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PMP Wealth Balanced Model</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