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Prediction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Age</w:t>
            </w:r>
          </w:p>
        </w:tc>
        <w:tc>
          <w:tcPr>
            <w:tcW w:type="dxa" w:w="480"/>
          </w:tcPr>
          <w:p>
            <w:r>
              <w:t>Sex</w:t>
            </w:r>
          </w:p>
        </w:tc>
        <w:tc>
          <w:tcPr>
            <w:tcW w:type="dxa" w:w="480"/>
          </w:tcPr>
          <w:p>
            <w:r>
              <w:t>Race</w:t>
            </w:r>
          </w:p>
        </w:tc>
        <w:tc>
          <w:tcPr>
            <w:tcW w:type="dxa" w:w="480"/>
          </w:tcPr>
          <w:p>
            <w:r>
              <w:t>Ethnicity</w:t>
            </w:r>
          </w:p>
        </w:tc>
        <w:tc>
          <w:tcPr>
            <w:tcW w:type="dxa" w:w="480"/>
          </w:tcPr>
          <w:p>
            <w:r>
              <w:t>Facility</w:t>
            </w:r>
          </w:p>
        </w:tc>
        <w:tc>
          <w:tcPr>
            <w:tcW w:type="dxa" w:w="480"/>
          </w:tcPr>
          <w:p>
            <w:r>
              <w:t>Grade</w:t>
            </w:r>
          </w:p>
        </w:tc>
        <w:tc>
          <w:tcPr>
            <w:tcW w:type="dxa" w:w="480"/>
          </w:tcPr>
          <w:p>
            <w:r>
              <w:t>Charlson-Deyo Score</w:t>
            </w:r>
          </w:p>
        </w:tc>
        <w:tc>
          <w:tcPr>
            <w:tcW w:type="dxa" w:w="480"/>
          </w:tcPr>
          <w:p>
            <w:r>
              <w:t>Insurance Status</w:t>
            </w:r>
          </w:p>
        </w:tc>
        <w:tc>
          <w:tcPr>
            <w:tcW w:type="dxa" w:w="480"/>
          </w:tcPr>
          <w:p>
            <w:r>
              <w:t>Income</w:t>
            </w:r>
          </w:p>
        </w:tc>
        <w:tc>
          <w:tcPr>
            <w:tcW w:type="dxa" w:w="480"/>
          </w:tcPr>
          <w:p>
            <w:r>
              <w:t>Laterality</w:t>
            </w:r>
          </w:p>
        </w:tc>
        <w:tc>
          <w:tcPr>
            <w:tcW w:type="dxa" w:w="480"/>
          </w:tcPr>
          <w:p>
            <w:r>
              <w:t>Regional Nodes Positive</w:t>
            </w:r>
          </w:p>
        </w:tc>
        <w:tc>
          <w:tcPr>
            <w:tcW w:type="dxa" w:w="480"/>
          </w:tcPr>
          <w:p>
            <w:r>
              <w:t>Regional Nodes Examined</w:t>
            </w:r>
          </w:p>
        </w:tc>
        <w:tc>
          <w:tcPr>
            <w:tcW w:type="dxa" w:w="480"/>
          </w:tcPr>
          <w:p>
            <w:r>
              <w:t>Lymph Vascular Invasion</w:t>
            </w:r>
          </w:p>
        </w:tc>
        <w:tc>
          <w:tcPr>
            <w:tcW w:type="dxa" w:w="480"/>
          </w:tcPr>
          <w:p>
            <w:r>
              <w:t>Surgery</w:t>
            </w:r>
          </w:p>
        </w:tc>
        <w:tc>
          <w:tcPr>
            <w:tcW w:type="dxa" w:w="480"/>
          </w:tcPr>
          <w:p>
            <w:r>
              <w:t>Radiotherapy</w:t>
            </w:r>
          </w:p>
        </w:tc>
        <w:tc>
          <w:tcPr>
            <w:tcW w:type="dxa" w:w="480"/>
          </w:tcPr>
          <w:p>
            <w:r>
              <w:t>OS (months)</w:t>
            </w:r>
          </w:p>
        </w:tc>
        <w:tc>
          <w:tcPr>
            <w:tcW w:type="dxa" w:w="480"/>
          </w:tcPr>
          <w:p>
            <w:r>
              <w:t>PUF Vital Status</w:t>
            </w:r>
          </w:p>
        </w:tc>
        <w:tc>
          <w:tcPr>
            <w:tcW w:type="dxa" w:w="480"/>
          </w:tcPr>
          <w:p>
            <w:r>
              <w:t>Prediction</w:t>
            </w:r>
          </w:p>
        </w:tc>
      </w:tr>
      <w:tr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66.0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40000.0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22.63232853959175</w:t>
            </w:r>
          </w:p>
        </w:tc>
      </w:tr>
      <w:tr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66.0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40000.0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22.63232853959175</w:t>
            </w:r>
          </w:p>
        </w:tc>
      </w:tr>
      <w:tr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55.0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40000.0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27.529399319880294</w:t>
            </w:r>
          </w:p>
        </w:tc>
      </w:tr>
      <w:tr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35.0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5555.0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30.01611230712322</w:t>
            </w:r>
          </w:p>
        </w:tc>
      </w:tr>
      <w:tr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50.0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5555.0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26.37159105594899</w:t>
            </w:r>
          </w:p>
        </w:tc>
      </w:tr>
      <w:tr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65.0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5555.0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0.0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22.0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1.0</w:t>
            </w:r>
          </w:p>
        </w:tc>
        <w:tc>
          <w:tcPr>
            <w:tcW w:type="dxa" w:w="480"/>
          </w:tcPr>
          <w:p>
            <w:r>
              <w:t>22.63232853959175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