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Valentina Rojas Méndez</w:t>
      </w:r>
    </w:p>
    <w:p>
      <w:r>
        <w:t xml:space="preserve">Coordinadora BIM Estructural</w:t>
      </w:r>
    </w:p>
    <w:p>
      <w:r>
        <w:t xml:space="preserve">Santiago, Chile | +56 9 5555 0142 | valentina.rojas@example.com | https://example.com/perfil-valentina-rojas</w:t>
      </w:r>
    </w:p>
    <w:p>
      <w:pPr>
        <w:pStyle w:val="Heading1"/>
      </w:pPr>
      <w:r>
        <w:t xml:space="preserve">Perfil profesional</w:t>
      </w:r>
    </w:p>
    <w:p>
      <w:r>
        <w:t xml:space="preserve">Coordinadora BIM Estructural con experiencia en modelado, coordinación multidisciplinaria y gestión de información para proyectos industriales y de edificación. Especialista en Revit Structures, Navisworks Manage, Autodesk Construction Cloud e ISO 19650, con resultados verificables en reducción de interferencias, automatización de controles y cumplimiento de entregables.</w:t>
      </w:r>
    </w:p>
    <w:p>
      <w:pPr>
        <w:pStyle w:val="Heading1"/>
      </w:pPr>
      <w:r>
        <w:t xml:space="preserve">Experiencia profesional</w:t>
      </w:r>
    </w:p>
    <w:p>
      <w:r>
        <w:rPr>
          <w:b/>
          <w:bCs/>
        </w:rPr>
        <w:t xml:space="preserve">Coordinadora BIM Estructural — Andes Digital Engineering SpA</w:t>
      </w:r>
    </w:p>
    <w:p>
      <w:r>
        <w:t xml:space="preserve">2023-03 | Actualidad | Santiago, Chile</w:t>
      </w:r>
    </w:p>
    <w:p>
      <w:r>
        <w:t xml:space="preserve">Lideré la coordinación BIM de 14 proyectos industriales, integrando modelos estructurales, arquitectura y MEP en Navisworks Manage. Reduje en 38% las interferencias críticas antes de construcción mediante Clash Detection y reuniones ICE semanales. Implementé flujos de revisión en Autodesk Construction Cloud, logrando 96% de entregables aprobados en primera revisión.</w:t>
      </w:r>
    </w:p>
    <w:p>
      <w:r>
        <w:rPr>
          <w:b/>
          <w:bCs/>
        </w:rPr>
        <w:t xml:space="preserve">Modeladora BIM Estructural Senior — Estructuras del Pacífico Ltda.</w:t>
      </w:r>
    </w:p>
    <w:p>
      <w:r>
        <w:t xml:space="preserve">2020-01 | 2023-02 | Valparaíso, Chile</w:t>
      </w:r>
    </w:p>
    <w:p>
      <w:r>
        <w:t xml:space="preserve">Modelé más de 85.000 m2 de estructuras de hormigón armado y acero estructural en Revit Structures. Automaticé 12 controles de calidad con Dynamo y pyRevit, reduciendo 22 horas mensuales de revisión manual. Coordiné planos, cubicaciones y modelos conforme a NCh433, NCh2369, ACI y AISC.</w:t>
      </w:r>
    </w:p>
    <w:p>
      <w:r>
        <w:rPr>
          <w:b/>
          <w:bCs/>
        </w:rPr>
        <w:t xml:space="preserve">Proyectista Estructural BIM — BIM Norte Consultores</w:t>
      </w:r>
    </w:p>
    <w:p>
      <w:r>
        <w:t xml:space="preserve">2017-06 | 2019-12 | Antofagasta, Chile</w:t>
      </w:r>
    </w:p>
    <w:p>
      <w:r>
        <w:t xml:space="preserve">Desarrollé modelos y planos estructurales para 9 instalaciones mineras utilizando Revit, AutoCAD y Tekla Structures. Coordiné la emisión de 420 planos con trazabilidad documental y disminuí 30% las observaciones por inconsistencias entre vistas, detalles y cubicaciones.</w:t>
      </w:r>
    </w:p>
    <w:p>
      <w:pPr>
        <w:pStyle w:val="Heading1"/>
      </w:pPr>
      <w:r>
        <w:t xml:space="preserve">Habilidades</w:t>
      </w:r>
    </w:p>
    <w:p>
      <w:r>
        <w:t xml:space="preserve">Revit Structures | Navisworks Manage | Autodesk Construction Cloud | Coordinación BIM | Modelado BIM | Clash Detection | ISO 19650 | Dynamo | pyRevit | Tekla Structures | AutoCAD | NCh433 | NCh2369 | AISC | ACI | Hormigón Armado | Acero Estructural</w:t>
      </w:r>
    </w:p>
    <w:p>
      <w:pPr>
        <w:pStyle w:val="Heading1"/>
      </w:pPr>
      <w:r>
        <w:t xml:space="preserve">Educación</w:t>
      </w:r>
    </w:p>
    <w:p>
      <w:r>
        <w:t xml:space="preserve">Ingeniería en Construcción — Instituto Profesional Metropolitano</w:t>
      </w:r>
    </w:p>
    <w:p>
      <w:r>
        <w:t xml:space="preserve">Diplomado en Coordinación BIM — Academia Digital de Construcción</w:t>
      </w:r>
    </w:p>
    <w:p>
      <w:pPr>
        <w:pStyle w:val="Heading1"/>
      </w:pPr>
      <w:r>
        <w:t xml:space="preserve">Idiomas</w:t>
      </w:r>
    </w:p>
    <w:p>
      <w:r>
        <w:t xml:space="preserve">Español (Nativo) | Inglés (B2 Intermedio alto)</w:t>
      </w:r>
    </w:p>
    <w:p>
      <w:pPr>
        <w:pStyle w:val="Heading1"/>
      </w:pPr>
      <w:r>
        <w:t xml:space="preserve">Proyectos</w:t>
      </w:r>
    </w:p>
    <w:p>
      <w:r>
        <w:rPr>
          <w:b/>
          <w:bCs/>
        </w:rPr>
        <w:t xml:space="preserve">Centro Logístico Cordillera — 2025</w:t>
      </w:r>
    </w:p>
    <w:p>
      <w:r>
        <w:t xml:space="preserve">Coordinación BIM estructural de 42.000 m2, federación de modelos y gestión de 680 incidencias en Autodesk Construction Cloud.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2026-09-21T13:02:46.870Z</dcterms:created>
  <dcterms:modified xsi:type="dcterms:W3CDTF">2026-09-21T13:02:46.870Z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