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ind w:firstLine="0"/>
        <w:jc w:val="center"/>
      </w:pPr>
      <w:r>
        <w:drawing>
          <wp:inline xmlns:wp="http://schemas.openxmlformats.org/drawingml/2006/wordprocessingDrawing">
            <wp:extent cx="3600000" cy="1800000"/>
          </wp:inline>
        </w:drawing>
      </w:r>
    </w:p>
    <w:p>
      <w:r>
        <w:t xml:space="preserve">Кадр из фильма показан на рисунке 1.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