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center"/>
      </w:pPr>
      <w:r>
        <w:drawing>
          <wp:inline xmlns:wp="http://schemas.openxmlformats.org/drawingml/2006/wordprocessingDrawing">
            <wp:extent cx="3600000" cy="1800000"/>
          </wp:inline>
        </w:drawing>
      </w:r>
    </w:p>
    <w:p>
      <w:pPr>
        <w:ind w:firstLine="0"/>
        <w:jc w:val="center"/>
      </w:pPr>
      <w:r>
        <w:t xml:space="preserve">Рисунок 1 – Кадр из фильма</w:t>
      </w:r>
    </w:p>
    <w:p>
      <w:r>
        <w:t xml:space="preserve">Кадр из фильма показан на рисунке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