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P-2.6: Parameterization Strategy — Convergence MVP FPGA</w:t>
      </w:r>
    </w:p>
    <w:p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8 modules parameterized: cubesat_subsystem, uav_subsystem, pid_engine, kalman_filter, spi_master, async_fifo, cordic_sincos, ce_strobe_gen.</w:t>
      </w:r>
    </w:p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Resource impact notation: ΔLUT / ΔFF = change per unit increase in parameter. O(N²) = quadratic scaling. Colored entries = non-zero resource impact.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Parameter Resource Scaling Laws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How key parameters scale with resource consumption — from minimum viable configuration to maximum safe configuration on XC7A35T.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200"/>
        <w:gridCol w:w="1200"/>
        <w:gridCol w:w="1200"/>
        <w:gridCol w:w="5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Key Parameter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Scaling Law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Min Config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Default Config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Max Config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Safe Limit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cubesat_subsystem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EKF_STATE_N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N=4: ~30 LUT +40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N=7: ~280+420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N=12: ~480+720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12 (XC7A35T limit)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State covariance is N×N; resource grows as O(N) per stage but O(N²) for full P update.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uav_subsystem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EKF_STATE_N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O(N²) covariance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N=6: 200+300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N=9: 360+480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N=12: 640+860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(Joseph form)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9-state with Joseph form already uses significant LUT. 12-state pushes limits.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uav_subsystem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MAX_WAYPOINTS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O(log2 N) addr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8: 0 BRAM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32: 1 BRAM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256: 1 BRAM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1536 (1 BRAM18 max)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All fit in 1 BRAM18 up to 1536 WPs. Binary search in waypoint BRAM uses log2(N) cycles.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pid_engine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N_AXES × TDM_SLOTS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O(A×S)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A=1,S=1: 20+30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A=6,S=3: 120+180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A=12,S=8: 960+1440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Resources from LUT, not DSP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DSP48 count is fixed (4 shared). Mux routing LUT grows with A×S product.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kalman_filter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STATE_W²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O(N²) P-matrix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N=4: 64 words 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N=9: 81 words 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N=36: 1296 words 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36 (1 BRAM18 @4B/word)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N=36 P-matrix = 5184B = 0.28×18KB BRAM18. Block-diagonal structure reduces ops by ~75% for MVK.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cordic_sincos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N_ITER × DATA_W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O(N×W) FF-only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N=8,W=16: 384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N=16,W=18: 864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N=20,W=24: 1440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20 iter at 24-bit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0 DSP48 always. Pure LUT+FF CORDIC. Latency = N_ITER+1 cycles.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async_fifo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DATA_W × DEPTH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O(D×W) FF-only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D=4,W=8: 32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D=16,W=32: 512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D=512,W=128: 65K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Use BRAM above 2KB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Below 2KB: FFs cheaper than BRAM. Above: instantiate BRAM-based FIFO instead.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spi_master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CLK_DIV (counter)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O(log2 D)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D=2: 1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D=4: 2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D=256: 8 FF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256 max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Nearly free to change. Only the divider counter changes width.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Module Parameter Tables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Complete parameter listing for every module: name, default, type, valid range, and per-resource impact (ΔLUT, ΔFF, ΔDSP, ΔBRAM). Blue values = increased cost, red = decreased when reducing.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cubesat_subsystem   —   rtl/cubesat/cubesat_subsystem.v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VEHICLE_ID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0..N_SATS-1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Unique CubeSat index. Controls address decode offsets in AXI register bank, ISL TX channel selection (isl_tx_data[VEHICLE_ID*8+:8]), SGP4 TLE BRAM page, and LED assignment. Must be unique per instance. Compile-time constant only.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N_SATS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1..6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Total fleet size for CS. Used to compute AXI base address offset = VEHICLE_ID × 0x1000 within cs_bank. Propagated to child modules that need fleet size context.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CLK_HZ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50_000_000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1M..200M
(integer Hz)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sys_clk frequency in Hz. Used by I2C master, UART baud generators, and watchdog timer to compute cycle counts. Must match actual clock. Affects derived localparams inside all child modules.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FAST_CLK_HZ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100_000_000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50M..200M
(integer Hz)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clk_100mhz frequency for SPI masters. SPI SCK = FAST_CLK_HZ / CLK_DIV (in spi_master). ICM-42688 max SCK = 24 MHz; set CLK_DIV ≥ 5 for FAST_CLK_HZ=100M.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EKF_STATE_N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4..12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±40×ΔN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±60×ΔN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Quaternion EKF state vector length. Default 7 = [qw,qx,qy,qz,bx,by,bz]. Setting to 4 removes gyro bias states (less accurate but cheaper). Each additional state adds ~40 LUT + 60 FF for covariance computation.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EKF_NR_ITER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1..8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Newton-Raphson iterations for quaternion normalization. 4 iterations = &lt; 1 LSB Q1.15 error. Reduce to 2 for lower latency (&lt; 0.01% error from 8-bit LUT seed). No resource impact (iterative reuse of same DSP48).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SGP4_ITER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4..16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±10×ΔN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±15×ΔN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Kepler eccentric-anomaly solver iterations. 8 = sub-meter accuracy. Reduce to 4 for ~5m accuracy at lower LUT cost. Each iteration adds ~10 LUT + 15 FF in the unrolled iteration loop.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ISL_DATA_W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 or 16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±32×ΔW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±48×ΔW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ISL parallel link width in bits. Default 8 uses 8 ODDR primitives per CS. Setting 16 doubles throughput to 20 Mbps but requires 16 additional Bank 35 I/O pins per CS (not available on XC7A35T CPG236 — use 8 only).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POS_FMT_INT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4..16
(integer bits)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Q-format integer bits for NED position. Q10.22 default covers ±1023 m. For longer-range missions increase to Q16.16 (±32767m) — update POS_FMT_FRAC to 16 simultaneously.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POS_FMT_FRAC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8..28
(integer bits)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Q-format fractional bits for NED position. POS_FMT_INT + POS_FMT_FRAC must equal 32. Resolution = 2^{-FRAC} metres.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ANG_FMT_INT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Q-format integer bits for attitude angles. Q3.29 covers ±3.14 rad (full circle). Increase to Q4.28 if angular rates &gt;π rad/s cause overflow in intermediate computations.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DEBUG_EN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~100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~200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1A6B"/>
                <w:sz w:val="14"/>
                <w:szCs w:val="14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 = instantiate Vivado ILA debug block. 0 = flight build (no ILA). Controls `if (DEBUG_EN) begin : debug_gen` generate block. Saves 100 LUT + 200 FF + 1 BRAM18 when 0.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43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uav_subsystem   —   rtl/uav/uav_subsystem.v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VEHICLE_ID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0..N_UAVS-1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Unique UAV index. Drives AXI base address = 0x3000 + VEHICLE_ID × 0x1000. Also sets MAVLink SYSID default = 1+VEHICLE_ID (overridable via AXI MAV_SYSID register). APF pair-table index.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N_UAVS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Total UAV fleet size. Used for APF pair-count computation in child modules and for TDM slot assignment.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CLK_HZ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50_000_000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1M..200M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Primary clock frequency. Same as cubesat_subsystem. Drives all baud generators and watchdog timers.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FAST_CLK_HZ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100_000_000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50M..200M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SPI/CDC clock. ICM-42688 SCK runs at FAST_CLK_HZ/4 = 25 MHz.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EKF_STATE_N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6..12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±55×ΔN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±80×ΔN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9-state EKF: [px,py,pz,vx,vy,vz,roll,pitch,yaw]. Reduce to 6 to drop attitude states (position+velocity only, no orientation EKF). Each added state costs ~55 LUT + 80 FF in Jacobian + covariance update.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EKF_GPS_MEAS_N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3..7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±20×ΔM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±30×ΔM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GPS measurement vector dimension. Default 5 = [px,py,pz,vx,vy]. Add 6=+vz, 7=+heading. Each extra measurement adds ~20 LUT + 30 FF for innovation computation.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MAX_WAYPOINTS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8..256
(power of 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1A6B"/>
                <w:sz w:val="14"/>
                <w:szCs w:val="14"/>
              </w:rPr>
              <w:t xml:space="preserve">⌈MAX_WP×12B/18KB⌉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Waypoint BRAM depth. 32 WPs × 12B each = 384B (fits easily in one BRAM18). 256 WPs × 12B = 3072B — still 1 BRAM18. Beyond 1536 WPs would require 2 BRAM18.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GPS_BAUD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9_600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4800..115200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±2×ΔBaud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GPS UART baud rate. NEO-M9N default 9600. Setting 115200 requires 12 times more NMEA throughput — use for high-update-rate configurations. Only affects uart_rx divider counter width (+2 FF for higher baud).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GCS_BAUD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115_200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9600..921600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MAVLink/GCS UART baud. Default 115200 for ground station link. 921600 for short-range USB-UART dongle. Adjust CLK_HZ/GCS_BAUD to get correct divider.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PID_FMT_INT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2..8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PID gain Q-format integer bits. Q4.12 supports gains up to ±15.999. Increase to Q6.10 for higher gains at cost of 2 fractional bits precision.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PID_FMT_FRAC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8..14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PID gain Q-format fractional bits. PID_FMT_INT + PID_FMT_FRAC must equal 16 for Q-notation. Resolution = 1/2^FRAC.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N_MOTORS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3..8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±8×ΔM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±12×ΔM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Motor count. 4=quad, 6=hex, 8=octo. Affects motor mixing matrix dimensions and ESC PWM generator count. Each additional motor adds ~8 LUT + 12 FF + 1 PWM counter.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PWM_BITS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12..20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±2×ΔB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±4×ΔB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PWM counter resolution. 16-bit gives 1/65536 duty-cycle resolution at 400 Hz. Increase to 20 for ultra-fine throttle control (audio-grade ESCs). Each bit adds ~2 LUT + 4 FF per PWM channel.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DEBUG_EN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~100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~200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1A6B"/>
                <w:sz w:val="14"/>
                <w:szCs w:val="14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ILA debug enable. Same as cubesat_subsystem. Set 0 for flight build.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pid_engine   —   rtl/shared/pid_engine.v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DATA_W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16..48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∝DATA_W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∝DATA_W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2020"/>
                <w:sz w:val="14"/>
                <w:szCs w:val="14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Input/output data width in bits. Default 32 for Q4.12 packed in lower 16 bits (upper 16 zero or sign-extended). Set to 48 if using extended Q8.40 for high-precision outer loops. Each DSP48 A/B port is 18 bits; products internally 36-48 bits.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COEFF_W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12..18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±2×ΔW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Gain coefficient width in bits. Default 16 matches Q4.12 (16-bit signed). Range limit 18 = DSP48 A-port maximum. Setting to 18 allows Q4.14 gains for finer resolution without extra DSP.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GAIN_INT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Gain Q-format integer bits. Default 4 (range ±16.0). Increase to 6 for higher gains (±64) needed for fast attitude recovery. GAIN_INT + GAIN_FRAC = COEFF_W.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GAIN_FRAC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6..16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Gain Q-format fractional bits. Resolution = 1/2^GAIN_FRAC. Default 12 → 0.000244 gain resolution. Decrease to GAIN_INT=6, GAIN_FRAC=10 for aggressive UAVs needing higher gains.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ACC_W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24..48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±4×ΔW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±6×ΔW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Integral accumulator width in bits. Default 32 matches Q8.24 intermediate for I term. Increase to 40 if very small Ki with long integration prevents accumulator reaching meaningful values.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N_AXES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±20×ΔA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±30×ΔA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Number of PID axes. Default 6 for UAV 6-DOF (roll/pitch/yaw rate + roll/pitch + alt). Each additional axis adds ~20 LUT + 30 FF for mux routing in TDM mode.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SHARED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±30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±40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0 = dedicated PID instance (no TDM); 1 = shared TDM mode with TDM_SLOTS time slots. Shared mode adds ~30 LUT + 40 FF for TDM counter and slot MUX. Always 1 in top module.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TDM_SLOTS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±10×ΔS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±16×ΔS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Time slots for shared TDM mode. Default 3 = one per UAV. Each slot adds ~10 LUT + 16 FF for slot counter decode. At 1kHz inner loop, 3 slots = 333 µs per UAV compute budget (well adequate).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ANTI_WINDUP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Enable integrator anti-windup clamp. 1 = clamp i_accum when |u| &gt; SAT_LIMIT. Adds 8 LUT + 4 FF for comparator and clamp MUX. Always recommended; disable only for pure P or PD controllers.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SAT_BITS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12..20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Output saturation register width. Default 16 = Q4.12 full range. Comparator against SAT_MAX/SAT_MIN registers. No resource impact — comparator is same width as output.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4A1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ekf_covariance / kalman_filter   —   rtl/shared/ekf_covariance.v
rtl/uav/ekf_9state_navigator.v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STATE_W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3..36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∝N²×4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∝N²×6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2020"/>
                <w:sz w:val="14"/>
                <w:szCs w:val="14"/>
              </w:rPr>
              <w:t xml:space="preserve">∝N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1A6B"/>
                <w:sz w:val="14"/>
                <w:szCs w:val="14"/>
              </w:rPr>
              <w:t xml:space="preserve">⌈N²×4B/18KB⌉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State vector dimension N. CS EKF: 7. UAV EKF: 9. MVK: 36. P-matrix = N×N symmetric (N(N+1)/2 unique elements). LUT scales as ~4×N² (N² comparators for Jacobian evaluation). BRAM: N²×32b — 9-state P matrix = 324B (1 BRAM18), 36-state = 5184B (1 BRAM18). Critical: increase beyond 20 states needs careful BRAM planning.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MEAS_W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1..10
(integer)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∝M×N×8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∝M×N×12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Measurement vector dimension M. GPS: 5 [px,py,pz,vx,vy]. Baro: 1. ISL: 3. Innovation vector is M×32b. S-matrix (innovation covariance) = M×M. H-matrix = M×N. Each extra measurement adds ~8×N LUT + 12×N FF for innovation row.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POS_FMT_INT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4..16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Position Q-format integer bits for state elements. Propagated to multiplication shift amounts as localparam. Q10.22 default for ±1023m positions.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POS_FMT_FRAC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8..28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Position Q-format fractional bits. POS_INT + POS_FRAC = 32 required.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VEL_FMT_INT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2..12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Velocity Q-format integer bits. Q4.28 for ±7.99 m/s. Change to Q8.24 for faster UAVs.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VEL_FMT_FRAC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16..30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Velocity Q-format fractional bits. VEL_INT + VEL_FRAC = 32.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TS_HZ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10..1000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EKF predict step frequency in Hz. Controls Ts computation: Ts = 1/TS_HZ. Used to compute Ts_fp = round(Ts × 2^FRAC). Note: actual trigger is CE strobe; TS_HZ must match ce_Nhz strobe rate connected to en_predict port.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GATE_SIGMA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3..10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Innovation gate threshold (sigma multiples). Reject measurement if |innovation|² &gt; GATE_SIGMA² × S. Default 5σ. Stored as localparam; threshold comparison adds ~4 LUT + 4 FF per measurement axis.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JOSEPH_FORM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±60×N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±80×N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 = Joseph form P update P+ = (I-KH)P(I-KH)^T + KRK^T for numerical stability. 0 = simple P+ = (I-KH)P (faster but may lose symmetry over time). Joseph form recommended for all flight-critical EKFs. Cost: ~60×N LUT + 80×N FF additional.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DOUBLE_BUF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1A6B"/>
                <w:sz w:val="14"/>
                <w:szCs w:val="14"/>
              </w:rPr>
              <w:t xml:space="preserve">1 extra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 = double-buffer P-matrix in BRAM (write new P while old P is read by other modules). Eliminates read-during-write hazard at cost of 1 additional BRAM18. Strongly recommended when P is shared between EKF and telemetry read-back.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spi_master   —   rtl/shared/spi_master.v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CLK_DIV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2..256
(power of 2 recommended)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Clock divisor. SCK = input_clk / CLK_DIV. With FAST_CLK_HZ=100 MHz: CLK_DIV=4 → 25 MHz SCK. ICM-42688 max = 24 MHz; CLK_DIV=5 gives 20 MHz (safe). BMP388 max = 10 MHz; CLK_DIV=10 gives 10 MHz. Counter width = log2(CLK_DIV) bits.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CPOL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SPI clock polarity. 0 = idle low (mode 0 or 1), 1 = idle high (mode 2 or 3). ICM-42688: CPOL=1 CPHA=1 (mode 3). BMP388: CPOL=0 CPHA=0 (mode 0). Affects CPOL register bit in SPI_CTRL output.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CPHA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SPI clock phase. 0 = sample on leading edge, 1 = sample on trailing edge. ICM-42688 requires CPHA=1. Affects shift timing control: adds 1 MUX and 1 FF when CPHA=1.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DATA_W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8..32
(multiple of 8)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±2×ΔW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±3×ΔW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SPI data frame width in bits. Default 8-bit for byte-at-a-time transfers (all sensors). Use 16 for 16-bit ADC reads without breaking into two 8-bit transactions. Each additional bit adds ~2 LUT + 3 FF.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CS_ACTIVE_L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Chip-select polarity. 1 = active low (standard SPI). 0 = active high (non-standard). Affects cs_n output inversion — no resource impact (single NOT gate).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FIFO_DEPTH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0..16
(power of 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8×depth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12×depth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Built-in TX FIFO depth. 0 = no FIFO (single-register operation). 4 = 4-entry FIFO for burst writes. For IMU: depth=0 (one-shot triggered by CE strobe). For reaction wheel command: depth=4 preferred to queue 3-axis command atomically.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async_fifo   —   rtl/shared/async_fifo.v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DATA_W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8..128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∝DATA_W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∝DATA_W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FIFO data width in bits. Default 32 carries one 32-bit IMU sample word. Full IMU burst = 6 words × 32b = 192b; pass as 32-bit words with 6 transfers per CE strobe.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DEPTH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4..512
(power of 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∝log2(DEPTH)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∝DEPTH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FIFO depth in entries. 16 = 16 × 32b = 64 bytes. At 100Hz IMU and 50MHz read clock, FIFO is consumed within 1 µs — depth 16 provides 160µs buffer (adequate). Larger depth adds FFs for storage (16 words × 32b = 512 FFs — no BRAM needed up to ~1024b total).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ADDR_W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2..9
(= log2(DEPTH))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∝ADDR_W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∝ADDR_W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Pointer address width. MUST equal log2(DEPTH). Default 4 = log2(16). Used for Gray-code encode/decode and empty/full detection. Synthesis error if ADDR_W ≠ log2(DEPTH).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SYNC_STAGES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2..4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∝SYNC_STAGES×ADDR_W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CDC synchroniser chain depth. 2 = standard (MTBF adequate for 100MHz/50MHz pair). 3 = for 200MHz/50MHz crossing (reduced MTBF risk). Each stage adds ADDR_W FFs per crossing direction (2 directions × ADDR_W × SYNC_STAGES).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2D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cordic_sincos   —   rtl/shared/cordic_sincos.v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N_ITER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8..20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∝N×12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∝N×54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Number of CORDIC iterations. 16 = &lt; 1 LSB Q1.15 error. Each iteration = one pipelined adder stage (~12 LUT + 54 FF for three 18-bit registers). Reduce to 12 for 14-bit accuracy saving 4×66=264 resources. Minimum 8 for 10-bit accuracy (GPS-only applications).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DATA_W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16..24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∝N×DATA_W/2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∝N×DATA_W×3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Internal register width in bits. Default 18 for 16-bit Q1.15 output + 2 guard bits preventing intermediate overflow. 20 bits for 18-bit Q1.17 output if higher precision needed. Each extra bit costs ~N×3 FF (three regs per stage).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FMT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Output format. 1 = Q1.15 (θ expressed as radians/π × 32768 for input; sin/cos output in Q1.15). 0 = Q1.(DATA_W-2) generic. Affects angle scaling constants in LUT initialization.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PIPELINE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∝N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 = fully pipelined (1 result/cycle, N_ITER latency). 0 = iterative (1 result per N_ITER cycles, lower FF count but throughput 1/N_ITER). Always 1 for convergence MVP (shared CORDIC must serve 6 vehicles in parallel).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MODE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BOTH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ROT, VEC, or BOTH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0 or +20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Operating mode. ROT = rotation only (sin/cos), VEC = vectoring only (atan2/magnitude), BOTH = runtime-selectable mode. BOTH adds ~20 LUT for d_i selection MUX. MVP uses BOTH for rotation matrix and atan2 computation.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800"/>
        <w:gridCol w:w="1800"/>
        <w:gridCol w:w="1200"/>
        <w:gridCol w:w="600"/>
        <w:gridCol w:w="600"/>
        <w:gridCol w:w="600"/>
        <w:gridCol w:w="600"/>
        <w:gridCol w:w="66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33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ce_strobe_gen   —   rtl/system/ce_strobe_gen.v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Valid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ΔLUT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ΔFF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ΔDSP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ΔBRAM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Width
Impact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CLK_HZ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50_000_000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1M..200M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Input clock frequency. Drives localparam computations for comparator constants. All rates computed as: period_cycles = CLK_HZ / rate_Hz. Must be integer-divisible for exact timing.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RATE_1KHZ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1_000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500..10_000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Inner-loop CE rate in Hz. Default 1000 Hz for UAV PID inner loop. At CLK_HZ=50M, asserts every 50000 cycles. Can increase to 2000 Hz for faster control bandwidth (requires PID computation fits in 25000 cycles = 500µs).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RATE_100HZ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50..1000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EKF predict rate. 100 Hz asserts every 500000 cycles at 50MHz. Matches IMU data rate (ICM-42688 ODR = 100Hz default). Must be divisor of RATE_1KHZ.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RATE_10HZ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5..100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GPS/formation update rate. 10 Hz = GPS fix rate of NEO-M9N. Formation controller and APF both triggered at this rate.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RATE_1HZ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0.1..10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3"/>
                <w:szCs w:val="13"/>
              </w:rPr>
              <w:t xml:space="preserve">Minimal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Orbit propagator / telemetry / heartbeat rate. 1 Hz = SGP4 orbit update and 1-second superframe telemetry epoch.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CTR_W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20..32
(integer bits)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=CTR_W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3"/>
                <w:szCs w:val="13"/>
              </w:rPr>
              <w:t xml:space="preserve">Non-zero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Master counter width. 26 bits reaches 2^26 / 50MHz = 1.34 seconds — sufficient for 1Hz output. Wider counters waste FF; narrower counters cannot represent 1Hz period. CTR_W = ceil(log2(CLK_HZ / min_rate_Hz)).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Instantiation Examples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Complete SystemVerilog instantiation with parameter values for the Convergence MVP configuration. All examples represent the default N_SATS=3, N_UAVS=3 build.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cubesat_subsystem  (rtl/cubesat/cubesat_subsystem.v)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5"/>
                <w:szCs w:val="15"/>
              </w:rPr>
              <w:t xml:space="preserve">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for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cs_i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= 0;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cs_i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&lt;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N_SATS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cs_i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cs_i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+ 1) begin :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cs_gen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cubesat_subsystem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.VEHICLE_ID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cs_i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// 0,1,2 for CS1,CS2,CS3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.N_SATS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fleet CS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.CLK_HZ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50_000_000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// 50 MHz sys_clk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.FAST_CLK_HZ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100_000_000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// 100 MHz SPI domain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.EKF_STATE_N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quat + gyro bias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.EKF_NR_ITER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NR normalisation iters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.SGP4_ITER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Kepler solver iters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.ISL_DATA_W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8-bit parallel ISL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.POS_FMT_INT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// Q10.22 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.POS_FMT_FRAC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// Q10.22 fraction bits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.DEBUG_EN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) cs_inst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.sys_clk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.vehicle_id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cs_i[2:0]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... remaining port connections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5"/>
                <w:szCs w:val="15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5"/>
                <w:szCs w:val="15"/>
              </w:rPr>
              <w:t xml:space="preserve">endgenerate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VEHICLE_ID is the only parameter that MUST differ between instances. All others can share the same value. CLK_HZ / FAST_CLK_HZ must be accurate — they drive integer division for baud/cycle calculations.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430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uav_subsystem  (rtl/uav/uav_subsystem.v)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5"/>
                <w:szCs w:val="15"/>
              </w:rPr>
              <w:t xml:space="preserve">genvar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uav_i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5"/>
                <w:szCs w:val="15"/>
              </w:rPr>
              <w:t xml:space="preserve">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    for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uav_i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= 0;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uav_i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&lt;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N_UAVS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uav_i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uav_i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+ 1) begin :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uav_gen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uav_subsystem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.VEHICLE_ID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uav_i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.N_UAVS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.CLK_HZ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50_000_000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.EKF_STATE_N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full 9-state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.EKF_GPS_MEAS_N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[px,py,pz,vx,vy]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.MAX_WAYPOINTS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// 384B in BRAM18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.GPS_BAUD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9_600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.GCS_BAUD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115_200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.PID_FMT_INT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Q4.12 gains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.PID_FMT_FRAC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.N_MOTORS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quadcopter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.PWM_BITS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// 1µs resolution @400Hz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    .DEBUG_EN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) uav_inst (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/* ... port connections ...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5"/>
                <w:szCs w:val="15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C8CFF"/>
                <w:sz w:val="15"/>
                <w:szCs w:val="15"/>
              </w:rPr>
              <w:t xml:space="preserve">endgenerate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EKF_STATE_N and EKF_GPS_MEAS_N are the most resource-impactful parameters. Increasing EKF_STATE_N by 1 requires a 9×9 instead of 8×8 covariance matrix — resources scale as N². N_MOTORS and PWM_BITS are near-free changes.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pid_engine  (rtl/shared/pid_engine.v)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Shared PID engine — one instance serves all N_UAVS via TDM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pid_engine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.DATA_W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32-bit Q4.12 (16b active)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.COEFF_W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16-bit signed coefficient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.GAIN_INT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Q4.xx integer bits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.GAIN_FRAC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Q4.12 → Kp max 15.999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.ACC_W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32-bit integrator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.N_AXES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6-DOF: roll/pitch/yaw + r/p/alt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.SHARED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TDM shared across UAVs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.TDM_SLOTS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3 UAVs × 333µs each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.ANTI_WINDUP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clamp I 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.SAT_BITS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pid_shared_inst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.ce_1khz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ce_1khz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inner-loop 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.ce_100hz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ce_100hz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outer-loop 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.error_in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pid_error_in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.kp_in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pid_kp_in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.pid_out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pid_out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DATA_W and COEFF_W are the primary resource drivers. For a fixed-gain controller (no runtime gain changes), COEFF_W can be reduced to 12 and gains hardcoded as localparam — eliminates the coefficient register FF cost.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4A1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ekf_covariance / kalman_filter  (rtl/shared/ekf_covariance.v)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CS1 7-state quaternion EKF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quat_ekf_7state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.STATE_W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[qw,qx,qy,qz,bx,by,bz]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.MEAS_W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magnetometer [mx,my,mz]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.TS_HZ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// 100Hz predict 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.GATE_SIGMA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.JOSEPH_FORM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numerically stable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.DOUBLE_BUF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cs1_ekf_inst ( /* ... */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UAV1 9-state navigation EKF (GPS+Baro+IMU fusion)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ekf_9state_navigator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.STATE_W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// [px,py,pz,vx,vy,vz,r,p,y]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.EKF_GPS_MEAS_N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// GPS 5-measurement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.POS_FMT_INT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// Q10.22 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.POS_FMT_FRAC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.VEL_FMT_INT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// Q4.28 velocity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.VEL_FMT_FRAC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28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.TS_HZ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// IMU predict at 100Hz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.JOSEPH_FORM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.DOUBLE_BUF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uav1_ekf_inst ( /* ... */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Multi-Vehicle KF (36-state, 6 vehicles × 6-state each)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multi_vehicle_kalman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.STATE_W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6 veh × [px,py,pz,vx,vy,vz]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.MEAS_W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ISL position measurement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.N_VEHICLES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fleet 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.TS_HZ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10Hz MVK predict 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.GATE_SIGMA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.JOSEPH_FORM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simplified (MVK is block-diag)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.DOUBLE_BUF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mvk_inst ( /* ... */ );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STATE_W is the most impactful parameter — resources scale as O(N²). The 9-state UAV EKF with JOSEPH_FORM=1 uses ~3× more LUT than a 7-state with JOSEPH_FORM=0. MVK 36-state uses block-diagonal P (saves 75% of P-matrix operations vs full dense P).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spi_master  (rtl/shared/spi_master.v)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ICM-42688 SPI instance (mode 3, 25 MHz SCK)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spi_master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.CLK_DIV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100MHz/4 = 25MHz SCK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.CPOL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idle high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.CPHA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sample on trailing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.DATA_W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byte transfers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.CS_ACTIVE_L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active-low 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.FIFO_DEPTH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imu_spi_inst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clk_100mhz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SPI domain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.rst_n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fast_rst_n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.sck 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gyro_sck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.mosi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gyro_mosi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.miso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gyro_miso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.cs_n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gyro_cs_n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CLK_DIV should always be even to ensure symmetric SCK duty cycle. With CPHA=1, CPOL=1 (mode 3), the sampled data changes after the falling edge. Verify with scope: SCK idle should be high, data captured on rising SCK edge.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async_fifo  (rtl/shared/async_fifo.v)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IMU CDC FIFO: 100MHz write (SPI) → 50MHz read (EKF)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async_fifo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.DATA_W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32-bit IMU 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.DEPTH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16-entry buffer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.ADDR_W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log2(16)=4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.SYNC_STAGES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imu_fifo_inst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.wr_clk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clk_100mhz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.rd_clk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.wr_rst_n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fast_rst_n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.rd_rst_n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global_rst_n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.wr_data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spi_rx_data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.wr_en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spi_valid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.rd_data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imu_word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.rd_en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ekf_read_req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.empty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imu_fifo_empty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.full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imu_fifo_full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ADDR_W = log2(DEPTH) is a strict constraint — add a synthesis check: `if (2**ADDR_W !== DEPTH) $error(...)`. The DEPTH-4 minimum prevents false full/empty under CDC metastability. Never set DEPTH below 4.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2D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cordic_sincos  (rtl/shared/cordic_sincos.v)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Shared 16-stage CORDIC (rotation + vectoring modes)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cordic_sincos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.N_ITER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// 16 iterations, &lt;1 LSB Q1.15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.DATA_W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18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// 18-bit internal (2 guard bits)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.FMT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Q1.15 angle encoding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.PIPELINE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1 result per cycle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.MODE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(2'b11)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// ROT+VEC both enabled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cordic_inst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.rst_n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global_rst_n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.mode_sel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cordic_mode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0=ROT, 1=VEC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.theta_in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cordic_theta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.sin_out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cordic_sin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.cos_out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cordic_cos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.valid_out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cordic_valid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N_ITER is the dominant resource parameter: FF cost = 3 × DATA_W × N_ITER = 3 × 18 × 16 = 864 FFs. Reducing to N_ITER=12 cuts FF count by 25% while maintaining 14-bit accuracy — acceptable for formation control (1m accuracy needs only ~12-bit angle resolution).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33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ce_strobe_gen  (rtl/system/ce_strobe_gen.v)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ce_strobe_gen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#(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.CLK_HZ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50_000_000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50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.RATE_1KHZ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1_000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// 1000 Hz inner 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.RATE_100HZ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100 Hz EKF predict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.RATE_10HZ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10 Hz GPS+formation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.RATE_1HZ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// 1 Hz orbit+TLM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.CTR_W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26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 ce_gen_inst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.clk  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sys_clk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.rst_n 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global_rst_n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.ce_1khz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ce_1khz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.ce_100hz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ce_100hz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.ce_10hz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ce_10hz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   .ce_1hz    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);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All rates must be integer divisors of each other in the chain: 1Hz divides 10Hz divides 100Hz divides 1kHz. Changing RATE_100HZ to 50Hz (matching barometer) requires adding a ce_50hz output and adjusting CTR_W if needed.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Parameterization Rules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&amp; Rationale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VEHICLE_ID uniqueness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cs_inst[i] and uav_inst[i] must have a unique VEHICLE_ID in range [0, N-1]. Duplicate IDs cause AXI address collision and incorrect ISL channel routing. Enforced via: `if (VEHICLE_ID &gt;= N_SATS) $error('VEHICLE_ID out of range')`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ADDR_W = log2(DEPTH)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async_fifo strictly requires ADDR_W = log2(DEPTH). Mismatched values produce incorrect empty/full flags. Add synthesis-time assertion: `initial if (2**ADDR_W !== DEPTH) $error('async_fifo: ADDR_W mismatch')`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FMT_INT + FMT_FRAC = 32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All Q-format parameter pairs must sum to exactly 32 (the register width). Mismatched pairs cause silent precision loss from incorrect shift amounts. Check in top-level parameter block.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CLK_HZ divisibility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CLK_HZ must be exactly divisible by each rate: CLK_HZ % RATE_1KHZ == 0, etc. Non-integer division produces incorrect CE timing. Validate: `initial if (CLK_HZ % RATE_1KHZ) $error('CLK_HZ not divisible by RATE_1KHZ')`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STATE_W × DOUBLE_BUF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If STATE_W &gt; 16 and DOUBLE_BUF=0: P-matrix reads from address that may be written during EKF update. Always set DOUBLE_BUF=1 when STATE_W &gt;= 7 (all flight-critical EKFs). DOUBLE_BUF=0 allowed only for MVK batch-mode testing.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N_ITER min for accuracy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CORDIC N_ITER must be ≥ ceil(-log2(required_error_rad)). For Q1.15 output: required error &lt; 2^-15 = N_ITER ≥ 15. Minimum 16 with guard bit. N_ITER=12 acceptable for formation-only applications (14-bit accuracy).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DEBUG_EN = 0 for flight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Set DEBUG_EN=0 in all instances for the flight bitstream. ILA blocks consume BRAM18 and inject routing congestion. Controlled via Vivado build target: `make build TARGET=flight` sets `-generic DEBUG_EN=0` globally.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TDM_SLOTS = N_UAVS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pid_engine TDM_SLOTS must equal the number of active UAVs (N_UAVS). Too few slots: some UAVs never get PID updates. Too many: wasted CE budget. Parameterized at top level: `TDM_SLOTS(N_UAVS)`.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2026-03-28T06:16:30.729Z</dcterms:created>
  <dcterms:modified xsi:type="dcterms:W3CDTF">2026-03-28T06:16:30.780Z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