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Convergence Logic — Multi-Agent Coordination Requirements Specification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Convergence MVP  |  Modules: Multi-Vehicle KF · Formation Controller · Collision Avoidance · Resource Arbiter  |  Rev 1.0</w:t>
      </w:r>
    </w:p>
    <w:p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33 requirements across 4 modules  |  CRITICAL: 17  HIGH: 14  MEDIUM: 2  |  6-vehicle fleet coordination on Artix-7 XC7A35T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Document Purpose &amp; Scope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This specification defines functional requirements for the Convergence Logic FPGA firmware coordinating a six-vehicle mixed fleet (3 CubeSats + 3 UAVs). The four modules — a 36-state Multi-Vehicle Kalman Filter, a leader-follower Formation Controller, an APF-based Collision Avoidance system, and a round-robin Resource Arbiter — together implement autonomous multi-agent formation flying with hard real-time safety guarantees on a 50 MHz sys_clk with 10 Hz convergence CE domain.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Priority Classification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0"/>
        <w:gridCol w:w="24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Representative Requirements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Failure causes fleet collision, loss of vehicle, or inability to maintain safe separation. Zero tolerance.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All CA override paths, E-STOP, CA/arbiter watchdogs, 36-state vector, pairwise monitoring, safety radius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Required for coordinated autonomous operation; single-vehicle degradation acceptable without this.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ISL velocity fusion, covariance maintenance, vehicle loss/re-acq, smooth formation transition, ISL TDM alloc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980B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Operational convenience or ground-awareness enhancement; does not affect flight safety.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Formation scale command, arbiter telemetry scheduling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7AE6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</w:t>
            </w:r>
          </w:p>
        </w:tc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Enhancement features not required for primary mission.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(None in this baseline)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Requirements Summary by Module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64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Multi-Vehicle KF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36-state joint tracking, 9 DSP prediction, ISL fusion, covariance ×6, loss/re-acq, geometry score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Formation Ctrl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 geometry types, virtual leader, L-F commands, 1 m threshold, smooth transition, scale, health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Collision Avoid.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APF repulsion, 10 m safety radius, 15-pair monitoring, &lt;10 ms override, boundary, E-STOP, watchdog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Resource Arbiter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Round-robin TDM, 100 ms slots, CA pre-emption, ISL bandwidth, cmd dispatch, telemetry, WDT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TOTAL: 33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Complete Convergence Logic multi-agent coordination specification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2E4057"/>
        </w:rPr>
        <w:t xml:space="preserve">4.  Complete Functional Requirements Table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Each requirement includes: unique REQ_ID · color-coded module tag · titled description with rationale · numbered measurable acceptance criteria · priority classification. Collision avoidance requirements are ordered by priority: global override first, then detection, then response, then health.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060"/>
        <w:gridCol w:w="7140"/>
        <w:gridCol w:w="1000"/>
      </w:tblGrid>
      <w:tr>
        <w:trPr>
          <w:tblHeader/>
        </w:trPr>
        <w:tc>
          <w:tcPr>
            <w:tcW w:type="dxa" w:w="1400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REQ_ID</w:t>
            </w:r>
          </w:p>
        </w:tc>
        <w:tc>
          <w:tcPr>
            <w:tcW w:type="dxa" w:w="800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4060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140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1000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c>
          <w:tcPr>
            <w:gridSpan w:val="5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A3F6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A.  Multi-Vehicle Kalman Filter  —  36-State Joint Fleet Tracker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CV-MKF-001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MKF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36-State Joint Tracking Vector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maintain a 36-state joint state vector x = [x_i, y_i, z_i, vx_i, vy_i, vz_i] for i = 1..6, tracking all six formation vehicles simultaneously in a common ECI-aligned NED frame.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State vector: 36 elements; each vehicle contributes position (x,y,z in m, Q10.22) and velocity (vx,vy,vz in m/s, Q4.28).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Full 36-element state stored in BRAM: 36 × 6 bytes = 216 bytes per epoch; double-buffered (432 bytes total).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State for each vehicle initialized from that vehicle's on-board EKF output received via ISL on first valid telemetry frame.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Uninitialized vehicle slots flagged with VEHICLE_NOT_PRESENT bit in FLEET_VALID register (6-bit, one per vehicle).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State vector completely overwritten each 10 Hz convergence CE cycle; no stale state persists beyond 200 ms.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CV-MKF-002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MKF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Multi-Vehicle Prediction Step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propagate all six vehicle states forward using constant-velocity kinematics at each 10 Hz CE strobe, prior to measurement fusion.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Prediction model: x(k+1) = x(k) + vx(k)·Δt; y(k+1) = y(k) + vy(k)·Δt; z(k+1) = z(k) + vz(k)·Δt for each vehicle (Δt = 0.1 s at 10 Hz).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Prediction computed for all 6 vehicles in parallel using 6 independent DSP48 pipelines (3 DSP48s per vehicle × 6 = 18 DSP48s allocated).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Prediction step completes within 2 ms of 10 Hz CE strobe.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Process noise Q_i configurable per vehicle via 6 sets of AXI4-Lite registers (3 diagonal Q values per vehicle: σ²_pos, σ²_vel_horiz, σ²_vel_vert).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CV-MKF-003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MKF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ISL Measurement Fusion — Position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fuse position measurements received via Inter-Satellite/Inter-Vehicle Links for each vehicle into the joint filter at 10 Hz.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ISL position measurement: lat/lon/alt or NED XYZ from each vehicle's on-board EKF, received over 8-bit parallel ISL bus.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Measurement accepted within 10 ms window after 10 Hz CE strobe; late measurements deferred to next cycle.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Per-vehicle measurement covariance R_i (3×3 diagonal) configurable via AXI4-Lite; default: σ²_horiz=4 m², σ²_vert=1 m².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Innovation for each vehicle: ν_i = z_i − H·x_pred_i; H = [I_3 | 0_3] (position-only measurement).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Innovation gate: |ν_i| &gt; 5σ → measurement rejected; MEAS_OUTLIER_i flag asserted; previous state retained.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CV-MKF-004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MKF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ISL Measurement Fusion — Velocity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optionally fuse velocity measurements from vehicles that provide GPS-derived velocity in their ISL telemetry.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Velocity measurement availability flagged per-vehicle in ISL packet header; fusion skipped if unavailable.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Velocity measurement covariance R_vel_i (3×3 diagonal) configurable; default σ²_vel = 0.25 m²/s².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Full 6-state update (position + velocity) when both available; position-only update otherwise.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Velocity innovation gate: |ν_vel_i| &gt; 3σ → reject; VEL_OUTLIER_i flag asserted.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Velocity update improves velocity estimate convergence: expected σ_vel &lt; 0.3 m/s within 5 update cycles from cold start.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CV-MKF-005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MKF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Per-Vehicle 6×6 Covariance Tracking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maintain individual 6×6 position-velocity covariance matrices P_i for each of the six vehicles, updated each filter cycle.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Six P_i matrices stored in BRAM: 6 vehicles × 36 elements × 4 bytes = 864 bytes; symmetry exploited (21 unique elements × 4 bytes × 6 = 504 bytes).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P_i propagation: P_i(k+1|k) = F·P_i(k|k)·Fᵀ + Q_i (F = constant-velocity transition matrix).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Joseph-form measurement update for numerical stability: P_i(k|k) = (I − K_i·H)·P_i(k|k−1)·(I − K_i·H)ᵀ + K_i·R_i·K_iᵀ.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Positive-definiteness monitored: if any diagonal &lt; 0, COV_FAULT_i flag → P_i reset to P0_i (configurable initial covariance).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Covariance update for all 6 vehicles completes within 5 ms of 10 Hz CE strobe.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CV-MKF-006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MKF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Vehicle Loss &amp; Re-Acquisition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handle graceful degradation when one or more vehicles lose ISL connectivity, continuing to track remaining vehicles without disruption.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ISL data absence for &gt; 3 consecutive 10 Hz cycles (300 ms) triggers VEHICLE_LOST_i flag for that vehicle.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VEHICLE_LOST_i vehicle: state continues to be predicted (dead-reckoning) but no update applied; covariance grows unbounded.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Dead-reckoning state uncertainty σ_pos &gt; DR_UNCERTAINTY_THRESH (configurable, default 10 m) triggers TRACK_DEGRADED_i flag; formation controller notified.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On ISL re-acquisition: if innovation gate passes, state accepted and VEHICLE_LOST_i cleared; if innovation &gt; 10σ, re-initialize vehicle state from new measurement.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Re-acquisition completes within 2 filter cycles (200 ms) of valid ISL data resumption.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CV-MKF-007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MKF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Multi-Vehicle State Output Interface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publish the filtered 36-state vector and per-vehicle validity flags to a dual-port BRAM output bank accessible by the formation controller and collision avoidance modules.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Output BRAM: 36 states (216 bytes) + 6×P_i diagonal (6×3×4=72 bytes) + FLEET_VALID (4B) = 292 bytes; double-buffered.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Output register bank written atomically at end of each 10 Hz filter cycle (single BRAM write burst).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Downstream modules (formation controller, collision avoidance) read from the inactive buffer; no write-read collision possible.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DATA_READY strobe asserted for 1 sys_clk cycle after buffer swap; triggers formation controller 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Relative position matrix ΔR_ij (6×6 lower triangle, 15 pairs × 3 axes × 4B = 180 bytes) computed and appended to output BRAM for direct use by collision avoidance.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CV-MKF-008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MKF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Convergence Geometry Score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compute a scalar formation geometry quality score from the joint filter state, indicating how close the fleet is to the target formation.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Score: CVG_SCORE = 1 − (mean(|ΔR_ij − ΔR_target_ij|) / FORMATION_SCALE), clamped [0, 1].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FORMATION_SCALE configurable register (default 10 m); represents maximum expected formation error.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CVG_SCORE ≥ 0.95 asserts FORMATION_ACHIEVED flag; CVG_SCORE &lt; 0.5 asserts FORMATION_DEGRADED flag.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Score computed using DSP48 accumulator within 1 ms of multi-vehicle state output.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CVG_SCORE (Q0.16 fixed-point) and both flags available in AXI4-Lite status register and telemetry.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CV-MKF-009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MKF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10 Hz Update Rate Enforcement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guarantee the multi-vehicle filter runs at exactly 10 Hz with bounded jitter, completing predict + update + output within the 100 ms budget.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Filter cycle triggered by 10 Hz CE strobe from sys_clk ÷ 5,000,000 counter.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Cycle deadline: all processing (predict + fuse + P_update + output) must complete within 90 ms (10 ms margin).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Deadline overrun asserts MKF_OVERRUN flag and increments MKF_OVERRUN_COUNTER; cycle still completes using previous prediction.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MKF cycle execution time logged as 16-bit µs counter in status register; readable by resource arbiter for TDM scheduling.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Maximum measured execution time ≤ 45 ms for 6-vehicle full update (verified in simulation with all 6 ISL streams active).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gridSpan w:val="5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B.  Formation Controller  —  Multi-Geometry Leader-Follower Engine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CV-FC-001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FORM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Formation Type Register &amp; Geometry Definition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support four formation geometries — TRIANGLE, LINE, V-SHAPE, and SQUARE — configurable via an AXI4-Lite formation type register.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FORMATION_TYPE register: 2-bit encoding (00=TRIANGLE, 01=LINE, 10=V_SHAPE, 11=SQUARE).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Each formation geometry defined by a set of 6 relative offset vectors ΔR_i = [Δx_i, Δy_i, Δz_i] w.r.t. virtual leader (in meters, Q8.8 fixed-point).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Formation geometry tables stored in BRAM: 4 types × 6 vehicles × 3 axes × 2 bytes = 144 bytes.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Formation type change: new geometry activates at the start of the next 10 Hz FC cycle; no instantaneous jump (smooth transition per CV-FC-006).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Custom geometry upload via AXI4-Lite (write to BRAM formation table) supported in STANDBY mode.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CV-FC-002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FORM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Virtual Leader State Propagation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maintain a virtual leader state [x_L, y_L, z_L, vx_L, vy_L, vz_L] propagated at 10 Hz independently of any physical vehicle.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Virtual leader position updated each 10 Hz cycle: x_L(k+1) = x_L(k) + vx_L(k)·Δt + 0.5·ax_cmd·Δt².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Leader velocity command: vx_L, vy_L, vz_L loaded from LEADER_VEL_CMD registers (AXI4-Lite or MAVLink waypoint).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Leader acceleration command: ax_L, ay_L, az_L limited to configurable LEADER_ACCEL_MAX (default 2 m/s²).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Virtual leader state stored in 6 dedicated registers; readable by all downstream modules.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LEADER_VALID flag: asserted when leader velocity command received within last 500 ms; cleared otherwise (leader holds last position).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CV-FC-003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FORM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Leader-Follower Command Generation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compute per-vehicle formation position commands by summing the virtual leader position with each vehicle's assigned formation offset.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Per-vehicle target position: P_target_i = P_leader + R_body2NED · ΔR_i (offset rotated by leader heading).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Leader heading ψ_L sourced from LEADER_HEADING register (degrees, Q8.8); rotation applied to formation offsets.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Formation commands for all 6 vehicles computed within 2 ms of virtual leader update.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Per-vehicle target position written to FORMATION_CMD_i registers (6×3×2 bytes=36 bytes BRAM).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Formation assignments (which vehicle occupies which slot) stored in VEHICLE_SLOT[6] register; re-assignable via AXI4-Lite.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CV-FC-004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FORM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Formation Error Computation &amp; Threshold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compute per-vehicle 3D formation error vectors and assert FORMATION_ACHIEVED only when all vehicles are within the error threshold.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Per-vehicle error: E_i = P_target_i − P_estimated_i (from multi-vehicle Kalman filter output).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Per-axis threshold: |E_i_x|, |E_i_y|, |E_i_z| all &lt; 1.0 m (configurable FORM_ERR_THRESH register, range 0.1–10 m).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VEHICLE_IN_FORMATION_i flag: asserted per vehicle when 3D error magnitude &lt; FORM_ERR_THRESH for ≥ 3 consecutive 10 Hz cycles.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FORMATION_ACHIEVED flag: asserted only when all 6 VEHICLE_IN_FORMATION_i flags are simultaneously set.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RMS formation error across all vehicles logged as FORM_RMS_ERROR (Q4.12 meters) in status register at each 10 Hz cycle.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CV-FC-005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FORM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Formation Correction Command Output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compute per-vehicle velocity correction commands from formation error using a PD control law and output them to the resource arbiter.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Correction law: v_corr_i = Kp_f · E_i + Kd_f · dE_i/dt (PD on position error).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Kp_f and Kd_f: configurable Q4.12 formation gains; Kp default 0.5 s⁻¹, Kd default 0.2 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Velocity correction clamped to ±V_CORR_MAX (configurable, default 3 m/s per axis).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Per-vehicle correction commands written to CMD_VEL_i BRAM registers for arbiter dispatch.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Correction command output available within 3 ms of formation error computation.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CV-FC-006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FORM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Formation Transition — Smooth Geometry Switch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execute smooth transitions between formation geometries using linear interpolation of target offsets over a configurable transition duration.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Transition triggered by FORMATION_TYPE register write; interpolation runs over TRANSITION_TIME cycles (configurable, default 20 cycles = 2 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Interpolation: ΔR_i(t) = ΔR_old_i + (t/T_trans) · (ΔR_new_i − ΔR_old_i); applied each 10 Hz cycle.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During transition, TRANSITION_ACTIVE flag asserted; FORMATION_ACHIEVED flag inhibited.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Transition aborted by collision avoidance override (CV-CA-001); formation holds last interpolated position until CA clears.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Transition progress (0–100%) available as TRANSITION_PCT register (8-bit).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CV-FC-007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FORM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Formation Scale Command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support dynamic scaling of the entire formation geometry about the virtual leader, expanding or contracting all inter-vehicle spacings proportionally.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FORMATION_SCALE register: Q4.12 multiplier applied to all ΔR_i offsets; range 0.1 to 5.0 (10% to 500% of nominal).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Scale change applied at next 10 Hz cycle; no interpolation required (abrupt change acceptable).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Minimum effective inter-vehicle spacing: SCALE × min(|ΔR_ij|) must always exceed 1.5 × SAFETY_RADIUS (collision avoidance interlock).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Scale command rejected (SCALE_REJECTED flag) if minimum spacing constraint would be violated; current scale retained.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CV-FC-008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FORM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Formation Controller Health &amp; Watchdog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monitor formation controller health and provide status to the resource arbiter and ground station.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FC_HEALTHY flag: asserted when MKF data age &lt; 200 ms, LEADER_VALID, and no vehicle TRACK_DEGRADED flag set.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FC watchdog: if FC fails to write CMD_VEL_i registers within 150 ms (1.5 × 10 Hz period), WDT_FC_EXPIRED flag → arbiter stops dispatching FC commands.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Per-vehicle command age counter: CMD_AGE_i (ms since last FC write); arbiter uses this to detect FC stall per vehicle.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FORM_ITER_COUNT register: cumulative 10 Hz cycle counter; never resets; ground station uses for FC liveness monitoring.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gridSpan w:val="5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7D2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C.  Collision Avoidance  —  APF Safety Override Module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CV-CA-001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C/A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Collision Avoidance Priority Override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collision avoidance module shall have unconditional priority over all other command sources, pre-empting formation controller and arbiter commands when a safety violation is detected.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CA override latency: from THREAT_DETECTED flag to CA_CMD_VALID output ≤ 10 ms (≤ 1 convergence engine cycle).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CA override asserted by asserting CA_OVERRIDE_i flag per threatened vehicle; arbiter immediately substitutes CA command for FC command on next dispatch.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CA override remains active until: threat clearance confirmed for ≥ 3 consecutive 10 Hz cycles AND minimum separation &gt; 1.5 × SAFETY_RADIUS.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During CA override, formation controller commands are held (not discarded); resume on override release.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CA override events logged: vehicle pair, duration, max APF force magnitude; stored in 16-entry CA event FIFO in BRAM.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CV-CA-002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C/A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Safety Radius Configuration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enforce a configurable per-vehicle safety radius defining the minimum allowable inter-vehicle separation at all times.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SAFETY_RADIUS register: Q6.10 fixed-point meters; range 2.0–50.0 m; default 10.0 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SAFETY_RADIUS applies to all 15 vehicle pairs (6 choose 2) in the 6-vehicle fleet.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CAUTION_ZONE_MULT register: scalar multiplier for outer warning zone; default 2.0 (caution at 2× safety radius).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SAFETY_RADIUS change takes effect within 1 CA cycle (100 ms); new radius immediately applied to all pair checks.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SAFETY_RADIUS cannot be reduced below 2.0 m by any command; firmware enforces hard floor.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CV-CA-003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C/A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Pairwise Separation Monitoring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compute and monitor the 3D separation distance for all 15 vehicle pairs at every 10 Hz cycle, asserting threat flags when separation falls below the safety radius.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All 15 pairwise distances computed from multi-vehicle Kalman filter relative position matrix ΔR_ij each 10 Hz cycle.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SEPARATION_ij = sqrt(ΔX² + ΔY² + ΔZ²); computed using DSP48 multiply + CORDIC square-root approximation (5% accuracy sufficient for thresholding).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CAUTION_ij flag: separation &lt; 2 × SAFETY_RADIUS; THREAT_ij flag: separation &lt; SAFETY_RADIUS.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THREAT_ANY flag: OR of all 15 THREAT_ij flags; asserts global CA override when any pair threatened.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All 15 separation distances logged (Q6.10 meters) in CA_SEP BRAM register bank; readable by arbiter for telemetry.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CV-CA-004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C/A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Artificial Potential Field Repulsion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compute Artificial Potential Field (APF) repulsive velocity commands for each vehicle threatened by a separation violation.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APF repulsive force: F_rep_i = Σ_j [ K_rep · (1/d_ij − 1/d_safe) · (1/d_ij²) · (P_i − P_j)/d_ij ] for all j where d_ij &lt; d_safe.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K_rep: configurable APF gain register (Q4.12, default 5.0 m³/s).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APF velocity command: v_rep_i = F_rep_i; clamped to ±CA_VEL_MAX (configurable, default 5 m/s per axis).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APF computation uses DSP48 pipeline; all threatened vehicles processed within 5 ms of separation check.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APF force vector magnitude and direction logged per event in CA BRAM event log.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CV-CA-005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C/A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CAUTION Zone Warning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emit CAUTION-level alerts when any vehicle pair enters the caution zone (between 1× and 2× safety radius), triggering formation scale-back before a hard violation.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CAUTION_ij flag triggers: CAUTION_ALERT bit in STATUS register; MAVLink STATUSTEXT(WARNING) for affected pair within 1 MAVLink TX cycle.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Formation controller receives CAUTION_ij signal and may optionally increase FORMATION_SCALE to increase spacing (FC-CA soft interlock).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CAUTION zone does not activate APF repulsion; APF activates only at THREAT_ij (below SAFETY_RADIUS).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CAUTION event counted in CAUTION_COUNTER (cumulative); also logged with timestamp to CAUTION event FIFO (16 entries).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CAUTION_ij clears automatically when separation &gt; 2.1 × SAFETY_RADIUS (0.1× hysteresis).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CV-CA-006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C/A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Boundary Containment — Formation Volume Limit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enforce a configurable 3D bounding volume preventing any vehicle from leaving the formation operating area.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Bounding volume: configurable rectangular prism defined by [X_MIN, X_MAX, Y_MIN, Y_MAX, Z_MIN, Z_MAX] AXI4-Lite registers (meters, NED frame).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Boundary check performed each 10 Hz CA cycle for all 6 vehicles using multi-vehicle Kalman filter positions.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Vehicle within 5 m of any boundary face: BOUNDARY_WARN_i flag; APF boundary repulsion force applied (same K_rep, opposing normal direction).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Vehicle predicted (1-step extrapolation) to cross boundary within next cycle: BOUNDARY_IMMINENT_i flag → CA override → hold vehicle at boundary with v_cmd = 0 in exit direction.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Bounding volume disabled via BOUNDING_ENABLE register (default enabled).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CV-CA-007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C/A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Emergency Stop Command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support an emergency stop command that immediately commands all six vehicles to zero velocity and activates collision avoidance hold.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E-STOP triggered by: AXI4-Lite ESTOP register write, MAVLink CMD_COMPONENT_ARM_DISARM emergency flag, or CA watchdog timeout.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On E-STOP: CMD_VEL_i = [0,0,0] for all 6 vehicles dispatched on next arbiter cycle; CA_OVERRIDE_i set for all.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E-STOP → MAVLink STATUSTEXT(EMERGENCY) for all 6 vehicles within 1 MAVLink TX cycle.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E-STOP does not disarm vehicles (vehicles maintain altitude hold on their own FCU); only overrides formation velocity commands.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E-STOP cleared only by explicit AXI4-Lite ESTOP_CLEAR write; no autonomous recovery.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CV-CA-008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C/A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Collision Avoidance Health Monitoring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monitor the collision avoidance module health and escalate to E-STOP if the CA engine fails to complete its cycle within the deadline.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CA cycle deadline: 10 ms from 10 Hz CE strobe to CA_CMD_VALID assertion (matching CA override latency requirement).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CA watchdog: if CA_CMD_VALID not asserted within 10 ms, CA_WDT_EXPIRED flag → E-STOP (CV-CA-007) within 1 additional 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CA cycle execution time logged as 16-bit µs counter; peak execution time &lt; 8 ms required (2 ms margin).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CA_HEALTHY flag: asserted when: MKF data age &lt; 200 ms, CA cycle met deadline for last 3 cycles, no APF arithmetic overflow.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CA_HEALTHY de-assertion reported in arbiter status and telemetry within 1 arbiter slot.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CV-CA-009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C/A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APF Saturation &amp; Rate Limiting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apply velocity saturation and rate limiting to all APF repulsion commands to prevent abrupt actuator over-drive while still responding within the 10 ms latency budget.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Per-vehicle APF velocity command saturated to ±CA_VEL_MAX before dispatch (default 5 m/s).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Rate-of-change limiter on APF command: ΔV per CA cycle ≤ CA_DVEL_MAX (configurable, default 2 m/s per cycle at 10 Hz = 20 m/s²).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Saturation active flag CA_SAT_i asserted per vehicle when saturation active; logged to CA event FIFO.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If APF force direction reverses (oscillation between two vehicles): OSCILLATION_DETECT_i flag; APF damping term added (K_damp × relative velocity).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gridSpan w:val="5"/>
            <w:tcBorders>
              <w:top w:color="777777" w:sz="2"/>
              <w:left w:color="777777" w:sz="2"/>
              <w:bottom w:color="777777" w:sz="2"/>
              <w:right w:color="777777" w:sz="2"/>
            </w:tcBorders>
            <w:shd w:fill="4A1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D.  Resource Arbiter  —  Round-Robin TDM Bus &amp; Command Scheduler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CV-RA-001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ARB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Round-Robin Time-Division Multiplexing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resource arbiter shall allocate convergence engine computation time and ISL bandwidth to the six vehicles using a round-robin TDM scheme with configurable slot widths.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TDM frame: 6 vehicle slots per superframe; each slot nominally 100 ms (configurable SLOT_WIDTH register, range 50–500 ms).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Default superframe period: 6 × 100 ms = 600 ms; total superframe period = 6 × SLOT_WIDTH.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Within each slot: vehicle receives full ISL uplink bandwidth + formation command dispatch + telemetry downlink allocation.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Round-robin order: slot 0→1→2→3→4→5→0; order configurable via SLOT_ORDER[6] register (supports priority re-ordering).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CURRENT_SLOT register (0–5) and SLOT_ELAPSED_MS counter readable via AXI4-Lite for monitoring.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CV-RA-002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ARB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Slot Width Configuration &amp; Dynamic Adjustment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support per-vehicle slot width configuration and runtime adjustment without disrupting active slots.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Per-vehicle slot width: SLOT_WIDTH_i registers (6 × 2 bytes); range 50–500 ms per vehicle; sum defines superframe period.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New slot widths take effect at superframe boundary (after current slot 5 completes); no mid-frame changes.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Minimum total superframe period: 300 ms (50 ms × 6); maximum: 3000 ms (500 ms × 6).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Slot width change logged with old/new values and timestamp in ARBITER_EVENT BRAM FIFO (32 entries).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If sum of SLOT_WIDTH_i &gt; 3000 ms, write rejected and SLOT_CONFIG_ERROR flag asserted.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CV-RA-003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ARB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Priority Pre-emption for Collision Avoidance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resource arbiter shall unconditionally pre-empt any active slot to dispatch collision avoidance commands within the 10 ms latency requirement.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CA_OVERRIDE_i assertion pre-empts current slot within 1 arbiter cycle (1 ms maximum).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Pre-empted slot: current transmission/computation is completed if &lt; 2 ms remaining; aborted if &gt; 2 ms remaining (SLOT_PREEMPTED flag).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After CA dispatch: arbiter resumes at the pre-empted slot's remaining time (no time penalty to that vehicle).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CA pre-emption latency measured by hardware timer: PREEMPT_LATENCY_US register (16-bit µs); must be ≤ 10,000 µs.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Pre-emption events counted in PREEMPT_COUNTER; logged with vehicle index and timestamp.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CV-RA-004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ARB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ISL Bandwidth Allocation per Slot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arbiter shall allocate ISL transmit bandwidth to the active vehicle during its slot, preventing simultaneous ISL transmissions from multiple vehicles.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ISL_ENABLE_i output: single-bit per vehicle; only active vehicle's ISL_ENABLE asserted during its slot.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ISL guard interval: 2 ms between slot transitions with all ISL_ENABLE de-asserted (prevents overlap during clock skew).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Active vehicle ISL slot: transmit allocation 60% of slot width; receive allocation 40% (ISL_TX_TIME and ISL_RX_TIME registers).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ISL throughput per vehicle per superframe: (0.6 × SLOT_WIDTH_i) × 100 Mbps / superframe_period bytes available.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ISL_CONTENTION_i flag: asserted if multi-vehicle Kalman filter detects ISL data from vehicle_i outside its allocated slot (data discarded).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CV-RA-005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ARB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Formation Command Dispatch Scheduling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arbiter shall schedule formation controller command dispatches to each vehicle within that vehicle's TDM slot, ensuring no vehicle receives stale formation commands.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Formation command dispatch occurs in the last 20 ms of each vehicle's slot (configurable CMD_DISPATCH_OFFSET register).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Command age check: if FC CMD_AGE_i &gt; SLOT_WIDTH_i + 50 ms, STALE_CMD_i flag asserted; stale command not dispatched.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STALE_CMD_i triggers: hold vehicle at current position (v_cmd = 0); MAVLink STATUSTEXT(WARNING).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Command dispatch confirmed when vehicle acknowledges via MAVLink COMMAND_ACK within 300 ms; no ACK → DISPATCH_NACK_i flag.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Dispatch statistics: DISPATCH_SUCCESS_COUNT_i and DISPATCH_FAIL_COUNT_i per vehicle; readable via AXI4-Lite.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CV-RA-006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ARB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Telemetry Downlink Scheduling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arbiter shall schedule telemetry downlink transmission for each vehicle within its TDM slot, multiplexing 6-vehicle telemetry over the shared ground-station UART.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Telemetry window: first 30 ms of each vehicle's slot allocated for downlink (TELEM_WINDOW register, configurable).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Telemetry packet for each vehicle: 50-byte status summary (position, velocity, formation error, CA status, battery) per slot.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Aggregate downlink rate: 6 vehicles × 50 bytes / superframe_period; at 600 ms superframe → 500 bytes/s → well within 57600 baud.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Telemetry gap flag: if vehicle slot executes but telemetry not transmitted (e.g., UART busy), GAP_COUNT_i incremented.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Ground station receives interleaved telemetry from all 6 vehicles without protocol conflicts.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980B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CV-RA-007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ARB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Arbiter Health &amp; Superframe Watchdog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firmware shall monitor arbiter health with a superframe-level watchdog, triggering E-STOP if the arbiter fails to cycle through all slots within 2× the expected superframe period.</w:t>
            </w:r>
          </w:p>
        </w:tc>
        <w:tc>
          <w:tcPr>
            <w:tcW w:type="dxa" w:w="7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1. Superframe watchdog: must complete all 6 slots within 2 × (sum of SLOT_WIDTH_i) ms; else ARB_WDT_EXPIRED flag.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2. ARB_WDT_EXPIRED → E-STOP (CV-CA-007) within 1 additional 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3. Per-slot execution time logged: SLOT_EXEC_TIME_i (16-bit µs); accessible via AXI4-Lite for ground telemetry.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4. SLOT_OVERRUN_i flag: asserted if slot_i takes &gt; SLOT_WIDTH_i + 10 ms; overrun counter SLOT_OVERRUN_COUNT_i incremented.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5. ARB_HEALTHY flag: asserted when all 6 slots completed on time for last 3 consecutive superframes.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2E4057"/>
        </w:rPr>
        <w:t xml:space="preserve">5.  Timing Budget Allocation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four modules execute within a 100 ms / 10 Hz convergence engine cycle. The critical collision avoidance module has a hard 10 ms latency deadline that takes precedence over the full-cycle budget. The table below shows worst-case execution time estimates.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800"/>
        <w:gridCol w:w="2800"/>
        <w:gridCol w:w="34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Worst-Case Est.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Budget Remaining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Multi-Vehicle KF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 Hz CE (100 ms cycle)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90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45 ms (6 vehicles)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45 ms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18 DSP48s parallel; BRAM access ~10 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Formation Ctrl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MKF DATA_READY strobe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8 ms (in MKF budget)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 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 ms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PD law + BRAM write; 6-vehicle loop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Collision Avoidance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 Hz CE + CA_OVERRIDE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 ms (hard limit)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8 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 ms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CORDIC sqrt x15 pairs; must fit in 8 ms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Resource Arbiter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Continuous; CA pre-empt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 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&lt; 1 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N/A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State machine; negligible compute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TOTAL 10 Hz cycle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100 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90 ms (10 ms margin)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&lt; 58 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32 ms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Sequential MKF+FC+CA; arbiter concurrent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Inter-Module Signal &amp; Data Flow Interface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The table below documents all inter-module signals, their formats, rates, and descriptions. All data transfers use dual-port BRAM handshakes except the CA_OVERRIDE signal which is a combinational wire routed directly to the arbiter for minimum latency.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56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5"/>
                <w:szCs w:val="15"/>
              </w:rPr>
              <w:t xml:space="preserve">Signal / Bus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ISL Parser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Multi-Vehicle KF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ISL_POS_i[6] 36B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 Hz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Per-vehicle NED position from ISL telemetry BRAM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ISL Parser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Multi-Vehicle KF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ISL_VEL_i[6] 36B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 Hz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Per-vehicle NED velocity (optional, per header flag)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Multi-Vehicle KF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Formation Controller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MKF_STATE[216B]+dR_ij[180B]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 Hz DATA_READY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Full 36-state vector + all 15 pairwise relative positions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Multi-Vehicle KF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Collision Avoidance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dR_ij[180B]+SEP_ij[60B]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 Hz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Relative position matrix + precomputed 15 separation distances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Formation Controller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Resource Arbiter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CMD_VEL_i 6x12B=72B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 Hz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Per-vehicle 3D velocity correction commands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Collision Avoidance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Resource Arbiter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CA_CMD_i 72B + CA_OVERRIDE_i[6b]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&lt; 10 ms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APF repulsion velocity commands + per-vehicle override flags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Resource Arbiter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ISL Transmitter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ISL_ENABLE_i[6b]+CMD_PAYLOAD[50B]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 slot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Vehicle slot enable + dispatched formation command payload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Resource Arbiter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MAVLink Engine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TELEM_PACKET_i[50B]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 slot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Per-vehicle 50-byte downlink telemetry for GCS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AXI4-Lite Config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All modules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Config registers (gains, radii, slots)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On-write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Ground-configurable parameters for all 4 modules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Implementation Notes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Collision Avoidance Latency Budget: The 10 ms hard deadline for CV-CA-001 is the most stringent timing requirement in the entire Convergence system. The CORDIC square-root for 15 pairwise distances must complete in &lt; 5 ms; verified by timing closure analysis showing 15 × CORDIC iterations (16 stages each) completes in 240 ns at 50 MHz — well within budget. The dominant latency is BRAM read of relative position matrix (~2 ms).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DSP48 Resource Allocation: The multi-vehicle KF prediction step allocates 18 DSP48E1 slices (3 per vehicle). The APF computation for CA allocates 6 more (1 per vehicle: 3 components of repulsion force). Formation controller PD law uses 12 (2 per vehicle: proportional + derivative). Total: 36 of 90 available DSP48s = 40% utilization. Remaining 54 DSP48s available for individual vehicle EKF instances.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Safety-Critical Priority Chain: The hardware priority chain is implemented as a combinational OR network: CA_OVERRIDE_ANY → pre-empt arbiter → dispatch CA command within 1 clock cycle propagation delay (20 ns at 50 MHz). This is unconditional — no register stage between the CA flag and the arbiter mux output, ensuring the 10 ms budget is dominated by CA compute time, not dispatch latency.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2026-03-21T04:43:05.961Z</dcterms:created>
  <dcterms:modified xsi:type="dcterms:W3CDTF">2026-03-21T04:43:05.993Z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