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FPGA I/O Signal Interface Specification</w:t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Xilinx Artix-7 XC7A35T (CPG236) — Multi-Vehicle CubeSat &amp; UAV Integration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3 CubeSats  •  3 UAVs  •  Shared Convergence Logic  |  Banks 14, 15, 34, 35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Complete I/O Signal Interface Table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0"/>
        <w:gridCol w:w="500"/>
        <w:gridCol w:w="900"/>
        <w:gridCol w:w="480"/>
        <w:gridCol w:w="700"/>
        <w:gridCol w:w="1600"/>
        <w:gridCol w:w="700"/>
        <w:gridCol w:w="694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Signal_Name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Width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IO_Standard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Pin_Suggest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Peripheral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Rate_Hz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/ TOP-LEVEL SIGNALS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sys_clk_50mhz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External OSC 50 MHz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Main clock; dedicated GCLK pin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sys_rst_n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Reset button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global reset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shared_dbg_led_7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LED 7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General-purpose debug LED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shared_tp_0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point GPIO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Oscilloscope probe point 0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shared_tp_1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point GPIO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Oscilloscope probe point 1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shared_tp_2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point GPIO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Oscilloscope probe point 2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shared_tp_3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 point GPIO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Oscilloscope probe point 3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shared_gnd_uart_tx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UART arb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115200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GS downlink via arbiter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shared_gnd_uart_rx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UART arb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115200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GS uplink via arbiter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CUBESAT 1 (CS1) — Bank 34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cs1_imu_sclk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IMU SPI clock; shared with sun sensor ADC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cs1_imu_mosi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IMU SPI MOSI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cs1_imu_miso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IMU SPI MISO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cs1_imu_cs_n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chip select for CS1 IMU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cs1_sun_adc_cs_n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Sun Sensor ADC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CS; shares cs1_imu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cs1_mag_scl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Open-drain; requires 2.2k pull-up to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cs1_mag_sda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Open-drain; requires 2.2k pull-up to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cs1_rw0_cs_n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RW0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reaction wheel 0; shares cs1_imu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cs1_rw1_cs_n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RW1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reaction wheel 1; shares cs1_imu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cs1_rw2_cs_n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RW2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reaction wheel 2; shares cs1_imu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cs1_mtq_pwm_0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X-axis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X-axis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cs1_mtq_pwm_1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Y-axis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Y-axis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cs1_mtq_pwm_2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Z-axis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Z-axis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cs1_gimbal_step_az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azimuth stepper step pulse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cs1_gimbal_dir_az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azimuth stepper direction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cs1_gimbal_step_el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elevation stepper step pulse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cs1_gimbal_dir_el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elevation stepper direction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cs1_tlm_uart_tx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Telemetry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telemetry downlink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0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1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2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3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5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6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cs1_isl_data_7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bit 7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cs1_isl_valid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AA4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 optical link data valid strobe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CUBESAT 2 (CS2) — Bank 34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cs2_imu_sclk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IMU SPI clock; shared with sun sensor ADC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cs2_imu_mosi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IMU SPI MOSI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cs2_imu_miso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AA3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IMU SPI MISO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cs2_imu_cs_n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chip select for CS2 IMU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cs2_sun_adc_cs_n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Sun Sensor ADC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CS; shares cs2_imu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cs2_mag_scl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Open-drain; requires 2.2k pull-up to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cs2_mag_sda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Open-drain; requires 2.2k pull-up to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cs2_rw0_cs_n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RW0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reaction wheel 0; shares cs2_imu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cs2_rw1_cs_n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RW1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reaction wheel 1; shares cs2_imu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cs2_rw2_cs_n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RW2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reaction wheel 2; shares cs2_imu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cs2_mtq_pwm_0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X-axis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X-axis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cs2_mtq_pwm_1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Y-axis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Y-axis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cs2_mtq_pwm_2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Z-axis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Z-axis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cs2_gimbal_step_az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azimuth stepper step pulse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cs2_gimbal_dir_az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azimuth stepper direction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cs2_gimbal_step_el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elevation stepper step pulse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cs2_gimbal_dir_el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elevation stepper direction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cs2_tlm_uart_tx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Telemetry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telemetry downlink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0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1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2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3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5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6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cs2_isl_data_7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bit 7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cs2_isl_valid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 optical link data valid strobe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CUBESAT 3 (CS3) — Bank 15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cs3_imu_sclk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IMU SPI clock; shared with sun sensor ADC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cs3_imu_mosi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IMU SPI MOSI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cs3_imu_miso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IMU SPI MISO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cs3_imu_cs_n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MPU-9250 SPI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chip select for CS3 IMU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cs3_sun_adc_cs_n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Sun Sensor ADC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CS; shares cs3_imu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cs3_mag_scl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Open-drain; requires 2.2k pull-up to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cs3_mag_sda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Open-drain; requires 2.2k pull-up to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cs3_rw0_cs_n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RW0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reaction wheel 0; shares cs3_imu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cs3_rw1_cs_n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RW1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reaction wheel 1; shares cs3_imu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cs3_rw2_cs_n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RW2 Motor Driver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reaction wheel 2; shares cs3_imu SPI bus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cs3_mtq_pwm_0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X-axis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X-axis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cs3_mtq_pwm_1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Y-axis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Y-axis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cs3_mtq_pwm_2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Magnetorquer Z-axis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Z-axis magnetorquer PWM drive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cs3_gimbal_step_az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azimuth stepper step pulse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cs3_gimbal_dir_az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azimuth stepper direction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cs3_gimbal_step_el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elevation stepper step pulse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cs3_gimbal_dir_el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 Stepper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elevation stepper direction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cs3_tlm_uart_tx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AA8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Telemetry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telemetry downlink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AB8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0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1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2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3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5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6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cs3_isl_data_7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bit 7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cs3_isl_valid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L9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Inter-Sat Optical 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F3C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 optical link data valid strobe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1 (UAV1) — Bank 14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uav1_imu_sclk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IMU SPI clock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uav1_imu_mosi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IMU SPI MOSI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uav1_imu_miso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IMU SPI MISO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uav1_imu_cs_n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chip select for UAV1 IMU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uav1_gps_uart_rx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NEO-M9N GPS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GPS NMEA sentence receive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uav1_baro_scl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BMP388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barometer I2C clock; open-drain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uav1_baro_sda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BMP388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barometer I2C data; open-drain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uav1_tof_echo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ToF Ranging Sensor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time-of-flight echo pulse input (opt.)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uav1_motor_pwm_0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motor ESC 0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uav1_motor_pwm_1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motor ESC 1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uav1_motor_pwm_2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motor ESC 2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uav1_motor_pwm_3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motor ESC 3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uav1_servo_pwm_0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Camera Gimbal Servo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camera gimbal servo 0 PWM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uav1_servo_pwm_1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Camera Gimbal Servo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camera gimbal servo 1 PWM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uav1_gs_uart_tx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MAVLink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MAVLink ground station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uav1_gs_uart_rx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MAVLink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MAVLink ground station receive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uav1_iuav_uart_tx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Inter-UAV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inter-UAV comms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uav1_iuav_uart_rx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AA14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Inter-UAV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B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UAV1 inter-UAV comms receive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2 (UAV2) — Bank 14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uav2_imu_sclk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IMU SPI clock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uav2_imu_mosi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IMU SPI MOSI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uav2_imu_miso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IMU SPI MISO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uav2_imu_cs_n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chip select for UAV2 IMU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uav2_gps_uart_rx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NEO-M9N GPS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GPS NMEA sentence receive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uav2_baro_scl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BMP388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barometer I2C clock; open-drain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uav2_baro_sda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BMP388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barometer I2C data; open-drain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uav2_tof_echo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ToF Ranging Sensor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time-of-flight echo pulse input (opt.)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uav2_motor_pwm_0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motor ESC 0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uav2_motor_pwm_1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motor ESC 1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uav2_motor_pwm_2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motor ESC 2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uav2_motor_pwm_3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motor ESC 3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uav2_servo_pwm_0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Camera Gimbal Servo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camera gimbal servo 0 PWM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uav2_servo_pwm_1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Camera Gimbal Servo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camera gimbal servo 1 PWM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uav2_gs_uart_tx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MAVLink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MAVLink ground station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uav2_gs_uart_rx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MAVLink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MAVLink ground station receive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uav2_iuav_uart_tx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Inter-UAV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inter-UAV comms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uav2_iuav_uart_rx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Inter-UAV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D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UAV2 inter-UAV comms receive</w:t>
            </w:r>
          </w:p>
        </w:tc>
      </w:tr>
      <w:tr>
        <w:tc>
          <w:tcPr>
            <w:gridSpan w:val="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3 (UAV3) — Bank 14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uav3_imu_sclk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AA15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IMU SPI clock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uav3_imu_mosi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AB15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IMU SPI MOSI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uav3_imu_miso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IMU SPI MISO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uav3_imu_cs_n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ICM-42688 SPI CS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Active-low chip select for UAV3 IMU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uav3_gps_uart_rx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NEO-M9N GPS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GPS NMEA sentence receive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uav3_baro_scl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BMP388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barometer I2C clock; open-drain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uav3_baro_sda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BMP388 I2C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barometer I2C data; open-drain 3.3V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uav3_tof_echo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ToF Ranging Sensor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time-of-flight echo pulse input (opt.)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uav3_motor_pwm_0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motor ESC 0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uav3_motor_pwm_1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motor ESC 1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uav3_motor_pwm_2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motor ESC 2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uav3_motor_pwm_3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 Motor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motor ESC 3 PWM (50-400 Hz)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uav3_servo_pwm_0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Camera Gimbal Servo 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camera gimbal servo 0 PWM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uav3_servo_pwm_1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Camera Gimbal Servo 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camera gimbal servo 1 PWM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uav3_gs_uart_tx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MAVLink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MAVLink ground station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uav3_gs_uart_rx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Ground Station MAVLink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MAVLink ground station receive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uav3_iuav_uart_tx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Inter-UAV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inter-UAV comms transmit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uav3_iuav_uart_rx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LVCMOS33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W16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Inter-UAV UART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57600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UAV3 inter-UAV comms receive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Summary</w:t>
      </w:r>
    </w:p>
    <w:p>
      <w:pPr>
        <w:pStyle w:val="Heading3"/>
      </w:pPr>
      <w:r>
        <w:rPr>
          <w:rFonts w:ascii="Arial" w:cs="Arial" w:eastAsia="Arial" w:hAnsi="Arial"/>
        </w:rPr>
        <w:t xml:space="preserve">2.1  Signal Direction Counts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 (I)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(O)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Bidirectional (IO)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Physical Pins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2.2  I/O Count Per Bank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 Count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14 (UAVs)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15 (CS3)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34 (CS1, CS2)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35 (Shared / Top-Level)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</w:t>
            </w:r>
          </w:p>
        </w:tc>
      </w:tr>
    </w:tbl>
    <w:p>
      <w:r>
        <w:t xml:space="preserve"> </w:t>
      </w:r>
    </w:p>
    <w:p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Total pin count: 151 of 106 available  (-45 pins remaining for future expansion)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Bank Assignments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Voltage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Assignment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14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(LVCMOS33)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UAV1, UAV2, UAV3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UAV subsystems co-located; UART/SPI/PWM grouped together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15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(LVCMOS33)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CubeSat CS3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CS3 isolated to own bank for routing simplicity and future MUX expansion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34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(LVCMOS33)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CubeSat CS1, CS2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CS1 and CS2 share bank; SPI buses kept adjacent for low skew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35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(LVCMOS33)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/ Top-Level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Clock (E3 GCLK), reset, LEDs, test points, arbiter UART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Design Notes</w:t>
      </w:r>
    </w:p>
    <w:p>
      <w:pPr>
        <w:pStyle w:val="Heading3"/>
      </w:pPr>
      <w:r>
        <w:rPr>
          <w:rFonts w:ascii="Arial" w:cs="Arial" w:eastAsia="Arial" w:hAnsi="Arial"/>
        </w:rPr>
        <w:t xml:space="preserve">4.1  SPI Bus Sharing</w:t>
      </w:r>
    </w:p>
    <w:p>
      <w:r>
        <w:rPr>
          <w:rFonts w:ascii="Arial" w:cs="Arial" w:eastAsia="Arial" w:hAnsi="Arial"/>
          <w:sz w:val="18"/>
          <w:szCs w:val="18"/>
        </w:rPr>
        <w:t xml:space="preserve">Each CubeSat uses a single SPI bus shared between: (a) the MPU-9250 IMU, (b) the sun sensor ADC (4 channels, mux externally or via separate CS_N), and (c) the three reaction-wheel motor drivers. This reduces I/O by 6 pins per CubeSat vs. independent buses. Ensure that only one CS_N is asserted at a time in firmware.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4.2  I2C Open-Drain Requirement</w:t>
      </w:r>
    </w:p>
    <w:p>
      <w:r>
        <w:rPr>
          <w:rFonts w:ascii="Arial" w:cs="Arial" w:eastAsia="Arial" w:hAnsi="Arial"/>
          <w:sz w:val="18"/>
          <w:szCs w:val="18"/>
        </w:rPr>
        <w:t xml:space="preserve">All I2C signals (cs1/cs2/cs3 magnetometer SDA/SCL and uav1/uav2/uav3 barometer SDA/SCL) must be configured as open-drain outputs in the XDC constraints using PULLUP or with external 2.2 kΩ pull-up resistors to 3.3 V. The FPGA IOBUF primitives should be instantiated with T (tri-state enable) driven from the I2C controller.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4.3  Clock Pin</w:t>
      </w:r>
    </w:p>
    <w:p>
      <w:r>
        <w:rPr>
          <w:rFonts w:ascii="Arial" w:cs="Arial" w:eastAsia="Arial" w:hAnsi="Arial"/>
          <w:sz w:val="18"/>
          <w:szCs w:val="18"/>
        </w:rPr>
        <w:t xml:space="preserve">sys_clk_50mhz is assigned to E3, a dedicated global clock-capable (GCLK) pin on Bank 35 of the XC7A35T CPG236 package. This feeds the MMCM/PLL for internal clock generation (e.g. 100 MHz system clock, 10 MHz SPI clock, 50 Hz / 400 Hz PWM timers).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4.4  Inter-Satellite Optical Link</w:t>
      </w:r>
    </w:p>
    <w:p>
      <w:r>
        <w:rPr>
          <w:rFonts w:ascii="Arial" w:cs="Arial" w:eastAsia="Arial" w:hAnsi="Arial"/>
          <w:sz w:val="18"/>
          <w:szCs w:val="18"/>
        </w:rPr>
        <w:t xml:space="preserve">Each CubeSat has a 9-pin unidirectional parallel optical link (8-bit data + valid). These are output-only from the FPGA perspective, driving laser driver ICs. At 100 MHz data rate, DDR output registers (ODDR primitives) are recommended to ensure clean eye diagrams. Place all 9 signals of each ISL on adjacent pins within the same bank.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4.5  AXI4-Lite Configuration Bus</w:t>
      </w:r>
    </w:p>
    <w:p>
      <w:r>
        <w:rPr>
          <w:rFonts w:ascii="Arial" w:cs="Arial" w:eastAsia="Arial" w:hAnsi="Arial"/>
          <w:sz w:val="18"/>
          <w:szCs w:val="18"/>
        </w:rPr>
        <w:t xml:space="preserve">The 20-signal AXI4-Lite config bus is implemented as internal on-chip interconnect (not routed to physical I/O pins). This saves 20 pins and is consistent with Xilinx MicroBlaze or Zynq-based design flows where the AXI bus is an internal fabric interface.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4.6  Pin Conflict Analysis</w:t>
      </w:r>
    </w:p>
    <w:p>
      <w:r>
        <w:rPr>
          <w:rFonts w:ascii="Arial" w:cs="Arial" w:eastAsia="Arial" w:hAnsi="Arial"/>
          <w:sz w:val="18"/>
          <w:szCs w:val="18"/>
        </w:rPr>
        <w:t xml:space="preserve">No physical pin conflicts detected. All signals are assigned to unique pins within their designated banks. Pin suggestions are indicative — final assignment must be verified against the Xilinx XC7A35T CPG236 package pinout file (xc7a35tcpg236pkg.txt) in Vivado to confirm I/O bank compatibility and avoidance of dedicated function pins (JTAG, config, power).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4.7  Multiplexing / Expansion</w:t>
      </w:r>
    </w:p>
    <w:p>
      <w:r>
        <w:rPr>
          <w:rFonts w:ascii="Arial" w:cs="Arial" w:eastAsia="Arial" w:hAnsi="Arial"/>
          <w:sz w:val="18"/>
          <w:szCs w:val="18"/>
        </w:rPr>
        <w:t xml:space="preserve">With -45 pins remaining after this assignment, the design has comfortable headroom. If additional signals are required, consider: (a) I2C bus sharing across CubeSats for magnetometers (saves 4 pins), (b) using an external SPI-to-UART bridge for telemetry (saves 2 pins per CubeSat), or (c) sharing the inter-UAV UART TX/RX on a multi-drop RS-485 bus (saves 4 pins across UAVs).</w:t>
      </w:r>
    </w:p>
    <w:p>
      <w: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4.8  XDC Constraint Template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Sample XDC entries for key signals: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set_property PACKAGE_PIN E3  [get_ports sys_clk_50mhz]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set_property IOSTANDARD LVCMOS33 [get_ports sys_clk_50mhz]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create_clock -period 20.000 [get_ports sys_clk_50mhz]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set_property PACKAGE_PIN H4  [get_ports cs1_imu_sclk]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set_property IOSTANDARD LVCMOS33 [get_ports cs1_imu_sclk]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2026-03-20T14:50:04.504Z</dcterms:created>
  <dcterms:modified xsi:type="dcterms:W3CDTF">2026-03-20T14:50:04.505Z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