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32690" w14:textId="7AF756EE" w:rsidR="00314EF4" w:rsidRDefault="00A94831" w:rsidP="00EA6C5E">
      <w:pPr>
        <w:spacing w:line="276" w:lineRule="auto"/>
      </w:pPr>
      <w:bookmarkStart w:id="0" w:name="_Hlk112666688"/>
      <w:r>
        <w:rPr>
          <w:noProof/>
          <w:sz w:val="36"/>
          <w:szCs w:val="36"/>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0"/>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2B0DF537" w14:textId="1DBB3FA5" w:rsidR="00DA6A61" w:rsidRDefault="00DA6A61" w:rsidP="00EA6C5E">
          <w:pPr>
            <w:pStyle w:val="TtuloTDC"/>
            <w:spacing w:before="0" w:line="276" w:lineRule="auto"/>
          </w:pPr>
          <w:r>
            <w:t>Contenido</w:t>
          </w:r>
        </w:p>
        <w:p w14:paraId="7956216E" w14:textId="0FEE6E33" w:rsidR="00D74EFA" w:rsidRPr="00014702" w:rsidRDefault="00DA6A61" w:rsidP="00EA6C5E">
          <w:pPr>
            <w:pStyle w:val="TDC1"/>
            <w:tabs>
              <w:tab w:val="left" w:pos="440"/>
              <w:tab w:val="right" w:leader="dot" w:pos="8828"/>
            </w:tabs>
            <w:spacing w:line="276" w:lineRule="auto"/>
            <w:rPr>
              <w:rFonts w:cstheme="minorBidi"/>
              <w:noProof/>
              <w:kern w:val="2"/>
              <w:sz w:val="24"/>
              <w14:ligatures w14:val="standardContextual"/>
            </w:rPr>
          </w:pPr>
          <w:r w:rsidRPr="00014702">
            <w:rPr>
              <w:sz w:val="24"/>
            </w:rPr>
            <w:fldChar w:fldCharType="begin"/>
          </w:r>
          <w:r w:rsidRPr="00014702">
            <w:rPr>
              <w:sz w:val="24"/>
            </w:rPr>
            <w:instrText xml:space="preserve"> TOC \o "1-3" \h \z \u </w:instrText>
          </w:r>
          <w:r w:rsidRPr="00014702">
            <w:rPr>
              <w:sz w:val="24"/>
            </w:rPr>
            <w:fldChar w:fldCharType="separate"/>
          </w:r>
          <w:hyperlink w:anchor="_Toc164274427" w:history="1">
            <w:r w:rsidR="00D74EFA" w:rsidRPr="00014702">
              <w:rPr>
                <w:rStyle w:val="Hipervnculo"/>
                <w:noProof/>
                <w:sz w:val="24"/>
              </w:rPr>
              <w:t>1.</w:t>
            </w:r>
            <w:r w:rsidR="00D74EFA" w:rsidRPr="00014702">
              <w:rPr>
                <w:rFonts w:cstheme="minorBidi"/>
                <w:noProof/>
                <w:kern w:val="2"/>
                <w:sz w:val="24"/>
                <w14:ligatures w14:val="standardContextual"/>
              </w:rPr>
              <w:tab/>
            </w:r>
            <w:r w:rsidR="00D74EFA" w:rsidRPr="00014702">
              <w:rPr>
                <w:rStyle w:val="Hipervnculo"/>
                <w:noProof/>
                <w:sz w:val="24"/>
              </w:rPr>
              <w:t>Introducción</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_Toc164274427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2</w:t>
            </w:r>
            <w:r w:rsidR="00D74EFA" w:rsidRPr="00014702">
              <w:rPr>
                <w:noProof/>
                <w:webHidden/>
                <w:sz w:val="24"/>
              </w:rPr>
              <w:fldChar w:fldCharType="end"/>
            </w:r>
          </w:hyperlink>
        </w:p>
        <w:p w14:paraId="784D81DA" w14:textId="510B168F" w:rsidR="00D74EFA" w:rsidRPr="00014702" w:rsidRDefault="00000000" w:rsidP="00EA6C5E">
          <w:pPr>
            <w:pStyle w:val="TDC2"/>
            <w:tabs>
              <w:tab w:val="left" w:pos="880"/>
              <w:tab w:val="right" w:leader="dot" w:pos="8828"/>
            </w:tabs>
            <w:spacing w:line="276" w:lineRule="auto"/>
            <w:rPr>
              <w:rFonts w:cstheme="minorBidi"/>
              <w:noProof/>
              <w:kern w:val="2"/>
              <w:sz w:val="24"/>
              <w14:ligatures w14:val="standardContextual"/>
            </w:rPr>
          </w:pPr>
          <w:hyperlink w:anchor="_Toc164274428" w:history="1">
            <w:r w:rsidR="00D74EFA" w:rsidRPr="00014702">
              <w:rPr>
                <w:rStyle w:val="Hipervnculo"/>
                <w:noProof/>
                <w:sz w:val="24"/>
              </w:rPr>
              <w:t>1.1</w:t>
            </w:r>
            <w:r w:rsidR="00D74EFA" w:rsidRPr="00014702">
              <w:rPr>
                <w:rFonts w:cstheme="minorBidi"/>
                <w:noProof/>
                <w:kern w:val="2"/>
                <w:sz w:val="24"/>
                <w14:ligatures w14:val="standardContextual"/>
              </w:rPr>
              <w:tab/>
            </w:r>
            <w:r w:rsidR="00D74EFA" w:rsidRPr="00014702">
              <w:rPr>
                <w:rStyle w:val="Hipervnculo"/>
                <w:noProof/>
                <w:sz w:val="24"/>
              </w:rPr>
              <w:t>Descripción del proyecto y finalidad del mismo</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_Toc164274428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3</w:t>
            </w:r>
            <w:r w:rsidR="00D74EFA" w:rsidRPr="00014702">
              <w:rPr>
                <w:noProof/>
                <w:webHidden/>
                <w:sz w:val="24"/>
              </w:rPr>
              <w:fldChar w:fldCharType="end"/>
            </w:r>
          </w:hyperlink>
        </w:p>
        <w:p w14:paraId="507B8301" w14:textId="634563B7" w:rsidR="00D74EFA" w:rsidRPr="00014702" w:rsidRDefault="00000000" w:rsidP="00EA6C5E">
          <w:pPr>
            <w:pStyle w:val="TDC1"/>
            <w:tabs>
              <w:tab w:val="left" w:pos="440"/>
              <w:tab w:val="right" w:leader="dot" w:pos="8828"/>
            </w:tabs>
            <w:spacing w:line="276" w:lineRule="auto"/>
            <w:rPr>
              <w:rFonts w:cstheme="minorBidi"/>
              <w:noProof/>
              <w:kern w:val="2"/>
              <w:sz w:val="24"/>
              <w14:ligatures w14:val="standardContextual"/>
            </w:rPr>
          </w:pPr>
          <w:hyperlink w:anchor="_Toc164274429" w:history="1">
            <w:r w:rsidR="00D74EFA" w:rsidRPr="00014702">
              <w:rPr>
                <w:rStyle w:val="Hipervnculo"/>
                <w:noProof/>
                <w:sz w:val="24"/>
              </w:rPr>
              <w:t>2.</w:t>
            </w:r>
            <w:r w:rsidR="00D74EFA" w:rsidRPr="00014702">
              <w:rPr>
                <w:rFonts w:cstheme="minorBidi"/>
                <w:noProof/>
                <w:kern w:val="2"/>
                <w:sz w:val="24"/>
                <w14:ligatures w14:val="standardContextual"/>
              </w:rPr>
              <w:tab/>
            </w:r>
            <w:r w:rsidR="00D74EFA" w:rsidRPr="00014702">
              <w:rPr>
                <w:rStyle w:val="Hipervnculo"/>
                <w:noProof/>
                <w:sz w:val="24"/>
              </w:rPr>
              <w:t>Análisis y diseño del proyecto</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_Toc164274429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2D5D8C1D" w14:textId="29A4C0C0" w:rsidR="00D74EFA" w:rsidRPr="00014702" w:rsidRDefault="00000000" w:rsidP="00EA6C5E">
          <w:pPr>
            <w:pStyle w:val="TDC2"/>
            <w:tabs>
              <w:tab w:val="left" w:pos="880"/>
              <w:tab w:val="right" w:leader="dot" w:pos="8828"/>
            </w:tabs>
            <w:spacing w:line="276" w:lineRule="auto"/>
            <w:rPr>
              <w:rFonts w:cstheme="minorBidi"/>
              <w:noProof/>
              <w:kern w:val="2"/>
              <w:sz w:val="24"/>
              <w14:ligatures w14:val="standardContextual"/>
            </w:rPr>
          </w:pPr>
          <w:hyperlink w:anchor="_Toc164274430" w:history="1">
            <w:r w:rsidR="00D74EFA" w:rsidRPr="00014702">
              <w:rPr>
                <w:rStyle w:val="Hipervnculo"/>
                <w:noProof/>
                <w:sz w:val="24"/>
              </w:rPr>
              <w:t>2.1</w:t>
            </w:r>
            <w:r w:rsidR="00D74EFA" w:rsidRPr="00014702">
              <w:rPr>
                <w:rFonts w:cstheme="minorBidi"/>
                <w:noProof/>
                <w:kern w:val="2"/>
                <w:sz w:val="24"/>
                <w14:ligatures w14:val="standardContextual"/>
              </w:rPr>
              <w:tab/>
            </w:r>
            <w:r w:rsidR="00D74EFA" w:rsidRPr="00014702">
              <w:rPr>
                <w:rStyle w:val="Hipervnculo"/>
                <w:noProof/>
                <w:sz w:val="24"/>
              </w:rPr>
              <w:t>Planificación y Especificación de requisitos-descripción de las necesidades del proyecto</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_Toc164274430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78D50AB3" w14:textId="14727FA2" w:rsidR="00D74EFA" w:rsidRPr="00014702" w:rsidRDefault="00000000" w:rsidP="00EA6C5E">
          <w:pPr>
            <w:pStyle w:val="TDC2"/>
            <w:tabs>
              <w:tab w:val="left" w:pos="880"/>
              <w:tab w:val="right" w:leader="dot" w:pos="8828"/>
            </w:tabs>
            <w:spacing w:line="276" w:lineRule="auto"/>
            <w:rPr>
              <w:rFonts w:cstheme="minorBidi"/>
              <w:noProof/>
              <w:kern w:val="2"/>
              <w:sz w:val="24"/>
              <w14:ligatures w14:val="standardContextual"/>
            </w:rPr>
          </w:pPr>
          <w:hyperlink w:anchor="_Toc164274431" w:history="1">
            <w:r w:rsidR="00D74EFA" w:rsidRPr="00014702">
              <w:rPr>
                <w:rStyle w:val="Hipervnculo"/>
                <w:noProof/>
                <w:sz w:val="24"/>
              </w:rPr>
              <w:t>2.2</w:t>
            </w:r>
            <w:r w:rsidR="00D74EFA" w:rsidRPr="00014702">
              <w:rPr>
                <w:rFonts w:cstheme="minorBidi"/>
                <w:noProof/>
                <w:kern w:val="2"/>
                <w:sz w:val="24"/>
                <w14:ligatures w14:val="standardContextual"/>
              </w:rPr>
              <w:tab/>
            </w:r>
            <w:r w:rsidR="00D74EFA" w:rsidRPr="00014702">
              <w:rPr>
                <w:rStyle w:val="Hipervnculo"/>
                <w:noProof/>
                <w:sz w:val="24"/>
              </w:rPr>
              <w:t>Construcción</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_Toc164274431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200870E3" w14:textId="64F9B8DB" w:rsidR="00D74EFA" w:rsidRPr="00014702" w:rsidRDefault="00000000" w:rsidP="00EA6C5E">
          <w:pPr>
            <w:pStyle w:val="TDC3"/>
            <w:tabs>
              <w:tab w:val="left" w:pos="1320"/>
              <w:tab w:val="right" w:leader="dot" w:pos="8828"/>
            </w:tabs>
            <w:spacing w:line="276" w:lineRule="auto"/>
            <w:rPr>
              <w:rFonts w:cstheme="minorBidi"/>
              <w:noProof/>
              <w:kern w:val="2"/>
              <w:sz w:val="24"/>
              <w14:ligatures w14:val="standardContextual"/>
            </w:rPr>
          </w:pPr>
          <w:hyperlink w:anchor="_Toc164274432" w:history="1">
            <w:r w:rsidR="00D74EFA" w:rsidRPr="00014702">
              <w:rPr>
                <w:rStyle w:val="Hipervnculo"/>
                <w:noProof/>
                <w:sz w:val="24"/>
              </w:rPr>
              <w:t>2.2.1</w:t>
            </w:r>
            <w:r w:rsidR="00D74EFA" w:rsidRPr="00014702">
              <w:rPr>
                <w:rFonts w:cstheme="minorBidi"/>
                <w:noProof/>
                <w:kern w:val="2"/>
                <w:sz w:val="24"/>
                <w14:ligatures w14:val="standardContextual"/>
              </w:rPr>
              <w:tab/>
            </w:r>
            <w:r w:rsidR="00D74EFA" w:rsidRPr="00014702">
              <w:rPr>
                <w:rStyle w:val="Hipervnculo"/>
                <w:noProof/>
                <w:sz w:val="24"/>
              </w:rPr>
              <w:t>Diseño</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_Toc164274432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7EDF71AE" w14:textId="1FEB1500" w:rsidR="00D74EFA" w:rsidRPr="00014702" w:rsidRDefault="00000000" w:rsidP="00EA6C5E">
          <w:pPr>
            <w:pStyle w:val="TDC3"/>
            <w:tabs>
              <w:tab w:val="left" w:pos="1320"/>
              <w:tab w:val="right" w:leader="dot" w:pos="8828"/>
            </w:tabs>
            <w:spacing w:line="276" w:lineRule="auto"/>
            <w:rPr>
              <w:rFonts w:cstheme="minorBidi"/>
              <w:noProof/>
              <w:kern w:val="2"/>
              <w:sz w:val="24"/>
              <w14:ligatures w14:val="standardContextual"/>
            </w:rPr>
          </w:pPr>
          <w:hyperlink w:anchor="_Toc164274433" w:history="1">
            <w:r w:rsidR="00D74EFA" w:rsidRPr="00014702">
              <w:rPr>
                <w:rStyle w:val="Hipervnculo"/>
                <w:noProof/>
                <w:sz w:val="24"/>
              </w:rPr>
              <w:t>2.2.2</w:t>
            </w:r>
            <w:r w:rsidR="00D74EFA" w:rsidRPr="00014702">
              <w:rPr>
                <w:rFonts w:cstheme="minorBidi"/>
                <w:noProof/>
                <w:kern w:val="2"/>
                <w:sz w:val="24"/>
                <w14:ligatures w14:val="standardContextual"/>
              </w:rPr>
              <w:tab/>
            </w:r>
            <w:r w:rsidR="00D74EFA" w:rsidRPr="00014702">
              <w:rPr>
                <w:rStyle w:val="Hipervnculo"/>
                <w:noProof/>
                <w:sz w:val="24"/>
              </w:rPr>
              <w:t>Implementación</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_Toc164274433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5D190969" w14:textId="3892F13F" w:rsidR="00D74EFA" w:rsidRPr="00014702" w:rsidRDefault="00000000" w:rsidP="00EA6C5E">
          <w:pPr>
            <w:pStyle w:val="TDC3"/>
            <w:tabs>
              <w:tab w:val="left" w:pos="1320"/>
              <w:tab w:val="right" w:leader="dot" w:pos="8828"/>
            </w:tabs>
            <w:spacing w:line="276" w:lineRule="auto"/>
            <w:rPr>
              <w:rFonts w:cstheme="minorBidi"/>
              <w:noProof/>
              <w:kern w:val="2"/>
              <w:sz w:val="24"/>
              <w14:ligatures w14:val="standardContextual"/>
            </w:rPr>
          </w:pPr>
          <w:hyperlink w:anchor="_Toc164274434" w:history="1">
            <w:r w:rsidR="00D74EFA" w:rsidRPr="00014702">
              <w:rPr>
                <w:rStyle w:val="Hipervnculo"/>
                <w:noProof/>
                <w:sz w:val="24"/>
              </w:rPr>
              <w:t>2.2.3</w:t>
            </w:r>
            <w:r w:rsidR="00D74EFA" w:rsidRPr="00014702">
              <w:rPr>
                <w:rFonts w:cstheme="minorBidi"/>
                <w:noProof/>
                <w:kern w:val="2"/>
                <w:sz w:val="24"/>
                <w14:ligatures w14:val="standardContextual"/>
              </w:rPr>
              <w:tab/>
            </w:r>
            <w:r w:rsidR="00D74EFA" w:rsidRPr="00014702">
              <w:rPr>
                <w:rStyle w:val="Hipervnculo"/>
                <w:noProof/>
                <w:sz w:val="24"/>
              </w:rPr>
              <w:t>Pruebas</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_Toc164274434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248ADBE2" w14:textId="790E413C" w:rsidR="00D74EFA" w:rsidRPr="00014702" w:rsidRDefault="00000000" w:rsidP="00EA6C5E">
          <w:pPr>
            <w:pStyle w:val="TDC1"/>
            <w:tabs>
              <w:tab w:val="left" w:pos="440"/>
              <w:tab w:val="right" w:leader="dot" w:pos="8828"/>
            </w:tabs>
            <w:spacing w:line="276" w:lineRule="auto"/>
            <w:rPr>
              <w:rFonts w:cstheme="minorBidi"/>
              <w:noProof/>
              <w:kern w:val="2"/>
              <w:sz w:val="24"/>
              <w14:ligatures w14:val="standardContextual"/>
            </w:rPr>
          </w:pPr>
          <w:hyperlink w:anchor="_Toc164274435" w:history="1">
            <w:r w:rsidR="00D74EFA" w:rsidRPr="00014702">
              <w:rPr>
                <w:rStyle w:val="Hipervnculo"/>
                <w:noProof/>
                <w:sz w:val="24"/>
              </w:rPr>
              <w:t>3.</w:t>
            </w:r>
            <w:r w:rsidR="00D74EFA" w:rsidRPr="00014702">
              <w:rPr>
                <w:rFonts w:cstheme="minorBidi"/>
                <w:noProof/>
                <w:kern w:val="2"/>
                <w:sz w:val="24"/>
                <w14:ligatures w14:val="standardContextual"/>
              </w:rPr>
              <w:tab/>
            </w:r>
            <w:r w:rsidR="00D74EFA" w:rsidRPr="00014702">
              <w:rPr>
                <w:rStyle w:val="Hipervnculo"/>
                <w:noProof/>
                <w:sz w:val="24"/>
              </w:rPr>
              <w:t>Recursos</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_Toc164274435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5</w:t>
            </w:r>
            <w:r w:rsidR="00D74EFA" w:rsidRPr="00014702">
              <w:rPr>
                <w:noProof/>
                <w:webHidden/>
                <w:sz w:val="24"/>
              </w:rPr>
              <w:fldChar w:fldCharType="end"/>
            </w:r>
          </w:hyperlink>
        </w:p>
        <w:p w14:paraId="7E2245AA" w14:textId="3B50C2EF" w:rsidR="00D74EFA" w:rsidRPr="00014702" w:rsidRDefault="00000000" w:rsidP="00EA6C5E">
          <w:pPr>
            <w:pStyle w:val="TDC2"/>
            <w:tabs>
              <w:tab w:val="left" w:pos="880"/>
              <w:tab w:val="right" w:leader="dot" w:pos="8828"/>
            </w:tabs>
            <w:spacing w:line="276" w:lineRule="auto"/>
            <w:rPr>
              <w:rFonts w:cstheme="minorBidi"/>
              <w:noProof/>
              <w:kern w:val="2"/>
              <w:sz w:val="24"/>
              <w14:ligatures w14:val="standardContextual"/>
            </w:rPr>
          </w:pPr>
          <w:hyperlink w:anchor="_Toc164274436" w:history="1">
            <w:r w:rsidR="00D74EFA" w:rsidRPr="00014702">
              <w:rPr>
                <w:rStyle w:val="Hipervnculo"/>
                <w:noProof/>
                <w:sz w:val="24"/>
              </w:rPr>
              <w:t>3.1</w:t>
            </w:r>
            <w:r w:rsidR="00D74EFA" w:rsidRPr="00014702">
              <w:rPr>
                <w:rFonts w:cstheme="minorBidi"/>
                <w:noProof/>
                <w:kern w:val="2"/>
                <w:sz w:val="24"/>
                <w14:ligatures w14:val="standardContextual"/>
              </w:rPr>
              <w:tab/>
            </w:r>
            <w:r w:rsidR="00D74EFA" w:rsidRPr="00014702">
              <w:rPr>
                <w:rStyle w:val="Hipervnculo"/>
                <w:noProof/>
                <w:sz w:val="24"/>
              </w:rPr>
              <w:t>Recursos hardware</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_Toc164274436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5</w:t>
            </w:r>
            <w:r w:rsidR="00D74EFA" w:rsidRPr="00014702">
              <w:rPr>
                <w:noProof/>
                <w:webHidden/>
                <w:sz w:val="24"/>
              </w:rPr>
              <w:fldChar w:fldCharType="end"/>
            </w:r>
          </w:hyperlink>
        </w:p>
        <w:p w14:paraId="03D77F6D" w14:textId="180DE906" w:rsidR="00D74EFA" w:rsidRPr="00014702" w:rsidRDefault="00000000" w:rsidP="00EA6C5E">
          <w:pPr>
            <w:pStyle w:val="TDC2"/>
            <w:tabs>
              <w:tab w:val="left" w:pos="880"/>
              <w:tab w:val="right" w:leader="dot" w:pos="8828"/>
            </w:tabs>
            <w:spacing w:line="276" w:lineRule="auto"/>
            <w:rPr>
              <w:rFonts w:cstheme="minorBidi"/>
              <w:noProof/>
              <w:kern w:val="2"/>
              <w:sz w:val="24"/>
              <w14:ligatures w14:val="standardContextual"/>
            </w:rPr>
          </w:pPr>
          <w:hyperlink w:anchor="_Toc164274437" w:history="1">
            <w:r w:rsidR="00D74EFA" w:rsidRPr="00014702">
              <w:rPr>
                <w:rStyle w:val="Hipervnculo"/>
                <w:noProof/>
                <w:sz w:val="24"/>
              </w:rPr>
              <w:t>3.2</w:t>
            </w:r>
            <w:r w:rsidR="00D74EFA" w:rsidRPr="00014702">
              <w:rPr>
                <w:rFonts w:cstheme="minorBidi"/>
                <w:noProof/>
                <w:kern w:val="2"/>
                <w:sz w:val="24"/>
                <w14:ligatures w14:val="standardContextual"/>
              </w:rPr>
              <w:tab/>
            </w:r>
            <w:r w:rsidR="00D74EFA" w:rsidRPr="00014702">
              <w:rPr>
                <w:rStyle w:val="Hipervnculo"/>
                <w:noProof/>
                <w:sz w:val="24"/>
              </w:rPr>
              <w:t>Recursos software</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_Toc164274437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5</w:t>
            </w:r>
            <w:r w:rsidR="00D74EFA" w:rsidRPr="00014702">
              <w:rPr>
                <w:noProof/>
                <w:webHidden/>
                <w:sz w:val="24"/>
              </w:rPr>
              <w:fldChar w:fldCharType="end"/>
            </w:r>
          </w:hyperlink>
        </w:p>
        <w:p w14:paraId="51850C88" w14:textId="7D402507"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5367EBDD" w14:textId="77777777" w:rsidR="00BE0D2B" w:rsidRDefault="00BE0D2B" w:rsidP="00EA6C5E">
      <w:pPr>
        <w:spacing w:line="276" w:lineRule="auto"/>
      </w:pPr>
      <w:r>
        <w:br w:type="page"/>
      </w:r>
    </w:p>
    <w:p w14:paraId="78945196" w14:textId="0166B448" w:rsidR="00657528" w:rsidRPr="002F35DE" w:rsidRDefault="00BE0D2B" w:rsidP="00EA6C5E">
      <w:pPr>
        <w:pStyle w:val="Ttulo1"/>
        <w:numPr>
          <w:ilvl w:val="0"/>
          <w:numId w:val="1"/>
        </w:numPr>
        <w:spacing w:before="0" w:line="276" w:lineRule="auto"/>
        <w:rPr>
          <w:sz w:val="36"/>
        </w:rPr>
      </w:pPr>
      <w:bookmarkStart w:id="1" w:name="_Toc164274427"/>
      <w:r w:rsidRPr="002F35DE">
        <w:rPr>
          <w:sz w:val="36"/>
        </w:rPr>
        <w:lastRenderedPageBreak/>
        <w:t>Introducción</w:t>
      </w:r>
      <w:bookmarkEnd w:id="1"/>
    </w:p>
    <w:p w14:paraId="2002377C" w14:textId="75C6CEDF"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2" w:name="_Toc164274428"/>
      <w:r w:rsidRPr="002F35DE">
        <w:rPr>
          <w:sz w:val="32"/>
        </w:rPr>
        <w:lastRenderedPageBreak/>
        <w:t>Descripción del proyecto y finalidad del mismo</w:t>
      </w:r>
      <w:bookmarkEnd w:id="2"/>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El proyecto tiene como objetivo principal explorar el entorno de desarrollo de Godot Engine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Este proyecto se ha inspirado en una amplia gama de juegos, entre los que se destacan títulos como Stardew Valley, Potion Permit y Harvest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Undertale</w:t>
      </w:r>
      <w:r w:rsidRPr="0079028F">
        <w:rPr>
          <w:rFonts w:ascii="Times New Roman" w:hAnsi="Times New Roman" w:cs="Times New Roman"/>
          <w:sz w:val="24"/>
        </w:rPr>
        <w:t xml:space="preserve"> y Delta Rune. Estos juegos no solo han sido referentes en sus respectivos géneros, sino que también ofrecen una rica fuente de ideas para enriquecer la experiencia de juego que se busca crear.</w:t>
      </w:r>
    </w:p>
    <w:p w14:paraId="26C7D13D" w14:textId="4C0A3DB4" w:rsidR="00B6173C" w:rsidRPr="00B6173C"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r w:rsidR="00AA376C">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3" w:name="_Toc164274429"/>
      <w:r w:rsidRPr="002F35DE">
        <w:rPr>
          <w:sz w:val="36"/>
        </w:rPr>
        <w:lastRenderedPageBreak/>
        <w:t>Análisis y diseño del proyecto</w:t>
      </w:r>
      <w:bookmarkEnd w:id="3"/>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34211EC0" w:rsidR="00852421" w:rsidRPr="00873870" w:rsidRDefault="00852421" w:rsidP="00EA6C5E">
      <w:pPr>
        <w:pStyle w:val="Ttulo2"/>
        <w:numPr>
          <w:ilvl w:val="1"/>
          <w:numId w:val="1"/>
        </w:numPr>
        <w:spacing w:before="0" w:line="276" w:lineRule="auto"/>
        <w:rPr>
          <w:sz w:val="32"/>
        </w:rPr>
      </w:pPr>
      <w:bookmarkStart w:id="4" w:name="_Toc164274430"/>
      <w:r w:rsidRPr="00873870">
        <w:rPr>
          <w:sz w:val="32"/>
        </w:rPr>
        <w:t>Planificación y Especificación de requisitos-descripción de las necesidades del proyecto</w:t>
      </w:r>
      <w:bookmarkEnd w:id="4"/>
    </w:p>
    <w:p w14:paraId="146AA92A" w14:textId="77777777" w:rsidR="00014702"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Entre los objetivos de este proyecto están:</w:t>
      </w:r>
    </w:p>
    <w:p w14:paraId="5AE87890"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Aprender sobre el motor de juegos “Godot Engine”.</w:t>
      </w:r>
    </w:p>
    <w:p w14:paraId="23661105"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DA7A51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437526A4" w14:textId="77777777" w:rsidR="00014702" w:rsidRPr="00264C3A"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00583FC4"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493020B"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26C2308C"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Enemigos.</w:t>
      </w:r>
    </w:p>
    <w:p w14:paraId="02CD36D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Pelea por turnos</w:t>
      </w:r>
    </w:p>
    <w:p w14:paraId="15BD90A1"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Mecánica día/noche.</w:t>
      </w:r>
    </w:p>
    <w:p w14:paraId="24621EA6"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75A57015" w14:textId="721FD38B" w:rsidR="00014702" w:rsidRP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Ajustes de controles, accesibilidad, gráficos y de sonido</w:t>
      </w:r>
    </w:p>
    <w:p w14:paraId="79DF989A" w14:textId="57E5DA46" w:rsidR="006D20F6" w:rsidRPr="00873870" w:rsidRDefault="006D20F6" w:rsidP="00EA6C5E">
      <w:pPr>
        <w:pStyle w:val="Ttulo2"/>
        <w:numPr>
          <w:ilvl w:val="1"/>
          <w:numId w:val="1"/>
        </w:numPr>
        <w:spacing w:before="0" w:line="276" w:lineRule="auto"/>
        <w:rPr>
          <w:sz w:val="32"/>
        </w:rPr>
      </w:pPr>
      <w:bookmarkStart w:id="5" w:name="_Toc164274431"/>
      <w:r w:rsidRPr="00873870">
        <w:rPr>
          <w:sz w:val="32"/>
        </w:rPr>
        <w:t>Construcción</w:t>
      </w:r>
      <w:bookmarkEnd w:id="5"/>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Pr="00873870" w:rsidRDefault="006D20F6" w:rsidP="00EA6C5E">
      <w:pPr>
        <w:pStyle w:val="Ttulo3"/>
        <w:numPr>
          <w:ilvl w:val="2"/>
          <w:numId w:val="1"/>
        </w:numPr>
        <w:spacing w:before="0" w:line="276" w:lineRule="auto"/>
        <w:rPr>
          <w:sz w:val="28"/>
        </w:rPr>
      </w:pPr>
      <w:bookmarkStart w:id="6" w:name="_Toc164274432"/>
      <w:r w:rsidRPr="00873870">
        <w:rPr>
          <w:sz w:val="28"/>
        </w:rPr>
        <w:t>Diseño</w:t>
      </w:r>
      <w:bookmarkEnd w:id="6"/>
    </w:p>
    <w:p w14:paraId="6CEC46C1" w14:textId="39277D94" w:rsidR="006D20F6" w:rsidRPr="00873870" w:rsidRDefault="006D20F6" w:rsidP="00EA6C5E">
      <w:pPr>
        <w:pStyle w:val="Ttulo3"/>
        <w:numPr>
          <w:ilvl w:val="2"/>
          <w:numId w:val="1"/>
        </w:numPr>
        <w:spacing w:before="0" w:line="276" w:lineRule="auto"/>
        <w:rPr>
          <w:sz w:val="28"/>
        </w:rPr>
      </w:pPr>
      <w:bookmarkStart w:id="7" w:name="_Toc164274433"/>
      <w:r w:rsidRPr="00873870">
        <w:rPr>
          <w:sz w:val="28"/>
        </w:rPr>
        <w:t>Implementación</w:t>
      </w:r>
      <w:bookmarkEnd w:id="7"/>
    </w:p>
    <w:p w14:paraId="47C1CC33" w14:textId="3FCAC5D6" w:rsidR="006D20F6" w:rsidRPr="00873870" w:rsidRDefault="006D20F6" w:rsidP="00EA6C5E">
      <w:pPr>
        <w:pStyle w:val="Ttulo3"/>
        <w:numPr>
          <w:ilvl w:val="2"/>
          <w:numId w:val="1"/>
        </w:numPr>
        <w:spacing w:before="0" w:line="276" w:lineRule="auto"/>
        <w:rPr>
          <w:sz w:val="28"/>
        </w:rPr>
      </w:pPr>
      <w:bookmarkStart w:id="8" w:name="_Toc164274434"/>
      <w:r w:rsidRPr="00873870">
        <w:rPr>
          <w:sz w:val="28"/>
        </w:rPr>
        <w:t>Pruebas</w:t>
      </w:r>
      <w:bookmarkEnd w:id="8"/>
    </w:p>
    <w:p w14:paraId="5981C3D3" w14:textId="2519B260" w:rsidR="00AA376C" w:rsidRPr="00AA376C" w:rsidRDefault="00AA376C" w:rsidP="00EA6C5E">
      <w:pPr>
        <w:tabs>
          <w:tab w:val="left" w:pos="1416"/>
        </w:tabs>
        <w:spacing w:line="276" w:lineRule="auto"/>
      </w:pPr>
      <w:r w:rsidRPr="00AA376C">
        <w:rPr>
          <w:rFonts w:ascii="Times New Roman" w:hAnsi="Times New Roman" w:cs="Times New Roman"/>
          <w:sz w:val="24"/>
          <w:szCs w:val="24"/>
        </w:rPr>
        <w:t>Las pruebas son esenciales en el desarrollo de videojuegos para garantizar calidad y estabilidad. Este apartado detalla los tipos de pruebas, procedimientos, herramientas y resultados obtenidos en cada fase de pruebas. Todas las pruebas se ejecutan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lastRenderedPageBreak/>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“plow”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Creación del nodo AnimationTree</w:t>
            </w:r>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StateMachine en el nodo AnimationTree</w:t>
            </w:r>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Cambio de StateMachine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501378F1" w14:textId="0EF152C8"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Las animaciones “plow”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la posición relativa en integer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Cambiar el TileSet indicado</w:t>
            </w:r>
          </w:p>
        </w:tc>
        <w:tc>
          <w:tcPr>
            <w:tcW w:w="3655" w:type="dxa"/>
          </w:tcPr>
          <w:p w14:paraId="1D5D84A5" w14:textId="612F32C1"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tileset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5263FCCB"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cambian tilesets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t>Funcionalidad botones menu</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Cambio de evento pressed a button_down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w:t>
            </w:r>
            <w:r w:rsidR="00932F49">
              <w:rPr>
                <w:rFonts w:ascii="Times New Roman" w:hAnsi="Times New Roman" w:cs="Times New Roman"/>
                <w:sz w:val="24"/>
                <w:szCs w:val="24"/>
              </w:rPr>
              <w:t>b</w:t>
            </w:r>
            <w:r>
              <w:rPr>
                <w:rFonts w:ascii="Times New Roman" w:hAnsi="Times New Roman" w:cs="Times New Roman"/>
                <w:sz w:val="24"/>
                <w:szCs w:val="24"/>
              </w:rPr>
              <w:t>obox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64C069E6"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Excepción por no encontrar el nodo</w:t>
            </w:r>
          </w:p>
        </w:tc>
      </w:tr>
      <w:tr w:rsidR="00F62A8A" w14:paraId="1905ED1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3DA828B" w14:textId="2093DE5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Cambio de script al padre directo y cambio de combobox por botones</w:t>
            </w:r>
          </w:p>
        </w:tc>
        <w:tc>
          <w:tcPr>
            <w:tcW w:w="3655" w:type="dxa"/>
          </w:tcPr>
          <w:p w14:paraId="10CEE0FF" w14:textId="03EFCE00" w:rsidR="00F62A8A" w:rsidRDefault="00F62A8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6B9A4996" w14:textId="161F38EF" w:rsidR="00F62A8A" w:rsidRDefault="00F62A8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Los botones responden a las opciones seleccionadas</w:t>
            </w:r>
          </w:p>
        </w:tc>
      </w:tr>
      <w:tr w:rsidR="00932F49" w14:paraId="60155320"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combobox de ajustes (resolución)</w:t>
            </w:r>
          </w:p>
        </w:tc>
        <w:tc>
          <w:tcPr>
            <w:tcW w:w="3655" w:type="dxa"/>
          </w:tcPr>
          <w:p w14:paraId="083485CD" w14:textId="4508A7B7" w:rsidR="00932F49" w:rsidRDefault="00932F4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bl>
    <w:p w14:paraId="4D6D8775" w14:textId="131C8436" w:rsidR="00873870" w:rsidRDefault="00873870" w:rsidP="00EA6C5E">
      <w:pPr>
        <w:spacing w:line="276" w:lineRule="auto"/>
      </w:pPr>
    </w:p>
    <w:p w14:paraId="1C44B690" w14:textId="15A88A16" w:rsidR="006D07E3" w:rsidRDefault="00873870" w:rsidP="00EA6C5E">
      <w:pPr>
        <w:spacing w:line="276" w:lineRule="auto"/>
      </w:pPr>
      <w:r>
        <w:br w:type="page"/>
      </w:r>
    </w:p>
    <w:p w14:paraId="5BE5F1C6" w14:textId="7DC63ADD" w:rsidR="006D07E3" w:rsidRDefault="006D07E3" w:rsidP="00EA6C5E">
      <w:pPr>
        <w:pStyle w:val="Ttulo1"/>
        <w:numPr>
          <w:ilvl w:val="0"/>
          <w:numId w:val="1"/>
        </w:numPr>
        <w:spacing w:before="0" w:line="276" w:lineRule="auto"/>
        <w:rPr>
          <w:sz w:val="36"/>
        </w:rPr>
      </w:pPr>
      <w:bookmarkStart w:id="9" w:name="_Toc164274435"/>
      <w:r w:rsidRPr="00873870">
        <w:rPr>
          <w:sz w:val="36"/>
        </w:rPr>
        <w:lastRenderedPageBreak/>
        <w:t>Recursos</w:t>
      </w:r>
      <w:bookmarkEnd w:id="9"/>
    </w:p>
    <w:p w14:paraId="38CD3E6D" w14:textId="1D185F78" w:rsidR="00873870" w:rsidRPr="00873870" w:rsidRDefault="00873870" w:rsidP="00EA6C5E">
      <w:pPr>
        <w:spacing w:line="276" w:lineRule="auto"/>
      </w:pPr>
      <w:r>
        <w:t>A continuación, se procederá a analizar los diferentes recursos de hardware y software que utiliza Farming RPG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0" w:name="_Toc164274436"/>
      <w:r w:rsidRPr="00873870">
        <w:rPr>
          <w:sz w:val="32"/>
        </w:rPr>
        <w:t>Recursos hardware</w:t>
      </w:r>
      <w:bookmarkEnd w:id="10"/>
    </w:p>
    <w:p w14:paraId="7F118D92" w14:textId="03724FA3" w:rsidR="006D07E3" w:rsidRPr="00B040A9" w:rsidRDefault="00873870" w:rsidP="00EA6C5E">
      <w:pPr>
        <w:spacing w:line="276" w:lineRule="auto"/>
        <w:rPr>
          <w:rFonts w:ascii="Times New Roman" w:hAnsi="Times New Roman" w:cs="Times New Roman"/>
          <w:sz w:val="24"/>
          <w:szCs w:val="24"/>
        </w:rPr>
      </w:pPr>
      <w:r w:rsidRPr="00873870">
        <w:rPr>
          <w:rFonts w:ascii="Times New Roman" w:hAnsi="Times New Roman" w:cs="Times New Roman"/>
          <w:sz w:val="24"/>
          <w:szCs w:val="24"/>
        </w:rPr>
        <w:t xml:space="preserve">Los recursos de hardware necesarios para llevar a cabo la tarea han consistido en mi </w:t>
      </w:r>
      <w:r>
        <w:rPr>
          <w:rFonts w:ascii="Times New Roman" w:hAnsi="Times New Roman" w:cs="Times New Roman"/>
          <w:sz w:val="24"/>
          <w:szCs w:val="24"/>
        </w:rPr>
        <w:t>ordenador</w:t>
      </w:r>
      <w:r w:rsidRPr="00873870">
        <w:rPr>
          <w:rFonts w:ascii="Times New Roman" w:hAnsi="Times New Roman" w:cs="Times New Roman"/>
          <w:sz w:val="24"/>
          <w:szCs w:val="24"/>
        </w:rPr>
        <w:t xml:space="preserve"> personal y un controlador de Xbox 360.</w:t>
      </w:r>
    </w:p>
    <w:p w14:paraId="0D37279F" w14:textId="35A3F9D1" w:rsidR="006D07E3" w:rsidRPr="00873870" w:rsidRDefault="006D07E3" w:rsidP="00EA6C5E">
      <w:pPr>
        <w:pStyle w:val="Ttulo2"/>
        <w:numPr>
          <w:ilvl w:val="1"/>
          <w:numId w:val="1"/>
        </w:numPr>
        <w:spacing w:before="0" w:line="276" w:lineRule="auto"/>
        <w:rPr>
          <w:sz w:val="32"/>
        </w:rPr>
      </w:pPr>
      <w:bookmarkStart w:id="11" w:name="_Toc164274437"/>
      <w:r w:rsidRPr="00873870">
        <w:rPr>
          <w:sz w:val="32"/>
        </w:rPr>
        <w:t>Recursos software</w:t>
      </w:r>
      <w:bookmarkEnd w:id="11"/>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4.2.1</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Visual Studio 2022 Community</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53DCC886"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p>
    <w:p w14:paraId="52983E89" w14:textId="2B2F228A"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La combinación de estos recursos software ha sido esencial para garantizar la calidad y la eficiencia en cada etapa del proceso de creación del videojuego.</w:t>
      </w:r>
    </w:p>
    <w:p w14:paraId="4A4CDF80" w14:textId="77777777" w:rsidR="000C5520" w:rsidRDefault="000C5520"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r>
        <w:rPr>
          <w:sz w:val="36"/>
        </w:rPr>
        <w:lastRenderedPageBreak/>
        <w:t>Planificación</w:t>
      </w:r>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r w:rsidRPr="000C5520">
        <w:rPr>
          <w:sz w:val="32"/>
        </w:rPr>
        <w:t>Planificación temporal</w:t>
      </w:r>
    </w:p>
    <w:p w14:paraId="3AFCF1CE" w14:textId="57CCD72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tilesets destinados al tilemap, así como la creación de animaciones y escenas pertinentes. Se diseñaron tilesets para garantizar la coherencia visual y funcionalidad en el tilemap, mientras que las animaciones se elaboraron mediante la disposición secuencial de frames, aprovechando la estructura proporcionada por la hoja de sprites.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La implementación de las animaciones abarcó diversos aspectos del juego, desde los movimientos del personaje hasta las interacciones con el entorno. Para gestionar estas animaciones de manera eficiente, se optó por la creación de un nodo AnimationTree, proporcionando así un enfoque estructurado para la lógica de animación.</w:t>
      </w:r>
    </w:p>
    <w:p w14:paraId="23C5013A" w14:textId="77777777"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p>
    <w:p w14:paraId="38CC36C1" w14:textId="77777777"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sz w:val="44"/>
        </w:rPr>
        <w:drawing>
          <wp:inline distT="0" distB="0" distL="0" distR="0" wp14:anchorId="180D87E9" wp14:editId="274822EC">
            <wp:extent cx="3419952" cy="1105054"/>
            <wp:effectExtent l="0" t="0" r="9525" b="0"/>
            <wp:docPr id="154251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891" name="Imagen 1"/>
                    <pic:cNvPicPr/>
                  </pic:nvPicPr>
                  <pic:blipFill>
                    <a:blip r:embed="rId9"/>
                    <a:stretch>
                      <a:fillRect/>
                    </a:stretch>
                  </pic:blipFill>
                  <pic:spPr>
                    <a:xfrm>
                      <a:off x="0" y="0"/>
                      <a:ext cx="3419952" cy="1105054"/>
                    </a:xfrm>
                    <a:prstGeom prst="rect">
                      <a:avLst/>
                    </a:prstGeom>
                  </pic:spPr>
                </pic:pic>
              </a:graphicData>
            </a:graphic>
          </wp:inline>
        </w:drawing>
      </w:r>
      <w:r w:rsidRPr="00932F49">
        <w:rPr>
          <w:rFonts w:ascii="Times New Roman" w:hAnsi="Times New Roman" w:cs="Times New Roman"/>
          <w:sz w:val="44"/>
        </w:rPr>
        <w:t xml:space="preserve"> </w:t>
      </w:r>
    </w:p>
    <w:p w14:paraId="48CBE531" w14:textId="51246F14"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sz w:val="44"/>
        </w:rPr>
        <w:drawing>
          <wp:inline distT="0" distB="0" distL="0" distR="0" wp14:anchorId="7332011E" wp14:editId="6061CB8A">
            <wp:extent cx="3496163" cy="1419423"/>
            <wp:effectExtent l="0" t="0" r="9525" b="9525"/>
            <wp:docPr id="85513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3321" name=""/>
                    <pic:cNvPicPr/>
                  </pic:nvPicPr>
                  <pic:blipFill>
                    <a:blip r:embed="rId10"/>
                    <a:stretch>
                      <a:fillRect/>
                    </a:stretch>
                  </pic:blipFill>
                  <pic:spPr>
                    <a:xfrm>
                      <a:off x="0" y="0"/>
                      <a:ext cx="3496163" cy="1419423"/>
                    </a:xfrm>
                    <a:prstGeom prst="rect">
                      <a:avLst/>
                    </a:prstGeom>
                  </pic:spPr>
                </pic:pic>
              </a:graphicData>
            </a:graphic>
          </wp:inline>
        </w:drawing>
      </w:r>
    </w:p>
    <w:p w14:paraId="6899E490" w14:textId="792919B5"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71DC1814" w14:textId="532C3E23"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lastRenderedPageBreak/>
        <w:t>En este contexto, se priorizó la creación de scripts que permitieran una interacción fluida y dinámica del jugador con el entorno virtual. Se implement</w:t>
      </w:r>
      <w:r>
        <w:rPr>
          <w:rFonts w:ascii="Times New Roman" w:hAnsi="Times New Roman" w:cs="Times New Roman"/>
          <w:sz w:val="24"/>
        </w:rPr>
        <w:t>ó</w:t>
      </w:r>
      <w:r w:rsidRPr="000D0ADF">
        <w:rPr>
          <w:rFonts w:ascii="Times New Roman" w:hAnsi="Times New Roman" w:cs="Times New Roman"/>
          <w:sz w:val="24"/>
        </w:rPr>
        <w:t xml:space="preserve"> lógica de programación que gestiona el movimiento del personaje de manera coherente y responsiva, garantizando una experiencia de juego satisfactoria para el usuario.</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3AF54D90"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implementaron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de video, sonido y accesibilidad</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3F3E16D1" w14:textId="02DA311A" w:rsidR="000C5520" w:rsidRPr="000C5520" w:rsidRDefault="000D0ADF" w:rsidP="00EA6C5E">
      <w:pPr>
        <w:spacing w:line="276" w:lineRule="auto"/>
      </w:pPr>
      <w:r>
        <w:rPr>
          <w:sz w:val="44"/>
        </w:rPr>
        <w:t>Hablar de los ajustes</w:t>
      </w:r>
      <w:r w:rsidR="000C5520">
        <w:br w:type="page"/>
      </w:r>
    </w:p>
    <w:p w14:paraId="2105B2F4" w14:textId="20316EAA" w:rsidR="0013136B" w:rsidRPr="00873870" w:rsidRDefault="0013136B" w:rsidP="00EA6C5E">
      <w:pPr>
        <w:pStyle w:val="Ttulo1"/>
        <w:spacing w:before="0" w:line="276" w:lineRule="auto"/>
        <w:rPr>
          <w:sz w:val="36"/>
        </w:rPr>
      </w:pPr>
      <w:r w:rsidRPr="00873870">
        <w:rPr>
          <w:sz w:val="36"/>
        </w:rPr>
        <w:lastRenderedPageBreak/>
        <w:t>7. Bibliografía</w:t>
      </w:r>
    </w:p>
    <w:p w14:paraId="6B180A5F" w14:textId="363DBD7E"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11"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12"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13"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14"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15"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r w:rsidRPr="00406A26">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16"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r w:rsidRPr="001546D5">
        <w:rPr>
          <w:rFonts w:ascii="Times New Roman" w:hAnsi="Times New Roman" w:cs="Times New Roman"/>
          <w:sz w:val="24"/>
          <w:szCs w:val="24"/>
        </w:rPr>
        <w:t>How to Make a 2D FARMING Game in Godot (step by step)</w:t>
      </w:r>
      <w:r>
        <w:rPr>
          <w:rFonts w:ascii="Times New Roman" w:hAnsi="Times New Roman" w:cs="Times New Roman"/>
          <w:sz w:val="24"/>
          <w:szCs w:val="24"/>
        </w:rPr>
        <w:t xml:space="preserve"> </w:t>
      </w:r>
      <w:hyperlink r:id="rId17"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INTRODUCCIÓN A GODOT 4 [10] ANIMATIONPLAYER, Sistema de ANIMACIONES | Indie Game Dev</w:t>
      </w:r>
      <w:r>
        <w:rPr>
          <w:rFonts w:ascii="Times New Roman" w:hAnsi="Times New Roman" w:cs="Times New Roman"/>
          <w:sz w:val="24"/>
          <w:szCs w:val="24"/>
        </w:rPr>
        <w:t xml:space="preserve"> </w:t>
      </w:r>
      <w:hyperlink r:id="rId18"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INTRODUCCIÓN A GODOT 4 [11] ANIMATIONTREE, Gestor de Transiciones | Indie Game Dev</w:t>
      </w:r>
      <w:r>
        <w:rPr>
          <w:rFonts w:ascii="Times New Roman" w:hAnsi="Times New Roman" w:cs="Times New Roman"/>
          <w:sz w:val="24"/>
          <w:szCs w:val="24"/>
        </w:rPr>
        <w:t xml:space="preserve"> </w:t>
      </w:r>
      <w:hyperlink r:id="rId19"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1546D5">
        <w:rPr>
          <w:rFonts w:ascii="Times New Roman" w:hAnsi="Times New Roman" w:cs="Times New Roman"/>
          <w:sz w:val="24"/>
          <w:szCs w:val="24"/>
        </w:rPr>
        <w:t>Hiding the Mouse Cursor in Godot 4</w:t>
      </w:r>
      <w:r>
        <w:rPr>
          <w:rFonts w:ascii="Times New Roman" w:hAnsi="Times New Roman" w:cs="Times New Roman"/>
          <w:sz w:val="24"/>
          <w:szCs w:val="24"/>
        </w:rPr>
        <w:t xml:space="preserve"> </w:t>
      </w:r>
      <w:hyperlink r:id="rId20"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063 - Viewports - Múltiples Resoluciones - Godot 3</w:t>
      </w:r>
      <w:r>
        <w:rPr>
          <w:rFonts w:ascii="Times New Roman" w:hAnsi="Times New Roman" w:cs="Times New Roman"/>
          <w:sz w:val="24"/>
          <w:szCs w:val="24"/>
        </w:rPr>
        <w:t xml:space="preserve"> </w:t>
      </w:r>
      <w:hyperlink r:id="rId21"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Godot 4 Making the Game Fullscreen and adding Splash Screen</w:t>
      </w:r>
      <w:r>
        <w:rPr>
          <w:rFonts w:ascii="Times New Roman" w:hAnsi="Times New Roman" w:cs="Times New Roman"/>
          <w:sz w:val="24"/>
          <w:szCs w:val="24"/>
        </w:rPr>
        <w:t xml:space="preserve"> </w:t>
      </w:r>
      <w:hyperlink r:id="rId22"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23"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r w:rsidRPr="006D7A49">
        <w:rPr>
          <w:rFonts w:ascii="Times New Roman" w:hAnsi="Times New Roman" w:cs="Times New Roman"/>
          <w:sz w:val="24"/>
          <w:szCs w:val="24"/>
        </w:rPr>
        <w:t>Animation Tree State Machine Setup w/ Conditions &amp; BlendSpace2D - Godot 4 Resource Gatherer Tutorial</w:t>
      </w:r>
      <w:r>
        <w:rPr>
          <w:rFonts w:ascii="Times New Roman" w:hAnsi="Times New Roman" w:cs="Times New Roman"/>
          <w:sz w:val="24"/>
          <w:szCs w:val="24"/>
        </w:rPr>
        <w:t xml:space="preserve"> </w:t>
      </w:r>
      <w:hyperlink r:id="rId24"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INTRODUCCIÓN A GODOT 4 [13] TILEMAP, Sistema de Tiles 2D | Indie Game Dev</w:t>
      </w:r>
      <w:r>
        <w:rPr>
          <w:rFonts w:ascii="Times New Roman" w:hAnsi="Times New Roman" w:cs="Times New Roman"/>
          <w:sz w:val="24"/>
          <w:szCs w:val="24"/>
        </w:rPr>
        <w:t xml:space="preserve"> </w:t>
      </w:r>
      <w:hyperlink r:id="rId25"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16/04/2024 </w:t>
      </w:r>
      <w:r w:rsidRPr="00DC4538">
        <w:rPr>
          <w:rFonts w:ascii="Times New Roman" w:hAnsi="Times New Roman" w:cs="Times New Roman"/>
          <w:sz w:val="24"/>
          <w:szCs w:val="24"/>
        </w:rPr>
        <w:t>Godot 4 TileMap Tutorial Ep 2 | Terrains / Autotilling</w:t>
      </w:r>
      <w:r>
        <w:rPr>
          <w:rFonts w:ascii="Times New Roman" w:hAnsi="Times New Roman" w:cs="Times New Roman"/>
          <w:sz w:val="24"/>
          <w:szCs w:val="24"/>
        </w:rPr>
        <w:t xml:space="preserve"> </w:t>
      </w:r>
      <w:hyperlink r:id="rId26"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lastRenderedPageBreak/>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TileMap Tutorial Ep 3 | Placing Tiles with a Mouse Click </w:t>
      </w:r>
      <w:hyperlink r:id="rId27"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¿Como cambiar la pantalla de inicio en Godot? (Splash Screen) | Tutorial Godot 4</w:t>
      </w:r>
      <w:r>
        <w:rPr>
          <w:rFonts w:ascii="Times New Roman" w:hAnsi="Times New Roman" w:cs="Times New Roman"/>
          <w:sz w:val="24"/>
          <w:szCs w:val="24"/>
        </w:rPr>
        <w:t xml:space="preserve"> </w:t>
      </w:r>
      <w:hyperlink r:id="rId28"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r w:rsidR="00073C76" w:rsidRPr="00073C76">
        <w:rPr>
          <w:rFonts w:ascii="Times New Roman" w:hAnsi="Times New Roman" w:cs="Times New Roman"/>
          <w:sz w:val="24"/>
          <w:szCs w:val="24"/>
        </w:rPr>
        <w:t>How To Change The Window Mode And Resolution In Godot 4</w:t>
      </w:r>
      <w:r w:rsidR="00073C76">
        <w:rPr>
          <w:rFonts w:ascii="Times New Roman" w:hAnsi="Times New Roman" w:cs="Times New Roman"/>
          <w:sz w:val="24"/>
          <w:szCs w:val="24"/>
        </w:rPr>
        <w:t xml:space="preserve"> </w:t>
      </w:r>
      <w:hyperlink r:id="rId29"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Pr="00FA2979" w:rsidRDefault="0056110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23/04/2024 </w:t>
      </w:r>
      <w:r w:rsidRPr="00561106">
        <w:rPr>
          <w:rFonts w:ascii="Times New Roman" w:hAnsi="Times New Roman" w:cs="Times New Roman"/>
          <w:sz w:val="24"/>
          <w:szCs w:val="24"/>
        </w:rPr>
        <w:t>How To Create An Options Menu In Godot!</w:t>
      </w:r>
      <w:r>
        <w:rPr>
          <w:rFonts w:ascii="Times New Roman" w:hAnsi="Times New Roman" w:cs="Times New Roman"/>
          <w:sz w:val="24"/>
          <w:szCs w:val="24"/>
        </w:rPr>
        <w:t xml:space="preserve"> </w:t>
      </w:r>
      <w:hyperlink r:id="rId30" w:history="1">
        <w:r w:rsidRPr="00561106">
          <w:rPr>
            <w:rStyle w:val="Hipervnculo"/>
            <w:rFonts w:ascii="Times New Roman" w:hAnsi="Times New Roman" w:cs="Times New Roman"/>
            <w:sz w:val="24"/>
            <w:szCs w:val="24"/>
          </w:rPr>
          <w:t>https://www.youtube.com/watch?v=fFIST_4wmyI</w:t>
        </w:r>
      </w:hyperlink>
    </w:p>
    <w:sectPr w:rsidR="00561106" w:rsidRPr="00FA2979" w:rsidSect="00F82CAA">
      <w:footerReference w:type="default" r:id="rId31"/>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01EF9" w14:textId="77777777" w:rsidR="00F82CAA" w:rsidRDefault="00F82CAA" w:rsidP="00D81979">
      <w:pPr>
        <w:spacing w:after="0" w:line="240" w:lineRule="auto"/>
      </w:pPr>
      <w:r>
        <w:separator/>
      </w:r>
    </w:p>
  </w:endnote>
  <w:endnote w:type="continuationSeparator" w:id="0">
    <w:p w14:paraId="39BAD585" w14:textId="77777777" w:rsidR="00F82CAA" w:rsidRDefault="00F82CAA"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854638"/>
      <w:docPartObj>
        <w:docPartGallery w:val="Page Numbers (Bottom of Page)"/>
        <w:docPartUnique/>
      </w:docPartObj>
    </w:sdtPr>
    <w:sdtContent>
      <w:p w14:paraId="5205C201" w14:textId="2829ABA4" w:rsidR="00B218A2" w:rsidRDefault="00B218A2">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D5FA46F" w14:textId="59A1D161" w:rsidR="00B218A2" w:rsidRDefault="00B218A2" w:rsidP="002A508C">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A5C15" w14:textId="77777777" w:rsidR="00F82CAA" w:rsidRDefault="00F82CAA" w:rsidP="00D81979">
      <w:pPr>
        <w:spacing w:after="0" w:line="240" w:lineRule="auto"/>
      </w:pPr>
      <w:r>
        <w:separator/>
      </w:r>
    </w:p>
  </w:footnote>
  <w:footnote w:type="continuationSeparator" w:id="0">
    <w:p w14:paraId="3BDEB48B" w14:textId="77777777" w:rsidR="00F82CAA" w:rsidRDefault="00F82CAA" w:rsidP="00D81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DC9CDFB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096707586">
    <w:abstractNumId w:val="2"/>
  </w:num>
  <w:num w:numId="2" w16cid:durableId="1434015754">
    <w:abstractNumId w:val="1"/>
  </w:num>
  <w:num w:numId="3" w16cid:durableId="790591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2619"/>
    <w:rsid w:val="0003656E"/>
    <w:rsid w:val="00036EAE"/>
    <w:rsid w:val="00043600"/>
    <w:rsid w:val="00045C58"/>
    <w:rsid w:val="00071D40"/>
    <w:rsid w:val="00073C76"/>
    <w:rsid w:val="00077C9E"/>
    <w:rsid w:val="00081577"/>
    <w:rsid w:val="000B403B"/>
    <w:rsid w:val="000C5520"/>
    <w:rsid w:val="000C7005"/>
    <w:rsid w:val="000D0ADF"/>
    <w:rsid w:val="000D481A"/>
    <w:rsid w:val="00126E8D"/>
    <w:rsid w:val="0013136B"/>
    <w:rsid w:val="001419BB"/>
    <w:rsid w:val="001546D5"/>
    <w:rsid w:val="001607A9"/>
    <w:rsid w:val="00162F05"/>
    <w:rsid w:val="001A1E39"/>
    <w:rsid w:val="001C27B4"/>
    <w:rsid w:val="001E7BA0"/>
    <w:rsid w:val="001F0C1C"/>
    <w:rsid w:val="00216142"/>
    <w:rsid w:val="0021641A"/>
    <w:rsid w:val="002349CD"/>
    <w:rsid w:val="00241A7C"/>
    <w:rsid w:val="00244764"/>
    <w:rsid w:val="00264C3A"/>
    <w:rsid w:val="0026596C"/>
    <w:rsid w:val="00270921"/>
    <w:rsid w:val="00283E26"/>
    <w:rsid w:val="00297220"/>
    <w:rsid w:val="002A508C"/>
    <w:rsid w:val="002C4176"/>
    <w:rsid w:val="002C7335"/>
    <w:rsid w:val="002D43FD"/>
    <w:rsid w:val="002F35DE"/>
    <w:rsid w:val="00314EF4"/>
    <w:rsid w:val="003217F2"/>
    <w:rsid w:val="003331E3"/>
    <w:rsid w:val="0033646C"/>
    <w:rsid w:val="003661F1"/>
    <w:rsid w:val="003674B3"/>
    <w:rsid w:val="00381B9D"/>
    <w:rsid w:val="00386F2F"/>
    <w:rsid w:val="003C532A"/>
    <w:rsid w:val="003D67ED"/>
    <w:rsid w:val="00406262"/>
    <w:rsid w:val="00406A26"/>
    <w:rsid w:val="00425311"/>
    <w:rsid w:val="004306E2"/>
    <w:rsid w:val="004324C4"/>
    <w:rsid w:val="00432821"/>
    <w:rsid w:val="004605CA"/>
    <w:rsid w:val="0047143A"/>
    <w:rsid w:val="004714CA"/>
    <w:rsid w:val="004729B8"/>
    <w:rsid w:val="004A21E0"/>
    <w:rsid w:val="004D7A04"/>
    <w:rsid w:val="00514A55"/>
    <w:rsid w:val="00525657"/>
    <w:rsid w:val="0054422F"/>
    <w:rsid w:val="005458F7"/>
    <w:rsid w:val="00560130"/>
    <w:rsid w:val="00561106"/>
    <w:rsid w:val="00563F85"/>
    <w:rsid w:val="00597A36"/>
    <w:rsid w:val="005A206C"/>
    <w:rsid w:val="005C50FB"/>
    <w:rsid w:val="005F61E1"/>
    <w:rsid w:val="00606752"/>
    <w:rsid w:val="00621DE6"/>
    <w:rsid w:val="00647E7D"/>
    <w:rsid w:val="00657528"/>
    <w:rsid w:val="00684CBC"/>
    <w:rsid w:val="006A6C72"/>
    <w:rsid w:val="006D07E3"/>
    <w:rsid w:val="006D0B54"/>
    <w:rsid w:val="006D20F6"/>
    <w:rsid w:val="006D7A49"/>
    <w:rsid w:val="006E1270"/>
    <w:rsid w:val="00705D7C"/>
    <w:rsid w:val="0071441C"/>
    <w:rsid w:val="007249CB"/>
    <w:rsid w:val="00724F04"/>
    <w:rsid w:val="0073381C"/>
    <w:rsid w:val="007616B6"/>
    <w:rsid w:val="00783209"/>
    <w:rsid w:val="00785A76"/>
    <w:rsid w:val="0079028F"/>
    <w:rsid w:val="007A66CD"/>
    <w:rsid w:val="0081025E"/>
    <w:rsid w:val="00852421"/>
    <w:rsid w:val="00860A62"/>
    <w:rsid w:val="00873870"/>
    <w:rsid w:val="008819DA"/>
    <w:rsid w:val="008876EE"/>
    <w:rsid w:val="00896758"/>
    <w:rsid w:val="008A7883"/>
    <w:rsid w:val="008C0FBC"/>
    <w:rsid w:val="008D421A"/>
    <w:rsid w:val="008F6686"/>
    <w:rsid w:val="008F7914"/>
    <w:rsid w:val="0091349E"/>
    <w:rsid w:val="00932F49"/>
    <w:rsid w:val="00942E56"/>
    <w:rsid w:val="00961E4C"/>
    <w:rsid w:val="009E586E"/>
    <w:rsid w:val="009F001B"/>
    <w:rsid w:val="00A01ACE"/>
    <w:rsid w:val="00A04AB0"/>
    <w:rsid w:val="00A0592B"/>
    <w:rsid w:val="00A4418F"/>
    <w:rsid w:val="00A6341D"/>
    <w:rsid w:val="00A8122E"/>
    <w:rsid w:val="00A94831"/>
    <w:rsid w:val="00A96385"/>
    <w:rsid w:val="00AA376C"/>
    <w:rsid w:val="00AA43C6"/>
    <w:rsid w:val="00AA7377"/>
    <w:rsid w:val="00AB1FA0"/>
    <w:rsid w:val="00AD1A43"/>
    <w:rsid w:val="00AD713D"/>
    <w:rsid w:val="00AF749F"/>
    <w:rsid w:val="00B040A9"/>
    <w:rsid w:val="00B11E79"/>
    <w:rsid w:val="00B15805"/>
    <w:rsid w:val="00B218A2"/>
    <w:rsid w:val="00B24DE8"/>
    <w:rsid w:val="00B6173C"/>
    <w:rsid w:val="00B836A1"/>
    <w:rsid w:val="00BE0D2B"/>
    <w:rsid w:val="00BE2F0A"/>
    <w:rsid w:val="00BE4A8A"/>
    <w:rsid w:val="00C2287A"/>
    <w:rsid w:val="00C418B3"/>
    <w:rsid w:val="00C4424C"/>
    <w:rsid w:val="00C44C6F"/>
    <w:rsid w:val="00C648BC"/>
    <w:rsid w:val="00C73B81"/>
    <w:rsid w:val="00C76ECE"/>
    <w:rsid w:val="00C936CD"/>
    <w:rsid w:val="00CA71BB"/>
    <w:rsid w:val="00CC3A33"/>
    <w:rsid w:val="00CD3BBB"/>
    <w:rsid w:val="00D07241"/>
    <w:rsid w:val="00D16BA5"/>
    <w:rsid w:val="00D43EC4"/>
    <w:rsid w:val="00D74EFA"/>
    <w:rsid w:val="00D81979"/>
    <w:rsid w:val="00D901F3"/>
    <w:rsid w:val="00D95AE2"/>
    <w:rsid w:val="00DA6A61"/>
    <w:rsid w:val="00DC2CC4"/>
    <w:rsid w:val="00DC4538"/>
    <w:rsid w:val="00DE1228"/>
    <w:rsid w:val="00E306C8"/>
    <w:rsid w:val="00E3353E"/>
    <w:rsid w:val="00E84E92"/>
    <w:rsid w:val="00E87533"/>
    <w:rsid w:val="00E87A70"/>
    <w:rsid w:val="00EA6C5E"/>
    <w:rsid w:val="00EB060E"/>
    <w:rsid w:val="00F563F3"/>
    <w:rsid w:val="00F62A8A"/>
    <w:rsid w:val="00F62EA2"/>
    <w:rsid w:val="00F72FB0"/>
    <w:rsid w:val="00F73D47"/>
    <w:rsid w:val="00F82CAA"/>
    <w:rsid w:val="00F84FBB"/>
    <w:rsid w:val="00F87FC9"/>
    <w:rsid w:val="00FA2979"/>
    <w:rsid w:val="00FA51FA"/>
    <w:rsid w:val="00FB4150"/>
    <w:rsid w:val="00FC05B4"/>
    <w:rsid w:val="00FD718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BB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ya91wv1OPI&amp;t" TargetMode="External"/><Relationship Id="rId18" Type="http://schemas.openxmlformats.org/officeDocument/2006/relationships/hyperlink" Target="https://www.youtube.com/watch?v=v5uZuyelKRQ" TargetMode="External"/><Relationship Id="rId26" Type="http://schemas.openxmlformats.org/officeDocument/2006/relationships/hyperlink" Target="https://www.youtube.com/watch?v=uXZuitdUPP8&amp;t" TargetMode="External"/><Relationship Id="rId3" Type="http://schemas.openxmlformats.org/officeDocument/2006/relationships/styles" Target="styles.xml"/><Relationship Id="rId21" Type="http://schemas.openxmlformats.org/officeDocument/2006/relationships/hyperlink" Target="www.youtube.com/watch?v=ZveIbgizF28&amp;t" TargetMode="External"/><Relationship Id="rId7" Type="http://schemas.openxmlformats.org/officeDocument/2006/relationships/endnotes" Target="endnotes.xml"/><Relationship Id="rId12" Type="http://schemas.openxmlformats.org/officeDocument/2006/relationships/hyperlink" Target="www.youtube.com/watch?v=SR7mdh0_i6Q&amp;t" TargetMode="External"/><Relationship Id="rId17" Type="http://schemas.openxmlformats.org/officeDocument/2006/relationships/hyperlink" Target="www.youtube.com/watch?v=QnOQNkglXso&amp;t" TargetMode="External"/><Relationship Id="rId25" Type="http://schemas.openxmlformats.org/officeDocument/2006/relationships/hyperlink" Target="https://www.youtube.com/watch?v=XVSbjqjJhUQ&amp;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www.youtube.com/watch?v=QK_uI-m6bpA&amp;t" TargetMode="External"/><Relationship Id="rId20" Type="http://schemas.openxmlformats.org/officeDocument/2006/relationships/hyperlink" Target="https://www.youtube.com/watch?v=QIiS5WK2z0Q" TargetMode="External"/><Relationship Id="rId29" Type="http://schemas.openxmlformats.org/officeDocument/2006/relationships/hyperlink" Target="https://www.youtube.com/watch?v=YsdkcPV0B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www.youtube.com/watch?v=F3T_ZhllzJs&amp;t" TargetMode="External"/><Relationship Id="rId24" Type="http://schemas.openxmlformats.org/officeDocument/2006/relationships/hyperlink" Target="www.youtube.com/watch?v=WrMORzl3g1U&amp;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www.youtube.com/watch?v=u99myfBJDlc&amp;t" TargetMode="External"/><Relationship Id="rId23" Type="http://schemas.openxmlformats.org/officeDocument/2006/relationships/hyperlink" Target="https://www.youtube.com/watch?v=oDtDuwCPasg" TargetMode="External"/><Relationship Id="rId28" Type="http://schemas.openxmlformats.org/officeDocument/2006/relationships/hyperlink" Target="https://www.youtube.com/watch?v=4FyH-wZLuOU" TargetMode="External"/><Relationship Id="rId10" Type="http://schemas.openxmlformats.org/officeDocument/2006/relationships/image" Target="media/image3.png"/><Relationship Id="rId19" Type="http://schemas.openxmlformats.org/officeDocument/2006/relationships/hyperlink" Target="https://www.youtube.com/watch?v=hfQkI5zQY3w"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NeUS3Ytjty4" TargetMode="External"/><Relationship Id="rId22" Type="http://schemas.openxmlformats.org/officeDocument/2006/relationships/hyperlink" Target="https://www.youtube.com/watch?v=-iGL2wkARj0" TargetMode="External"/><Relationship Id="rId27" Type="http://schemas.openxmlformats.org/officeDocument/2006/relationships/hyperlink" Target="https://www.youtube.com/watch?v=PSEPHO8ukjI&amp;list=PLflAYKtRJ7dwtqA0FsZadrQGal8lWp-MM&amp;index=3" TargetMode="External"/><Relationship Id="rId30" Type="http://schemas.openxmlformats.org/officeDocument/2006/relationships/hyperlink" Target="https://www.youtube.com/watch?v=fFIST_4wmyI"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58655-D26D-4965-AF6D-20CD38C3B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11</Pages>
  <Words>2583</Words>
  <Characters>14212</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49</cp:revision>
  <cp:lastPrinted>2022-11-22T16:55:00Z</cp:lastPrinted>
  <dcterms:created xsi:type="dcterms:W3CDTF">2022-11-25T20:39:00Z</dcterms:created>
  <dcterms:modified xsi:type="dcterms:W3CDTF">2024-04-26T13:11:00Z</dcterms:modified>
</cp:coreProperties>
</file>