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— from Homeric and Archaic texts to Modern Greek —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[@haug2008; @eckhoff2018]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— the Iliad,</w:t>
      </w:r>
      <w:r>
        <w:t xml:space="preserve"> </w:t>
      </w:r>
      <w:r>
        <w:t xml:space="preserve">the New Testament, the Septuagint Psalms, classical historiography —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 (DOI pending)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(EKPA)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— archive.org, Perseus Digital</w:t>
      </w:r>
      <w:r>
        <w:t xml:space="preserve"> </w:t>
      </w:r>
      <w:r>
        <w:t xml:space="preserve">Library, First1K Greek, Wikisource, the Diorisis Corpus, OpenGreekAndLatin/PerseusDL — for new</w:t>
      </w:r>
      <w:r>
        <w:t xml:space="preserve"> </w:t>
      </w:r>
      <w:r>
        <w:t xml:space="preserve">or updated Greek and parallel-language source material.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[@qi2020]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[@feng2022]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[@dou2021]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[@list2014]</w:t>
      </w:r>
      <w:r>
        <w:t xml:space="preserve">.</w:t>
      </w:r>
    </w:p>
    <w:bookmarkEnd w:id="20"/>
    <w:bookmarkEnd w:id="21"/>
    <w:bookmarkStart w:id="22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</w:t>
            </w:r>
          </w:p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2026-05-31T07:18:52Z</dcterms:created>
  <dcterms:modified xsi:type="dcterms:W3CDTF">2026-05-31T07:18:52Z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— from Homeric and Archaic texts to Modern Greek —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engines">
    <vt:lpwstr/>
  </property>
  <property fmtid="{D5CDD505-2E9C-101B-9397-08002B2CF9AE}" pid="9" name="funding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A formal short data paper for journal submission</vt:lpwstr>
  </property>
  <property fmtid="{D5CDD505-2E9C-101B-9397-08002B2CF9AE}" pid="15" name="toc-title">
    <vt:lpwstr>Table of contents</vt:lpwstr>
  </property>
</Properties>
</file>