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A formal short data paper for journal submission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- from Homeric and Archaic texts to Modern Greek -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token: the subject (</w:t>
      </w:r>
      <w:r>
        <w:rPr>
          <w:rStyle w:val="VerbatimChar"/>
        </w:rPr>
        <w:t xml:space="preserve">nsubj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nsubj:pass</w:t>
      </w:r>
      <w:r>
        <w:t xml:space="preserve">), direct object (</w:t>
      </w:r>
      <w:r>
        <w:rPr>
          <w:rStyle w:val="VerbatimChar"/>
        </w:rPr>
        <w:t xml:space="preserve">obj</w:t>
      </w:r>
      <w:r>
        <w:t xml:space="preserve">), indirect /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obl:arg</w:t>
      </w:r>
      <w:r>
        <w:t xml:space="preserve">), voice (active / middle / passive), and aspect (perfective /</w:t>
      </w:r>
      <w:r>
        <w:t xml:space="preserve"> </w:t>
      </w:r>
      <w:r>
        <w:t xml:space="preserve">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attention via the AwesomeAlign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30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</w:t>
            </w:r>
          </w:p>
        </w:tc>
      </w:tr>
    </w:tbl>
    <w:bookmarkStart w:id="29" w:name="refs"/>
    <w:bookmarkStart w:id="23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23"/>
    <w:bookmarkStart w:id="24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24"/>
    <w:bookmarkStart w:id="25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25"/>
    <w:bookmarkStart w:id="26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26"/>
    <w:bookmarkStart w:id="27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27"/>
    <w:bookmarkStart w:id="28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2026-06-01T19:07:43Z</dcterms:created>
  <dcterms:modified xsi:type="dcterms:W3CDTF">2026-06-01T19:07:43Z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- from Homeric and Archaic texts to Modern Greek -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A formal short data paper for journal submission</vt:lpwstr>
  </property>
  <property fmtid="{D5CDD505-2E9C-101B-9397-08002B2CF9AE}" pid="16" name="toc-title">
    <vt:lpwstr>Table of contents</vt:lpwstr>
  </property>
</Properties>
</file>