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[@haug2008; @eckhoff2018]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 (DOI pending)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[@qi2020]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[@feng2022]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[@dou2021]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[@list2014]</w:t>
      </w:r>
      <w:r>
        <w:t xml:space="preserve">.</w:t>
      </w:r>
    </w:p>
    <w:bookmarkEnd w:id="20"/>
    <w:bookmarkEnd w:id="21"/>
    <w:bookmarkStart w:id="22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2026-05-31T19:17:29Z</dcterms:created>
  <dcterms:modified xsi:type="dcterms:W3CDTF">2026-05-31T19:17:29Z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engines">
    <vt:lpwstr/>
  </property>
  <property fmtid="{D5CDD505-2E9C-101B-9397-08002B2CF9AE}" pid="9" name="funding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formal short data paper for journal submission</vt:lpwstr>
  </property>
  <property fmtid="{D5CDD505-2E9C-101B-9397-08002B2CF9AE}" pid="15" name="toc-title">
    <vt:lpwstr>Table of contents</vt:lpwstr>
  </property>
</Properties>
</file>