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741" w:rsidRDefault="00220741" w:rsidP="00220741">
      <w:pPr>
        <w:pStyle w:val="a4"/>
        <w:jc w:val="center"/>
      </w:pPr>
      <w:r>
        <w:t>ΕΘΝΙΚΟ ΜΕΤΣΟΒΕΙΟ ΠΟΛΥΤΕΧΝΕΙΟ</w:t>
      </w:r>
    </w:p>
    <w:p w:rsidR="00220741" w:rsidRPr="00F1197D" w:rsidRDefault="00220741" w:rsidP="00220741">
      <w:pPr>
        <w:jc w:val="center"/>
      </w:pPr>
      <w:r>
        <w:t>ΣΧΟΛΗ ΕΦΑΡΜΟΣΜΕΝΩΝ ΜΑΘΗΜΑΤΙΚΩΝ ΚΑΙ ΦΥΣΙΚΩΝ ΕΠΙΣΤΗΜΩΝ</w:t>
      </w:r>
    </w:p>
    <w:p w:rsidR="00220741" w:rsidRDefault="00220741" w:rsidP="00220741">
      <w:pPr>
        <w:jc w:val="center"/>
      </w:pPr>
    </w:p>
    <w:p w:rsidR="00D759E0" w:rsidRDefault="00D759E0" w:rsidP="00220741">
      <w:pPr>
        <w:jc w:val="center"/>
      </w:pPr>
    </w:p>
    <w:p w:rsidR="00D759E0" w:rsidRPr="00F1197D" w:rsidRDefault="00D759E0" w:rsidP="00220741">
      <w:pPr>
        <w:jc w:val="center"/>
      </w:pPr>
    </w:p>
    <w:p w:rsidR="00220741" w:rsidRDefault="00220741" w:rsidP="00220741">
      <w:pPr>
        <w:jc w:val="center"/>
        <w:rPr>
          <w:lang w:val="en-US"/>
        </w:rPr>
      </w:pPr>
      <w:r>
        <w:rPr>
          <w:noProof/>
        </w:rPr>
        <w:drawing>
          <wp:inline distT="0" distB="0" distL="0" distR="0">
            <wp:extent cx="2086282" cy="1866900"/>
            <wp:effectExtent l="19050" t="0" r="9218"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87132" cy="1867660"/>
                    </a:xfrm>
                    <a:prstGeom prst="rect">
                      <a:avLst/>
                    </a:prstGeom>
                    <a:noFill/>
                    <a:ln w="9525">
                      <a:noFill/>
                      <a:miter lim="800000"/>
                      <a:headEnd/>
                      <a:tailEnd/>
                    </a:ln>
                  </pic:spPr>
                </pic:pic>
              </a:graphicData>
            </a:graphic>
          </wp:inline>
        </w:drawing>
      </w:r>
    </w:p>
    <w:p w:rsidR="00220741" w:rsidRPr="00BD13C8" w:rsidRDefault="00220741" w:rsidP="00220741">
      <w:pPr>
        <w:jc w:val="center"/>
        <w:rPr>
          <w:lang w:val="en-US"/>
        </w:rPr>
      </w:pPr>
    </w:p>
    <w:p w:rsidR="00220741" w:rsidRPr="00BD13C8" w:rsidRDefault="00220741" w:rsidP="00220741">
      <w:pPr>
        <w:jc w:val="center"/>
      </w:pPr>
      <w:r>
        <w:t>Περιληπτικές Σημειώσεις Μαθήματος</w:t>
      </w:r>
    </w:p>
    <w:p w:rsidR="00220741" w:rsidRDefault="00220741" w:rsidP="00220741">
      <w:pPr>
        <w:pStyle w:val="a3"/>
        <w:jc w:val="center"/>
      </w:pPr>
      <w:r>
        <w:t>Κβαντομηχανικής ΙΙ</w:t>
      </w:r>
    </w:p>
    <w:p w:rsidR="00220741" w:rsidRPr="00AF02B4" w:rsidRDefault="00C96D09" w:rsidP="00220741">
      <w:pPr>
        <w:jc w:val="center"/>
      </w:pPr>
      <w:r>
        <w:t>Ακαδημαϊκής</w:t>
      </w:r>
      <w:r w:rsidR="00220741">
        <w:t xml:space="preserve"> Χρονιάς 2018-2019</w:t>
      </w:r>
    </w:p>
    <w:p w:rsidR="00220741" w:rsidRDefault="00220741" w:rsidP="00220741">
      <w:pPr>
        <w:jc w:val="center"/>
      </w:pPr>
    </w:p>
    <w:p w:rsidR="00220741" w:rsidRDefault="00D759E0" w:rsidP="00220741">
      <w:pPr>
        <w:jc w:val="center"/>
      </w:pPr>
      <w:r>
        <w:rPr>
          <w:noProof/>
        </w:rPr>
        <w:drawing>
          <wp:inline distT="0" distB="0" distL="0" distR="0">
            <wp:extent cx="1704975" cy="2686050"/>
            <wp:effectExtent l="19050" t="0" r="9525" b="0"/>
            <wp:docPr id="2" name="1 - Εικόνα"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1704975" cy="2686050"/>
                    </a:xfrm>
                    <a:prstGeom prst="rect">
                      <a:avLst/>
                    </a:prstGeom>
                  </pic:spPr>
                </pic:pic>
              </a:graphicData>
            </a:graphic>
          </wp:inline>
        </w:drawing>
      </w:r>
      <w:r w:rsidR="00F67478">
        <w:t xml:space="preserve"> </w:t>
      </w:r>
    </w:p>
    <w:p w:rsidR="00220741" w:rsidRDefault="00220741" w:rsidP="00220741">
      <w:pPr>
        <w:jc w:val="center"/>
      </w:pPr>
    </w:p>
    <w:p w:rsidR="00D759E0" w:rsidRDefault="00D759E0" w:rsidP="00D759E0"/>
    <w:p w:rsidR="00220741" w:rsidRDefault="00220741" w:rsidP="00220741"/>
    <w:p w:rsidR="00D759E0" w:rsidRDefault="00220741">
      <w:r>
        <w:t xml:space="preserve">ΥΠΕΥΘΥΝΟΣ:  </w:t>
      </w:r>
      <w:r w:rsidR="008114F6">
        <w:rPr>
          <w:u w:val="single"/>
        </w:rPr>
        <w:t>ΤΣΕΤΣΕΡΗΣ ΛΕΩΝΙΔΑΣ</w:t>
      </w:r>
      <w:r>
        <w:rPr>
          <w:i/>
        </w:rPr>
        <w:tab/>
      </w:r>
      <w:r w:rsidR="008114F6">
        <w:rPr>
          <w:i/>
        </w:rPr>
        <w:tab/>
      </w:r>
      <w:r w:rsidR="00D759E0">
        <w:rPr>
          <w:i/>
        </w:rPr>
        <w:tab/>
      </w:r>
      <w:r w:rsidR="00D759E0">
        <w:rPr>
          <w:i/>
        </w:rPr>
        <w:tab/>
      </w:r>
      <w:r w:rsidR="00D759E0">
        <w:rPr>
          <w:i/>
        </w:rPr>
        <w:tab/>
      </w:r>
      <w:r>
        <w:rPr>
          <w:i/>
        </w:rPr>
        <w:tab/>
      </w:r>
      <w:r>
        <w:t>ΣΠΟΥΔΑΣΤΗ</w:t>
      </w:r>
      <w:r w:rsidRPr="00AF02B4">
        <w:t xml:space="preserve">Σ: </w:t>
      </w:r>
      <w:r w:rsidRPr="00AF02B4">
        <w:rPr>
          <w:i/>
          <w:u w:val="single"/>
        </w:rPr>
        <w:t>ΛΑΠΠΑΣ ΑΘΑΝΑΣΙΟΣ</w:t>
      </w:r>
      <w:r>
        <w:tab/>
        <w:t xml:space="preserve"> </w:t>
      </w:r>
      <w:r>
        <w:tab/>
      </w:r>
      <w:r>
        <w:tab/>
      </w:r>
      <w:r>
        <w:tab/>
      </w:r>
      <w:r>
        <w:tab/>
      </w:r>
      <w:r w:rsidR="00D759E0">
        <w:tab/>
      </w:r>
      <w:r w:rsidR="00D759E0">
        <w:tab/>
      </w:r>
      <w:r w:rsidR="00D759E0">
        <w:tab/>
      </w:r>
      <w:r>
        <w:tab/>
      </w:r>
      <w:r>
        <w:tab/>
        <w:t xml:space="preserve">ΑΡ.ΜΗΤΡΩΟΥ: </w:t>
      </w:r>
      <w:r w:rsidRPr="00BD13C8">
        <w:rPr>
          <w:i/>
        </w:rPr>
        <w:t>09107019</w:t>
      </w: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6350D9"/>
    <w:p w:rsidR="006350D9" w:rsidRPr="006350D9" w:rsidRDefault="006350D9" w:rsidP="006350D9"/>
    <w:p w:rsidR="006350D9" w:rsidRDefault="006350D9" w:rsidP="00220741">
      <w:pPr>
        <w:pStyle w:val="2"/>
      </w:pPr>
    </w:p>
    <w:p w:rsidR="005D1BD1" w:rsidRDefault="005D1BD1" w:rsidP="006350D9">
      <w:pPr>
        <w:pStyle w:val="2"/>
        <w:jc w:val="center"/>
      </w:pPr>
      <w:r>
        <w:t>Κεφάλαιο 1</w:t>
      </w:r>
    </w:p>
    <w:p w:rsidR="006350D9" w:rsidRDefault="006350D9" w:rsidP="006350D9">
      <w:pPr>
        <w:pStyle w:val="2"/>
        <w:jc w:val="center"/>
      </w:pPr>
      <w:r>
        <w:t>Οι Θεμελιώδεις Αρχές</w:t>
      </w: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 w:rsidR="006350D9" w:rsidRPr="006350D9" w:rsidRDefault="006350D9" w:rsidP="006350D9"/>
    <w:p w:rsidR="005D1BD1" w:rsidRDefault="005D1BD1" w:rsidP="006350D9">
      <w:pPr>
        <w:pStyle w:val="2"/>
      </w:pPr>
      <w:r>
        <w:lastRenderedPageBreak/>
        <w:t>1.Η αρχή του κυματοσωματιδιακού δυισμού</w:t>
      </w:r>
    </w:p>
    <w:p w:rsidR="005D1BD1" w:rsidRDefault="005D1BD1" w:rsidP="005D1BD1">
      <w:pPr>
        <w:jc w:val="both"/>
      </w:pPr>
      <w:r>
        <w:t xml:space="preserve">Η αρχή του σωματιδιακού δυισμού ήρθε ως η λύση σε πολλά προβλήματα της εποχής της δύσης της επικράτησης της κλασικής φυσικής. Αυτή διατυπώνεται ως </w:t>
      </w:r>
      <w:r w:rsidR="00D759E0">
        <w:t>εξής</w:t>
      </w:r>
      <w:r>
        <w:t>:</w:t>
      </w:r>
    </w:p>
    <w:p w:rsidR="00147854" w:rsidRPr="00D759E0" w:rsidRDefault="00453941" w:rsidP="0092047E">
      <w:pPr>
        <w:jc w:val="both"/>
        <w:rPr>
          <w:i/>
          <w:color w:val="000000" w:themeColor="text1"/>
        </w:rPr>
      </w:pPr>
      <w:r w:rsidRPr="00453941">
        <w:rPr>
          <w:b/>
          <w:i/>
          <w:noProof/>
          <w:color w:val="000000" w:themeColor="text1"/>
        </w:rPr>
        <w:pict>
          <v:rect id="_x0000_s1026" style="position:absolute;left:0;text-align:left;margin-left:-5.25pt;margin-top:.5pt;width:534pt;height:168pt;z-index:-251658240" fillcolor="yellow"/>
        </w:pict>
      </w:r>
      <w:r w:rsidR="005D1BD1" w:rsidRPr="00D759E0">
        <w:rPr>
          <w:b/>
          <w:i/>
          <w:color w:val="000000" w:themeColor="text1"/>
        </w:rPr>
        <w:t xml:space="preserve">Αρχή κυματοσωματιδιακού δυϊσμού: </w:t>
      </w:r>
      <w:r w:rsidR="005D1BD1" w:rsidRPr="00D759E0">
        <w:rPr>
          <w:i/>
          <w:color w:val="000000" w:themeColor="text1"/>
        </w:rPr>
        <w:t>Τα πάντα στη φύση έχουν διπλή υφή, είναι σωματίδια και κύματα ταυτόχρονα. ‘Ο,τι θεωρούσαμε πριν αποκλειστικά ως κύμα –π.χ. το φώς– έχει ταυτόχρονα και σωματιδιακή υπόσταση, ενώ ό,τι θεωρούσαμε πριν αποκλειστικά ως σωματίδιο –πχ. Το ηλεκτρόνιο, το πρωτόνιο κ.λπ. – συμπεριφέρεται ταυτόχρονα και ως κύμα. Οι σχέσεις που συνδέον αυτές τις δύο, κλασικά ασυμβίβαστες, όψεις των πραγμάτων –την κυματική με τη σωματιδιακή– είναι οι:</w:t>
      </w:r>
    </w:p>
    <w:p w:rsidR="005D1BD1" w:rsidRPr="00D759E0" w:rsidRDefault="00147854" w:rsidP="0092047E">
      <w:pPr>
        <w:jc w:val="both"/>
        <w:rPr>
          <w:i/>
          <w:color w:val="000000" w:themeColor="text1"/>
        </w:rPr>
      </w:pPr>
      <w:r w:rsidRPr="00D759E0">
        <w:rPr>
          <w:i/>
          <w:color w:val="000000" w:themeColor="text1"/>
        </w:rPr>
        <w:tab/>
      </w:r>
      <w:r w:rsidRPr="00D759E0">
        <w:rPr>
          <w:i/>
          <w:color w:val="000000" w:themeColor="text1"/>
        </w:rPr>
        <w:tab/>
      </w:r>
      <w:r w:rsidRPr="00D759E0">
        <w:rPr>
          <w:i/>
          <w:color w:val="000000" w:themeColor="text1"/>
        </w:rPr>
        <w:tab/>
      </w:r>
      <w:r w:rsidRPr="00D759E0">
        <w:rPr>
          <w:i/>
          <w:color w:val="000000" w:themeColor="text1"/>
        </w:rPr>
        <w:tab/>
      </w:r>
      <w:r w:rsidR="00AE7992" w:rsidRPr="00D759E0">
        <w:rPr>
          <w:i/>
          <w:color w:val="000000" w:themeColor="text1"/>
        </w:rPr>
        <w:tab/>
      </w:r>
      <m:oMath>
        <m:r>
          <w:rPr>
            <w:rFonts w:ascii="Cambria Math" w:hAnsi="Cambria Math"/>
            <w:color w:val="000000" w:themeColor="text1"/>
            <w:highlight w:val="lightGray"/>
          </w:rPr>
          <m:t>Ε=h</m:t>
        </m:r>
        <m:r>
          <w:rPr>
            <w:rFonts w:ascii="Cambria Math" w:hAnsi="Cambria Math"/>
            <w:color w:val="000000" w:themeColor="text1"/>
            <w:highlight w:val="lightGray"/>
            <w:lang w:val="en-US"/>
          </w:rPr>
          <m:t>f</m:t>
        </m:r>
      </m:oMath>
      <w:r w:rsidRPr="00D759E0">
        <w:rPr>
          <w:i/>
          <w:color w:val="000000" w:themeColor="text1"/>
        </w:rPr>
        <w:tab/>
        <w:t>,</w:t>
      </w:r>
      <w:r w:rsidR="00AE7992" w:rsidRPr="00D759E0">
        <w:rPr>
          <w:i/>
          <w:color w:val="000000" w:themeColor="text1"/>
        </w:rPr>
        <w:tab/>
      </w:r>
      <w:r w:rsidR="005D1BD1" w:rsidRPr="00D759E0">
        <w:rPr>
          <w:i/>
          <w:color w:val="000000" w:themeColor="text1"/>
        </w:rPr>
        <w:tab/>
        <w:t xml:space="preserve"> </w:t>
      </w:r>
      <m:oMath>
        <m:r>
          <w:rPr>
            <w:rFonts w:ascii="Cambria Math" w:hAnsi="Cambria Math"/>
            <w:color w:val="000000" w:themeColor="text1"/>
            <w:highlight w:val="lightGray"/>
            <w:lang w:val="en-US"/>
          </w:rPr>
          <m:t>p</m:t>
        </m:r>
        <m:r>
          <w:rPr>
            <w:rFonts w:ascii="Cambria Math" w:hAnsi="Cambria Math"/>
            <w:color w:val="000000" w:themeColor="text1"/>
            <w:highlight w:val="lightGray"/>
          </w:rPr>
          <m:t>=</m:t>
        </m:r>
        <m:f>
          <m:fPr>
            <m:ctrlPr>
              <w:rPr>
                <w:rFonts w:ascii="Cambria Math" w:hAnsi="Cambria Math"/>
                <w:i/>
                <w:color w:val="000000" w:themeColor="text1"/>
                <w:highlight w:val="lightGray"/>
                <w:lang w:val="en-US"/>
              </w:rPr>
            </m:ctrlPr>
          </m:fPr>
          <m:num>
            <m:r>
              <w:rPr>
                <w:rFonts w:ascii="Cambria Math" w:hAnsi="Cambria Math"/>
                <w:color w:val="000000" w:themeColor="text1"/>
                <w:highlight w:val="lightGray"/>
              </w:rPr>
              <m:t>h</m:t>
            </m:r>
          </m:num>
          <m:den>
            <m:r>
              <w:rPr>
                <w:rFonts w:ascii="Cambria Math" w:hAnsi="Cambria Math"/>
                <w:color w:val="000000" w:themeColor="text1"/>
                <w:highlight w:val="lightGray"/>
              </w:rPr>
              <m:t>λ</m:t>
            </m:r>
          </m:den>
        </m:f>
      </m:oMath>
      <w:r w:rsidRPr="00D759E0">
        <w:rPr>
          <w:color w:val="000000" w:themeColor="text1"/>
        </w:rPr>
        <w:tab/>
      </w:r>
      <w:r w:rsidR="00AE7992" w:rsidRPr="00D759E0">
        <w:rPr>
          <w:color w:val="000000" w:themeColor="text1"/>
        </w:rPr>
        <w:tab/>
        <w:t xml:space="preserve">   </w:t>
      </w:r>
      <w:r w:rsidRPr="00D759E0">
        <w:rPr>
          <w:color w:val="000000" w:themeColor="text1"/>
        </w:rPr>
        <w:tab/>
      </w:r>
      <w:r w:rsidRPr="00D759E0">
        <w:rPr>
          <w:color w:val="000000" w:themeColor="text1"/>
        </w:rPr>
        <w:tab/>
      </w:r>
      <w:r w:rsidRPr="00D759E0">
        <w:rPr>
          <w:color w:val="000000" w:themeColor="text1"/>
        </w:rPr>
        <w:tab/>
      </w:r>
      <w:r w:rsidRPr="00D759E0">
        <w:rPr>
          <w:color w:val="000000" w:themeColor="text1"/>
        </w:rPr>
        <w:tab/>
        <w:t xml:space="preserve">  (Α)</w:t>
      </w:r>
    </w:p>
    <w:p w:rsidR="005D1BD1" w:rsidRPr="00D759E0" w:rsidRDefault="00147854" w:rsidP="0092047E">
      <w:pPr>
        <w:rPr>
          <w:color w:val="000000" w:themeColor="text1"/>
        </w:rPr>
      </w:pPr>
      <w:r w:rsidRPr="00D759E0">
        <w:rPr>
          <w:color w:val="000000" w:themeColor="text1"/>
        </w:rPr>
        <w:t>ή, ισοδύναμα</w:t>
      </w:r>
    </w:p>
    <w:p w:rsidR="0092047E" w:rsidRPr="00685621" w:rsidRDefault="00AE7992" w:rsidP="0092047E">
      <w:r w:rsidRPr="00D759E0">
        <w:rPr>
          <w:i/>
          <w:color w:val="000000" w:themeColor="text1"/>
        </w:rPr>
        <w:tab/>
      </w:r>
      <w:r w:rsidR="00147854" w:rsidRPr="00D759E0">
        <w:rPr>
          <w:i/>
          <w:color w:val="000000" w:themeColor="text1"/>
        </w:rPr>
        <w:tab/>
      </w:r>
      <w:r w:rsidR="00147854" w:rsidRPr="00D759E0">
        <w:rPr>
          <w:i/>
          <w:color w:val="000000" w:themeColor="text1"/>
        </w:rPr>
        <w:tab/>
      </w:r>
      <w:r w:rsidR="00147854" w:rsidRPr="00D759E0">
        <w:rPr>
          <w:i/>
          <w:color w:val="000000" w:themeColor="text1"/>
        </w:rPr>
        <w:tab/>
      </w:r>
      <w:r w:rsidR="00147854" w:rsidRPr="00D759E0">
        <w:rPr>
          <w:i/>
          <w:color w:val="000000" w:themeColor="text1"/>
        </w:rPr>
        <w:tab/>
      </w:r>
      <m:oMath>
        <m:r>
          <w:rPr>
            <w:rFonts w:ascii="Cambria Math" w:hAnsi="Cambria Math"/>
            <w:color w:val="000000" w:themeColor="text1"/>
            <w:highlight w:val="lightGray"/>
          </w:rPr>
          <m:t>f=</m:t>
        </m:r>
        <m:f>
          <m:fPr>
            <m:ctrlPr>
              <w:rPr>
                <w:rFonts w:ascii="Cambria Math" w:hAnsi="Cambria Math"/>
                <w:i/>
                <w:color w:val="000000" w:themeColor="text1"/>
                <w:highlight w:val="lightGray"/>
              </w:rPr>
            </m:ctrlPr>
          </m:fPr>
          <m:num>
            <m:r>
              <w:rPr>
                <w:rFonts w:ascii="Cambria Math" w:hAnsi="Cambria Math"/>
                <w:color w:val="000000" w:themeColor="text1"/>
                <w:highlight w:val="lightGray"/>
              </w:rPr>
              <m:t>E</m:t>
            </m:r>
          </m:num>
          <m:den>
            <m:r>
              <w:rPr>
                <w:rFonts w:ascii="Cambria Math" w:hAnsi="Cambria Math"/>
                <w:color w:val="000000" w:themeColor="text1"/>
                <w:highlight w:val="lightGray"/>
              </w:rPr>
              <m:t>h</m:t>
            </m:r>
          </m:den>
        </m:f>
        <m:r>
          <w:rPr>
            <w:rFonts w:ascii="Cambria Math" w:hAnsi="Cambria Math"/>
            <w:color w:val="000000" w:themeColor="text1"/>
            <w:highlight w:val="lightGray"/>
          </w:rPr>
          <m:t xml:space="preserve"> </m:t>
        </m:r>
      </m:oMath>
      <w:r w:rsidR="00147854" w:rsidRPr="00D759E0">
        <w:rPr>
          <w:i/>
          <w:color w:val="000000" w:themeColor="text1"/>
        </w:rPr>
        <w:t xml:space="preserve"> ,</w:t>
      </w:r>
      <w:r w:rsidR="00147854" w:rsidRPr="00D759E0">
        <w:rPr>
          <w:i/>
          <w:color w:val="000000" w:themeColor="text1"/>
        </w:rPr>
        <w:tab/>
      </w:r>
      <w:r w:rsidRPr="00D759E0">
        <w:rPr>
          <w:i/>
          <w:color w:val="000000" w:themeColor="text1"/>
        </w:rPr>
        <w:tab/>
      </w:r>
      <w:r w:rsidR="00147854" w:rsidRPr="00D759E0">
        <w:rPr>
          <w:i/>
          <w:color w:val="000000" w:themeColor="text1"/>
        </w:rPr>
        <w:tab/>
      </w:r>
      <m:oMath>
        <m:r>
          <w:rPr>
            <w:rFonts w:ascii="Cambria Math" w:hAnsi="Cambria Math"/>
            <w:color w:val="000000" w:themeColor="text1"/>
            <w:highlight w:val="lightGray"/>
            <w:lang w:val="en-US"/>
          </w:rPr>
          <m:t>λ</m:t>
        </m:r>
        <m:r>
          <w:rPr>
            <w:rFonts w:ascii="Cambria Math" w:hAnsi="Cambria Math"/>
            <w:color w:val="000000" w:themeColor="text1"/>
            <w:highlight w:val="lightGray"/>
          </w:rPr>
          <m:t>=</m:t>
        </m:r>
        <m:f>
          <m:fPr>
            <m:ctrlPr>
              <w:rPr>
                <w:rFonts w:ascii="Cambria Math" w:hAnsi="Cambria Math"/>
                <w:i/>
                <w:color w:val="000000" w:themeColor="text1"/>
                <w:highlight w:val="lightGray"/>
                <w:lang w:val="en-US"/>
              </w:rPr>
            </m:ctrlPr>
          </m:fPr>
          <m:num>
            <m:r>
              <w:rPr>
                <w:rFonts w:ascii="Cambria Math" w:hAnsi="Cambria Math"/>
                <w:color w:val="000000" w:themeColor="text1"/>
                <w:highlight w:val="lightGray"/>
              </w:rPr>
              <m:t>h</m:t>
            </m:r>
          </m:num>
          <m:den>
            <m:r>
              <w:rPr>
                <w:rFonts w:ascii="Cambria Math" w:hAnsi="Cambria Math"/>
                <w:color w:val="000000" w:themeColor="text1"/>
                <w:highlight w:val="lightGray"/>
                <w:lang w:val="en-US"/>
              </w:rPr>
              <m:t>p</m:t>
            </m:r>
          </m:den>
        </m:f>
      </m:oMath>
      <w:r w:rsidR="00147854" w:rsidRPr="00082BB9">
        <w:rPr>
          <w:i/>
          <w:color w:val="000000" w:themeColor="text1"/>
        </w:rPr>
        <w:t xml:space="preserve"> .</w:t>
      </w:r>
      <w:r w:rsidR="00147854" w:rsidRPr="00D759E0">
        <w:rPr>
          <w:i/>
          <w:color w:val="000000" w:themeColor="text1"/>
        </w:rPr>
        <w:tab/>
      </w:r>
      <w:r w:rsidRPr="00D759E0">
        <w:rPr>
          <w:i/>
          <w:color w:val="000000" w:themeColor="text1"/>
        </w:rPr>
        <w:tab/>
      </w:r>
      <w:r w:rsidR="00147854" w:rsidRPr="00685621">
        <w:rPr>
          <w:i/>
        </w:rPr>
        <w:tab/>
      </w:r>
      <w:r w:rsidR="00147854" w:rsidRPr="00685621">
        <w:rPr>
          <w:i/>
        </w:rPr>
        <w:tab/>
      </w:r>
      <w:r w:rsidR="00147854" w:rsidRPr="00685621">
        <w:rPr>
          <w:i/>
        </w:rPr>
        <w:tab/>
      </w:r>
      <w:r w:rsidR="00147854" w:rsidRPr="00685621">
        <w:rPr>
          <w:i/>
        </w:rPr>
        <w:tab/>
        <w:t xml:space="preserve">  </w:t>
      </w:r>
      <w:r w:rsidR="00147854" w:rsidRPr="00685621">
        <w:t>(</w:t>
      </w:r>
      <w:r w:rsidR="00147854">
        <w:rPr>
          <w:lang w:val="en-US"/>
        </w:rPr>
        <w:t>B</w:t>
      </w:r>
    </w:p>
    <w:p w:rsidR="00147854" w:rsidRDefault="00147854" w:rsidP="005001BF">
      <w:pPr>
        <w:jc w:val="both"/>
        <w:rPr>
          <w:i/>
        </w:rPr>
      </w:pPr>
      <w:r>
        <w:rPr>
          <w:i/>
        </w:rPr>
        <w:t>Στη μορφή (Α) οι σχέσεις του κυματοσωματιδιακού δυϊσμού αναφέρονται σε ό,τι θεωρούνταν αρχικά μόνο ως κύμα –π.χ. τα ηλεκτρομαγνητικά κύματα– και συνδέουν τα κυματικά χαρακτηριστικά f</w:t>
      </w:r>
      <w:r w:rsidRPr="00147854">
        <w:rPr>
          <w:i/>
        </w:rPr>
        <w:t xml:space="preserve"> </w:t>
      </w:r>
      <w:r>
        <w:rPr>
          <w:i/>
        </w:rPr>
        <w:t xml:space="preserve">και λ (συχνότητα και μήκος κύματος) με τα σωματιδιακά χαρακτηριστικά Ε και </w:t>
      </w:r>
      <w:r>
        <w:rPr>
          <w:i/>
          <w:lang w:val="en-US"/>
        </w:rPr>
        <w:t>p</w:t>
      </w:r>
      <w:r>
        <w:rPr>
          <w:i/>
        </w:rPr>
        <w:t xml:space="preserve"> (ενέργεια και ορμή) του αντίστοιχου σωματιδίου. Αντίστοιχα, στη μορφή (Β) αναφέρονται σε ό,τι θεωρούνταν αρχικά μόνο ως σωματίδιο –π.χ. το ηλεκτρόνιο– και συνδέουν τα σωματιδιακά του χαρακτηριστικά Ε και </w:t>
      </w:r>
      <w:r>
        <w:rPr>
          <w:i/>
          <w:lang w:val="en-US"/>
        </w:rPr>
        <w:t>p</w:t>
      </w:r>
      <w:r>
        <w:rPr>
          <w:i/>
        </w:rPr>
        <w:t xml:space="preserve"> με τα κυματικά χαρακτηριστικά </w:t>
      </w:r>
      <w:r>
        <w:rPr>
          <w:i/>
          <w:lang w:val="en-US"/>
        </w:rPr>
        <w:t>f</w:t>
      </w:r>
      <w:r w:rsidRPr="00147854">
        <w:rPr>
          <w:i/>
        </w:rPr>
        <w:t xml:space="preserve"> </w:t>
      </w:r>
      <w:r>
        <w:rPr>
          <w:i/>
        </w:rPr>
        <w:t xml:space="preserve">και λ του αντίστοιχου κύματος. Ο συνδετικός κρίκος είναι η σταθερά </w:t>
      </w:r>
      <w:r>
        <w:rPr>
          <w:i/>
          <w:lang w:val="en-US"/>
        </w:rPr>
        <w:t>h</w:t>
      </w:r>
      <w:r w:rsidRPr="00147854">
        <w:rPr>
          <w:i/>
        </w:rPr>
        <w:t xml:space="preserve"> </w:t>
      </w:r>
      <w:r>
        <w:rPr>
          <w:i/>
        </w:rPr>
        <w:t xml:space="preserve">του </w:t>
      </w:r>
      <w:r>
        <w:rPr>
          <w:i/>
          <w:lang w:val="en-US"/>
        </w:rPr>
        <w:t>Planck</w:t>
      </w:r>
      <w:r w:rsidRPr="00147854">
        <w:rPr>
          <w:i/>
        </w:rPr>
        <w:t xml:space="preserve"> </w:t>
      </w:r>
      <w:r>
        <w:rPr>
          <w:i/>
        </w:rPr>
        <w:t>με αριθμητική τιμή:</w:t>
      </w:r>
    </w:p>
    <w:p w:rsidR="00147854" w:rsidRPr="005001BF" w:rsidRDefault="005001BF" w:rsidP="005001BF">
      <w:pPr>
        <w:rPr>
          <w:i/>
          <w:lang w:val="en-US"/>
        </w:rPr>
      </w:pPr>
      <w:r>
        <w:rPr>
          <w:i/>
        </w:rPr>
        <w:tab/>
      </w:r>
      <w:r>
        <w:rPr>
          <w:i/>
        </w:rPr>
        <w:tab/>
      </w:r>
      <w:r w:rsidR="00AE7992">
        <w:rPr>
          <w:i/>
        </w:rPr>
        <w:tab/>
      </w:r>
      <w:r>
        <w:rPr>
          <w:i/>
        </w:rPr>
        <w:tab/>
      </w:r>
      <m:oMath>
        <m:r>
          <w:rPr>
            <w:rFonts w:ascii="Cambria Math" w:hAnsi="Cambria Math"/>
            <w:highlight w:val="lightGray"/>
          </w:rPr>
          <m:t>h=6,62 ×</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-27</m:t>
            </m:r>
          </m:sup>
        </m:sSup>
        <m:r>
          <w:rPr>
            <w:rFonts w:ascii="Cambria Math" w:hAnsi="Cambria Math"/>
            <w:highlight w:val="lightGray"/>
            <w:lang w:val="en-US"/>
          </w:rPr>
          <m:t>erg∙sec=</m:t>
        </m:r>
        <m:r>
          <w:rPr>
            <w:rFonts w:ascii="Cambria Math" w:hAnsi="Cambria Math"/>
            <w:highlight w:val="lightGray"/>
          </w:rPr>
          <m:t>6,62 ×</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-27</m:t>
            </m:r>
          </m:sup>
        </m:sSup>
        <m:r>
          <w:rPr>
            <w:rFonts w:ascii="Cambria Math" w:hAnsi="Cambria Math"/>
            <w:highlight w:val="lightGray"/>
            <w:lang w:val="en-US"/>
          </w:rPr>
          <m:t>J∙s</m:t>
        </m:r>
      </m:oMath>
    </w:p>
    <w:p w:rsidR="00605E7F" w:rsidRPr="00082BB9" w:rsidRDefault="005001BF" w:rsidP="00AF6717">
      <w:r w:rsidRPr="00AF6717">
        <w:t xml:space="preserve">Ακόμη, μπορούμε να παράγουμε τις εξισώσεις του κυματοσωματιδιακού δυϊσμού </w:t>
      </w:r>
      <w:r w:rsidR="00AF6717" w:rsidRPr="00AF6717">
        <w:t xml:space="preserve">χρησιμοποιώντας την: </w:t>
      </w:r>
    </w:p>
    <w:p w:rsidR="00AE7992" w:rsidRDefault="00453941" w:rsidP="00FE665B">
      <w:pPr>
        <w:rPr>
          <w:i/>
        </w:rPr>
      </w:pPr>
      <w:r>
        <w:rPr>
          <w:i/>
          <w:noProof/>
        </w:rPr>
        <w:pict>
          <v:rect id="_x0000_s1028" style="position:absolute;margin-left:-5.25pt;margin-top:.55pt;width:530.25pt;height:80.25pt;z-index:-251657216" fillcolor="yellow"/>
        </w:pict>
      </w:r>
      <w:r w:rsidR="00AE7992">
        <w:rPr>
          <w:i/>
        </w:rPr>
        <w:t xml:space="preserve">Κυκλική συχνότητα: </w:t>
      </w:r>
      <w:r w:rsidR="00AE7992" w:rsidRPr="00AE7992">
        <w:rPr>
          <w:i/>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Τ</m:t>
            </m:r>
          </m:den>
        </m:f>
        <m:r>
          <w:rPr>
            <w:rFonts w:ascii="Cambria Math" w:hAnsi="Cambria Math"/>
          </w:rPr>
          <m:t>=2π</m:t>
        </m:r>
        <m:r>
          <w:rPr>
            <w:rFonts w:ascii="Cambria Math" w:hAnsi="Cambria Math"/>
            <w:lang w:val="en-US"/>
          </w:rPr>
          <m:t>f</m:t>
        </m:r>
      </m:oMath>
      <w:r w:rsidR="00AE7992">
        <w:rPr>
          <w:i/>
        </w:rPr>
        <w:t>, τον κυματαριθμό:</w:t>
      </w:r>
      <w:r w:rsidR="00AE7992" w:rsidRPr="00AF6717">
        <w:rPr>
          <w:i/>
        </w:rPr>
        <w:t xml:space="preserve"> </w:t>
      </w: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w:r w:rsidR="00AE7992">
        <w:rPr>
          <w:i/>
        </w:rPr>
        <w:t xml:space="preserve"> ,</w:t>
      </w:r>
      <w:r w:rsidR="00AE7992" w:rsidRPr="00AF6717">
        <w:rPr>
          <w:i/>
        </w:rPr>
        <w:t xml:space="preserve"> </w:t>
      </w:r>
      <w:r w:rsidR="00AE7992">
        <w:rPr>
          <w:i/>
        </w:rPr>
        <w:t>οπότε οι σχέσεις γίνονται:</w:t>
      </w:r>
      <w:r w:rsidR="00685621" w:rsidRPr="00AE7992">
        <w:rPr>
          <w:i/>
        </w:rPr>
        <w:tab/>
      </w:r>
      <w:r w:rsidR="00AE7992">
        <w:rPr>
          <w:i/>
        </w:rPr>
        <w:tab/>
      </w:r>
      <w:r w:rsidR="00685621" w:rsidRPr="00AE7992">
        <w:rPr>
          <w:i/>
        </w:rPr>
        <w:tab/>
      </w:r>
    </w:p>
    <w:p w:rsidR="00685621" w:rsidRDefault="00AE7992" w:rsidP="00FE665B">
      <w:pPr>
        <w:rPr>
          <w:i/>
        </w:rPr>
      </w:pPr>
      <w:r>
        <w:rPr>
          <w:i/>
        </w:rPr>
        <w:tab/>
      </w:r>
      <w:r>
        <w:rPr>
          <w:i/>
        </w:rPr>
        <w:tab/>
      </w:r>
      <w:r>
        <w:rPr>
          <w:i/>
        </w:rPr>
        <w:tab/>
      </w:r>
      <w:r>
        <w:rPr>
          <w:i/>
        </w:rPr>
        <w:tab/>
      </w:r>
      <w:r>
        <w:rPr>
          <w:i/>
        </w:rPr>
        <w:tab/>
      </w:r>
      <m:oMath>
        <m:r>
          <w:rPr>
            <w:rFonts w:ascii="Cambria Math" w:hAnsi="Cambria Math"/>
            <w:highlight w:val="lightGray"/>
          </w:rPr>
          <m:t>Ε=</m:t>
        </m:r>
        <m:r>
          <m:rPr>
            <m:sty m:val="p"/>
          </m:rPr>
          <w:rPr>
            <w:rFonts w:ascii="Cambria Math" w:hAnsi="Cambria Math"/>
            <w:highlight w:val="lightGray"/>
          </w:rPr>
          <m:t>ħ</m:t>
        </m:r>
        <m:r>
          <w:rPr>
            <w:rFonts w:ascii="Cambria Math"/>
            <w:highlight w:val="lightGray"/>
          </w:rPr>
          <m:t>ω</m:t>
        </m:r>
      </m:oMath>
      <w:r w:rsidR="00685621" w:rsidRPr="00AE7992">
        <w:rPr>
          <w:i/>
        </w:rPr>
        <w:t xml:space="preserve"> ,</w:t>
      </w:r>
      <w:r>
        <w:rPr>
          <w:i/>
        </w:rPr>
        <w:tab/>
      </w:r>
      <w:r w:rsidR="00685621">
        <w:rPr>
          <w:i/>
        </w:rPr>
        <w:tab/>
      </w:r>
      <m:oMath>
        <m:r>
          <w:rPr>
            <w:rFonts w:ascii="Cambria Math" w:hAnsi="Cambria Math"/>
            <w:highlight w:val="lightGray"/>
            <w:lang w:val="en-US"/>
          </w:rPr>
          <m:t>p</m:t>
        </m:r>
        <m:r>
          <w:rPr>
            <w:rFonts w:ascii="Cambria Math" w:hAnsi="Cambria Math"/>
            <w:highlight w:val="lightGray"/>
          </w:rPr>
          <m:t>=</m:t>
        </m:r>
        <m:r>
          <m:rPr>
            <m:sty m:val="p"/>
          </m:rPr>
          <w:rPr>
            <w:rFonts w:ascii="Cambria Math" w:hAnsi="Cambria Math"/>
            <w:highlight w:val="lightGray"/>
          </w:rPr>
          <m:t>ħ</m:t>
        </m:r>
        <m:r>
          <w:rPr>
            <w:rFonts w:ascii="Cambria Math"/>
            <w:highlight w:val="lightGray"/>
          </w:rPr>
          <m:t>k</m:t>
        </m:r>
      </m:oMath>
      <w:r w:rsidR="00685621" w:rsidRPr="00AE7992">
        <w:rPr>
          <w:i/>
        </w:rPr>
        <w:tab/>
      </w:r>
      <w:r w:rsidR="00685621" w:rsidRPr="00685621">
        <w:rPr>
          <w:i/>
        </w:rPr>
        <w:tab/>
      </w:r>
      <w:r w:rsidR="00685621" w:rsidRPr="00685621">
        <w:rPr>
          <w:i/>
        </w:rPr>
        <w:tab/>
      </w:r>
      <w:r w:rsidR="00685621" w:rsidRPr="00685621">
        <w:rPr>
          <w:i/>
        </w:rPr>
        <w:tab/>
        <w:t xml:space="preserve">    </w:t>
      </w:r>
      <w:r>
        <w:rPr>
          <w:i/>
        </w:rPr>
        <w:tab/>
        <w:t xml:space="preserve">    </w:t>
      </w:r>
      <w:r w:rsidR="00685621" w:rsidRPr="00685621">
        <w:rPr>
          <w:i/>
        </w:rPr>
        <w:t xml:space="preserve">         (1.1)</w:t>
      </w:r>
    </w:p>
    <w:p w:rsidR="00082BB9" w:rsidRPr="00082BB9" w:rsidRDefault="00AE7992" w:rsidP="00082BB9">
      <w:pPr>
        <w:rPr>
          <w:bdr w:val="single" w:sz="4" w:space="0" w:color="auto"/>
        </w:rPr>
      </w:pPr>
      <w:r w:rsidRPr="00AE7992">
        <w:rPr>
          <w:i/>
        </w:rPr>
        <w:t xml:space="preserve">Όπου </w:t>
      </w:r>
      <m:oMath>
        <m:r>
          <m:rPr>
            <m:sty m:val="p"/>
          </m:rPr>
          <w:rPr>
            <w:rFonts w:ascii="Cambria Math" w:hAnsi="Cambria Math"/>
            <w:highlight w:val="lightGray"/>
          </w:rPr>
          <m:t>ħ=</m:t>
        </m:r>
        <m:f>
          <m:fPr>
            <m:ctrlPr>
              <w:rPr>
                <w:rFonts w:ascii="Cambria Math" w:hAnsi="Cambria Math"/>
                <w:i/>
                <w:highlight w:val="lightGray"/>
              </w:rPr>
            </m:ctrlPr>
          </m:fPr>
          <m:num>
            <m:r>
              <w:rPr>
                <w:rFonts w:ascii="Cambria Math" w:hAnsi="Cambria Math"/>
                <w:highlight w:val="lightGray"/>
              </w:rPr>
              <m:t>h</m:t>
            </m:r>
          </m:num>
          <m:den>
            <m:r>
              <w:rPr>
                <w:rFonts w:ascii="Cambria Math"/>
                <w:highlight w:val="lightGray"/>
              </w:rPr>
              <m:t>2π</m:t>
            </m:r>
          </m:den>
        </m:f>
      </m:oMath>
      <w:r w:rsidRPr="00AE7992">
        <w:rPr>
          <w:i/>
        </w:rPr>
        <w:t xml:space="preserve"> η</w:t>
      </w:r>
      <w:r>
        <w:rPr>
          <w:i/>
        </w:rPr>
        <w:t xml:space="preserve"> ανηγμένη (ή σύγχρονη) σταθερά του </w:t>
      </w:r>
      <w:r>
        <w:rPr>
          <w:i/>
          <w:lang w:val="en-US"/>
        </w:rPr>
        <w:t>Planck</w:t>
      </w:r>
    </w:p>
    <w:p w:rsidR="00082BB9" w:rsidRPr="000E3A8E" w:rsidRDefault="00082BB9" w:rsidP="00082BB9">
      <w:pPr>
        <w:rPr>
          <w:bdr w:val="single" w:sz="4" w:space="0" w:color="auto"/>
        </w:rPr>
      </w:pPr>
    </w:p>
    <w:p w:rsidR="00082BB9" w:rsidRPr="00992057" w:rsidRDefault="00082BB9"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8114F6" w:rsidRDefault="008114F6" w:rsidP="008114F6">
      <w:pPr>
        <w:pStyle w:val="3"/>
      </w:pPr>
      <w:r>
        <w:lastRenderedPageBreak/>
        <w:t xml:space="preserve">2.Η </w:t>
      </w:r>
      <w:r w:rsidRPr="008114F6">
        <w:t xml:space="preserve">εξίσωση </w:t>
      </w:r>
      <w:r w:rsidRPr="008114F6">
        <w:rPr>
          <w:lang w:val="en-US"/>
        </w:rPr>
        <w:t>Schr</w:t>
      </w:r>
      <w:r w:rsidRPr="008114F6">
        <w:t>ö</w:t>
      </w:r>
      <w:r w:rsidRPr="008114F6">
        <w:rPr>
          <w:lang w:val="en-US"/>
        </w:rPr>
        <w:t>dinger</w:t>
      </w:r>
    </w:p>
    <w:p w:rsidR="008114F6" w:rsidRDefault="00453941" w:rsidP="00963A7C">
      <w:pPr>
        <w:jc w:val="both"/>
      </w:pPr>
      <w:r w:rsidRPr="00453941">
        <w:rPr>
          <w:i/>
          <w:noProof/>
        </w:rPr>
        <w:pict>
          <v:rect id="_x0000_s1029" style="position:absolute;left:0;text-align:left;margin-left:-5.25pt;margin-top:49.35pt;width:530.25pt;height:41.25pt;z-index:-251656192" fillcolor="yellow"/>
        </w:pict>
      </w:r>
      <w:r w:rsidR="008114F6">
        <w:t xml:space="preserve">Το αποτέλεσμα των αναζητήσεων για μια σοβαρή ποσοτική περιγραφή των υλικών κυμάτων που «συνοδεύουν» την κίνηση των υλικών σωματιδίων (σύμφωνα με την άνω </w:t>
      </w:r>
      <w:r w:rsidR="00082BB9">
        <w:t>περιγραφείσα</w:t>
      </w:r>
      <w:r w:rsidR="008114F6">
        <w:t xml:space="preserve"> αρχή του σωματιδιακού </w:t>
      </w:r>
      <w:r w:rsidR="00082BB9">
        <w:t>δυϊσμού</w:t>
      </w:r>
      <w:r w:rsidR="008114F6">
        <w:t xml:space="preserve">) έδωσε την λεγόμενη εξίσωση </w:t>
      </w:r>
      <w:r w:rsidR="008114F6" w:rsidRPr="008114F6">
        <w:rPr>
          <w:lang w:val="en-US"/>
        </w:rPr>
        <w:t>Schr</w:t>
      </w:r>
      <w:r w:rsidR="008114F6" w:rsidRPr="008114F6">
        <w:t>ö</w:t>
      </w:r>
      <w:r w:rsidR="008114F6" w:rsidRPr="008114F6">
        <w:rPr>
          <w:lang w:val="en-US"/>
        </w:rPr>
        <w:t>dinger</w:t>
      </w:r>
      <w:r w:rsidR="008114F6">
        <w:t>:</w:t>
      </w:r>
    </w:p>
    <w:p w:rsidR="008114F6" w:rsidRDefault="00007CD2" w:rsidP="00007CD2">
      <w:pPr>
        <w:rPr>
          <w:lang w:val="en-US"/>
        </w:rPr>
      </w:pPr>
      <w:r>
        <w:tab/>
      </w:r>
      <w:r>
        <w:tab/>
      </w:r>
      <w:r>
        <w:tab/>
      </w:r>
      <w:r>
        <w:tab/>
      </w:r>
      <w:r>
        <w:tab/>
      </w:r>
      <m:oMath>
        <m:r>
          <w:rPr>
            <w:rFonts w:ascii="Cambria Math" w:hAnsi="Cambria Math"/>
            <w:highlight w:val="lightGray"/>
          </w:rPr>
          <m:t>i</m:t>
        </m:r>
        <m:r>
          <m:rPr>
            <m:sty m:val="p"/>
          </m:rPr>
          <w:rPr>
            <w:rFonts w:ascii="Cambria Math" w:hAnsi="Cambria Math"/>
            <w:highlight w:val="lightGray"/>
            <w:lang w:val="en-US"/>
          </w:rPr>
          <m:t>ħ</m:t>
        </m:r>
        <m:f>
          <m:fPr>
            <m:ctrlPr>
              <w:rPr>
                <w:rFonts w:ascii="Cambria Math" w:hAnsi="Cambria Math"/>
              </w:rPr>
            </m:ctrlPr>
          </m:fPr>
          <m:num>
            <m:r>
              <m:rPr>
                <m:sty m:val="p"/>
              </m:rPr>
              <w:rPr>
                <w:rFonts w:ascii="Cambria Math" w:hAnsi="Cambria Math"/>
                <w:highlight w:val="lightGray"/>
                <w:lang w:val="en-US"/>
              </w:rPr>
              <m:t>∂</m:t>
            </m:r>
            <m:r>
              <w:rPr>
                <w:rFonts w:ascii="Cambria Math" w:hAnsi="Cambria Math"/>
                <w:highlight w:val="lightGray"/>
              </w:rPr>
              <m:t>ψ</m:t>
            </m:r>
          </m:num>
          <m:den>
            <m:r>
              <m:rPr>
                <m:sty m:val="p"/>
              </m:rPr>
              <w:rPr>
                <w:rFonts w:ascii="Cambria Math" w:hAnsi="Cambria Math"/>
                <w:highlight w:val="lightGray"/>
                <w:lang w:val="en-US"/>
              </w:rPr>
              <m:t>∂</m:t>
            </m:r>
            <m:r>
              <w:rPr>
                <w:rFonts w:ascii="Cambria Math" w:hAnsi="Cambria Math"/>
                <w:highlight w:val="lightGray"/>
                <w:lang w:val="en-US"/>
              </w:rPr>
              <m:t>t</m:t>
            </m:r>
          </m:den>
        </m:f>
        <m:r>
          <m:rPr>
            <m:sty m:val="p"/>
          </m:rPr>
          <w:rPr>
            <w:rFonts w:ascii="Cambria Math" w:hAnsi="Cambria Math"/>
            <w:highlight w:val="lightGray"/>
            <w:lang w:val="en-US"/>
          </w:rPr>
          <m:t>=</m:t>
        </m:r>
        <m:d>
          <m:dPr>
            <m:ctrlPr>
              <w:rPr>
                <w:rFonts w:ascii="Cambria Math" w:hAnsi="Cambria Math"/>
                <w:highlight w:val="lightGray"/>
              </w:rPr>
            </m:ctrlPr>
          </m:dPr>
          <m:e>
            <m:r>
              <m:rPr>
                <m:sty m:val="p"/>
              </m:rPr>
              <w:rPr>
                <w:rFonts w:ascii="Cambria Math" w:hAnsi="Cambria Math"/>
                <w:highlight w:val="lightGray"/>
                <w:lang w:val="en-US"/>
              </w:rPr>
              <m:t>-</m:t>
            </m:r>
            <m:f>
              <m:fPr>
                <m:ctrlPr>
                  <w:rPr>
                    <w:rFonts w:ascii="Cambria Math" w:hAnsi="Cambria Math"/>
                  </w:rPr>
                </m:ctrlPr>
              </m:fPr>
              <m:num>
                <m:sSup>
                  <m:sSupPr>
                    <m:ctrlPr>
                      <w:rPr>
                        <w:rFonts w:ascii="Cambria Math" w:hAnsi="Cambria Math"/>
                      </w:rPr>
                    </m:ctrlPr>
                  </m:sSupPr>
                  <m:e>
                    <m:r>
                      <m:rPr>
                        <m:sty m:val="p"/>
                      </m:rPr>
                      <w:rPr>
                        <w:rFonts w:ascii="Cambria Math" w:hAnsi="Cambria Math"/>
                        <w:highlight w:val="lightGray"/>
                        <w:lang w:val="en-US"/>
                      </w:rPr>
                      <m:t>ħ</m:t>
                    </m:r>
                  </m:e>
                  <m:sup>
                    <m:r>
                      <m:rPr>
                        <m:sty m:val="p"/>
                      </m:rPr>
                      <w:rPr>
                        <w:rFonts w:ascii="Cambria Math" w:hAnsi="Cambria Math"/>
                        <w:highlight w:val="lightGray"/>
                        <w:lang w:val="en-US"/>
                      </w:rPr>
                      <m:t>2</m:t>
                    </m:r>
                  </m:sup>
                </m:sSup>
              </m:num>
              <m:den>
                <m:r>
                  <m:rPr>
                    <m:sty m:val="p"/>
                  </m:rPr>
                  <w:rPr>
                    <w:rFonts w:ascii="Cambria Math" w:hAnsi="Cambria Math"/>
                    <w:highlight w:val="lightGray"/>
                    <w:lang w:val="en-US"/>
                  </w:rPr>
                  <m:t>2m</m:t>
                </m:r>
              </m:den>
            </m:f>
            <m:sSup>
              <m:sSupPr>
                <m:ctrlPr>
                  <w:rPr>
                    <w:rFonts w:ascii="Cambria Math" w:hAnsi="Cambria Math"/>
                  </w:rPr>
                </m:ctrlPr>
              </m:sSupPr>
              <m:e>
                <m:r>
                  <m:rPr>
                    <m:sty m:val="p"/>
                  </m:rPr>
                  <w:rPr>
                    <w:rFonts w:ascii="Cambria Math" w:hAnsi="Cambria Math"/>
                    <w:highlight w:val="lightGray"/>
                    <w:lang w:val="en-US"/>
                  </w:rPr>
                  <m:t>∇</m:t>
                </m:r>
              </m:e>
              <m:sup>
                <m:r>
                  <m:rPr>
                    <m:sty m:val="p"/>
                  </m:rPr>
                  <w:rPr>
                    <w:rFonts w:ascii="Cambria Math" w:hAnsi="Cambria Math"/>
                    <w:highlight w:val="lightGray"/>
                    <w:lang w:val="en-US"/>
                  </w:rPr>
                  <m:t>2</m:t>
                </m:r>
              </m:sup>
            </m:sSup>
            <m:r>
              <m:rPr>
                <m:sty m:val="p"/>
              </m:rPr>
              <w:rPr>
                <w:rFonts w:ascii="Cambria Math" w:hAnsi="Cambria Math"/>
                <w:highlight w:val="lightGray"/>
                <w:lang w:val="en-US"/>
              </w:rPr>
              <m:t>+V</m:t>
            </m:r>
            <m:d>
              <m:dPr>
                <m:ctrlPr>
                  <w:rPr>
                    <w:rFonts w:ascii="Cambria Math" w:hAnsi="Cambria Math"/>
                    <w:highlight w:val="lightGray"/>
                  </w:rPr>
                </m:ctrlPr>
              </m:dPr>
              <m:e>
                <m:r>
                  <m:rPr>
                    <m:sty m:val="b"/>
                  </m:rPr>
                  <w:rPr>
                    <w:rFonts w:ascii="Cambria Math" w:hAnsi="Cambria Math"/>
                    <w:highlight w:val="lightGray"/>
                  </w:rPr>
                  <m:t>r</m:t>
                </m:r>
                <m:ctrlPr>
                  <w:rPr>
                    <w:rFonts w:ascii="Cambria Math" w:hAnsi="Cambria Math"/>
                    <w:b/>
                    <w:highlight w:val="lightGray"/>
                  </w:rPr>
                </m:ctrlPr>
              </m:e>
            </m:d>
            <m:ctrlPr>
              <w:rPr>
                <w:rFonts w:ascii="Cambria Math" w:hAnsi="Cambria Math"/>
                <w:b/>
                <w:highlight w:val="lightGray"/>
              </w:rPr>
            </m:ctrlPr>
          </m:e>
        </m:d>
        <m:r>
          <w:rPr>
            <w:rFonts w:ascii="Cambria Math" w:hAnsi="Cambria Math"/>
            <w:highlight w:val="lightGray"/>
          </w:rPr>
          <m:t>ψ</m:t>
        </m:r>
      </m:oMath>
      <w:r w:rsidRPr="00007CD2">
        <w:rPr>
          <w:i/>
          <w:lang w:val="en-US"/>
        </w:rPr>
        <w:tab/>
      </w:r>
      <w:r w:rsidRPr="00007CD2">
        <w:rPr>
          <w:i/>
          <w:lang w:val="en-US"/>
        </w:rPr>
        <w:tab/>
      </w:r>
      <w:r w:rsidRPr="00007CD2">
        <w:rPr>
          <w:i/>
          <w:lang w:val="en-US"/>
        </w:rPr>
        <w:tab/>
        <w:t xml:space="preserve">    </w:t>
      </w:r>
      <w:r>
        <w:rPr>
          <w:i/>
        </w:rPr>
        <w:t>εξίσωση</w:t>
      </w:r>
      <w:r w:rsidRPr="00007CD2">
        <w:rPr>
          <w:i/>
          <w:lang w:val="en-US"/>
        </w:rPr>
        <w:t xml:space="preserve"> </w:t>
      </w:r>
      <w:r w:rsidRPr="008114F6">
        <w:rPr>
          <w:lang w:val="en-US"/>
        </w:rPr>
        <w:t>Schr</w:t>
      </w:r>
      <w:r w:rsidRPr="00007CD2">
        <w:rPr>
          <w:lang w:val="en-US"/>
        </w:rPr>
        <w:t>ö</w:t>
      </w:r>
      <w:r w:rsidRPr="008114F6">
        <w:rPr>
          <w:lang w:val="en-US"/>
        </w:rPr>
        <w:t>dinger</w:t>
      </w:r>
      <w:r w:rsidRPr="00007CD2">
        <w:rPr>
          <w:lang w:val="en-US"/>
        </w:rPr>
        <w:t xml:space="preserve"> </w:t>
      </w:r>
      <w:r>
        <w:rPr>
          <w:lang w:val="en-US"/>
        </w:rPr>
        <w:t>(1.3)</w:t>
      </w:r>
    </w:p>
    <w:p w:rsidR="00007CD2" w:rsidRPr="000E3A8E" w:rsidRDefault="00007CD2" w:rsidP="00007CD2">
      <w:r>
        <w:t>Όπου</w:t>
      </w:r>
    </w:p>
    <w:p w:rsidR="00007CD2" w:rsidRDefault="00007CD2" w:rsidP="00007CD2">
      <w:pPr>
        <w:rPr>
          <w:i/>
        </w:rPr>
      </w:pPr>
      <w:r>
        <w:t xml:space="preserve"> </w:t>
      </w:r>
      <m:oMath>
        <m:r>
          <w:rPr>
            <w:rFonts w:ascii="Cambria Math" w:hAnsi="Cambria Math"/>
            <w:highlight w:val="lightGray"/>
          </w:rPr>
          <m:t>ψ=ψ</m:t>
        </m:r>
        <m:d>
          <m:dPr>
            <m:ctrlPr>
              <w:rPr>
                <w:rFonts w:ascii="Cambria Math" w:hAnsi="Cambria Math"/>
                <w:i/>
                <w:highlight w:val="lightGray"/>
              </w:rPr>
            </m:ctrlPr>
          </m:dPr>
          <m:e>
            <m:r>
              <m:rPr>
                <m:sty m:val="bi"/>
              </m:rPr>
              <w:rPr>
                <w:rFonts w:ascii="Cambria Math" w:hAnsi="Cambria Math"/>
                <w:highlight w:val="lightGray"/>
                <w:lang w:val="en-US"/>
              </w:rPr>
              <m:t>r</m:t>
            </m:r>
            <m:r>
              <w:rPr>
                <w:rFonts w:ascii="Cambria Math" w:hAnsi="Cambria Math"/>
                <w:highlight w:val="lightGray"/>
              </w:rPr>
              <m:t>,</m:t>
            </m:r>
            <m:r>
              <w:rPr>
                <w:rFonts w:ascii="Cambria Math" w:hAnsi="Cambria Math"/>
                <w:highlight w:val="lightGray"/>
                <w:lang w:val="en-US"/>
              </w:rPr>
              <m:t>t</m:t>
            </m:r>
            <m:ctrlPr>
              <w:rPr>
                <w:rFonts w:ascii="Cambria Math" w:hAnsi="Cambria Math"/>
                <w:i/>
                <w:highlight w:val="lightGray"/>
                <w:lang w:val="en-US"/>
              </w:rPr>
            </m:ctrlPr>
          </m:e>
        </m:d>
      </m:oMath>
      <w:r>
        <w:t xml:space="preserve"> η περίφημη </w:t>
      </w:r>
      <w:r w:rsidRPr="00082BB9">
        <w:rPr>
          <w:b/>
          <w:i/>
        </w:rPr>
        <w:t>κυματοσυνάρτηση</w:t>
      </w:r>
      <w:r>
        <w:rPr>
          <w:i/>
        </w:rPr>
        <w:t xml:space="preserve"> </w:t>
      </w:r>
      <w:r w:rsidRPr="00007CD2">
        <w:t>και</w:t>
      </w:r>
    </w:p>
    <w:p w:rsidR="00007CD2" w:rsidRPr="000E3A8E" w:rsidRDefault="00007CD2" w:rsidP="00007CD2">
      <w:pPr>
        <w:rPr>
          <w:b/>
          <w:i/>
        </w:rPr>
      </w:pPr>
      <w:proofErr w:type="gramStart"/>
      <w:r w:rsidRPr="00082BB9">
        <w:rPr>
          <w:i/>
          <w:highlight w:val="lightGray"/>
          <w:lang w:val="en-US"/>
        </w:rPr>
        <w:t>V</w:t>
      </w:r>
      <w:r w:rsidRPr="00082BB9">
        <w:rPr>
          <w:i/>
          <w:highlight w:val="lightGray"/>
        </w:rPr>
        <w:t>(</w:t>
      </w:r>
      <w:r w:rsidRPr="00082BB9">
        <w:rPr>
          <w:b/>
          <w:i/>
          <w:highlight w:val="lightGray"/>
          <w:lang w:val="en-US"/>
        </w:rPr>
        <w:t>r</w:t>
      </w:r>
      <w:r w:rsidRPr="00082BB9">
        <w:rPr>
          <w:i/>
          <w:highlight w:val="lightGray"/>
        </w:rPr>
        <w:t>)</w:t>
      </w:r>
      <w:r w:rsidRPr="00007CD2">
        <w:rPr>
          <w:i/>
        </w:rPr>
        <w:t xml:space="preserve"> </w:t>
      </w:r>
      <w:r w:rsidRPr="00007CD2">
        <w:t>το</w:t>
      </w:r>
      <w:r>
        <w:rPr>
          <w:i/>
        </w:rPr>
        <w:t xml:space="preserve"> </w:t>
      </w:r>
      <w:r w:rsidRPr="00082BB9">
        <w:rPr>
          <w:b/>
          <w:i/>
        </w:rPr>
        <w:t xml:space="preserve">δυναμικό </w:t>
      </w:r>
      <w:r w:rsidR="00082BB9" w:rsidRPr="00082BB9">
        <w:rPr>
          <w:b/>
          <w:i/>
        </w:rPr>
        <w:t>υπό</w:t>
      </w:r>
      <w:r w:rsidRPr="00082BB9">
        <w:rPr>
          <w:b/>
          <w:i/>
        </w:rPr>
        <w:t xml:space="preserve"> την επίδραση του οποίου κινείται το σωματίδιο</w:t>
      </w:r>
      <w:r w:rsidR="006713BD" w:rsidRPr="006713BD">
        <w:rPr>
          <w:b/>
          <w:i/>
        </w:rPr>
        <w:t>.</w:t>
      </w:r>
      <w:proofErr w:type="gramEnd"/>
    </w:p>
    <w:p w:rsidR="00713635" w:rsidRDefault="00D765F8" w:rsidP="00713635">
      <w:pPr>
        <w:rPr>
          <w:b/>
          <w:i/>
        </w:rPr>
      </w:pPr>
      <w:r>
        <w:rPr>
          <w:lang w:val="en-US"/>
        </w:rPr>
        <w:t>H</w:t>
      </w:r>
      <w:r w:rsidRPr="00D765F8">
        <w:t xml:space="preserve"> (1.3) </w:t>
      </w:r>
      <w:r>
        <w:t>γράφεται και στη μορφή</w:t>
      </w:r>
      <w:r>
        <w:tab/>
        <w:t xml:space="preserve">    </w:t>
      </w:r>
      <m:oMath>
        <m:r>
          <w:rPr>
            <w:rFonts w:ascii="Cambria Math" w:hAnsi="Cambria Math"/>
            <w:highlight w:val="lightGray"/>
          </w:rPr>
          <m:t>i</m:t>
        </m:r>
        <m:r>
          <m:rPr>
            <m:sty m:val="p"/>
          </m:rPr>
          <w:rPr>
            <w:rFonts w:ascii="Cambria Math" w:hAnsi="Cambria Math"/>
            <w:highlight w:val="lightGray"/>
          </w:rPr>
          <m:t>ħ</m:t>
        </m:r>
        <m:f>
          <m:fPr>
            <m:ctrlPr>
              <w:rPr>
                <w:rFonts w:ascii="Cambria Math" w:hAnsi="Cambria Math"/>
              </w:rPr>
            </m:ctrlPr>
          </m:fPr>
          <m:num>
            <m:r>
              <m:rPr>
                <m:sty m:val="p"/>
              </m:rPr>
              <w:rPr>
                <w:rFonts w:ascii="Cambria Math" w:hAnsi="Cambria Math"/>
                <w:highlight w:val="lightGray"/>
              </w:rPr>
              <m:t>∂</m:t>
            </m:r>
            <m:r>
              <w:rPr>
                <w:rFonts w:ascii="Cambria Math" w:hAnsi="Cambria Math"/>
                <w:highlight w:val="lightGray"/>
              </w:rPr>
              <m:t>ψ</m:t>
            </m:r>
          </m:num>
          <m:den>
            <m:r>
              <m:rPr>
                <m:sty m:val="p"/>
              </m:rPr>
              <w:rPr>
                <w:rFonts w:ascii="Cambria Math" w:hAnsi="Cambria Math"/>
                <w:highlight w:val="lightGray"/>
              </w:rPr>
              <m:t>∂</m:t>
            </m:r>
            <m:r>
              <w:rPr>
                <w:rFonts w:ascii="Cambria Math" w:hAnsi="Cambria Math"/>
                <w:highlight w:val="lightGray"/>
                <w:lang w:val="en-US"/>
              </w:rPr>
              <m:t>t</m:t>
            </m:r>
          </m:den>
        </m:f>
        <m:r>
          <m:rPr>
            <m:sty m:val="p"/>
          </m:rPr>
          <w:rPr>
            <w:rFonts w:ascii="Cambria Math" w:hAnsi="Cambria Math"/>
            <w:highlight w:val="lightGray"/>
          </w:rPr>
          <m:t>=</m:t>
        </m:r>
        <m:acc>
          <m:accPr>
            <m:ctrlPr>
              <w:rPr>
                <w:rFonts w:ascii="Cambria Math" w:hAnsi="Cambria Math"/>
              </w:rPr>
            </m:ctrlPr>
          </m:accPr>
          <m:e>
            <m:r>
              <m:rPr>
                <m:sty m:val="p"/>
              </m:rPr>
              <w:rPr>
                <w:rFonts w:ascii="Cambria Math" w:hAnsi="Cambria Math"/>
              </w:rPr>
              <m:t>Η</m:t>
            </m:r>
          </m:e>
        </m:acc>
        <m:r>
          <w:rPr>
            <w:rFonts w:ascii="Cambria Math" w:hAnsi="Cambria Math"/>
            <w:highlight w:val="lightGray"/>
          </w:rPr>
          <m:t>ψ</m:t>
        </m:r>
      </m:oMath>
      <w:r>
        <w:t xml:space="preserve">  </w:t>
      </w:r>
      <w:r>
        <w:tab/>
      </w:r>
      <w:r w:rsidRPr="00D765F8">
        <w:t>(1.4</w:t>
      </w:r>
      <w:proofErr w:type="gramStart"/>
      <w:r w:rsidRPr="00D765F8">
        <w:t>)</w:t>
      </w:r>
      <w:r>
        <w:rPr>
          <w:b/>
        </w:rPr>
        <w:t xml:space="preserve"> </w:t>
      </w:r>
      <w:r>
        <w:t xml:space="preserve"> ,</w:t>
      </w:r>
      <w:proofErr w:type="gramEnd"/>
      <w:r>
        <w:t xml:space="preserve"> όπου </w:t>
      </w:r>
      <m:oMath>
        <m:r>
          <w:rPr>
            <w:rFonts w:ascii="Cambria Math" w:hAnsi="Cambria Math"/>
            <w:highlight w:val="lightGray"/>
          </w:rPr>
          <m:t>Η=</m:t>
        </m:r>
        <m:r>
          <m:rPr>
            <m:sty m:val="p"/>
          </m:rPr>
          <w:rPr>
            <w:rFonts w:ascii="Cambria Math" w:hAnsi="Cambria Math"/>
            <w:highlight w:val="lightGray"/>
          </w:rPr>
          <m:t>-</m:t>
        </m:r>
        <m:f>
          <m:fPr>
            <m:ctrlPr>
              <w:rPr>
                <w:rFonts w:ascii="Cambria Math" w:hAnsi="Cambria Math"/>
              </w:rPr>
            </m:ctrlPr>
          </m:fPr>
          <m:num>
            <m:sSup>
              <m:sSupPr>
                <m:ctrlPr>
                  <w:rPr>
                    <w:rFonts w:ascii="Cambria Math" w:hAnsi="Cambria Math"/>
                  </w:rPr>
                </m:ctrlPr>
              </m:sSupPr>
              <m:e>
                <m:r>
                  <m:rPr>
                    <m:sty m:val="p"/>
                  </m:rPr>
                  <w:rPr>
                    <w:rFonts w:ascii="Cambria Math" w:hAnsi="Cambria Math"/>
                    <w:highlight w:val="lightGray"/>
                  </w:rPr>
                  <m:t>ħ</m:t>
                </m:r>
              </m:e>
              <m:sup>
                <m:r>
                  <m:rPr>
                    <m:sty m:val="p"/>
                  </m:rPr>
                  <w:rPr>
                    <w:rFonts w:ascii="Cambria Math" w:hAnsi="Cambria Math"/>
                    <w:highlight w:val="lightGray"/>
                  </w:rPr>
                  <m:t>2</m:t>
                </m:r>
              </m:sup>
            </m:sSup>
          </m:num>
          <m:den>
            <m:r>
              <m:rPr>
                <m:sty m:val="p"/>
              </m:rPr>
              <w:rPr>
                <w:rFonts w:ascii="Cambria Math" w:hAnsi="Cambria Math"/>
                <w:highlight w:val="lightGray"/>
              </w:rPr>
              <m:t>2</m:t>
            </m:r>
            <m:r>
              <m:rPr>
                <m:sty m:val="p"/>
              </m:rPr>
              <w:rPr>
                <w:rFonts w:ascii="Cambria Math" w:hAnsi="Cambria Math"/>
                <w:highlight w:val="lightGray"/>
                <w:lang w:val="en-US"/>
              </w:rPr>
              <m:t>m</m:t>
            </m:r>
          </m:den>
        </m:f>
        <m:sSup>
          <m:sSupPr>
            <m:ctrlPr>
              <w:rPr>
                <w:rFonts w:ascii="Cambria Math" w:hAnsi="Cambria Math"/>
              </w:rPr>
            </m:ctrlPr>
          </m:sSupPr>
          <m:e>
            <m:r>
              <m:rPr>
                <m:sty m:val="p"/>
              </m:rPr>
              <w:rPr>
                <w:rFonts w:ascii="Cambria Math" w:hAnsi="Cambria Math"/>
                <w:highlight w:val="lightGray"/>
              </w:rPr>
              <m:t>∇</m:t>
            </m:r>
          </m:e>
          <m:sup>
            <m:r>
              <m:rPr>
                <m:sty m:val="p"/>
              </m:rPr>
              <w:rPr>
                <w:rFonts w:ascii="Cambria Math" w:hAnsi="Cambria Math"/>
                <w:highlight w:val="lightGray"/>
              </w:rPr>
              <m:t>2</m:t>
            </m:r>
          </m:sup>
        </m:sSup>
        <m:r>
          <m:rPr>
            <m:sty m:val="p"/>
          </m:rPr>
          <w:rPr>
            <w:rFonts w:ascii="Cambria Math" w:hAnsi="Cambria Math"/>
            <w:highlight w:val="lightGray"/>
          </w:rPr>
          <m:t>+</m:t>
        </m:r>
        <m:r>
          <m:rPr>
            <m:sty m:val="p"/>
          </m:rPr>
          <w:rPr>
            <w:rFonts w:ascii="Cambria Math" w:hAnsi="Cambria Math"/>
            <w:highlight w:val="lightGray"/>
            <w:lang w:val="en-US"/>
          </w:rPr>
          <m:t>V</m:t>
        </m:r>
        <m:d>
          <m:dPr>
            <m:ctrlPr>
              <w:rPr>
                <w:rFonts w:ascii="Cambria Math" w:hAnsi="Cambria Math"/>
                <w:highlight w:val="lightGray"/>
              </w:rPr>
            </m:ctrlPr>
          </m:dPr>
          <m:e>
            <m:r>
              <m:rPr>
                <m:sty m:val="b"/>
              </m:rPr>
              <w:rPr>
                <w:rFonts w:ascii="Cambria Math" w:hAnsi="Cambria Math"/>
                <w:highlight w:val="lightGray"/>
              </w:rPr>
              <m:t>r</m:t>
            </m:r>
            <m:ctrlPr>
              <w:rPr>
                <w:rFonts w:ascii="Cambria Math" w:hAnsi="Cambria Math"/>
                <w:b/>
                <w:highlight w:val="lightGray"/>
              </w:rPr>
            </m:ctrlPr>
          </m:e>
        </m:d>
      </m:oMath>
      <w:r>
        <w:rPr>
          <w:b/>
        </w:rPr>
        <w:t xml:space="preserve"> </w:t>
      </w:r>
      <w:r>
        <w:t xml:space="preserve">ο </w:t>
      </w:r>
      <w:r w:rsidRPr="00D765F8">
        <w:rPr>
          <w:b/>
          <w:i/>
        </w:rPr>
        <w:t>Χαμιλτωνιανός τελεστής</w:t>
      </w:r>
      <w:r>
        <w:rPr>
          <w:b/>
          <w:i/>
        </w:rPr>
        <w:t>.</w:t>
      </w:r>
    </w:p>
    <w:p w:rsidR="00713635" w:rsidRDefault="00453941" w:rsidP="00963A7C">
      <w:pPr>
        <w:jc w:val="both"/>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527pt;margin-top:5.35pt;width:13.65pt;height:83.5pt;z-index:251662336"/>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0" type="#_x0000_t87" style="position:absolute;left:0;text-align:left;margin-left:-20.7pt;margin-top:5.35pt;width:10.75pt;height:83.5pt;z-index:251661312"/>
        </w:pict>
      </w:r>
      <w:r w:rsidR="00FE7AF3">
        <w:t xml:space="preserve">Απλό </w:t>
      </w:r>
      <w:r w:rsidR="00FE7AF3" w:rsidRPr="00FE7AF3">
        <w:rPr>
          <w:i/>
        </w:rPr>
        <w:t>παράδειγμα</w:t>
      </w:r>
      <w:r w:rsidR="00FE7AF3">
        <w:t xml:space="preserve"> αποτελεί το</w:t>
      </w:r>
      <w:r w:rsidR="00713635">
        <w:t xml:space="preserve"> </w:t>
      </w:r>
      <w:r w:rsidR="00FE7AF3">
        <w:t>σωματίδιο</w:t>
      </w:r>
      <w:r w:rsidR="00713635">
        <w:t xml:space="preserve"> που εκτελεί μονοδιάστατη κίνηση από ελκτική δύναμη ανάλογη της απομάκρυνσης</w:t>
      </w:r>
      <w:r w:rsidR="006350D9" w:rsidRPr="006350D9">
        <w:t xml:space="preserve"> </w:t>
      </w:r>
      <w:r w:rsidR="006350D9">
        <w:t>του σωματιδίου</w:t>
      </w:r>
      <w:r w:rsidR="00713635">
        <w:t xml:space="preserve"> γύρω από ελκτικό κέντρο στο </w:t>
      </w:r>
      <m:oMath>
        <m:r>
          <w:rPr>
            <w:rFonts w:ascii="Cambria Math" w:hAnsi="Cambria Math"/>
          </w:rPr>
          <m:t>x=0</m:t>
        </m:r>
      </m:oMath>
      <w:r w:rsidR="00713635" w:rsidRPr="00713635">
        <w:t xml:space="preserve">. </w:t>
      </w:r>
      <w:r w:rsidR="00713635" w:rsidRPr="00FE7AF3">
        <w:t>(</w:t>
      </w:r>
      <w:r w:rsidR="00713635">
        <w:t xml:space="preserve">Δηλαδή </w:t>
      </w:r>
      <m:oMath>
        <m:r>
          <w:rPr>
            <w:rFonts w:ascii="Cambria Math" w:hAnsi="Cambria Math"/>
          </w:rPr>
          <m:t>F=-kx</m:t>
        </m:r>
      </m:oMath>
      <w:r w:rsidR="00FE7AF3" w:rsidRPr="00FE7AF3">
        <w:t>).</w:t>
      </w:r>
      <w:r w:rsidR="00FE7AF3">
        <w:t xml:space="preserve"> Σε αυτή την περίπτωση για το δυναμικό έχουμε:</w:t>
      </w:r>
      <w:r w:rsidR="000E3A8E">
        <w:t xml:space="preserve"> </w:t>
      </w:r>
      <m:oMath>
        <m:r>
          <w:rPr>
            <w:rFonts w:ascii="Cambria Math" w:hAnsi="Cambria Math"/>
          </w:rPr>
          <m:t>F=-</m:t>
        </m:r>
        <m:f>
          <m:fPr>
            <m:ctrlPr>
              <w:rPr>
                <w:rFonts w:ascii="Cambria Math" w:hAnsi="Cambria Math"/>
                <w:i/>
              </w:rPr>
            </m:ctrlPr>
          </m:fPr>
          <m:num>
            <m:r>
              <w:rPr>
                <w:rFonts w:ascii="Cambria Math" w:hAnsi="Cambria Math"/>
              </w:rPr>
              <m:t>dV</m:t>
            </m:r>
          </m:num>
          <m:den>
            <m:r>
              <w:rPr>
                <w:rFonts w:ascii="Cambria Math" w:hAnsi="Cambria Math"/>
              </w:rPr>
              <m:t>dx</m:t>
            </m:r>
          </m:den>
        </m:f>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r w:rsidR="000E3A8E">
        <w:t xml:space="preserve">,  οπότε για την εξίσωση </w:t>
      </w:r>
      <w:r w:rsidR="000E3A8E" w:rsidRPr="008114F6">
        <w:rPr>
          <w:lang w:val="en-US"/>
        </w:rPr>
        <w:t>Schr</w:t>
      </w:r>
      <w:r w:rsidR="000E3A8E" w:rsidRPr="000E3A8E">
        <w:t>ö</w:t>
      </w:r>
      <w:r w:rsidR="000E3A8E" w:rsidRPr="008114F6">
        <w:rPr>
          <w:lang w:val="en-US"/>
        </w:rPr>
        <w:t>dinger</w:t>
      </w:r>
      <w:r w:rsidR="000E3A8E" w:rsidRPr="000E3A8E">
        <w:t xml:space="preserve"> </w:t>
      </w:r>
      <w:r w:rsidR="000E3A8E">
        <w:t>θα έχουμε:</w:t>
      </w:r>
    </w:p>
    <w:p w:rsidR="000E3A8E" w:rsidRPr="000E3A8E" w:rsidRDefault="00A7624A" w:rsidP="00713635">
      <m:oMathPara>
        <m:oMath>
          <m:r>
            <w:rPr>
              <w:rFonts w:ascii="Cambria Math" w:hAnsi="Cambria Math"/>
            </w:rPr>
            <m:t>i</m:t>
          </m:r>
          <m:r>
            <m:rPr>
              <m:sty m:val="p"/>
            </m:rPr>
            <w:rPr>
              <w:rFonts w:ascii="Cambria Math" w:hAnsi="Cambria Math"/>
              <w:lang w:val="en-US"/>
            </w:rPr>
            <m:t>ħ</m:t>
          </m:r>
          <m:f>
            <m:fPr>
              <m:ctrlPr>
                <w:rPr>
                  <w:rFonts w:ascii="Cambria Math" w:hAnsi="Cambria Math"/>
                </w:rPr>
              </m:ctrlPr>
            </m:fPr>
            <m:num>
              <m:r>
                <m:rPr>
                  <m:sty m:val="p"/>
                </m:rPr>
                <w:rPr>
                  <w:rFonts w:ascii="Cambria Math" w:hAnsi="Cambria Math"/>
                  <w:lang w:val="en-US"/>
                </w:rPr>
                <m:t>∂</m:t>
              </m:r>
              <m:r>
                <w:rPr>
                  <w:rFonts w:ascii="Cambria Math" w:hAnsi="Cambria Math"/>
                </w:rPr>
                <m:t>ψ(</m:t>
              </m:r>
              <m:r>
                <w:rPr>
                  <w:rFonts w:ascii="Cambria Math" w:hAnsi="Cambria Math"/>
                  <w:lang w:val="en-US"/>
                </w:rPr>
                <m:t>x,t)</m:t>
              </m:r>
            </m:num>
            <m:den>
              <m:r>
                <m:rPr>
                  <m:sty m:val="p"/>
                </m:rPr>
                <w:rPr>
                  <w:rFonts w:ascii="Cambria Math" w:hAnsi="Cambria Math"/>
                  <w:lang w:val="en-US"/>
                </w:rPr>
                <m:t>∂</m:t>
              </m:r>
              <m:r>
                <w:rPr>
                  <w:rFonts w:ascii="Cambria Math" w:hAnsi="Cambria Math"/>
                  <w:lang w:val="en-US"/>
                </w:rPr>
                <m:t>t</m:t>
              </m:r>
            </m:den>
          </m:f>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m:sty m:val="p"/>
                        </m:rPr>
                        <w:rPr>
                          <w:rFonts w:ascii="Cambria Math" w:hAnsi="Cambria Math"/>
                          <w:lang w:val="en-US"/>
                        </w:rPr>
                        <m:t>ħ</m:t>
                      </m:r>
                    </m:e>
                    <m:sup>
                      <m:r>
                        <m:rPr>
                          <m:sty m:val="p"/>
                        </m:rPr>
                        <w:rPr>
                          <w:rFonts w:ascii="Cambria Math" w:hAnsi="Cambria Math"/>
                          <w:lang w:val="en-US"/>
                        </w:rPr>
                        <m:t>2</m:t>
                      </m:r>
                    </m:sup>
                  </m:sSup>
                </m:num>
                <m:den>
                  <m:r>
                    <m:rPr>
                      <m:sty m:val="p"/>
                    </m:rPr>
                    <w:rPr>
                      <w:rFonts w:ascii="Cambria Math" w:hAnsi="Cambria Math"/>
                      <w:lang w:val="en-US"/>
                    </w:rPr>
                    <m:t>2m</m:t>
                  </m:r>
                </m:den>
              </m:f>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lang w:val="en-US"/>
                        </w:rPr>
                        <m:t>∂</m:t>
                      </m:r>
                    </m:e>
                    <m:sup>
                      <m:r>
                        <m:rPr>
                          <m:sty m:val="p"/>
                        </m:rPr>
                        <w:rPr>
                          <w:rFonts w:ascii="Cambria Math" w:hAnsi="Cambria Math"/>
                          <w:lang w:val="en-US"/>
                        </w:rPr>
                        <m:t>2</m:t>
                      </m:r>
                    </m:sup>
                  </m:sSup>
                </m:num>
                <m:den>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2</m:t>
                      </m:r>
                    </m:sup>
                  </m:sSup>
                </m:den>
              </m:f>
              <m:r>
                <m:rPr>
                  <m:sty m:val="p"/>
                </m:rP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b/>
                </w:rPr>
              </m:ctrlPr>
            </m:e>
          </m:d>
          <m:r>
            <w:rPr>
              <w:rFonts w:ascii="Cambria Math" w:hAnsi="Cambria Math"/>
            </w:rPr>
            <m:t>ψ(x,t)</m:t>
          </m:r>
        </m:oMath>
      </m:oMathPara>
    </w:p>
    <w:p w:rsidR="00713635" w:rsidRDefault="005B54D0" w:rsidP="00713635">
      <w:r>
        <w:rPr>
          <w:lang w:val="en-US"/>
        </w:rPr>
        <w:t>O</w:t>
      </w:r>
      <w:r>
        <w:t xml:space="preserve"> </w:t>
      </w:r>
      <w:r w:rsidRPr="00D765F8">
        <w:rPr>
          <w:b/>
          <w:i/>
        </w:rPr>
        <w:t>Χαμιλτωνιανός τελεστής</w:t>
      </w:r>
      <w:r w:rsidRPr="00F706E7">
        <w:rPr>
          <w:b/>
          <w:i/>
        </w:rPr>
        <w:t xml:space="preserve"> </w:t>
      </w:r>
      <w:r w:rsidR="00F706E7">
        <w:t>μπορεί να θεωρηθεί ότι προκύπτει από την κλασική έκφραση της ολικής ενέργειας:</w:t>
      </w:r>
    </w:p>
    <w:p w:rsidR="00F706E7" w:rsidRDefault="00F706E7" w:rsidP="00F706E7">
      <w:pPr>
        <w:rPr>
          <w:b/>
          <w:lang w:val="en-US"/>
        </w:rPr>
      </w:pPr>
      <m:oMathPara>
        <m:oMath>
          <m:r>
            <w:rPr>
              <w:rFonts w:ascii="Cambria Math" w:hAnsi="Cambria Math"/>
              <w:highlight w:val="lightGray"/>
            </w:rPr>
            <m:t>Η=</m:t>
          </m:r>
          <m:r>
            <m:rPr>
              <m:sty m:val="p"/>
            </m:rPr>
            <w:rPr>
              <w:rFonts w:ascii="Cambria Math" w:hAnsi="Cambria Math"/>
              <w:highlight w:val="lightGray"/>
            </w:rPr>
            <m:t>-</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highlight w:val="lightGray"/>
                    </w:rPr>
                    <m:t>2</m:t>
                  </m:r>
                </m:sup>
              </m:sSup>
            </m:num>
            <m:den>
              <m:r>
                <m:rPr>
                  <m:sty m:val="p"/>
                </m:rPr>
                <w:rPr>
                  <w:rFonts w:ascii="Cambria Math" w:hAnsi="Cambria Math"/>
                  <w:highlight w:val="lightGray"/>
                </w:rPr>
                <m:t>2</m:t>
              </m:r>
              <m:r>
                <m:rPr>
                  <m:sty m:val="p"/>
                </m:rPr>
                <w:rPr>
                  <w:rFonts w:ascii="Cambria Math" w:hAnsi="Cambria Math"/>
                  <w:highlight w:val="lightGray"/>
                  <w:lang w:val="en-US"/>
                </w:rPr>
                <m:t>m</m:t>
              </m:r>
            </m:den>
          </m:f>
          <m:r>
            <m:rPr>
              <m:sty m:val="p"/>
            </m:rPr>
            <w:rPr>
              <w:rFonts w:ascii="Cambria Math" w:hAnsi="Cambria Math"/>
              <w:highlight w:val="lightGray"/>
            </w:rPr>
            <m:t>+</m:t>
          </m:r>
          <m:r>
            <m:rPr>
              <m:sty m:val="p"/>
            </m:rPr>
            <w:rPr>
              <w:rFonts w:ascii="Cambria Math" w:hAnsi="Cambria Math"/>
              <w:highlight w:val="lightGray"/>
              <w:lang w:val="en-US"/>
            </w:rPr>
            <m:t>V</m:t>
          </m:r>
          <m:d>
            <m:dPr>
              <m:ctrlPr>
                <w:rPr>
                  <w:rFonts w:ascii="Cambria Math" w:hAnsi="Cambria Math"/>
                  <w:highlight w:val="lightGray"/>
                </w:rPr>
              </m:ctrlPr>
            </m:dPr>
            <m:e>
              <m:r>
                <m:rPr>
                  <m:sty m:val="b"/>
                </m:rPr>
                <w:rPr>
                  <w:rFonts w:ascii="Cambria Math" w:hAnsi="Cambria Math"/>
                  <w:highlight w:val="lightGray"/>
                </w:rPr>
                <m:t>r</m:t>
              </m:r>
              <m:ctrlPr>
                <w:rPr>
                  <w:rFonts w:ascii="Cambria Math" w:hAnsi="Cambria Math"/>
                  <w:b/>
                  <w:highlight w:val="lightGray"/>
                </w:rPr>
              </m:ctrlPr>
            </m:e>
          </m:d>
          <m:r>
            <m:rPr>
              <m:sty m:val="b"/>
            </m:rPr>
            <w:rPr>
              <w:rFonts w:ascii="Cambria Math" w:hAnsi="Cambria Math"/>
            </w:rPr>
            <m:t>=</m:t>
          </m:r>
          <m:r>
            <m:rPr>
              <m:sty m:val="p"/>
            </m:rPr>
            <w:rPr>
              <w:rFonts w:ascii="Cambria Math" w:hAnsi="Cambria Math"/>
              <w:highlight w:val="lightGray"/>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y</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z</m:t>
                  </m:r>
                </m:sub>
                <m:sup>
                  <m:r>
                    <m:rPr>
                      <m:sty m:val="p"/>
                    </m:rPr>
                    <w:rPr>
                      <w:rFonts w:ascii="Cambria Math" w:hAnsi="Cambria Math"/>
                    </w:rPr>
                    <m:t>2</m:t>
                  </m:r>
                </m:sup>
              </m:sSubSup>
            </m:num>
            <m:den>
              <m:r>
                <m:rPr>
                  <m:sty m:val="p"/>
                </m:rPr>
                <w:rPr>
                  <w:rFonts w:ascii="Cambria Math" w:hAnsi="Cambria Math"/>
                  <w:highlight w:val="lightGray"/>
                </w:rPr>
                <m:t>2</m:t>
              </m:r>
              <m:r>
                <m:rPr>
                  <m:sty m:val="p"/>
                </m:rPr>
                <w:rPr>
                  <w:rFonts w:ascii="Cambria Math" w:hAnsi="Cambria Math"/>
                  <w:highlight w:val="lightGray"/>
                  <w:lang w:val="en-US"/>
                </w:rPr>
                <m:t>m</m:t>
              </m:r>
            </m:den>
          </m:f>
          <m:r>
            <m:rPr>
              <m:sty m:val="p"/>
            </m:rPr>
            <w:rPr>
              <w:rFonts w:ascii="Cambria Math" w:hAnsi="Cambria Math"/>
              <w:highlight w:val="lightGray"/>
            </w:rPr>
            <m:t>+</m:t>
          </m:r>
          <m:r>
            <m:rPr>
              <m:sty m:val="p"/>
            </m:rPr>
            <w:rPr>
              <w:rFonts w:ascii="Cambria Math" w:hAnsi="Cambria Math"/>
              <w:highlight w:val="lightGray"/>
              <w:lang w:val="en-US"/>
            </w:rPr>
            <m:t>V</m:t>
          </m:r>
          <m:d>
            <m:dPr>
              <m:ctrlPr>
                <w:rPr>
                  <w:rFonts w:ascii="Cambria Math" w:hAnsi="Cambria Math"/>
                  <w:highlight w:val="lightGray"/>
                </w:rPr>
              </m:ctrlPr>
            </m:dPr>
            <m:e>
              <m:r>
                <m:rPr>
                  <m:sty m:val="p"/>
                </m:rPr>
                <w:rPr>
                  <w:rFonts w:ascii="Cambria Math" w:hAnsi="Cambria Math"/>
                  <w:highlight w:val="lightGray"/>
                </w:rPr>
                <m:t>x,y,z</m:t>
              </m:r>
              <m:ctrlPr>
                <w:rPr>
                  <w:rFonts w:ascii="Cambria Math" w:hAnsi="Cambria Math"/>
                  <w:b/>
                  <w:highlight w:val="lightGray"/>
                </w:rPr>
              </m:ctrlPr>
            </m:e>
          </m:d>
        </m:oMath>
      </m:oMathPara>
    </w:p>
    <w:p w:rsidR="00F706E7" w:rsidRPr="00992057" w:rsidRDefault="00F706E7" w:rsidP="00F706E7">
      <w:r>
        <w:t>με τις αντικαταστάσεις:</w:t>
      </w:r>
      <w:r w:rsidR="00D4562A" w:rsidRPr="00992057">
        <w:tab/>
      </w:r>
    </w:p>
    <w:p w:rsidR="00D4562A" w:rsidRPr="00992057" w:rsidRDefault="00D4562A" w:rsidP="00D4562A">
      <w:r w:rsidRPr="00992057">
        <w:tab/>
      </w:r>
      <w:r w:rsidRPr="00992057">
        <w:tab/>
      </w:r>
      <w:r w:rsidRPr="00992057">
        <w:tab/>
      </w:r>
      <m:oMath>
        <m:sSub>
          <m:sSubPr>
            <m:ctrlPr>
              <w:rPr>
                <w:rFonts w:ascii="Cambria Math" w:hAnsi="Cambria Math"/>
                <w:i/>
              </w:rPr>
            </m:ctrlPr>
          </m:sSubPr>
          <m:e>
            <m:r>
              <w:rPr>
                <w:rFonts w:ascii="Cambria Math" w:hAnsi="Cambria Math"/>
                <w:lang w:val="en-US"/>
              </w:rPr>
              <m:t>p</m:t>
            </m:r>
          </m:e>
          <m:sub>
            <m:r>
              <w:rPr>
                <w:rFonts w:ascii="Cambria Math" w:hAnsi="Cambria Math"/>
              </w:rPr>
              <m:t>x</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m:t>
        </m:r>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lang w:val="en-US"/>
              </w:rPr>
              <m:t>x</m:t>
            </m:r>
          </m:den>
        </m:f>
      </m:oMath>
      <w:r w:rsidRPr="00992057">
        <w:t xml:space="preserve"> ,</w:t>
      </w:r>
      <w:r w:rsidRPr="00992057">
        <w:tab/>
      </w:r>
      <w:r w:rsidRPr="00992057">
        <w:tab/>
      </w:r>
      <m:oMath>
        <m:sSub>
          <m:sSubPr>
            <m:ctrlPr>
              <w:rPr>
                <w:rFonts w:ascii="Cambria Math" w:hAnsi="Cambria Math"/>
                <w:i/>
              </w:rPr>
            </m:ctrlPr>
          </m:sSubPr>
          <m:e>
            <m:r>
              <w:rPr>
                <w:rFonts w:ascii="Cambria Math" w:hAnsi="Cambria Math"/>
                <w:lang w:val="en-US"/>
              </w:rPr>
              <m:t>p</m:t>
            </m:r>
          </m:e>
          <m:sub>
            <m:r>
              <w:rPr>
                <w:rFonts w:ascii="Cambria Math" w:hAnsi="Cambria Math"/>
              </w:rPr>
              <m:t>y</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m:t>
        </m:r>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lang w:val="en-US"/>
              </w:rPr>
              <m:t>y</m:t>
            </m:r>
          </m:den>
        </m:f>
      </m:oMath>
      <w:r w:rsidRPr="00992057">
        <w:t xml:space="preserve"> ,</w:t>
      </w:r>
      <w:r w:rsidRPr="00992057">
        <w:tab/>
      </w:r>
      <w:r w:rsidRPr="00992057">
        <w:tab/>
      </w:r>
      <m:oMath>
        <m:sSub>
          <m:sSubPr>
            <m:ctrlPr>
              <w:rPr>
                <w:rFonts w:ascii="Cambria Math" w:hAnsi="Cambria Math"/>
                <w:i/>
              </w:rPr>
            </m:ctrlPr>
          </m:sSubPr>
          <m:e>
            <m:r>
              <w:rPr>
                <w:rFonts w:ascii="Cambria Math" w:hAnsi="Cambria Math"/>
                <w:lang w:val="en-US"/>
              </w:rPr>
              <m:t>p</m:t>
            </m:r>
          </m:e>
          <m:sub>
            <m:r>
              <w:rPr>
                <w:rFonts w:ascii="Cambria Math" w:hAnsi="Cambria Math"/>
              </w:rPr>
              <m:t>z</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m:t>
        </m:r>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lang w:val="en-US"/>
              </w:rPr>
              <m:t>z</m:t>
            </m:r>
          </m:den>
        </m:f>
      </m:oMath>
      <w:r w:rsidRPr="00992057">
        <w:t xml:space="preserve"> ,</w:t>
      </w:r>
      <w:r w:rsidRPr="00992057">
        <w:tab/>
      </w:r>
      <w:r w:rsidRPr="00992057">
        <w:tab/>
      </w:r>
      <w:r w:rsidRPr="00992057">
        <w:tab/>
        <w:t xml:space="preserve">             (1.6)</w:t>
      </w:r>
    </w:p>
    <w:p w:rsidR="00D4562A" w:rsidRPr="007C4253" w:rsidRDefault="00D4562A" w:rsidP="00D4562A">
      <w:pPr>
        <w:rPr>
          <w:i/>
        </w:rPr>
      </w:pPr>
      <w:r>
        <w:t>Και</w:t>
      </w:r>
      <w:r>
        <w:tab/>
      </w:r>
      <w:r>
        <w:tab/>
      </w:r>
      <w:r>
        <w:tab/>
      </w:r>
      <w:r w:rsidRPr="007C4253">
        <w:t xml:space="preserve">     </w:t>
      </w:r>
      <m:oMath>
        <m:r>
          <w:rPr>
            <w:rFonts w:ascii="Cambria Math" w:hAnsi="Cambria Math"/>
          </w:rPr>
          <m:t>x</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m:t>
        </m:r>
      </m:oMath>
      <w:r w:rsidRPr="007C4253">
        <w:t>,</w:t>
      </w:r>
      <w:r w:rsidRPr="007C4253">
        <w:tab/>
      </w:r>
      <w:r w:rsidRPr="007C4253">
        <w:tab/>
        <w:t xml:space="preserve">     </w:t>
      </w:r>
      <m:oMath>
        <m:r>
          <w:rPr>
            <w:rFonts w:ascii="Cambria Math" w:hAnsi="Cambria Math"/>
          </w:rPr>
          <m:t>y</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y</m:t>
        </m:r>
      </m:oMath>
      <w:r w:rsidRPr="007C4253">
        <w:t>,</w:t>
      </w:r>
      <w:r w:rsidRPr="007C4253">
        <w:tab/>
      </w:r>
      <w:r w:rsidRPr="007C4253">
        <w:tab/>
        <w:t xml:space="preserve">    </w:t>
      </w:r>
      <m:oMath>
        <m:r>
          <w:rPr>
            <w:rFonts w:ascii="Cambria Math" w:hAnsi="Cambria Math"/>
          </w:rPr>
          <m:t>z</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z</m:t>
        </m:r>
      </m:oMath>
      <w:r w:rsidRPr="007C4253">
        <w:t>,</w:t>
      </w:r>
    </w:p>
    <w:p w:rsidR="00F706E7" w:rsidRDefault="007C4253" w:rsidP="00963A7C">
      <w:pPr>
        <w:jc w:val="both"/>
      </w:pPr>
      <w:r>
        <w:rPr>
          <w:lang w:val="en-US"/>
        </w:rPr>
        <w:t>O</w:t>
      </w:r>
      <w:r w:rsidRPr="007C4253">
        <w:t xml:space="preserve"> </w:t>
      </w:r>
      <w:r>
        <w:t xml:space="preserve">όρος </w:t>
      </w:r>
      <w:r w:rsidRPr="007C4253">
        <w:rPr>
          <w:i/>
        </w:rPr>
        <w:t>τελεστής</w:t>
      </w:r>
      <w:r>
        <w:rPr>
          <w:i/>
        </w:rPr>
        <w:t xml:space="preserve"> </w:t>
      </w:r>
      <w:r>
        <w:t>αναφέρεται σε κάθε «πράξη» -«σε κάθε κανόνα αντιστοίχησης»- που απεικονίζει ένα σύνολο μαθηματικών αντικειμένων σε ένα άλλο.</w:t>
      </w:r>
      <w:r w:rsidR="00675C04">
        <w:t xml:space="preserve"> Οι τελεστές που χρησιμοποιούμε στην </w:t>
      </w:r>
      <w:r w:rsidR="00E57687">
        <w:t>κβαντομηχανική</w:t>
      </w:r>
      <w:r w:rsidR="00675C04">
        <w:t xml:space="preserve"> έχουν επιπλέον την ιδιότητα να είναι «</w:t>
      </w:r>
      <w:r w:rsidR="00675C04" w:rsidRPr="00675C04">
        <w:rPr>
          <w:i/>
        </w:rPr>
        <w:t>γραμμικοί</w:t>
      </w:r>
      <w:r w:rsidR="00675C04">
        <w:rPr>
          <w:i/>
        </w:rPr>
        <w:t xml:space="preserve">», </w:t>
      </w:r>
      <w:r w:rsidR="00675C04">
        <w:t>δηλαδή:</w:t>
      </w:r>
    </w:p>
    <w:p w:rsidR="00675C04" w:rsidRPr="00675C04" w:rsidRDefault="00453941" w:rsidP="00675C04">
      <w:pPr>
        <w:jc w:val="center"/>
        <w:rPr>
          <w:i/>
        </w:rPr>
      </w:pPr>
      <m:oMathPara>
        <m:oMath>
          <m:acc>
            <m:accPr>
              <m:ctrlPr>
                <w:rPr>
                  <w:rFonts w:ascii="Cambria Math" w:hAnsi="Cambria Math"/>
                  <w:i/>
                </w:rPr>
              </m:ctrlPr>
            </m:accPr>
            <m:e>
              <m:r>
                <w:rPr>
                  <w:rFonts w:ascii="Cambria Math" w:hAnsi="Cambria Math"/>
                </w:rPr>
                <m:t>Α</m:t>
              </m:r>
            </m:e>
          </m:acc>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acc>
            <m:accPr>
              <m:ctrlPr>
                <w:rPr>
                  <w:rFonts w:ascii="Cambria Math" w:hAnsi="Cambria Math"/>
                  <w:i/>
                </w:rPr>
              </m:ctrlPr>
            </m:accPr>
            <m:e>
              <m:r>
                <w:rPr>
                  <w:rFonts w:ascii="Cambria Math" w:hAnsi="Cambria Math"/>
                </w:rPr>
                <m:t>(Α</m:t>
              </m:r>
            </m:e>
          </m:acc>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acc>
            <m:accPr>
              <m:ctrlPr>
                <w:rPr>
                  <w:rFonts w:ascii="Cambria Math" w:hAnsi="Cambria Math"/>
                  <w:i/>
                </w:rPr>
              </m:ctrlPr>
            </m:accPr>
            <m:e>
              <m:r>
                <w:rPr>
                  <w:rFonts w:ascii="Cambria Math" w:hAnsi="Cambria Math"/>
                </w:rPr>
                <m:t>(Α</m:t>
              </m:r>
            </m:e>
          </m:acc>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2</m:t>
              </m:r>
            </m:sub>
          </m:sSub>
          <m:r>
            <w:rPr>
              <w:rFonts w:ascii="Cambria Math" w:hAnsi="Cambria Math"/>
              <w:lang w:val="en-US"/>
            </w:rPr>
            <m:t>)</m:t>
          </m:r>
        </m:oMath>
      </m:oMathPara>
    </w:p>
    <w:p w:rsidR="00F706E7" w:rsidRDefault="00E57687" w:rsidP="00963A7C">
      <w:pPr>
        <w:jc w:val="both"/>
      </w:pPr>
      <w:r>
        <w:t xml:space="preserve">Επειδή ο Χαμιλτωνιανός τελεστής είναι γραμμικός, βλέπουμε λοιπόν με έναν ακόμη τρόπο ότι η </w:t>
      </w:r>
      <w:r w:rsidRPr="00E57687">
        <w:rPr>
          <w:b/>
          <w:i/>
        </w:rPr>
        <w:t xml:space="preserve">εξίσωση </w:t>
      </w:r>
      <w:r w:rsidR="00E33E64" w:rsidRPr="00E57687">
        <w:rPr>
          <w:b/>
          <w:i/>
          <w:lang w:val="en-US"/>
        </w:rPr>
        <w:t>Schr</w:t>
      </w:r>
      <w:r w:rsidR="00E33E64" w:rsidRPr="00992057">
        <w:rPr>
          <w:b/>
          <w:i/>
        </w:rPr>
        <w:t>ö</w:t>
      </w:r>
      <w:r w:rsidR="00E33E64" w:rsidRPr="00E57687">
        <w:rPr>
          <w:b/>
          <w:i/>
          <w:lang w:val="en-US"/>
        </w:rPr>
        <w:t>dinger</w:t>
      </w:r>
      <w:r w:rsidRPr="00E57687">
        <w:rPr>
          <w:b/>
          <w:i/>
        </w:rPr>
        <w:t xml:space="preserve"> είναι γραμμική</w:t>
      </w:r>
      <w:r>
        <w:t>. Μια συνέπεια τεράστιας σημασίας αυτής της γραμμικότητας είναι ξ εξής:</w:t>
      </w:r>
    </w:p>
    <w:p w:rsidR="00E57687" w:rsidRPr="00963A7C" w:rsidRDefault="00453941" w:rsidP="00963A7C">
      <w:pPr>
        <w:pStyle w:val="a6"/>
        <w:numPr>
          <w:ilvl w:val="0"/>
          <w:numId w:val="3"/>
        </w:numPr>
        <w:jc w:val="both"/>
        <w:rPr>
          <w:i/>
        </w:rPr>
      </w:pPr>
      <w:r w:rsidRPr="00453941">
        <w:rPr>
          <w:noProof/>
        </w:rPr>
        <w:pict>
          <v:rect id="_x0000_s1032" style="position:absolute;left:0;text-align:left;margin-left:-3.25pt;margin-top:-.25pt;width:530.25pt;height:43.5pt;z-index:-251653120" fillcolor="yellow"/>
        </w:pict>
      </w:r>
      <w:r w:rsidR="00E57687" w:rsidRPr="00963A7C">
        <w:rPr>
          <w:i/>
        </w:rPr>
        <w:t xml:space="preserve">Κάθε γραμμικός συνδυασμός λύσεων της εξίσωσης </w:t>
      </w:r>
      <w:r w:rsidR="0013461D" w:rsidRPr="00963A7C">
        <w:rPr>
          <w:i/>
          <w:lang w:val="en-US"/>
        </w:rPr>
        <w:t>Schr</w:t>
      </w:r>
      <w:r w:rsidR="0013461D" w:rsidRPr="0013461D">
        <w:rPr>
          <w:i/>
        </w:rPr>
        <w:t>ö</w:t>
      </w:r>
      <w:r w:rsidR="0013461D" w:rsidRPr="00963A7C">
        <w:rPr>
          <w:i/>
          <w:lang w:val="en-US"/>
        </w:rPr>
        <w:t>dinger</w:t>
      </w:r>
      <w:r w:rsidR="00E57687" w:rsidRPr="00963A7C">
        <w:rPr>
          <w:i/>
        </w:rPr>
        <w:t xml:space="preserve"> </w:t>
      </w:r>
      <w:r w:rsidR="00E10D00" w:rsidRPr="00963A7C">
        <w:rPr>
          <w:i/>
        </w:rPr>
        <w:t>είναι επίσης λύση της.</w:t>
      </w:r>
    </w:p>
    <w:p w:rsidR="00963A7C" w:rsidRPr="00963A7C" w:rsidRDefault="00963A7C" w:rsidP="00963A7C">
      <w:pPr>
        <w:ind w:firstLine="360"/>
        <w:jc w:val="both"/>
        <w:rPr>
          <w:i/>
        </w:rPr>
      </w:pPr>
      <w:r>
        <w:rPr>
          <w:i/>
        </w:rPr>
        <w:t xml:space="preserve">(Η απόδειξη στηρίζεται στην γραμμικότητα των επί μέρους τελεστών της εξίσωσης </w:t>
      </w:r>
      <w:r w:rsidR="00E33E64" w:rsidRPr="00E10D00">
        <w:rPr>
          <w:i/>
          <w:lang w:val="en-US"/>
        </w:rPr>
        <w:t>Schr</w:t>
      </w:r>
      <w:r w:rsidR="00E33E64" w:rsidRPr="00992057">
        <w:rPr>
          <w:i/>
        </w:rPr>
        <w:t>ö</w:t>
      </w:r>
      <w:r w:rsidR="00E33E64" w:rsidRPr="00E10D00">
        <w:rPr>
          <w:i/>
          <w:lang w:val="en-US"/>
        </w:rPr>
        <w:t>dinger</w:t>
      </w:r>
    </w:p>
    <w:p w:rsidR="00E33E64" w:rsidRPr="00992057" w:rsidRDefault="00E33E64" w:rsidP="00963A7C">
      <w:pPr>
        <w:jc w:val="both"/>
      </w:pPr>
    </w:p>
    <w:p w:rsidR="00E33E64" w:rsidRPr="00992057" w:rsidRDefault="00E33E64" w:rsidP="00963A7C">
      <w:pPr>
        <w:jc w:val="both"/>
      </w:pPr>
    </w:p>
    <w:p w:rsidR="00E33E64" w:rsidRPr="00992057" w:rsidRDefault="00E33E64" w:rsidP="00963A7C">
      <w:pPr>
        <w:jc w:val="both"/>
      </w:pPr>
    </w:p>
    <w:p w:rsidR="00E33E64" w:rsidRPr="00992057" w:rsidRDefault="00E33E64" w:rsidP="00963A7C">
      <w:pPr>
        <w:jc w:val="both"/>
      </w:pPr>
    </w:p>
    <w:p w:rsidR="00963A7C" w:rsidRDefault="00453941" w:rsidP="00963A7C">
      <w:pPr>
        <w:jc w:val="both"/>
      </w:pPr>
      <w:r>
        <w:rPr>
          <w:noProof/>
        </w:rPr>
        <w:lastRenderedPageBreak/>
        <w:pict>
          <v:rect id="_x0000_s1033" style="position:absolute;left:0;text-align:left;margin-left:-2.1pt;margin-top:32.55pt;width:530.25pt;height:43.5pt;z-index:-251652096" fillcolor="yellow"/>
        </w:pict>
      </w:r>
      <w:r w:rsidR="00963A7C">
        <w:t xml:space="preserve">Παρά την ομοιότητα που παρουσιάζει η </w:t>
      </w:r>
      <w:r w:rsidR="00963A7C" w:rsidRPr="0013461D">
        <w:rPr>
          <w:i/>
        </w:rPr>
        <w:t xml:space="preserve">εξίσωση </w:t>
      </w:r>
      <w:r w:rsidR="0013461D" w:rsidRPr="0013461D">
        <w:rPr>
          <w:i/>
          <w:lang w:val="en-US"/>
        </w:rPr>
        <w:t>Schr</w:t>
      </w:r>
      <w:r w:rsidR="0013461D" w:rsidRPr="0013461D">
        <w:rPr>
          <w:i/>
        </w:rPr>
        <w:t>ö</w:t>
      </w:r>
      <w:r w:rsidR="0013461D" w:rsidRPr="0013461D">
        <w:rPr>
          <w:i/>
          <w:lang w:val="en-US"/>
        </w:rPr>
        <w:t>dinger</w:t>
      </w:r>
      <w:r w:rsidR="00963A7C" w:rsidRPr="00963A7C">
        <w:t xml:space="preserve"> </w:t>
      </w:r>
      <w:r w:rsidR="00963A7C">
        <w:t xml:space="preserve">με την </w:t>
      </w:r>
      <w:r w:rsidR="0013461D" w:rsidRPr="0013461D">
        <w:rPr>
          <w:i/>
        </w:rPr>
        <w:t>κ</w:t>
      </w:r>
      <w:r w:rsidR="00963A7C" w:rsidRPr="0013461D">
        <w:rPr>
          <w:i/>
        </w:rPr>
        <w:t>λασική εξίσωση της κυματικής</w:t>
      </w:r>
      <w:r w:rsidR="00963A7C">
        <w:t xml:space="preserve"> ως αναφορά την γραμμικότητα τους, παρουσιάζουν και κάποιες </w:t>
      </w:r>
      <w:r w:rsidR="00963A7C" w:rsidRPr="0013461D">
        <w:rPr>
          <w:b/>
        </w:rPr>
        <w:t>διαφορές</w:t>
      </w:r>
      <w:r w:rsidR="00963A7C">
        <w:t>. Οι πιο σημαντικές, ίσως, είναι οι εξής:</w:t>
      </w:r>
    </w:p>
    <w:p w:rsidR="00963A7C" w:rsidRPr="0013461D" w:rsidRDefault="00963A7C" w:rsidP="0013461D">
      <w:pPr>
        <w:pStyle w:val="a6"/>
        <w:numPr>
          <w:ilvl w:val="0"/>
          <w:numId w:val="3"/>
        </w:numPr>
        <w:jc w:val="both"/>
        <w:rPr>
          <w:i/>
        </w:rPr>
      </w:pPr>
      <w:r>
        <w:t xml:space="preserve">Α) </w:t>
      </w:r>
      <w:r w:rsidRPr="0013461D">
        <w:rPr>
          <w:i/>
        </w:rPr>
        <w:t xml:space="preserve">Η εξίσωση </w:t>
      </w:r>
      <w:r w:rsidR="0013461D" w:rsidRPr="0013461D">
        <w:rPr>
          <w:i/>
          <w:lang w:val="en-US"/>
        </w:rPr>
        <w:t>Schr</w:t>
      </w:r>
      <w:r w:rsidR="0013461D" w:rsidRPr="0013461D">
        <w:rPr>
          <w:i/>
        </w:rPr>
        <w:t>ö</w:t>
      </w:r>
      <w:r w:rsidR="0013461D" w:rsidRPr="0013461D">
        <w:rPr>
          <w:i/>
          <w:lang w:val="en-US"/>
        </w:rPr>
        <w:t>dinger</w:t>
      </w:r>
      <w:r w:rsidR="0013461D" w:rsidRPr="0013461D">
        <w:rPr>
          <w:i/>
        </w:rPr>
        <w:t xml:space="preserve"> έχει μιγαδικούς συντελεστές ενώ η κλασική κυματική εξίσωση είναι καθαρά πραγματική.</w:t>
      </w:r>
    </w:p>
    <w:p w:rsidR="0013461D" w:rsidRPr="00992057" w:rsidRDefault="00453941" w:rsidP="0013461D">
      <w:pPr>
        <w:ind w:left="360"/>
        <w:jc w:val="both"/>
      </w:pPr>
      <w:r>
        <w:rPr>
          <w:noProof/>
        </w:rPr>
        <w:pict>
          <v:rect id="_x0000_s1034" style="position:absolute;left:0;text-align:left;margin-left:-2.1pt;margin-top:32.3pt;width:530.25pt;height:43.5pt;z-index:-251651072" fillcolor="yellow"/>
        </w:pict>
      </w:r>
      <w:r w:rsidR="0013461D">
        <w:t xml:space="preserve">Ως </w:t>
      </w:r>
      <w:r w:rsidR="0013461D" w:rsidRPr="0013461D">
        <w:rPr>
          <w:i/>
        </w:rPr>
        <w:t>συνέπεια</w:t>
      </w:r>
      <w:r w:rsidR="0013461D">
        <w:t xml:space="preserve"> </w:t>
      </w:r>
      <w:r w:rsidR="0013461D" w:rsidRPr="00E33E64">
        <w:t xml:space="preserve">οι λύσεις της εξίσωσης </w:t>
      </w:r>
      <w:r w:rsidR="0013461D" w:rsidRPr="00E33E64">
        <w:rPr>
          <w:lang w:val="en-US"/>
        </w:rPr>
        <w:t>Schr</w:t>
      </w:r>
      <w:r w:rsidR="0013461D" w:rsidRPr="00E33E64">
        <w:t>ö</w:t>
      </w:r>
      <w:r w:rsidR="0013461D" w:rsidRPr="00E33E64">
        <w:rPr>
          <w:lang w:val="en-US"/>
        </w:rPr>
        <w:t>dinger</w:t>
      </w:r>
      <w:r w:rsidR="0013461D" w:rsidRPr="0013461D">
        <w:t xml:space="preserve"> </w:t>
      </w:r>
      <w:r w:rsidR="0013461D">
        <w:t xml:space="preserve">είναι </w:t>
      </w:r>
      <w:r w:rsidR="0013461D" w:rsidRPr="0013461D">
        <w:rPr>
          <w:i/>
        </w:rPr>
        <w:t>καθαρά μιγαδικές</w:t>
      </w:r>
      <w:r w:rsidR="0013461D">
        <w:t xml:space="preserve"> και </w:t>
      </w:r>
      <w:r w:rsidR="0013461D" w:rsidRPr="0013461D">
        <w:rPr>
          <w:b/>
        </w:rPr>
        <w:t>δεν είναι δυνατόν να αναπαριστούν ένα φυσικά παρατηρήσιμο κύμα</w:t>
      </w:r>
      <w:r w:rsidR="0013461D" w:rsidRPr="0013461D">
        <w:t>.</w:t>
      </w:r>
    </w:p>
    <w:p w:rsidR="0013461D" w:rsidRPr="0013461D" w:rsidRDefault="0013461D" w:rsidP="0013461D">
      <w:pPr>
        <w:pStyle w:val="a6"/>
        <w:numPr>
          <w:ilvl w:val="0"/>
          <w:numId w:val="3"/>
        </w:numPr>
        <w:jc w:val="both"/>
      </w:pPr>
      <w:r>
        <w:t>Β)</w:t>
      </w:r>
      <w:r w:rsidRPr="0013461D">
        <w:rPr>
          <w:i/>
        </w:rPr>
        <w:t xml:space="preserve"> Η εξίσωση </w:t>
      </w:r>
      <w:r w:rsidRPr="0013461D">
        <w:rPr>
          <w:i/>
          <w:lang w:val="en-US"/>
        </w:rPr>
        <w:t>Schr</w:t>
      </w:r>
      <w:r w:rsidRPr="0013461D">
        <w:rPr>
          <w:i/>
        </w:rPr>
        <w:t>ö</w:t>
      </w:r>
      <w:r w:rsidRPr="0013461D">
        <w:rPr>
          <w:i/>
          <w:lang w:val="en-US"/>
        </w:rPr>
        <w:t>dinger</w:t>
      </w:r>
      <w:r>
        <w:rPr>
          <w:i/>
        </w:rPr>
        <w:t xml:space="preserve"> είναι πρώτης τάξεως ως προς τον χρόνο, ενώ η αντίστοιχη κλασική είναι δευτεροτάξια.</w:t>
      </w:r>
    </w:p>
    <w:p w:rsidR="0013461D" w:rsidRPr="00992057" w:rsidRDefault="0013461D" w:rsidP="0013461D">
      <w:pPr>
        <w:ind w:left="360"/>
        <w:jc w:val="both"/>
      </w:pPr>
      <w:r>
        <w:t xml:space="preserve">Αυτό έχει ως συνέπεια να </w:t>
      </w:r>
      <w:r w:rsidR="00E33E64">
        <w:t>απαιτείται</w:t>
      </w:r>
      <w:r>
        <w:t xml:space="preserve"> μόνο η γνώση της αρχικής μορφής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0</m:t>
            </m:r>
          </m:e>
        </m:d>
        <m:r>
          <w:rPr>
            <w:rFonts w:ascii="Cambria Math" w:hAnsi="Cambria Math"/>
          </w:rPr>
          <m:t>=ψ</m:t>
        </m:r>
        <m:d>
          <m:dPr>
            <m:ctrlPr>
              <w:rPr>
                <w:rFonts w:ascii="Cambria Math" w:hAnsi="Cambria Math"/>
                <w:i/>
              </w:rPr>
            </m:ctrlPr>
          </m:dPr>
          <m:e>
            <m:r>
              <m:rPr>
                <m:sty m:val="bi"/>
              </m:rPr>
              <w:rPr>
                <w:rFonts w:ascii="Cambria Math" w:hAnsi="Cambria Math"/>
                <w:lang w:val="en-US"/>
              </w:rPr>
              <m:t>r</m:t>
            </m:r>
            <m:ctrlPr>
              <w:rPr>
                <w:rFonts w:ascii="Cambria Math" w:hAnsi="Cambria Math"/>
                <w:b/>
                <w:i/>
                <w:lang w:val="en-US"/>
              </w:rPr>
            </m:ctrlPr>
          </m:e>
        </m:d>
      </m:oMath>
      <w:r w:rsidR="00E33E64">
        <w:rPr>
          <w:b/>
        </w:rPr>
        <w:t xml:space="preserve"> </w:t>
      </w:r>
      <w:r w:rsidR="00E33E64">
        <w:t xml:space="preserve">της κυματοσυνάρτηση για την λύση της εξίσωσης </w:t>
      </w:r>
      <w:r w:rsidR="00E33E64">
        <w:rPr>
          <w:lang w:val="en-US"/>
        </w:rPr>
        <w:t>Schr</w:t>
      </w:r>
      <w:r w:rsidR="00E33E64" w:rsidRPr="00E33E64">
        <w:t>ö</w:t>
      </w:r>
      <w:r w:rsidR="00E33E64">
        <w:rPr>
          <w:lang w:val="en-US"/>
        </w:rPr>
        <w:t>dinger</w:t>
      </w:r>
      <w:r w:rsidR="00E33E64">
        <w:t xml:space="preserve">, ενώ για την αντίστοιχη κλασική κυματική εξίσωση χρειαζόμαστε και την αρχική μορφή </w:t>
      </w:r>
      <m:oMath>
        <m:r>
          <w:rPr>
            <w:rFonts w:ascii="Cambria Math" w:hAnsi="Cambria Math"/>
          </w:rPr>
          <m:t>u</m:t>
        </m:r>
        <m:d>
          <m:dPr>
            <m:ctrlPr>
              <w:rPr>
                <w:rFonts w:ascii="Cambria Math" w:hAnsi="Cambria Math"/>
                <w:i/>
              </w:rPr>
            </m:ctrlPr>
          </m:dPr>
          <m:e>
            <m:r>
              <m:rPr>
                <m:sty m:val="bi"/>
              </m:rPr>
              <w:rPr>
                <w:rFonts w:ascii="Cambria Math" w:hAnsi="Cambria Math"/>
              </w:rPr>
              <m:t>r,</m:t>
            </m:r>
            <m:r>
              <w:rPr>
                <w:rFonts w:ascii="Cambria Math" w:hAnsi="Cambria Math"/>
              </w:rPr>
              <m:t>0</m:t>
            </m:r>
          </m:e>
        </m:d>
        <m:r>
          <w:rPr>
            <w:rFonts w:ascii="Cambria Math" w:hAnsi="Cambria Math"/>
          </w:rPr>
          <m:t>=f(</m:t>
        </m:r>
        <m:r>
          <m:rPr>
            <m:sty m:val="bi"/>
          </m:rPr>
          <w:rPr>
            <w:rFonts w:ascii="Cambria Math" w:hAnsi="Cambria Math"/>
          </w:rPr>
          <m:t>r</m:t>
        </m:r>
        <m:r>
          <w:rPr>
            <w:rFonts w:ascii="Cambria Math" w:hAnsi="Cambria Math"/>
          </w:rPr>
          <m:t>)</m:t>
        </m:r>
      </m:oMath>
      <w:r w:rsidR="00E33E64" w:rsidRPr="00E33E64">
        <w:t xml:space="preserve"> </w:t>
      </w:r>
      <w:r w:rsidR="00E33E64">
        <w:t xml:space="preserve">και την αρχική ταχύτητα όλων των σημείων του  σώματος </w:t>
      </w:r>
      <m:oMath>
        <m:sSub>
          <m:sSubPr>
            <m:ctrlPr>
              <w:rPr>
                <w:rFonts w:ascii="Cambria Math" w:hAnsi="Cambria Math"/>
                <w:i/>
              </w:rPr>
            </m:ctrlPr>
          </m:sSubPr>
          <m:e>
            <m:r>
              <w:rPr>
                <w:rFonts w:ascii="Cambria Math" w:hAnsi="Cambria Math"/>
                <w:lang w:val="en-US"/>
              </w:rPr>
              <m:t>u</m:t>
            </m:r>
          </m:e>
          <m:sub>
            <m:r>
              <w:rPr>
                <w:rFonts w:ascii="Cambria Math" w:hAnsi="Cambria Math"/>
              </w:rPr>
              <m:t>t</m:t>
            </m:r>
          </m:sub>
        </m:sSub>
        <m:d>
          <m:dPr>
            <m:ctrlPr>
              <w:rPr>
                <w:rFonts w:ascii="Cambria Math" w:hAnsi="Cambria Math"/>
                <w:i/>
              </w:rPr>
            </m:ctrlPr>
          </m:dPr>
          <m:e>
            <m:r>
              <m:rPr>
                <m:sty m:val="bi"/>
              </m:rPr>
              <w:rPr>
                <w:rFonts w:ascii="Cambria Math" w:hAnsi="Cambria Math"/>
              </w:rPr>
              <m:t>r,</m:t>
            </m:r>
            <m:r>
              <w:rPr>
                <w:rFonts w:ascii="Cambria Math" w:hAnsi="Cambria Math"/>
              </w:rPr>
              <m:t>0</m:t>
            </m:r>
          </m:e>
        </m:d>
        <m:r>
          <w:rPr>
            <w:rFonts w:ascii="Cambria Math" w:hAnsi="Cambria Math"/>
          </w:rPr>
          <m:t>=g(</m:t>
        </m:r>
        <m:r>
          <m:rPr>
            <m:sty m:val="bi"/>
          </m:rPr>
          <w:rPr>
            <w:rFonts w:ascii="Cambria Math" w:hAnsi="Cambria Math"/>
          </w:rPr>
          <m:t>r</m:t>
        </m:r>
        <m:r>
          <w:rPr>
            <w:rFonts w:ascii="Cambria Math" w:hAnsi="Cambria Math"/>
          </w:rPr>
          <m:t>)</m:t>
        </m:r>
      </m:oMath>
      <w:r w:rsidR="00E33E64" w:rsidRPr="00E33E64">
        <w:t>.</w:t>
      </w:r>
    </w:p>
    <w:p w:rsidR="00CF16E6" w:rsidRDefault="00CF16E6" w:rsidP="00CF16E6">
      <w:pPr>
        <w:jc w:val="both"/>
      </w:pPr>
      <w:r>
        <w:t xml:space="preserve">Στην περίπτωση της </w:t>
      </w:r>
      <w:r w:rsidRPr="00CF16E6">
        <w:rPr>
          <w:i/>
        </w:rPr>
        <w:t>ελεύθερης κίνησης</w:t>
      </w:r>
      <w:r>
        <w:t xml:space="preserve"> </w:t>
      </w:r>
      <m:oMath>
        <m:r>
          <w:rPr>
            <w:rFonts w:ascii="Cambria Math" w:hAnsi="Cambria Math"/>
          </w:rPr>
          <m:t>(</m:t>
        </m:r>
        <m:r>
          <m:rPr>
            <m:sty m:val="bi"/>
          </m:rPr>
          <w:rPr>
            <w:rFonts w:ascii="Cambria Math" w:hAnsi="Cambria Math"/>
          </w:rPr>
          <m:t>V=0</m:t>
        </m:r>
        <m:r>
          <w:rPr>
            <w:rFonts w:ascii="Cambria Math" w:hAnsi="Cambria Math"/>
          </w:rPr>
          <m:t>)</m:t>
        </m:r>
      </m:oMath>
      <w:r w:rsidRPr="00CF16E6">
        <w:t xml:space="preserve"> </w:t>
      </w:r>
      <w:r>
        <w:t xml:space="preserve">και έστω για </w:t>
      </w:r>
      <w:r w:rsidRPr="00CF16E6">
        <w:rPr>
          <w:b/>
          <w:i/>
        </w:rPr>
        <w:t>μία διάσταση</w:t>
      </w:r>
      <w:r>
        <w:t xml:space="preserve">, η μορφή της εξίσωσης </w:t>
      </w:r>
      <w:r>
        <w:rPr>
          <w:lang w:val="en-US"/>
        </w:rPr>
        <w:t>Schr</w:t>
      </w:r>
      <w:r w:rsidRPr="00CF16E6">
        <w:t>ö</w:t>
      </w:r>
      <w:r>
        <w:rPr>
          <w:lang w:val="en-US"/>
        </w:rPr>
        <w:t>dinger</w:t>
      </w:r>
      <w:r>
        <w:t>:</w:t>
      </w:r>
      <w:r>
        <w:tab/>
        <w:t xml:space="preserve">  </w:t>
      </w:r>
      <w:r>
        <w:tab/>
      </w:r>
      <w:r>
        <w:tab/>
      </w:r>
      <w:r>
        <w:tab/>
      </w:r>
      <w:r>
        <w:tab/>
        <w:t xml:space="preserve">       </w:t>
      </w:r>
      <m:oMath>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r>
              <w:rPr>
                <w:rFonts w:ascii="Cambria Math" w:hAnsi="Cambria Math"/>
              </w:rPr>
              <m:t>ψ(</m:t>
            </m:r>
            <m:r>
              <w:rPr>
                <w:rFonts w:ascii="Cambria Math" w:hAnsi="Cambria Math"/>
                <w:lang w:val="en-US"/>
              </w:rPr>
              <m:t>x</m:t>
            </m:r>
            <m:r>
              <w:rPr>
                <w:rFonts w:ascii="Cambria Math" w:hAnsi="Cambria Math"/>
              </w:rPr>
              <m:t>,</m:t>
            </m:r>
            <m:r>
              <w:rPr>
                <w:rFonts w:ascii="Cambria Math" w:hAnsi="Cambria Math"/>
                <w:lang w:val="en-US"/>
              </w:rPr>
              <m:t>t</m:t>
            </m:r>
            <m:r>
              <w:rPr>
                <w:rFonts w:ascii="Cambria Math" w:hAnsi="Cambria Math"/>
              </w:rPr>
              <m:t>)</m:t>
            </m:r>
          </m:num>
          <m:den>
            <m:r>
              <m:rPr>
                <m:sty m:val="p"/>
              </m:rPr>
              <w:rPr>
                <w:rFonts w:ascii="Cambria Math" w:hAnsi="Cambria Math"/>
              </w:rPr>
              <m:t>∂</m:t>
            </m:r>
            <m:r>
              <w:rPr>
                <w:rFonts w:ascii="Cambria Math" w:hAnsi="Cambria Math"/>
                <w:lang w:val="en-US"/>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r>
          <w:rPr>
            <w:rFonts w:ascii="Cambria Math" w:hAnsi="Cambria Math"/>
          </w:rPr>
          <m:t>ψ</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ħ</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ψ</m:t>
            </m:r>
          </m:num>
          <m:den>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rPr>
                  <m:t>2</m:t>
                </m:r>
              </m:sup>
            </m:sSup>
          </m:den>
        </m:f>
      </m:oMath>
      <w:r>
        <w:t xml:space="preserve"> </w:t>
      </w:r>
      <w:r>
        <w:tab/>
      </w:r>
      <w:r>
        <w:tab/>
      </w:r>
      <w:r>
        <w:tab/>
      </w:r>
      <w:r>
        <w:tab/>
        <w:t xml:space="preserve">             (1.9)</w:t>
      </w:r>
    </w:p>
    <w:p w:rsidR="00CF16E6" w:rsidRPr="00992057" w:rsidRDefault="00CF16E6" w:rsidP="00CF16E6">
      <w:pPr>
        <w:jc w:val="both"/>
      </w:pPr>
      <w:r>
        <w:t xml:space="preserve">φαίνεται ικανοποιητική από φυσικής πλευράς. Πράγματι, αν απαιτήσουμε να ικανοποιείται από ένα «επίπεδο μιγαδικό κύμα» της </w:t>
      </w:r>
      <w:r w:rsidR="003F70C0">
        <w:t>μορφής:</w:t>
      </w:r>
    </w:p>
    <w:p w:rsidR="005A693C" w:rsidRDefault="005A693C" w:rsidP="00CF16E6">
      <w:pPr>
        <w:jc w:val="both"/>
        <w:rPr>
          <w:lang w:val="en-US"/>
        </w:rPr>
      </w:pPr>
      <w:r w:rsidRPr="00992057">
        <w:tab/>
      </w:r>
      <w:r w:rsidRPr="00992057">
        <w:tab/>
      </w:r>
      <w:r w:rsidRPr="00992057">
        <w:tab/>
      </w:r>
      <w:r w:rsidRPr="00992057">
        <w:tab/>
      </w:r>
      <w:r w:rsidRPr="00992057">
        <w:tab/>
      </w:r>
      <m:oMath>
        <m:r>
          <w:rPr>
            <w:rFonts w:ascii="Cambria Math" w:hAnsi="Cambria Math"/>
            <w:lang w:val="en-US"/>
          </w:rPr>
          <m:t>ψ=</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i(kx-</m:t>
            </m:r>
            <m:r>
              <w:rPr>
                <w:rFonts w:ascii="Cambria Math" w:hAnsi="Cambria Math"/>
              </w:rPr>
              <m:t>ω</m:t>
            </m:r>
            <m:r>
              <w:rPr>
                <w:rFonts w:ascii="Cambria Math" w:hAnsi="Cambria Math"/>
                <w:lang w:val="en-US"/>
              </w:rPr>
              <m:t>t)</m:t>
            </m:r>
          </m:sup>
        </m:sSup>
        <m:box>
          <m:boxPr>
            <m:opEmu m:val="on"/>
            <m:ctrlPr>
              <w:rPr>
                <w:rFonts w:ascii="Cambria Math" w:hAnsi="Cambria Math"/>
                <w:i/>
                <w:lang w:val="en-US"/>
              </w:rPr>
            </m:ctrlPr>
          </m:boxPr>
          <m:e>
            <m:groupChr>
              <m:groupChrPr>
                <m:chr m:val="⇒"/>
                <m:vertJc m:val="bot"/>
                <m:ctrlPr>
                  <w:rPr>
                    <w:rFonts w:ascii="Cambria Math" w:hAnsi="Cambria Math"/>
                    <w:i/>
                    <w:lang w:val="en-US"/>
                  </w:rPr>
                </m:ctrlPr>
              </m:groupChrPr>
              <m:e>
                <m:r>
                  <w:rPr>
                    <w:rFonts w:ascii="Cambria Math" w:hAnsi="Cambria Math"/>
                    <w:lang w:val="en-US"/>
                  </w:rPr>
                  <m:t>k=</m:t>
                </m:r>
                <m:f>
                  <m:fPr>
                    <m:ctrlPr>
                      <w:rPr>
                        <w:rFonts w:ascii="Cambria Math" w:hAnsi="Cambria Math"/>
                        <w:i/>
                        <w:lang w:val="en-US"/>
                      </w:rPr>
                    </m:ctrlPr>
                  </m:fPr>
                  <m:num>
                    <m:r>
                      <w:rPr>
                        <w:rFonts w:ascii="Cambria Math" w:hAnsi="Cambria Math"/>
                        <w:lang w:val="en-US"/>
                      </w:rPr>
                      <m:t>p</m:t>
                    </m:r>
                  </m:num>
                  <m:den>
                    <m:r>
                      <m:rPr>
                        <m:sty m:val="p"/>
                      </m:rPr>
                      <w:rPr>
                        <w:rFonts w:ascii="Cambria Math" w:hAnsi="Cambria Math"/>
                      </w:rPr>
                      <m:t>ħ</m:t>
                    </m:r>
                    <m:ctrlPr>
                      <w:rPr>
                        <w:rFonts w:ascii="Cambria Math" w:hAnsi="Cambria Math"/>
                      </w:rPr>
                    </m:ctrlPr>
                  </m:den>
                </m:f>
                <m:r>
                  <m:rPr>
                    <m:sty m:val="p"/>
                  </m:rPr>
                  <w:rPr>
                    <w:rFonts w:ascii="Cambria Math" w:hAnsi="Cambria Math"/>
                  </w:rPr>
                  <m:t xml:space="preserve">, </m:t>
                </m:r>
                <m:r>
                  <w:rPr>
                    <w:rFonts w:ascii="Cambria Math" w:hAnsi="Cambria Math"/>
                  </w:rPr>
                  <m:t>ω</m:t>
                </m:r>
                <m:r>
                  <w:rPr>
                    <w:rFonts w:ascii="Cambria Math" w:hAnsi="Cambria Math"/>
                    <w:lang w:val="en-US"/>
                  </w:rPr>
                  <m:t>=</m:t>
                </m:r>
                <m:f>
                  <m:fPr>
                    <m:ctrlPr>
                      <w:rPr>
                        <w:rFonts w:ascii="Cambria Math" w:hAnsi="Cambria Math"/>
                        <w:i/>
                        <w:lang w:val="en-US"/>
                      </w:rPr>
                    </m:ctrlPr>
                  </m:fPr>
                  <m:num>
                    <m:r>
                      <w:rPr>
                        <w:rFonts w:ascii="Cambria Math" w:hAnsi="Cambria Math"/>
                        <w:lang w:val="en-US"/>
                      </w:rPr>
                      <m:t>Ε</m:t>
                    </m:r>
                  </m:num>
                  <m:den>
                    <m:r>
                      <m:rPr>
                        <m:sty m:val="p"/>
                      </m:rPr>
                      <w:rPr>
                        <w:rFonts w:ascii="Cambria Math" w:hAnsi="Cambria Math"/>
                      </w:rPr>
                      <m:t>ħ</m:t>
                    </m:r>
                    <m:ctrlPr>
                      <w:rPr>
                        <w:rFonts w:ascii="Cambria Math" w:hAnsi="Cambria Math"/>
                      </w:rPr>
                    </m:ctrlPr>
                  </m:den>
                </m:f>
              </m:e>
            </m:groupChr>
            <m:r>
              <w:rPr>
                <w:rFonts w:ascii="Cambria Math" w:hAnsi="Cambria Math"/>
                <w:lang w:val="en-US"/>
              </w:rPr>
              <m:t>ψ=</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i(px-</m:t>
                </m:r>
                <m:r>
                  <w:rPr>
                    <w:rFonts w:ascii="Cambria Math" w:hAnsi="Cambria Math"/>
                  </w:rPr>
                  <m:t>E</m:t>
                </m:r>
                <m:r>
                  <w:rPr>
                    <w:rFonts w:ascii="Cambria Math" w:hAnsi="Cambria Math"/>
                    <w:lang w:val="en-US"/>
                  </w:rPr>
                  <m:t>t)/</m:t>
                </m:r>
                <m:r>
                  <m:rPr>
                    <m:sty m:val="p"/>
                  </m:rPr>
                  <w:rPr>
                    <w:rFonts w:ascii="Cambria Math" w:hAnsi="Cambria Math"/>
                  </w:rPr>
                  <m:t>ħ</m:t>
                </m:r>
              </m:sup>
            </m:sSup>
          </m:e>
        </m:box>
      </m:oMath>
    </w:p>
    <w:p w:rsidR="005A693C" w:rsidRDefault="005A693C" w:rsidP="00CF16E6">
      <w:pPr>
        <w:jc w:val="both"/>
      </w:pPr>
      <w:r>
        <w:t>σύμφωνα με την αρχή του κυματοσωματιδιακού δυϊσμού απουσίας δυναμικού θα πάρουμε:</w:t>
      </w:r>
    </w:p>
    <w:p w:rsidR="00934FA4" w:rsidRDefault="00934FA4" w:rsidP="00934FA4">
      <w:pPr>
        <w:jc w:val="center"/>
        <w:rPr>
          <w:lang w:val="en-US"/>
        </w:rPr>
      </w:pPr>
      <m:oMathPara>
        <m:oMathParaPr>
          <m:jc m:val="center"/>
        </m:oMathParaPr>
        <m:oMath>
          <m:r>
            <w:rPr>
              <w:rFonts w:ascii="Cambria Math" w:hAnsi="Cambria Math"/>
            </w:rPr>
            <m:t>Ε</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i(px-</m:t>
              </m:r>
              <m:r>
                <w:rPr>
                  <w:rFonts w:ascii="Cambria Math" w:hAnsi="Cambria Math"/>
                </w:rPr>
                <m:t>E</m:t>
              </m:r>
              <m:r>
                <w:rPr>
                  <w:rFonts w:ascii="Cambria Math" w:hAnsi="Cambria Math"/>
                  <w:lang w:val="en-US"/>
                </w:rPr>
                <m:t>t)/</m:t>
              </m:r>
              <m:r>
                <m:rPr>
                  <m:sty m:val="p"/>
                </m:rPr>
                <w:rPr>
                  <w:rFonts w:ascii="Cambria Math" w:hAnsi="Cambria Math"/>
                </w:rPr>
                <m:t>ħ</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i(px-</m:t>
              </m:r>
              <m:r>
                <w:rPr>
                  <w:rFonts w:ascii="Cambria Math" w:hAnsi="Cambria Math"/>
                </w:rPr>
                <m:t>E</m:t>
              </m:r>
              <m:r>
                <w:rPr>
                  <w:rFonts w:ascii="Cambria Math" w:hAnsi="Cambria Math"/>
                  <w:lang w:val="en-US"/>
                </w:rPr>
                <m:t>t)/</m:t>
              </m:r>
              <m:r>
                <m:rPr>
                  <m:sty m:val="p"/>
                </m:rPr>
                <w:rPr>
                  <w:rFonts w:ascii="Cambria Math" w:hAnsi="Cambria Math"/>
                </w:rPr>
                <m:t>ħ</m:t>
              </m:r>
            </m:sup>
          </m:sSup>
          <m:r>
            <m:rPr>
              <m:sty m:val="p"/>
            </m:rPr>
            <w:rPr>
              <w:rFonts w:ascii="Cambria Math" w:hAnsi="Cambria Math"/>
            </w:rPr>
            <m:t xml:space="preserve"> </m:t>
          </m:r>
        </m:oMath>
      </m:oMathPara>
    </w:p>
    <w:p w:rsidR="00934FA4" w:rsidRDefault="00934FA4" w:rsidP="00934FA4">
      <w:pPr>
        <w:jc w:val="both"/>
      </w:pPr>
      <w:r>
        <w:t>σχέση που ικανοποιείται μόνο αν</w:t>
      </w:r>
    </w:p>
    <w:p w:rsidR="00934FA4" w:rsidRPr="00064A79" w:rsidRDefault="00934FA4" w:rsidP="00934FA4">
      <w:pPr>
        <w:jc w:val="center"/>
        <w:rPr>
          <w:i/>
        </w:rPr>
      </w:pPr>
      <m:oMathPara>
        <m:oMathParaPr>
          <m:jc m:val="center"/>
        </m:oMathParaPr>
        <m:oMath>
          <m:r>
            <w:rPr>
              <w:rFonts w:ascii="Cambria Math" w:hAnsi="Cambria Math"/>
            </w:rPr>
            <m:t>Ε=</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r>
            <m:rPr>
              <m:sty m:val="p"/>
            </m:rPr>
            <w:rPr>
              <w:rFonts w:ascii="Cambria Math" w:hAnsi="Cambria Math"/>
            </w:rPr>
            <m:t xml:space="preserve"> </m:t>
          </m:r>
          <m:r>
            <w:rPr>
              <w:rFonts w:ascii="Cambria Math" w:hAnsi="Cambria Math"/>
            </w:rPr>
            <m:t xml:space="preserve">. </m:t>
          </m:r>
        </m:oMath>
      </m:oMathPara>
    </w:p>
    <w:p w:rsidR="00934FA4" w:rsidRPr="00934FA4" w:rsidRDefault="00934FA4" w:rsidP="00934FA4">
      <w:pPr>
        <w:jc w:val="both"/>
      </w:pPr>
      <w:r>
        <w:t xml:space="preserve">Αυτή είναι η </w:t>
      </w:r>
      <w:r w:rsidRPr="00934FA4">
        <w:rPr>
          <w:i/>
        </w:rPr>
        <w:t>μη σχετικιστική σχέση ενέργειας-ορμής</w:t>
      </w:r>
      <w:r>
        <w:t xml:space="preserve">, απ’ όπου προκύπτει ότι η εξίσωση </w:t>
      </w:r>
      <w:proofErr w:type="spellStart"/>
      <w:r>
        <w:rPr>
          <w:lang w:val="en-US"/>
        </w:rPr>
        <w:t>Schroedinger</w:t>
      </w:r>
      <w:proofErr w:type="spellEnd"/>
      <w:r w:rsidRPr="00934FA4">
        <w:t xml:space="preserve"> </w:t>
      </w:r>
      <w:r>
        <w:t xml:space="preserve">είναι μια </w:t>
      </w:r>
      <w:r>
        <w:rPr>
          <w:i/>
        </w:rPr>
        <w:t xml:space="preserve">μη σχετικιστική εξίσωση. </w:t>
      </w:r>
      <w:r>
        <w:t xml:space="preserve">Δηλαδή για να είναι ικανή να περιγράψει τον μικρόκοσμο πρέπει </w:t>
      </w:r>
      <w:r w:rsidRPr="00AD4E34">
        <w:rPr>
          <w:u w:val="single"/>
        </w:rPr>
        <w:t>οι ταχύτητες των σωματιδίων να είναι αρκετά μικρότερες από την ταχύτητα του φωτός</w:t>
      </w:r>
      <w:r>
        <w:t>.</w:t>
      </w:r>
    </w:p>
    <w:p w:rsidR="00934FA4" w:rsidRDefault="00934FA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AD4E34">
      <w:pPr>
        <w:pStyle w:val="3"/>
      </w:pPr>
      <w:r>
        <w:lastRenderedPageBreak/>
        <w:t>3.Η στατιστική ερμηνεία της κυματοσυνάρτησης</w:t>
      </w:r>
    </w:p>
    <w:p w:rsidR="00064A79" w:rsidRDefault="00064A79" w:rsidP="00064A79">
      <w:pPr>
        <w:rPr>
          <w:i/>
        </w:rPr>
      </w:pPr>
      <m:oMath>
        <m:r>
          <w:rPr>
            <w:rFonts w:ascii="Cambria Math" w:hAnsi="Cambria Math"/>
          </w:rPr>
          <m:t>-</m:t>
        </m:r>
      </m:oMath>
      <w:r>
        <w:rPr>
          <w:i/>
        </w:rPr>
        <w:t>Πώς είναι δυνατόν ένα σωματίδιο να είναι ταυτόχρονα και κύμα χωρίς να χάνε</w:t>
      </w:r>
      <w:r w:rsidR="00992057">
        <w:rPr>
          <w:i/>
        </w:rPr>
        <w:t>ι την σωματιδιακή του υπόσταση;</w:t>
      </w:r>
    </w:p>
    <w:p w:rsidR="00064A79" w:rsidRDefault="00064A79" w:rsidP="00992057">
      <w:pPr>
        <w:jc w:val="both"/>
      </w:pPr>
      <w:r>
        <w:t xml:space="preserve">Η αδυναμία μας στο να απαντήσουμε μέσω μιας συμβατικής </w:t>
      </w:r>
      <w:r w:rsidR="008F5A2A">
        <w:t>κλασικής</w:t>
      </w:r>
      <w:r>
        <w:t xml:space="preserve"> ερμηνείας σε αυτήν την ερώτηση οφείλεται από το καθαρά μαθηματικό γεγονός που αναφέραμε </w:t>
      </w:r>
      <w:r w:rsidR="008F5A2A">
        <w:t>πριν</w:t>
      </w:r>
      <w:r>
        <w:t xml:space="preserve">, ότι </w:t>
      </w:r>
      <w:r w:rsidR="008F5A2A">
        <w:t>δηλαδή οι λύ</w:t>
      </w:r>
      <w:r>
        <w:t xml:space="preserve">σεις της εξίσωσης </w:t>
      </w:r>
      <w:r w:rsidR="008F5A2A">
        <w:rPr>
          <w:lang w:val="en-US"/>
        </w:rPr>
        <w:t>Schr</w:t>
      </w:r>
      <w:r w:rsidR="008F5A2A" w:rsidRPr="008F5A2A">
        <w:t>ö</w:t>
      </w:r>
      <w:r w:rsidR="008F5A2A">
        <w:rPr>
          <w:lang w:val="en-US"/>
        </w:rPr>
        <w:t>dinger</w:t>
      </w:r>
      <w:r w:rsidRPr="00064A79">
        <w:t xml:space="preserve"> </w:t>
      </w:r>
      <w:r>
        <w:t xml:space="preserve">είναι </w:t>
      </w:r>
      <w:r w:rsidR="008F5A2A">
        <w:rPr>
          <w:i/>
        </w:rPr>
        <w:t>υποχρεωτικά</w:t>
      </w:r>
      <w:r>
        <w:rPr>
          <w:i/>
        </w:rPr>
        <w:t xml:space="preserve"> </w:t>
      </w:r>
      <w:r>
        <w:rPr>
          <w:b/>
        </w:rPr>
        <w:t>μιγαδικές</w:t>
      </w:r>
      <w:r>
        <w:t>. Επομένως δεν είναι δυνατόν να αντιπροσωπεύουν μια μετρήσιμη φυσική διαταραχή.</w:t>
      </w:r>
    </w:p>
    <w:p w:rsidR="00064A79" w:rsidRPr="00992057" w:rsidRDefault="008E5196" w:rsidP="00064A79">
      <w:r>
        <w:rPr>
          <w:b/>
          <w:i/>
          <w:noProof/>
        </w:rPr>
        <w:pict>
          <v:rect id="_x0000_s1035" style="position:absolute;margin-left:-2.85pt;margin-top:25.05pt;width:530.25pt;height:60.9pt;z-index:-251650048" fillcolor="yellow"/>
        </w:pict>
      </w:r>
      <w:r w:rsidR="00064A79">
        <w:t xml:space="preserve">Έτσι οδηγούμαστε στην περίφημη πλέον στατιστική ερμηνεία της </w:t>
      </w:r>
      <m:oMath>
        <m:r>
          <w:rPr>
            <w:rFonts w:ascii="Cambria Math" w:hAnsi="Cambria Math"/>
          </w:rPr>
          <m:t>ψ</m:t>
        </m:r>
      </m:oMath>
      <w:r w:rsidR="00064A79">
        <w:t xml:space="preserve"> </w:t>
      </w:r>
      <w:r w:rsidR="00064A79" w:rsidRPr="00064A79">
        <w:t>(</w:t>
      </w:r>
      <w:r w:rsidR="00064A79">
        <w:rPr>
          <w:lang w:val="en-US"/>
        </w:rPr>
        <w:t>M</w:t>
      </w:r>
      <w:r w:rsidR="00064A79" w:rsidRPr="00064A79">
        <w:t>.</w:t>
      </w:r>
      <w:r w:rsidR="00064A79">
        <w:rPr>
          <w:lang w:val="en-US"/>
        </w:rPr>
        <w:t>Born</w:t>
      </w:r>
      <w:r w:rsidR="00064A79" w:rsidRPr="00064A79">
        <w:t xml:space="preserve"> 1926)</w:t>
      </w:r>
      <w:r w:rsidR="008F5A2A">
        <w:t>:</w:t>
      </w:r>
    </w:p>
    <w:p w:rsidR="00992057" w:rsidRDefault="00992057" w:rsidP="00992057">
      <w:pPr>
        <w:jc w:val="both"/>
        <w:rPr>
          <w:i/>
        </w:rPr>
      </w:pPr>
      <w:r>
        <w:rPr>
          <w:b/>
          <w:i/>
          <w:lang w:val="en-US"/>
        </w:rPr>
        <w:t>H</w:t>
      </w:r>
      <w:r w:rsidRPr="00992057">
        <w:rPr>
          <w:b/>
          <w:i/>
        </w:rPr>
        <w:t xml:space="preserve"> </w:t>
      </w:r>
      <w:r>
        <w:rPr>
          <w:b/>
          <w:i/>
        </w:rPr>
        <w:t xml:space="preserve">στατιστική ερμηνεία της κυματοσυνάρτησης: </w:t>
      </w:r>
      <w:r>
        <w:rPr>
          <w:i/>
        </w:rPr>
        <w:t>Η κυματοσυνάρτηση δεν αντιπροσωπεύει ένα φυσικά παρατηρήσιμο κλασικό κύμα αλλά ένα «κύμα πιθανότητας». Το τετράγωνο της απόλυτης τιμής της κυματοσυνάρτησης μας δίνει την πυκνότητα πιθανότητας –δηλαδή την πιθανότητα ανά μονάδα μήκους (ή όγκου)– να βρούμε το σωματίδιο σε μια περιοχή του χώρου.</w:t>
      </w:r>
    </w:p>
    <w:p w:rsidR="00B83EAC" w:rsidRDefault="00B83EAC" w:rsidP="00992057">
      <w:pPr>
        <w:jc w:val="both"/>
        <w:rPr>
          <w:i/>
        </w:rPr>
      </w:pPr>
      <w:r>
        <w:t xml:space="preserve">Δηλαδή, για </w:t>
      </w:r>
      <w:r>
        <w:rPr>
          <w:i/>
        </w:rPr>
        <w:t>μονοδιάστατο</w:t>
      </w:r>
      <w:r>
        <w:t xml:space="preserve"> πρόβλημα η </w:t>
      </w:r>
      <w:r w:rsidRPr="00B83EAC">
        <w:rPr>
          <w:b/>
          <w:i/>
        </w:rPr>
        <w:t xml:space="preserve">πυκνότητα πιθανότητας </w:t>
      </w:r>
      <m:oMath>
        <m:r>
          <m:rPr>
            <m:sty m:val="bi"/>
          </m:rPr>
          <w:rPr>
            <w:rFonts w:ascii="Cambria Math" w:hAnsi="Cambria Math"/>
          </w:rPr>
          <m:t>P(x)</m:t>
        </m:r>
      </m:oMath>
      <w:r w:rsidRPr="00B83EAC">
        <w:rPr>
          <w:b/>
          <w:i/>
        </w:rPr>
        <w:t xml:space="preserve"> </w:t>
      </w:r>
      <w:r>
        <w:rPr>
          <w:i/>
        </w:rPr>
        <w:t>θα είναι:</w:t>
      </w:r>
    </w:p>
    <w:p w:rsidR="00B83EAC" w:rsidRPr="00B83EAC" w:rsidRDefault="00B83EAC" w:rsidP="00992057">
      <w:pPr>
        <w:jc w:val="both"/>
        <w:rPr>
          <w:i/>
          <w:lang w:val="en-US"/>
        </w:rPr>
      </w:pPr>
      <m:oMathPara>
        <m:oMath>
          <m:r>
            <w:rPr>
              <w:rFonts w:ascii="Cambria Math" w:hAnsi="Cambria Math"/>
              <w:highlight w:val="lightGray"/>
            </w:rPr>
            <m:t>P</m:t>
          </m:r>
          <m:d>
            <m:dPr>
              <m:ctrlPr>
                <w:rPr>
                  <w:rFonts w:ascii="Cambria Math" w:hAnsi="Cambria Math"/>
                  <w:i/>
                  <w:highlight w:val="lightGray"/>
                </w:rPr>
              </m:ctrlPr>
            </m:dPr>
            <m:e>
              <m:r>
                <w:rPr>
                  <w:rFonts w:ascii="Cambria Math" w:hAnsi="Cambria Math"/>
                  <w:highlight w:val="lightGray"/>
                </w:rPr>
                <m:t>x</m:t>
              </m:r>
            </m:e>
          </m:d>
          <m:r>
            <w:rPr>
              <w:rFonts w:ascii="Cambria Math" w:hAnsi="Cambria Math"/>
              <w:highlight w:val="lightGray"/>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m:t>
          </m:r>
          <m:sSup>
            <m:sSupPr>
              <m:ctrlPr>
                <w:rPr>
                  <w:rFonts w:ascii="Cambria Math" w:hAnsi="Cambria Math"/>
                  <w:i/>
                </w:rPr>
              </m:ctrlPr>
            </m:sSupPr>
            <m:e>
              <m:r>
                <w:rPr>
                  <w:rFonts w:ascii="Cambria Math" w:hAnsi="Cambria Math"/>
                  <w:highlight w:val="lightGray"/>
                </w:rPr>
                <m:t>ψ</m:t>
              </m:r>
            </m:e>
            <m:sup>
              <m:r>
                <w:rPr>
                  <w:rFonts w:ascii="Cambria Math" w:hAnsi="Cambria Math"/>
                  <w:highlight w:val="lightGray"/>
                </w:rPr>
                <m:t>*</m:t>
              </m:r>
            </m:sup>
          </m:sSup>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oMath>
      </m:oMathPara>
    </w:p>
    <w:p w:rsidR="00B83EAC" w:rsidRDefault="00B83EAC" w:rsidP="00992057">
      <w:pPr>
        <w:jc w:val="both"/>
      </w:pPr>
      <w:r>
        <w:t>Όπου γράφουμε απλά ψ(</w:t>
      </w:r>
      <w:r>
        <w:rPr>
          <w:lang w:val="en-US"/>
        </w:rPr>
        <w:t>x</w:t>
      </w:r>
      <w:r w:rsidRPr="00B83EAC">
        <w:t>)</w:t>
      </w:r>
      <w:r>
        <w:t xml:space="preserve"> εννοώντας απλά ένα </w:t>
      </w:r>
      <w:r w:rsidRPr="00C21619">
        <w:rPr>
          <w:i/>
        </w:rPr>
        <w:t>στιγμιότυπο</w:t>
      </w:r>
      <w:r>
        <w:t xml:space="preserve"> της ψ(</w:t>
      </w:r>
      <w:r>
        <w:rPr>
          <w:lang w:val="en-US"/>
        </w:rPr>
        <w:t>x</w:t>
      </w:r>
      <w:r w:rsidRPr="00B83EAC">
        <w:t>,</w:t>
      </w:r>
      <w:r>
        <w:rPr>
          <w:lang w:val="en-US"/>
        </w:rPr>
        <w:t>t</w:t>
      </w:r>
      <w:r w:rsidRPr="00B83EAC">
        <w:t>)</w:t>
      </w:r>
      <w:r>
        <w:t xml:space="preserve">, δηλαδή τη μορφή της για μια συγκεκριμένη χρονική στιγμή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B83EAC">
        <w:t>,</w:t>
      </w:r>
      <w:r>
        <w:t xml:space="preserve"> καθώς, για τη στατιστική ερμηνεία, ο χρόνος </w:t>
      </w:r>
      <w:r>
        <w:rPr>
          <w:lang w:val="en-US"/>
        </w:rPr>
        <w:t>t</w:t>
      </w:r>
      <w:r>
        <w:t xml:space="preserve"> είναι μόνο μια </w:t>
      </w:r>
      <w:r>
        <w:rPr>
          <w:i/>
        </w:rPr>
        <w:t>παράμετρος</w:t>
      </w:r>
      <w:r>
        <w:t xml:space="preserve"> χωρίς ιδιαίτερη σημασία, γ αυτό και απ την άνω σχέση παραλείψαμε τη χρονική μεταβλητή απ το σύμβολο της κυματοσυνάρτησης.</w:t>
      </w:r>
    </w:p>
    <w:p w:rsidR="00C21619" w:rsidRDefault="008E71CD" w:rsidP="00992057">
      <w:pPr>
        <w:jc w:val="both"/>
      </w:pPr>
      <w:r>
        <w:t xml:space="preserve">Η πιθανότητα να βρούμε το σωματίδιο </w:t>
      </w:r>
      <w:r w:rsidRPr="008E71CD">
        <w:rPr>
          <w:i/>
        </w:rPr>
        <w:t xml:space="preserve">κάπου μεταξύ </w:t>
      </w:r>
      <w:r w:rsidRPr="008E71CD">
        <w:rPr>
          <w:i/>
          <w:lang w:val="en-US"/>
        </w:rPr>
        <w:t>x</w:t>
      </w:r>
      <w:r w:rsidRPr="008E71CD">
        <w:rPr>
          <w:i/>
        </w:rPr>
        <w:t xml:space="preserve"> και </w:t>
      </w:r>
      <w:r w:rsidRPr="008E71CD">
        <w:rPr>
          <w:i/>
          <w:lang w:val="en-US"/>
        </w:rPr>
        <w:t>x</w:t>
      </w:r>
      <w:r w:rsidRPr="008E71CD">
        <w:rPr>
          <w:i/>
        </w:rPr>
        <w:t xml:space="preserve"> +</w:t>
      </w:r>
      <w:proofErr w:type="spellStart"/>
      <w:r w:rsidRPr="008E71CD">
        <w:rPr>
          <w:i/>
          <w:lang w:val="en-US"/>
        </w:rPr>
        <w:t>dx</w:t>
      </w:r>
      <w:proofErr w:type="spellEnd"/>
      <w:r>
        <w:t xml:space="preserve"> θα είναι:</w:t>
      </w:r>
    </w:p>
    <w:p w:rsidR="008E71CD" w:rsidRDefault="008E71CD" w:rsidP="00992057">
      <w:pPr>
        <w:jc w:val="both"/>
        <w:rPr>
          <w:i/>
          <w:lang w:val="en-US"/>
        </w:rPr>
      </w:pPr>
      <m:oMathPara>
        <m:oMath>
          <m:r>
            <w:rPr>
              <w:rFonts w:ascii="Cambria Math" w:hAnsi="Cambria Math"/>
              <w:highlight w:val="lightGray"/>
            </w:rPr>
            <m:t>P</m:t>
          </m:r>
          <m:d>
            <m:dPr>
              <m:ctrlPr>
                <w:rPr>
                  <w:rFonts w:ascii="Cambria Math" w:hAnsi="Cambria Math"/>
                  <w:i/>
                  <w:highlight w:val="lightGray"/>
                </w:rPr>
              </m:ctrlPr>
            </m:dPr>
            <m:e>
              <m:r>
                <w:rPr>
                  <w:rFonts w:ascii="Cambria Math" w:hAnsi="Cambria Math"/>
                  <w:highlight w:val="lightGray"/>
                </w:rPr>
                <m:t>x</m:t>
              </m:r>
            </m:e>
          </m:d>
          <m:r>
            <w:rPr>
              <w:rFonts w:ascii="Cambria Math" w:hAnsi="Cambria Math"/>
              <w:highlight w:val="lightGray"/>
              <w:lang w:val="en-US"/>
            </w:rPr>
            <m:t>dx</m:t>
          </m:r>
          <m:r>
            <w:rPr>
              <w:rFonts w:ascii="Cambria Math" w:hAnsi="Cambria Math"/>
              <w:highlight w:val="lightGray"/>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dx</m:t>
          </m:r>
        </m:oMath>
      </m:oMathPara>
    </w:p>
    <w:p w:rsidR="008E71CD" w:rsidRDefault="008E71CD" w:rsidP="00992057">
      <w:pPr>
        <w:jc w:val="both"/>
      </w:pPr>
      <w:r>
        <w:t xml:space="preserve">οπότε η ολική πιθανότητα να βρεθεί το σωματίδιο οπουδήποτε στο πλήρες διάστημα </w:t>
      </w:r>
      <m:oMath>
        <m:r>
          <w:rPr>
            <w:rFonts w:ascii="Cambria Math" w:hAnsi="Cambria Math"/>
          </w:rPr>
          <m:t>-∞&lt;</m:t>
        </m:r>
        <m:r>
          <w:rPr>
            <w:rFonts w:ascii="Cambria Math" w:hAnsi="Cambria Math"/>
            <w:lang w:val="en-US"/>
          </w:rPr>
          <m:t>x</m:t>
        </m:r>
        <m:r>
          <w:rPr>
            <w:rFonts w:ascii="Cambria Math" w:hAnsi="Cambria Math"/>
          </w:rPr>
          <m:t>&lt;</m:t>
        </m:r>
        <m:r>
          <w:rPr>
            <w:rFonts w:ascii="Cambria Math" w:hAnsi="Cambria Math"/>
          </w:rPr>
          <m:t>∞</m:t>
        </m:r>
      </m:oMath>
      <w:r w:rsidRPr="008E71CD">
        <w:t xml:space="preserve"> </w:t>
      </w:r>
      <w:r>
        <w:t>θα είναι:</w:t>
      </w:r>
    </w:p>
    <w:p w:rsidR="008E71CD" w:rsidRDefault="008E71CD" w:rsidP="00992057">
      <w:pPr>
        <w:jc w:val="both"/>
        <w:rPr>
          <w:i/>
        </w:rPr>
      </w:pPr>
      <m:oMathPara>
        <m:oMath>
          <m:nary>
            <m:naryPr>
              <m:limLoc m:val="subSup"/>
              <m:ctrlPr>
                <w:rPr>
                  <w:rFonts w:ascii="Cambria Math" w:hAnsi="Cambria Math"/>
                  <w:i/>
                </w:rPr>
              </m:ctrlPr>
            </m:naryPr>
            <m:sub>
              <m:r>
                <w:rPr>
                  <w:rFonts w:ascii="Cambria Math" w:hAnsi="Cambria Math"/>
                  <w:highlight w:val="lightGray"/>
                </w:rPr>
                <m:t>-∞</m:t>
              </m:r>
            </m:sub>
            <m:sup>
              <m:r>
                <w:rPr>
                  <w:rFonts w:ascii="Cambria Math" w:hAnsi="Cambria Math"/>
                  <w:highlight w:val="lightGray"/>
                </w:rPr>
                <m:t>+∞</m:t>
              </m:r>
            </m:sup>
            <m:e>
              <m:r>
                <w:rPr>
                  <w:rFonts w:ascii="Cambria Math" w:hAnsi="Cambria Math"/>
                  <w:highlight w:val="lightGray"/>
                  <w:lang w:val="en-US"/>
                </w:rPr>
                <m:t>P</m:t>
              </m:r>
              <m:d>
                <m:dPr>
                  <m:ctrlPr>
                    <w:rPr>
                      <w:rFonts w:ascii="Cambria Math" w:hAnsi="Cambria Math"/>
                      <w:i/>
                      <w:highlight w:val="lightGray"/>
                      <w:lang w:val="en-US"/>
                    </w:rPr>
                  </m:ctrlPr>
                </m:dPr>
                <m:e>
                  <m:r>
                    <w:rPr>
                      <w:rFonts w:ascii="Cambria Math" w:hAnsi="Cambria Math"/>
                      <w:highlight w:val="lightGray"/>
                      <w:lang w:val="en-US"/>
                    </w:rPr>
                    <m:t>x</m:t>
                  </m:r>
                </m:e>
              </m:d>
              <m:r>
                <w:rPr>
                  <w:rFonts w:ascii="Cambria Math" w:hAnsi="Cambria Math"/>
                  <w:highlight w:val="lightGray"/>
                  <w:lang w:val="en-US"/>
                </w:rPr>
                <m:t>dx=</m:t>
              </m:r>
              <m:nary>
                <m:naryPr>
                  <m:limLoc m:val="subSup"/>
                  <m:ctrlPr>
                    <w:rPr>
                      <w:rFonts w:ascii="Cambria Math" w:hAnsi="Cambria Math"/>
                      <w:i/>
                      <w:lang w:val="en-US"/>
                    </w:rPr>
                  </m:ctrlPr>
                </m:naryPr>
                <m:sub>
                  <m:r>
                    <w:rPr>
                      <w:rFonts w:ascii="Cambria Math" w:hAnsi="Cambria Math"/>
                      <w:highlight w:val="lightGray"/>
                      <w:lang w:val="en-US"/>
                    </w:rPr>
                    <m:t>-∞</m:t>
                  </m:r>
                </m:sub>
                <m:sup>
                  <m:r>
                    <w:rPr>
                      <w:rFonts w:ascii="Cambria Math" w:hAnsi="Cambria Math"/>
                      <w:highlight w:val="lightGray"/>
                      <w:lang w:val="en-US"/>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dx</m:t>
                  </m:r>
                </m:e>
              </m:nary>
            </m:e>
          </m:nary>
        </m:oMath>
      </m:oMathPara>
    </w:p>
    <w:p w:rsidR="008E71CD" w:rsidRDefault="008E71CD" w:rsidP="00992057">
      <w:pPr>
        <w:jc w:val="both"/>
        <w:rPr>
          <w:i/>
        </w:rPr>
      </w:pPr>
      <w:r>
        <w:t xml:space="preserve">που </w:t>
      </w:r>
      <w:r>
        <w:rPr>
          <w:i/>
        </w:rPr>
        <w:t>πρέπει να ισούται με τη μονάδα:</w:t>
      </w:r>
    </w:p>
    <w:p w:rsidR="008E71CD" w:rsidRDefault="008E71CD" w:rsidP="00992057">
      <w:pPr>
        <w:jc w:val="both"/>
      </w:pPr>
      <w:r>
        <w:rPr>
          <w:i/>
        </w:rPr>
        <w:tab/>
      </w:r>
      <w:r>
        <w:rPr>
          <w:i/>
        </w:rPr>
        <w:tab/>
      </w:r>
      <w:r>
        <w:rPr>
          <w:i/>
        </w:rPr>
        <w:tab/>
      </w:r>
      <w:r>
        <w:rPr>
          <w:i/>
        </w:rPr>
        <w:tab/>
      </w:r>
      <w:r>
        <w:rPr>
          <w:i/>
        </w:rPr>
        <w:tab/>
      </w:r>
      <w:r>
        <w:rPr>
          <w:i/>
        </w:rPr>
        <w:tab/>
      </w:r>
      <m:oMath>
        <m:nary>
          <m:naryPr>
            <m:limLoc m:val="subSup"/>
            <m:ctrlPr>
              <w:rPr>
                <w:rFonts w:ascii="Cambria Math" w:hAnsi="Cambria Math"/>
                <w:i/>
                <w:lang w:val="en-US"/>
              </w:rPr>
            </m:ctrlPr>
          </m:naryPr>
          <m:sub>
            <m:r>
              <w:rPr>
                <w:rFonts w:ascii="Cambria Math" w:hAnsi="Cambria Math"/>
                <w:highlight w:val="lightGray"/>
                <w:lang w:val="en-US"/>
              </w:rPr>
              <m:t>-∞</m:t>
            </m:r>
          </m:sub>
          <m:sup>
            <m:r>
              <w:rPr>
                <w:rFonts w:ascii="Cambria Math" w:hAnsi="Cambria Math"/>
                <w:highlight w:val="lightGray"/>
                <w:lang w:val="en-US"/>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dx</m:t>
            </m:r>
          </m:e>
        </m:nary>
        <m:r>
          <w:rPr>
            <w:rFonts w:ascii="Cambria Math" w:hAnsi="Cambria Math"/>
            <w:highlight w:val="lightGray"/>
            <w:lang w:val="en-US"/>
          </w:rPr>
          <m:t>=</m:t>
        </m:r>
        <m:r>
          <w:rPr>
            <w:rFonts w:ascii="Cambria Math" w:hAnsi="Cambria Math"/>
            <w:highlight w:val="lightGray"/>
            <w:lang w:val="en-US"/>
          </w:rPr>
          <m:t>1</m:t>
        </m:r>
      </m:oMath>
      <w:r w:rsidRPr="008E71CD">
        <w:rPr>
          <w:i/>
        </w:rPr>
        <w:t xml:space="preserve">   </w:t>
      </w:r>
      <w:r w:rsidRPr="008E71CD">
        <w:t xml:space="preserve">                                                                          (1.10)</w:t>
      </w:r>
    </w:p>
    <w:p w:rsidR="008E71CD" w:rsidRPr="008E71CD" w:rsidRDefault="008E71CD" w:rsidP="00992057">
      <w:pPr>
        <w:jc w:val="both"/>
        <w:rPr>
          <w:i/>
        </w:rPr>
      </w:pPr>
      <w:r>
        <w:t xml:space="preserve">που ονομάζεται </w:t>
      </w:r>
      <w:r>
        <w:rPr>
          <w:i/>
        </w:rPr>
        <w:t>συνθήκη κανονικοποίησης</w:t>
      </w:r>
      <w:r w:rsidR="00BF1DDE">
        <w:rPr>
          <w:i/>
        </w:rPr>
        <w:t>, ε</w:t>
      </w:r>
    </w:p>
    <w:sectPr w:rsidR="008E71CD" w:rsidRPr="008E71CD" w:rsidSect="00AE79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D07DA"/>
    <w:multiLevelType w:val="hybridMultilevel"/>
    <w:tmpl w:val="ED324F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8CB0802"/>
    <w:multiLevelType w:val="hybridMultilevel"/>
    <w:tmpl w:val="2F789D1E"/>
    <w:lvl w:ilvl="0" w:tplc="D5E684C6">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5AF797F"/>
    <w:multiLevelType w:val="hybridMultilevel"/>
    <w:tmpl w:val="6FBCDF62"/>
    <w:lvl w:ilvl="0" w:tplc="D736E144">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drawingGridHorizontalSpacing w:val="110"/>
  <w:displayHorizontalDrawingGridEvery w:val="2"/>
  <w:characterSpacingControl w:val="doNotCompress"/>
  <w:compat/>
  <w:rsids>
    <w:rsidRoot w:val="00220741"/>
    <w:rsid w:val="00007CD2"/>
    <w:rsid w:val="00064A79"/>
    <w:rsid w:val="00082BB9"/>
    <w:rsid w:val="000E3A8E"/>
    <w:rsid w:val="0013461D"/>
    <w:rsid w:val="00147854"/>
    <w:rsid w:val="001C50A4"/>
    <w:rsid w:val="00220741"/>
    <w:rsid w:val="00270790"/>
    <w:rsid w:val="003F70C0"/>
    <w:rsid w:val="00453941"/>
    <w:rsid w:val="0045741B"/>
    <w:rsid w:val="005001BF"/>
    <w:rsid w:val="00556BDD"/>
    <w:rsid w:val="005A693C"/>
    <w:rsid w:val="005B54D0"/>
    <w:rsid w:val="005D1BD1"/>
    <w:rsid w:val="00605E7F"/>
    <w:rsid w:val="006350D9"/>
    <w:rsid w:val="006713BD"/>
    <w:rsid w:val="00675C04"/>
    <w:rsid w:val="00685621"/>
    <w:rsid w:val="00713635"/>
    <w:rsid w:val="007C4253"/>
    <w:rsid w:val="008114F6"/>
    <w:rsid w:val="008E5196"/>
    <w:rsid w:val="008E71CD"/>
    <w:rsid w:val="008F5A2A"/>
    <w:rsid w:val="00913ED6"/>
    <w:rsid w:val="0092047E"/>
    <w:rsid w:val="00934FA4"/>
    <w:rsid w:val="00963A7C"/>
    <w:rsid w:val="00992057"/>
    <w:rsid w:val="00A7624A"/>
    <w:rsid w:val="00AD4E34"/>
    <w:rsid w:val="00AE7992"/>
    <w:rsid w:val="00AF6717"/>
    <w:rsid w:val="00B83EAC"/>
    <w:rsid w:val="00BF1DDE"/>
    <w:rsid w:val="00C21619"/>
    <w:rsid w:val="00C96D09"/>
    <w:rsid w:val="00CF16E6"/>
    <w:rsid w:val="00D241AA"/>
    <w:rsid w:val="00D4562A"/>
    <w:rsid w:val="00D759E0"/>
    <w:rsid w:val="00D765F8"/>
    <w:rsid w:val="00DD2FB3"/>
    <w:rsid w:val="00E10D00"/>
    <w:rsid w:val="00E33E64"/>
    <w:rsid w:val="00E57687"/>
    <w:rsid w:val="00ED3504"/>
    <w:rsid w:val="00F001BF"/>
    <w:rsid w:val="00F67478"/>
    <w:rsid w:val="00F706E7"/>
    <w:rsid w:val="00FE665B"/>
    <w:rsid w:val="00FE7AF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red,#eb1a15,#ffafa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741"/>
    <w:rPr>
      <w:rFonts w:eastAsiaTheme="minorEastAsia"/>
      <w:lang w:eastAsia="el-GR"/>
    </w:rPr>
  </w:style>
  <w:style w:type="paragraph" w:styleId="2">
    <w:name w:val="heading 2"/>
    <w:basedOn w:val="a"/>
    <w:next w:val="a"/>
    <w:link w:val="2Char"/>
    <w:uiPriority w:val="9"/>
    <w:unhideWhenUsed/>
    <w:qFormat/>
    <w:rsid w:val="002207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D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20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220741"/>
    <w:rPr>
      <w:rFonts w:asciiTheme="majorHAnsi" w:eastAsiaTheme="majorEastAsia" w:hAnsiTheme="majorHAnsi" w:cstheme="majorBidi"/>
      <w:color w:val="17365D" w:themeColor="text2" w:themeShade="BF"/>
      <w:spacing w:val="5"/>
      <w:kern w:val="28"/>
      <w:sz w:val="52"/>
      <w:szCs w:val="52"/>
      <w:lang w:eastAsia="el-GR"/>
    </w:rPr>
  </w:style>
  <w:style w:type="paragraph" w:styleId="a4">
    <w:name w:val="Subtitle"/>
    <w:basedOn w:val="a"/>
    <w:next w:val="a"/>
    <w:link w:val="Char0"/>
    <w:uiPriority w:val="11"/>
    <w:qFormat/>
    <w:rsid w:val="002207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220741"/>
    <w:rPr>
      <w:rFonts w:asciiTheme="majorHAnsi" w:eastAsiaTheme="majorEastAsia" w:hAnsiTheme="majorHAnsi" w:cstheme="majorBidi"/>
      <w:i/>
      <w:iCs/>
      <w:color w:val="4F81BD" w:themeColor="accent1"/>
      <w:spacing w:val="15"/>
      <w:sz w:val="24"/>
      <w:szCs w:val="24"/>
      <w:lang w:eastAsia="el-GR"/>
    </w:rPr>
  </w:style>
  <w:style w:type="paragraph" w:styleId="a5">
    <w:name w:val="Balloon Text"/>
    <w:basedOn w:val="a"/>
    <w:link w:val="Char1"/>
    <w:uiPriority w:val="99"/>
    <w:semiHidden/>
    <w:unhideWhenUsed/>
    <w:rsid w:val="00220741"/>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220741"/>
    <w:rPr>
      <w:rFonts w:ascii="Tahoma" w:eastAsiaTheme="minorEastAsia" w:hAnsi="Tahoma" w:cs="Tahoma"/>
      <w:sz w:val="16"/>
      <w:szCs w:val="16"/>
      <w:lang w:eastAsia="el-GR"/>
    </w:rPr>
  </w:style>
  <w:style w:type="character" w:customStyle="1" w:styleId="2Char">
    <w:name w:val="Επικεφαλίδα 2 Char"/>
    <w:basedOn w:val="a0"/>
    <w:link w:val="2"/>
    <w:uiPriority w:val="9"/>
    <w:rsid w:val="00220741"/>
    <w:rPr>
      <w:rFonts w:asciiTheme="majorHAnsi" w:eastAsiaTheme="majorEastAsia" w:hAnsiTheme="majorHAnsi" w:cstheme="majorBidi"/>
      <w:b/>
      <w:bCs/>
      <w:color w:val="4F81BD" w:themeColor="accent1"/>
      <w:sz w:val="26"/>
      <w:szCs w:val="26"/>
      <w:lang w:eastAsia="el-GR"/>
    </w:rPr>
  </w:style>
  <w:style w:type="paragraph" w:styleId="a6">
    <w:name w:val="List Paragraph"/>
    <w:basedOn w:val="a"/>
    <w:uiPriority w:val="34"/>
    <w:qFormat/>
    <w:rsid w:val="005D1BD1"/>
    <w:pPr>
      <w:ind w:left="720"/>
      <w:contextualSpacing/>
    </w:pPr>
  </w:style>
  <w:style w:type="character" w:customStyle="1" w:styleId="3Char">
    <w:name w:val="Επικεφαλίδα 3 Char"/>
    <w:basedOn w:val="a0"/>
    <w:link w:val="3"/>
    <w:uiPriority w:val="9"/>
    <w:rsid w:val="005D1BD1"/>
    <w:rPr>
      <w:rFonts w:asciiTheme="majorHAnsi" w:eastAsiaTheme="majorEastAsia" w:hAnsiTheme="majorHAnsi" w:cstheme="majorBidi"/>
      <w:b/>
      <w:bCs/>
      <w:color w:val="4F81BD" w:themeColor="accent1"/>
      <w:lang w:eastAsia="el-GR"/>
    </w:rPr>
  </w:style>
  <w:style w:type="character" w:styleId="a7">
    <w:name w:val="Placeholder Text"/>
    <w:basedOn w:val="a0"/>
    <w:uiPriority w:val="99"/>
    <w:semiHidden/>
    <w:rsid w:val="005D1BD1"/>
    <w:rPr>
      <w:color w:val="808080"/>
    </w:rPr>
  </w:style>
  <w:style w:type="character" w:styleId="-">
    <w:name w:val="Hyperlink"/>
    <w:basedOn w:val="a0"/>
    <w:uiPriority w:val="99"/>
    <w:semiHidden/>
    <w:unhideWhenUsed/>
    <w:rsid w:val="008114F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2358</TotalTime>
  <Pages>6</Pages>
  <Words>1181</Words>
  <Characters>6381</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Thanassis</dc:creator>
  <cp:keywords/>
  <dc:description/>
  <cp:lastModifiedBy>Thanassis</cp:lastModifiedBy>
  <cp:revision>20</cp:revision>
  <dcterms:created xsi:type="dcterms:W3CDTF">2018-12-13T10:07:00Z</dcterms:created>
  <dcterms:modified xsi:type="dcterms:W3CDTF">2018-12-17T16:06:00Z</dcterms:modified>
</cp:coreProperties>
</file>