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043CB6" w14:textId="5F6DBEE7" w:rsidR="0021100B" w:rsidRPr="001F08F7" w:rsidRDefault="00171AB9" w:rsidP="001F08F7">
      <w:pPr>
        <w:pStyle w:val="University"/>
      </w:pPr>
      <w:bookmarkStart w:id="0" w:name="_Toc56488066"/>
      <w:bookmarkStart w:id="1" w:name="_Toc56487836"/>
      <w:bookmarkStart w:id="2" w:name="_Toc56487768"/>
      <w:bookmarkStart w:id="3" w:name="_Toc56486964"/>
      <w:r>
        <w:t>Pontificio</w:t>
      </w:r>
      <w:r w:rsidR="00D639A3" w:rsidRPr="001F08F7">
        <w:t xml:space="preserve"> </w:t>
      </w:r>
      <w:r>
        <w:t>Ateneo</w:t>
      </w:r>
      <w:r w:rsidR="00D639A3" w:rsidRPr="001F08F7">
        <w:t xml:space="preserve"> Regina Apostolorum</w:t>
      </w:r>
    </w:p>
    <w:p w14:paraId="4E5C7CD6" w14:textId="4300177B" w:rsidR="000A0EB1" w:rsidRDefault="00171AB9" w:rsidP="00D639A3">
      <w:pPr>
        <w:pStyle w:val="School"/>
      </w:pPr>
      <w:r>
        <w:t>Facoltà di</w:t>
      </w:r>
      <w:r w:rsidR="00D639A3" w:rsidRPr="001F08F7">
        <w:t xml:space="preserve"> </w:t>
      </w:r>
      <w:r>
        <w:t>Filosof</w:t>
      </w:r>
      <w:r w:rsidR="00C01FC0">
        <w:t>i</w:t>
      </w:r>
      <w:r>
        <w:t>a</w:t>
      </w:r>
    </w:p>
    <w:p w14:paraId="74085CEB" w14:textId="7B9CB14F" w:rsidR="00D639A3" w:rsidRDefault="00273C27" w:rsidP="00D639A3">
      <w:pPr>
        <w:pStyle w:val="Title"/>
      </w:pPr>
      <w:bookmarkStart w:id="4" w:name="_Hlk57057392"/>
      <w:r w:rsidRPr="00273C27">
        <w:t>Come citare le fonti</w:t>
      </w:r>
      <w:bookmarkEnd w:id="4"/>
    </w:p>
    <w:p w14:paraId="33A13ACB" w14:textId="3D640F78" w:rsidR="00747FA1" w:rsidRPr="00747FA1" w:rsidRDefault="00747FA1" w:rsidP="00747FA1">
      <w:pPr>
        <w:pStyle w:val="Subtitle"/>
      </w:pPr>
      <w:r>
        <w:t>E</w:t>
      </w:r>
      <w:r w:rsidR="00273C27">
        <w:t>dizione italiana</w:t>
      </w:r>
    </w:p>
    <w:p w14:paraId="122CAD4B" w14:textId="15B0E80D" w:rsidR="001F08F7" w:rsidRPr="001F08F7" w:rsidRDefault="00C63195" w:rsidP="001F08F7">
      <w:pPr>
        <w:sectPr w:rsidR="001F08F7" w:rsidRPr="001F08F7" w:rsidSect="004A71FB">
          <w:pgSz w:w="11909" w:h="16834" w:code="9"/>
          <w:pgMar w:top="1701" w:right="1701" w:bottom="1701" w:left="2268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D8D6B0" wp14:editId="3021F82B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1852200" cy="1307520"/>
                <wp:effectExtent l="0" t="0" r="1905" b="6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00" cy="130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C11784" w14:textId="6D2DF643" w:rsidR="0058702C" w:rsidRPr="00701A45" w:rsidRDefault="00A27A9C" w:rsidP="00A27A9C">
                            <w:pPr>
                              <w:pStyle w:val="PaperInformation"/>
                              <w:rPr>
                                <w:color w:val="000000" w:themeColor="text1"/>
                              </w:rPr>
                            </w:pPr>
                            <w:r w:rsidRPr="00701A45">
                              <w:rPr>
                                <w:color w:val="000000" w:themeColor="text1"/>
                              </w:rPr>
                              <w:t>Professor</w:t>
                            </w:r>
                            <w:r w:rsidR="007573EC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701A45">
                              <w:rPr>
                                <w:color w:val="000000" w:themeColor="text1"/>
                              </w:rPr>
                              <w:t xml:space="preserve">: </w:t>
                            </w:r>
                            <w:r w:rsidR="002C5696">
                              <w:rPr>
                                <w:color w:val="000000" w:themeColor="text1"/>
                              </w:rPr>
                              <w:t>Louis Melahn, L.C.</w:t>
                            </w:r>
                          </w:p>
                          <w:p w14:paraId="64F11AC0" w14:textId="041E4B77" w:rsidR="0025472E" w:rsidRPr="00701A45" w:rsidRDefault="0025472E" w:rsidP="00A27A9C">
                            <w:pPr>
                              <w:pStyle w:val="PaperInformation"/>
                              <w:rPr>
                                <w:color w:val="000000" w:themeColor="text1"/>
                              </w:rPr>
                            </w:pPr>
                            <w:r w:rsidRPr="00701A45">
                              <w:rPr>
                                <w:color w:val="000000" w:themeColor="text1"/>
                              </w:rPr>
                              <w:t>Rom</w:t>
                            </w:r>
                            <w:r w:rsidR="007573EC">
                              <w:rPr>
                                <w:color w:val="000000" w:themeColor="text1"/>
                              </w:rPr>
                              <w:t>a</w:t>
                            </w:r>
                            <w:r w:rsidRPr="00701A45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="007573EC">
                              <w:rPr>
                                <w:color w:val="000000" w:themeColor="text1"/>
                              </w:rPr>
                              <w:t>18 n</w:t>
                            </w:r>
                            <w:r w:rsidRPr="00701A45">
                              <w:rPr>
                                <w:color w:val="000000" w:themeColor="text1"/>
                              </w:rPr>
                              <w:t>ovemb</w:t>
                            </w:r>
                            <w:r w:rsidR="007573EC">
                              <w:rPr>
                                <w:color w:val="000000" w:themeColor="text1"/>
                              </w:rPr>
                              <w:t>re</w:t>
                            </w:r>
                            <w:r w:rsidR="00701A45" w:rsidRPr="00701A45">
                              <w:rPr>
                                <w:color w:val="000000" w:themeColor="text1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8D6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4.65pt;margin-top:0;width:145.85pt;height:102.95pt;z-index:25165824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p3WMwIAAGgEAAAOAAAAZHJzL2Uyb0RvYy54bWysVF1v2jAUfZ+0/2D5fQSo6CpEqBgV0yTU&#13;&#10;VoKpz8ZxIJLja9mGhP36HTtJu3V7mvbiXPt+n3NvFvdtrdlFOV+RyflkNOZMGUlFZY45/77ffLrj&#13;&#10;zAdhCqHJqJxflef3y48fFo2dqymdSBfKMQQxft7YnJ9CsPMs8/KkauFHZJWBsiRXi4CrO2aFEw2i&#13;&#10;1zqbjse3WUOusI6k8h6vD52SL1P8slQyPJWlV4HpnKO2kE6XzkM8s+VCzI9O2FMl+zLEP1RRi8og&#13;&#10;6WuoBxEEO7vqj1B1JR15KsNIUp1RWVZSpR7QzWT8rpvdSViVegE43r7C5P9fWPl4eXasKsAdZ0bU&#13;&#10;oGiv2sC+UMsmEZ3G+jmMdhZmocVztOzfPR5j023p6vhFOwx64Hx9xTYGk9HpbjYFYZxJ6CY348+z&#13;&#10;aUI/e3O3zoevimoWhZw7kJcwFZetD0gJ08EkZvOkq2JTaZ0ucWDUWjt2EaBah1QkPH6z0oY1Ob+9&#13;&#10;mY1TYEPRvYusDRLEZrumohTaQ9t3eqDiCgAcdQPkrdxUKHIrfHgWDhODxrAF4QlHqQlJqJc4O5H7&#13;&#10;8bf3aA8ioeWswQTm3GBFONPfDAiOwzoIbhAOg2DO9ZrQJ0hDLUmEgwt6EEtH9QtWYxVzQCWMRKac&#13;&#10;h0Fch24LsFpSrVbJCCNpRdianZUxdMQ1Ar5vX4SzPSsBhD7SMJli/o6czjZ6GlqdA5VVYi7C2WHY&#13;&#10;o4xxToT2qxf35dd7snr7QSx/AgAA//8DAFBLAwQUAAYACAAAACEAwNsUVOAAAAAKAQAADwAAAGRy&#13;&#10;cy9kb3ducmV2LnhtbEyPzU7DMBCE70i8g7VIXBB1WkGhaZyqAnpAiEP/EMdtvMQRsR3ZbhPenoUL&#13;&#10;XEa7Gu3sfMVisK04UYiNdwrGowwEucrrxtUKdtvV9T2ImNBpbL0jBV8UYVGenxWYa9+7NZ02qRYc&#13;&#10;4mKOCkxKXS5lrAxZjCPfkWPvwweLiddQSx2w53DbykmWTaXFxvEHgx09GKo+N0ergHBtruR++vQS&#13;&#10;3urVcn/z/vrce6UuL4bHOctyDiLRkP4u4IeB+0PJxQ7+6HQUrQKmSb/K3mQ2vgNx4CG7nYEsC/kf&#13;&#10;ofwGAAD//wMAUEsBAi0AFAAGAAgAAAAhALaDOJL+AAAA4QEAABMAAAAAAAAAAAAAAAAAAAAAAFtD&#13;&#10;b250ZW50X1R5cGVzXS54bWxQSwECLQAUAAYACAAAACEAOP0h/9YAAACUAQAACwAAAAAAAAAAAAAA&#13;&#10;AAAvAQAAX3JlbHMvLnJlbHNQSwECLQAUAAYACAAAACEAYRad1jMCAABoBAAADgAAAAAAAAAAAAAA&#13;&#10;AAAuAgAAZHJzL2Uyb0RvYy54bWxQSwECLQAUAAYACAAAACEAwNsUVOAAAAAKAQAADwAAAAAAAAAA&#13;&#10;AAAAAACNBAAAZHJzL2Rvd25yZXYueG1sUEsFBgAAAAAEAAQA8wAAAJoFAAAAAA==&#13;&#10;" fillcolor="white [3201]" stroked="f" strokeweight=".5pt">
                <v:textbox inset="0,0,0,0">
                  <w:txbxContent>
                    <w:p w14:paraId="2AC11784" w14:textId="6D2DF643" w:rsidR="0058702C" w:rsidRPr="00701A45" w:rsidRDefault="00A27A9C" w:rsidP="00A27A9C">
                      <w:pPr>
                        <w:pStyle w:val="PaperInformation"/>
                        <w:rPr>
                          <w:color w:val="000000" w:themeColor="text1"/>
                        </w:rPr>
                      </w:pPr>
                      <w:r w:rsidRPr="00701A45">
                        <w:rPr>
                          <w:color w:val="000000" w:themeColor="text1"/>
                        </w:rPr>
                        <w:t>Professor</w:t>
                      </w:r>
                      <w:r w:rsidR="007573EC">
                        <w:rPr>
                          <w:color w:val="000000" w:themeColor="text1"/>
                        </w:rPr>
                        <w:t>e</w:t>
                      </w:r>
                      <w:r w:rsidRPr="00701A45">
                        <w:rPr>
                          <w:color w:val="000000" w:themeColor="text1"/>
                        </w:rPr>
                        <w:t xml:space="preserve">: </w:t>
                      </w:r>
                      <w:r w:rsidR="002C5696">
                        <w:rPr>
                          <w:color w:val="000000" w:themeColor="text1"/>
                        </w:rPr>
                        <w:t>Louis Melahn, L.C.</w:t>
                      </w:r>
                    </w:p>
                    <w:p w14:paraId="64F11AC0" w14:textId="041E4B77" w:rsidR="0025472E" w:rsidRPr="00701A45" w:rsidRDefault="0025472E" w:rsidP="00A27A9C">
                      <w:pPr>
                        <w:pStyle w:val="PaperInformation"/>
                        <w:rPr>
                          <w:color w:val="000000" w:themeColor="text1"/>
                        </w:rPr>
                      </w:pPr>
                      <w:r w:rsidRPr="00701A45">
                        <w:rPr>
                          <w:color w:val="000000" w:themeColor="text1"/>
                        </w:rPr>
                        <w:t>Rom</w:t>
                      </w:r>
                      <w:r w:rsidR="007573EC">
                        <w:rPr>
                          <w:color w:val="000000" w:themeColor="text1"/>
                        </w:rPr>
                        <w:t>a</w:t>
                      </w:r>
                      <w:r w:rsidRPr="00701A45">
                        <w:rPr>
                          <w:color w:val="000000" w:themeColor="text1"/>
                        </w:rPr>
                        <w:t xml:space="preserve">, </w:t>
                      </w:r>
                      <w:r w:rsidR="007573EC">
                        <w:rPr>
                          <w:color w:val="000000" w:themeColor="text1"/>
                        </w:rPr>
                        <w:t>18 n</w:t>
                      </w:r>
                      <w:r w:rsidRPr="00701A45">
                        <w:rPr>
                          <w:color w:val="000000" w:themeColor="text1"/>
                        </w:rPr>
                        <w:t>ovemb</w:t>
                      </w:r>
                      <w:r w:rsidR="007573EC">
                        <w:rPr>
                          <w:color w:val="000000" w:themeColor="text1"/>
                        </w:rPr>
                        <w:t>re</w:t>
                      </w:r>
                      <w:r w:rsidR="00701A45" w:rsidRPr="00701A45">
                        <w:rPr>
                          <w:color w:val="000000" w:themeColor="text1"/>
                        </w:rPr>
                        <w:t xml:space="preserve"> 2020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4DE9DB3" w14:textId="129D78A0" w:rsidR="00A50F3A" w:rsidRDefault="00A50F3A">
      <w:pPr>
        <w:rPr>
          <w:rFonts w:eastAsiaTheme="majorEastAsia" w:cs="Times New Roman (Headings CS)"/>
          <w:b/>
          <w:smallCaps/>
          <w:szCs w:val="32"/>
        </w:rPr>
      </w:pPr>
    </w:p>
    <w:p w14:paraId="43112124" w14:textId="021E8EBF" w:rsidR="00044635" w:rsidRDefault="006E006B" w:rsidP="000B1312">
      <w:pPr>
        <w:pStyle w:val="Heading1"/>
        <w:numPr>
          <w:ilvl w:val="0"/>
          <w:numId w:val="0"/>
        </w:numPr>
      </w:pPr>
      <w:bookmarkStart w:id="5" w:name="_Hlk57057488"/>
      <w:bookmarkEnd w:id="0"/>
      <w:bookmarkEnd w:id="1"/>
      <w:bookmarkEnd w:id="2"/>
      <w:bookmarkEnd w:id="3"/>
      <w:r>
        <w:t xml:space="preserve">Testi di </w:t>
      </w:r>
      <w:r w:rsidR="00716453">
        <w:t>Aristot</w:t>
      </w:r>
      <w:r>
        <w:t>e</w:t>
      </w:r>
      <w:r w:rsidR="00716453">
        <w:t>le</w:t>
      </w:r>
      <w:bookmarkEnd w:id="5"/>
    </w:p>
    <w:p w14:paraId="3478F1D8" w14:textId="144629E7" w:rsidR="00F71ECE" w:rsidRDefault="001A741E" w:rsidP="00C33C00">
      <w:pPr>
        <w:pStyle w:val="BodyText"/>
      </w:pPr>
      <w:r w:rsidRPr="001A741E">
        <w:t xml:space="preserve">Supponiamo che si voglia citare la traduzione di </w:t>
      </w:r>
      <w:r>
        <w:t>G</w:t>
      </w:r>
      <w:r w:rsidRPr="001A741E">
        <w:t xml:space="preserve">. </w:t>
      </w:r>
      <w:r>
        <w:t>Colli</w:t>
      </w:r>
      <w:r w:rsidRPr="001A741E">
        <w:t xml:space="preserve"> del seguente passo</w:t>
      </w:r>
      <w:r w:rsidR="00F71ECE">
        <w:t>:</w:t>
      </w:r>
    </w:p>
    <w:p w14:paraId="1C88A928" w14:textId="45D44340" w:rsidR="002F283B" w:rsidRDefault="00891E31" w:rsidP="002F283B">
      <w:pPr>
        <w:pStyle w:val="Quote"/>
      </w:pPr>
      <w:bookmarkStart w:id="6" w:name="_Hlk57058536"/>
      <w:r w:rsidRPr="00891E31">
        <w:t xml:space="preserve">Orbene, la questione se il sapere </w:t>
      </w:r>
      <w:proofErr w:type="gramStart"/>
      <w:r w:rsidRPr="00891E31">
        <w:t>possa venir considerato anche</w:t>
      </w:r>
      <w:proofErr w:type="gramEnd"/>
      <w:r w:rsidRPr="00891E31">
        <w:t xml:space="preserve"> in un altro modo, sarà trattata pi</w:t>
      </w:r>
      <w:r>
        <w:t>ù</w:t>
      </w:r>
      <w:r w:rsidRPr="00891E31">
        <w:t xml:space="preserve"> oltre: ora però chiamiamo sapere il conoscere mediante dimostrazione. Per dimostrazione, d'altra parte, intendo il sillogismo scientifico, e scientifico chiamo poi il sillogismo in virt</w:t>
      </w:r>
      <w:r>
        <w:t>ù</w:t>
      </w:r>
      <w:r w:rsidRPr="00891E31">
        <w:t xml:space="preserve"> del quale, per il fatto di possederlo, noi sappiamo</w:t>
      </w:r>
      <w:bookmarkEnd w:id="6"/>
      <w:r w:rsidR="00F667A5">
        <w:rPr>
          <w:rStyle w:val="FootnoteReference"/>
        </w:rPr>
        <w:footnoteReference w:id="2"/>
      </w:r>
      <w:r>
        <w:t>.</w:t>
      </w:r>
    </w:p>
    <w:p w14:paraId="57A8786C" w14:textId="22E45079" w:rsidR="007B76D8" w:rsidRDefault="009D0761" w:rsidP="002F283B">
      <w:pPr>
        <w:pStyle w:val="BodyTextNoIndent"/>
      </w:pPr>
      <w:r w:rsidRPr="009D0761">
        <w:t xml:space="preserve">Si veda la nota a piè di pagina sottostante per vedere come verrebbe citata questa citazione diretta. Per dare la posizione nel testo, dare il libro </w:t>
      </w:r>
      <w:r w:rsidR="00955A96">
        <w:t>(</w:t>
      </w:r>
      <w:r w:rsidR="00DB6F2F" w:rsidRPr="00DB6F2F">
        <w:t>Α</w:t>
      </w:r>
      <w:r w:rsidR="00DB6F2F">
        <w:t xml:space="preserve"> o </w:t>
      </w:r>
      <w:r w:rsidR="00DB6F2F" w:rsidRPr="00DB6F2F">
        <w:t>Β</w:t>
      </w:r>
      <w:r w:rsidR="00DB6F2F">
        <w:t>—</w:t>
      </w:r>
      <w:r w:rsidR="00327499" w:rsidRPr="00327499">
        <w:t xml:space="preserve"> si noti che queste sono le lettere greche</w:t>
      </w:r>
      <w:r w:rsidR="00DB6F2F">
        <w:t xml:space="preserve"> </w:t>
      </w:r>
      <w:proofErr w:type="spellStart"/>
      <w:r w:rsidR="00DB6F2F">
        <w:rPr>
          <w:i/>
          <w:iCs/>
        </w:rPr>
        <w:t>alpha</w:t>
      </w:r>
      <w:proofErr w:type="spellEnd"/>
      <w:r w:rsidR="00DB6F2F">
        <w:t xml:space="preserve"> </w:t>
      </w:r>
      <w:r w:rsidR="00327499">
        <w:t>e</w:t>
      </w:r>
      <w:r w:rsidR="00DB6F2F">
        <w:t xml:space="preserve"> </w:t>
      </w:r>
      <w:r w:rsidR="00DB6F2F">
        <w:rPr>
          <w:i/>
          <w:iCs/>
        </w:rPr>
        <w:t>beta</w:t>
      </w:r>
      <w:r w:rsidR="00DB6F2F">
        <w:t>, no</w:t>
      </w:r>
      <w:r w:rsidR="00327499">
        <w:t>n quelle latine</w:t>
      </w:r>
      <w:r w:rsidR="00DB6F2F">
        <w:t xml:space="preserve"> Latin A </w:t>
      </w:r>
      <w:r w:rsidR="00327499">
        <w:t>e</w:t>
      </w:r>
      <w:r w:rsidR="001D4572">
        <w:t xml:space="preserve"> B</w:t>
      </w:r>
      <w:r w:rsidR="00AB68CE">
        <w:t>—</w:t>
      </w:r>
      <w:r w:rsidR="00E60BFD" w:rsidRPr="00E60BFD">
        <w:t xml:space="preserve"> o, se si preferisce, i numeri romani</w:t>
      </w:r>
      <w:r w:rsidR="00AB68CE">
        <w:t xml:space="preserve"> I o II</w:t>
      </w:r>
      <w:r w:rsidR="001D4572">
        <w:t xml:space="preserve">) </w:t>
      </w:r>
      <w:r w:rsidR="00156464" w:rsidRPr="00156464">
        <w:t xml:space="preserve">seguito dal numero del capitolo </w:t>
      </w:r>
      <w:r w:rsidR="00103220">
        <w:t>(</w:t>
      </w:r>
      <w:r w:rsidR="00156464" w:rsidRPr="00156464">
        <w:t>in numeri arabi</w:t>
      </w:r>
      <w:r w:rsidR="00103220">
        <w:t xml:space="preserve">), </w:t>
      </w:r>
      <w:r w:rsidR="00156464" w:rsidRPr="00156464">
        <w:t>e poi i numeri di pagina secondo l</w:t>
      </w:r>
      <w:r w:rsidR="00156464">
        <w:t>’</w:t>
      </w:r>
      <w:r w:rsidR="00156464" w:rsidRPr="00156464">
        <w:t xml:space="preserve">edizione di </w:t>
      </w:r>
      <w:proofErr w:type="spellStart"/>
      <w:r w:rsidR="00156464" w:rsidRPr="00156464">
        <w:t>Bekker</w:t>
      </w:r>
      <w:proofErr w:type="spellEnd"/>
      <w:r w:rsidR="00A51F23">
        <w:t xml:space="preserve">. </w:t>
      </w:r>
      <w:r w:rsidR="00715E95" w:rsidRPr="00715E95">
        <w:t>Le citazioni successive dovrebbero avere il seguente aspetto</w:t>
      </w:r>
      <w:r w:rsidR="004D682C">
        <w:t>:</w:t>
      </w:r>
    </w:p>
    <w:p w14:paraId="03BE3A50" w14:textId="30CEFBE6" w:rsidR="007B76D8" w:rsidRDefault="002867E1" w:rsidP="007B76D8">
      <w:pPr>
        <w:pStyle w:val="Quote"/>
      </w:pPr>
      <w:r w:rsidRPr="002867E1">
        <w:t>Se il sapere è dunque tale, quale abbiamo stabilito, sarà pure necessario che la scienza dimostrativa si costituisca sulla base di premesse vere, prime, immediate, pi</w:t>
      </w:r>
      <w:r>
        <w:t>ù</w:t>
      </w:r>
      <w:r w:rsidRPr="002867E1">
        <w:t xml:space="preserve"> note della conclusione, anteriori ad essa, e che siano cause di essa</w:t>
      </w:r>
      <w:r w:rsidR="00C46FA2">
        <w:rPr>
          <w:rStyle w:val="FootnoteReference"/>
        </w:rPr>
        <w:footnoteReference w:id="3"/>
      </w:r>
      <w:r>
        <w:t>.</w:t>
      </w:r>
    </w:p>
    <w:p w14:paraId="3EC0B157" w14:textId="7001F82E" w:rsidR="002E7697" w:rsidRDefault="00ED4409" w:rsidP="002E7697">
      <w:pPr>
        <w:pStyle w:val="BodyTextNoIndent"/>
      </w:pPr>
      <w:r w:rsidRPr="00ED4409">
        <w:t>Si noti che le informazioni di pubblicazione sono incluse solo nella prima citazione. Se si cita lo stesso lavoro, si possono omettere tutte le informazioni identificative, tranne il libro, i numeri di capitolo e di pagina</w:t>
      </w:r>
      <w:r w:rsidR="006915B8">
        <w:t>:</w:t>
      </w:r>
    </w:p>
    <w:p w14:paraId="0502D0A1" w14:textId="7AF3C84D" w:rsidR="006915B8" w:rsidRPr="006915B8" w:rsidRDefault="001C65BE" w:rsidP="006915B8">
      <w:pPr>
        <w:pStyle w:val="Quote"/>
      </w:pPr>
      <w:r>
        <w:t>[A]</w:t>
      </w:r>
      <w:r w:rsidR="00ED4409" w:rsidRPr="00ED4409">
        <w:t xml:space="preserve"> questo modo, infatti, pure i principi risulteranno propri dell'oggetto provato</w:t>
      </w:r>
      <w:r w:rsidR="006915B8">
        <w:rPr>
          <w:rStyle w:val="FootnoteReference"/>
        </w:rPr>
        <w:footnoteReference w:id="4"/>
      </w:r>
      <w:r w:rsidR="00ED4409">
        <w:t>.</w:t>
      </w:r>
    </w:p>
    <w:p w14:paraId="2CA8B508" w14:textId="6B8F5B1F" w:rsidR="00D853F3" w:rsidRDefault="00E07535" w:rsidP="00453D96">
      <w:pPr>
        <w:pStyle w:val="BodyTextNoIndent"/>
      </w:pPr>
      <w:r w:rsidRPr="00E07535">
        <w:t>Tuttavia, si dovrebbe fare questo solo se non c</w:t>
      </w:r>
      <w:r>
        <w:t>’</w:t>
      </w:r>
      <w:r w:rsidRPr="00E07535">
        <w:t>è possibilità di ambiguità (per esempio, quando segue immediatamente un</w:t>
      </w:r>
      <w:r>
        <w:t>’</w:t>
      </w:r>
      <w:r w:rsidRPr="00E07535">
        <w:t>altra citazione dallo stesso lavoro). Un</w:t>
      </w:r>
      <w:r>
        <w:t>’</w:t>
      </w:r>
      <w:r w:rsidRPr="00E07535">
        <w:t>altra possibilità, soprattutto se si citano più opere antiche, è quella di informare il lettore che nella prima citazione si utilizzerà un'abbreviazione:</w:t>
      </w:r>
    </w:p>
    <w:p w14:paraId="016E0DC7" w14:textId="0B8C61D9" w:rsidR="002C5504" w:rsidRDefault="00E07535" w:rsidP="002C5504">
      <w:pPr>
        <w:pStyle w:val="Quote"/>
      </w:pPr>
      <w:r w:rsidRPr="00891E31">
        <w:t xml:space="preserve">Orbene, la questione se il sapere </w:t>
      </w:r>
      <w:proofErr w:type="gramStart"/>
      <w:r w:rsidRPr="00891E31">
        <w:t>possa venir considerato anche</w:t>
      </w:r>
      <w:proofErr w:type="gramEnd"/>
      <w:r w:rsidRPr="00891E31">
        <w:t xml:space="preserve"> in un altro modo, sarà trattata pi</w:t>
      </w:r>
      <w:r>
        <w:t>ù</w:t>
      </w:r>
      <w:r w:rsidRPr="00891E31">
        <w:t xml:space="preserve"> oltre: ora però chiamiamo sapere il conoscere mediante dimostrazione. Per dimostrazione, d'altra parte, intendo il sillogismo scientifico, e scientifico chiamo poi il sillogismo in virt</w:t>
      </w:r>
      <w:r>
        <w:t>ù</w:t>
      </w:r>
      <w:r w:rsidRPr="00891E31">
        <w:t xml:space="preserve"> del quale, per il fatto di possederlo, noi sappiamo</w:t>
      </w:r>
      <w:r w:rsidR="002C5504">
        <w:rPr>
          <w:rStyle w:val="FootnoteReference"/>
        </w:rPr>
        <w:footnoteReference w:id="5"/>
      </w:r>
      <w:r>
        <w:t>.</w:t>
      </w:r>
    </w:p>
    <w:p w14:paraId="11DFB0EB" w14:textId="51E7A8D2" w:rsidR="007D6ECD" w:rsidRDefault="007D6ECD" w:rsidP="00453D96">
      <w:pPr>
        <w:pStyle w:val="BodyTextNoIndent"/>
      </w:pPr>
      <w:r>
        <w:t>In that case, the subsequent citations would look like the following:</w:t>
      </w:r>
    </w:p>
    <w:p w14:paraId="3F446C56" w14:textId="771D582D" w:rsidR="00FA095C" w:rsidRPr="00FA095C" w:rsidRDefault="00FA095C" w:rsidP="00FA095C">
      <w:pPr>
        <w:pStyle w:val="Quote"/>
      </w:pPr>
      <w:r>
        <w:t xml:space="preserve">Now if knowledge is such as we have assumed, demonstrative knowledge must proceed from </w:t>
      </w:r>
      <w:r w:rsidR="000609C8">
        <w:pgNum/>
      </w:r>
      <w:r w:rsidR="000609C8">
        <w:t>remises</w:t>
      </w:r>
      <w:r>
        <w:t xml:space="preserve"> which are true, primary, immediate, better known than, prior to, and causative of the conclusion.</w:t>
      </w:r>
      <w:r>
        <w:rPr>
          <w:rStyle w:val="FootnoteReference"/>
        </w:rPr>
        <w:footnoteReference w:id="6"/>
      </w:r>
    </w:p>
    <w:p w14:paraId="6F7E68C7" w14:textId="529FBD12" w:rsidR="00CC12E4" w:rsidRDefault="008230AB" w:rsidP="000609C8">
      <w:pPr>
        <w:pStyle w:val="Heading1"/>
        <w:numPr>
          <w:ilvl w:val="0"/>
          <w:numId w:val="0"/>
        </w:numPr>
      </w:pPr>
      <w:bookmarkStart w:id="10" w:name="_Hlk57058742"/>
      <w:r>
        <w:t>Testi di San Tommaso d’</w:t>
      </w:r>
      <w:r w:rsidR="000609C8">
        <w:t>Aquin</w:t>
      </w:r>
      <w:r>
        <w:t>o</w:t>
      </w:r>
      <w:bookmarkEnd w:id="10"/>
    </w:p>
    <w:p w14:paraId="1DF968D9" w14:textId="3A1C9869" w:rsidR="00447B96" w:rsidRDefault="00FF5D27" w:rsidP="00447B96">
      <w:pPr>
        <w:pStyle w:val="BodyText"/>
      </w:pPr>
      <w:r w:rsidRPr="00FF5D27">
        <w:t>San Tommaso d</w:t>
      </w:r>
      <w:r>
        <w:t>’</w:t>
      </w:r>
      <w:r w:rsidRPr="00FF5D27">
        <w:t xml:space="preserve">Aquino </w:t>
      </w:r>
      <w:r>
        <w:t>viene</w:t>
      </w:r>
      <w:r w:rsidRPr="00FF5D27">
        <w:t xml:space="preserve"> citato come segue</w:t>
      </w:r>
      <w:r w:rsidR="00B80527">
        <w:t>:</w:t>
      </w:r>
    </w:p>
    <w:p w14:paraId="30737CFC" w14:textId="2DF07EC6" w:rsidR="000B3C35" w:rsidRDefault="00904B50" w:rsidP="000B3C35">
      <w:pPr>
        <w:pStyle w:val="Quote"/>
      </w:pPr>
      <w:r w:rsidRPr="00904B50">
        <w:t>Quando afferma</w:t>
      </w:r>
      <w:r w:rsidR="00DE4F56">
        <w:t xml:space="preserve"> «</w:t>
      </w:r>
      <w:r w:rsidRPr="00904B50">
        <w:t>Ora, noi chiamiamo conoscenza scientifica [...]</w:t>
      </w:r>
      <w:r w:rsidR="00DE4F56">
        <w:t>»</w:t>
      </w:r>
      <w:r w:rsidRPr="00904B50">
        <w:t xml:space="preserve">, Aristotele definisce quindi il sillogismo dimostrativo alla luce del suo scopo, ossia quello di conoscere scientificamente. Egli procede in tre tappe. Per prima cosa, dichiara che la conoscenza scientifica è il fine o </w:t>
      </w:r>
      <w:r w:rsidR="00DE4F56">
        <w:t>l’</w:t>
      </w:r>
      <w:r w:rsidRPr="00904B50">
        <w:t>effetto del sillogismo dimostrativo, dato che la conoscenza scientifica non sembra essere nient</w:t>
      </w:r>
      <w:r w:rsidR="00DE4F56">
        <w:t>’</w:t>
      </w:r>
      <w:r w:rsidRPr="00904B50">
        <w:t>altro che la conoscenza della verità di una conclusione raggiunta attraverso una dimostrazione</w:t>
      </w:r>
      <w:r w:rsidR="000B3C35">
        <w:rPr>
          <w:rStyle w:val="FootnoteReference"/>
        </w:rPr>
        <w:footnoteReference w:id="7"/>
      </w:r>
      <w:r w:rsidR="00DE4F56">
        <w:t>.</w:t>
      </w:r>
    </w:p>
    <w:p w14:paraId="1AABFDB3" w14:textId="5CF8BEAA" w:rsidR="0048508A" w:rsidRDefault="0046162A" w:rsidP="0048508A">
      <w:pPr>
        <w:pStyle w:val="BodyTextNoIndent"/>
      </w:pPr>
      <w:r w:rsidRPr="0046162A">
        <w:t xml:space="preserve">Si noti che la citazione consiste fondamentalmente in una </w:t>
      </w:r>
      <w:r w:rsidRPr="00AC012C">
        <w:rPr>
          <w:i/>
          <w:iCs/>
        </w:rPr>
        <w:t>lectio</w:t>
      </w:r>
      <w:r w:rsidRPr="0046162A">
        <w:t xml:space="preserve"> (</w:t>
      </w:r>
      <w:proofErr w:type="spellStart"/>
      <w:r w:rsidRPr="0046162A">
        <w:t>lc</w:t>
      </w:r>
      <w:proofErr w:type="spellEnd"/>
      <w:r w:rsidRPr="0046162A">
        <w:t xml:space="preserve">.), e poiché si tratta di un commento al testo di Aristotele, dovrebbe essere incluso anche il numero </w:t>
      </w:r>
      <w:proofErr w:type="spellStart"/>
      <w:r w:rsidRPr="0046162A">
        <w:t>Bekker</w:t>
      </w:r>
      <w:proofErr w:type="spellEnd"/>
      <w:r w:rsidRPr="0046162A">
        <w:t xml:space="preserve"> corrispondente al testo originale di Aristotele. Si applicano le stesse regole di cui sopra: le citazioni successive eliminano le informazioni editoriali, e qualsiasi citazione immediatamente successiva a una citazione precedente può semplicemente dare la </w:t>
      </w:r>
      <w:r w:rsidRPr="00AC012C">
        <w:rPr>
          <w:i/>
          <w:iCs/>
        </w:rPr>
        <w:t>lectio</w:t>
      </w:r>
      <w:r w:rsidR="00CC30AC">
        <w:t xml:space="preserve"> </w:t>
      </w:r>
      <w:r w:rsidRPr="0046162A">
        <w:t>e il riferimento al testo originale di Aristotele. Tali citazioni si presentano come le seguenti:</w:t>
      </w:r>
    </w:p>
    <w:p w14:paraId="53307E30" w14:textId="3283DD0A" w:rsidR="0048508A" w:rsidRPr="000160D8" w:rsidRDefault="008C6CA3" w:rsidP="0048508A">
      <w:pPr>
        <w:pStyle w:val="Quote"/>
      </w:pPr>
      <w:bookmarkStart w:id="12" w:name="_Hlk57060334"/>
      <w:r w:rsidRPr="008C6CA3">
        <w:t>In secondo luogo, dove afferma «E per dimostrazione, d</w:t>
      </w:r>
      <w:r>
        <w:t>’</w:t>
      </w:r>
      <w:r w:rsidRPr="008C6CA3">
        <w:t>altra parte [...]</w:t>
      </w:r>
      <w:r>
        <w:t>»</w:t>
      </w:r>
      <w:r w:rsidRPr="008C6CA3">
        <w:t>, egli definisce il sillogismo dimostrativo in base al suo fine, dicendo che la dimostrazione è un sillogismo scientifico, cioè che ci fa conoscere scientificamente</w:t>
      </w:r>
      <w:bookmarkEnd w:id="12"/>
      <w:r w:rsidR="0048508A">
        <w:rPr>
          <w:rStyle w:val="FootnoteReference"/>
        </w:rPr>
        <w:footnoteReference w:id="8"/>
      </w:r>
      <w:r>
        <w:t>.</w:t>
      </w:r>
    </w:p>
    <w:p w14:paraId="58281636" w14:textId="7D5FBF4E" w:rsidR="00F551F7" w:rsidRDefault="00B52F55" w:rsidP="00F551F7">
      <w:pPr>
        <w:pStyle w:val="BodyTextNoIndent"/>
      </w:pPr>
      <w:r w:rsidRPr="00B52F55">
        <w:t xml:space="preserve">Si può anche, se lo si desidera, abbreviare il titolo di </w:t>
      </w:r>
      <w:r w:rsidRPr="00B52F55">
        <w:rPr>
          <w:i/>
          <w:iCs/>
        </w:rPr>
        <w:t>EPA</w:t>
      </w:r>
      <w:r w:rsidRPr="00B52F55">
        <w:t xml:space="preserve"> </w:t>
      </w:r>
      <w:r w:rsidR="00EE1A88">
        <w:t>(</w:t>
      </w:r>
      <w:proofErr w:type="spellStart"/>
      <w:r w:rsidR="00B07EA3" w:rsidRPr="00B07EA3">
        <w:rPr>
          <w:i/>
          <w:iCs/>
        </w:rPr>
        <w:t>Expositio</w:t>
      </w:r>
      <w:proofErr w:type="spellEnd"/>
      <w:r w:rsidR="00B07EA3" w:rsidRPr="00B07EA3">
        <w:rPr>
          <w:i/>
          <w:iCs/>
        </w:rPr>
        <w:t xml:space="preserve"> Libri </w:t>
      </w:r>
      <w:proofErr w:type="spellStart"/>
      <w:r w:rsidR="00B07EA3" w:rsidRPr="00B07EA3">
        <w:rPr>
          <w:i/>
          <w:iCs/>
        </w:rPr>
        <w:t>Posteriorum</w:t>
      </w:r>
      <w:proofErr w:type="spellEnd"/>
      <w:r w:rsidR="00B07EA3" w:rsidRPr="00B07EA3">
        <w:rPr>
          <w:i/>
          <w:iCs/>
        </w:rPr>
        <w:t xml:space="preserve"> </w:t>
      </w:r>
      <w:proofErr w:type="spellStart"/>
      <w:r w:rsidR="00B07EA3" w:rsidRPr="00B07EA3">
        <w:rPr>
          <w:i/>
          <w:iCs/>
        </w:rPr>
        <w:t>Analyticorum</w:t>
      </w:r>
      <w:proofErr w:type="spellEnd"/>
      <w:r w:rsidR="00B07EA3">
        <w:t>)</w:t>
      </w:r>
      <w:r w:rsidR="00AD37B2">
        <w:t xml:space="preserve">. </w:t>
      </w:r>
      <w:r w:rsidR="00D642D5" w:rsidRPr="00D642D5">
        <w:t>In questo caso, fare la prima citazione come segue:</w:t>
      </w:r>
    </w:p>
    <w:p w14:paraId="5B240DE9" w14:textId="28A8663E" w:rsidR="00AD37B2" w:rsidRDefault="00E054F4" w:rsidP="00AD37B2">
      <w:pPr>
        <w:pStyle w:val="Quote"/>
      </w:pPr>
      <w:r w:rsidRPr="00904B50">
        <w:t>Quando afferma</w:t>
      </w:r>
      <w:r>
        <w:t xml:space="preserve"> «</w:t>
      </w:r>
      <w:r w:rsidRPr="00904B50">
        <w:t>Ora, noi chiamiamo conoscenza scientifica [...]</w:t>
      </w:r>
      <w:r>
        <w:t>»</w:t>
      </w:r>
      <w:r w:rsidRPr="00904B50">
        <w:t xml:space="preserve">, Aristotele definisce quindi il sillogismo dimostrativo alla luce del suo scopo, ossia quello di conoscere scientificamente. Egli procede in tre tappe. Per prima cosa, dichiara che la conoscenza scientifica è il fine o </w:t>
      </w:r>
      <w:r>
        <w:t>l’</w:t>
      </w:r>
      <w:r w:rsidRPr="00904B50">
        <w:t>effetto del sillogismo dimostrativo, dato che la conoscenza scientifica non sembra essere nient</w:t>
      </w:r>
      <w:r>
        <w:t>’</w:t>
      </w:r>
      <w:r w:rsidRPr="00904B50">
        <w:t>altro che la conoscenza della verità di una conclusione raggiunta attraverso una dimostrazione</w:t>
      </w:r>
      <w:r w:rsidR="00AD37B2">
        <w:rPr>
          <w:rStyle w:val="FootnoteReference"/>
        </w:rPr>
        <w:footnoteReference w:id="9"/>
      </w:r>
      <w:r w:rsidR="009A0C11">
        <w:t>.</w:t>
      </w:r>
    </w:p>
    <w:p w14:paraId="74108810" w14:textId="1FE4DB0D" w:rsidR="000160D8" w:rsidRDefault="009A0C11" w:rsidP="000160D8">
      <w:pPr>
        <w:pStyle w:val="BodyTextNoIndent"/>
      </w:pPr>
      <w:r w:rsidRPr="009A0C11">
        <w:t>Le citazioni successive avrebbero il seguente aspetto:</w:t>
      </w:r>
    </w:p>
    <w:p w14:paraId="2D7BA318" w14:textId="2412D942" w:rsidR="000160D8" w:rsidRPr="000160D8" w:rsidRDefault="009A0C11" w:rsidP="00595146">
      <w:pPr>
        <w:pStyle w:val="Quote"/>
      </w:pPr>
      <w:r w:rsidRPr="008C6CA3">
        <w:t>In secondo luogo, dove afferma «E per dimostrazione, d</w:t>
      </w:r>
      <w:r>
        <w:t>’</w:t>
      </w:r>
      <w:r w:rsidRPr="008C6CA3">
        <w:t>altra parte [...]</w:t>
      </w:r>
      <w:r>
        <w:t>»</w:t>
      </w:r>
      <w:r w:rsidRPr="008C6CA3">
        <w:t>, egli definisce il sillogismo dimostrativo in base al suo fine, dicendo che la dimostrazione è un sillogismo scientifico, cioè che ci fa conoscere scientificamente</w:t>
      </w:r>
      <w:r w:rsidR="00595146">
        <w:rPr>
          <w:rStyle w:val="FootnoteReference"/>
        </w:rPr>
        <w:footnoteReference w:id="10"/>
      </w:r>
      <w:r>
        <w:t>.</w:t>
      </w:r>
    </w:p>
    <w:p w14:paraId="2B358C3D" w14:textId="5EB6B97E" w:rsidR="004C22DF" w:rsidRDefault="004060FD" w:rsidP="004C22DF">
      <w:pPr>
        <w:pStyle w:val="Heading1"/>
        <w:numPr>
          <w:ilvl w:val="0"/>
          <w:numId w:val="0"/>
        </w:numPr>
      </w:pPr>
      <w:bookmarkStart w:id="13" w:name="_Hlk57060524"/>
      <w:r>
        <w:t>Citazioni b</w:t>
      </w:r>
      <w:r w:rsidR="004C22DF">
        <w:t>i</w:t>
      </w:r>
      <w:r w:rsidR="008B5043">
        <w:t>bliogra</w:t>
      </w:r>
      <w:r>
        <w:t>f</w:t>
      </w:r>
      <w:r w:rsidR="008B5043">
        <w:t>ic</w:t>
      </w:r>
      <w:bookmarkEnd w:id="13"/>
      <w:r>
        <w:t>he</w:t>
      </w:r>
    </w:p>
    <w:p w14:paraId="5FAECEBD" w14:textId="26DE7899" w:rsidR="008B5043" w:rsidRPr="008B5043" w:rsidRDefault="004060FD" w:rsidP="008B5043">
      <w:pPr>
        <w:pStyle w:val="BodyText"/>
      </w:pPr>
      <w:r w:rsidRPr="004060FD">
        <w:t>Assicurarsi di includere nella propria bibliografia tutte le fonti citate. Vedere sotto per esempi.</w:t>
      </w:r>
    </w:p>
    <w:p w14:paraId="757A4BEE" w14:textId="066D53D3" w:rsidR="00267DA1" w:rsidRDefault="00267DA1" w:rsidP="000B3C35">
      <w:pPr>
        <w:pStyle w:val="Quote"/>
        <w:ind w:left="0"/>
      </w:pPr>
      <w:r>
        <w:br w:type="page"/>
      </w:r>
    </w:p>
    <w:p w14:paraId="5A5197B1" w14:textId="170CB2FF" w:rsidR="00267DA1" w:rsidRDefault="00810FAD" w:rsidP="00E64C93">
      <w:pPr>
        <w:pStyle w:val="BibliographyHeading"/>
      </w:pPr>
      <w:r>
        <w:t>Bibliografia</w:t>
      </w:r>
    </w:p>
    <w:p w14:paraId="10AC378A" w14:textId="56DA3F3D" w:rsidR="00A846AB" w:rsidRPr="00A846AB" w:rsidRDefault="004060FD" w:rsidP="004060FD">
      <w:pPr>
        <w:pStyle w:val="Bibliography"/>
      </w:pPr>
      <w:r w:rsidRPr="00F667A5">
        <w:rPr>
          <w:smallCaps/>
        </w:rPr>
        <w:t>Aristot</w:t>
      </w:r>
      <w:r>
        <w:rPr>
          <w:smallCaps/>
        </w:rPr>
        <w:t>e</w:t>
      </w:r>
      <w:r w:rsidRPr="00F667A5">
        <w:rPr>
          <w:smallCaps/>
        </w:rPr>
        <w:t>le</w:t>
      </w:r>
      <w:r>
        <w:t xml:space="preserve">, </w:t>
      </w:r>
      <w:r>
        <w:rPr>
          <w:i/>
          <w:iCs/>
        </w:rPr>
        <w:t>Secondi</w:t>
      </w:r>
      <w:r w:rsidRPr="00F667A5">
        <w:rPr>
          <w:i/>
          <w:iCs/>
        </w:rPr>
        <w:t xml:space="preserve"> </w:t>
      </w:r>
      <w:r>
        <w:rPr>
          <w:i/>
          <w:iCs/>
        </w:rPr>
        <w:t>a</w:t>
      </w:r>
      <w:r w:rsidRPr="00F667A5">
        <w:rPr>
          <w:i/>
          <w:iCs/>
        </w:rPr>
        <w:t>nal</w:t>
      </w:r>
      <w:r>
        <w:rPr>
          <w:i/>
          <w:iCs/>
        </w:rPr>
        <w:t>i</w:t>
      </w:r>
      <w:r w:rsidRPr="00F667A5">
        <w:rPr>
          <w:i/>
          <w:iCs/>
        </w:rPr>
        <w:t>tic</w:t>
      </w:r>
      <w:r>
        <w:rPr>
          <w:i/>
          <w:iCs/>
        </w:rPr>
        <w:t>i</w:t>
      </w:r>
      <w:r>
        <w:t xml:space="preserve"> in: </w:t>
      </w:r>
      <w:proofErr w:type="spellStart"/>
      <w:r>
        <w:rPr>
          <w:i/>
          <w:iCs/>
        </w:rPr>
        <w:t>Organon</w:t>
      </w:r>
      <w:proofErr w:type="spellEnd"/>
      <w:r>
        <w:t xml:space="preserve">, Giulio </w:t>
      </w:r>
      <w:r w:rsidRPr="004060FD">
        <w:t>Einaudi</w:t>
      </w:r>
      <w:r>
        <w:t>, Torino 1955</w:t>
      </w:r>
      <w:r w:rsidR="00AA5996">
        <w:t>.</w:t>
      </w:r>
    </w:p>
    <w:p w14:paraId="7FD403BD" w14:textId="5A706478" w:rsidR="004060FD" w:rsidRPr="004060FD" w:rsidRDefault="004060FD" w:rsidP="004060FD">
      <w:pPr>
        <w:pStyle w:val="Bibliography"/>
      </w:pPr>
      <w:r w:rsidRPr="000B3C35">
        <w:rPr>
          <w:smallCaps/>
        </w:rPr>
        <w:t>T</w:t>
      </w:r>
      <w:r>
        <w:rPr>
          <w:smallCaps/>
        </w:rPr>
        <w:t>omm</w:t>
      </w:r>
      <w:r w:rsidRPr="000B3C35">
        <w:rPr>
          <w:smallCaps/>
        </w:rPr>
        <w:t>as</w:t>
      </w:r>
      <w:r>
        <w:rPr>
          <w:smallCaps/>
        </w:rPr>
        <w:t>o</w:t>
      </w:r>
      <w:r w:rsidRPr="000B3C35">
        <w:rPr>
          <w:smallCaps/>
        </w:rPr>
        <w:t xml:space="preserve"> </w:t>
      </w:r>
      <w:r>
        <w:rPr>
          <w:smallCaps/>
        </w:rPr>
        <w:t>d’</w:t>
      </w:r>
      <w:r w:rsidRPr="000B3C35">
        <w:rPr>
          <w:smallCaps/>
        </w:rPr>
        <w:t>Aquin</w:t>
      </w:r>
      <w:r>
        <w:rPr>
          <w:smallCaps/>
        </w:rPr>
        <w:t>o</w:t>
      </w:r>
      <w:r w:rsidRPr="000B3C35">
        <w:t xml:space="preserve">, </w:t>
      </w:r>
      <w:r>
        <w:rPr>
          <w:i/>
          <w:iCs/>
        </w:rPr>
        <w:t>Commenti agli Analitici posteriori di</w:t>
      </w:r>
      <w:r w:rsidRPr="000B3C35">
        <w:rPr>
          <w:i/>
          <w:iCs/>
        </w:rPr>
        <w:t xml:space="preserve"> Aristot</w:t>
      </w:r>
      <w:r>
        <w:rPr>
          <w:i/>
          <w:iCs/>
        </w:rPr>
        <w:t>el</w:t>
      </w:r>
      <w:r w:rsidRPr="000B3C35">
        <w:rPr>
          <w:i/>
          <w:iCs/>
        </w:rPr>
        <w:t>e</w:t>
      </w:r>
      <w:r>
        <w:t>, Studio Domenicano</w:t>
      </w:r>
      <w:r w:rsidRPr="00887B20">
        <w:t xml:space="preserve">, </w:t>
      </w:r>
      <w:r>
        <w:t>Bologna</w:t>
      </w:r>
      <w:r w:rsidRPr="00887B20">
        <w:t xml:space="preserve"> </w:t>
      </w:r>
      <w:r>
        <w:t>2015</w:t>
      </w:r>
      <w:r w:rsidR="003A4BD8">
        <w:t>.</w:t>
      </w:r>
    </w:p>
    <w:sectPr w:rsidR="004060FD" w:rsidRPr="004060FD" w:rsidSect="004A71FB">
      <w:pgSz w:w="11909" w:h="16834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1FCC4F" w14:textId="77777777" w:rsidR="004210AE" w:rsidRDefault="004210AE" w:rsidP="00003D28">
      <w:r>
        <w:separator/>
      </w:r>
    </w:p>
  </w:endnote>
  <w:endnote w:type="continuationSeparator" w:id="0">
    <w:p w14:paraId="5C4F268E" w14:textId="77777777" w:rsidR="004210AE" w:rsidRDefault="004210AE" w:rsidP="00003D28">
      <w:r>
        <w:continuationSeparator/>
      </w:r>
    </w:p>
  </w:endnote>
  <w:endnote w:type="continuationNotice" w:id="1">
    <w:p w14:paraId="4B0EF519" w14:textId="77777777" w:rsidR="004210AE" w:rsidRDefault="004210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0E15C6" w14:textId="77777777" w:rsidR="004210AE" w:rsidRDefault="004210AE" w:rsidP="00003D28">
      <w:r>
        <w:separator/>
      </w:r>
    </w:p>
  </w:footnote>
  <w:footnote w:type="continuationSeparator" w:id="0">
    <w:p w14:paraId="133E5B0A" w14:textId="77777777" w:rsidR="004210AE" w:rsidRDefault="004210AE" w:rsidP="00003D28">
      <w:r>
        <w:continuationSeparator/>
      </w:r>
    </w:p>
  </w:footnote>
  <w:footnote w:type="continuationNotice" w:id="1">
    <w:p w14:paraId="18D2911A" w14:textId="77777777" w:rsidR="004210AE" w:rsidRDefault="004210AE"/>
  </w:footnote>
  <w:footnote w:id="2">
    <w:p w14:paraId="54DB9B2C" w14:textId="6D633B60" w:rsidR="00F667A5" w:rsidRDefault="00F667A5" w:rsidP="00F667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" w:name="_Hlk57058583"/>
      <w:r w:rsidRPr="00F667A5">
        <w:rPr>
          <w:smallCaps/>
        </w:rPr>
        <w:t>Aristot</w:t>
      </w:r>
      <w:r w:rsidR="00C02F3A">
        <w:rPr>
          <w:smallCaps/>
        </w:rPr>
        <w:t>e</w:t>
      </w:r>
      <w:r w:rsidRPr="00F667A5">
        <w:rPr>
          <w:smallCaps/>
        </w:rPr>
        <w:t>le</w:t>
      </w:r>
      <w:r>
        <w:t xml:space="preserve">, </w:t>
      </w:r>
      <w:r w:rsidR="0027591E">
        <w:rPr>
          <w:i/>
          <w:iCs/>
        </w:rPr>
        <w:t>Secondi</w:t>
      </w:r>
      <w:r w:rsidRPr="00F667A5">
        <w:rPr>
          <w:i/>
          <w:iCs/>
        </w:rPr>
        <w:t xml:space="preserve"> </w:t>
      </w:r>
      <w:r w:rsidR="0027591E">
        <w:rPr>
          <w:i/>
          <w:iCs/>
        </w:rPr>
        <w:t>a</w:t>
      </w:r>
      <w:r w:rsidRPr="00F667A5">
        <w:rPr>
          <w:i/>
          <w:iCs/>
        </w:rPr>
        <w:t>nal</w:t>
      </w:r>
      <w:r w:rsidR="0027591E">
        <w:rPr>
          <w:i/>
          <w:iCs/>
        </w:rPr>
        <w:t>i</w:t>
      </w:r>
      <w:r w:rsidRPr="00F667A5">
        <w:rPr>
          <w:i/>
          <w:iCs/>
        </w:rPr>
        <w:t>tic</w:t>
      </w:r>
      <w:r w:rsidR="0027591E">
        <w:rPr>
          <w:i/>
          <w:iCs/>
        </w:rPr>
        <w:t>i</w:t>
      </w:r>
      <w:r>
        <w:t xml:space="preserve"> in: </w:t>
      </w:r>
      <w:proofErr w:type="spellStart"/>
      <w:r w:rsidR="0027591E">
        <w:rPr>
          <w:i/>
          <w:iCs/>
        </w:rPr>
        <w:t>Organon</w:t>
      </w:r>
      <w:proofErr w:type="spellEnd"/>
      <w:r>
        <w:t>,</w:t>
      </w:r>
      <w:r w:rsidR="00A00891">
        <w:t xml:space="preserve"> Giulio Einaudi, </w:t>
      </w:r>
      <w:r w:rsidR="00FB52E1">
        <w:t>Torino</w:t>
      </w:r>
      <w:r>
        <w:t xml:space="preserve"> 19</w:t>
      </w:r>
      <w:r w:rsidR="00E97450">
        <w:t>55</w:t>
      </w:r>
      <w:bookmarkEnd w:id="7"/>
      <w:r w:rsidR="00B43259">
        <w:t xml:space="preserve">, </w:t>
      </w:r>
      <w:r w:rsidR="00B43259" w:rsidRPr="00B43259">
        <w:t>Α</w:t>
      </w:r>
      <w:r w:rsidR="00B43259">
        <w:t>.2, 71b</w:t>
      </w:r>
      <w:r w:rsidR="00146566">
        <w:t>1</w:t>
      </w:r>
      <w:r w:rsidR="00B43259">
        <w:t>7</w:t>
      </w:r>
      <w:r w:rsidR="00146566">
        <w:t>–19</w:t>
      </w:r>
      <w:r w:rsidR="00955A96">
        <w:t>.</w:t>
      </w:r>
    </w:p>
  </w:footnote>
  <w:footnote w:id="3">
    <w:p w14:paraId="73F7340A" w14:textId="38B29D8E" w:rsidR="00C46FA2" w:rsidRPr="00095CB0" w:rsidRDefault="00C46FA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667A5">
        <w:rPr>
          <w:smallCaps/>
        </w:rPr>
        <w:t>Aristot</w:t>
      </w:r>
      <w:r w:rsidR="001D7C13">
        <w:rPr>
          <w:smallCaps/>
        </w:rPr>
        <w:t>e</w:t>
      </w:r>
      <w:r w:rsidRPr="00F667A5">
        <w:rPr>
          <w:smallCaps/>
        </w:rPr>
        <w:t>le</w:t>
      </w:r>
      <w:r>
        <w:t xml:space="preserve">, </w:t>
      </w:r>
      <w:r w:rsidR="001D7C13">
        <w:rPr>
          <w:i/>
          <w:iCs/>
        </w:rPr>
        <w:t>Secondi</w:t>
      </w:r>
      <w:r w:rsidRPr="00F667A5">
        <w:rPr>
          <w:i/>
          <w:iCs/>
        </w:rPr>
        <w:t xml:space="preserve"> </w:t>
      </w:r>
      <w:r w:rsidR="001D7C13">
        <w:rPr>
          <w:i/>
          <w:iCs/>
        </w:rPr>
        <w:t>a</w:t>
      </w:r>
      <w:r w:rsidRPr="00F667A5">
        <w:rPr>
          <w:i/>
          <w:iCs/>
        </w:rPr>
        <w:t>nal</w:t>
      </w:r>
      <w:r w:rsidR="001D7C13">
        <w:rPr>
          <w:i/>
          <w:iCs/>
        </w:rPr>
        <w:t>i</w:t>
      </w:r>
      <w:r w:rsidRPr="00F667A5">
        <w:rPr>
          <w:i/>
          <w:iCs/>
        </w:rPr>
        <w:t>tic</w:t>
      </w:r>
      <w:r w:rsidR="001D7C13">
        <w:rPr>
          <w:i/>
          <w:iCs/>
        </w:rPr>
        <w:t>i</w:t>
      </w:r>
      <w:r w:rsidR="00095CB0">
        <w:t xml:space="preserve">, </w:t>
      </w:r>
      <w:r w:rsidR="0080255D">
        <w:t>A.2, 71b20</w:t>
      </w:r>
      <w:r w:rsidR="002E7697">
        <w:t>–</w:t>
      </w:r>
      <w:r w:rsidR="0080255D">
        <w:t>23</w:t>
      </w:r>
      <w:r w:rsidR="002E7697">
        <w:t>.</w:t>
      </w:r>
    </w:p>
  </w:footnote>
  <w:footnote w:id="4">
    <w:p w14:paraId="1D6111A5" w14:textId="6406B2D7" w:rsidR="006915B8" w:rsidRDefault="006915B8">
      <w:pPr>
        <w:pStyle w:val="FootnoteText"/>
      </w:pPr>
      <w:r>
        <w:rPr>
          <w:rStyle w:val="FootnoteReference"/>
        </w:rPr>
        <w:footnoteRef/>
      </w:r>
      <w:r>
        <w:t xml:space="preserve"> A.2</w:t>
      </w:r>
      <w:r w:rsidR="00FD6FE5">
        <w:t>,</w:t>
      </w:r>
      <w:r>
        <w:t xml:space="preserve"> 71b23</w:t>
      </w:r>
      <w:r w:rsidR="00217D1B">
        <w:t>–24.</w:t>
      </w:r>
      <w:r w:rsidR="001C65BE">
        <w:t xml:space="preserve"> </w:t>
      </w:r>
      <w:r w:rsidR="00672CC7" w:rsidRPr="00672CC7">
        <w:t>Si noti che il testo originale è in realtà una clausola in una frase più ampia. Pertanto, è importante notare la capitalizzazione editoriale della citazione diretta con parentesi quadre.</w:t>
      </w:r>
    </w:p>
  </w:footnote>
  <w:footnote w:id="5">
    <w:p w14:paraId="201E9432" w14:textId="480A4AE2" w:rsidR="002C5504" w:rsidRDefault="002C5504" w:rsidP="002C550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8" w:name="_Hlk57060593"/>
      <w:bookmarkStart w:id="9" w:name="_Hlk56677548"/>
      <w:r w:rsidR="00E97450" w:rsidRPr="00F667A5">
        <w:rPr>
          <w:smallCaps/>
        </w:rPr>
        <w:t>Aristot</w:t>
      </w:r>
      <w:r w:rsidR="00E97450">
        <w:rPr>
          <w:smallCaps/>
        </w:rPr>
        <w:t>e</w:t>
      </w:r>
      <w:r w:rsidR="00E97450" w:rsidRPr="00F667A5">
        <w:rPr>
          <w:smallCaps/>
        </w:rPr>
        <w:t>le</w:t>
      </w:r>
      <w:r w:rsidR="00E97450">
        <w:t xml:space="preserve">, </w:t>
      </w:r>
      <w:r w:rsidR="00E97450">
        <w:rPr>
          <w:i/>
          <w:iCs/>
        </w:rPr>
        <w:t>Secondi</w:t>
      </w:r>
      <w:r w:rsidR="00E97450" w:rsidRPr="00F667A5">
        <w:rPr>
          <w:i/>
          <w:iCs/>
        </w:rPr>
        <w:t xml:space="preserve"> </w:t>
      </w:r>
      <w:r w:rsidR="00E97450">
        <w:rPr>
          <w:i/>
          <w:iCs/>
        </w:rPr>
        <w:t>a</w:t>
      </w:r>
      <w:r w:rsidR="00E97450" w:rsidRPr="00F667A5">
        <w:rPr>
          <w:i/>
          <w:iCs/>
        </w:rPr>
        <w:t>nal</w:t>
      </w:r>
      <w:r w:rsidR="00E97450">
        <w:rPr>
          <w:i/>
          <w:iCs/>
        </w:rPr>
        <w:t>i</w:t>
      </w:r>
      <w:r w:rsidR="00E97450" w:rsidRPr="00F667A5">
        <w:rPr>
          <w:i/>
          <w:iCs/>
        </w:rPr>
        <w:t>tic</w:t>
      </w:r>
      <w:r w:rsidR="00E97450">
        <w:rPr>
          <w:i/>
          <w:iCs/>
        </w:rPr>
        <w:t>i</w:t>
      </w:r>
      <w:r w:rsidR="00E97450">
        <w:t xml:space="preserve"> in: </w:t>
      </w:r>
      <w:proofErr w:type="spellStart"/>
      <w:r w:rsidR="00E97450">
        <w:rPr>
          <w:i/>
          <w:iCs/>
        </w:rPr>
        <w:t>Organon</w:t>
      </w:r>
      <w:proofErr w:type="spellEnd"/>
      <w:r w:rsidR="00E97450">
        <w:t>, Giulio Einaudi, Torino 1955</w:t>
      </w:r>
      <w:bookmarkEnd w:id="8"/>
      <w:r w:rsidR="00E97450">
        <w:t xml:space="preserve"> </w:t>
      </w:r>
      <w:r w:rsidR="007D6ECD">
        <w:t>(</w:t>
      </w:r>
      <w:r w:rsidR="008230AB" w:rsidRPr="008230AB">
        <w:t>d</w:t>
      </w:r>
      <w:r w:rsidR="008230AB">
        <w:t>’</w:t>
      </w:r>
      <w:r w:rsidR="008230AB" w:rsidRPr="008230AB">
        <w:t xml:space="preserve">ora in poi citato come </w:t>
      </w:r>
      <w:r w:rsidR="008230AB">
        <w:rPr>
          <w:i/>
          <w:iCs/>
        </w:rPr>
        <w:t>S</w:t>
      </w:r>
      <w:r w:rsidR="007D6ECD" w:rsidRPr="007D6ECD">
        <w:rPr>
          <w:i/>
          <w:iCs/>
        </w:rPr>
        <w:t>A</w:t>
      </w:r>
      <w:r w:rsidR="007D6ECD">
        <w:t>)</w:t>
      </w:r>
      <w:r>
        <w:t xml:space="preserve">, </w:t>
      </w:r>
      <w:r w:rsidRPr="00B43259">
        <w:t>Α</w:t>
      </w:r>
      <w:r>
        <w:t>.2, 71b17–19.</w:t>
      </w:r>
      <w:bookmarkEnd w:id="9"/>
    </w:p>
  </w:footnote>
  <w:footnote w:id="6">
    <w:p w14:paraId="59262B8D" w14:textId="2E9D7095" w:rsidR="00FA095C" w:rsidRPr="00095CB0" w:rsidRDefault="00FA095C" w:rsidP="00FA095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8230AB">
        <w:rPr>
          <w:i/>
          <w:iCs/>
          <w:smallCaps/>
        </w:rPr>
        <w:t>S</w:t>
      </w:r>
      <w:r w:rsidRPr="00FA095C">
        <w:rPr>
          <w:i/>
          <w:iCs/>
          <w:smallCaps/>
        </w:rPr>
        <w:t>A</w:t>
      </w:r>
      <w:r>
        <w:t>, A.2, 71b20–23.</w:t>
      </w:r>
    </w:p>
  </w:footnote>
  <w:footnote w:id="7">
    <w:p w14:paraId="2A6C3254" w14:textId="06ACB947" w:rsidR="000B3C35" w:rsidRDefault="000B3C3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1" w:name="_Hlk57060471"/>
      <w:r w:rsidRPr="000B3C35">
        <w:rPr>
          <w:smallCaps/>
        </w:rPr>
        <w:t>T</w:t>
      </w:r>
      <w:r w:rsidR="00C13AEE">
        <w:rPr>
          <w:smallCaps/>
        </w:rPr>
        <w:t>omm</w:t>
      </w:r>
      <w:r w:rsidRPr="000B3C35">
        <w:rPr>
          <w:smallCaps/>
        </w:rPr>
        <w:t>as</w:t>
      </w:r>
      <w:r w:rsidR="00C13AEE">
        <w:rPr>
          <w:smallCaps/>
        </w:rPr>
        <w:t>o</w:t>
      </w:r>
      <w:r w:rsidRPr="000B3C35">
        <w:rPr>
          <w:smallCaps/>
        </w:rPr>
        <w:t xml:space="preserve"> </w:t>
      </w:r>
      <w:r w:rsidR="00C13AEE">
        <w:rPr>
          <w:smallCaps/>
        </w:rPr>
        <w:t>d’</w:t>
      </w:r>
      <w:r w:rsidRPr="000B3C35">
        <w:rPr>
          <w:smallCaps/>
        </w:rPr>
        <w:t>Aquin</w:t>
      </w:r>
      <w:r w:rsidR="00C13AEE">
        <w:rPr>
          <w:smallCaps/>
        </w:rPr>
        <w:t>o</w:t>
      </w:r>
      <w:r w:rsidRPr="000B3C35">
        <w:t xml:space="preserve">, </w:t>
      </w:r>
      <w:r w:rsidR="00A01720">
        <w:rPr>
          <w:i/>
          <w:iCs/>
        </w:rPr>
        <w:t>Commenti agli Analitici posteriori di</w:t>
      </w:r>
      <w:r w:rsidRPr="000B3C35">
        <w:rPr>
          <w:i/>
          <w:iCs/>
        </w:rPr>
        <w:t xml:space="preserve"> Aristot</w:t>
      </w:r>
      <w:r w:rsidR="00A01720">
        <w:rPr>
          <w:i/>
          <w:iCs/>
        </w:rPr>
        <w:t>el</w:t>
      </w:r>
      <w:r w:rsidRPr="000B3C35">
        <w:rPr>
          <w:i/>
          <w:iCs/>
        </w:rPr>
        <w:t>e</w:t>
      </w:r>
      <w:r w:rsidR="00887B20">
        <w:t xml:space="preserve">, </w:t>
      </w:r>
      <w:r w:rsidR="00B67D80">
        <w:t>Studio Dom</w:t>
      </w:r>
      <w:r w:rsidR="00683981">
        <w:t>e</w:t>
      </w:r>
      <w:r w:rsidR="00B67D80">
        <w:t>nicano</w:t>
      </w:r>
      <w:r w:rsidR="00887B20" w:rsidRPr="00887B20">
        <w:t xml:space="preserve">, </w:t>
      </w:r>
      <w:r w:rsidR="00683981">
        <w:t>Bologna</w:t>
      </w:r>
      <w:r w:rsidR="00887B20" w:rsidRPr="00887B20">
        <w:t xml:space="preserve"> </w:t>
      </w:r>
      <w:r w:rsidR="00F42AA0">
        <w:t>20</w:t>
      </w:r>
      <w:r w:rsidR="00683981">
        <w:t>15</w:t>
      </w:r>
      <w:bookmarkEnd w:id="11"/>
      <w:r w:rsidR="007640B1">
        <w:t xml:space="preserve">, </w:t>
      </w:r>
      <w:proofErr w:type="spellStart"/>
      <w:r w:rsidR="0044481E">
        <w:t>lc</w:t>
      </w:r>
      <w:proofErr w:type="spellEnd"/>
      <w:r w:rsidR="0044481E">
        <w:t>. 4</w:t>
      </w:r>
      <w:r w:rsidR="001A7435">
        <w:t xml:space="preserve"> (=71b</w:t>
      </w:r>
      <w:r w:rsidR="006E2001">
        <w:t>17).</w:t>
      </w:r>
    </w:p>
  </w:footnote>
  <w:footnote w:id="8">
    <w:p w14:paraId="0D5668BB" w14:textId="2C7F638B" w:rsidR="0048508A" w:rsidRDefault="0048508A" w:rsidP="0048508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45CA0">
        <w:t>L</w:t>
      </w:r>
      <w:r>
        <w:t>c. 4</w:t>
      </w:r>
      <w:r w:rsidR="008C6CA3">
        <w:t xml:space="preserve"> </w:t>
      </w:r>
      <w:r>
        <w:t>(=</w:t>
      </w:r>
      <w:r w:rsidRPr="00595146">
        <w:t>71b18)</w:t>
      </w:r>
      <w:r>
        <w:t>.</w:t>
      </w:r>
    </w:p>
  </w:footnote>
  <w:footnote w:id="9">
    <w:p w14:paraId="7533504A" w14:textId="2EAA9E7F" w:rsidR="00AD37B2" w:rsidRDefault="00AD37B2" w:rsidP="00AD37B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F42AA0" w:rsidRPr="000B3C35">
        <w:rPr>
          <w:smallCaps/>
        </w:rPr>
        <w:t>T</w:t>
      </w:r>
      <w:r w:rsidR="00F42AA0">
        <w:rPr>
          <w:smallCaps/>
        </w:rPr>
        <w:t>omm</w:t>
      </w:r>
      <w:r w:rsidR="00F42AA0" w:rsidRPr="000B3C35">
        <w:rPr>
          <w:smallCaps/>
        </w:rPr>
        <w:t>as</w:t>
      </w:r>
      <w:r w:rsidR="00F42AA0">
        <w:rPr>
          <w:smallCaps/>
        </w:rPr>
        <w:t>o</w:t>
      </w:r>
      <w:r w:rsidR="00F42AA0" w:rsidRPr="000B3C35">
        <w:rPr>
          <w:smallCaps/>
        </w:rPr>
        <w:t xml:space="preserve"> </w:t>
      </w:r>
      <w:r w:rsidR="00F42AA0">
        <w:rPr>
          <w:smallCaps/>
        </w:rPr>
        <w:t>d’</w:t>
      </w:r>
      <w:r w:rsidR="00F42AA0" w:rsidRPr="000B3C35">
        <w:rPr>
          <w:smallCaps/>
        </w:rPr>
        <w:t>Aquin</w:t>
      </w:r>
      <w:r w:rsidR="00F42AA0">
        <w:rPr>
          <w:smallCaps/>
        </w:rPr>
        <w:t>o</w:t>
      </w:r>
      <w:r w:rsidR="00F42AA0" w:rsidRPr="000B3C35">
        <w:t xml:space="preserve">, </w:t>
      </w:r>
      <w:r w:rsidR="00F42AA0">
        <w:rPr>
          <w:i/>
          <w:iCs/>
        </w:rPr>
        <w:t>Commenti agli Analitici posteriori di</w:t>
      </w:r>
      <w:r w:rsidR="00F42AA0" w:rsidRPr="000B3C35">
        <w:rPr>
          <w:i/>
          <w:iCs/>
        </w:rPr>
        <w:t xml:space="preserve"> Aristot</w:t>
      </w:r>
      <w:r w:rsidR="00F42AA0">
        <w:rPr>
          <w:i/>
          <w:iCs/>
        </w:rPr>
        <w:t>el</w:t>
      </w:r>
      <w:r w:rsidR="00F42AA0" w:rsidRPr="000B3C35">
        <w:rPr>
          <w:i/>
          <w:iCs/>
        </w:rPr>
        <w:t>e</w:t>
      </w:r>
      <w:r w:rsidR="00F42AA0">
        <w:t>, Studio Domenicano</w:t>
      </w:r>
      <w:r w:rsidR="00F42AA0" w:rsidRPr="00887B20">
        <w:t xml:space="preserve">, </w:t>
      </w:r>
      <w:r w:rsidR="00F42AA0">
        <w:t>Bologna</w:t>
      </w:r>
      <w:r w:rsidR="00F42AA0" w:rsidRPr="00887B20">
        <w:t xml:space="preserve"> </w:t>
      </w:r>
      <w:r w:rsidR="00F42AA0">
        <w:t>2015</w:t>
      </w:r>
      <w:r w:rsidR="000160D8">
        <w:t xml:space="preserve"> (</w:t>
      </w:r>
      <w:r w:rsidR="00F42AA0">
        <w:t>d’ora in poi citato come</w:t>
      </w:r>
      <w:r w:rsidR="000160D8">
        <w:t xml:space="preserve"> </w:t>
      </w:r>
      <w:r w:rsidR="000160D8" w:rsidRPr="000160D8">
        <w:rPr>
          <w:i/>
          <w:iCs/>
        </w:rPr>
        <w:t>EPA</w:t>
      </w:r>
      <w:r w:rsidR="000160D8">
        <w:t>)</w:t>
      </w:r>
      <w:r>
        <w:t xml:space="preserve">, </w:t>
      </w:r>
      <w:proofErr w:type="spellStart"/>
      <w:r>
        <w:t>lc</w:t>
      </w:r>
      <w:proofErr w:type="spellEnd"/>
      <w:r>
        <w:t>. 4 (=71b17).</w:t>
      </w:r>
    </w:p>
  </w:footnote>
  <w:footnote w:id="10">
    <w:p w14:paraId="352142AC" w14:textId="628F2CC6" w:rsidR="00595146" w:rsidRDefault="005951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95146">
        <w:rPr>
          <w:i/>
          <w:iCs/>
        </w:rPr>
        <w:t>EPA</w:t>
      </w:r>
      <w:r>
        <w:t>, lc. 4 (=</w:t>
      </w:r>
      <w:r w:rsidRPr="00595146">
        <w:t>71b18)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66463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FEDB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8228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05C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A7457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E6AE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34837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5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044CF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3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92FB9"/>
    <w:multiLevelType w:val="multilevel"/>
    <w:tmpl w:val="341A4110"/>
    <w:lvl w:ilvl="0">
      <w:start w:val="1"/>
      <w:numFmt w:val="upperRoman"/>
      <w:lvlText w:val="%1."/>
      <w:lvlJc w:val="right"/>
      <w:pPr>
        <w:ind w:left="720" w:hanging="1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B0E3E"/>
    <w:multiLevelType w:val="hybridMultilevel"/>
    <w:tmpl w:val="BDBC8B06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2F4E0FDD"/>
    <w:multiLevelType w:val="multilevel"/>
    <w:tmpl w:val="EC6C77F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8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0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42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14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86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58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300" w:firstLine="0"/>
      </w:pPr>
      <w:rPr>
        <w:rFonts w:hint="default"/>
      </w:rPr>
    </w:lvl>
  </w:abstractNum>
  <w:abstractNum w:abstractNumId="13" w15:restartNumberingAfterBreak="0">
    <w:nsid w:val="5AD31252"/>
    <w:multiLevelType w:val="multilevel"/>
    <w:tmpl w:val="BC9ADC22"/>
    <w:lvl w:ilvl="0">
      <w:start w:val="1"/>
      <w:numFmt w:val="upperRoman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4" w15:restartNumberingAfterBreak="0">
    <w:nsid w:val="6F8A428F"/>
    <w:multiLevelType w:val="multilevel"/>
    <w:tmpl w:val="1E7CC432"/>
    <w:lvl w:ilvl="0">
      <w:start w:val="1"/>
      <w:numFmt w:val="upperRoman"/>
      <w:lvlText w:val="%1."/>
      <w:lvlJc w:val="left"/>
      <w:pPr>
        <w:ind w:left="540" w:firstLine="0"/>
      </w:pPr>
    </w:lvl>
    <w:lvl w:ilvl="1">
      <w:start w:val="1"/>
      <w:numFmt w:val="upperLetter"/>
      <w:lvlText w:val="%2."/>
      <w:lvlJc w:val="left"/>
      <w:pPr>
        <w:ind w:left="1260" w:firstLine="0"/>
      </w:pPr>
    </w:lvl>
    <w:lvl w:ilvl="2">
      <w:start w:val="1"/>
      <w:numFmt w:val="decimal"/>
      <w:lvlText w:val="%3."/>
      <w:lvlJc w:val="left"/>
      <w:pPr>
        <w:ind w:left="1980" w:firstLine="0"/>
      </w:pPr>
    </w:lvl>
    <w:lvl w:ilvl="3">
      <w:start w:val="1"/>
      <w:numFmt w:val="lowerLetter"/>
      <w:lvlText w:val="%4)"/>
      <w:lvlJc w:val="left"/>
      <w:pPr>
        <w:ind w:left="2700" w:firstLine="0"/>
      </w:pPr>
    </w:lvl>
    <w:lvl w:ilvl="4">
      <w:start w:val="1"/>
      <w:numFmt w:val="decimal"/>
      <w:lvlText w:val="(%5)"/>
      <w:lvlJc w:val="left"/>
      <w:pPr>
        <w:ind w:left="3420" w:firstLine="0"/>
      </w:pPr>
    </w:lvl>
    <w:lvl w:ilvl="5">
      <w:start w:val="1"/>
      <w:numFmt w:val="lowerLetter"/>
      <w:lvlText w:val="(%6)"/>
      <w:lvlJc w:val="left"/>
      <w:pPr>
        <w:ind w:left="4140" w:firstLine="0"/>
      </w:pPr>
    </w:lvl>
    <w:lvl w:ilvl="6">
      <w:start w:val="1"/>
      <w:numFmt w:val="lowerRoman"/>
      <w:lvlText w:val="(%7)"/>
      <w:lvlJc w:val="left"/>
      <w:pPr>
        <w:ind w:left="4860" w:firstLine="0"/>
      </w:pPr>
    </w:lvl>
    <w:lvl w:ilvl="7">
      <w:start w:val="1"/>
      <w:numFmt w:val="lowerLetter"/>
      <w:lvlText w:val="(%8)"/>
      <w:lvlJc w:val="left"/>
      <w:pPr>
        <w:ind w:left="5580" w:firstLine="0"/>
      </w:pPr>
    </w:lvl>
    <w:lvl w:ilvl="8">
      <w:start w:val="1"/>
      <w:numFmt w:val="lowerRoman"/>
      <w:lvlText w:val="(%9)"/>
      <w:lvlJc w:val="left"/>
      <w:pPr>
        <w:ind w:left="6300" w:firstLine="0"/>
      </w:pPr>
    </w:lvl>
  </w:abstractNum>
  <w:abstractNum w:abstractNumId="15" w15:restartNumberingAfterBreak="0">
    <w:nsid w:val="73CE63B9"/>
    <w:multiLevelType w:val="multilevel"/>
    <w:tmpl w:val="35D82AA2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6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8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0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42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14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86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58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300" w:firstLine="0"/>
      </w:pPr>
      <w:rPr>
        <w:rFonts w:hint="default"/>
      </w:rPr>
    </w:lvl>
  </w:abstractNum>
  <w:abstractNum w:abstractNumId="16" w15:restartNumberingAfterBreak="0">
    <w:nsid w:val="773E444F"/>
    <w:multiLevelType w:val="multilevel"/>
    <w:tmpl w:val="EC6C77F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8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0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42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14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86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58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300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3"/>
  </w:num>
  <w:num w:numId="12">
    <w:abstractNumId w:val="10"/>
  </w:num>
  <w:num w:numId="13">
    <w:abstractNumId w:val="14"/>
  </w:num>
  <w:num w:numId="14">
    <w:abstractNumId w:val="15"/>
  </w:num>
  <w:num w:numId="15">
    <w:abstractNumId w:val="12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28"/>
    <w:rsid w:val="00002FE5"/>
    <w:rsid w:val="00003D28"/>
    <w:rsid w:val="00007AEC"/>
    <w:rsid w:val="000160D8"/>
    <w:rsid w:val="00016100"/>
    <w:rsid w:val="0001729D"/>
    <w:rsid w:val="000233EB"/>
    <w:rsid w:val="00023415"/>
    <w:rsid w:val="00023FDC"/>
    <w:rsid w:val="00024CA0"/>
    <w:rsid w:val="00025C5D"/>
    <w:rsid w:val="00044635"/>
    <w:rsid w:val="00044936"/>
    <w:rsid w:val="000609C8"/>
    <w:rsid w:val="000640DE"/>
    <w:rsid w:val="00065B80"/>
    <w:rsid w:val="000902D0"/>
    <w:rsid w:val="00094D1C"/>
    <w:rsid w:val="00095CB0"/>
    <w:rsid w:val="000A0EB1"/>
    <w:rsid w:val="000A45E8"/>
    <w:rsid w:val="000B1312"/>
    <w:rsid w:val="000B3C35"/>
    <w:rsid w:val="000B6BDB"/>
    <w:rsid w:val="000E28B8"/>
    <w:rsid w:val="000E3C33"/>
    <w:rsid w:val="000E5326"/>
    <w:rsid w:val="000F47B8"/>
    <w:rsid w:val="00103220"/>
    <w:rsid w:val="00114E4B"/>
    <w:rsid w:val="0012274F"/>
    <w:rsid w:val="001327D4"/>
    <w:rsid w:val="00140CBF"/>
    <w:rsid w:val="00146566"/>
    <w:rsid w:val="00156464"/>
    <w:rsid w:val="00157C2D"/>
    <w:rsid w:val="00161DB6"/>
    <w:rsid w:val="00162A41"/>
    <w:rsid w:val="00171AB9"/>
    <w:rsid w:val="00171B11"/>
    <w:rsid w:val="00171FDA"/>
    <w:rsid w:val="00182156"/>
    <w:rsid w:val="001A0321"/>
    <w:rsid w:val="001A3BD9"/>
    <w:rsid w:val="001A741E"/>
    <w:rsid w:val="001A7435"/>
    <w:rsid w:val="001B5F23"/>
    <w:rsid w:val="001C65BE"/>
    <w:rsid w:val="001D2C12"/>
    <w:rsid w:val="001D4572"/>
    <w:rsid w:val="001D7C13"/>
    <w:rsid w:val="001E40A7"/>
    <w:rsid w:val="001E52B3"/>
    <w:rsid w:val="001F08F7"/>
    <w:rsid w:val="001F59A3"/>
    <w:rsid w:val="001F7DC9"/>
    <w:rsid w:val="0021100B"/>
    <w:rsid w:val="00216E6A"/>
    <w:rsid w:val="00217D1B"/>
    <w:rsid w:val="002211D1"/>
    <w:rsid w:val="002214F1"/>
    <w:rsid w:val="00222B0A"/>
    <w:rsid w:val="00224F18"/>
    <w:rsid w:val="002372A7"/>
    <w:rsid w:val="00237F20"/>
    <w:rsid w:val="0024579C"/>
    <w:rsid w:val="00251F8B"/>
    <w:rsid w:val="002538C3"/>
    <w:rsid w:val="0025472E"/>
    <w:rsid w:val="00260943"/>
    <w:rsid w:val="002649BB"/>
    <w:rsid w:val="00265312"/>
    <w:rsid w:val="00265A61"/>
    <w:rsid w:val="00267DA1"/>
    <w:rsid w:val="00273C27"/>
    <w:rsid w:val="0027591E"/>
    <w:rsid w:val="00282B3A"/>
    <w:rsid w:val="002867E1"/>
    <w:rsid w:val="002937AC"/>
    <w:rsid w:val="002A4EE6"/>
    <w:rsid w:val="002C5504"/>
    <w:rsid w:val="002C5696"/>
    <w:rsid w:val="002D1493"/>
    <w:rsid w:val="002E7697"/>
    <w:rsid w:val="002F283B"/>
    <w:rsid w:val="0030087F"/>
    <w:rsid w:val="0030410E"/>
    <w:rsid w:val="003073E3"/>
    <w:rsid w:val="003109D0"/>
    <w:rsid w:val="00323022"/>
    <w:rsid w:val="00325E2F"/>
    <w:rsid w:val="00327499"/>
    <w:rsid w:val="00327638"/>
    <w:rsid w:val="00335FD4"/>
    <w:rsid w:val="0034596D"/>
    <w:rsid w:val="00346AA6"/>
    <w:rsid w:val="00352A49"/>
    <w:rsid w:val="00371133"/>
    <w:rsid w:val="003910B6"/>
    <w:rsid w:val="003A0F34"/>
    <w:rsid w:val="003A4BD8"/>
    <w:rsid w:val="003B2A2B"/>
    <w:rsid w:val="003C0B43"/>
    <w:rsid w:val="003E746E"/>
    <w:rsid w:val="003F16F8"/>
    <w:rsid w:val="004060FD"/>
    <w:rsid w:val="004065EB"/>
    <w:rsid w:val="004210AE"/>
    <w:rsid w:val="0042763C"/>
    <w:rsid w:val="00431C09"/>
    <w:rsid w:val="0044481E"/>
    <w:rsid w:val="00447B96"/>
    <w:rsid w:val="004516A4"/>
    <w:rsid w:val="00453D96"/>
    <w:rsid w:val="00454D78"/>
    <w:rsid w:val="004553A3"/>
    <w:rsid w:val="0046162A"/>
    <w:rsid w:val="00463B8D"/>
    <w:rsid w:val="00470A02"/>
    <w:rsid w:val="00475512"/>
    <w:rsid w:val="0048508A"/>
    <w:rsid w:val="00485B6A"/>
    <w:rsid w:val="00487610"/>
    <w:rsid w:val="004A22FD"/>
    <w:rsid w:val="004A71FB"/>
    <w:rsid w:val="004A772B"/>
    <w:rsid w:val="004C22DF"/>
    <w:rsid w:val="004D493A"/>
    <w:rsid w:val="004D682C"/>
    <w:rsid w:val="004E1AF6"/>
    <w:rsid w:val="004E2B94"/>
    <w:rsid w:val="00503160"/>
    <w:rsid w:val="00514A60"/>
    <w:rsid w:val="00517970"/>
    <w:rsid w:val="00545CA0"/>
    <w:rsid w:val="0055085F"/>
    <w:rsid w:val="00560A0C"/>
    <w:rsid w:val="00573E2B"/>
    <w:rsid w:val="00581BAD"/>
    <w:rsid w:val="0058702C"/>
    <w:rsid w:val="00587DD7"/>
    <w:rsid w:val="0059247A"/>
    <w:rsid w:val="00592AAC"/>
    <w:rsid w:val="00595146"/>
    <w:rsid w:val="005961A5"/>
    <w:rsid w:val="005A1E1D"/>
    <w:rsid w:val="005A243B"/>
    <w:rsid w:val="005B7B5C"/>
    <w:rsid w:val="005B7C7A"/>
    <w:rsid w:val="005C65C2"/>
    <w:rsid w:val="005C65F3"/>
    <w:rsid w:val="005D7E5C"/>
    <w:rsid w:val="005F0B92"/>
    <w:rsid w:val="005F75E8"/>
    <w:rsid w:val="00604C45"/>
    <w:rsid w:val="00611158"/>
    <w:rsid w:val="00623631"/>
    <w:rsid w:val="00633755"/>
    <w:rsid w:val="0063402D"/>
    <w:rsid w:val="00653B3C"/>
    <w:rsid w:val="00661116"/>
    <w:rsid w:val="006670C2"/>
    <w:rsid w:val="00667CC7"/>
    <w:rsid w:val="00672CC7"/>
    <w:rsid w:val="00677A75"/>
    <w:rsid w:val="00683981"/>
    <w:rsid w:val="0068724C"/>
    <w:rsid w:val="006915B8"/>
    <w:rsid w:val="006A1C99"/>
    <w:rsid w:val="006A7AFF"/>
    <w:rsid w:val="006C5FF5"/>
    <w:rsid w:val="006E006B"/>
    <w:rsid w:val="006E2001"/>
    <w:rsid w:val="006E3A12"/>
    <w:rsid w:val="006F2118"/>
    <w:rsid w:val="00701A45"/>
    <w:rsid w:val="007031D2"/>
    <w:rsid w:val="00704BDF"/>
    <w:rsid w:val="007051DA"/>
    <w:rsid w:val="00715E95"/>
    <w:rsid w:val="00716453"/>
    <w:rsid w:val="00727C93"/>
    <w:rsid w:val="00747FA1"/>
    <w:rsid w:val="00753366"/>
    <w:rsid w:val="007573EC"/>
    <w:rsid w:val="007640B1"/>
    <w:rsid w:val="0077479F"/>
    <w:rsid w:val="0078054C"/>
    <w:rsid w:val="007A2D2B"/>
    <w:rsid w:val="007A69DD"/>
    <w:rsid w:val="007B0EF0"/>
    <w:rsid w:val="007B76D8"/>
    <w:rsid w:val="007C07D4"/>
    <w:rsid w:val="007D424D"/>
    <w:rsid w:val="007D6169"/>
    <w:rsid w:val="007D6ECD"/>
    <w:rsid w:val="007F3BCE"/>
    <w:rsid w:val="0080255D"/>
    <w:rsid w:val="00810FAD"/>
    <w:rsid w:val="008126A3"/>
    <w:rsid w:val="0082003B"/>
    <w:rsid w:val="008230AB"/>
    <w:rsid w:val="00830122"/>
    <w:rsid w:val="00846628"/>
    <w:rsid w:val="00855C53"/>
    <w:rsid w:val="00857E61"/>
    <w:rsid w:val="008609E9"/>
    <w:rsid w:val="00867FE3"/>
    <w:rsid w:val="00870B83"/>
    <w:rsid w:val="00887B20"/>
    <w:rsid w:val="00887B65"/>
    <w:rsid w:val="00891E31"/>
    <w:rsid w:val="008970A8"/>
    <w:rsid w:val="008A366B"/>
    <w:rsid w:val="008A7767"/>
    <w:rsid w:val="008B2D3E"/>
    <w:rsid w:val="008B3300"/>
    <w:rsid w:val="008B5043"/>
    <w:rsid w:val="008C6CA3"/>
    <w:rsid w:val="008E0276"/>
    <w:rsid w:val="008F7775"/>
    <w:rsid w:val="00904B50"/>
    <w:rsid w:val="00914502"/>
    <w:rsid w:val="00915AA2"/>
    <w:rsid w:val="00920AAC"/>
    <w:rsid w:val="0092104D"/>
    <w:rsid w:val="00927B6B"/>
    <w:rsid w:val="00937A49"/>
    <w:rsid w:val="009509E5"/>
    <w:rsid w:val="00953FA9"/>
    <w:rsid w:val="00954D4F"/>
    <w:rsid w:val="00955A96"/>
    <w:rsid w:val="009576A8"/>
    <w:rsid w:val="00961682"/>
    <w:rsid w:val="00973AA5"/>
    <w:rsid w:val="00983AA1"/>
    <w:rsid w:val="009876BF"/>
    <w:rsid w:val="009A0C11"/>
    <w:rsid w:val="009A2383"/>
    <w:rsid w:val="009C1236"/>
    <w:rsid w:val="009D0761"/>
    <w:rsid w:val="009D14E6"/>
    <w:rsid w:val="009D2CA1"/>
    <w:rsid w:val="009E05C7"/>
    <w:rsid w:val="009E26BD"/>
    <w:rsid w:val="009E6A24"/>
    <w:rsid w:val="009F2AF5"/>
    <w:rsid w:val="00A00891"/>
    <w:rsid w:val="00A01720"/>
    <w:rsid w:val="00A240E6"/>
    <w:rsid w:val="00A27A9C"/>
    <w:rsid w:val="00A35538"/>
    <w:rsid w:val="00A50F3A"/>
    <w:rsid w:val="00A51F23"/>
    <w:rsid w:val="00A528A2"/>
    <w:rsid w:val="00A846AB"/>
    <w:rsid w:val="00AA5996"/>
    <w:rsid w:val="00AB4484"/>
    <w:rsid w:val="00AB68CE"/>
    <w:rsid w:val="00AC012C"/>
    <w:rsid w:val="00AC54CA"/>
    <w:rsid w:val="00AD37B2"/>
    <w:rsid w:val="00B071B1"/>
    <w:rsid w:val="00B07EA3"/>
    <w:rsid w:val="00B43259"/>
    <w:rsid w:val="00B52F55"/>
    <w:rsid w:val="00B5393C"/>
    <w:rsid w:val="00B55373"/>
    <w:rsid w:val="00B647BA"/>
    <w:rsid w:val="00B67D80"/>
    <w:rsid w:val="00B7050C"/>
    <w:rsid w:val="00B7290C"/>
    <w:rsid w:val="00B72CD9"/>
    <w:rsid w:val="00B734A6"/>
    <w:rsid w:val="00B7573C"/>
    <w:rsid w:val="00B80527"/>
    <w:rsid w:val="00B86B15"/>
    <w:rsid w:val="00B87389"/>
    <w:rsid w:val="00B96867"/>
    <w:rsid w:val="00BA05D5"/>
    <w:rsid w:val="00BD01A9"/>
    <w:rsid w:val="00BD37C8"/>
    <w:rsid w:val="00BD45BD"/>
    <w:rsid w:val="00BE02B9"/>
    <w:rsid w:val="00BE2090"/>
    <w:rsid w:val="00BF1AA6"/>
    <w:rsid w:val="00BF3ED4"/>
    <w:rsid w:val="00BF3FA5"/>
    <w:rsid w:val="00C01FC0"/>
    <w:rsid w:val="00C02F3A"/>
    <w:rsid w:val="00C13AEE"/>
    <w:rsid w:val="00C33701"/>
    <w:rsid w:val="00C33C00"/>
    <w:rsid w:val="00C42D97"/>
    <w:rsid w:val="00C46FA2"/>
    <w:rsid w:val="00C53C75"/>
    <w:rsid w:val="00C57E1F"/>
    <w:rsid w:val="00C615FE"/>
    <w:rsid w:val="00C63195"/>
    <w:rsid w:val="00C63B2C"/>
    <w:rsid w:val="00C705AD"/>
    <w:rsid w:val="00C72C2B"/>
    <w:rsid w:val="00C83661"/>
    <w:rsid w:val="00C86F9D"/>
    <w:rsid w:val="00CA03F6"/>
    <w:rsid w:val="00CA2082"/>
    <w:rsid w:val="00CA356F"/>
    <w:rsid w:val="00CB2935"/>
    <w:rsid w:val="00CB3F75"/>
    <w:rsid w:val="00CB6F1E"/>
    <w:rsid w:val="00CC12E4"/>
    <w:rsid w:val="00CC30AC"/>
    <w:rsid w:val="00CE479C"/>
    <w:rsid w:val="00CE70FC"/>
    <w:rsid w:val="00CF30BF"/>
    <w:rsid w:val="00CF4288"/>
    <w:rsid w:val="00D05CFF"/>
    <w:rsid w:val="00D0743B"/>
    <w:rsid w:val="00D12E8D"/>
    <w:rsid w:val="00D463A0"/>
    <w:rsid w:val="00D46AE3"/>
    <w:rsid w:val="00D508F0"/>
    <w:rsid w:val="00D5155F"/>
    <w:rsid w:val="00D562BD"/>
    <w:rsid w:val="00D639A3"/>
    <w:rsid w:val="00D642D5"/>
    <w:rsid w:val="00D6642D"/>
    <w:rsid w:val="00D66700"/>
    <w:rsid w:val="00D752E3"/>
    <w:rsid w:val="00D7613F"/>
    <w:rsid w:val="00D76C19"/>
    <w:rsid w:val="00D853F3"/>
    <w:rsid w:val="00DA6F61"/>
    <w:rsid w:val="00DB58CE"/>
    <w:rsid w:val="00DB6F2F"/>
    <w:rsid w:val="00DC061F"/>
    <w:rsid w:val="00DC0C80"/>
    <w:rsid w:val="00DE4F56"/>
    <w:rsid w:val="00DE742A"/>
    <w:rsid w:val="00DF0FDE"/>
    <w:rsid w:val="00DF7991"/>
    <w:rsid w:val="00E054F4"/>
    <w:rsid w:val="00E07535"/>
    <w:rsid w:val="00E17551"/>
    <w:rsid w:val="00E201BE"/>
    <w:rsid w:val="00E60BFD"/>
    <w:rsid w:val="00E613B3"/>
    <w:rsid w:val="00E64C93"/>
    <w:rsid w:val="00E72F31"/>
    <w:rsid w:val="00E771EF"/>
    <w:rsid w:val="00E9300F"/>
    <w:rsid w:val="00E97450"/>
    <w:rsid w:val="00EA078F"/>
    <w:rsid w:val="00EC5E68"/>
    <w:rsid w:val="00ED4409"/>
    <w:rsid w:val="00ED7724"/>
    <w:rsid w:val="00EE1A88"/>
    <w:rsid w:val="00EE6641"/>
    <w:rsid w:val="00EF3B08"/>
    <w:rsid w:val="00EF442F"/>
    <w:rsid w:val="00EF6412"/>
    <w:rsid w:val="00F04695"/>
    <w:rsid w:val="00F10429"/>
    <w:rsid w:val="00F16CA1"/>
    <w:rsid w:val="00F26312"/>
    <w:rsid w:val="00F33480"/>
    <w:rsid w:val="00F42AA0"/>
    <w:rsid w:val="00F431AD"/>
    <w:rsid w:val="00F50248"/>
    <w:rsid w:val="00F5361F"/>
    <w:rsid w:val="00F551F7"/>
    <w:rsid w:val="00F654A7"/>
    <w:rsid w:val="00F667A5"/>
    <w:rsid w:val="00F71ECE"/>
    <w:rsid w:val="00F83BC3"/>
    <w:rsid w:val="00F85453"/>
    <w:rsid w:val="00F96DD4"/>
    <w:rsid w:val="00F97B33"/>
    <w:rsid w:val="00FA095C"/>
    <w:rsid w:val="00FB17D2"/>
    <w:rsid w:val="00FB52E1"/>
    <w:rsid w:val="00FC484A"/>
    <w:rsid w:val="00FD6FE5"/>
    <w:rsid w:val="00FE064E"/>
    <w:rsid w:val="00FE476B"/>
    <w:rsid w:val="00FF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B94A"/>
  <w14:defaultImageDpi w14:val="32767"/>
  <w15:chartTrackingRefBased/>
  <w15:docId w15:val="{21A193B5-B003-D34F-B920-98810DCC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01FC0"/>
    <w:rPr>
      <w:rFonts w:ascii="Times New Roman" w:hAnsi="Times New Roman"/>
      <w:lang w:val="it-IT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516A4"/>
    <w:pPr>
      <w:keepNext/>
      <w:keepLines/>
      <w:numPr>
        <w:numId w:val="11"/>
      </w:numPr>
      <w:spacing w:before="360" w:after="240"/>
      <w:outlineLvl w:val="0"/>
    </w:pPr>
    <w:rPr>
      <w:rFonts w:eastAsiaTheme="majorEastAsia" w:cs="Times New Roman (Headings CS)"/>
      <w:b/>
      <w:smallCaps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4516A4"/>
    <w:pPr>
      <w:numPr>
        <w:ilvl w:val="1"/>
      </w:numPr>
      <w:spacing w:after="360"/>
      <w:outlineLvl w:val="1"/>
    </w:pPr>
    <w:rPr>
      <w:smallCaps w:val="0"/>
      <w:szCs w:val="26"/>
    </w:rPr>
  </w:style>
  <w:style w:type="paragraph" w:styleId="Heading3">
    <w:name w:val="heading 3"/>
    <w:basedOn w:val="Heading1"/>
    <w:next w:val="BodyText"/>
    <w:link w:val="Heading3Char"/>
    <w:uiPriority w:val="9"/>
    <w:unhideWhenUsed/>
    <w:qFormat/>
    <w:rsid w:val="004516A4"/>
    <w:pPr>
      <w:numPr>
        <w:ilvl w:val="2"/>
      </w:numPr>
      <w:outlineLvl w:val="2"/>
    </w:pPr>
    <w:rPr>
      <w:b w:val="0"/>
      <w:i/>
      <w:small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6A4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6A4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6A4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6A4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6A4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6A4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FE064E"/>
    <w:pPr>
      <w:spacing w:line="480" w:lineRule="auto"/>
      <w:ind w:firstLine="567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FE064E"/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7FE3"/>
    <w:pPr>
      <w:ind w:firstLine="567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7FE3"/>
    <w:rPr>
      <w:rFonts w:ascii="Times New Roman" w:hAnsi="Times New Roman"/>
      <w:sz w:val="22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3D28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E9300F"/>
    <w:rPr>
      <w:rFonts w:ascii="Times New Roman" w:eastAsiaTheme="majorEastAsia" w:hAnsi="Times New Roman" w:cs="Times New Roman (Headings CS)"/>
      <w:b/>
      <w:small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4D78"/>
    <w:rPr>
      <w:rFonts w:ascii="Times New Roman" w:eastAsiaTheme="majorEastAsia" w:hAnsi="Times New Roman" w:cs="Times New Roman (Headings CS)"/>
      <w:b/>
      <w:szCs w:val="26"/>
    </w:rPr>
  </w:style>
  <w:style w:type="paragraph" w:styleId="Quote">
    <w:name w:val="Quote"/>
    <w:basedOn w:val="BodyText"/>
    <w:next w:val="BodyTextNoIndent"/>
    <w:link w:val="QuoteChar"/>
    <w:uiPriority w:val="29"/>
    <w:qFormat/>
    <w:rsid w:val="00DE742A"/>
    <w:pPr>
      <w:spacing w:before="120" w:after="360" w:line="288" w:lineRule="auto"/>
      <w:ind w:left="567" w:firstLine="0"/>
      <w:contextualSpacing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DE742A"/>
    <w:rPr>
      <w:rFonts w:ascii="Times New Roman" w:hAnsi="Times New Roman"/>
      <w:iCs/>
    </w:rPr>
  </w:style>
  <w:style w:type="paragraph" w:customStyle="1" w:styleId="BodyTextNoIndent">
    <w:name w:val="Body Text No Indent"/>
    <w:basedOn w:val="BodyText"/>
    <w:next w:val="BodyText"/>
    <w:qFormat/>
    <w:rsid w:val="00BA05D5"/>
    <w:pPr>
      <w:ind w:firstLine="0"/>
    </w:pPr>
  </w:style>
  <w:style w:type="paragraph" w:styleId="IntenseQuote">
    <w:name w:val="Intense Quote"/>
    <w:basedOn w:val="Quote"/>
    <w:next w:val="BodyTextNoIndent"/>
    <w:link w:val="IntenseQuoteChar"/>
    <w:uiPriority w:val="30"/>
    <w:qFormat/>
    <w:rsid w:val="00BA05D5"/>
    <w:pPr>
      <w:ind w:firstLine="567"/>
      <w:jc w:val="left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D5"/>
    <w:rPr>
      <w:rFonts w:ascii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454D78"/>
    <w:rPr>
      <w:rFonts w:ascii="Times New Roman" w:eastAsiaTheme="majorEastAsia" w:hAnsi="Times New Roman" w:cs="Times New Roman (Headings CS)"/>
      <w:i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6642D"/>
    <w:pPr>
      <w:tabs>
        <w:tab w:val="left" w:pos="567"/>
        <w:tab w:val="right" w:leader="dot" w:pos="7930"/>
      </w:tabs>
      <w:spacing w:line="288" w:lineRule="auto"/>
    </w:pPr>
    <w:rPr>
      <w:rFonts w:cstheme="minorHAnsi"/>
      <w:b/>
      <w:bCs/>
      <w:iCs/>
    </w:rPr>
  </w:style>
  <w:style w:type="paragraph" w:styleId="TOC2">
    <w:name w:val="toc 2"/>
    <w:basedOn w:val="TOC1"/>
    <w:next w:val="Normal"/>
    <w:uiPriority w:val="39"/>
    <w:unhideWhenUsed/>
    <w:rsid w:val="00162A41"/>
    <w:pPr>
      <w:tabs>
        <w:tab w:val="clear" w:pos="567"/>
        <w:tab w:val="left" w:pos="1134"/>
      </w:tabs>
      <w:ind w:left="567"/>
    </w:pPr>
    <w:rPr>
      <w:b w:val="0"/>
      <w:iCs w:val="0"/>
      <w:noProof/>
      <w:szCs w:val="22"/>
    </w:rPr>
  </w:style>
  <w:style w:type="paragraph" w:styleId="TOC3">
    <w:name w:val="toc 3"/>
    <w:basedOn w:val="TOC1"/>
    <w:next w:val="Normal"/>
    <w:uiPriority w:val="39"/>
    <w:unhideWhenUsed/>
    <w:rsid w:val="00162A41"/>
    <w:pPr>
      <w:tabs>
        <w:tab w:val="clear" w:pos="567"/>
        <w:tab w:val="left" w:pos="1701"/>
      </w:tabs>
      <w:ind w:left="1134"/>
    </w:pPr>
    <w:rPr>
      <w:b w:val="0"/>
      <w:bCs w:val="0"/>
      <w:iCs w:val="0"/>
      <w:noProof/>
      <w:szCs w:val="20"/>
    </w:rPr>
  </w:style>
  <w:style w:type="character" w:styleId="Hyperlink">
    <w:name w:val="Hyperlink"/>
    <w:basedOn w:val="DefaultParagraphFont"/>
    <w:uiPriority w:val="99"/>
    <w:unhideWhenUsed/>
    <w:rsid w:val="002372A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C484A"/>
    <w:pPr>
      <w:numPr>
        <w:numId w:val="0"/>
      </w:numPr>
      <w:outlineLvl w:val="9"/>
    </w:pPr>
    <w:rPr>
      <w:bCs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356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A356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A356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A356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A356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A356F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University">
    <w:name w:val="University"/>
    <w:basedOn w:val="Normal"/>
    <w:next w:val="School"/>
    <w:qFormat/>
    <w:rsid w:val="00D639A3"/>
    <w:pPr>
      <w:spacing w:line="288" w:lineRule="auto"/>
      <w:jc w:val="center"/>
    </w:pPr>
    <w:rPr>
      <w:rFonts w:cs="Times New Roman (Body CS)"/>
      <w:cap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chool">
    <w:name w:val="School"/>
    <w:basedOn w:val="University"/>
    <w:next w:val="Title"/>
    <w:qFormat/>
    <w:rsid w:val="00667CC7"/>
    <w:pPr>
      <w:spacing w:after="4800"/>
    </w:pPr>
    <w:rPr>
      <w:caps w:val="0"/>
    </w:rPr>
  </w:style>
  <w:style w:type="paragraph" w:customStyle="1" w:styleId="PaperInformation">
    <w:name w:val="Paper Information"/>
    <w:basedOn w:val="Normal"/>
    <w:qFormat/>
    <w:rsid w:val="00A27A9C"/>
    <w:pPr>
      <w:spacing w:line="360" w:lineRule="auto"/>
    </w:pPr>
  </w:style>
  <w:style w:type="paragraph" w:styleId="Title">
    <w:name w:val="Title"/>
    <w:basedOn w:val="Normal"/>
    <w:next w:val="Subtitle"/>
    <w:link w:val="TitleChar"/>
    <w:uiPriority w:val="10"/>
    <w:qFormat/>
    <w:rsid w:val="00D639A3"/>
    <w:pPr>
      <w:spacing w:line="288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A3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Normal"/>
    <w:link w:val="SubtitleChar"/>
    <w:uiPriority w:val="11"/>
    <w:qFormat/>
    <w:rsid w:val="00C72C2B"/>
    <w:pPr>
      <w:numPr>
        <w:ilvl w:val="1"/>
      </w:numPr>
    </w:pPr>
    <w:rPr>
      <w:rFonts w:eastAsiaTheme="minorEastAsia" w:cs="Times New Roman (Headings CS)"/>
      <w:spacing w:val="0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2C2B"/>
    <w:rPr>
      <w:rFonts w:ascii="Times New Roman" w:eastAsiaTheme="minorEastAsia" w:hAnsi="Times New Roman" w:cs="Times New Roman (Headings CS)"/>
      <w:kern w:val="28"/>
      <w:sz w:val="40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6670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70C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670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70C2"/>
    <w:rPr>
      <w:rFonts w:ascii="Times New Roman" w:hAnsi="Times New Roman"/>
    </w:rPr>
  </w:style>
  <w:style w:type="paragraph" w:styleId="Bibliography">
    <w:name w:val="Bibliography"/>
    <w:basedOn w:val="BodyTextNoIndent"/>
    <w:next w:val="Normal"/>
    <w:uiPriority w:val="37"/>
    <w:unhideWhenUsed/>
    <w:rsid w:val="00857E61"/>
    <w:pPr>
      <w:ind w:left="567" w:hanging="567"/>
    </w:pPr>
  </w:style>
  <w:style w:type="paragraph" w:customStyle="1" w:styleId="BibliographyHeading">
    <w:name w:val="Bibliography Heading"/>
    <w:basedOn w:val="Heading1"/>
    <w:qFormat/>
    <w:rsid w:val="00CB6F1E"/>
    <w:pPr>
      <w:numPr>
        <w:numId w:val="0"/>
      </w:numPr>
      <w:spacing w:after="480"/>
    </w:pPr>
  </w:style>
  <w:style w:type="character" w:styleId="PlaceholderText">
    <w:name w:val="Placeholder Text"/>
    <w:basedOn w:val="DefaultParagraphFont"/>
    <w:uiPriority w:val="99"/>
    <w:semiHidden/>
    <w:rsid w:val="00157C2D"/>
    <w:rPr>
      <w:color w:val="808080"/>
    </w:rPr>
  </w:style>
  <w:style w:type="paragraph" w:customStyle="1" w:styleId="CitaviBibliographyEntry">
    <w:name w:val="Citavi Bibliography Entry"/>
    <w:basedOn w:val="Normal"/>
    <w:link w:val="CitaviBibliographyEntryChar"/>
    <w:uiPriority w:val="99"/>
    <w:rsid w:val="00157C2D"/>
    <w:pPr>
      <w:spacing w:after="60"/>
    </w:pPr>
  </w:style>
  <w:style w:type="character" w:customStyle="1" w:styleId="CitaviBibliographyEntryChar">
    <w:name w:val="Citavi Bibliography Entry Char"/>
    <w:basedOn w:val="BodyTextChar"/>
    <w:link w:val="CitaviBibliographyEntry"/>
    <w:uiPriority w:val="99"/>
    <w:rsid w:val="00157C2D"/>
    <w:rPr>
      <w:rFonts w:ascii="Times New Roman" w:hAnsi="Times New Roman"/>
    </w:rPr>
  </w:style>
  <w:style w:type="paragraph" w:customStyle="1" w:styleId="CitaviBibliographyHeading">
    <w:name w:val="Citavi Bibliography Heading"/>
    <w:basedOn w:val="Heading1"/>
    <w:link w:val="CitaviBibliographyHeadingChar"/>
    <w:uiPriority w:val="99"/>
    <w:rsid w:val="00157C2D"/>
  </w:style>
  <w:style w:type="character" w:customStyle="1" w:styleId="CitaviBibliographyHeadingChar">
    <w:name w:val="Citavi Bibliography Heading Char"/>
    <w:basedOn w:val="BodyTextChar"/>
    <w:link w:val="CitaviBibliographyHeading"/>
    <w:uiPriority w:val="99"/>
    <w:rsid w:val="00157C2D"/>
    <w:rPr>
      <w:rFonts w:ascii="Times New Roman" w:eastAsiaTheme="majorEastAsia" w:hAnsi="Times New Roman" w:cs="Times New Roman (Headings CS)"/>
      <w:b/>
      <w:smallCaps/>
      <w:szCs w:val="32"/>
    </w:rPr>
  </w:style>
  <w:style w:type="paragraph" w:customStyle="1" w:styleId="CitaviChapterBibliographyHeading">
    <w:name w:val="Citavi Chapter Bibliography Heading"/>
    <w:basedOn w:val="Heading2"/>
    <w:link w:val="CitaviChapterBibliographyHeadingChar"/>
    <w:uiPriority w:val="99"/>
    <w:rsid w:val="00157C2D"/>
  </w:style>
  <w:style w:type="character" w:customStyle="1" w:styleId="CitaviChapterBibliographyHeadingChar">
    <w:name w:val="Citavi Chapter Bibliography Heading Char"/>
    <w:basedOn w:val="BodyTextChar"/>
    <w:link w:val="CitaviChapterBibliographyHeading"/>
    <w:uiPriority w:val="99"/>
    <w:rsid w:val="00157C2D"/>
    <w:rPr>
      <w:rFonts w:ascii="Times New Roman" w:eastAsiaTheme="majorEastAsia" w:hAnsi="Times New Roman" w:cs="Times New Roman (Headings CS)"/>
      <w:b/>
      <w:szCs w:val="26"/>
    </w:rPr>
  </w:style>
  <w:style w:type="paragraph" w:customStyle="1" w:styleId="CitaviBibliographySubheading1">
    <w:name w:val="Citavi Bibliography Subheading 1"/>
    <w:basedOn w:val="Heading2"/>
    <w:link w:val="CitaviBibliographySubheading1Char"/>
    <w:uiPriority w:val="99"/>
    <w:rsid w:val="00157C2D"/>
    <w:pPr>
      <w:outlineLvl w:val="9"/>
    </w:pPr>
  </w:style>
  <w:style w:type="character" w:customStyle="1" w:styleId="CitaviBibliographySubheading1Char">
    <w:name w:val="Citavi Bibliography Subheading 1 Char"/>
    <w:basedOn w:val="BodyTextChar"/>
    <w:link w:val="CitaviBibliographySubheading1"/>
    <w:uiPriority w:val="99"/>
    <w:rsid w:val="00157C2D"/>
    <w:rPr>
      <w:rFonts w:ascii="Times New Roman" w:eastAsiaTheme="majorEastAsia" w:hAnsi="Times New Roman" w:cs="Times New Roman (Headings CS)"/>
      <w:b/>
      <w:szCs w:val="26"/>
    </w:rPr>
  </w:style>
  <w:style w:type="paragraph" w:customStyle="1" w:styleId="CitaviBibliographySubheading2">
    <w:name w:val="Citavi Bibliography Subheading 2"/>
    <w:basedOn w:val="Heading3"/>
    <w:link w:val="CitaviBibliographySubheading2Char"/>
    <w:uiPriority w:val="99"/>
    <w:rsid w:val="00157C2D"/>
    <w:pPr>
      <w:outlineLvl w:val="9"/>
    </w:pPr>
  </w:style>
  <w:style w:type="character" w:customStyle="1" w:styleId="CitaviBibliographySubheading2Char">
    <w:name w:val="Citavi Bibliography Subheading 2 Char"/>
    <w:basedOn w:val="BodyTextChar"/>
    <w:link w:val="CitaviBibliographySubheading2"/>
    <w:uiPriority w:val="99"/>
    <w:rsid w:val="00157C2D"/>
    <w:rPr>
      <w:rFonts w:ascii="Times New Roman" w:eastAsiaTheme="majorEastAsia" w:hAnsi="Times New Roman" w:cs="Times New Roman (Headings CS)"/>
      <w:i/>
      <w:szCs w:val="32"/>
    </w:rPr>
  </w:style>
  <w:style w:type="paragraph" w:customStyle="1" w:styleId="CitaviBibliographySubheading3">
    <w:name w:val="Citavi Bibliography Subheading 3"/>
    <w:basedOn w:val="Heading4"/>
    <w:link w:val="CitaviBibliographySubheading3Char"/>
    <w:uiPriority w:val="99"/>
    <w:rsid w:val="00157C2D"/>
    <w:pPr>
      <w:outlineLvl w:val="9"/>
    </w:pPr>
  </w:style>
  <w:style w:type="character" w:customStyle="1" w:styleId="CitaviBibliographySubheading3Char">
    <w:name w:val="Citavi Bibliography Subheading 3 Char"/>
    <w:basedOn w:val="BodyTextChar"/>
    <w:link w:val="CitaviBibliographySubheading3"/>
    <w:uiPriority w:val="99"/>
    <w:rsid w:val="00157C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Heading5"/>
    <w:link w:val="CitaviBibliographySubheading4Char"/>
    <w:uiPriority w:val="99"/>
    <w:rsid w:val="00157C2D"/>
    <w:pPr>
      <w:outlineLvl w:val="9"/>
    </w:pPr>
  </w:style>
  <w:style w:type="character" w:customStyle="1" w:styleId="CitaviBibliographySubheading4Char">
    <w:name w:val="Citavi Bibliography Subheading 4 Char"/>
    <w:basedOn w:val="BodyTextChar"/>
    <w:link w:val="CitaviBibliographySubheading4"/>
    <w:uiPriority w:val="99"/>
    <w:rsid w:val="00157C2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Heading6"/>
    <w:link w:val="CitaviBibliographySubheading5Char"/>
    <w:uiPriority w:val="99"/>
    <w:rsid w:val="00157C2D"/>
    <w:pPr>
      <w:outlineLvl w:val="9"/>
    </w:pPr>
  </w:style>
  <w:style w:type="character" w:customStyle="1" w:styleId="CitaviBibliographySubheading5Char">
    <w:name w:val="Citavi Bibliography Subheading 5 Char"/>
    <w:basedOn w:val="BodyTextChar"/>
    <w:link w:val="CitaviBibliographySubheading5"/>
    <w:uiPriority w:val="99"/>
    <w:rsid w:val="00157C2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Heading7"/>
    <w:link w:val="CitaviBibliographySubheading6Char"/>
    <w:uiPriority w:val="99"/>
    <w:rsid w:val="00157C2D"/>
    <w:pPr>
      <w:outlineLvl w:val="9"/>
    </w:pPr>
  </w:style>
  <w:style w:type="character" w:customStyle="1" w:styleId="CitaviBibliographySubheading6Char">
    <w:name w:val="Citavi Bibliography Subheading 6 Char"/>
    <w:basedOn w:val="BodyTextChar"/>
    <w:link w:val="CitaviBibliographySubheading6"/>
    <w:uiPriority w:val="99"/>
    <w:rsid w:val="00157C2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Heading8"/>
    <w:link w:val="CitaviBibliographySubheading7Char"/>
    <w:uiPriority w:val="99"/>
    <w:rsid w:val="00157C2D"/>
    <w:pPr>
      <w:outlineLvl w:val="9"/>
    </w:pPr>
  </w:style>
  <w:style w:type="character" w:customStyle="1" w:styleId="CitaviBibliographySubheading7Char">
    <w:name w:val="Citavi Bibliography Subheading 7 Char"/>
    <w:basedOn w:val="BodyTextChar"/>
    <w:link w:val="CitaviBibliographySubheading7"/>
    <w:uiPriority w:val="99"/>
    <w:rsid w:val="00157C2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Heading9"/>
    <w:link w:val="CitaviBibliographySubheading8Char"/>
    <w:uiPriority w:val="99"/>
    <w:rsid w:val="00157C2D"/>
    <w:pPr>
      <w:outlineLvl w:val="9"/>
    </w:pPr>
  </w:style>
  <w:style w:type="character" w:customStyle="1" w:styleId="CitaviBibliographySubheading8Char">
    <w:name w:val="Citavi Bibliography Subheading 8 Char"/>
    <w:basedOn w:val="BodyTextChar"/>
    <w:link w:val="CitaviBibliographySubheading8"/>
    <w:uiPriority w:val="99"/>
    <w:rsid w:val="00157C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1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8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2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C2EAE97FB064A83B4C3DF179B766D" ma:contentTypeVersion="6" ma:contentTypeDescription="Create a new document." ma:contentTypeScope="" ma:versionID="9d8a5039737f94258b6fdef5dc2e8a33">
  <xsd:schema xmlns:xsd="http://www.w3.org/2001/XMLSchema" xmlns:xs="http://www.w3.org/2001/XMLSchema" xmlns:p="http://schemas.microsoft.com/office/2006/metadata/properties" xmlns:ns2="50b2ba63-34d1-404d-bc38-7c08a852b4eb" xmlns:ns3="de079af1-8c40-48d7-a85e-4bf393f2fdb9" targetNamespace="http://schemas.microsoft.com/office/2006/metadata/properties" ma:root="true" ma:fieldsID="0ef503beec6c09e368a83c1cb64bc598" ns2:_="" ns3:_="">
    <xsd:import namespace="50b2ba63-34d1-404d-bc38-7c08a852b4eb"/>
    <xsd:import namespace="de079af1-8c40-48d7-a85e-4bf393f2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2ba63-34d1-404d-bc38-7c08a852b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79af1-8c40-48d7-a85e-4bf393f2f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DD6A16-ADD6-4CE5-9910-BD327E7F1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2ba63-34d1-404d-bc38-7c08a852b4eb"/>
    <ds:schemaRef ds:uri="de079af1-8c40-48d7-a85e-4bf393f2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9F988F-96CF-4EEA-877F-365A04ECCE6A}">
  <ds:schemaRefs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87596c2f-5c38-4e0c-a922-653503f186cd"/>
    <ds:schemaRef ds:uri="http://schemas.openxmlformats.org/package/2006/metadata/core-properties"/>
    <ds:schemaRef ds:uri="ec9a9870-a8b0-4084-a00b-664db8bf2849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E890B97-F662-7841-958F-EACF63BBE9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8C06CE-FAC5-4C9A-BB97-1947ABDBBF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752</Words>
  <Characters>4290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Melahn Louis LC</dc:creator>
  <cp:keywords/>
  <dc:description/>
  <cp:lastModifiedBy>Melahn Louis LC</cp:lastModifiedBy>
  <cp:revision>164</cp:revision>
  <dcterms:created xsi:type="dcterms:W3CDTF">2020-11-18T19:32:00Z</dcterms:created>
  <dcterms:modified xsi:type="dcterms:W3CDTF">2020-11-23T20:56:00Z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0x010100514C2EAE97FB064A83B4C3DF179B766D</vt:lpwstr>
  </property>
  <property fmtid="{D5CDD505-2E9C-101B-9397-08002B2CF9AE}" pid="3" name="CitaviDocumentProperty_8">
    <vt:lpwstr>CloudProjectKey=bhhd3ore91cnhjgydz06ep6n0au0zz21yk82bycpgx2l2396yit; ProjectName=Logic</vt:lpwstr>
  </property>
  <property fmtid="{D5CDD505-2E9C-101B-9397-08002B2CF9AE}" pid="4" name="CitaviDocumentProperty_7">
    <vt:lpwstr>Logic</vt:lpwstr>
  </property>
  <property fmtid="{D5CDD505-2E9C-101B-9397-08002B2CF9AE}" pid="5" name="CitaviDocumentProperty_0">
    <vt:lpwstr>47048d75-ef21-43eb-aeb0-cebcd362c493</vt:lpwstr>
  </property>
  <property fmtid="{D5CDD505-2E9C-101B-9397-08002B2CF9AE}" pid="6" name="CitaviDocumentProperty_6">
    <vt:lpwstr>True</vt:lpwstr>
  </property>
  <property fmtid="{D5CDD505-2E9C-101B-9397-08002B2CF9AE}" pid="7" name="CitaviDocumentProperty_1">
    <vt:lpwstr>6.7.0.0</vt:lpwstr>
  </property>
</Properties>
</file>