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5A" w:rsidRDefault="00E6045A">
      <w:r>
        <w:t xml:space="preserve">The feature maps have been plotted for each case. </w:t>
      </w:r>
      <w:r w:rsidR="0025036D">
        <w:t xml:space="preserve">The circles are the data points. </w:t>
      </w:r>
    </w:p>
    <w:p w:rsidR="00065C3E" w:rsidRDefault="00065C3E">
      <w:pPr>
        <w:rPr>
          <w:u w:val="single"/>
        </w:rPr>
      </w:pPr>
      <w:r>
        <w:rPr>
          <w:u w:val="single"/>
        </w:rPr>
        <w:t>Plots:</w:t>
      </w:r>
    </w:p>
    <w:p w:rsidR="00065C3E" w:rsidRDefault="00D25806">
      <w:pPr>
        <w:rPr>
          <w:u w:val="single"/>
        </w:rPr>
      </w:pPr>
      <w:r w:rsidRPr="00D25806">
        <w:rPr>
          <w:noProof/>
          <w:u w:val="single"/>
          <w:lang w:eastAsia="en-GB"/>
        </w:rPr>
        <w:drawing>
          <wp:inline distT="0" distB="0" distL="0" distR="0">
            <wp:extent cx="5731510" cy="3089361"/>
            <wp:effectExtent l="0" t="0" r="2540" b="0"/>
            <wp:docPr id="1" name="Picture 1" descr="C:\Users\Anirudha Sundaresan\Pictures\Screenshots\Screenshot (5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Pictures\Screenshots\Screenshot (5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06" w:rsidRDefault="00D25806">
      <w:pPr>
        <w:rPr>
          <w:u w:val="single"/>
        </w:rPr>
      </w:pPr>
    </w:p>
    <w:p w:rsidR="00D25806" w:rsidRDefault="00D25806">
      <w:pPr>
        <w:rPr>
          <w:u w:val="single"/>
        </w:rPr>
      </w:pPr>
      <w:r w:rsidRPr="00D25806">
        <w:rPr>
          <w:noProof/>
          <w:u w:val="single"/>
          <w:lang w:eastAsia="en-GB"/>
        </w:rPr>
        <w:drawing>
          <wp:inline distT="0" distB="0" distL="0" distR="0">
            <wp:extent cx="5731510" cy="3082233"/>
            <wp:effectExtent l="0" t="0" r="2540" b="4445"/>
            <wp:docPr id="2" name="Picture 2" descr="C:\Users\Anirudha Sundaresan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udha Sundaresan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06" w:rsidRDefault="00D25806">
      <w:pPr>
        <w:rPr>
          <w:u w:val="single"/>
        </w:rPr>
      </w:pPr>
      <w:r w:rsidRPr="00D25806">
        <w:rPr>
          <w:noProof/>
          <w:u w:val="single"/>
          <w:lang w:eastAsia="en-GB"/>
        </w:rPr>
        <w:lastRenderedPageBreak/>
        <w:drawing>
          <wp:inline distT="0" distB="0" distL="0" distR="0">
            <wp:extent cx="5731510" cy="3064372"/>
            <wp:effectExtent l="0" t="0" r="2540" b="3175"/>
            <wp:docPr id="3" name="Picture 3" descr="C:\Users\Anirudha Sundaresan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a Sundaresan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06" w:rsidRDefault="00D25806">
      <w:pPr>
        <w:rPr>
          <w:u w:val="single"/>
        </w:rPr>
      </w:pPr>
    </w:p>
    <w:p w:rsidR="00D25806" w:rsidRDefault="00D25806">
      <w:pPr>
        <w:rPr>
          <w:u w:val="single"/>
        </w:rPr>
      </w:pPr>
      <w:r w:rsidRPr="00D25806">
        <w:rPr>
          <w:noProof/>
          <w:u w:val="single"/>
          <w:lang w:eastAsia="en-GB"/>
        </w:rPr>
        <w:drawing>
          <wp:inline distT="0" distB="0" distL="0" distR="0">
            <wp:extent cx="5731510" cy="3109318"/>
            <wp:effectExtent l="0" t="0" r="2540" b="0"/>
            <wp:docPr id="4" name="Picture 4" descr="C:\Users\Anirudha Sundaresan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udha Sundaresan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06" w:rsidRDefault="00D25806">
      <w:pPr>
        <w:rPr>
          <w:u w:val="single"/>
        </w:rPr>
      </w:pPr>
      <w:r w:rsidRPr="00D25806">
        <w:rPr>
          <w:noProof/>
          <w:u w:val="single"/>
          <w:lang w:eastAsia="en-GB"/>
        </w:rPr>
        <w:lastRenderedPageBreak/>
        <w:drawing>
          <wp:inline distT="0" distB="0" distL="0" distR="0">
            <wp:extent cx="5731510" cy="3110802"/>
            <wp:effectExtent l="0" t="0" r="2540" b="0"/>
            <wp:docPr id="5" name="Picture 5" descr="C:\Users\Anirudha Sundaresan\Pictures\Screenshots\Screenshot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rudha Sundaresan\Pictures\Screenshots\Screenshot (5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02" w:rsidRDefault="00E80502">
      <w:pPr>
        <w:rPr>
          <w:u w:val="single"/>
        </w:rPr>
      </w:pPr>
    </w:p>
    <w:p w:rsidR="00D25806" w:rsidRDefault="00D25806">
      <w:pPr>
        <w:rPr>
          <w:u w:val="single"/>
        </w:rPr>
      </w:pPr>
      <w:r w:rsidRPr="00D25806">
        <w:rPr>
          <w:noProof/>
          <w:u w:val="single"/>
          <w:lang w:eastAsia="en-GB"/>
        </w:rPr>
        <w:drawing>
          <wp:inline distT="0" distB="0" distL="0" distR="0">
            <wp:extent cx="5731510" cy="3091385"/>
            <wp:effectExtent l="0" t="0" r="2540" b="0"/>
            <wp:docPr id="6" name="Picture 6" descr="C:\Users\Anirudha Sundaresan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rudha Sundaresan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3E" w:rsidRDefault="00065C3E">
      <w:pPr>
        <w:rPr>
          <w:u w:val="single"/>
        </w:rPr>
      </w:pPr>
    </w:p>
    <w:p w:rsidR="00065C3E" w:rsidRDefault="00C56C8F">
      <w:pPr>
        <w:rPr>
          <w:u w:val="single"/>
        </w:rPr>
      </w:pPr>
      <w:r>
        <w:rPr>
          <w:u w:val="single"/>
        </w:rPr>
        <w:t>Comments:</w:t>
      </w:r>
    </w:p>
    <w:p w:rsidR="00C56C8F" w:rsidRDefault="00C56C8F" w:rsidP="00C56C8F">
      <w:r>
        <w:t>In the c</w:t>
      </w:r>
      <w:r w:rsidR="007972A2">
        <w:t>ase of kernel regression, the t</w:t>
      </w:r>
      <w:r w:rsidR="007972A2">
        <w:rPr>
          <w:vertAlign w:val="subscript"/>
        </w:rPr>
        <w:t>m</w:t>
      </w:r>
      <w:r>
        <w:t xml:space="preserve"> </w:t>
      </w:r>
      <w:r w:rsidR="00AB077E">
        <w:t>(</w:t>
      </w:r>
      <w:r w:rsidR="007972A2">
        <w:t xml:space="preserve">in the reconstruction formula) </w:t>
      </w:r>
      <w:r>
        <w:t xml:space="preserve">need not be spaced uniformly. They can be at any point as desired. </w:t>
      </w:r>
      <w:r w:rsidR="00240EA5">
        <w:t xml:space="preserve">Thus, kernel regression can be changed according to the data that we are trying to fit. </w:t>
      </w:r>
      <w:r>
        <w:t xml:space="preserve">But in the non-linear regression case, they are placed in a uniform manner. One can </w:t>
      </w:r>
      <w:r w:rsidR="00240EA5">
        <w:t xml:space="preserve">indeed </w:t>
      </w:r>
      <w:r>
        <w:t>get the non-linear regression basi</w:t>
      </w:r>
      <w:r w:rsidR="007972A2">
        <w:t>s by setting the kernel basis t</w:t>
      </w:r>
      <w:r w:rsidR="007972A2">
        <w:rPr>
          <w:vertAlign w:val="subscript"/>
        </w:rPr>
        <w:t>m</w:t>
      </w:r>
      <w:r>
        <w:t xml:space="preserve"> at uniform intervals. Thus, as we can see from the plots, the bump basis vectors and</w:t>
      </w:r>
      <w:bookmarkStart w:id="0" w:name="_GoBack"/>
      <w:bookmarkEnd w:id="0"/>
      <w:r>
        <w:t xml:space="preserve"> the radial basis kernel map are of the same form. </w:t>
      </w:r>
    </w:p>
    <w:p w:rsidR="000732F2" w:rsidRDefault="000732F2"/>
    <w:p w:rsidR="005D53B9" w:rsidRPr="00065C3E" w:rsidRDefault="00065C3E">
      <w:pPr>
        <w:rPr>
          <w:u w:val="single"/>
        </w:rPr>
      </w:pPr>
      <w:r w:rsidRPr="00065C3E">
        <w:rPr>
          <w:u w:val="single"/>
        </w:rPr>
        <w:lastRenderedPageBreak/>
        <w:t>Code: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1/3;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[10, 20, 50, 100, 200];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(-200*((t-(k/N(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)))^2));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'K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'Psi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'Feature map for t = 1/3, 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0,1,5000);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(-200*((s-(1/3)).^2)));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'Radial basis kernel map for t = 1/3'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'Psi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3E" w:rsidRDefault="00065C3E" w:rsidP="00065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5C3E" w:rsidRDefault="00065C3E"/>
    <w:sectPr w:rsidR="00065C3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13" w:rsidRDefault="001C2D13" w:rsidP="00065C3E">
      <w:pPr>
        <w:spacing w:after="0" w:line="240" w:lineRule="auto"/>
      </w:pPr>
      <w:r>
        <w:separator/>
      </w:r>
    </w:p>
  </w:endnote>
  <w:endnote w:type="continuationSeparator" w:id="0">
    <w:p w:rsidR="001C2D13" w:rsidRDefault="001C2D13" w:rsidP="0006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13" w:rsidRDefault="001C2D13" w:rsidP="00065C3E">
      <w:pPr>
        <w:spacing w:after="0" w:line="240" w:lineRule="auto"/>
      </w:pPr>
      <w:r>
        <w:separator/>
      </w:r>
    </w:p>
  </w:footnote>
  <w:footnote w:type="continuationSeparator" w:id="0">
    <w:p w:rsidR="001C2D13" w:rsidRDefault="001C2D13" w:rsidP="00065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C3E" w:rsidRPr="00065C3E" w:rsidRDefault="00065C3E">
    <w:pPr>
      <w:pStyle w:val="Header"/>
      <w:rPr>
        <w:b/>
        <w:u w:val="single"/>
      </w:rPr>
    </w:pPr>
    <w:r w:rsidRPr="00065C3E">
      <w:rPr>
        <w:b/>
        <w:u w:val="single"/>
      </w:rPr>
      <w:t>Question 3:</w:t>
    </w:r>
  </w:p>
  <w:p w:rsidR="00065C3E" w:rsidRDefault="0006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3E"/>
    <w:rsid w:val="00065C3E"/>
    <w:rsid w:val="000732F2"/>
    <w:rsid w:val="001C2D13"/>
    <w:rsid w:val="00240EA5"/>
    <w:rsid w:val="0025036D"/>
    <w:rsid w:val="002A7C05"/>
    <w:rsid w:val="00467869"/>
    <w:rsid w:val="00572382"/>
    <w:rsid w:val="007972A2"/>
    <w:rsid w:val="00AB077E"/>
    <w:rsid w:val="00C56C8F"/>
    <w:rsid w:val="00CD131E"/>
    <w:rsid w:val="00D25806"/>
    <w:rsid w:val="00E6045A"/>
    <w:rsid w:val="00E80502"/>
    <w:rsid w:val="00E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02345-E0D8-479A-A763-3A9E6381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3E"/>
  </w:style>
  <w:style w:type="paragraph" w:styleId="Footer">
    <w:name w:val="footer"/>
    <w:basedOn w:val="Normal"/>
    <w:link w:val="FooterChar"/>
    <w:uiPriority w:val="99"/>
    <w:unhideWhenUsed/>
    <w:rsid w:val="00065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12</cp:revision>
  <dcterms:created xsi:type="dcterms:W3CDTF">2017-10-13T06:30:00Z</dcterms:created>
  <dcterms:modified xsi:type="dcterms:W3CDTF">2017-10-13T07:28:00Z</dcterms:modified>
</cp:coreProperties>
</file>