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9657" w14:textId="766397D5" w:rsidR="00554229" w:rsidRDefault="005305A6" w:rsidP="00045A49">
      <w:pPr>
        <w:tabs>
          <w:tab w:val="left" w:pos="3261"/>
        </w:tabs>
        <w:jc w:val="center"/>
        <w:rPr>
          <w:rFonts w:ascii="Times New Roman" w:hAnsi="Times New Roman" w:cs="Times New Roman"/>
          <w:b/>
          <w:bCs/>
          <w:sz w:val="32"/>
          <w:szCs w:val="32"/>
        </w:rPr>
      </w:pPr>
      <w:r w:rsidRPr="00045A49">
        <w:rPr>
          <w:rFonts w:ascii="Times New Roman" w:hAnsi="Times New Roman" w:cs="Times New Roman"/>
          <w:b/>
          <w:bCs/>
          <w:sz w:val="32"/>
          <w:szCs w:val="32"/>
        </w:rPr>
        <w:t>Architecture Document</w:t>
      </w:r>
    </w:p>
    <w:p w14:paraId="610CFA5B" w14:textId="77777777" w:rsidR="008F4AAF" w:rsidRPr="00944C19" w:rsidRDefault="008F4AAF" w:rsidP="008F4AAF">
      <w:pPr>
        <w:pStyle w:val="NormalWeb"/>
        <w:spacing w:line="360" w:lineRule="auto"/>
        <w:ind w:left="420"/>
        <w:jc w:val="both"/>
        <w:rPr>
          <w:color w:val="ED7D31" w:themeColor="accent2"/>
        </w:rPr>
      </w:pPr>
      <w:r w:rsidRPr="00561884">
        <w:rPr>
          <w:color w:val="ED7D31" w:themeColor="accent2"/>
        </w:rPr>
        <w:t>(</w:t>
      </w:r>
      <w:r w:rsidRPr="00944C19">
        <w:rPr>
          <w:color w:val="ED7D31" w:themeColor="accent2"/>
        </w:rPr>
        <w:t xml:space="preserve">The student team can select one of the following architectures for their project and </w:t>
      </w:r>
      <w:r>
        <w:rPr>
          <w:color w:val="ED7D31" w:themeColor="accent2"/>
        </w:rPr>
        <w:t xml:space="preserve">they should </w:t>
      </w:r>
      <w:r w:rsidRPr="00561884">
        <w:rPr>
          <w:color w:val="ED7D31" w:themeColor="accent2"/>
        </w:rPr>
        <w:t xml:space="preserve">provide a detailed </w:t>
      </w:r>
      <w:r w:rsidRPr="00944C19">
        <w:rPr>
          <w:color w:val="ED7D31" w:themeColor="accent2"/>
        </w:rPr>
        <w:t>explanation: Microservices, Event-Driven Architecture, Serverless</w:t>
      </w:r>
      <w:r w:rsidRPr="00561884">
        <w:rPr>
          <w:color w:val="ED7D31" w:themeColor="accent2"/>
        </w:rPr>
        <w:t xml:space="preserve">, or Monolithic architectures. </w:t>
      </w:r>
      <w:r w:rsidRPr="00944C19">
        <w:rPr>
          <w:color w:val="ED7D31" w:themeColor="accent2"/>
        </w:rPr>
        <w:t xml:space="preserve">Additionally, they </w:t>
      </w:r>
      <w:r w:rsidRPr="00944C19">
        <w:rPr>
          <w:b/>
          <w:bCs/>
          <w:color w:val="ED7D31" w:themeColor="accent2"/>
        </w:rPr>
        <w:t xml:space="preserve">should create relevant diagrams, </w:t>
      </w:r>
      <w:r w:rsidRPr="00944C19">
        <w:rPr>
          <w:color w:val="ED7D31" w:themeColor="accent2"/>
        </w:rPr>
        <w:t xml:space="preserve">such as use case, class, </w:t>
      </w:r>
      <w:r>
        <w:rPr>
          <w:color w:val="ED7D31" w:themeColor="accent2"/>
        </w:rPr>
        <w:t xml:space="preserve">DFD, </w:t>
      </w:r>
      <w:r w:rsidRPr="00944C19">
        <w:rPr>
          <w:color w:val="ED7D31" w:themeColor="accent2"/>
        </w:rPr>
        <w:t>component, sequence, and deployment diagrams, to support their project.)</w:t>
      </w:r>
    </w:p>
    <w:p w14:paraId="1A9AC5BB" w14:textId="77777777" w:rsidR="005949B1" w:rsidRPr="005949B1" w:rsidRDefault="005949B1" w:rsidP="005949B1">
      <w:pPr>
        <w:pStyle w:val="ListParagraph"/>
        <w:numPr>
          <w:ilvl w:val="0"/>
          <w:numId w:val="1"/>
        </w:numPr>
        <w:spacing w:line="600" w:lineRule="auto"/>
        <w:rPr>
          <w:b/>
          <w:bCs/>
          <w:color w:val="000000" w:themeColor="text1"/>
          <w:kern w:val="24"/>
        </w:rPr>
      </w:pPr>
      <w:r w:rsidRPr="005949B1">
        <w:rPr>
          <w:b/>
          <w:bCs/>
          <w:color w:val="000000" w:themeColor="text1"/>
          <w:kern w:val="24"/>
        </w:rPr>
        <w:t xml:space="preserve">Application </w:t>
      </w:r>
    </w:p>
    <w:p w14:paraId="611F29E3" w14:textId="77777777" w:rsidR="00840FDD" w:rsidRDefault="005949B1" w:rsidP="00840FDD">
      <w:pPr>
        <w:pStyle w:val="ListParagraph"/>
        <w:numPr>
          <w:ilvl w:val="1"/>
          <w:numId w:val="1"/>
        </w:numPr>
        <w:spacing w:line="600" w:lineRule="auto"/>
        <w:ind w:left="1834"/>
        <w:jc w:val="both"/>
        <w:rPr>
          <w:color w:val="000000" w:themeColor="text1"/>
          <w:kern w:val="24"/>
        </w:rPr>
      </w:pPr>
      <w:r w:rsidRPr="005949B1">
        <w:rPr>
          <w:b/>
          <w:bCs/>
          <w:color w:val="000000" w:themeColor="text1"/>
          <w:kern w:val="24"/>
        </w:rPr>
        <w:t>Microservices</w:t>
      </w:r>
      <w:r w:rsidRPr="005949B1">
        <w:rPr>
          <w:color w:val="000000" w:themeColor="text1"/>
          <w:kern w:val="24"/>
        </w:rPr>
        <w:t xml:space="preserve"> </w:t>
      </w:r>
    </w:p>
    <w:p w14:paraId="3B7F2A5A" w14:textId="1F858A81" w:rsidR="005949B1" w:rsidRPr="00840FDD" w:rsidRDefault="005949B1" w:rsidP="00840FDD">
      <w:pPr>
        <w:spacing w:line="360" w:lineRule="auto"/>
        <w:ind w:left="1474"/>
        <w:jc w:val="both"/>
        <w:rPr>
          <w:color w:val="000000" w:themeColor="text1"/>
          <w:kern w:val="24"/>
          <w:sz w:val="24"/>
          <w:szCs w:val="24"/>
        </w:rPr>
      </w:pPr>
      <w:r w:rsidRPr="00840FDD">
        <w:rPr>
          <w:color w:val="000000" w:themeColor="text1"/>
          <w:kern w:val="24"/>
          <w:sz w:val="24"/>
          <w:szCs w:val="24"/>
        </w:rPr>
        <w:t xml:space="preserve">The project follows a </w:t>
      </w:r>
      <w:r w:rsidRPr="00840FDD">
        <w:rPr>
          <w:b/>
          <w:bCs/>
          <w:color w:val="000000" w:themeColor="text1"/>
          <w:kern w:val="24"/>
          <w:sz w:val="24"/>
          <w:szCs w:val="24"/>
        </w:rPr>
        <w:t>Microservices Architecture</w:t>
      </w:r>
      <w:r w:rsidRPr="00840FDD">
        <w:rPr>
          <w:color w:val="000000" w:themeColor="text1"/>
          <w:kern w:val="24"/>
          <w:sz w:val="24"/>
          <w:szCs w:val="24"/>
        </w:rPr>
        <w:t>, where the system is decomposed into independent services to ensure scalability, reliability, and maintainability. Core services include Survey Ingestion for schema-based validation and quarantining, Data Quality services for computing completeness, duplicates, and outliers, and Analytics services for statistical and sentiment-based career confidence analysis, all exposed through secured APIs with caching, pagination, and rate limiting. Supporting services such as authentication, schema registry, alerting, and observability operate independently and communicate via REST and asynchronous messaging, enabling fault isolation and parallel development. This architecture supports Agile development, handles evolving survey data reliably, and allows future expansion without impacting existing components.</w:t>
      </w:r>
    </w:p>
    <w:p w14:paraId="3BF58641" w14:textId="77777777" w:rsidR="005949B1" w:rsidRPr="005949B1" w:rsidRDefault="005949B1" w:rsidP="005949B1">
      <w:pPr>
        <w:pStyle w:val="ListParagraph"/>
        <w:numPr>
          <w:ilvl w:val="0"/>
          <w:numId w:val="1"/>
        </w:numPr>
        <w:spacing w:line="600" w:lineRule="auto"/>
        <w:rPr>
          <w:b/>
          <w:bCs/>
          <w:color w:val="000000" w:themeColor="text1"/>
          <w:kern w:val="24"/>
        </w:rPr>
      </w:pPr>
      <w:r w:rsidRPr="005949B1">
        <w:rPr>
          <w:b/>
          <w:bCs/>
          <w:color w:val="000000" w:themeColor="text1"/>
          <w:kern w:val="24"/>
        </w:rPr>
        <w:t xml:space="preserve">Database </w:t>
      </w:r>
    </w:p>
    <w:p w14:paraId="552C4B85" w14:textId="77777777" w:rsidR="005949B1" w:rsidRDefault="005949B1" w:rsidP="005949B1">
      <w:pPr>
        <w:pStyle w:val="ListParagraph"/>
        <w:numPr>
          <w:ilvl w:val="1"/>
          <w:numId w:val="1"/>
        </w:numPr>
        <w:spacing w:line="600" w:lineRule="auto"/>
        <w:rPr>
          <w:b/>
          <w:bCs/>
          <w:color w:val="000000" w:themeColor="text1"/>
          <w:kern w:val="24"/>
        </w:rPr>
      </w:pPr>
      <w:r w:rsidRPr="005949B1">
        <w:rPr>
          <w:b/>
          <w:bCs/>
          <w:color w:val="000000" w:themeColor="text1"/>
          <w:kern w:val="24"/>
        </w:rPr>
        <w:t xml:space="preserve">ER Diagram </w:t>
      </w:r>
    </w:p>
    <w:p w14:paraId="70D33B72" w14:textId="77777777" w:rsidR="00BE6C10" w:rsidRDefault="00BE6C10" w:rsidP="00840FDD">
      <w:pPr>
        <w:pStyle w:val="ListParagraph"/>
        <w:spacing w:line="600" w:lineRule="auto"/>
        <w:ind w:left="1440"/>
        <w:rPr>
          <w:b/>
          <w:bCs/>
          <w:color w:val="000000" w:themeColor="text1"/>
          <w:kern w:val="24"/>
        </w:rPr>
      </w:pPr>
    </w:p>
    <w:p w14:paraId="7573CE54" w14:textId="77777777" w:rsidR="00BE6C10" w:rsidRDefault="00BE6C10" w:rsidP="00840FDD">
      <w:pPr>
        <w:pStyle w:val="ListParagraph"/>
        <w:spacing w:line="600" w:lineRule="auto"/>
        <w:ind w:left="1440"/>
        <w:rPr>
          <w:b/>
          <w:bCs/>
          <w:color w:val="000000" w:themeColor="text1"/>
          <w:kern w:val="24"/>
        </w:rPr>
      </w:pPr>
    </w:p>
    <w:p w14:paraId="26703AFA" w14:textId="77777777" w:rsidR="00BE6C10" w:rsidRDefault="00BE6C10" w:rsidP="00840FDD">
      <w:pPr>
        <w:pStyle w:val="ListParagraph"/>
        <w:spacing w:line="600" w:lineRule="auto"/>
        <w:ind w:left="1440"/>
        <w:rPr>
          <w:b/>
          <w:bCs/>
          <w:color w:val="000000" w:themeColor="text1"/>
          <w:kern w:val="24"/>
        </w:rPr>
      </w:pPr>
    </w:p>
    <w:p w14:paraId="3AE87A76" w14:textId="76BF5D6E" w:rsidR="00840FDD" w:rsidRPr="005949B1" w:rsidRDefault="00840FDD" w:rsidP="00840FDD">
      <w:pPr>
        <w:pStyle w:val="ListParagraph"/>
        <w:spacing w:line="600" w:lineRule="auto"/>
        <w:ind w:left="1440"/>
        <w:rPr>
          <w:b/>
          <w:bCs/>
          <w:color w:val="000000" w:themeColor="text1"/>
          <w:kern w:val="24"/>
        </w:rPr>
      </w:pPr>
      <w:r>
        <w:rPr>
          <w:noProof/>
        </w:rPr>
        <w:lastRenderedPageBreak/>
        <w:drawing>
          <wp:anchor distT="0" distB="0" distL="114300" distR="114300" simplePos="0" relativeHeight="251658240" behindDoc="0" locked="0" layoutInCell="1" allowOverlap="1" wp14:anchorId="2784844B" wp14:editId="0E9285EA">
            <wp:simplePos x="0" y="0"/>
            <wp:positionH relativeFrom="column">
              <wp:posOffset>-68580</wp:posOffset>
            </wp:positionH>
            <wp:positionV relativeFrom="paragraph">
              <wp:posOffset>0</wp:posOffset>
            </wp:positionV>
            <wp:extent cx="5731510" cy="4411980"/>
            <wp:effectExtent l="0" t="0" r="2540" b="7620"/>
            <wp:wrapSquare wrapText="bothSides"/>
            <wp:docPr id="1929066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411980"/>
                    </a:xfrm>
                    <a:prstGeom prst="rect">
                      <a:avLst/>
                    </a:prstGeom>
                    <a:noFill/>
                    <a:ln>
                      <a:noFill/>
                    </a:ln>
                  </pic:spPr>
                </pic:pic>
              </a:graphicData>
            </a:graphic>
            <wp14:sizeRelV relativeFrom="margin">
              <wp14:pctHeight>0</wp14:pctHeight>
            </wp14:sizeRelV>
          </wp:anchor>
        </w:drawing>
      </w:r>
    </w:p>
    <w:p w14:paraId="1F5A1A57" w14:textId="487C492A" w:rsidR="005949B1" w:rsidRDefault="00BE6C10" w:rsidP="005949B1">
      <w:pPr>
        <w:pStyle w:val="ListParagraph"/>
        <w:numPr>
          <w:ilvl w:val="1"/>
          <w:numId w:val="1"/>
        </w:numPr>
        <w:spacing w:line="600" w:lineRule="auto"/>
        <w:rPr>
          <w:b/>
          <w:bCs/>
          <w:color w:val="000000" w:themeColor="text1"/>
          <w:kern w:val="24"/>
        </w:rPr>
      </w:pPr>
      <w:r>
        <w:rPr>
          <w:noProof/>
        </w:rPr>
        <w:drawing>
          <wp:anchor distT="0" distB="0" distL="114300" distR="114300" simplePos="0" relativeHeight="251659264" behindDoc="0" locked="0" layoutInCell="1" allowOverlap="1" wp14:anchorId="01D1B3E1" wp14:editId="50514C55">
            <wp:simplePos x="0" y="0"/>
            <wp:positionH relativeFrom="margin">
              <wp:posOffset>-766365</wp:posOffset>
            </wp:positionH>
            <wp:positionV relativeFrom="paragraph">
              <wp:posOffset>245745</wp:posOffset>
            </wp:positionV>
            <wp:extent cx="7017305" cy="3756660"/>
            <wp:effectExtent l="0" t="0" r="0" b="0"/>
            <wp:wrapSquare wrapText="bothSides"/>
            <wp:docPr id="1301587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21113" cy="37586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49B1" w:rsidRPr="005949B1">
        <w:rPr>
          <w:b/>
          <w:bCs/>
          <w:color w:val="000000" w:themeColor="text1"/>
          <w:kern w:val="24"/>
        </w:rPr>
        <w:t xml:space="preserve">Schema Design </w:t>
      </w:r>
    </w:p>
    <w:p w14:paraId="5658E4D1" w14:textId="4AE82FBD" w:rsidR="00BE6C10" w:rsidRPr="00BE6C10" w:rsidRDefault="00BE6C10" w:rsidP="00BE6C10">
      <w:pPr>
        <w:pStyle w:val="ListParagraph"/>
        <w:rPr>
          <w:b/>
          <w:bCs/>
          <w:color w:val="000000" w:themeColor="text1"/>
          <w:kern w:val="24"/>
        </w:rPr>
      </w:pPr>
    </w:p>
    <w:p w14:paraId="34B9C8CB" w14:textId="4B4A879B" w:rsidR="00BE6C10" w:rsidRPr="005949B1" w:rsidRDefault="00BE6C10" w:rsidP="00BE6C10">
      <w:pPr>
        <w:pStyle w:val="ListParagraph"/>
        <w:spacing w:line="600" w:lineRule="auto"/>
        <w:ind w:left="1440"/>
        <w:rPr>
          <w:b/>
          <w:bCs/>
          <w:color w:val="000000" w:themeColor="text1"/>
          <w:kern w:val="24"/>
        </w:rPr>
      </w:pPr>
    </w:p>
    <w:p w14:paraId="5EB13A18" w14:textId="77777777" w:rsidR="005949B1" w:rsidRPr="005949B1" w:rsidRDefault="005949B1" w:rsidP="005949B1">
      <w:pPr>
        <w:pStyle w:val="ListParagraph"/>
        <w:numPr>
          <w:ilvl w:val="0"/>
          <w:numId w:val="1"/>
        </w:numPr>
        <w:spacing w:line="600" w:lineRule="auto"/>
        <w:rPr>
          <w:b/>
          <w:bCs/>
          <w:color w:val="000000" w:themeColor="text1"/>
          <w:kern w:val="24"/>
        </w:rPr>
      </w:pPr>
      <w:r w:rsidRPr="005949B1">
        <w:rPr>
          <w:b/>
          <w:bCs/>
          <w:color w:val="000000" w:themeColor="text1"/>
          <w:kern w:val="24"/>
        </w:rPr>
        <w:t>Data Exchange Contract</w:t>
      </w:r>
    </w:p>
    <w:p w14:paraId="2E90C365" w14:textId="77777777" w:rsidR="005949B1" w:rsidRPr="005949B1" w:rsidRDefault="005949B1" w:rsidP="005949B1">
      <w:pPr>
        <w:pStyle w:val="ListParagraph"/>
        <w:numPr>
          <w:ilvl w:val="1"/>
          <w:numId w:val="1"/>
        </w:numPr>
        <w:spacing w:line="600" w:lineRule="auto"/>
        <w:rPr>
          <w:color w:val="000000" w:themeColor="text1"/>
          <w:kern w:val="24"/>
        </w:rPr>
      </w:pPr>
      <w:r w:rsidRPr="005949B1">
        <w:rPr>
          <w:b/>
          <w:bCs/>
          <w:color w:val="000000" w:themeColor="text1"/>
          <w:kern w:val="24"/>
        </w:rPr>
        <w:t xml:space="preserve">Frequency of data exchanges </w:t>
      </w:r>
    </w:p>
    <w:p w14:paraId="55F0FB58" w14:textId="1FD7A2E4" w:rsidR="005949B1" w:rsidRPr="00840FDD" w:rsidRDefault="005949B1" w:rsidP="00840FDD">
      <w:pPr>
        <w:pStyle w:val="ListParagraph"/>
        <w:numPr>
          <w:ilvl w:val="0"/>
          <w:numId w:val="3"/>
        </w:numPr>
        <w:spacing w:line="600" w:lineRule="auto"/>
        <w:ind w:left="1494"/>
        <w:rPr>
          <w:color w:val="000000" w:themeColor="text1"/>
          <w:kern w:val="24"/>
        </w:rPr>
      </w:pPr>
      <w:r w:rsidRPr="00840FDD">
        <w:rPr>
          <w:color w:val="000000" w:themeColor="text1"/>
          <w:kern w:val="24"/>
        </w:rPr>
        <w:t>S</w:t>
      </w:r>
      <w:r w:rsidRPr="00840FDD">
        <w:rPr>
          <w:color w:val="000000" w:themeColor="text1"/>
          <w:kern w:val="24"/>
        </w:rPr>
        <w:t>urvey ingestion occurs in near-real time for each submission, with scheduled daily batch processing for legacy and backfilled survey data.</w:t>
      </w:r>
    </w:p>
    <w:p w14:paraId="18E73FF7" w14:textId="642032C6" w:rsidR="005949B1" w:rsidRPr="00840FDD" w:rsidRDefault="005949B1" w:rsidP="00840FDD">
      <w:pPr>
        <w:pStyle w:val="ListParagraph"/>
        <w:numPr>
          <w:ilvl w:val="0"/>
          <w:numId w:val="3"/>
        </w:numPr>
        <w:spacing w:line="600" w:lineRule="auto"/>
        <w:ind w:left="1494"/>
        <w:rPr>
          <w:color w:val="000000" w:themeColor="text1"/>
          <w:kern w:val="24"/>
        </w:rPr>
      </w:pPr>
      <w:r w:rsidRPr="00840FDD">
        <w:rPr>
          <w:color w:val="000000" w:themeColor="text1"/>
          <w:kern w:val="24"/>
        </w:rPr>
        <w:t>Data quality metrics are generated after each ingestion batch or on periodic triggers, with alerts evaluated immediately upon metric computation.</w:t>
      </w:r>
    </w:p>
    <w:p w14:paraId="500E974A" w14:textId="0DCED916" w:rsidR="005949B1" w:rsidRPr="00840FDD" w:rsidRDefault="005949B1" w:rsidP="00840FDD">
      <w:pPr>
        <w:pStyle w:val="ListParagraph"/>
        <w:numPr>
          <w:ilvl w:val="0"/>
          <w:numId w:val="3"/>
        </w:numPr>
        <w:spacing w:line="600" w:lineRule="auto"/>
        <w:ind w:left="1494"/>
        <w:rPr>
          <w:b/>
          <w:bCs/>
          <w:color w:val="000000" w:themeColor="text1"/>
          <w:kern w:val="24"/>
        </w:rPr>
      </w:pPr>
      <w:r w:rsidRPr="00840FDD">
        <w:rPr>
          <w:color w:val="000000" w:themeColor="text1"/>
          <w:kern w:val="24"/>
        </w:rPr>
        <w:t>Analytics APIs are accessed on demand, supported by cache-based refresh intervals for frequently requested data.</w:t>
      </w:r>
    </w:p>
    <w:p w14:paraId="5ACED34A" w14:textId="77777777" w:rsidR="005949B1" w:rsidRDefault="005949B1" w:rsidP="005949B1">
      <w:pPr>
        <w:pStyle w:val="ListParagraph"/>
        <w:numPr>
          <w:ilvl w:val="1"/>
          <w:numId w:val="1"/>
        </w:numPr>
        <w:spacing w:line="600" w:lineRule="auto"/>
        <w:rPr>
          <w:b/>
          <w:bCs/>
          <w:color w:val="000000" w:themeColor="text1"/>
          <w:kern w:val="24"/>
        </w:rPr>
      </w:pPr>
      <w:r w:rsidRPr="005949B1">
        <w:rPr>
          <w:b/>
          <w:bCs/>
          <w:color w:val="000000" w:themeColor="text1"/>
          <w:kern w:val="24"/>
        </w:rPr>
        <w:t xml:space="preserve">Data Sets </w:t>
      </w:r>
    </w:p>
    <w:p w14:paraId="4AA2658D" w14:textId="77777777" w:rsidR="00840FDD" w:rsidRPr="00840FDD" w:rsidRDefault="00840FDD" w:rsidP="00840FDD">
      <w:pPr>
        <w:pStyle w:val="ListParagraph"/>
        <w:numPr>
          <w:ilvl w:val="0"/>
          <w:numId w:val="5"/>
        </w:numPr>
        <w:spacing w:line="360" w:lineRule="auto"/>
        <w:ind w:left="1474"/>
        <w:rPr>
          <w:color w:val="000000" w:themeColor="text1"/>
          <w:kern w:val="24"/>
        </w:rPr>
      </w:pPr>
      <w:r w:rsidRPr="00840FDD">
        <w:rPr>
          <w:color w:val="000000" w:themeColor="text1"/>
          <w:kern w:val="24"/>
        </w:rPr>
        <w:t>Survey datasets include raw student responses with schema version, respondent identifiers, and timestamps.</w:t>
      </w:r>
    </w:p>
    <w:p w14:paraId="531EB594" w14:textId="77777777" w:rsidR="00840FDD" w:rsidRPr="00840FDD" w:rsidRDefault="00840FDD" w:rsidP="00840FDD">
      <w:pPr>
        <w:pStyle w:val="ListParagraph"/>
        <w:spacing w:line="360" w:lineRule="auto"/>
        <w:ind w:left="1474"/>
        <w:rPr>
          <w:color w:val="000000" w:themeColor="text1"/>
          <w:kern w:val="24"/>
        </w:rPr>
      </w:pPr>
    </w:p>
    <w:p w14:paraId="5C28C30F" w14:textId="77777777" w:rsidR="00840FDD" w:rsidRPr="00840FDD" w:rsidRDefault="00840FDD" w:rsidP="00840FDD">
      <w:pPr>
        <w:pStyle w:val="ListParagraph"/>
        <w:numPr>
          <w:ilvl w:val="0"/>
          <w:numId w:val="5"/>
        </w:numPr>
        <w:spacing w:line="360" w:lineRule="auto"/>
        <w:ind w:left="1474"/>
        <w:rPr>
          <w:color w:val="000000" w:themeColor="text1"/>
          <w:kern w:val="24"/>
        </w:rPr>
      </w:pPr>
      <w:r w:rsidRPr="00840FDD">
        <w:rPr>
          <w:color w:val="000000" w:themeColor="text1"/>
          <w:kern w:val="24"/>
        </w:rPr>
        <w:t>Validation datasets capture accepted records and quarantined entries with structured error details.</w:t>
      </w:r>
    </w:p>
    <w:p w14:paraId="22CFFD8D" w14:textId="77777777" w:rsidR="00840FDD" w:rsidRPr="00840FDD" w:rsidRDefault="00840FDD" w:rsidP="00840FDD">
      <w:pPr>
        <w:pStyle w:val="ListParagraph"/>
        <w:spacing w:line="360" w:lineRule="auto"/>
        <w:ind w:left="1474"/>
        <w:rPr>
          <w:color w:val="000000" w:themeColor="text1"/>
          <w:kern w:val="24"/>
        </w:rPr>
      </w:pPr>
    </w:p>
    <w:p w14:paraId="203EE1AB" w14:textId="77777777" w:rsidR="00840FDD" w:rsidRPr="00840FDD" w:rsidRDefault="00840FDD" w:rsidP="00840FDD">
      <w:pPr>
        <w:pStyle w:val="ListParagraph"/>
        <w:numPr>
          <w:ilvl w:val="0"/>
          <w:numId w:val="5"/>
        </w:numPr>
        <w:spacing w:line="360" w:lineRule="auto"/>
        <w:ind w:left="1474"/>
        <w:rPr>
          <w:color w:val="000000" w:themeColor="text1"/>
          <w:kern w:val="24"/>
        </w:rPr>
      </w:pPr>
      <w:r w:rsidRPr="00840FDD">
        <w:rPr>
          <w:color w:val="000000" w:themeColor="text1"/>
          <w:kern w:val="24"/>
        </w:rPr>
        <w:t>Data quality datasets store completeness percentages, duplicate counts, and outlier metrics per batch.</w:t>
      </w:r>
    </w:p>
    <w:p w14:paraId="27640FA0" w14:textId="77777777" w:rsidR="00840FDD" w:rsidRPr="00840FDD" w:rsidRDefault="00840FDD" w:rsidP="00840FDD">
      <w:pPr>
        <w:pStyle w:val="ListParagraph"/>
        <w:spacing w:line="360" w:lineRule="auto"/>
        <w:ind w:left="1474"/>
        <w:rPr>
          <w:color w:val="000000" w:themeColor="text1"/>
          <w:kern w:val="24"/>
        </w:rPr>
      </w:pPr>
    </w:p>
    <w:p w14:paraId="08554CC9" w14:textId="44B830EF" w:rsidR="00840FDD" w:rsidRPr="00840FDD" w:rsidRDefault="00840FDD" w:rsidP="00840FDD">
      <w:pPr>
        <w:pStyle w:val="ListParagraph"/>
        <w:numPr>
          <w:ilvl w:val="0"/>
          <w:numId w:val="5"/>
        </w:numPr>
        <w:spacing w:line="360" w:lineRule="auto"/>
        <w:ind w:left="1474"/>
        <w:rPr>
          <w:color w:val="000000" w:themeColor="text1"/>
          <w:kern w:val="24"/>
        </w:rPr>
      </w:pPr>
      <w:r w:rsidRPr="00840FDD">
        <w:rPr>
          <w:color w:val="000000" w:themeColor="text1"/>
          <w:kern w:val="24"/>
        </w:rPr>
        <w:t>Operational datasets include ingestion logs, alert events, and system performance telemetry.</w:t>
      </w:r>
    </w:p>
    <w:p w14:paraId="4B8C9CD1" w14:textId="77777777" w:rsidR="005949B1" w:rsidRDefault="005949B1" w:rsidP="005949B1">
      <w:pPr>
        <w:pStyle w:val="ListParagraph"/>
        <w:numPr>
          <w:ilvl w:val="1"/>
          <w:numId w:val="1"/>
        </w:numPr>
        <w:spacing w:line="600" w:lineRule="auto"/>
        <w:rPr>
          <w:b/>
          <w:bCs/>
          <w:color w:val="000000" w:themeColor="text1"/>
          <w:kern w:val="24"/>
        </w:rPr>
      </w:pPr>
      <w:r w:rsidRPr="005949B1">
        <w:rPr>
          <w:b/>
          <w:bCs/>
          <w:color w:val="000000" w:themeColor="text1"/>
          <w:kern w:val="24"/>
        </w:rPr>
        <w:t xml:space="preserve">Mode of Exchanges (API, File, Queue etc.,) </w:t>
      </w:r>
    </w:p>
    <w:p w14:paraId="288D7551" w14:textId="77777777" w:rsidR="00840FDD" w:rsidRPr="00840FDD" w:rsidRDefault="00840FDD" w:rsidP="00840FDD">
      <w:pPr>
        <w:pStyle w:val="ListParagraph"/>
        <w:numPr>
          <w:ilvl w:val="0"/>
          <w:numId w:val="4"/>
        </w:numPr>
        <w:spacing w:line="360" w:lineRule="auto"/>
        <w:ind w:left="1474"/>
        <w:rPr>
          <w:color w:val="000000" w:themeColor="text1"/>
          <w:kern w:val="24"/>
        </w:rPr>
      </w:pPr>
      <w:r w:rsidRPr="00840FDD">
        <w:rPr>
          <w:color w:val="000000" w:themeColor="text1"/>
          <w:kern w:val="24"/>
        </w:rPr>
        <w:t>REST APIs (HTTPS) are used for survey ingestion, analytics queries, and dashboard data access.</w:t>
      </w:r>
    </w:p>
    <w:p w14:paraId="55DA6038" w14:textId="77777777" w:rsidR="00840FDD" w:rsidRPr="00840FDD" w:rsidRDefault="00840FDD" w:rsidP="00840FDD">
      <w:pPr>
        <w:pStyle w:val="ListParagraph"/>
        <w:spacing w:line="360" w:lineRule="auto"/>
        <w:ind w:left="1474"/>
        <w:rPr>
          <w:color w:val="000000" w:themeColor="text1"/>
          <w:kern w:val="24"/>
        </w:rPr>
      </w:pPr>
    </w:p>
    <w:p w14:paraId="35AA1C3C" w14:textId="77777777" w:rsidR="00840FDD" w:rsidRPr="00840FDD" w:rsidRDefault="00840FDD" w:rsidP="00840FDD">
      <w:pPr>
        <w:pStyle w:val="ListParagraph"/>
        <w:numPr>
          <w:ilvl w:val="0"/>
          <w:numId w:val="4"/>
        </w:numPr>
        <w:spacing w:line="360" w:lineRule="auto"/>
        <w:ind w:left="1474"/>
        <w:rPr>
          <w:color w:val="000000" w:themeColor="text1"/>
          <w:kern w:val="24"/>
        </w:rPr>
      </w:pPr>
      <w:r w:rsidRPr="00840FDD">
        <w:rPr>
          <w:color w:val="000000" w:themeColor="text1"/>
          <w:kern w:val="24"/>
        </w:rPr>
        <w:lastRenderedPageBreak/>
        <w:t>Message queues/events are used for validation workflows, data quality computation, and alert triggering.</w:t>
      </w:r>
    </w:p>
    <w:p w14:paraId="5A0A061B" w14:textId="77777777" w:rsidR="00840FDD" w:rsidRPr="00840FDD" w:rsidRDefault="00840FDD" w:rsidP="00840FDD">
      <w:pPr>
        <w:pStyle w:val="ListParagraph"/>
        <w:spacing w:line="360" w:lineRule="auto"/>
        <w:ind w:left="1474"/>
        <w:rPr>
          <w:color w:val="000000" w:themeColor="text1"/>
          <w:kern w:val="24"/>
        </w:rPr>
      </w:pPr>
    </w:p>
    <w:p w14:paraId="768DECF8" w14:textId="4D99319E" w:rsidR="00840FDD" w:rsidRPr="00840FDD" w:rsidRDefault="00840FDD" w:rsidP="00840FDD">
      <w:pPr>
        <w:pStyle w:val="ListParagraph"/>
        <w:numPr>
          <w:ilvl w:val="0"/>
          <w:numId w:val="4"/>
        </w:numPr>
        <w:spacing w:line="360" w:lineRule="auto"/>
        <w:ind w:left="1474"/>
        <w:rPr>
          <w:color w:val="000000" w:themeColor="text1"/>
          <w:kern w:val="24"/>
        </w:rPr>
      </w:pPr>
      <w:r w:rsidRPr="00840FDD">
        <w:rPr>
          <w:color w:val="000000" w:themeColor="text1"/>
          <w:kern w:val="24"/>
        </w:rPr>
        <w:t>Secure file-based transfers (CSV/JSON) are used for bulk survey backfill and batch validation processes.</w:t>
      </w:r>
    </w:p>
    <w:p w14:paraId="16409B36" w14:textId="5794918D" w:rsidR="005305A6" w:rsidRPr="005949B1" w:rsidRDefault="005305A6" w:rsidP="005949B1">
      <w:pPr>
        <w:tabs>
          <w:tab w:val="left" w:pos="3261"/>
        </w:tabs>
        <w:rPr>
          <w:rFonts w:ascii="Times New Roman" w:hAnsi="Times New Roman" w:cs="Times New Roman"/>
          <w:b/>
          <w:bCs/>
          <w:sz w:val="24"/>
          <w:szCs w:val="24"/>
        </w:rPr>
      </w:pPr>
    </w:p>
    <w:sectPr w:rsidR="005305A6" w:rsidRPr="005949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D36"/>
    <w:multiLevelType w:val="hybridMultilevel"/>
    <w:tmpl w:val="5BDEEC78"/>
    <w:lvl w:ilvl="0" w:tplc="59D0F07E">
      <w:start w:val="1"/>
      <w:numFmt w:val="decimal"/>
      <w:lvlText w:val="%1."/>
      <w:lvlJc w:val="left"/>
      <w:pPr>
        <w:tabs>
          <w:tab w:val="num" w:pos="720"/>
        </w:tabs>
        <w:ind w:left="720" w:hanging="360"/>
      </w:pPr>
    </w:lvl>
    <w:lvl w:ilvl="1" w:tplc="9F283776">
      <w:start w:val="1"/>
      <w:numFmt w:val="decimal"/>
      <w:lvlText w:val="%2."/>
      <w:lvlJc w:val="left"/>
      <w:pPr>
        <w:tabs>
          <w:tab w:val="num" w:pos="1440"/>
        </w:tabs>
        <w:ind w:left="1440" w:hanging="360"/>
      </w:pPr>
    </w:lvl>
    <w:lvl w:ilvl="2" w:tplc="2B5E3AA6" w:tentative="1">
      <w:start w:val="1"/>
      <w:numFmt w:val="decimal"/>
      <w:lvlText w:val="%3."/>
      <w:lvlJc w:val="left"/>
      <w:pPr>
        <w:tabs>
          <w:tab w:val="num" w:pos="2160"/>
        </w:tabs>
        <w:ind w:left="2160" w:hanging="360"/>
      </w:pPr>
    </w:lvl>
    <w:lvl w:ilvl="3" w:tplc="44DC298C" w:tentative="1">
      <w:start w:val="1"/>
      <w:numFmt w:val="decimal"/>
      <w:lvlText w:val="%4."/>
      <w:lvlJc w:val="left"/>
      <w:pPr>
        <w:tabs>
          <w:tab w:val="num" w:pos="2880"/>
        </w:tabs>
        <w:ind w:left="2880" w:hanging="360"/>
      </w:pPr>
    </w:lvl>
    <w:lvl w:ilvl="4" w:tplc="53A2DC98" w:tentative="1">
      <w:start w:val="1"/>
      <w:numFmt w:val="decimal"/>
      <w:lvlText w:val="%5."/>
      <w:lvlJc w:val="left"/>
      <w:pPr>
        <w:tabs>
          <w:tab w:val="num" w:pos="3600"/>
        </w:tabs>
        <w:ind w:left="3600" w:hanging="360"/>
      </w:pPr>
    </w:lvl>
    <w:lvl w:ilvl="5" w:tplc="32B6B912" w:tentative="1">
      <w:start w:val="1"/>
      <w:numFmt w:val="decimal"/>
      <w:lvlText w:val="%6."/>
      <w:lvlJc w:val="left"/>
      <w:pPr>
        <w:tabs>
          <w:tab w:val="num" w:pos="4320"/>
        </w:tabs>
        <w:ind w:left="4320" w:hanging="360"/>
      </w:pPr>
    </w:lvl>
    <w:lvl w:ilvl="6" w:tplc="959A981E" w:tentative="1">
      <w:start w:val="1"/>
      <w:numFmt w:val="decimal"/>
      <w:lvlText w:val="%7."/>
      <w:lvlJc w:val="left"/>
      <w:pPr>
        <w:tabs>
          <w:tab w:val="num" w:pos="5040"/>
        </w:tabs>
        <w:ind w:left="5040" w:hanging="360"/>
      </w:pPr>
    </w:lvl>
    <w:lvl w:ilvl="7" w:tplc="3EC45556" w:tentative="1">
      <w:start w:val="1"/>
      <w:numFmt w:val="decimal"/>
      <w:lvlText w:val="%8."/>
      <w:lvlJc w:val="left"/>
      <w:pPr>
        <w:tabs>
          <w:tab w:val="num" w:pos="5760"/>
        </w:tabs>
        <w:ind w:left="5760" w:hanging="360"/>
      </w:pPr>
    </w:lvl>
    <w:lvl w:ilvl="8" w:tplc="40927136" w:tentative="1">
      <w:start w:val="1"/>
      <w:numFmt w:val="decimal"/>
      <w:lvlText w:val="%9."/>
      <w:lvlJc w:val="left"/>
      <w:pPr>
        <w:tabs>
          <w:tab w:val="num" w:pos="6480"/>
        </w:tabs>
        <w:ind w:left="6480" w:hanging="360"/>
      </w:pPr>
    </w:lvl>
  </w:abstractNum>
  <w:abstractNum w:abstractNumId="1" w15:restartNumberingAfterBreak="0">
    <w:nsid w:val="410801A5"/>
    <w:multiLevelType w:val="hybridMultilevel"/>
    <w:tmpl w:val="A324443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4BFA681B"/>
    <w:multiLevelType w:val="hybridMultilevel"/>
    <w:tmpl w:val="1C5E8A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56F966BA"/>
    <w:multiLevelType w:val="hybridMultilevel"/>
    <w:tmpl w:val="688C4D5E"/>
    <w:lvl w:ilvl="0" w:tplc="729E9586">
      <w:start w:val="1"/>
      <w:numFmt w:val="decimal"/>
      <w:lvlText w:val="%1."/>
      <w:lvlJc w:val="left"/>
      <w:pPr>
        <w:tabs>
          <w:tab w:val="num" w:pos="720"/>
        </w:tabs>
        <w:ind w:left="720" w:hanging="360"/>
      </w:pPr>
    </w:lvl>
    <w:lvl w:ilvl="1" w:tplc="A64C3BC4">
      <w:start w:val="1"/>
      <w:numFmt w:val="decimal"/>
      <w:lvlText w:val="%2."/>
      <w:lvlJc w:val="left"/>
      <w:pPr>
        <w:tabs>
          <w:tab w:val="num" w:pos="1440"/>
        </w:tabs>
        <w:ind w:left="1440" w:hanging="360"/>
      </w:pPr>
    </w:lvl>
    <w:lvl w:ilvl="2" w:tplc="2262626C">
      <w:start w:val="1"/>
      <w:numFmt w:val="decimal"/>
      <w:lvlText w:val="%3."/>
      <w:lvlJc w:val="left"/>
      <w:pPr>
        <w:tabs>
          <w:tab w:val="num" w:pos="2160"/>
        </w:tabs>
        <w:ind w:left="2160" w:hanging="360"/>
      </w:pPr>
    </w:lvl>
    <w:lvl w:ilvl="3" w:tplc="42729486" w:tentative="1">
      <w:start w:val="1"/>
      <w:numFmt w:val="decimal"/>
      <w:lvlText w:val="%4."/>
      <w:lvlJc w:val="left"/>
      <w:pPr>
        <w:tabs>
          <w:tab w:val="num" w:pos="2880"/>
        </w:tabs>
        <w:ind w:left="2880" w:hanging="360"/>
      </w:pPr>
    </w:lvl>
    <w:lvl w:ilvl="4" w:tplc="7B004038" w:tentative="1">
      <w:start w:val="1"/>
      <w:numFmt w:val="decimal"/>
      <w:lvlText w:val="%5."/>
      <w:lvlJc w:val="left"/>
      <w:pPr>
        <w:tabs>
          <w:tab w:val="num" w:pos="3600"/>
        </w:tabs>
        <w:ind w:left="3600" w:hanging="360"/>
      </w:pPr>
    </w:lvl>
    <w:lvl w:ilvl="5" w:tplc="1038AD2A" w:tentative="1">
      <w:start w:val="1"/>
      <w:numFmt w:val="decimal"/>
      <w:lvlText w:val="%6."/>
      <w:lvlJc w:val="left"/>
      <w:pPr>
        <w:tabs>
          <w:tab w:val="num" w:pos="4320"/>
        </w:tabs>
        <w:ind w:left="4320" w:hanging="360"/>
      </w:pPr>
    </w:lvl>
    <w:lvl w:ilvl="6" w:tplc="CA722798" w:tentative="1">
      <w:start w:val="1"/>
      <w:numFmt w:val="decimal"/>
      <w:lvlText w:val="%7."/>
      <w:lvlJc w:val="left"/>
      <w:pPr>
        <w:tabs>
          <w:tab w:val="num" w:pos="5040"/>
        </w:tabs>
        <w:ind w:left="5040" w:hanging="360"/>
      </w:pPr>
    </w:lvl>
    <w:lvl w:ilvl="7" w:tplc="7F86E0B8" w:tentative="1">
      <w:start w:val="1"/>
      <w:numFmt w:val="decimal"/>
      <w:lvlText w:val="%8."/>
      <w:lvlJc w:val="left"/>
      <w:pPr>
        <w:tabs>
          <w:tab w:val="num" w:pos="5760"/>
        </w:tabs>
        <w:ind w:left="5760" w:hanging="360"/>
      </w:pPr>
    </w:lvl>
    <w:lvl w:ilvl="8" w:tplc="8FEE4308" w:tentative="1">
      <w:start w:val="1"/>
      <w:numFmt w:val="decimal"/>
      <w:lvlText w:val="%9."/>
      <w:lvlJc w:val="left"/>
      <w:pPr>
        <w:tabs>
          <w:tab w:val="num" w:pos="6480"/>
        </w:tabs>
        <w:ind w:left="6480" w:hanging="360"/>
      </w:pPr>
    </w:lvl>
  </w:abstractNum>
  <w:abstractNum w:abstractNumId="4" w15:restartNumberingAfterBreak="0">
    <w:nsid w:val="714407D5"/>
    <w:multiLevelType w:val="hybridMultilevel"/>
    <w:tmpl w:val="310287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2035765787">
    <w:abstractNumId w:val="3"/>
  </w:num>
  <w:num w:numId="2" w16cid:durableId="1198205477">
    <w:abstractNumId w:val="0"/>
  </w:num>
  <w:num w:numId="3" w16cid:durableId="1308318093">
    <w:abstractNumId w:val="1"/>
  </w:num>
  <w:num w:numId="4" w16cid:durableId="1522666868">
    <w:abstractNumId w:val="2"/>
  </w:num>
  <w:num w:numId="5" w16cid:durableId="989285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A6"/>
    <w:rsid w:val="00045A49"/>
    <w:rsid w:val="00202A9B"/>
    <w:rsid w:val="0021493C"/>
    <w:rsid w:val="002360D6"/>
    <w:rsid w:val="005305A6"/>
    <w:rsid w:val="00554229"/>
    <w:rsid w:val="00581C52"/>
    <w:rsid w:val="005949B1"/>
    <w:rsid w:val="00675B15"/>
    <w:rsid w:val="006A6B12"/>
    <w:rsid w:val="00840FDD"/>
    <w:rsid w:val="008F4AAF"/>
    <w:rsid w:val="009D3511"/>
    <w:rsid w:val="00A06956"/>
    <w:rsid w:val="00B47906"/>
    <w:rsid w:val="00BE6C10"/>
    <w:rsid w:val="00C0717C"/>
    <w:rsid w:val="00DC2ED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D5EC8"/>
  <w15:chartTrackingRefBased/>
  <w15:docId w15:val="{6162E2F4-F761-41CA-9536-8B05ADE5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5A6"/>
    <w:pPr>
      <w:spacing w:after="0" w:line="240" w:lineRule="auto"/>
      <w:ind w:left="720"/>
      <w:contextualSpacing/>
    </w:pPr>
    <w:rPr>
      <w:rFonts w:ascii="Times New Roman" w:eastAsiaTheme="minorEastAsia" w:hAnsi="Times New Roman" w:cs="Times New Roman"/>
      <w:kern w:val="0"/>
      <w:sz w:val="24"/>
      <w:szCs w:val="24"/>
      <w:lang w:eastAsia="en-IN"/>
      <w14:ligatures w14:val="none"/>
    </w:rPr>
  </w:style>
  <w:style w:type="paragraph" w:styleId="NormalWeb">
    <w:name w:val="Normal (Web)"/>
    <w:basedOn w:val="Normal"/>
    <w:uiPriority w:val="99"/>
    <w:semiHidden/>
    <w:unhideWhenUsed/>
    <w:rsid w:val="008F4A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949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1DBB9-A921-402F-A389-BA2ED36AE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Atharv Dobhal</cp:lastModifiedBy>
  <cp:revision>2</cp:revision>
  <dcterms:created xsi:type="dcterms:W3CDTF">2026-01-06T02:22:00Z</dcterms:created>
  <dcterms:modified xsi:type="dcterms:W3CDTF">2026-01-06T02:22:00Z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dcebe0fe-b728-433d-b179-b237aaa59903</vt:lpwstr>
  </property>
</Properties>
</file>