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937C" w14:textId="77777777" w:rsidR="004773AF" w:rsidRPr="00BB7737" w:rsidRDefault="00BB7737">
      <w:pPr>
        <w:spacing w:after="120"/>
        <w:jc w:val="center"/>
      </w:pPr>
      <w:proofErr w:type="spellStart"/>
      <w:r w:rsidRPr="00BB7737">
        <w:rPr>
          <w:b/>
          <w:bCs/>
          <w:sz w:val="30"/>
          <w:szCs w:val="30"/>
        </w:rPr>
        <w:t>Walchand</w:t>
      </w:r>
      <w:proofErr w:type="spellEnd"/>
      <w:r w:rsidRPr="00BB7737">
        <w:rPr>
          <w:b/>
          <w:bCs/>
          <w:sz w:val="30"/>
          <w:szCs w:val="30"/>
        </w:rPr>
        <w:t xml:space="preserve"> College of Engineering, </w:t>
      </w:r>
      <w:proofErr w:type="spellStart"/>
      <w:r w:rsidRPr="00BB7737">
        <w:rPr>
          <w:b/>
          <w:bCs/>
          <w:sz w:val="30"/>
          <w:szCs w:val="30"/>
        </w:rPr>
        <w:t>Sangli</w:t>
      </w:r>
      <w:proofErr w:type="spellEnd"/>
    </w:p>
    <w:p w14:paraId="2E69937D" w14:textId="77777777" w:rsidR="004773AF" w:rsidRPr="00BB7737" w:rsidRDefault="00BB7737">
      <w:pPr>
        <w:spacing w:after="120"/>
        <w:jc w:val="center"/>
      </w:pPr>
      <w:r w:rsidRPr="00BB7737">
        <w:rPr>
          <w:b/>
          <w:bCs/>
          <w:sz w:val="24"/>
          <w:szCs w:val="24"/>
        </w:rPr>
        <w:t>Robotics Laboratory — Assignment 1</w:t>
      </w:r>
    </w:p>
    <w:p w14:paraId="2E69937E" w14:textId="77777777" w:rsidR="004773AF" w:rsidRPr="00BB7737" w:rsidRDefault="00BB7737">
      <w:pPr>
        <w:spacing w:after="120"/>
        <w:jc w:val="center"/>
        <w:rPr>
          <w:b/>
          <w:bCs/>
          <w:sz w:val="22"/>
          <w:szCs w:val="22"/>
        </w:rPr>
      </w:pPr>
      <w:r w:rsidRPr="00BB7737">
        <w:rPr>
          <w:b/>
          <w:bCs/>
          <w:sz w:val="22"/>
          <w:szCs w:val="22"/>
        </w:rPr>
        <w:t>Introduction to Robotics: Basic Concepts</w:t>
      </w:r>
    </w:p>
    <w:p w14:paraId="6A03FF9A" w14:textId="77777777" w:rsidR="00BB7737" w:rsidRPr="00BB7737" w:rsidRDefault="00BB7737">
      <w:pPr>
        <w:spacing w:after="120"/>
        <w:jc w:val="center"/>
        <w:rPr>
          <w:b/>
          <w:bCs/>
        </w:rPr>
      </w:pPr>
    </w:p>
    <w:p w14:paraId="2E69937F" w14:textId="77777777" w:rsidR="004773AF" w:rsidRPr="00BB7737" w:rsidRDefault="00BB7737">
      <w:pPr>
        <w:spacing w:after="100"/>
        <w:jc w:val="center"/>
      </w:pPr>
      <w:r w:rsidRPr="00BB7737">
        <w:rPr>
          <w:b/>
          <w:bCs/>
          <w:sz w:val="22"/>
          <w:szCs w:val="22"/>
          <w:highlight w:val="yellow"/>
        </w:rPr>
        <w:t>Name - Atharv Vinayak Kulkarni</w:t>
      </w:r>
    </w:p>
    <w:p w14:paraId="2E699380" w14:textId="77777777" w:rsidR="004773AF" w:rsidRPr="00BB7737" w:rsidRDefault="00BB7737">
      <w:pPr>
        <w:spacing w:after="100"/>
        <w:jc w:val="center"/>
      </w:pPr>
      <w:r w:rsidRPr="00BB7737">
        <w:rPr>
          <w:b/>
          <w:bCs/>
          <w:sz w:val="22"/>
          <w:szCs w:val="22"/>
          <w:highlight w:val="yellow"/>
        </w:rPr>
        <w:t>PRN - 245109074</w:t>
      </w:r>
    </w:p>
    <w:p w14:paraId="2E699381" w14:textId="77777777" w:rsidR="004773AF" w:rsidRPr="00BB7737" w:rsidRDefault="00BB7737">
      <w:pPr>
        <w:spacing w:after="100"/>
        <w:jc w:val="center"/>
      </w:pPr>
      <w:r w:rsidRPr="00BB7737">
        <w:rPr>
          <w:b/>
          <w:bCs/>
          <w:sz w:val="22"/>
          <w:szCs w:val="22"/>
          <w:highlight w:val="yellow"/>
        </w:rPr>
        <w:t>Class - TY CSE(B)</w:t>
      </w:r>
    </w:p>
    <w:p w14:paraId="2E699382" w14:textId="77777777" w:rsidR="004773AF" w:rsidRPr="00BB7737" w:rsidRDefault="00BB7737">
      <w:pPr>
        <w:pStyle w:val="Heading1"/>
        <w:spacing w:before="320" w:after="150"/>
        <w:rPr>
          <w:color w:val="auto"/>
          <w:u w:val="single"/>
        </w:rPr>
      </w:pPr>
      <w:r w:rsidRPr="00BB7737">
        <w:rPr>
          <w:b/>
          <w:bCs/>
          <w:color w:val="auto"/>
          <w:sz w:val="26"/>
          <w:szCs w:val="26"/>
          <w:u w:val="single"/>
        </w:rPr>
        <w:t>1. Basic Concepts</w:t>
      </w:r>
    </w:p>
    <w:p w14:paraId="2E699383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Q1. What is the fundamental difference between a robot and a computer program?</w:t>
      </w:r>
    </w:p>
    <w:p w14:paraId="2E699384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A computer program only processes data and produces an output on screen or in memory — it has no physical body.</w:t>
      </w:r>
    </w:p>
    <w:p w14:paraId="2E699385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A robot combines a program (its control logic) with a physical body, sensors and actuators, so it can sense and act on the real world.</w:t>
      </w:r>
    </w:p>
    <w:p w14:paraId="2E699386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A program cannot move, touch or manipulate objects by itself; a robot can, because it is embodied in hardware.</w:t>
      </w:r>
    </w:p>
    <w:p w14:paraId="2E699387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In short: a robot = software (the "brain") + a physical machine (the "body") that interacts with its environment.</w:t>
      </w:r>
    </w:p>
    <w:p w14:paraId="2E699388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Q2. How does a robot perceive its environment?</w:t>
      </w:r>
    </w:p>
    <w:p w14:paraId="2E699389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Sensors on the robot measure physical quantities around it — light, distance, sound, force, temperature, orientation.</w:t>
      </w:r>
    </w:p>
    <w:p w14:paraId="2E69938A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These physical quantities are converted into electrical signals and then digitised by the robot's controller.</w:t>
      </w:r>
    </w:p>
    <w:p w14:paraId="2E69938B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Software running on the controller interprets this data — for example, converting an ultrasonic echo time into a distance value.</w:t>
      </w:r>
    </w:p>
    <w:p w14:paraId="2E69938C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Common perception sensors: cameras (vision), ultrasonic/IR sensors (distance), LIDAR (mapping), touch/force sensors (contact), encoders (joint position).</w:t>
      </w:r>
    </w:p>
    <w:p w14:paraId="2E69938D" w14:textId="3B20BCB9" w:rsidR="004773AF" w:rsidRPr="00BB7737" w:rsidRDefault="00BB7737">
      <w:pPr>
        <w:spacing w:before="60" w:after="100"/>
        <w:rPr>
          <w:color w:val="4472C4" w:themeColor="accent1"/>
        </w:rPr>
      </w:pPr>
      <w:r>
        <w:t>I used this</w:t>
      </w:r>
      <w:r w:rsidRPr="00BB7737">
        <w:t xml:space="preserve">: </w:t>
      </w:r>
      <w:hyperlink r:id="rId5" w:history="1">
        <w:r w:rsidRPr="00BB7737">
          <w:rPr>
            <w:rStyle w:val="Hyperlink"/>
            <w:color w:val="4472C4" w:themeColor="accent1"/>
          </w:rPr>
          <w:t>https://en.</w:t>
        </w:r>
        <w:r w:rsidRPr="00BB7737">
          <w:rPr>
            <w:rStyle w:val="Hyperlink"/>
            <w:color w:val="4472C4" w:themeColor="accent1"/>
          </w:rPr>
          <w:t>w</w:t>
        </w:r>
        <w:r w:rsidRPr="00BB7737">
          <w:rPr>
            <w:rStyle w:val="Hyperlink"/>
            <w:color w:val="4472C4" w:themeColor="accent1"/>
          </w:rPr>
          <w:t>ikipedia.org/wiki/Robotic_sensing</w:t>
        </w:r>
      </w:hyperlink>
    </w:p>
    <w:p w14:paraId="2E69938E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Q3. Explain the concept of sensors and actuators in robotics.</w:t>
      </w:r>
    </w:p>
    <w:p w14:paraId="2E69938F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Sensor — an input device that measures a physical quantity and converts it into a signal the controller can read. Examples: temperature sensor, proximity sensor, camera, gyroscope.</w:t>
      </w:r>
    </w:p>
    <w:p w14:paraId="2E699390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Actuator — an output device that converts a control signal into physical motion or force. Examples: DC motors, servo motors, pneumatic cylinders, grippers.</w:t>
      </w:r>
    </w:p>
    <w:p w14:paraId="2E699391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Sensors give the robot its "senses"; actuators give it its "muscles".</w:t>
      </w:r>
    </w:p>
    <w:p w14:paraId="2E699392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Together, sensors and actuators form the sense-think-act loop that defines how a robot behaves.</w:t>
      </w:r>
    </w:p>
    <w:p w14:paraId="2E699393" w14:textId="1B556C78" w:rsidR="004773AF" w:rsidRDefault="00BB7737">
      <w:pPr>
        <w:spacing w:before="60" w:after="100"/>
        <w:rPr>
          <w:color w:val="4472C4" w:themeColor="accent1"/>
        </w:rPr>
      </w:pPr>
      <w:r>
        <w:t>I used this</w:t>
      </w:r>
      <w:r w:rsidRPr="00BB7737">
        <w:t xml:space="preserve">: </w:t>
      </w:r>
      <w:hyperlink r:id="rId6" w:history="1">
        <w:r w:rsidRPr="00BB7737">
          <w:rPr>
            <w:rStyle w:val="Hyperlink"/>
            <w:color w:val="4472C4" w:themeColor="accent1"/>
          </w:rPr>
          <w:t>https://en.wikipedia.org/wiki/Actuator</w:t>
        </w:r>
      </w:hyperlink>
    </w:p>
    <w:p w14:paraId="1FC8CE85" w14:textId="77777777" w:rsidR="00BB7737" w:rsidRDefault="00BB7737">
      <w:pPr>
        <w:spacing w:before="60" w:after="100"/>
        <w:rPr>
          <w:color w:val="4472C4" w:themeColor="accent1"/>
        </w:rPr>
      </w:pPr>
    </w:p>
    <w:p w14:paraId="39460365" w14:textId="77777777" w:rsidR="00BB7737" w:rsidRDefault="00BB7737">
      <w:pPr>
        <w:spacing w:before="60" w:after="100"/>
        <w:rPr>
          <w:color w:val="4472C4" w:themeColor="accent1"/>
        </w:rPr>
      </w:pPr>
    </w:p>
    <w:p w14:paraId="00929DB4" w14:textId="77777777" w:rsidR="00BB7737" w:rsidRPr="00BB7737" w:rsidRDefault="00BB7737">
      <w:pPr>
        <w:spacing w:before="60" w:after="100"/>
      </w:pPr>
    </w:p>
    <w:p w14:paraId="2E699394" w14:textId="77777777" w:rsidR="004773AF" w:rsidRPr="00BB7737" w:rsidRDefault="00BB7737">
      <w:pPr>
        <w:pStyle w:val="Heading1"/>
        <w:spacing w:before="320" w:after="150"/>
        <w:rPr>
          <w:color w:val="auto"/>
          <w:u w:val="single"/>
        </w:rPr>
      </w:pPr>
      <w:r w:rsidRPr="00BB7737">
        <w:rPr>
          <w:b/>
          <w:bCs/>
          <w:color w:val="auto"/>
          <w:sz w:val="26"/>
          <w:szCs w:val="26"/>
          <w:u w:val="single"/>
        </w:rPr>
        <w:lastRenderedPageBreak/>
        <w:t>2. Programming and Control</w:t>
      </w:r>
    </w:p>
    <w:p w14:paraId="2E699395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Q4. How do you program a robot to perform a specific task?</w:t>
      </w:r>
    </w:p>
    <w:p w14:paraId="2E699396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Break the task down into small, well-defined steps (task decomposition) — e.g. approach, grip, lift, move, release.</w:t>
      </w:r>
    </w:p>
    <w:p w14:paraId="2E699397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Choose a programming method: teach pendant / manual guiding, offline simulation software, or text-based programming (Python, C++, or a robot-specific SDK).</w:t>
      </w:r>
    </w:p>
    <w:p w14:paraId="2E699398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Write control logic that sequences motion commands, sensor checks and decision points (if/else conditions for different situations).</w:t>
      </w:r>
    </w:p>
    <w:p w14:paraId="2E699399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Test the program in simulation first, then calibrate and run it on the physical robot, tuning parameters like speed and position accuracy.</w:t>
      </w:r>
    </w:p>
    <w:p w14:paraId="2E69939A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Q5. Describe the importance of algorithms in robot control.</w:t>
      </w:r>
    </w:p>
    <w:p w14:paraId="2E69939B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Algorithms decide how raw sensor data gets converted into motor commands.</w:t>
      </w:r>
    </w:p>
    <w:p w14:paraId="2E69939C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Path planning algorithms (e.g. A*, RRT) let the robot choose a collision-free route to its goal.</w:t>
      </w:r>
    </w:p>
    <w:p w14:paraId="2E69939D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Control algorithms (e.g. PID) keep the robot's actual motion close to the desired motion.</w:t>
      </w:r>
    </w:p>
    <w:p w14:paraId="2E69939E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Without a correct algorithm, even good hardware cannot produce consistent, safe or repeatable robot behaviour.</w:t>
      </w:r>
    </w:p>
    <w:p w14:paraId="2E69939F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Q6. Explain the role of feedback in robot control systems.</w:t>
      </w:r>
    </w:p>
    <w:p w14:paraId="2E6993A0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Feedback means comparing the robot's actual state (read from sensors) with its desired state (the setpoint).</w:t>
      </w:r>
    </w:p>
    <w:p w14:paraId="2E6993A1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The controller uses the error between the two to adjust the next command sent to the actuator — this is called closed-loop control.</w:t>
      </w:r>
    </w:p>
    <w:p w14:paraId="2E6993A2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Feedback lets the robot correct for disturbances, friction, or modelling errors that open-loop control cannot handle on its own.</w:t>
      </w:r>
    </w:p>
    <w:p w14:paraId="2E6993A3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Example: a PID controller keeps adjusting motor torque based on encoder feedback so a robot arm holds an exact commanded angle.</w:t>
      </w:r>
    </w:p>
    <w:p w14:paraId="2E6993A4" w14:textId="6BDEAEC0" w:rsidR="004773AF" w:rsidRDefault="00BB7737">
      <w:pPr>
        <w:spacing w:before="60" w:after="100"/>
        <w:rPr>
          <w:color w:val="4472C4" w:themeColor="accent1"/>
        </w:rPr>
      </w:pPr>
      <w:r>
        <w:t>I used this</w:t>
      </w:r>
      <w:r w:rsidRPr="00BB7737">
        <w:t>:</w:t>
      </w:r>
      <w:r w:rsidRPr="00BB7737">
        <w:rPr>
          <w:color w:val="4472C4" w:themeColor="accent1"/>
        </w:rPr>
        <w:t xml:space="preserve"> </w:t>
      </w:r>
      <w:hyperlink r:id="rId7" w:history="1">
        <w:r w:rsidRPr="00BB7737">
          <w:rPr>
            <w:rStyle w:val="Hyperlink"/>
            <w:color w:val="4472C4" w:themeColor="accent1"/>
          </w:rPr>
          <w:t>https://en.wikipedia.org/wiki/Control_loop</w:t>
        </w:r>
      </w:hyperlink>
    </w:p>
    <w:p w14:paraId="13EED3BD" w14:textId="77777777" w:rsidR="00BB7737" w:rsidRDefault="00BB7737">
      <w:pPr>
        <w:spacing w:before="60" w:after="100"/>
        <w:rPr>
          <w:color w:val="4472C4" w:themeColor="accent1"/>
        </w:rPr>
      </w:pPr>
    </w:p>
    <w:p w14:paraId="741C9569" w14:textId="77777777" w:rsidR="00BB7737" w:rsidRDefault="00BB7737">
      <w:pPr>
        <w:spacing w:before="60" w:after="100"/>
        <w:rPr>
          <w:color w:val="4472C4" w:themeColor="accent1"/>
        </w:rPr>
      </w:pPr>
    </w:p>
    <w:p w14:paraId="27C4D26E" w14:textId="77777777" w:rsidR="00BB7737" w:rsidRDefault="00BB7737">
      <w:pPr>
        <w:spacing w:before="60" w:after="100"/>
        <w:rPr>
          <w:color w:val="4472C4" w:themeColor="accent1"/>
        </w:rPr>
      </w:pPr>
    </w:p>
    <w:p w14:paraId="013EA41D" w14:textId="77777777" w:rsidR="00BB7737" w:rsidRDefault="00BB7737">
      <w:pPr>
        <w:spacing w:before="60" w:after="100"/>
        <w:rPr>
          <w:color w:val="4472C4" w:themeColor="accent1"/>
        </w:rPr>
      </w:pPr>
    </w:p>
    <w:p w14:paraId="0B3B5C6F" w14:textId="77777777" w:rsidR="00BB7737" w:rsidRDefault="00BB7737">
      <w:pPr>
        <w:spacing w:before="60" w:after="100"/>
        <w:rPr>
          <w:color w:val="4472C4" w:themeColor="accent1"/>
        </w:rPr>
      </w:pPr>
    </w:p>
    <w:p w14:paraId="17A82AC5" w14:textId="77777777" w:rsidR="00BB7737" w:rsidRDefault="00BB7737">
      <w:pPr>
        <w:spacing w:before="60" w:after="100"/>
        <w:rPr>
          <w:color w:val="4472C4" w:themeColor="accent1"/>
        </w:rPr>
      </w:pPr>
    </w:p>
    <w:p w14:paraId="4DE626AB" w14:textId="77777777" w:rsidR="00BB7737" w:rsidRDefault="00BB7737">
      <w:pPr>
        <w:spacing w:before="60" w:after="100"/>
        <w:rPr>
          <w:color w:val="4472C4" w:themeColor="accent1"/>
        </w:rPr>
      </w:pPr>
    </w:p>
    <w:p w14:paraId="1BD23AD1" w14:textId="77777777" w:rsidR="00BB7737" w:rsidRDefault="00BB7737">
      <w:pPr>
        <w:spacing w:before="60" w:after="100"/>
        <w:rPr>
          <w:color w:val="4472C4" w:themeColor="accent1"/>
        </w:rPr>
      </w:pPr>
    </w:p>
    <w:p w14:paraId="595CF230" w14:textId="77777777" w:rsidR="00BB7737" w:rsidRDefault="00BB7737">
      <w:pPr>
        <w:spacing w:before="60" w:after="100"/>
        <w:rPr>
          <w:color w:val="4472C4" w:themeColor="accent1"/>
        </w:rPr>
      </w:pPr>
    </w:p>
    <w:p w14:paraId="42B96A0D" w14:textId="77777777" w:rsidR="00BB7737" w:rsidRDefault="00BB7737">
      <w:pPr>
        <w:spacing w:before="60" w:after="100"/>
        <w:rPr>
          <w:color w:val="4472C4" w:themeColor="accent1"/>
        </w:rPr>
      </w:pPr>
    </w:p>
    <w:p w14:paraId="7CC39173" w14:textId="77777777" w:rsidR="00BB7737" w:rsidRDefault="00BB7737">
      <w:pPr>
        <w:spacing w:before="60" w:after="100"/>
        <w:rPr>
          <w:color w:val="4472C4" w:themeColor="accent1"/>
        </w:rPr>
      </w:pPr>
    </w:p>
    <w:p w14:paraId="095C7F73" w14:textId="77777777" w:rsidR="00BB7737" w:rsidRDefault="00BB7737">
      <w:pPr>
        <w:spacing w:before="60" w:after="100"/>
        <w:rPr>
          <w:color w:val="4472C4" w:themeColor="accent1"/>
        </w:rPr>
      </w:pPr>
    </w:p>
    <w:p w14:paraId="15F442B9" w14:textId="77777777" w:rsidR="00BB7737" w:rsidRPr="00BB7737" w:rsidRDefault="00BB7737">
      <w:pPr>
        <w:spacing w:before="60" w:after="100"/>
      </w:pPr>
    </w:p>
    <w:p w14:paraId="2E6993A5" w14:textId="77777777" w:rsidR="004773AF" w:rsidRPr="00BB7737" w:rsidRDefault="00BB7737">
      <w:pPr>
        <w:pStyle w:val="Heading1"/>
        <w:spacing w:before="320" w:after="150"/>
        <w:rPr>
          <w:color w:val="auto"/>
          <w:u w:val="single"/>
        </w:rPr>
      </w:pPr>
      <w:r w:rsidRPr="00BB7737">
        <w:rPr>
          <w:b/>
          <w:bCs/>
          <w:color w:val="auto"/>
          <w:sz w:val="26"/>
          <w:szCs w:val="26"/>
          <w:u w:val="single"/>
        </w:rPr>
        <w:lastRenderedPageBreak/>
        <w:t>3. Sensors and Perception</w:t>
      </w:r>
    </w:p>
    <w:p w14:paraId="2E6993A6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Q7. How do robots use sensors to gather information about their surroundings?</w:t>
      </w:r>
    </w:p>
    <w:p w14:paraId="2E6993A7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Sensors continuously sample a physical quantity, such as distance, light intensity, force or orientation.</w:t>
      </w:r>
    </w:p>
    <w:p w14:paraId="2E6993A8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The signal is digitised and sent to the robot's controller/processor for interpretation.</w:t>
      </w:r>
    </w:p>
    <w:p w14:paraId="2E6993A9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Software converts the raw values into meaningful information — e.g. turning an ultrasonic time-of-flight reading into a distance in cm.</w:t>
      </w:r>
    </w:p>
    <w:p w14:paraId="2E6993AA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Multiple sensors are often combined so the robot builds a fuller, more reliable picture of its surroundings (see Q9, sensor fusion).</w:t>
      </w:r>
    </w:p>
    <w:p w14:paraId="2E6993AB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Q8. Discuss the challenges of sensor integration in robotics.</w:t>
      </w:r>
    </w:p>
    <w:p w14:paraId="2E6993AC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Different sensors output data in different formats, units and update rates, which makes synchronising them difficult.</w:t>
      </w:r>
    </w:p>
    <w:p w14:paraId="2E6993AD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Noise and drift in individual sensors can produce inconsistent or unreliable readings over time.</w:t>
      </w:r>
    </w:p>
    <w:p w14:paraId="2E6993AE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Combining data from multiple sensors requires calibration so all their reference frames line up correctly.</w:t>
      </w:r>
    </w:p>
    <w:p w14:paraId="2E6993AF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Real-time constraints — the robot must process and combine sensor data fast enough to act on it without lag.</w:t>
      </w:r>
    </w:p>
    <w:p w14:paraId="2E6993B0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Cost and power limits restrict how many sensors, and what quality of sensors, a robot can carry.</w:t>
      </w:r>
    </w:p>
    <w:p w14:paraId="2E6993B1" w14:textId="77777777" w:rsidR="004773AF" w:rsidRPr="00BB7737" w:rsidRDefault="00BB7737">
      <w:pPr>
        <w:spacing w:before="240" w:after="100"/>
      </w:pPr>
      <w:r w:rsidRPr="00BB7737">
        <w:rPr>
          <w:b/>
          <w:bCs/>
          <w:sz w:val="23"/>
          <w:szCs w:val="23"/>
        </w:rPr>
        <w:t>Q9. Explain the concept of sensor fusion in the context of robotics.</w:t>
      </w:r>
    </w:p>
    <w:p w14:paraId="2E6993B2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Sensor fusion is combining data from multiple different sensors to produce information that is more accurate or complete than any single sensor could give alone.</w:t>
      </w:r>
    </w:p>
    <w:p w14:paraId="2E6993B3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Example: fusing a camera (vision) with LIDAR (depth) tells the robot both what an object is and how far away it is.</w:t>
      </w:r>
    </w:p>
    <w:p w14:paraId="2E6993B4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A common technique is the Kalman filter, which statistically combines noisy sensor readings to estimate the true state of the robot or environment.</w:t>
      </w:r>
    </w:p>
    <w:p w14:paraId="2E6993B5" w14:textId="77777777" w:rsidR="004773AF" w:rsidRPr="00BB7737" w:rsidRDefault="00BB7737">
      <w:pPr>
        <w:pStyle w:val="ListParagraph"/>
        <w:numPr>
          <w:ilvl w:val="0"/>
          <w:numId w:val="1"/>
        </w:numPr>
        <w:spacing w:after="60"/>
      </w:pPr>
      <w:r w:rsidRPr="00BB7737">
        <w:rPr>
          <w:sz w:val="22"/>
          <w:szCs w:val="22"/>
        </w:rPr>
        <w:t>Benefits: redundancy (if one sensor fails or gives bad data, others compensate) and higher overall confidence in what the robot perceives.</w:t>
      </w:r>
    </w:p>
    <w:p w14:paraId="2E6993B6" w14:textId="618C0F0A" w:rsidR="004773AF" w:rsidRPr="00BB7737" w:rsidRDefault="00BB7737">
      <w:pPr>
        <w:spacing w:before="60" w:after="100"/>
      </w:pPr>
      <w:r>
        <w:t>I used this</w:t>
      </w:r>
      <w:r w:rsidRPr="00BB7737">
        <w:t>:</w:t>
      </w:r>
      <w:r w:rsidRPr="00BB7737">
        <w:rPr>
          <w:color w:val="4472C4" w:themeColor="accent1"/>
        </w:rPr>
        <w:t xml:space="preserve"> </w:t>
      </w:r>
      <w:hyperlink r:id="rId8" w:history="1">
        <w:r w:rsidRPr="00BB7737">
          <w:rPr>
            <w:rStyle w:val="Hyperlink"/>
            <w:color w:val="4472C4" w:themeColor="accent1"/>
          </w:rPr>
          <w:t>https://en.wikipedia.org/wiki/Sensor_fusion</w:t>
        </w:r>
      </w:hyperlink>
    </w:p>
    <w:sectPr w:rsidR="004773AF" w:rsidRPr="00BB77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B2A7C"/>
    <w:multiLevelType w:val="hybridMultilevel"/>
    <w:tmpl w:val="683E93EA"/>
    <w:lvl w:ilvl="0" w:tplc="21B2FA4A">
      <w:start w:val="1"/>
      <w:numFmt w:val="bullet"/>
      <w:lvlText w:val="●"/>
      <w:lvlJc w:val="left"/>
      <w:pPr>
        <w:ind w:left="720" w:hanging="360"/>
      </w:pPr>
    </w:lvl>
    <w:lvl w:ilvl="1" w:tplc="81FAE0BE">
      <w:start w:val="1"/>
      <w:numFmt w:val="bullet"/>
      <w:lvlText w:val="○"/>
      <w:lvlJc w:val="left"/>
      <w:pPr>
        <w:ind w:left="1440" w:hanging="360"/>
      </w:pPr>
    </w:lvl>
    <w:lvl w:ilvl="2" w:tplc="9170E122">
      <w:start w:val="1"/>
      <w:numFmt w:val="bullet"/>
      <w:lvlText w:val="■"/>
      <w:lvlJc w:val="left"/>
      <w:pPr>
        <w:ind w:left="2160" w:hanging="360"/>
      </w:pPr>
    </w:lvl>
    <w:lvl w:ilvl="3" w:tplc="79A88162">
      <w:start w:val="1"/>
      <w:numFmt w:val="bullet"/>
      <w:lvlText w:val="●"/>
      <w:lvlJc w:val="left"/>
      <w:pPr>
        <w:ind w:left="2880" w:hanging="360"/>
      </w:pPr>
    </w:lvl>
    <w:lvl w:ilvl="4" w:tplc="0952FFE0">
      <w:start w:val="1"/>
      <w:numFmt w:val="bullet"/>
      <w:lvlText w:val="○"/>
      <w:lvlJc w:val="left"/>
      <w:pPr>
        <w:ind w:left="3600" w:hanging="360"/>
      </w:pPr>
    </w:lvl>
    <w:lvl w:ilvl="5" w:tplc="E83A908C">
      <w:start w:val="1"/>
      <w:numFmt w:val="bullet"/>
      <w:lvlText w:val="■"/>
      <w:lvlJc w:val="left"/>
      <w:pPr>
        <w:ind w:left="4320" w:hanging="360"/>
      </w:pPr>
    </w:lvl>
    <w:lvl w:ilvl="6" w:tplc="DB3AD820">
      <w:start w:val="1"/>
      <w:numFmt w:val="bullet"/>
      <w:lvlText w:val="●"/>
      <w:lvlJc w:val="left"/>
      <w:pPr>
        <w:ind w:left="5040" w:hanging="360"/>
      </w:pPr>
    </w:lvl>
    <w:lvl w:ilvl="7" w:tplc="DA56C12A">
      <w:start w:val="1"/>
      <w:numFmt w:val="bullet"/>
      <w:lvlText w:val="●"/>
      <w:lvlJc w:val="left"/>
      <w:pPr>
        <w:ind w:left="5760" w:hanging="360"/>
      </w:pPr>
    </w:lvl>
    <w:lvl w:ilvl="8" w:tplc="DC14939E">
      <w:start w:val="1"/>
      <w:numFmt w:val="bullet"/>
      <w:lvlText w:val="●"/>
      <w:lvlJc w:val="left"/>
      <w:pPr>
        <w:ind w:left="6480" w:hanging="360"/>
      </w:pPr>
    </w:lvl>
  </w:abstractNum>
  <w:num w:numId="1" w16cid:durableId="191459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3AF"/>
    <w:rsid w:val="000024AD"/>
    <w:rsid w:val="004773AF"/>
    <w:rsid w:val="00BB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937C"/>
  <w15:docId w15:val="{31F4EB5D-DA33-45DD-A76E-04EB339A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B77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ensor_fu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ontrol_lo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ctuator" TargetMode="External"/><Relationship Id="rId5" Type="http://schemas.openxmlformats.org/officeDocument/2006/relationships/hyperlink" Target="https://en.wikipedia.org/wiki/Robotic_sens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 rathi</cp:lastModifiedBy>
  <cp:revision>2</cp:revision>
  <dcterms:created xsi:type="dcterms:W3CDTF">2026-08-23T05:33:00Z</dcterms:created>
  <dcterms:modified xsi:type="dcterms:W3CDTF">2026-08-23T00:17:00Z</dcterms:modified>
</cp:coreProperties>
</file>