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48BF" w14:textId="77777777" w:rsidR="001C0DCA" w:rsidRPr="005B5045" w:rsidRDefault="005B5045">
      <w:pPr>
        <w:spacing w:after="120"/>
        <w:jc w:val="center"/>
      </w:pPr>
      <w:proofErr w:type="spellStart"/>
      <w:r w:rsidRPr="005B5045">
        <w:rPr>
          <w:b/>
          <w:bCs/>
          <w:sz w:val="30"/>
          <w:szCs w:val="30"/>
        </w:rPr>
        <w:t>Walchand</w:t>
      </w:r>
      <w:proofErr w:type="spellEnd"/>
      <w:r w:rsidRPr="005B5045">
        <w:rPr>
          <w:b/>
          <w:bCs/>
          <w:sz w:val="30"/>
          <w:szCs w:val="30"/>
        </w:rPr>
        <w:t xml:space="preserve"> College of Engineering, </w:t>
      </w:r>
      <w:proofErr w:type="spellStart"/>
      <w:r w:rsidRPr="005B5045">
        <w:rPr>
          <w:b/>
          <w:bCs/>
          <w:sz w:val="30"/>
          <w:szCs w:val="30"/>
        </w:rPr>
        <w:t>Sangli</w:t>
      </w:r>
      <w:proofErr w:type="spellEnd"/>
    </w:p>
    <w:p w14:paraId="6B4E48C0" w14:textId="77777777" w:rsidR="001C0DCA" w:rsidRPr="005B5045" w:rsidRDefault="005B5045">
      <w:pPr>
        <w:spacing w:after="120"/>
        <w:jc w:val="center"/>
      </w:pPr>
      <w:r w:rsidRPr="005B5045">
        <w:rPr>
          <w:b/>
          <w:bCs/>
          <w:sz w:val="24"/>
          <w:szCs w:val="24"/>
        </w:rPr>
        <w:t>Robotics Laboratory — Assignment 2</w:t>
      </w:r>
    </w:p>
    <w:p w14:paraId="6B4E48C1" w14:textId="77777777" w:rsidR="001C0DCA" w:rsidRPr="005B5045" w:rsidRDefault="005B5045">
      <w:pPr>
        <w:spacing w:after="120"/>
        <w:jc w:val="center"/>
        <w:rPr>
          <w:b/>
          <w:bCs/>
          <w:sz w:val="22"/>
          <w:szCs w:val="22"/>
          <w:u w:val="single"/>
        </w:rPr>
      </w:pPr>
      <w:r w:rsidRPr="005B5045">
        <w:rPr>
          <w:b/>
          <w:bCs/>
          <w:sz w:val="22"/>
          <w:szCs w:val="22"/>
          <w:u w:val="single"/>
        </w:rPr>
        <w:t xml:space="preserve">Implementation of </w:t>
      </w:r>
      <w:proofErr w:type="spellStart"/>
      <w:r w:rsidRPr="005B5045">
        <w:rPr>
          <w:b/>
          <w:bCs/>
          <w:sz w:val="22"/>
          <w:szCs w:val="22"/>
          <w:u w:val="single"/>
        </w:rPr>
        <w:t>Dobot</w:t>
      </w:r>
      <w:proofErr w:type="spellEnd"/>
      <w:r w:rsidRPr="005B5045">
        <w:rPr>
          <w:b/>
          <w:bCs/>
          <w:sz w:val="22"/>
          <w:szCs w:val="22"/>
          <w:u w:val="single"/>
        </w:rPr>
        <w:t xml:space="preserve"> Magician with Suction Cup End Effector for Teach and Playback Application</w:t>
      </w:r>
    </w:p>
    <w:p w14:paraId="3C11C7B7" w14:textId="77777777" w:rsidR="005B5045" w:rsidRPr="005B5045" w:rsidRDefault="005B5045">
      <w:pPr>
        <w:spacing w:after="120"/>
        <w:jc w:val="center"/>
      </w:pPr>
    </w:p>
    <w:p w14:paraId="6B4E48C2" w14:textId="77777777" w:rsidR="001C0DCA" w:rsidRPr="005B5045" w:rsidRDefault="005B5045">
      <w:pPr>
        <w:spacing w:after="100"/>
        <w:jc w:val="center"/>
      </w:pPr>
      <w:r w:rsidRPr="005B5045">
        <w:rPr>
          <w:b/>
          <w:bCs/>
          <w:sz w:val="22"/>
          <w:szCs w:val="22"/>
          <w:highlight w:val="yellow"/>
        </w:rPr>
        <w:t>Name - Atharv Vinayak Kulkarni</w:t>
      </w:r>
    </w:p>
    <w:p w14:paraId="6B4E48C3" w14:textId="77777777" w:rsidR="001C0DCA" w:rsidRPr="005B5045" w:rsidRDefault="005B5045">
      <w:pPr>
        <w:spacing w:after="100"/>
        <w:jc w:val="center"/>
      </w:pPr>
      <w:r w:rsidRPr="005B5045">
        <w:rPr>
          <w:b/>
          <w:bCs/>
          <w:sz w:val="22"/>
          <w:szCs w:val="22"/>
          <w:highlight w:val="yellow"/>
        </w:rPr>
        <w:t>PRN - 245109074</w:t>
      </w:r>
    </w:p>
    <w:p w14:paraId="6B4E48C4" w14:textId="77777777" w:rsidR="001C0DCA" w:rsidRPr="005B5045" w:rsidRDefault="005B5045">
      <w:pPr>
        <w:spacing w:after="100"/>
        <w:jc w:val="center"/>
      </w:pPr>
      <w:r w:rsidRPr="005B5045">
        <w:rPr>
          <w:b/>
          <w:bCs/>
          <w:sz w:val="22"/>
          <w:szCs w:val="22"/>
          <w:highlight w:val="yellow"/>
        </w:rPr>
        <w:t>Class - TY CSE(B)</w:t>
      </w:r>
    </w:p>
    <w:p w14:paraId="6B4E48C5" w14:textId="77777777" w:rsidR="001C0DCA" w:rsidRPr="005B5045" w:rsidRDefault="005B5045">
      <w:pPr>
        <w:pStyle w:val="Heading1"/>
        <w:spacing w:before="320" w:after="150"/>
        <w:rPr>
          <w:color w:val="auto"/>
        </w:rPr>
      </w:pPr>
      <w:r w:rsidRPr="005B5045">
        <w:rPr>
          <w:b/>
          <w:bCs/>
          <w:color w:val="auto"/>
          <w:sz w:val="26"/>
          <w:szCs w:val="26"/>
        </w:rPr>
        <w:t>AIM</w:t>
      </w:r>
    </w:p>
    <w:p w14:paraId="6B4E48C6" w14:textId="77777777" w:rsidR="001C0DCA" w:rsidRPr="005B5045" w:rsidRDefault="005B5045">
      <w:pPr>
        <w:spacing w:after="100"/>
      </w:pPr>
      <w:r w:rsidRPr="005B5045">
        <w:rPr>
          <w:sz w:val="22"/>
          <w:szCs w:val="22"/>
        </w:rPr>
        <w:t xml:space="preserve">To implement teach-and-playback programming on the </w:t>
      </w:r>
      <w:proofErr w:type="spellStart"/>
      <w:r w:rsidRPr="005B5045">
        <w:rPr>
          <w:sz w:val="22"/>
          <w:szCs w:val="22"/>
        </w:rPr>
        <w:t>Dobot</w:t>
      </w:r>
      <w:proofErr w:type="spellEnd"/>
      <w:r w:rsidRPr="005B5045">
        <w:rPr>
          <w:sz w:val="22"/>
          <w:szCs w:val="22"/>
        </w:rPr>
        <w:t xml:space="preserve"> Magician robotic arm using a suction cup end effector, and to perform a pick-and-place operation using taught points.</w:t>
      </w:r>
    </w:p>
    <w:p w14:paraId="6B4E48C7" w14:textId="77777777" w:rsidR="001C0DCA" w:rsidRPr="005B5045" w:rsidRDefault="005B5045">
      <w:pPr>
        <w:pStyle w:val="Heading1"/>
        <w:spacing w:before="320" w:after="150"/>
        <w:rPr>
          <w:color w:val="auto"/>
        </w:rPr>
      </w:pPr>
      <w:r w:rsidRPr="005B5045">
        <w:rPr>
          <w:b/>
          <w:bCs/>
          <w:color w:val="auto"/>
          <w:sz w:val="26"/>
          <w:szCs w:val="26"/>
        </w:rPr>
        <w:t>OBJECTIVES</w:t>
      </w:r>
    </w:p>
    <w:p w14:paraId="6B4E48C8" w14:textId="77777777" w:rsidR="001C0DCA" w:rsidRPr="005B5045" w:rsidRDefault="005B5045">
      <w:pPr>
        <w:pStyle w:val="ListParagraph"/>
        <w:numPr>
          <w:ilvl w:val="0"/>
          <w:numId w:val="1"/>
        </w:numPr>
        <w:spacing w:after="60"/>
      </w:pPr>
      <w:r w:rsidRPr="005B5045">
        <w:rPr>
          <w:sz w:val="22"/>
          <w:szCs w:val="22"/>
        </w:rPr>
        <w:t xml:space="preserve">To understand the working principle and axes of motion of the </w:t>
      </w:r>
      <w:proofErr w:type="spellStart"/>
      <w:r w:rsidRPr="005B5045">
        <w:rPr>
          <w:sz w:val="22"/>
          <w:szCs w:val="22"/>
        </w:rPr>
        <w:t>Dobot</w:t>
      </w:r>
      <w:proofErr w:type="spellEnd"/>
      <w:r w:rsidRPr="005B5045">
        <w:rPr>
          <w:sz w:val="22"/>
          <w:szCs w:val="22"/>
        </w:rPr>
        <w:t xml:space="preserve"> Magician robotic arm.</w:t>
      </w:r>
    </w:p>
    <w:p w14:paraId="6B4E48C9" w14:textId="77777777" w:rsidR="001C0DCA" w:rsidRPr="005B5045" w:rsidRDefault="005B5045">
      <w:pPr>
        <w:pStyle w:val="ListParagraph"/>
        <w:numPr>
          <w:ilvl w:val="0"/>
          <w:numId w:val="1"/>
        </w:numPr>
        <w:spacing w:after="60"/>
      </w:pPr>
      <w:r w:rsidRPr="005B5045">
        <w:rPr>
          <w:sz w:val="22"/>
          <w:szCs w:val="22"/>
        </w:rPr>
        <w:t>To study the suction cup end effector and its role in pick-and-place tasks.</w:t>
      </w:r>
    </w:p>
    <w:p w14:paraId="6B4E48CA" w14:textId="77777777" w:rsidR="001C0DCA" w:rsidRPr="005B5045" w:rsidRDefault="005B5045">
      <w:pPr>
        <w:pStyle w:val="ListParagraph"/>
        <w:numPr>
          <w:ilvl w:val="0"/>
          <w:numId w:val="1"/>
        </w:numPr>
        <w:spacing w:after="60"/>
      </w:pPr>
      <w:r w:rsidRPr="005B5045">
        <w:rPr>
          <w:sz w:val="22"/>
          <w:szCs w:val="22"/>
        </w:rPr>
        <w:t>To learn the teach-and-playback method of robot programming.</w:t>
      </w:r>
    </w:p>
    <w:p w14:paraId="6B4E48CB" w14:textId="77777777" w:rsidR="001C0DCA" w:rsidRPr="005B5045" w:rsidRDefault="005B5045">
      <w:pPr>
        <w:pStyle w:val="ListParagraph"/>
        <w:numPr>
          <w:ilvl w:val="0"/>
          <w:numId w:val="1"/>
        </w:numPr>
        <w:spacing w:after="60"/>
      </w:pPr>
      <w:r w:rsidRPr="005B5045">
        <w:rPr>
          <w:sz w:val="22"/>
          <w:szCs w:val="22"/>
        </w:rPr>
        <w:t>To record a sequence of taught points and play them back to execute a task automatically.</w:t>
      </w:r>
    </w:p>
    <w:p w14:paraId="6B4E48CC" w14:textId="77777777" w:rsidR="001C0DCA" w:rsidRPr="005B5045" w:rsidRDefault="005B5045">
      <w:pPr>
        <w:pStyle w:val="ListParagraph"/>
        <w:numPr>
          <w:ilvl w:val="0"/>
          <w:numId w:val="1"/>
        </w:numPr>
        <w:spacing w:after="60"/>
      </w:pPr>
      <w:r w:rsidRPr="005B5045">
        <w:rPr>
          <w:sz w:val="22"/>
          <w:szCs w:val="22"/>
        </w:rPr>
        <w:t>To observe and evaluate the accuracy and repeatability of the robot in playback mode.</w:t>
      </w:r>
    </w:p>
    <w:p w14:paraId="6B4E48CD" w14:textId="77777777" w:rsidR="001C0DCA" w:rsidRPr="005B5045" w:rsidRDefault="005B5045">
      <w:pPr>
        <w:pStyle w:val="Heading1"/>
        <w:spacing w:before="320" w:after="150"/>
        <w:rPr>
          <w:color w:val="auto"/>
        </w:rPr>
      </w:pPr>
      <w:r w:rsidRPr="005B5045">
        <w:rPr>
          <w:b/>
          <w:bCs/>
          <w:color w:val="auto"/>
          <w:sz w:val="26"/>
          <w:szCs w:val="26"/>
        </w:rPr>
        <w:t>THEORY</w:t>
      </w:r>
    </w:p>
    <w:p w14:paraId="6B4E48CE" w14:textId="77777777" w:rsidR="001C0DCA" w:rsidRPr="005B5045" w:rsidRDefault="005B5045">
      <w:pPr>
        <w:spacing w:after="100"/>
      </w:pPr>
      <w:r w:rsidRPr="005B5045">
        <w:rPr>
          <w:sz w:val="22"/>
          <w:szCs w:val="22"/>
        </w:rPr>
        <w:t xml:space="preserve">The </w:t>
      </w:r>
      <w:proofErr w:type="spellStart"/>
      <w:r w:rsidRPr="005B5045">
        <w:rPr>
          <w:sz w:val="22"/>
          <w:szCs w:val="22"/>
        </w:rPr>
        <w:t>Dobot</w:t>
      </w:r>
      <w:proofErr w:type="spellEnd"/>
      <w:r w:rsidRPr="005B5045">
        <w:rPr>
          <w:sz w:val="22"/>
          <w:szCs w:val="22"/>
        </w:rPr>
        <w:t xml:space="preserve"> Magician is a 4-axis desktop robotic arm built on a parallel-link mechanism. Its base can rotate (J1), while the rear arm (J2) and forearm (J3) control the reach and height of the end effector, keeping the end effector oriented consistently through the linkage geometry. An optional fourth axis (J4) rotates the end effector itself.</w:t>
      </w:r>
    </w:p>
    <w:p w14:paraId="6B4E48CF" w14:textId="77777777" w:rsidR="001C0DCA" w:rsidRPr="005B5045" w:rsidRDefault="005B5045">
      <w:pPr>
        <w:spacing w:after="100"/>
      </w:pPr>
      <w:r w:rsidRPr="005B5045">
        <w:rPr>
          <w:sz w:val="22"/>
          <w:szCs w:val="22"/>
        </w:rPr>
        <w:t>Teach-and-playback is a robot programming method in which the robot is manually jogged (moved using software controls or by hand-guiding) to a sequence of desired positions. Each position is recorded as a "taught point". Once all the required points are recorded, the robot replays the exact same sequence of points automatically during playback, reproducing the taught motion repeatedly.</w:t>
      </w:r>
    </w:p>
    <w:p w14:paraId="6B4E48D0" w14:textId="77777777" w:rsidR="001C0DCA" w:rsidRPr="005B5045" w:rsidRDefault="005B5045">
      <w:pPr>
        <w:spacing w:after="100"/>
      </w:pPr>
      <w:r w:rsidRPr="005B5045">
        <w:rPr>
          <w:sz w:val="22"/>
          <w:szCs w:val="22"/>
        </w:rPr>
        <w:t>The suction cup end effector works by generating a vacuum using an onboard or external air pump. When the suction cup contacts a flat, non-porous object, the drop in air pressure creates a holding force strong enough to lift and carry the object. The object is released by switching off the vacuum (or briefly reversing airflow), which breaks the seal.</w:t>
      </w:r>
    </w:p>
    <w:p w14:paraId="6B4E48D1" w14:textId="77777777" w:rsidR="001C0DCA" w:rsidRDefault="005B5045">
      <w:pPr>
        <w:spacing w:after="100"/>
        <w:rPr>
          <w:sz w:val="22"/>
          <w:szCs w:val="22"/>
        </w:rPr>
      </w:pPr>
      <w:r w:rsidRPr="005B5045">
        <w:rPr>
          <w:sz w:val="22"/>
          <w:szCs w:val="22"/>
        </w:rPr>
        <w:t>This combination of teach-and-playback control with a suction cup end effector is widely used in pick-and-place automation, sorting, and packaging applications, where the same motion needs to be repeated reliably for many cycles.</w:t>
      </w:r>
    </w:p>
    <w:p w14:paraId="331929D4" w14:textId="77777777" w:rsidR="005B5045" w:rsidRDefault="005B5045">
      <w:pPr>
        <w:spacing w:after="100"/>
        <w:rPr>
          <w:sz w:val="22"/>
          <w:szCs w:val="22"/>
        </w:rPr>
      </w:pPr>
    </w:p>
    <w:p w14:paraId="61284DE3" w14:textId="77777777" w:rsidR="005B5045" w:rsidRDefault="005B5045">
      <w:pPr>
        <w:spacing w:after="100"/>
        <w:rPr>
          <w:sz w:val="22"/>
          <w:szCs w:val="22"/>
        </w:rPr>
      </w:pPr>
    </w:p>
    <w:p w14:paraId="6E62480E" w14:textId="77777777" w:rsidR="005B5045" w:rsidRDefault="005B5045">
      <w:pPr>
        <w:spacing w:after="100"/>
        <w:rPr>
          <w:sz w:val="22"/>
          <w:szCs w:val="22"/>
        </w:rPr>
      </w:pPr>
    </w:p>
    <w:p w14:paraId="1D3B210D" w14:textId="77777777" w:rsidR="005B5045" w:rsidRPr="005B5045" w:rsidRDefault="005B5045">
      <w:pPr>
        <w:spacing w:after="100"/>
      </w:pPr>
    </w:p>
    <w:p w14:paraId="6B4E48D2" w14:textId="77777777" w:rsidR="001C0DCA" w:rsidRPr="005B5045" w:rsidRDefault="005B5045">
      <w:pPr>
        <w:pStyle w:val="Heading1"/>
        <w:spacing w:before="320" w:after="150"/>
        <w:rPr>
          <w:color w:val="auto"/>
        </w:rPr>
      </w:pPr>
      <w:r w:rsidRPr="005B5045">
        <w:rPr>
          <w:b/>
          <w:bCs/>
          <w:color w:val="auto"/>
          <w:sz w:val="26"/>
          <w:szCs w:val="26"/>
        </w:rPr>
        <w:lastRenderedPageBreak/>
        <w:t>EXPERIMENT STEPS WITH SCREENSHOT OF EACH STEP</w:t>
      </w:r>
    </w:p>
    <w:p w14:paraId="6B4E48D3" w14:textId="77777777" w:rsidR="001C0DCA" w:rsidRPr="005B5045" w:rsidRDefault="005B5045">
      <w:pPr>
        <w:spacing w:before="140" w:after="60"/>
      </w:pPr>
      <w:r w:rsidRPr="005B5045">
        <w:rPr>
          <w:b/>
          <w:bCs/>
          <w:sz w:val="22"/>
          <w:szCs w:val="22"/>
        </w:rPr>
        <w:t xml:space="preserve">Step 1: </w:t>
      </w:r>
      <w:r w:rsidRPr="005B5045">
        <w:rPr>
          <w:sz w:val="22"/>
          <w:szCs w:val="22"/>
        </w:rPr>
        <w:t xml:space="preserve">Connect the </w:t>
      </w:r>
      <w:proofErr w:type="spellStart"/>
      <w:r w:rsidRPr="005B5045">
        <w:rPr>
          <w:sz w:val="22"/>
          <w:szCs w:val="22"/>
        </w:rPr>
        <w:t>Dobot</w:t>
      </w:r>
      <w:proofErr w:type="spellEnd"/>
      <w:r w:rsidRPr="005B5045">
        <w:rPr>
          <w:sz w:val="22"/>
          <w:szCs w:val="22"/>
        </w:rPr>
        <w:t xml:space="preserve"> Magician to the PC using the USB cable and switch on the power supply.</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D5"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D4"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1 ]</w:t>
            </w:r>
            <w:proofErr w:type="gramEnd"/>
          </w:p>
        </w:tc>
      </w:tr>
    </w:tbl>
    <w:p w14:paraId="6B4E48D6" w14:textId="77777777" w:rsidR="001C0DCA" w:rsidRPr="005B5045" w:rsidRDefault="005B5045">
      <w:pPr>
        <w:spacing w:before="140" w:after="60"/>
      </w:pPr>
      <w:r w:rsidRPr="005B5045">
        <w:rPr>
          <w:b/>
          <w:bCs/>
          <w:sz w:val="22"/>
          <w:szCs w:val="22"/>
        </w:rPr>
        <w:t xml:space="preserve">Step 2: </w:t>
      </w:r>
      <w:r w:rsidRPr="005B5045">
        <w:rPr>
          <w:sz w:val="22"/>
          <w:szCs w:val="22"/>
        </w:rPr>
        <w:t xml:space="preserve">Open </w:t>
      </w:r>
      <w:proofErr w:type="spellStart"/>
      <w:r w:rsidRPr="005B5045">
        <w:rPr>
          <w:sz w:val="22"/>
          <w:szCs w:val="22"/>
        </w:rPr>
        <w:t>DobotStudio</w:t>
      </w:r>
      <w:proofErr w:type="spellEnd"/>
      <w:r w:rsidRPr="005B5045">
        <w:rPr>
          <w:sz w:val="22"/>
          <w:szCs w:val="22"/>
        </w:rPr>
        <w:t xml:space="preserve"> (or the relevant control software) and establish a connection with the robot by selecting the correct COM port.</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D8"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D7"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2 ]</w:t>
            </w:r>
            <w:proofErr w:type="gramEnd"/>
          </w:p>
        </w:tc>
      </w:tr>
    </w:tbl>
    <w:p w14:paraId="6B4E48D9" w14:textId="77777777" w:rsidR="001C0DCA" w:rsidRPr="005B5045" w:rsidRDefault="005B5045">
      <w:pPr>
        <w:spacing w:before="140" w:after="60"/>
      </w:pPr>
      <w:r w:rsidRPr="005B5045">
        <w:rPr>
          <w:b/>
          <w:bCs/>
          <w:sz w:val="22"/>
          <w:szCs w:val="22"/>
        </w:rPr>
        <w:t xml:space="preserve">Step 3: </w:t>
      </w:r>
      <w:r w:rsidRPr="005B5045">
        <w:rPr>
          <w:sz w:val="22"/>
          <w:szCs w:val="22"/>
        </w:rPr>
        <w:t>Attach the suction cup end effector to the robot's end flange and connect its air tubing to the pump.</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DB"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DA"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3 ]</w:t>
            </w:r>
            <w:proofErr w:type="gramEnd"/>
          </w:p>
        </w:tc>
      </w:tr>
    </w:tbl>
    <w:p w14:paraId="6B4E48DC" w14:textId="77777777" w:rsidR="001C0DCA" w:rsidRPr="005B5045" w:rsidRDefault="005B5045">
      <w:pPr>
        <w:spacing w:before="140" w:after="60"/>
      </w:pPr>
      <w:r w:rsidRPr="005B5045">
        <w:rPr>
          <w:b/>
          <w:bCs/>
          <w:sz w:val="22"/>
          <w:szCs w:val="22"/>
        </w:rPr>
        <w:t xml:space="preserve">Step 4: </w:t>
      </w:r>
      <w:r w:rsidRPr="005B5045">
        <w:rPr>
          <w:sz w:val="22"/>
          <w:szCs w:val="22"/>
        </w:rPr>
        <w:t>Home the robot so that it moves to its reference (zero) position for accurate coordinate tracking.</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DE"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DD"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4 ]</w:t>
            </w:r>
            <w:proofErr w:type="gramEnd"/>
          </w:p>
        </w:tc>
      </w:tr>
    </w:tbl>
    <w:p w14:paraId="6B4E48DF" w14:textId="77777777" w:rsidR="001C0DCA" w:rsidRPr="005B5045" w:rsidRDefault="005B5045">
      <w:pPr>
        <w:spacing w:before="140" w:after="60"/>
      </w:pPr>
      <w:r w:rsidRPr="005B5045">
        <w:rPr>
          <w:b/>
          <w:bCs/>
          <w:sz w:val="22"/>
          <w:szCs w:val="22"/>
        </w:rPr>
        <w:t xml:space="preserve">Step 5: </w:t>
      </w:r>
      <w:r w:rsidRPr="005B5045">
        <w:rPr>
          <w:sz w:val="22"/>
          <w:szCs w:val="22"/>
        </w:rPr>
        <w:t>Switch the software to Teach &amp; Playback mode.</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E1"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E0"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5 ]</w:t>
            </w:r>
            <w:proofErr w:type="gramEnd"/>
          </w:p>
        </w:tc>
      </w:tr>
    </w:tbl>
    <w:p w14:paraId="6B4E48E2" w14:textId="77777777" w:rsidR="001C0DCA" w:rsidRPr="005B5045" w:rsidRDefault="005B5045">
      <w:pPr>
        <w:spacing w:before="140" w:after="60"/>
      </w:pPr>
      <w:r w:rsidRPr="005B5045">
        <w:rPr>
          <w:b/>
          <w:bCs/>
          <w:sz w:val="22"/>
          <w:szCs w:val="22"/>
        </w:rPr>
        <w:t xml:space="preserve">Step 6: </w:t>
      </w:r>
      <w:r w:rsidRPr="005B5045">
        <w:rPr>
          <w:sz w:val="22"/>
          <w:szCs w:val="22"/>
        </w:rPr>
        <w:t>Manually jog the arm to the pick position (above the object to be picked) and record this point.</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E4"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E3"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6 ]</w:t>
            </w:r>
            <w:proofErr w:type="gramEnd"/>
          </w:p>
        </w:tc>
      </w:tr>
    </w:tbl>
    <w:p w14:paraId="6B4E48E5" w14:textId="77777777" w:rsidR="001C0DCA" w:rsidRPr="005B5045" w:rsidRDefault="005B5045">
      <w:pPr>
        <w:spacing w:before="140" w:after="60"/>
      </w:pPr>
      <w:r w:rsidRPr="005B5045">
        <w:rPr>
          <w:b/>
          <w:bCs/>
          <w:sz w:val="22"/>
          <w:szCs w:val="22"/>
        </w:rPr>
        <w:t xml:space="preserve">Step 7: </w:t>
      </w:r>
      <w:r w:rsidRPr="005B5045">
        <w:rPr>
          <w:sz w:val="22"/>
          <w:szCs w:val="22"/>
        </w:rPr>
        <w:t>Jog the arm to the place position (where the object should be dropped) and record this point.</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E7"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E6"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7 ]</w:t>
            </w:r>
            <w:proofErr w:type="gramEnd"/>
          </w:p>
        </w:tc>
      </w:tr>
    </w:tbl>
    <w:p w14:paraId="6B4E48E8" w14:textId="77777777" w:rsidR="001C0DCA" w:rsidRPr="005B5045" w:rsidRDefault="005B5045">
      <w:pPr>
        <w:spacing w:before="140" w:after="60"/>
      </w:pPr>
      <w:r w:rsidRPr="005B5045">
        <w:rPr>
          <w:b/>
          <w:bCs/>
          <w:sz w:val="22"/>
          <w:szCs w:val="22"/>
        </w:rPr>
        <w:lastRenderedPageBreak/>
        <w:t xml:space="preserve">Step 8: </w:t>
      </w:r>
      <w:r w:rsidRPr="005B5045">
        <w:rPr>
          <w:sz w:val="22"/>
          <w:szCs w:val="22"/>
        </w:rPr>
        <w:t>Configure the suction cup ON command at the pick point and the suction cup OFF command at the place point.</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EA"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E9"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8 ]</w:t>
            </w:r>
            <w:proofErr w:type="gramEnd"/>
          </w:p>
        </w:tc>
      </w:tr>
    </w:tbl>
    <w:p w14:paraId="6B4E48EB" w14:textId="77777777" w:rsidR="001C0DCA" w:rsidRPr="005B5045" w:rsidRDefault="005B5045">
      <w:pPr>
        <w:spacing w:before="140" w:after="60"/>
      </w:pPr>
      <w:r w:rsidRPr="005B5045">
        <w:rPr>
          <w:b/>
          <w:bCs/>
          <w:sz w:val="22"/>
          <w:szCs w:val="22"/>
        </w:rPr>
        <w:t xml:space="preserve">Step 9: </w:t>
      </w:r>
      <w:r w:rsidRPr="005B5045">
        <w:rPr>
          <w:sz w:val="22"/>
          <w:szCs w:val="22"/>
        </w:rPr>
        <w:t>Save the taught sequence of points and effector commands.</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ED"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EC"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9 ]</w:t>
            </w:r>
            <w:proofErr w:type="gramEnd"/>
          </w:p>
        </w:tc>
      </w:tr>
    </w:tbl>
    <w:p w14:paraId="6B4E48EE" w14:textId="77777777" w:rsidR="001C0DCA" w:rsidRPr="005B5045" w:rsidRDefault="005B5045">
      <w:pPr>
        <w:spacing w:before="140" w:after="60"/>
      </w:pPr>
      <w:r w:rsidRPr="005B5045">
        <w:rPr>
          <w:b/>
          <w:bCs/>
          <w:sz w:val="22"/>
          <w:szCs w:val="22"/>
        </w:rPr>
        <w:t xml:space="preserve">Step 10: </w:t>
      </w:r>
      <w:r w:rsidRPr="005B5045">
        <w:rPr>
          <w:sz w:val="22"/>
          <w:szCs w:val="22"/>
        </w:rPr>
        <w:t>Run the playback sequence and observe the robot performing the pick-and-place operation automatically.</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F0"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EF" w14:textId="77777777" w:rsidR="001C0DCA" w:rsidRPr="005B5045" w:rsidRDefault="005B5045">
            <w:pPr>
              <w:jc w:val="center"/>
            </w:pPr>
            <w:r w:rsidRPr="005B5045">
              <w:rPr>
                <w:i/>
                <w:iCs/>
                <w:sz w:val="22"/>
                <w:szCs w:val="22"/>
              </w:rPr>
              <w:t xml:space="preserve">[ Screenshot for Step </w:t>
            </w:r>
            <w:proofErr w:type="gramStart"/>
            <w:r w:rsidRPr="005B5045">
              <w:rPr>
                <w:i/>
                <w:iCs/>
                <w:sz w:val="22"/>
                <w:szCs w:val="22"/>
              </w:rPr>
              <w:t>10 ]</w:t>
            </w:r>
            <w:proofErr w:type="gramEnd"/>
          </w:p>
        </w:tc>
      </w:tr>
    </w:tbl>
    <w:p w14:paraId="6B4E48F1" w14:textId="77777777" w:rsidR="001C0DCA" w:rsidRPr="005B5045" w:rsidRDefault="005B5045">
      <w:pPr>
        <w:pStyle w:val="Heading1"/>
        <w:spacing w:before="320" w:after="150"/>
        <w:rPr>
          <w:color w:val="auto"/>
        </w:rPr>
      </w:pPr>
      <w:r w:rsidRPr="005B5045">
        <w:rPr>
          <w:b/>
          <w:bCs/>
          <w:color w:val="auto"/>
          <w:sz w:val="26"/>
          <w:szCs w:val="26"/>
        </w:rPr>
        <w:t>IMPLEMENTATION WITH OUTPUT</w:t>
      </w:r>
    </w:p>
    <w:p w14:paraId="6B4E48F2" w14:textId="77777777" w:rsidR="001C0DCA" w:rsidRPr="005B5045" w:rsidRDefault="005B5045">
      <w:pPr>
        <w:spacing w:after="100"/>
      </w:pPr>
      <w:r w:rsidRPr="005B5045">
        <w:rPr>
          <w:sz w:val="22"/>
          <w:szCs w:val="22"/>
        </w:rPr>
        <w:t xml:space="preserve">The teach-and-playback program recorded above was executed on the physical </w:t>
      </w:r>
      <w:proofErr w:type="spellStart"/>
      <w:r w:rsidRPr="005B5045">
        <w:rPr>
          <w:sz w:val="22"/>
          <w:szCs w:val="22"/>
        </w:rPr>
        <w:t>Dobot</w:t>
      </w:r>
      <w:proofErr w:type="spellEnd"/>
      <w:r w:rsidRPr="005B5045">
        <w:rPr>
          <w:sz w:val="22"/>
          <w:szCs w:val="22"/>
        </w:rPr>
        <w:t xml:space="preserve"> Magician. The robot moved to the taught pick position, activated the suction cup to lift the object, moved to the taught place position, and released the object by deactivating the suction cup. The output below documents this run.</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5B5045" w:rsidRPr="005B5045" w14:paraId="6B4E48F4" w14:textId="77777777">
        <w:tblPrEx>
          <w:tblCellMar>
            <w:top w:w="0" w:type="dxa"/>
            <w:bottom w:w="0" w:type="dxa"/>
          </w:tblCellMar>
        </w:tblPrEx>
        <w:tc>
          <w:tcPr>
            <w:tcW w:w="0" w:type="auto"/>
            <w:shd w:val="clear" w:color="auto" w:fill="FAFAFA"/>
            <w:tcMar>
              <w:top w:w="500" w:type="dxa"/>
              <w:left w:w="150" w:type="dxa"/>
              <w:bottom w:w="500" w:type="dxa"/>
              <w:right w:w="150" w:type="dxa"/>
            </w:tcMar>
          </w:tcPr>
          <w:p w14:paraId="6B4E48F3" w14:textId="77777777" w:rsidR="001C0DCA" w:rsidRPr="005B5045" w:rsidRDefault="005B5045">
            <w:pPr>
              <w:jc w:val="center"/>
            </w:pPr>
            <w:r w:rsidRPr="005B5045">
              <w:rPr>
                <w:i/>
                <w:iCs/>
                <w:sz w:val="22"/>
                <w:szCs w:val="22"/>
              </w:rPr>
              <w:t xml:space="preserve">[ Paste final output / result screenshot or video frame </w:t>
            </w:r>
            <w:proofErr w:type="gramStart"/>
            <w:r w:rsidRPr="005B5045">
              <w:rPr>
                <w:i/>
                <w:iCs/>
                <w:sz w:val="22"/>
                <w:szCs w:val="22"/>
              </w:rPr>
              <w:t>here ]</w:t>
            </w:r>
            <w:proofErr w:type="gramEnd"/>
          </w:p>
        </w:tc>
      </w:tr>
    </w:tbl>
    <w:p w14:paraId="6B4E48F5" w14:textId="77777777" w:rsidR="001C0DCA" w:rsidRPr="005B5045" w:rsidRDefault="005B5045">
      <w:pPr>
        <w:pStyle w:val="Heading1"/>
        <w:spacing w:before="320" w:after="150"/>
        <w:rPr>
          <w:color w:val="auto"/>
        </w:rPr>
      </w:pPr>
      <w:r w:rsidRPr="005B5045">
        <w:rPr>
          <w:b/>
          <w:bCs/>
          <w:color w:val="auto"/>
          <w:sz w:val="26"/>
          <w:szCs w:val="26"/>
        </w:rPr>
        <w:t>CONCLUSION</w:t>
      </w:r>
    </w:p>
    <w:p w14:paraId="6B4E48F6" w14:textId="77777777" w:rsidR="001C0DCA" w:rsidRPr="005B5045" w:rsidRDefault="005B5045">
      <w:pPr>
        <w:spacing w:after="100"/>
      </w:pPr>
      <w:r w:rsidRPr="005B5045">
        <w:rPr>
          <w:sz w:val="22"/>
          <w:szCs w:val="22"/>
        </w:rPr>
        <w:t xml:space="preserve">The teach-and-playback programming method was successfully implemented on the </w:t>
      </w:r>
      <w:proofErr w:type="spellStart"/>
      <w:r w:rsidRPr="005B5045">
        <w:rPr>
          <w:sz w:val="22"/>
          <w:szCs w:val="22"/>
        </w:rPr>
        <w:t>Dobot</w:t>
      </w:r>
      <w:proofErr w:type="spellEnd"/>
      <w:r w:rsidRPr="005B5045">
        <w:rPr>
          <w:sz w:val="22"/>
          <w:szCs w:val="22"/>
        </w:rPr>
        <w:t xml:space="preserve"> Magician using a suction cup end effector. The robot was able to pick an object from the taught pick position and place it at the taught place position, repeating the same motion accurately on playback. This experiment demonstrated how manually taught points, combined with a simple vacuum-based end effector, can be used to automate a repetitive pick-and-place task without writing detailed motion code.</w:t>
      </w:r>
    </w:p>
    <w:sectPr w:rsidR="001C0DCA" w:rsidRPr="005B50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96549"/>
    <w:multiLevelType w:val="hybridMultilevel"/>
    <w:tmpl w:val="FD68291C"/>
    <w:lvl w:ilvl="0" w:tplc="888A7DEA">
      <w:start w:val="1"/>
      <w:numFmt w:val="bullet"/>
      <w:lvlText w:val="●"/>
      <w:lvlJc w:val="left"/>
      <w:pPr>
        <w:ind w:left="720" w:hanging="360"/>
      </w:pPr>
    </w:lvl>
    <w:lvl w:ilvl="1" w:tplc="DDBC0058">
      <w:start w:val="1"/>
      <w:numFmt w:val="bullet"/>
      <w:lvlText w:val="○"/>
      <w:lvlJc w:val="left"/>
      <w:pPr>
        <w:ind w:left="1440" w:hanging="360"/>
      </w:pPr>
    </w:lvl>
    <w:lvl w:ilvl="2" w:tplc="70C21EF6">
      <w:start w:val="1"/>
      <w:numFmt w:val="bullet"/>
      <w:lvlText w:val="■"/>
      <w:lvlJc w:val="left"/>
      <w:pPr>
        <w:ind w:left="2160" w:hanging="360"/>
      </w:pPr>
    </w:lvl>
    <w:lvl w:ilvl="3" w:tplc="2690BC0E">
      <w:start w:val="1"/>
      <w:numFmt w:val="bullet"/>
      <w:lvlText w:val="●"/>
      <w:lvlJc w:val="left"/>
      <w:pPr>
        <w:ind w:left="2880" w:hanging="360"/>
      </w:pPr>
    </w:lvl>
    <w:lvl w:ilvl="4" w:tplc="F0CE971C">
      <w:start w:val="1"/>
      <w:numFmt w:val="bullet"/>
      <w:lvlText w:val="○"/>
      <w:lvlJc w:val="left"/>
      <w:pPr>
        <w:ind w:left="3600" w:hanging="360"/>
      </w:pPr>
    </w:lvl>
    <w:lvl w:ilvl="5" w:tplc="96408CCA">
      <w:start w:val="1"/>
      <w:numFmt w:val="bullet"/>
      <w:lvlText w:val="■"/>
      <w:lvlJc w:val="left"/>
      <w:pPr>
        <w:ind w:left="4320" w:hanging="360"/>
      </w:pPr>
    </w:lvl>
    <w:lvl w:ilvl="6" w:tplc="BEA08178">
      <w:start w:val="1"/>
      <w:numFmt w:val="bullet"/>
      <w:lvlText w:val="●"/>
      <w:lvlJc w:val="left"/>
      <w:pPr>
        <w:ind w:left="5040" w:hanging="360"/>
      </w:pPr>
    </w:lvl>
    <w:lvl w:ilvl="7" w:tplc="618CBF84">
      <w:start w:val="1"/>
      <w:numFmt w:val="bullet"/>
      <w:lvlText w:val="●"/>
      <w:lvlJc w:val="left"/>
      <w:pPr>
        <w:ind w:left="5760" w:hanging="360"/>
      </w:pPr>
    </w:lvl>
    <w:lvl w:ilvl="8" w:tplc="B546CEE8">
      <w:start w:val="1"/>
      <w:numFmt w:val="bullet"/>
      <w:lvlText w:val="●"/>
      <w:lvlJc w:val="left"/>
      <w:pPr>
        <w:ind w:left="6480" w:hanging="360"/>
      </w:pPr>
    </w:lvl>
  </w:abstractNum>
  <w:num w:numId="1" w16cid:durableId="1082945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DCA"/>
    <w:rsid w:val="000024AD"/>
    <w:rsid w:val="001C0DCA"/>
    <w:rsid w:val="005B5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E48BF"/>
  <w15:docId w15:val="{31F4EB5D-DA33-45DD-A76E-04EB339AE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 rathi</cp:lastModifiedBy>
  <cp:revision>2</cp:revision>
  <dcterms:created xsi:type="dcterms:W3CDTF">2026-08-23T05:34:00Z</dcterms:created>
  <dcterms:modified xsi:type="dcterms:W3CDTF">2026-08-23T00:18:00Z</dcterms:modified>
</cp:coreProperties>
</file>