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4 Report</w:t>
      </w:r>
    </w:p>
    <w:p>
      <w:r>
        <w:t>Title: Data Visualization</w:t>
      </w:r>
    </w:p>
    <w:p>
      <w:pPr>
        <w:pStyle w:val="Heading2"/>
      </w:pPr>
      <w:r>
        <w:t>Objective</w:t>
      </w:r>
    </w:p>
    <w:p>
      <w:r>
        <w:t>Analyze the provided e-commerce dataset and create business insights using charts.</w:t>
      </w:r>
    </w:p>
    <w:p>
      <w:pPr>
        <w:pStyle w:val="Heading2"/>
      </w:pPr>
      <w:r>
        <w:t>Dataset Summary</w:t>
      </w:r>
    </w:p>
    <w:p>
      <w:r>
        <w:t>Rows: 1200</w:t>
        <w:br/>
        <w:t>Columns: 14</w:t>
      </w:r>
    </w:p>
    <w:p>
      <w:pPr>
        <w:pStyle w:val="Heading2"/>
      </w:pPr>
      <w:r>
        <w:t>Suggested Visualizations</w:t>
      </w:r>
    </w:p>
    <w:p>
      <w:pPr>
        <w:pStyle w:val="ListBullet"/>
      </w:pPr>
      <w:r>
        <w:t>Monthly Sales Trend</w:t>
      </w:r>
    </w:p>
    <w:p>
      <w:pPr>
        <w:pStyle w:val="ListBullet"/>
      </w:pPr>
      <w:r>
        <w:t>Top Products by Revenue</w:t>
      </w:r>
    </w:p>
    <w:p>
      <w:pPr>
        <w:pStyle w:val="ListBullet"/>
      </w:pPr>
      <w:r>
        <w:t>Order Status Distribution</w:t>
      </w:r>
    </w:p>
    <w:p>
      <w:pPr>
        <w:pStyle w:val="ListBullet"/>
      </w:pPr>
      <w:r>
        <w:t>Payment Method Analysis</w:t>
      </w:r>
    </w:p>
    <w:p>
      <w:pPr>
        <w:pStyle w:val="ListBullet"/>
      </w:pPr>
      <w:r>
        <w:t>Referral Source Analysis</w:t>
      </w:r>
    </w:p>
    <w:p>
      <w:pPr>
        <w:pStyle w:val="ListBullet"/>
      </w:pPr>
      <w:r>
        <w:t>Quantity vs Total Price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