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Images needed from Aayush (Lathi)</w:t>
      </w:r>
    </w:p>
    <w:p>
      <w:r>
        <w:rPr>
          <w:i/>
        </w:rPr>
        <w:t>Portfolio GraphRAG Chatbot — SEDD (22 figures)</w:t>
      </w:r>
    </w:p>
    <w:p>
      <w:r>
        <w:t>Repo: https://github.com/AtharvGore14/graphrag-portfolio-chatbot</w:t>
      </w:r>
    </w:p>
    <w:p>
      <w:r>
        <w:t>LaTeX path: docs/engineering-report/latex/images/  |  Overleaf: https://www.overleaf.com/1656157384wxcgqvgpkpdx#c9a2af</w:t>
      </w:r>
    </w:p>
    <w:p>
      <w:r>
        <w:t>Exact PNG filenames. No API keys/passwords. Logo already done — skip 01_college_logo.png.</w:t>
      </w:r>
    </w:p>
    <w:p>
      <w:pPr>
        <w:pStyle w:val="Heading1"/>
      </w:pPr>
      <w:r>
        <w:t>Batch 1 — Screenshots (10)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Exact filename</w:t>
            </w:r>
          </w:p>
        </w:tc>
        <w:tc>
          <w:tcPr>
            <w:tcW w:type="dxa" w:w="4320"/>
          </w:tcPr>
          <w:p>
            <w:r>
              <w:t>What to capture</w:t>
            </w:r>
          </w:p>
        </w:tc>
      </w:tr>
      <w:tr>
        <w:tc>
          <w:tcPr>
            <w:tcW w:type="dxa" w:w="4320"/>
          </w:tcPr>
          <w:p>
            <w:r>
              <w:t>S01_compose_healthy.png</w:t>
            </w:r>
          </w:p>
        </w:tc>
        <w:tc>
          <w:tcPr>
            <w:tcW w:type="dxa" w:w="4320"/>
          </w:tcPr>
          <w:p>
            <w:r>
              <w:t>Compose healthy (docker compose ps)</w:t>
            </w:r>
          </w:p>
        </w:tc>
      </w:tr>
      <w:tr>
        <w:tc>
          <w:tcPr>
            <w:tcW w:type="dxa" w:w="4320"/>
          </w:tcPr>
          <w:p>
            <w:r>
              <w:t>S02_health_json.png</w:t>
            </w:r>
          </w:p>
        </w:tc>
        <w:tc>
          <w:tcPr>
            <w:tcW w:type="dxa" w:w="4320"/>
          </w:tcPr>
          <w:p>
            <w:r>
              <w:t>http://localhost:8000/health</w:t>
            </w:r>
          </w:p>
        </w:tc>
      </w:tr>
      <w:tr>
        <w:tc>
          <w:tcPr>
            <w:tcW w:type="dxa" w:w="4320"/>
          </w:tcPr>
          <w:p>
            <w:r>
              <w:t>S03_swagger_docs.png</w:t>
            </w:r>
          </w:p>
        </w:tc>
        <w:tc>
          <w:tcPr>
            <w:tcW w:type="dxa" w:w="4320"/>
          </w:tcPr>
          <w:p>
            <w:r>
              <w:t>http://localhost:8000/docs</w:t>
            </w:r>
          </w:p>
        </w:tc>
      </w:tr>
      <w:tr>
        <w:tc>
          <w:tcPr>
            <w:tcW w:type="dxa" w:w="4320"/>
          </w:tcPr>
          <w:p>
            <w:r>
              <w:t>S05_ui_grounded_answer.png</w:t>
            </w:r>
          </w:p>
        </w:tc>
        <w:tc>
          <w:tcPr>
            <w:tcW w:type="dxa" w:w="4320"/>
          </w:tcPr>
          <w:p>
            <w:r>
              <w:t>UI demo + ADANIPOWER holdings + citations</w:t>
            </w:r>
          </w:p>
        </w:tc>
      </w:tr>
      <w:tr>
        <w:tc>
          <w:tcPr>
            <w:tcW w:type="dxa" w:w="4320"/>
          </w:tcPr>
          <w:p>
            <w:r>
              <w:t>S06_ui_refuse.png</w:t>
            </w:r>
          </w:p>
        </w:tc>
        <w:tc>
          <w:tcPr>
            <w:tcW w:type="dxa" w:w="4320"/>
          </w:tcPr>
          <w:p>
            <w:r>
              <w:t>UI unknown ticker → refuse</w:t>
            </w:r>
          </w:p>
        </w:tc>
      </w:tr>
      <w:tr>
        <w:tc>
          <w:tcPr>
            <w:tcW w:type="dxa" w:w="4320"/>
          </w:tcPr>
          <w:p>
            <w:r>
              <w:t>S08_neo4j_subgraph.png</w:t>
            </w:r>
          </w:p>
        </w:tc>
        <w:tc>
          <w:tcPr>
            <w:tcW w:type="dxa" w:w="4320"/>
          </w:tcPr>
          <w:p>
            <w:r>
              <w:t>Neo4j Browser demo subgraph</w:t>
            </w:r>
          </w:p>
        </w:tc>
      </w:tr>
      <w:tr>
        <w:tc>
          <w:tcPr>
            <w:tcW w:type="dxa" w:w="4320"/>
          </w:tcPr>
          <w:p>
            <w:r>
              <w:t>S09_ingest_cli.png</w:t>
            </w:r>
          </w:p>
        </w:tc>
        <w:tc>
          <w:tcPr>
            <w:tcW w:type="dxa" w:w="4320"/>
          </w:tcPr>
          <w:p>
            <w:r>
              <w:t>ingest_portfolio.py --all success</w:t>
            </w:r>
          </w:p>
        </w:tc>
      </w:tr>
      <w:tr>
        <w:tc>
          <w:tcPr>
            <w:tcW w:type="dxa" w:w="4320"/>
          </w:tcPr>
          <w:p>
            <w:r>
              <w:t>S10_pytest.png</w:t>
            </w:r>
          </w:p>
        </w:tc>
        <w:tc>
          <w:tcPr>
            <w:tcW w:type="dxa" w:w="4320"/>
          </w:tcPr>
          <w:p>
            <w:r>
              <w:t>pytest /tests -q</w:t>
            </w:r>
          </w:p>
        </w:tc>
      </w:tr>
      <w:tr>
        <w:tc>
          <w:tcPr>
            <w:tcW w:type="dxa" w:w="4320"/>
          </w:tcPr>
          <w:p>
            <w:r>
              <w:t>S11_verify_scripts.png</w:t>
            </w:r>
          </w:p>
        </w:tc>
        <w:tc>
          <w:tcPr>
            <w:tcW w:type="dxa" w:w="4320"/>
          </w:tcPr>
          <w:p>
            <w:r>
              <w:t>verify_chat / verify_questions success</w:t>
            </w:r>
          </w:p>
        </w:tc>
      </w:tr>
      <w:tr>
        <w:tc>
          <w:tcPr>
            <w:tcW w:type="dxa" w:w="4320"/>
          </w:tcPr>
          <w:p>
            <w:r>
              <w:t>S13_env_example_redacted.png</w:t>
            </w:r>
          </w:p>
        </w:tc>
        <w:tc>
          <w:tcPr>
            <w:tcW w:type="dxa" w:w="4320"/>
          </w:tcPr>
          <w:p>
            <w:r>
              <w:t>.env.example with secrets blurred</w:t>
            </w:r>
          </w:p>
        </w:tc>
      </w:tr>
    </w:tbl>
    <w:p>
      <w:pPr>
        <w:pStyle w:val="Heading1"/>
      </w:pPr>
      <w:r>
        <w:t>Batch 2 — Diagrams (12)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Exact filename</w:t>
            </w:r>
          </w:p>
        </w:tc>
        <w:tc>
          <w:tcPr>
            <w:tcW w:type="dxa" w:w="4320"/>
          </w:tcPr>
          <w:p>
            <w:r>
              <w:t>What to show</w:t>
            </w:r>
          </w:p>
        </w:tc>
      </w:tr>
      <w:tr>
        <w:tc>
          <w:tcPr>
            <w:tcW w:type="dxa" w:w="4320"/>
          </w:tcPr>
          <w:p>
            <w:r>
              <w:t>fig_08_tech_stack.png</w:t>
            </w:r>
          </w:p>
        </w:tc>
        <w:tc>
          <w:tcPr>
            <w:tcW w:type="dxa" w:w="4320"/>
          </w:tcPr>
          <w:p>
            <w:r>
              <w:t>Client → FastAPI → Neo4j/Redis/Mood/LLM/Compose</w:t>
            </w:r>
          </w:p>
        </w:tc>
      </w:tr>
      <w:tr>
        <w:tc>
          <w:tcPr>
            <w:tcW w:type="dxa" w:w="4320"/>
          </w:tcPr>
          <w:p>
            <w:r>
              <w:t>fig_09_logical_architecture.png</w:t>
            </w:r>
          </w:p>
        </w:tc>
        <w:tc>
          <w:tcPr>
            <w:tcW w:type="dxa" w:w="4320"/>
          </w:tcPr>
          <w:p>
            <w:r>
              <w:t>Client, FastAPI, Neo4j, Redis, Mood, LLM</w:t>
            </w:r>
          </w:p>
        </w:tc>
      </w:tr>
      <w:tr>
        <w:tc>
          <w:tcPr>
            <w:tcW w:type="dxa" w:w="4320"/>
          </w:tcPr>
          <w:p>
            <w:r>
              <w:t>fig_09_chat_sequence.png</w:t>
            </w:r>
          </w:p>
        </w:tc>
        <w:tc>
          <w:tcPr>
            <w:tcW w:type="dxa" w:w="4320"/>
          </w:tcPr>
          <w:p>
            <w:r>
              <w:t>One POST /chat turn sequence</w:t>
            </w:r>
          </w:p>
        </w:tc>
      </w:tr>
      <w:tr>
        <w:tc>
          <w:tcPr>
            <w:tcW w:type="dxa" w:w="4320"/>
          </w:tcPr>
          <w:p>
            <w:r>
              <w:t>fig_09_ingest_flow.png</w:t>
            </w:r>
          </w:p>
        </w:tc>
        <w:tc>
          <w:tcPr>
            <w:tcW w:type="dxa" w:w="4320"/>
          </w:tcPr>
          <w:p>
            <w:r>
              <w:t>JSON → ingest → Neo4j</w:t>
            </w:r>
          </w:p>
        </w:tc>
      </w:tr>
      <w:tr>
        <w:tc>
          <w:tcPr>
            <w:tcW w:type="dxa" w:w="4320"/>
          </w:tcPr>
          <w:p>
            <w:r>
              <w:t>fig_10_graph_schema.png</w:t>
            </w:r>
          </w:p>
        </w:tc>
        <w:tc>
          <w:tcPr>
            <w:tcW w:type="dxa" w:w="4320"/>
          </w:tcPr>
          <w:p>
            <w:r>
              <w:t>User→Portfolio→Sector/Holding→Stock (+MoodEvent)</w:t>
            </w:r>
          </w:p>
        </w:tc>
      </w:tr>
      <w:tr>
        <w:tc>
          <w:tcPr>
            <w:tcW w:type="dxa" w:w="4320"/>
          </w:tcPr>
          <w:p>
            <w:r>
              <w:t>fig_10_dual_memory.png</w:t>
            </w:r>
          </w:p>
        </w:tc>
        <w:tc>
          <w:tcPr>
            <w:tcW w:type="dxa" w:w="4320"/>
          </w:tcPr>
          <w:p>
            <w:r>
              <w:t>Redis short-term vs Neo4j long-term</w:t>
            </w:r>
          </w:p>
        </w:tc>
      </w:tr>
      <w:tr>
        <w:tc>
          <w:tcPr>
            <w:tcW w:type="dxa" w:w="4320"/>
          </w:tcPr>
          <w:p>
            <w:r>
              <w:t>fig_11_graphrag_pipeline.png</w:t>
            </w:r>
          </w:p>
        </w:tc>
        <w:tc>
          <w:tcPr>
            <w:tcW w:type="dxa" w:w="4320"/>
          </w:tcPr>
          <w:p>
            <w:r>
              <w:t>Intent→Cypher→cite→generate→guardrails</w:t>
            </w:r>
          </w:p>
        </w:tc>
      </w:tr>
      <w:tr>
        <w:tc>
          <w:tcPr>
            <w:tcW w:type="dxa" w:w="4320"/>
          </w:tcPr>
          <w:p>
            <w:r>
              <w:t>fig_11_guardrails_flow.png</w:t>
            </w:r>
          </w:p>
        </w:tc>
        <w:tc>
          <w:tcPr>
            <w:tcW w:type="dxa" w:w="4320"/>
          </w:tcPr>
          <w:p>
            <w:r>
              <w:t>Empty/advice/ungrounded → refuse</w:t>
            </w:r>
          </w:p>
        </w:tc>
      </w:tr>
      <w:tr>
        <w:tc>
          <w:tcPr>
            <w:tcW w:type="dxa" w:w="4320"/>
          </w:tcPr>
          <w:p>
            <w:r>
              <w:t>fig_12_module_collab.png</w:t>
            </w:r>
          </w:p>
        </w:tc>
        <w:tc>
          <w:tcPr>
            <w:tcW w:type="dxa" w:w="4320"/>
          </w:tcPr>
          <w:p>
            <w:r>
              <w:t>chat.py + services</w:t>
            </w:r>
          </w:p>
        </w:tc>
      </w:tr>
      <w:tr>
        <w:tc>
          <w:tcPr>
            <w:tcW w:type="dxa" w:w="4320"/>
          </w:tcPr>
          <w:p>
            <w:r>
              <w:t>fig_14_api_anatomy.png</w:t>
            </w:r>
          </w:p>
        </w:tc>
        <w:tc>
          <w:tcPr>
            <w:tcW w:type="dxa" w:w="4320"/>
          </w:tcPr>
          <w:p>
            <w:r>
              <w:t>/chat request + response fields</w:t>
            </w:r>
          </w:p>
        </w:tc>
      </w:tr>
      <w:tr>
        <w:tc>
          <w:tcPr>
            <w:tcW w:type="dxa" w:w="4320"/>
          </w:tcPr>
          <w:p>
            <w:r>
              <w:t>fig_15_feature_map.png</w:t>
            </w:r>
          </w:p>
        </w:tc>
        <w:tc>
          <w:tcPr>
            <w:tcW w:type="dxa" w:w="4320"/>
          </w:tcPr>
          <w:p>
            <w:r>
              <w:t>F01–F12 grid</w:t>
            </w:r>
          </w:p>
        </w:tc>
      </w:tr>
      <w:tr>
        <w:tc>
          <w:tcPr>
            <w:tcW w:type="dxa" w:w="4320"/>
          </w:tcPr>
          <w:p>
            <w:r>
              <w:t>fig_16_test_strategy.png</w:t>
            </w:r>
          </w:p>
        </w:tc>
        <w:tc>
          <w:tcPr>
            <w:tcW w:type="dxa" w:w="4320"/>
          </w:tcPr>
          <w:p>
            <w:r>
              <w:t>Unit / verify / manual</w:t>
            </w:r>
          </w:p>
        </w:tc>
      </w:tr>
    </w:tbl>
    <w:p>
      <w:r>
        <w:t>Do NOT make: S04, S07, S12, S14, Swagger try-it, or old fig_01…fig_07 / json_mapping / mood_pipeline / J1–J2 charts.</w:t>
      </w:r>
    </w:p>
    <w:p>
      <w:r>
        <w:t>Thanks!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