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1E789" w14:textId="41B9A844" w:rsidR="00F545AC" w:rsidRPr="008F568B" w:rsidRDefault="00BF2BB1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 xml:space="preserve">Title: </w:t>
      </w:r>
      <w:r w:rsidR="00F545AC" w:rsidRPr="008F568B">
        <w:rPr>
          <w:rFonts w:cstheme="minorHAnsi"/>
          <w:b/>
          <w:bCs/>
        </w:rPr>
        <w:t>Profit Optimization Analysis for Nassau Candy Distributor</w:t>
      </w:r>
    </w:p>
    <w:p w14:paraId="5A7C3BD3" w14:textId="6427B670" w:rsidR="00F545AC" w:rsidRPr="008F568B" w:rsidRDefault="00F545AC" w:rsidP="00F545AC">
      <w:pPr>
        <w:rPr>
          <w:rFonts w:cstheme="minorHAnsi"/>
        </w:rPr>
      </w:pPr>
    </w:p>
    <w:p w14:paraId="6B0FEB4F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1. Introduction</w:t>
      </w:r>
    </w:p>
    <w:p w14:paraId="5CC337D9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In distribution-driven businesses like Nassau Candy, high sales volume does not necessarily translate to high profitability. Certain products:</w:t>
      </w:r>
    </w:p>
    <w:p w14:paraId="48426D4D" w14:textId="77777777" w:rsidR="00F545AC" w:rsidRPr="008F568B" w:rsidRDefault="00F545AC" w:rsidP="00F545AC">
      <w:pPr>
        <w:numPr>
          <w:ilvl w:val="0"/>
          <w:numId w:val="1"/>
        </w:numPr>
        <w:rPr>
          <w:rFonts w:cstheme="minorHAnsi"/>
        </w:rPr>
      </w:pPr>
      <w:r w:rsidRPr="008F568B">
        <w:rPr>
          <w:rFonts w:cstheme="minorHAnsi"/>
        </w:rPr>
        <w:t>Generate strong revenue but weak margins</w:t>
      </w:r>
    </w:p>
    <w:p w14:paraId="37680B46" w14:textId="77777777" w:rsidR="00F545AC" w:rsidRPr="008F568B" w:rsidRDefault="00F545AC" w:rsidP="00F545AC">
      <w:pPr>
        <w:numPr>
          <w:ilvl w:val="0"/>
          <w:numId w:val="1"/>
        </w:numPr>
        <w:rPr>
          <w:rFonts w:cstheme="minorHAnsi"/>
        </w:rPr>
      </w:pPr>
      <w:r w:rsidRPr="008F568B">
        <w:rPr>
          <w:rFonts w:cstheme="minorHAnsi"/>
        </w:rPr>
        <w:t>Consume disproportionate cost</w:t>
      </w:r>
    </w:p>
    <w:p w14:paraId="2D855047" w14:textId="77777777" w:rsidR="00F545AC" w:rsidRPr="008F568B" w:rsidRDefault="00F545AC" w:rsidP="00F545AC">
      <w:pPr>
        <w:numPr>
          <w:ilvl w:val="0"/>
          <w:numId w:val="1"/>
        </w:numPr>
        <w:rPr>
          <w:rFonts w:cstheme="minorHAnsi"/>
        </w:rPr>
      </w:pPr>
      <w:r w:rsidRPr="008F568B">
        <w:rPr>
          <w:rFonts w:cstheme="minorHAnsi"/>
        </w:rPr>
        <w:t>Appear successful but erode overall profitability</w:t>
      </w:r>
    </w:p>
    <w:p w14:paraId="6E657115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 xml:space="preserve">This study aims to evaluate </w:t>
      </w:r>
      <w:r w:rsidRPr="008F568B">
        <w:rPr>
          <w:rFonts w:cstheme="minorHAnsi"/>
          <w:b/>
          <w:bCs/>
        </w:rPr>
        <w:t>true financial performance</w:t>
      </w:r>
      <w:r w:rsidRPr="008F568B">
        <w:rPr>
          <w:rFonts w:cstheme="minorHAnsi"/>
        </w:rPr>
        <w:t xml:space="preserve"> across products and divisions, enabling data-driven decisions on pricing, sourcing, and portfolio optimization.</w:t>
      </w:r>
    </w:p>
    <w:p w14:paraId="44B022CC" w14:textId="628EE251" w:rsidR="00F545AC" w:rsidRPr="008F568B" w:rsidRDefault="00F545AC" w:rsidP="00F545AC">
      <w:pPr>
        <w:rPr>
          <w:rFonts w:cstheme="minorHAnsi"/>
        </w:rPr>
      </w:pPr>
    </w:p>
    <w:p w14:paraId="3433C2CD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2. Objectives</w:t>
      </w:r>
    </w:p>
    <w:p w14:paraId="40C51262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The analysis focuses on answering:</w:t>
      </w:r>
    </w:p>
    <w:p w14:paraId="635F0042" w14:textId="77777777" w:rsidR="00F545AC" w:rsidRPr="008F568B" w:rsidRDefault="00F545AC" w:rsidP="00F545AC">
      <w:pPr>
        <w:numPr>
          <w:ilvl w:val="0"/>
          <w:numId w:val="2"/>
        </w:numPr>
        <w:rPr>
          <w:rFonts w:cstheme="minorHAnsi"/>
        </w:rPr>
      </w:pPr>
      <w:r w:rsidRPr="008F568B">
        <w:rPr>
          <w:rFonts w:cstheme="minorHAnsi"/>
        </w:rPr>
        <w:t>Which products generate the highest gross margins?</w:t>
      </w:r>
    </w:p>
    <w:p w14:paraId="4E99C8D4" w14:textId="77777777" w:rsidR="00F545AC" w:rsidRPr="008F568B" w:rsidRDefault="00F545AC" w:rsidP="00F545AC">
      <w:pPr>
        <w:numPr>
          <w:ilvl w:val="0"/>
          <w:numId w:val="2"/>
        </w:numPr>
        <w:rPr>
          <w:rFonts w:cstheme="minorHAnsi"/>
        </w:rPr>
      </w:pPr>
      <w:r w:rsidRPr="008F568B">
        <w:rPr>
          <w:rFonts w:cstheme="minorHAnsi"/>
        </w:rPr>
        <w:t>Are high-sales products actually profitable?</w:t>
      </w:r>
    </w:p>
    <w:p w14:paraId="7CBA5995" w14:textId="77777777" w:rsidR="00F545AC" w:rsidRPr="008F568B" w:rsidRDefault="00F545AC" w:rsidP="00F545AC">
      <w:pPr>
        <w:numPr>
          <w:ilvl w:val="0"/>
          <w:numId w:val="2"/>
        </w:numPr>
        <w:rPr>
          <w:rFonts w:cstheme="minorHAnsi"/>
        </w:rPr>
      </w:pPr>
      <w:r w:rsidRPr="008F568B">
        <w:rPr>
          <w:rFonts w:cstheme="minorHAnsi"/>
        </w:rPr>
        <w:t>How does profitability vary across divisions?</w:t>
      </w:r>
    </w:p>
    <w:p w14:paraId="140BB0E7" w14:textId="77777777" w:rsidR="00F545AC" w:rsidRPr="008F568B" w:rsidRDefault="00F545AC" w:rsidP="00F545AC">
      <w:pPr>
        <w:numPr>
          <w:ilvl w:val="0"/>
          <w:numId w:val="2"/>
        </w:numPr>
        <w:rPr>
          <w:rFonts w:cstheme="minorHAnsi"/>
        </w:rPr>
      </w:pPr>
      <w:r w:rsidRPr="008F568B">
        <w:rPr>
          <w:rFonts w:cstheme="minorHAnsi"/>
        </w:rPr>
        <w:t>Which products represent margin risk?</w:t>
      </w:r>
    </w:p>
    <w:p w14:paraId="1F8E467E" w14:textId="1E8D3264" w:rsidR="00F545AC" w:rsidRPr="008F568B" w:rsidRDefault="00F545AC" w:rsidP="00F545AC">
      <w:pPr>
        <w:rPr>
          <w:rFonts w:cstheme="minorHAnsi"/>
        </w:rPr>
      </w:pPr>
    </w:p>
    <w:p w14:paraId="30330892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3. Dataset Overview</w:t>
      </w:r>
    </w:p>
    <w:p w14:paraId="30DC96BE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The dataset includes transactional sales data with the following key fields:</w:t>
      </w:r>
    </w:p>
    <w:p w14:paraId="198FB85D" w14:textId="77777777" w:rsidR="00F545AC" w:rsidRPr="008F568B" w:rsidRDefault="00F545AC" w:rsidP="00F545AC">
      <w:pPr>
        <w:numPr>
          <w:ilvl w:val="0"/>
          <w:numId w:val="3"/>
        </w:numPr>
        <w:rPr>
          <w:rFonts w:cstheme="minorHAnsi"/>
        </w:rPr>
      </w:pPr>
      <w:r w:rsidRPr="008F568B">
        <w:rPr>
          <w:rFonts w:cstheme="minorHAnsi"/>
        </w:rPr>
        <w:t>Product, Division, Region</w:t>
      </w:r>
    </w:p>
    <w:p w14:paraId="39A08A3F" w14:textId="77777777" w:rsidR="00F545AC" w:rsidRPr="008F568B" w:rsidRDefault="00F545AC" w:rsidP="00F545AC">
      <w:pPr>
        <w:numPr>
          <w:ilvl w:val="0"/>
          <w:numId w:val="3"/>
        </w:numPr>
        <w:rPr>
          <w:rFonts w:cstheme="minorHAnsi"/>
        </w:rPr>
      </w:pPr>
      <w:r w:rsidRPr="008F568B">
        <w:rPr>
          <w:rFonts w:cstheme="minorHAnsi"/>
        </w:rPr>
        <w:t>Sales, Cost, Gross Profit</w:t>
      </w:r>
    </w:p>
    <w:p w14:paraId="5EE47125" w14:textId="77777777" w:rsidR="00F545AC" w:rsidRPr="008F568B" w:rsidRDefault="00F545AC" w:rsidP="00F545AC">
      <w:pPr>
        <w:numPr>
          <w:ilvl w:val="0"/>
          <w:numId w:val="3"/>
        </w:numPr>
        <w:rPr>
          <w:rFonts w:cstheme="minorHAnsi"/>
        </w:rPr>
      </w:pPr>
      <w:r w:rsidRPr="008F568B">
        <w:rPr>
          <w:rFonts w:cstheme="minorHAnsi"/>
        </w:rPr>
        <w:t>Units sold</w:t>
      </w:r>
    </w:p>
    <w:p w14:paraId="7CD5859C" w14:textId="77777777" w:rsidR="00F545AC" w:rsidRPr="008F568B" w:rsidRDefault="00F545AC" w:rsidP="00F545AC">
      <w:pPr>
        <w:numPr>
          <w:ilvl w:val="0"/>
          <w:numId w:val="3"/>
        </w:numPr>
        <w:rPr>
          <w:rFonts w:cstheme="minorHAnsi"/>
        </w:rPr>
      </w:pPr>
      <w:r w:rsidRPr="008F568B">
        <w:rPr>
          <w:rFonts w:cstheme="minorHAnsi"/>
        </w:rPr>
        <w:t>Order Date</w:t>
      </w:r>
    </w:p>
    <w:p w14:paraId="2673A477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Total Records: ~10,000+</w:t>
      </w:r>
      <w:r w:rsidRPr="008F568B">
        <w:rPr>
          <w:rFonts w:cstheme="minorHAnsi"/>
        </w:rPr>
        <w:br/>
        <w:t>Time Period: 2024–2025</w:t>
      </w:r>
    </w:p>
    <w:p w14:paraId="3D792732" w14:textId="29D2EE90" w:rsidR="00F545AC" w:rsidRPr="008F568B" w:rsidRDefault="00F545AC" w:rsidP="00F545AC">
      <w:pPr>
        <w:rPr>
          <w:rFonts w:cstheme="minorHAnsi"/>
        </w:rPr>
      </w:pPr>
    </w:p>
    <w:p w14:paraId="7BA0FA88" w14:textId="77777777" w:rsidR="00BF2BB1" w:rsidRPr="008F568B" w:rsidRDefault="00BF2BB1" w:rsidP="00F545AC">
      <w:pPr>
        <w:rPr>
          <w:rFonts w:cstheme="minorHAnsi"/>
          <w:b/>
          <w:bCs/>
        </w:rPr>
      </w:pPr>
    </w:p>
    <w:p w14:paraId="6BE18B51" w14:textId="1A604E1A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4. Data Cleaning &amp; Preparation</w:t>
      </w:r>
    </w:p>
    <w:p w14:paraId="46AAA0AE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Steps performed:</w:t>
      </w:r>
    </w:p>
    <w:p w14:paraId="1AE30F9A" w14:textId="77777777" w:rsidR="00F545AC" w:rsidRPr="008F568B" w:rsidRDefault="00F545AC" w:rsidP="00F545AC">
      <w:pPr>
        <w:numPr>
          <w:ilvl w:val="0"/>
          <w:numId w:val="4"/>
        </w:numPr>
        <w:rPr>
          <w:rFonts w:cstheme="minorHAnsi"/>
        </w:rPr>
      </w:pPr>
      <w:r w:rsidRPr="008F568B">
        <w:rPr>
          <w:rFonts w:cstheme="minorHAnsi"/>
        </w:rPr>
        <w:t>Removed invalid or zero sales records</w:t>
      </w:r>
    </w:p>
    <w:p w14:paraId="13DA3900" w14:textId="77777777" w:rsidR="00F545AC" w:rsidRPr="008F568B" w:rsidRDefault="00F545AC" w:rsidP="00F545AC">
      <w:pPr>
        <w:numPr>
          <w:ilvl w:val="0"/>
          <w:numId w:val="4"/>
        </w:numPr>
        <w:rPr>
          <w:rFonts w:cstheme="minorHAnsi"/>
        </w:rPr>
      </w:pPr>
      <w:r w:rsidRPr="008F568B">
        <w:rPr>
          <w:rFonts w:cstheme="minorHAnsi"/>
        </w:rPr>
        <w:t>Validated Gross Profit = Sales – Cost</w:t>
      </w:r>
    </w:p>
    <w:p w14:paraId="35C9755D" w14:textId="77777777" w:rsidR="00F545AC" w:rsidRPr="008F568B" w:rsidRDefault="00F545AC" w:rsidP="00F545AC">
      <w:pPr>
        <w:numPr>
          <w:ilvl w:val="0"/>
          <w:numId w:val="4"/>
        </w:numPr>
        <w:rPr>
          <w:rFonts w:cstheme="minorHAnsi"/>
        </w:rPr>
      </w:pPr>
      <w:r w:rsidRPr="008F568B">
        <w:rPr>
          <w:rFonts w:cstheme="minorHAnsi"/>
        </w:rPr>
        <w:t>Handled missing unit values</w:t>
      </w:r>
    </w:p>
    <w:p w14:paraId="0CA84BC0" w14:textId="77777777" w:rsidR="00F545AC" w:rsidRPr="008F568B" w:rsidRDefault="00F545AC" w:rsidP="00F545AC">
      <w:pPr>
        <w:numPr>
          <w:ilvl w:val="0"/>
          <w:numId w:val="4"/>
        </w:numPr>
        <w:rPr>
          <w:rFonts w:cstheme="minorHAnsi"/>
        </w:rPr>
      </w:pPr>
      <w:r w:rsidRPr="008F568B">
        <w:rPr>
          <w:rFonts w:cstheme="minorHAnsi"/>
        </w:rPr>
        <w:t>Standardized product and division names</w:t>
      </w:r>
    </w:p>
    <w:p w14:paraId="2F6ECBDC" w14:textId="77777777" w:rsidR="00F545AC" w:rsidRPr="008F568B" w:rsidRDefault="00F545AC" w:rsidP="00F545AC">
      <w:pPr>
        <w:numPr>
          <w:ilvl w:val="0"/>
          <w:numId w:val="4"/>
        </w:numPr>
        <w:rPr>
          <w:rFonts w:cstheme="minorHAnsi"/>
        </w:rPr>
      </w:pPr>
      <w:r w:rsidRPr="008F568B">
        <w:rPr>
          <w:rFonts w:cstheme="minorHAnsi"/>
        </w:rPr>
        <w:t>Converted date fields for time-based analysis</w:t>
      </w:r>
    </w:p>
    <w:p w14:paraId="488F78DC" w14:textId="27BC7908" w:rsidR="00F545AC" w:rsidRPr="008F568B" w:rsidRDefault="00F545AC" w:rsidP="00F545AC">
      <w:pPr>
        <w:rPr>
          <w:rFonts w:cstheme="minorHAnsi"/>
        </w:rPr>
      </w:pPr>
    </w:p>
    <w:p w14:paraId="431C63C4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5. Key Metrics (KPIs)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7"/>
        <w:gridCol w:w="3409"/>
      </w:tblGrid>
      <w:tr w:rsidR="00F545AC" w:rsidRPr="008F568B" w14:paraId="203B9431" w14:textId="77777777" w:rsidTr="00BF2BB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2C39DC" w14:textId="77777777" w:rsidR="00F545AC" w:rsidRPr="008F568B" w:rsidRDefault="00F545AC" w:rsidP="00F545AC">
            <w:pPr>
              <w:rPr>
                <w:rFonts w:cstheme="minorHAnsi"/>
                <w:b/>
                <w:bCs/>
              </w:rPr>
            </w:pPr>
            <w:r w:rsidRPr="008F568B">
              <w:rPr>
                <w:rFonts w:cstheme="minorHAnsi"/>
                <w:b/>
                <w:bCs/>
              </w:rPr>
              <w:t>KPI</w:t>
            </w:r>
          </w:p>
        </w:tc>
        <w:tc>
          <w:tcPr>
            <w:tcW w:w="0" w:type="auto"/>
            <w:vAlign w:val="center"/>
            <w:hideMark/>
          </w:tcPr>
          <w:p w14:paraId="42B476BA" w14:textId="77777777" w:rsidR="00F545AC" w:rsidRPr="008F568B" w:rsidRDefault="00F545AC" w:rsidP="00F545AC">
            <w:pPr>
              <w:rPr>
                <w:rFonts w:cstheme="minorHAnsi"/>
                <w:b/>
                <w:bCs/>
              </w:rPr>
            </w:pPr>
            <w:r w:rsidRPr="008F568B">
              <w:rPr>
                <w:rFonts w:cstheme="minorHAnsi"/>
                <w:b/>
                <w:bCs/>
              </w:rPr>
              <w:t>Formula</w:t>
            </w:r>
          </w:p>
        </w:tc>
      </w:tr>
      <w:tr w:rsidR="00F545AC" w:rsidRPr="008F568B" w14:paraId="2F5ABFEF" w14:textId="77777777" w:rsidTr="00BF2B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0CE61" w14:textId="77777777" w:rsidR="00F545AC" w:rsidRPr="008F568B" w:rsidRDefault="00F545AC" w:rsidP="00F545AC">
            <w:pPr>
              <w:rPr>
                <w:rFonts w:cstheme="minorHAnsi"/>
              </w:rPr>
            </w:pPr>
            <w:r w:rsidRPr="008F568B">
              <w:rPr>
                <w:rFonts w:cstheme="minorHAnsi"/>
              </w:rPr>
              <w:t>Gross Margin (%)</w:t>
            </w:r>
          </w:p>
        </w:tc>
        <w:tc>
          <w:tcPr>
            <w:tcW w:w="0" w:type="auto"/>
            <w:vAlign w:val="center"/>
            <w:hideMark/>
          </w:tcPr>
          <w:p w14:paraId="21EA2A05" w14:textId="77777777" w:rsidR="00F545AC" w:rsidRPr="008F568B" w:rsidRDefault="00F545AC" w:rsidP="00F545AC">
            <w:pPr>
              <w:rPr>
                <w:rFonts w:cstheme="minorHAnsi"/>
              </w:rPr>
            </w:pPr>
            <w:r w:rsidRPr="008F568B">
              <w:rPr>
                <w:rFonts w:cstheme="minorHAnsi"/>
              </w:rPr>
              <w:t>Gross Profit ÷ Sales</w:t>
            </w:r>
          </w:p>
        </w:tc>
      </w:tr>
      <w:tr w:rsidR="00F545AC" w:rsidRPr="008F568B" w14:paraId="65BADADB" w14:textId="77777777" w:rsidTr="00BF2B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1FD8E" w14:textId="77777777" w:rsidR="00F545AC" w:rsidRPr="008F568B" w:rsidRDefault="00F545AC" w:rsidP="00F545AC">
            <w:pPr>
              <w:rPr>
                <w:rFonts w:cstheme="minorHAnsi"/>
              </w:rPr>
            </w:pPr>
            <w:r w:rsidRPr="008F568B">
              <w:rPr>
                <w:rFonts w:cstheme="minorHAnsi"/>
              </w:rPr>
              <w:t>Profit per Unit</w:t>
            </w:r>
          </w:p>
        </w:tc>
        <w:tc>
          <w:tcPr>
            <w:tcW w:w="0" w:type="auto"/>
            <w:vAlign w:val="center"/>
            <w:hideMark/>
          </w:tcPr>
          <w:p w14:paraId="60E9003C" w14:textId="77777777" w:rsidR="00F545AC" w:rsidRPr="008F568B" w:rsidRDefault="00F545AC" w:rsidP="00F545AC">
            <w:pPr>
              <w:rPr>
                <w:rFonts w:cstheme="minorHAnsi"/>
              </w:rPr>
            </w:pPr>
            <w:r w:rsidRPr="008F568B">
              <w:rPr>
                <w:rFonts w:cstheme="minorHAnsi"/>
              </w:rPr>
              <w:t>Gross Profit ÷ Units</w:t>
            </w:r>
          </w:p>
        </w:tc>
      </w:tr>
      <w:tr w:rsidR="00F545AC" w:rsidRPr="008F568B" w14:paraId="38754281" w14:textId="77777777" w:rsidTr="00BF2B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AF453" w14:textId="77777777" w:rsidR="00F545AC" w:rsidRPr="008F568B" w:rsidRDefault="00F545AC" w:rsidP="00F545AC">
            <w:pPr>
              <w:rPr>
                <w:rFonts w:cstheme="minorHAnsi"/>
              </w:rPr>
            </w:pPr>
            <w:r w:rsidRPr="008F568B">
              <w:rPr>
                <w:rFonts w:cstheme="minorHAnsi"/>
              </w:rPr>
              <w:t>Revenue Contribution</w:t>
            </w:r>
          </w:p>
        </w:tc>
        <w:tc>
          <w:tcPr>
            <w:tcW w:w="0" w:type="auto"/>
            <w:vAlign w:val="center"/>
            <w:hideMark/>
          </w:tcPr>
          <w:p w14:paraId="3E2BFC27" w14:textId="77777777" w:rsidR="00F545AC" w:rsidRPr="008F568B" w:rsidRDefault="00F545AC" w:rsidP="00F545AC">
            <w:pPr>
              <w:rPr>
                <w:rFonts w:cstheme="minorHAnsi"/>
              </w:rPr>
            </w:pPr>
            <w:r w:rsidRPr="008F568B">
              <w:rPr>
                <w:rFonts w:cstheme="minorHAnsi"/>
              </w:rPr>
              <w:t>Product Sales ÷ Total Sales</w:t>
            </w:r>
          </w:p>
        </w:tc>
      </w:tr>
      <w:tr w:rsidR="00F545AC" w:rsidRPr="008F568B" w14:paraId="0271CDCF" w14:textId="77777777" w:rsidTr="00BF2B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51CA5" w14:textId="77777777" w:rsidR="00F545AC" w:rsidRPr="008F568B" w:rsidRDefault="00F545AC" w:rsidP="00F545AC">
            <w:pPr>
              <w:rPr>
                <w:rFonts w:cstheme="minorHAnsi"/>
              </w:rPr>
            </w:pPr>
            <w:r w:rsidRPr="008F568B">
              <w:rPr>
                <w:rFonts w:cstheme="minorHAnsi"/>
              </w:rPr>
              <w:t>Profit Contribution</w:t>
            </w:r>
          </w:p>
        </w:tc>
        <w:tc>
          <w:tcPr>
            <w:tcW w:w="0" w:type="auto"/>
            <w:vAlign w:val="center"/>
            <w:hideMark/>
          </w:tcPr>
          <w:p w14:paraId="5EA887E2" w14:textId="77777777" w:rsidR="00F545AC" w:rsidRPr="008F568B" w:rsidRDefault="00F545AC" w:rsidP="00F545AC">
            <w:pPr>
              <w:rPr>
                <w:rFonts w:cstheme="minorHAnsi"/>
              </w:rPr>
            </w:pPr>
            <w:r w:rsidRPr="008F568B">
              <w:rPr>
                <w:rFonts w:cstheme="minorHAnsi"/>
              </w:rPr>
              <w:t>Product Profit ÷ Total Profit</w:t>
            </w:r>
          </w:p>
        </w:tc>
      </w:tr>
      <w:tr w:rsidR="00F545AC" w:rsidRPr="008F568B" w14:paraId="198ED6B7" w14:textId="77777777" w:rsidTr="00BF2B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13678" w14:textId="77777777" w:rsidR="00F545AC" w:rsidRPr="008F568B" w:rsidRDefault="00F545AC" w:rsidP="00F545AC">
            <w:pPr>
              <w:rPr>
                <w:rFonts w:cstheme="minorHAnsi"/>
              </w:rPr>
            </w:pPr>
            <w:r w:rsidRPr="008F568B">
              <w:rPr>
                <w:rFonts w:cstheme="minorHAnsi"/>
              </w:rPr>
              <w:t>Margin Volatility</w:t>
            </w:r>
          </w:p>
        </w:tc>
        <w:tc>
          <w:tcPr>
            <w:tcW w:w="0" w:type="auto"/>
            <w:vAlign w:val="center"/>
            <w:hideMark/>
          </w:tcPr>
          <w:p w14:paraId="5AC3833E" w14:textId="77777777" w:rsidR="00F545AC" w:rsidRPr="008F568B" w:rsidRDefault="00F545AC" w:rsidP="00F545AC">
            <w:pPr>
              <w:rPr>
                <w:rFonts w:cstheme="minorHAnsi"/>
              </w:rPr>
            </w:pPr>
            <w:r w:rsidRPr="008F568B">
              <w:rPr>
                <w:rFonts w:cstheme="minorHAnsi"/>
              </w:rPr>
              <w:t>Std. deviation of margin over time</w:t>
            </w:r>
          </w:p>
        </w:tc>
      </w:tr>
    </w:tbl>
    <w:p w14:paraId="17CFE141" w14:textId="047BF503" w:rsidR="00F545AC" w:rsidRPr="008F568B" w:rsidRDefault="00F545AC" w:rsidP="00F545AC">
      <w:pPr>
        <w:rPr>
          <w:rFonts w:cstheme="minorHAnsi"/>
        </w:rPr>
      </w:pPr>
    </w:p>
    <w:p w14:paraId="1D014BFD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6. Exploratory Data Analysis (EDA)</w:t>
      </w:r>
    </w:p>
    <w:p w14:paraId="55CCE66D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6.1 Product-Level Profitability</w:t>
      </w:r>
    </w:p>
    <w:p w14:paraId="30B0C24F" w14:textId="77777777" w:rsidR="00F545AC" w:rsidRPr="008F568B" w:rsidRDefault="00F545AC" w:rsidP="00F545AC">
      <w:pPr>
        <w:numPr>
          <w:ilvl w:val="0"/>
          <w:numId w:val="5"/>
        </w:numPr>
        <w:rPr>
          <w:rFonts w:cstheme="minorHAnsi"/>
        </w:rPr>
      </w:pPr>
      <w:r w:rsidRPr="008F568B">
        <w:rPr>
          <w:rFonts w:cstheme="minorHAnsi"/>
        </w:rPr>
        <w:t xml:space="preserve">Top-performing products show </w:t>
      </w:r>
      <w:r w:rsidRPr="008F568B">
        <w:rPr>
          <w:rFonts w:cstheme="minorHAnsi"/>
          <w:b/>
          <w:bCs/>
        </w:rPr>
        <w:t>high margins (~65–71%)</w:t>
      </w:r>
    </w:p>
    <w:p w14:paraId="081B1AF5" w14:textId="77777777" w:rsidR="00F545AC" w:rsidRPr="008F568B" w:rsidRDefault="00F545AC" w:rsidP="00F545AC">
      <w:pPr>
        <w:numPr>
          <w:ilvl w:val="0"/>
          <w:numId w:val="5"/>
        </w:numPr>
        <w:rPr>
          <w:rFonts w:cstheme="minorHAnsi"/>
        </w:rPr>
      </w:pPr>
      <w:r w:rsidRPr="008F568B">
        <w:rPr>
          <w:rFonts w:cstheme="minorHAnsi"/>
        </w:rPr>
        <w:t>Profit is heavily driven by a small subset of products</w:t>
      </w:r>
    </w:p>
    <w:p w14:paraId="12E5DCB5" w14:textId="77777777" w:rsidR="00F545AC" w:rsidRPr="008F568B" w:rsidRDefault="00F545AC" w:rsidP="00F545AC">
      <w:pPr>
        <w:numPr>
          <w:ilvl w:val="0"/>
          <w:numId w:val="5"/>
        </w:numPr>
        <w:rPr>
          <w:rFonts w:cstheme="minorHAnsi"/>
        </w:rPr>
      </w:pPr>
      <w:r w:rsidRPr="008F568B">
        <w:rPr>
          <w:rFonts w:cstheme="minorHAnsi"/>
        </w:rPr>
        <w:t xml:space="preserve">High-margin products are concentrated in the </w:t>
      </w:r>
      <w:r w:rsidRPr="008F568B">
        <w:rPr>
          <w:rFonts w:cstheme="minorHAnsi"/>
          <w:b/>
          <w:bCs/>
        </w:rPr>
        <w:t>Chocolate division</w:t>
      </w:r>
    </w:p>
    <w:p w14:paraId="1750CBF8" w14:textId="2273240C" w:rsidR="00F545AC" w:rsidRPr="008F568B" w:rsidRDefault="00F545AC" w:rsidP="00F545AC">
      <w:pPr>
        <w:rPr>
          <w:rFonts w:cstheme="minorHAnsi"/>
        </w:rPr>
      </w:pPr>
    </w:p>
    <w:p w14:paraId="11ADB620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6.2 High Sales vs Profitability</w:t>
      </w:r>
    </w:p>
    <w:p w14:paraId="5030929C" w14:textId="77777777" w:rsidR="00F545AC" w:rsidRPr="008F568B" w:rsidRDefault="00F545AC" w:rsidP="00F545AC">
      <w:pPr>
        <w:numPr>
          <w:ilvl w:val="0"/>
          <w:numId w:val="6"/>
        </w:numPr>
        <w:rPr>
          <w:rFonts w:cstheme="minorHAnsi"/>
        </w:rPr>
      </w:pPr>
      <w:r w:rsidRPr="008F568B">
        <w:rPr>
          <w:rFonts w:cstheme="minorHAnsi"/>
        </w:rPr>
        <w:t>Most high-sales products are also high-margin</w:t>
      </w:r>
    </w:p>
    <w:p w14:paraId="72755238" w14:textId="77777777" w:rsidR="00F545AC" w:rsidRPr="008F568B" w:rsidRDefault="00F545AC" w:rsidP="00F545AC">
      <w:pPr>
        <w:numPr>
          <w:ilvl w:val="0"/>
          <w:numId w:val="6"/>
        </w:numPr>
        <w:rPr>
          <w:rFonts w:cstheme="minorHAnsi"/>
        </w:rPr>
      </w:pPr>
      <w:r w:rsidRPr="008F568B">
        <w:rPr>
          <w:rFonts w:cstheme="minorHAnsi"/>
        </w:rPr>
        <w:lastRenderedPageBreak/>
        <w:t xml:space="preserve">Very few products fall into </w:t>
      </w:r>
      <w:r w:rsidRPr="008F568B">
        <w:rPr>
          <w:rFonts w:cstheme="minorHAnsi"/>
          <w:b/>
          <w:bCs/>
        </w:rPr>
        <w:t>high-sales, low-margin risk category</w:t>
      </w:r>
    </w:p>
    <w:p w14:paraId="19E02F99" w14:textId="77777777" w:rsidR="00F545AC" w:rsidRPr="008F568B" w:rsidRDefault="00F545AC" w:rsidP="00F545AC">
      <w:pPr>
        <w:numPr>
          <w:ilvl w:val="0"/>
          <w:numId w:val="6"/>
        </w:numPr>
        <w:rPr>
          <w:rFonts w:cstheme="minorHAnsi"/>
        </w:rPr>
      </w:pPr>
      <w:r w:rsidRPr="008F568B">
        <w:rPr>
          <w:rFonts w:cstheme="minorHAnsi"/>
        </w:rPr>
        <w:t xml:space="preserve">Indicates </w:t>
      </w:r>
      <w:r w:rsidRPr="008F568B">
        <w:rPr>
          <w:rFonts w:cstheme="minorHAnsi"/>
          <w:b/>
          <w:bCs/>
        </w:rPr>
        <w:t>strong pricing or cost control</w:t>
      </w:r>
    </w:p>
    <w:p w14:paraId="488EC0CC" w14:textId="1C16C1B0" w:rsidR="00F545AC" w:rsidRPr="008F568B" w:rsidRDefault="00F545AC" w:rsidP="00F545AC">
      <w:pPr>
        <w:rPr>
          <w:rFonts w:cstheme="minorHAnsi"/>
        </w:rPr>
      </w:pPr>
    </w:p>
    <w:p w14:paraId="27871F23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6.3 Division-Level Performance</w:t>
      </w:r>
    </w:p>
    <w:p w14:paraId="05C25111" w14:textId="77777777" w:rsidR="00F545AC" w:rsidRPr="008F568B" w:rsidRDefault="00F545AC" w:rsidP="00F545AC">
      <w:pPr>
        <w:numPr>
          <w:ilvl w:val="0"/>
          <w:numId w:val="7"/>
        </w:numPr>
        <w:rPr>
          <w:rFonts w:cstheme="minorHAnsi"/>
        </w:rPr>
      </w:pPr>
      <w:r w:rsidRPr="008F568B">
        <w:rPr>
          <w:rFonts w:cstheme="minorHAnsi"/>
        </w:rPr>
        <w:t>Chocolate division dominates:</w:t>
      </w:r>
    </w:p>
    <w:p w14:paraId="0AACBA5E" w14:textId="77777777" w:rsidR="00F545AC" w:rsidRPr="008F568B" w:rsidRDefault="00F545AC" w:rsidP="00F545AC">
      <w:pPr>
        <w:numPr>
          <w:ilvl w:val="1"/>
          <w:numId w:val="7"/>
        </w:numPr>
        <w:rPr>
          <w:rFonts w:cstheme="minorHAnsi"/>
        </w:rPr>
      </w:pPr>
      <w:r w:rsidRPr="008F568B">
        <w:rPr>
          <w:rFonts w:cstheme="minorHAnsi"/>
        </w:rPr>
        <w:t>Highest revenue</w:t>
      </w:r>
    </w:p>
    <w:p w14:paraId="1F765CAD" w14:textId="77777777" w:rsidR="00F545AC" w:rsidRPr="008F568B" w:rsidRDefault="00F545AC" w:rsidP="00F545AC">
      <w:pPr>
        <w:numPr>
          <w:ilvl w:val="1"/>
          <w:numId w:val="7"/>
        </w:numPr>
        <w:rPr>
          <w:rFonts w:cstheme="minorHAnsi"/>
        </w:rPr>
      </w:pPr>
      <w:r w:rsidRPr="008F568B">
        <w:rPr>
          <w:rFonts w:cstheme="minorHAnsi"/>
        </w:rPr>
        <w:t>Highest profit</w:t>
      </w:r>
    </w:p>
    <w:p w14:paraId="1ACE18FD" w14:textId="77777777" w:rsidR="00F545AC" w:rsidRPr="008F568B" w:rsidRDefault="00F545AC" w:rsidP="00F545AC">
      <w:pPr>
        <w:numPr>
          <w:ilvl w:val="1"/>
          <w:numId w:val="7"/>
        </w:numPr>
        <w:rPr>
          <w:rFonts w:cstheme="minorHAnsi"/>
        </w:rPr>
      </w:pPr>
      <w:r w:rsidRPr="008F568B">
        <w:rPr>
          <w:rFonts w:cstheme="minorHAnsi"/>
        </w:rPr>
        <w:t>Strong margins</w:t>
      </w:r>
    </w:p>
    <w:p w14:paraId="6FA167F7" w14:textId="77777777" w:rsidR="00F545AC" w:rsidRPr="008F568B" w:rsidRDefault="00F545AC" w:rsidP="00F545AC">
      <w:pPr>
        <w:numPr>
          <w:ilvl w:val="0"/>
          <w:numId w:val="7"/>
        </w:numPr>
        <w:rPr>
          <w:rFonts w:cstheme="minorHAnsi"/>
        </w:rPr>
      </w:pPr>
      <w:r w:rsidRPr="008F568B">
        <w:rPr>
          <w:rFonts w:cstheme="minorHAnsi"/>
        </w:rPr>
        <w:t>Other divisions contribute significantly less to profit</w:t>
      </w:r>
    </w:p>
    <w:p w14:paraId="1E1E6891" w14:textId="30113955" w:rsidR="00F545AC" w:rsidRPr="008F568B" w:rsidRDefault="00F545AC" w:rsidP="00F545AC">
      <w:pPr>
        <w:rPr>
          <w:rFonts w:cstheme="minorHAnsi"/>
        </w:rPr>
      </w:pPr>
    </w:p>
    <w:p w14:paraId="0F9E43A4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6.4 Cost vs Sales Diagnostics</w:t>
      </w:r>
    </w:p>
    <w:p w14:paraId="4595B090" w14:textId="77777777" w:rsidR="00F545AC" w:rsidRPr="008F568B" w:rsidRDefault="00F545AC" w:rsidP="00F545AC">
      <w:pPr>
        <w:numPr>
          <w:ilvl w:val="0"/>
          <w:numId w:val="8"/>
        </w:numPr>
        <w:rPr>
          <w:rFonts w:cstheme="minorHAnsi"/>
        </w:rPr>
      </w:pPr>
      <w:r w:rsidRPr="008F568B">
        <w:rPr>
          <w:rFonts w:cstheme="minorHAnsi"/>
        </w:rPr>
        <w:t>Strong correlation between cost and sales</w:t>
      </w:r>
    </w:p>
    <w:p w14:paraId="1AA350D1" w14:textId="77777777" w:rsidR="00F545AC" w:rsidRPr="008F568B" w:rsidRDefault="00F545AC" w:rsidP="00F545AC">
      <w:pPr>
        <w:numPr>
          <w:ilvl w:val="0"/>
          <w:numId w:val="8"/>
        </w:numPr>
        <w:rPr>
          <w:rFonts w:cstheme="minorHAnsi"/>
        </w:rPr>
      </w:pPr>
      <w:r w:rsidRPr="008F568B">
        <w:rPr>
          <w:rFonts w:cstheme="minorHAnsi"/>
        </w:rPr>
        <w:t>No major outliers indicating severe cost inefficiency</w:t>
      </w:r>
    </w:p>
    <w:p w14:paraId="066026DD" w14:textId="77777777" w:rsidR="00F545AC" w:rsidRPr="008F568B" w:rsidRDefault="00F545AC" w:rsidP="00F545AC">
      <w:pPr>
        <w:numPr>
          <w:ilvl w:val="0"/>
          <w:numId w:val="8"/>
        </w:numPr>
        <w:rPr>
          <w:rFonts w:cstheme="minorHAnsi"/>
        </w:rPr>
      </w:pPr>
      <w:r w:rsidRPr="008F568B">
        <w:rPr>
          <w:rFonts w:cstheme="minorHAnsi"/>
        </w:rPr>
        <w:t>No extreme cost-heavy, margin-poor products observed</w:t>
      </w:r>
    </w:p>
    <w:p w14:paraId="31BFA3F5" w14:textId="1FD134CB" w:rsidR="00F545AC" w:rsidRPr="008F568B" w:rsidRDefault="00F545AC" w:rsidP="00F545AC">
      <w:pPr>
        <w:rPr>
          <w:rFonts w:cstheme="minorHAnsi"/>
        </w:rPr>
      </w:pPr>
    </w:p>
    <w:p w14:paraId="2001C646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6.5 Profit Concentration (Pareto Analysis)</w:t>
      </w:r>
    </w:p>
    <w:p w14:paraId="7F201DDA" w14:textId="77777777" w:rsidR="00F545AC" w:rsidRPr="008F568B" w:rsidRDefault="00F545AC" w:rsidP="00F545AC">
      <w:pPr>
        <w:numPr>
          <w:ilvl w:val="0"/>
          <w:numId w:val="9"/>
        </w:numPr>
        <w:rPr>
          <w:rFonts w:cstheme="minorHAnsi"/>
        </w:rPr>
      </w:pPr>
      <w:r w:rsidRPr="008F568B">
        <w:rPr>
          <w:rFonts w:cstheme="minorHAnsi"/>
          <w:b/>
          <w:bCs/>
        </w:rPr>
        <w:t>4 products generate ~80% of total profit</w:t>
      </w:r>
    </w:p>
    <w:p w14:paraId="0E263DC4" w14:textId="77777777" w:rsidR="00F545AC" w:rsidRPr="008F568B" w:rsidRDefault="00F545AC" w:rsidP="00F545AC">
      <w:pPr>
        <w:numPr>
          <w:ilvl w:val="0"/>
          <w:numId w:val="9"/>
        </w:numPr>
        <w:rPr>
          <w:rFonts w:cstheme="minorHAnsi"/>
        </w:rPr>
      </w:pPr>
      <w:r w:rsidRPr="008F568B">
        <w:rPr>
          <w:rFonts w:cstheme="minorHAnsi"/>
        </w:rPr>
        <w:t xml:space="preserve">These represent only </w:t>
      </w:r>
      <w:r w:rsidRPr="008F568B">
        <w:rPr>
          <w:rFonts w:cstheme="minorHAnsi"/>
          <w:b/>
          <w:bCs/>
        </w:rPr>
        <w:t>~26.7% of total products</w:t>
      </w:r>
    </w:p>
    <w:p w14:paraId="6C1C4E8F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Key products:</w:t>
      </w:r>
    </w:p>
    <w:p w14:paraId="14FEB34C" w14:textId="77777777" w:rsidR="00F545AC" w:rsidRPr="008F568B" w:rsidRDefault="00F545AC" w:rsidP="00F545AC">
      <w:pPr>
        <w:numPr>
          <w:ilvl w:val="0"/>
          <w:numId w:val="10"/>
        </w:numPr>
        <w:rPr>
          <w:rFonts w:cstheme="minorHAnsi"/>
        </w:rPr>
      </w:pPr>
      <w:r w:rsidRPr="008F568B">
        <w:rPr>
          <w:rFonts w:cstheme="minorHAnsi"/>
        </w:rPr>
        <w:t>Wonka Bar – Scrumdiddlyumptious</w:t>
      </w:r>
    </w:p>
    <w:p w14:paraId="0A311B17" w14:textId="77777777" w:rsidR="00F545AC" w:rsidRPr="008F568B" w:rsidRDefault="00F545AC" w:rsidP="00F545AC">
      <w:pPr>
        <w:numPr>
          <w:ilvl w:val="0"/>
          <w:numId w:val="10"/>
        </w:numPr>
        <w:rPr>
          <w:rFonts w:cstheme="minorHAnsi"/>
        </w:rPr>
      </w:pPr>
      <w:r w:rsidRPr="008F568B">
        <w:rPr>
          <w:rFonts w:cstheme="minorHAnsi"/>
        </w:rPr>
        <w:t>Wonka Bar – Triple Dazzle Caramel</w:t>
      </w:r>
    </w:p>
    <w:p w14:paraId="18E908D7" w14:textId="77777777" w:rsidR="00F545AC" w:rsidRPr="008F568B" w:rsidRDefault="00F545AC" w:rsidP="00F545AC">
      <w:pPr>
        <w:numPr>
          <w:ilvl w:val="0"/>
          <w:numId w:val="10"/>
        </w:numPr>
        <w:rPr>
          <w:rFonts w:cstheme="minorHAnsi"/>
        </w:rPr>
      </w:pPr>
      <w:r w:rsidRPr="008F568B">
        <w:rPr>
          <w:rFonts w:cstheme="minorHAnsi"/>
        </w:rPr>
        <w:t>Wonka Bar – Milk Chocolate</w:t>
      </w:r>
    </w:p>
    <w:p w14:paraId="3F04DE85" w14:textId="77777777" w:rsidR="00F545AC" w:rsidRPr="008F568B" w:rsidRDefault="00F545AC" w:rsidP="00F545AC">
      <w:pPr>
        <w:numPr>
          <w:ilvl w:val="0"/>
          <w:numId w:val="10"/>
        </w:numPr>
        <w:rPr>
          <w:rFonts w:cstheme="minorHAnsi"/>
        </w:rPr>
      </w:pPr>
      <w:r w:rsidRPr="008F568B">
        <w:rPr>
          <w:rFonts w:cstheme="minorHAnsi"/>
        </w:rPr>
        <w:t>Wonka Bar – Nutty Crunch Surprise</w:t>
      </w:r>
    </w:p>
    <w:p w14:paraId="38D979EC" w14:textId="37E30B17" w:rsidR="00F545AC" w:rsidRPr="008F568B" w:rsidRDefault="00F545AC" w:rsidP="00F545AC">
      <w:pPr>
        <w:rPr>
          <w:rFonts w:cstheme="minorHAnsi"/>
        </w:rPr>
      </w:pPr>
    </w:p>
    <w:p w14:paraId="0A2711E7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6.6 Margin Volatility</w:t>
      </w:r>
    </w:p>
    <w:p w14:paraId="17E6831E" w14:textId="77777777" w:rsidR="00F545AC" w:rsidRPr="008F568B" w:rsidRDefault="00F545AC" w:rsidP="00F545AC">
      <w:pPr>
        <w:numPr>
          <w:ilvl w:val="0"/>
          <w:numId w:val="11"/>
        </w:numPr>
        <w:rPr>
          <w:rFonts w:cstheme="minorHAnsi"/>
        </w:rPr>
      </w:pPr>
      <w:r w:rsidRPr="008F568B">
        <w:rPr>
          <w:rFonts w:cstheme="minorHAnsi"/>
        </w:rPr>
        <w:t>Margins are highly stable across time</w:t>
      </w:r>
    </w:p>
    <w:p w14:paraId="0140D238" w14:textId="77777777" w:rsidR="00F545AC" w:rsidRPr="008F568B" w:rsidRDefault="00F545AC" w:rsidP="00F545AC">
      <w:pPr>
        <w:numPr>
          <w:ilvl w:val="0"/>
          <w:numId w:val="11"/>
        </w:numPr>
        <w:rPr>
          <w:rFonts w:cstheme="minorHAnsi"/>
        </w:rPr>
      </w:pPr>
      <w:r w:rsidRPr="008F568B">
        <w:rPr>
          <w:rFonts w:cstheme="minorHAnsi"/>
        </w:rPr>
        <w:lastRenderedPageBreak/>
        <w:t>Very low volatility indicates:</w:t>
      </w:r>
    </w:p>
    <w:p w14:paraId="2ECD6A4A" w14:textId="77777777" w:rsidR="00F545AC" w:rsidRPr="008F568B" w:rsidRDefault="00F545AC" w:rsidP="00F545AC">
      <w:pPr>
        <w:numPr>
          <w:ilvl w:val="1"/>
          <w:numId w:val="11"/>
        </w:numPr>
        <w:rPr>
          <w:rFonts w:cstheme="minorHAnsi"/>
        </w:rPr>
      </w:pPr>
      <w:r w:rsidRPr="008F568B">
        <w:rPr>
          <w:rFonts w:cstheme="minorHAnsi"/>
        </w:rPr>
        <w:t>Stable cost structure</w:t>
      </w:r>
    </w:p>
    <w:p w14:paraId="1973585A" w14:textId="77777777" w:rsidR="00F545AC" w:rsidRPr="008F568B" w:rsidRDefault="00F545AC" w:rsidP="00F545AC">
      <w:pPr>
        <w:numPr>
          <w:ilvl w:val="1"/>
          <w:numId w:val="11"/>
        </w:numPr>
        <w:rPr>
          <w:rFonts w:cstheme="minorHAnsi"/>
        </w:rPr>
      </w:pPr>
      <w:r w:rsidRPr="008F568B">
        <w:rPr>
          <w:rFonts w:cstheme="minorHAnsi"/>
        </w:rPr>
        <w:t>Consistent pricing</w:t>
      </w:r>
    </w:p>
    <w:p w14:paraId="79112DE6" w14:textId="363A9D6D" w:rsidR="00F545AC" w:rsidRPr="008F568B" w:rsidRDefault="00F545AC" w:rsidP="00F545AC">
      <w:pPr>
        <w:rPr>
          <w:rFonts w:cstheme="minorHAnsi"/>
        </w:rPr>
      </w:pPr>
    </w:p>
    <w:p w14:paraId="231AD7C4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7. Key Insights</w:t>
      </w:r>
    </w:p>
    <w:p w14:paraId="57D4382B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ascii="Segoe UI Emoji" w:hAnsi="Segoe UI Emoji" w:cs="Segoe UI Emoji"/>
          <w:b/>
          <w:bCs/>
        </w:rPr>
        <w:t>🔹</w:t>
      </w:r>
      <w:r w:rsidRPr="008F568B">
        <w:rPr>
          <w:rFonts w:cstheme="minorHAnsi"/>
          <w:b/>
          <w:bCs/>
        </w:rPr>
        <w:t xml:space="preserve"> Insight 1: Profit Concentration Risk</w:t>
      </w:r>
    </w:p>
    <w:p w14:paraId="037BABC8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Profit is highly dependent on a small number of products.</w:t>
      </w:r>
    </w:p>
    <w:p w14:paraId="3A79C92F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→ Risk: Any disruption in these SKUs will significantly impact revenue.</w:t>
      </w:r>
    </w:p>
    <w:p w14:paraId="2FA4636A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ascii="Segoe UI Emoji" w:hAnsi="Segoe UI Emoji" w:cs="Segoe UI Emoji"/>
          <w:b/>
          <w:bCs/>
        </w:rPr>
        <w:t>🔹</w:t>
      </w:r>
      <w:r w:rsidRPr="008F568B">
        <w:rPr>
          <w:rFonts w:cstheme="minorHAnsi"/>
          <w:b/>
          <w:bCs/>
        </w:rPr>
        <w:t xml:space="preserve"> Insight 2: Chocolate Division Dominance</w:t>
      </w:r>
    </w:p>
    <w:p w14:paraId="50869E11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The majority of profit originates from a single division.</w:t>
      </w:r>
    </w:p>
    <w:p w14:paraId="576AD3BB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→ Risk: Lack of diversification.</w:t>
      </w:r>
    </w:p>
    <w:p w14:paraId="7A9E4AC0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ascii="Segoe UI Emoji" w:hAnsi="Segoe UI Emoji" w:cs="Segoe UI Emoji"/>
          <w:b/>
          <w:bCs/>
        </w:rPr>
        <w:t>🔹</w:t>
      </w:r>
      <w:r w:rsidRPr="008F568B">
        <w:rPr>
          <w:rFonts w:cstheme="minorHAnsi"/>
          <w:b/>
          <w:bCs/>
        </w:rPr>
        <w:t xml:space="preserve"> Insight 3: Strong Margin Structure</w:t>
      </w:r>
    </w:p>
    <w:p w14:paraId="25A69C91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Margins are consistently high (~65%+).</w:t>
      </w:r>
    </w:p>
    <w:p w14:paraId="03D1210D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→ Indicates effective pricing and cost management.</w:t>
      </w:r>
    </w:p>
    <w:p w14:paraId="1CB7EE70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ascii="Segoe UI Emoji" w:hAnsi="Segoe UI Emoji" w:cs="Segoe UI Emoji"/>
          <w:b/>
          <w:bCs/>
        </w:rPr>
        <w:t>🔹</w:t>
      </w:r>
      <w:r w:rsidRPr="008F568B">
        <w:rPr>
          <w:rFonts w:cstheme="minorHAnsi"/>
          <w:b/>
          <w:bCs/>
        </w:rPr>
        <w:t xml:space="preserve"> Insight 4: Low Margin Risk Exposure</w:t>
      </w:r>
    </w:p>
    <w:p w14:paraId="57430904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Few or no products fall into high-sales low-margin category.</w:t>
      </w:r>
    </w:p>
    <w:p w14:paraId="41BDBF7C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→ Portfolio is generally efficient.</w:t>
      </w:r>
    </w:p>
    <w:p w14:paraId="56365443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ascii="Segoe UI Emoji" w:hAnsi="Segoe UI Emoji" w:cs="Segoe UI Emoji"/>
          <w:b/>
          <w:bCs/>
        </w:rPr>
        <w:t>🔹</w:t>
      </w:r>
      <w:r w:rsidRPr="008F568B">
        <w:rPr>
          <w:rFonts w:cstheme="minorHAnsi"/>
          <w:b/>
          <w:bCs/>
        </w:rPr>
        <w:t xml:space="preserve"> Insight 5: Low Margin Volatility</w:t>
      </w:r>
    </w:p>
    <w:p w14:paraId="7D4B8087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Margins are stable over time.</w:t>
      </w:r>
    </w:p>
    <w:p w14:paraId="548EB45A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→ Predictable financial performance.</w:t>
      </w:r>
    </w:p>
    <w:p w14:paraId="5A4A7D4C" w14:textId="77777777" w:rsidR="00BF2BB1" w:rsidRPr="008F568B" w:rsidRDefault="00BF2BB1" w:rsidP="00F545AC">
      <w:pPr>
        <w:rPr>
          <w:rFonts w:cstheme="minorHAnsi"/>
          <w:b/>
          <w:bCs/>
        </w:rPr>
      </w:pPr>
    </w:p>
    <w:p w14:paraId="67D8E644" w14:textId="69B8315C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8. Recommendations</w:t>
      </w:r>
    </w:p>
    <w:p w14:paraId="0706B312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1. Protect High-Value Products</w:t>
      </w:r>
    </w:p>
    <w:p w14:paraId="27107BDA" w14:textId="77777777" w:rsidR="00F545AC" w:rsidRPr="008F568B" w:rsidRDefault="00F545AC" w:rsidP="00F545AC">
      <w:pPr>
        <w:numPr>
          <w:ilvl w:val="0"/>
          <w:numId w:val="12"/>
        </w:numPr>
        <w:rPr>
          <w:rFonts w:cstheme="minorHAnsi"/>
        </w:rPr>
      </w:pPr>
      <w:r w:rsidRPr="008F568B">
        <w:rPr>
          <w:rFonts w:cstheme="minorHAnsi"/>
        </w:rPr>
        <w:t>Prioritize supply chain stability</w:t>
      </w:r>
    </w:p>
    <w:p w14:paraId="3E6C2A85" w14:textId="77777777" w:rsidR="00F545AC" w:rsidRPr="008F568B" w:rsidRDefault="00F545AC" w:rsidP="00F545AC">
      <w:pPr>
        <w:numPr>
          <w:ilvl w:val="0"/>
          <w:numId w:val="12"/>
        </w:numPr>
        <w:rPr>
          <w:rFonts w:cstheme="minorHAnsi"/>
        </w:rPr>
      </w:pPr>
      <w:r w:rsidRPr="008F568B">
        <w:rPr>
          <w:rFonts w:cstheme="minorHAnsi"/>
        </w:rPr>
        <w:t>Monitor pricing sensitivity</w:t>
      </w:r>
    </w:p>
    <w:p w14:paraId="56A7FF5D" w14:textId="77777777" w:rsidR="00F545AC" w:rsidRPr="008F568B" w:rsidRDefault="00F545AC" w:rsidP="00F545AC">
      <w:pPr>
        <w:numPr>
          <w:ilvl w:val="0"/>
          <w:numId w:val="12"/>
        </w:numPr>
        <w:rPr>
          <w:rFonts w:cstheme="minorHAnsi"/>
        </w:rPr>
      </w:pPr>
      <w:r w:rsidRPr="008F568B">
        <w:rPr>
          <w:rFonts w:cstheme="minorHAnsi"/>
        </w:rPr>
        <w:t>Ensure consistent availability</w:t>
      </w:r>
    </w:p>
    <w:p w14:paraId="05FC84D4" w14:textId="1C2D45CD" w:rsidR="00F545AC" w:rsidRPr="008F568B" w:rsidRDefault="00F545AC" w:rsidP="00F545AC">
      <w:pPr>
        <w:rPr>
          <w:rFonts w:cstheme="minorHAnsi"/>
        </w:rPr>
      </w:pPr>
    </w:p>
    <w:p w14:paraId="43807E06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2. Reduce Profit Dependency Risk</w:t>
      </w:r>
    </w:p>
    <w:p w14:paraId="336F912F" w14:textId="77777777" w:rsidR="00F545AC" w:rsidRPr="008F568B" w:rsidRDefault="00F545AC" w:rsidP="00F545AC">
      <w:pPr>
        <w:numPr>
          <w:ilvl w:val="0"/>
          <w:numId w:val="13"/>
        </w:numPr>
        <w:rPr>
          <w:rFonts w:cstheme="minorHAnsi"/>
        </w:rPr>
      </w:pPr>
      <w:r w:rsidRPr="008F568B">
        <w:rPr>
          <w:rFonts w:cstheme="minorHAnsi"/>
        </w:rPr>
        <w:t>Invest in developing mid-tier products</w:t>
      </w:r>
    </w:p>
    <w:p w14:paraId="5A218C38" w14:textId="77777777" w:rsidR="00F545AC" w:rsidRPr="008F568B" w:rsidRDefault="00F545AC" w:rsidP="00F545AC">
      <w:pPr>
        <w:numPr>
          <w:ilvl w:val="0"/>
          <w:numId w:val="13"/>
        </w:numPr>
        <w:rPr>
          <w:rFonts w:cstheme="minorHAnsi"/>
        </w:rPr>
      </w:pPr>
      <w:r w:rsidRPr="008F568B">
        <w:rPr>
          <w:rFonts w:cstheme="minorHAnsi"/>
        </w:rPr>
        <w:t>Diversify revenue sources</w:t>
      </w:r>
    </w:p>
    <w:p w14:paraId="540D1982" w14:textId="77777777" w:rsidR="00F545AC" w:rsidRPr="008F568B" w:rsidRDefault="00F545AC" w:rsidP="00F545AC">
      <w:pPr>
        <w:numPr>
          <w:ilvl w:val="0"/>
          <w:numId w:val="13"/>
        </w:numPr>
        <w:rPr>
          <w:rFonts w:cstheme="minorHAnsi"/>
        </w:rPr>
      </w:pPr>
      <w:r w:rsidRPr="008F568B">
        <w:rPr>
          <w:rFonts w:cstheme="minorHAnsi"/>
        </w:rPr>
        <w:t>Expand product portfolio</w:t>
      </w:r>
    </w:p>
    <w:p w14:paraId="15986FEA" w14:textId="0FDB9827" w:rsidR="00F545AC" w:rsidRPr="008F568B" w:rsidRDefault="00F545AC" w:rsidP="00F545AC">
      <w:pPr>
        <w:rPr>
          <w:rFonts w:cstheme="minorHAnsi"/>
        </w:rPr>
      </w:pPr>
    </w:p>
    <w:p w14:paraId="140A15C3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3. Expand High-Margin Categories</w:t>
      </w:r>
    </w:p>
    <w:p w14:paraId="61F1A4B1" w14:textId="77777777" w:rsidR="00F545AC" w:rsidRPr="008F568B" w:rsidRDefault="00F545AC" w:rsidP="00F545AC">
      <w:pPr>
        <w:numPr>
          <w:ilvl w:val="0"/>
          <w:numId w:val="14"/>
        </w:numPr>
        <w:rPr>
          <w:rFonts w:cstheme="minorHAnsi"/>
        </w:rPr>
      </w:pPr>
      <w:r w:rsidRPr="008F568B">
        <w:rPr>
          <w:rFonts w:cstheme="minorHAnsi"/>
        </w:rPr>
        <w:t>Focus on scaling chocolate division</w:t>
      </w:r>
    </w:p>
    <w:p w14:paraId="0E4805C0" w14:textId="77777777" w:rsidR="00F545AC" w:rsidRPr="008F568B" w:rsidRDefault="00F545AC" w:rsidP="00F545AC">
      <w:pPr>
        <w:numPr>
          <w:ilvl w:val="0"/>
          <w:numId w:val="14"/>
        </w:numPr>
        <w:rPr>
          <w:rFonts w:cstheme="minorHAnsi"/>
        </w:rPr>
      </w:pPr>
      <w:r w:rsidRPr="008F568B">
        <w:rPr>
          <w:rFonts w:cstheme="minorHAnsi"/>
        </w:rPr>
        <w:t>Replicate successful pricing strategies</w:t>
      </w:r>
    </w:p>
    <w:p w14:paraId="7C115C5B" w14:textId="7668B900" w:rsidR="00F545AC" w:rsidRPr="008F568B" w:rsidRDefault="00F545AC" w:rsidP="00F545AC">
      <w:pPr>
        <w:rPr>
          <w:rFonts w:cstheme="minorHAnsi"/>
        </w:rPr>
      </w:pPr>
    </w:p>
    <w:p w14:paraId="41110572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4. Monitor Emerging Risk Products</w:t>
      </w:r>
    </w:p>
    <w:p w14:paraId="450ABFF4" w14:textId="77777777" w:rsidR="00F545AC" w:rsidRPr="008F568B" w:rsidRDefault="00F545AC" w:rsidP="00F545AC">
      <w:pPr>
        <w:numPr>
          <w:ilvl w:val="0"/>
          <w:numId w:val="15"/>
        </w:numPr>
        <w:rPr>
          <w:rFonts w:cstheme="minorHAnsi"/>
        </w:rPr>
      </w:pPr>
      <w:r w:rsidRPr="008F568B">
        <w:rPr>
          <w:rFonts w:cstheme="minorHAnsi"/>
        </w:rPr>
        <w:t>Continuously track margin thresholds</w:t>
      </w:r>
    </w:p>
    <w:p w14:paraId="4872CFCD" w14:textId="77777777" w:rsidR="00F545AC" w:rsidRPr="008F568B" w:rsidRDefault="00F545AC" w:rsidP="00F545AC">
      <w:pPr>
        <w:numPr>
          <w:ilvl w:val="0"/>
          <w:numId w:val="15"/>
        </w:numPr>
        <w:rPr>
          <w:rFonts w:cstheme="minorHAnsi"/>
        </w:rPr>
      </w:pPr>
      <w:r w:rsidRPr="008F568B">
        <w:rPr>
          <w:rFonts w:cstheme="minorHAnsi"/>
        </w:rPr>
        <w:t>Identify early-stage margin decline</w:t>
      </w:r>
    </w:p>
    <w:p w14:paraId="779AD558" w14:textId="2A8E34FB" w:rsidR="00F545AC" w:rsidRPr="008F568B" w:rsidRDefault="00F545AC" w:rsidP="00F545AC">
      <w:pPr>
        <w:rPr>
          <w:rFonts w:cstheme="minorHAnsi"/>
        </w:rPr>
      </w:pPr>
    </w:p>
    <w:p w14:paraId="09F78410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5. Improve Product Mix Strategy</w:t>
      </w:r>
    </w:p>
    <w:p w14:paraId="77920D49" w14:textId="77777777" w:rsidR="00F545AC" w:rsidRPr="008F568B" w:rsidRDefault="00F545AC" w:rsidP="00F545AC">
      <w:pPr>
        <w:numPr>
          <w:ilvl w:val="0"/>
          <w:numId w:val="16"/>
        </w:numPr>
        <w:rPr>
          <w:rFonts w:cstheme="minorHAnsi"/>
        </w:rPr>
      </w:pPr>
      <w:r w:rsidRPr="008F568B">
        <w:rPr>
          <w:rFonts w:cstheme="minorHAnsi"/>
        </w:rPr>
        <w:t>Promote high-margin products</w:t>
      </w:r>
    </w:p>
    <w:p w14:paraId="3914A18E" w14:textId="77777777" w:rsidR="00F545AC" w:rsidRPr="008F568B" w:rsidRDefault="00F545AC" w:rsidP="00F545AC">
      <w:pPr>
        <w:numPr>
          <w:ilvl w:val="0"/>
          <w:numId w:val="16"/>
        </w:numPr>
        <w:rPr>
          <w:rFonts w:cstheme="minorHAnsi"/>
        </w:rPr>
      </w:pPr>
      <w:r w:rsidRPr="008F568B">
        <w:rPr>
          <w:rFonts w:cstheme="minorHAnsi"/>
        </w:rPr>
        <w:t>Re-evaluate low-performing SKUs</w:t>
      </w:r>
    </w:p>
    <w:p w14:paraId="67869E20" w14:textId="2C933DF4" w:rsidR="00F545AC" w:rsidRPr="008F568B" w:rsidRDefault="00F545AC" w:rsidP="00F545AC">
      <w:pPr>
        <w:rPr>
          <w:rFonts w:cstheme="minorHAnsi"/>
        </w:rPr>
      </w:pPr>
    </w:p>
    <w:p w14:paraId="326D0DCA" w14:textId="77777777" w:rsidR="00F545AC" w:rsidRPr="008F568B" w:rsidRDefault="00F545AC" w:rsidP="00F545AC">
      <w:pPr>
        <w:rPr>
          <w:rFonts w:cstheme="minorHAnsi"/>
          <w:b/>
          <w:bCs/>
        </w:rPr>
      </w:pPr>
      <w:r w:rsidRPr="008F568B">
        <w:rPr>
          <w:rFonts w:cstheme="minorHAnsi"/>
          <w:b/>
          <w:bCs/>
        </w:rPr>
        <w:t>9. Conclusion</w:t>
      </w:r>
    </w:p>
    <w:p w14:paraId="1CB6C1E5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 xml:space="preserve">The analysis reveals a </w:t>
      </w:r>
      <w:r w:rsidRPr="008F568B">
        <w:rPr>
          <w:rFonts w:cstheme="minorHAnsi"/>
          <w:b/>
          <w:bCs/>
        </w:rPr>
        <w:t>highly profitable but moderately concentrated portfolio</w:t>
      </w:r>
      <w:r w:rsidRPr="008F568B">
        <w:rPr>
          <w:rFonts w:cstheme="minorHAnsi"/>
        </w:rPr>
        <w:t xml:space="preserve">. While current margins are strong and stable, the business faces </w:t>
      </w:r>
      <w:r w:rsidRPr="008F568B">
        <w:rPr>
          <w:rFonts w:cstheme="minorHAnsi"/>
          <w:b/>
          <w:bCs/>
        </w:rPr>
        <w:t>dependency risk on a limited set of products</w:t>
      </w:r>
      <w:r w:rsidRPr="008F568B">
        <w:rPr>
          <w:rFonts w:cstheme="minorHAnsi"/>
        </w:rPr>
        <w:t>.</w:t>
      </w:r>
    </w:p>
    <w:p w14:paraId="2A393AEB" w14:textId="77777777" w:rsidR="00F545AC" w:rsidRPr="008F568B" w:rsidRDefault="00F545AC" w:rsidP="00F545AC">
      <w:pPr>
        <w:rPr>
          <w:rFonts w:cstheme="minorHAnsi"/>
        </w:rPr>
      </w:pPr>
      <w:r w:rsidRPr="008F568B">
        <w:rPr>
          <w:rFonts w:cstheme="minorHAnsi"/>
        </w:rPr>
        <w:t>Strategic diversification and proactive risk management will be critical for sustained growth.</w:t>
      </w:r>
    </w:p>
    <w:p w14:paraId="5F35F85B" w14:textId="77777777" w:rsidR="00406A26" w:rsidRPr="008F568B" w:rsidRDefault="00406A26">
      <w:pPr>
        <w:rPr>
          <w:rFonts w:cstheme="minorHAnsi"/>
        </w:rPr>
      </w:pPr>
    </w:p>
    <w:sectPr w:rsidR="00406A26" w:rsidRPr="008F56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D7618"/>
    <w:multiLevelType w:val="multilevel"/>
    <w:tmpl w:val="B1B4F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57BD3"/>
    <w:multiLevelType w:val="multilevel"/>
    <w:tmpl w:val="4B402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C068C4"/>
    <w:multiLevelType w:val="multilevel"/>
    <w:tmpl w:val="0E8EA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095C49"/>
    <w:multiLevelType w:val="multilevel"/>
    <w:tmpl w:val="3362C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CA4D3E"/>
    <w:multiLevelType w:val="multilevel"/>
    <w:tmpl w:val="2B500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45318E"/>
    <w:multiLevelType w:val="multilevel"/>
    <w:tmpl w:val="9B8E2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D8703D"/>
    <w:multiLevelType w:val="multilevel"/>
    <w:tmpl w:val="4718B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E20B2A"/>
    <w:multiLevelType w:val="multilevel"/>
    <w:tmpl w:val="F82AE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82586A"/>
    <w:multiLevelType w:val="multilevel"/>
    <w:tmpl w:val="4192F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7D1B5F"/>
    <w:multiLevelType w:val="multilevel"/>
    <w:tmpl w:val="8A00A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741CEA"/>
    <w:multiLevelType w:val="multilevel"/>
    <w:tmpl w:val="CA2A2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806CCC"/>
    <w:multiLevelType w:val="multilevel"/>
    <w:tmpl w:val="53BA5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445AEA"/>
    <w:multiLevelType w:val="multilevel"/>
    <w:tmpl w:val="0338E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1135B1"/>
    <w:multiLevelType w:val="multilevel"/>
    <w:tmpl w:val="E9B44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DD5624"/>
    <w:multiLevelType w:val="multilevel"/>
    <w:tmpl w:val="BC405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512BD1"/>
    <w:multiLevelType w:val="multilevel"/>
    <w:tmpl w:val="3F9EF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8337747">
    <w:abstractNumId w:val="4"/>
  </w:num>
  <w:num w:numId="2" w16cid:durableId="778185626">
    <w:abstractNumId w:val="11"/>
  </w:num>
  <w:num w:numId="3" w16cid:durableId="572467196">
    <w:abstractNumId w:val="12"/>
  </w:num>
  <w:num w:numId="4" w16cid:durableId="994187898">
    <w:abstractNumId w:val="2"/>
  </w:num>
  <w:num w:numId="5" w16cid:durableId="1015420632">
    <w:abstractNumId w:val="7"/>
  </w:num>
  <w:num w:numId="6" w16cid:durableId="2017998911">
    <w:abstractNumId w:val="1"/>
  </w:num>
  <w:num w:numId="7" w16cid:durableId="1996378381">
    <w:abstractNumId w:val="15"/>
  </w:num>
  <w:num w:numId="8" w16cid:durableId="644357754">
    <w:abstractNumId w:val="3"/>
  </w:num>
  <w:num w:numId="9" w16cid:durableId="169492060">
    <w:abstractNumId w:val="10"/>
  </w:num>
  <w:num w:numId="10" w16cid:durableId="1797211065">
    <w:abstractNumId w:val="0"/>
  </w:num>
  <w:num w:numId="11" w16cid:durableId="1801262379">
    <w:abstractNumId w:val="9"/>
  </w:num>
  <w:num w:numId="12" w16cid:durableId="8214278">
    <w:abstractNumId w:val="5"/>
  </w:num>
  <w:num w:numId="13" w16cid:durableId="2012875211">
    <w:abstractNumId w:val="8"/>
  </w:num>
  <w:num w:numId="14" w16cid:durableId="575021594">
    <w:abstractNumId w:val="6"/>
  </w:num>
  <w:num w:numId="15" w16cid:durableId="784082155">
    <w:abstractNumId w:val="13"/>
  </w:num>
  <w:num w:numId="16" w16cid:durableId="210449616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5AC"/>
    <w:rsid w:val="001176C5"/>
    <w:rsid w:val="003B3AAE"/>
    <w:rsid w:val="00406A26"/>
    <w:rsid w:val="0056326B"/>
    <w:rsid w:val="008F568B"/>
    <w:rsid w:val="009B3B32"/>
    <w:rsid w:val="00BF2BB1"/>
    <w:rsid w:val="00C3605C"/>
    <w:rsid w:val="00CA3794"/>
    <w:rsid w:val="00F54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FAFBA"/>
  <w15:chartTrackingRefBased/>
  <w15:docId w15:val="{1D306B72-423D-44A0-84A9-5522014F3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45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45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5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5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5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5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5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5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5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5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45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5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5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5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5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5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5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5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5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5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5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5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5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5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5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5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5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5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5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</Pages>
  <Words>628</Words>
  <Characters>3584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Atharva Patil</dc:creator>
  <cp:keywords/>
  <dc:description/>
  <cp:lastModifiedBy>Atharva Patil</cp:lastModifiedBy>
  <cp:revision>2</cp:revision>
  <dcterms:created xsi:type="dcterms:W3CDTF">2026-03-19T10:05:00Z</dcterms:created>
  <dcterms:modified xsi:type="dcterms:W3CDTF">2026-03-19T10:26:00Z</dcterms:modified>
</cp:coreProperties>
</file>