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31EA4" w14:textId="7FC46924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Title: Factory Reallocation &amp; Shipping Optimization System using Predictive Modeling and Decision Intelligence</w:t>
      </w:r>
    </w:p>
    <w:p w14:paraId="647DE567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F6B3F42" w14:textId="161CA8A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1. Introduction</w:t>
      </w:r>
    </w:p>
    <w:p w14:paraId="0066C456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Nassau Candy Distributor currently assigns products to factories using static and legacy-based rules. This approach leads to inefficiencies such as increased shipping lead times, suboptimal routing, and reduced profitability.</w:t>
      </w:r>
    </w:p>
    <w:p w14:paraId="0186C66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 xml:space="preserve">This project introduces a </w:t>
      </w:r>
      <w:r w:rsidRPr="008E644E">
        <w:rPr>
          <w:rFonts w:cstheme="minorHAnsi"/>
          <w:b/>
          <w:bCs/>
        </w:rPr>
        <w:t>data-driven decision intelligence system</w:t>
      </w:r>
      <w:r w:rsidRPr="008E644E">
        <w:rPr>
          <w:rFonts w:cstheme="minorHAnsi"/>
        </w:rPr>
        <w:t xml:space="preserve"> that predicts shipping outcomes and recommends optimal factory allocations. The system leverages machine learning and simulation techniques to enhance operational efficiency while maintaining financial stability.</w:t>
      </w:r>
    </w:p>
    <w:p w14:paraId="5EFCBB08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7A7A00E" w14:textId="4CD6941B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2. Problem Statement</w:t>
      </w:r>
    </w:p>
    <w:p w14:paraId="24B42E2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organization lacks:</w:t>
      </w:r>
    </w:p>
    <w:p w14:paraId="2F5A50D3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Visibility into optimal factory-product assignments</w:t>
      </w:r>
    </w:p>
    <w:p w14:paraId="36DB8844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Ability to simulate reassignment scenarios</w:t>
      </w:r>
    </w:p>
    <w:p w14:paraId="1F077BD6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Data-driven decision-making for logistics optimization</w:t>
      </w:r>
    </w:p>
    <w:p w14:paraId="7D268021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This results in:</w:t>
      </w:r>
    </w:p>
    <w:p w14:paraId="490E6574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Increased delivery times</w:t>
      </w:r>
    </w:p>
    <w:p w14:paraId="4856E988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Inefficient routing</w:t>
      </w:r>
    </w:p>
    <w:p w14:paraId="4949F0CE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Profit margin erosion</w:t>
      </w:r>
    </w:p>
    <w:p w14:paraId="341F44D8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282E8B2D" w14:textId="209FF8FA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3. Objectives</w:t>
      </w:r>
    </w:p>
    <w:p w14:paraId="1C9E11A5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Predict shipping lead time based on operational factors</w:t>
      </w:r>
    </w:p>
    <w:p w14:paraId="7717A7AD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Simulate factory reassignment scenarios</w:t>
      </w:r>
    </w:p>
    <w:p w14:paraId="618895A7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Recommend optimal factory allocations</w:t>
      </w:r>
    </w:p>
    <w:p w14:paraId="4FE2009B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Balance speed (lead time) and profitability</w:t>
      </w:r>
    </w:p>
    <w:p w14:paraId="6E5FC6D3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815BF41" w14:textId="0C3EC80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lastRenderedPageBreak/>
        <w:t>4. Dataset Description</w:t>
      </w:r>
    </w:p>
    <w:p w14:paraId="255710B5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dataset contains transactional data with the following key attributes:</w:t>
      </w:r>
    </w:p>
    <w:p w14:paraId="1828BF68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Product Name</w:t>
      </w:r>
    </w:p>
    <w:p w14:paraId="6E43AF7A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35AFCC17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34355012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Sales, Units, Cost</w:t>
      </w:r>
    </w:p>
    <w:p w14:paraId="7C4D817A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Gross Profit</w:t>
      </w:r>
    </w:p>
    <w:p w14:paraId="446D1557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Order &amp; Ship Dates</w:t>
      </w:r>
    </w:p>
    <w:p w14:paraId="27D8735D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Derived features:</w:t>
      </w:r>
    </w:p>
    <w:p w14:paraId="35CE7893" w14:textId="77777777" w:rsidR="00455C7A" w:rsidRPr="008E644E" w:rsidRDefault="00455C7A" w:rsidP="00455C7A">
      <w:pPr>
        <w:numPr>
          <w:ilvl w:val="0"/>
          <w:numId w:val="5"/>
        </w:numPr>
        <w:rPr>
          <w:rFonts w:cstheme="minorHAnsi"/>
        </w:rPr>
      </w:pPr>
      <w:r w:rsidRPr="008E644E">
        <w:rPr>
          <w:rFonts w:cstheme="minorHAnsi"/>
          <w:b/>
          <w:bCs/>
        </w:rPr>
        <w:t>Lead Time</w:t>
      </w:r>
      <w:r w:rsidRPr="008E644E">
        <w:rPr>
          <w:rFonts w:cstheme="minorHAnsi"/>
        </w:rPr>
        <w:t xml:space="preserve"> = Ship Date − Order Date</w:t>
      </w:r>
    </w:p>
    <w:p w14:paraId="56DF7398" w14:textId="51FF4B6D" w:rsidR="00455C7A" w:rsidRPr="008E644E" w:rsidRDefault="00455C7A" w:rsidP="00455C7A">
      <w:pPr>
        <w:numPr>
          <w:ilvl w:val="0"/>
          <w:numId w:val="5"/>
        </w:numPr>
        <w:rPr>
          <w:rFonts w:cstheme="minorHAnsi"/>
        </w:rPr>
      </w:pPr>
      <w:r w:rsidRPr="008E644E">
        <w:rPr>
          <w:rFonts w:cstheme="minorHAnsi"/>
          <w:b/>
          <w:bCs/>
        </w:rPr>
        <w:t>Profit Margin</w:t>
      </w:r>
      <w:r w:rsidRPr="008E644E">
        <w:rPr>
          <w:rFonts w:cstheme="minorHAnsi"/>
        </w:rPr>
        <w:t xml:space="preserve"> = Gross Profit / Sales</w:t>
      </w:r>
    </w:p>
    <w:p w14:paraId="22F41A4A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5627DA3" w14:textId="04EA1353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5. Data Preparation</w:t>
      </w:r>
    </w:p>
    <w:p w14:paraId="3E7AB3E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Steps performed:</w:t>
      </w:r>
    </w:p>
    <w:p w14:paraId="0453742B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Converted date fields into datetime format</w:t>
      </w:r>
    </w:p>
    <w:p w14:paraId="109C364B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 xml:space="preserve">Created </w:t>
      </w:r>
      <w:r w:rsidRPr="008E644E">
        <w:rPr>
          <w:rFonts w:cstheme="minorHAnsi"/>
          <w:b/>
          <w:bCs/>
        </w:rPr>
        <w:t>Lead Time</w:t>
      </w:r>
      <w:r w:rsidRPr="008E644E">
        <w:rPr>
          <w:rFonts w:cstheme="minorHAnsi"/>
        </w:rPr>
        <w:t xml:space="preserve"> as target variable</w:t>
      </w:r>
    </w:p>
    <w:p w14:paraId="53DB9637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Encoded categorical variables:</w:t>
      </w:r>
    </w:p>
    <w:p w14:paraId="2A1E93F3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721E8E31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1941E17E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Product</w:t>
      </w:r>
    </w:p>
    <w:p w14:paraId="0F7463A3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Factory</w:t>
      </w:r>
    </w:p>
    <w:p w14:paraId="7F1F14EA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Normalized numerical features:</w:t>
      </w:r>
    </w:p>
    <w:p w14:paraId="667257C1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Sales</w:t>
      </w:r>
    </w:p>
    <w:p w14:paraId="4B9D85F7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Units</w:t>
      </w:r>
    </w:p>
    <w:p w14:paraId="7529426C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Cost</w:t>
      </w:r>
    </w:p>
    <w:p w14:paraId="4AE62670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Removed extreme outliers to ensure model stability</w:t>
      </w:r>
    </w:p>
    <w:p w14:paraId="70B51A0E" w14:textId="09A15922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lastRenderedPageBreak/>
        <w:t>6. Predictive Modeling</w:t>
      </w:r>
    </w:p>
    <w:p w14:paraId="6EB56CB7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Target:</w:t>
      </w:r>
    </w:p>
    <w:p w14:paraId="41189C65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Lead Time</w:t>
      </w:r>
    </w:p>
    <w:p w14:paraId="6834A887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Input Features:</w:t>
      </w:r>
    </w:p>
    <w:p w14:paraId="47323B14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Product</w:t>
      </w:r>
    </w:p>
    <w:p w14:paraId="6D1147A7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Factory</w:t>
      </w:r>
    </w:p>
    <w:p w14:paraId="4AF6C642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78209DBA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164FDAEA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Sales, Units, Cost</w:t>
      </w:r>
    </w:p>
    <w:p w14:paraId="3249B84E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Models Used:</w:t>
      </w:r>
    </w:p>
    <w:p w14:paraId="513055BC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Linear Regression (Baseline)</w:t>
      </w:r>
    </w:p>
    <w:p w14:paraId="4655FF7D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Random Forest Regressor (Best performer)</w:t>
      </w:r>
    </w:p>
    <w:p w14:paraId="6C37315A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Gradient Boosting Regressor</w:t>
      </w:r>
    </w:p>
    <w:p w14:paraId="2828E956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Model Evaluation Metrics:</w:t>
      </w:r>
    </w:p>
    <w:p w14:paraId="448C41F0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RMSE → penalizes large errors</w:t>
      </w:r>
    </w:p>
    <w:p w14:paraId="53CA68C8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MAE → average prediction error</w:t>
      </w:r>
    </w:p>
    <w:p w14:paraId="17229D45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R² → variance explained</w:t>
      </w:r>
    </w:p>
    <w:p w14:paraId="25F82707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Final Model Selected:</w:t>
      </w:r>
      <w:r w:rsidRPr="008E644E">
        <w:rPr>
          <w:rFonts w:cstheme="minorHAnsi"/>
        </w:rPr>
        <w:t xml:space="preserve"> Random Forest</w:t>
      </w:r>
      <w:r w:rsidRPr="008E644E">
        <w:rPr>
          <w:rFonts w:cstheme="minorHAnsi"/>
        </w:rPr>
        <w:br/>
        <w:t>Reason: Best balance of accuracy and interpretability</w:t>
      </w:r>
    </w:p>
    <w:p w14:paraId="7FC79741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17420F96" w14:textId="2D3FB320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7. Scenario Simulation Engine</w:t>
      </w:r>
    </w:p>
    <w:p w14:paraId="5C5CAA08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For each product:</w:t>
      </w:r>
    </w:p>
    <w:p w14:paraId="69F3EC1D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Simulated assignment across all factories</w:t>
      </w:r>
    </w:p>
    <w:p w14:paraId="4DB6145D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Predicted lead time for each scenario</w:t>
      </w:r>
    </w:p>
    <w:p w14:paraId="5D3808FA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Estimated profit impact</w:t>
      </w:r>
    </w:p>
    <w:p w14:paraId="7E38BA46" w14:textId="3A31BE73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Compared with current performance</w:t>
      </w:r>
    </w:p>
    <w:p w14:paraId="614F1327" w14:textId="2702A78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lastRenderedPageBreak/>
        <w:t>8. Optimization Logic</w:t>
      </w:r>
    </w:p>
    <w:p w14:paraId="319EA599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Factories are ranked using a weighted scoring model:</w:t>
      </w:r>
    </w:p>
    <w:p w14:paraId="2E439DAC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Lead Time (efficiency)</w:t>
      </w:r>
    </w:p>
    <w:p w14:paraId="7304A713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Profit Impact (financial safety)</w:t>
      </w:r>
    </w:p>
    <w:p w14:paraId="148A6AB5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User-defined priority (speed vs profit)</w:t>
      </w:r>
    </w:p>
    <w:p w14:paraId="55945150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4A04FC23" w14:textId="688BC869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9. Key Performance Indicators (KPIs)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3690"/>
      </w:tblGrid>
      <w:tr w:rsidR="00455C7A" w:rsidRPr="008E644E" w14:paraId="608B7CB7" w14:textId="77777777" w:rsidTr="00455C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9B364" w14:textId="77777777" w:rsidR="00455C7A" w:rsidRPr="008E644E" w:rsidRDefault="00455C7A" w:rsidP="00455C7A">
            <w:pPr>
              <w:rPr>
                <w:rFonts w:cstheme="minorHAnsi"/>
                <w:b/>
                <w:bCs/>
              </w:rPr>
            </w:pPr>
            <w:r w:rsidRPr="008E644E">
              <w:rPr>
                <w:rFonts w:cstheme="minorHAnsi"/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273D3A6" w14:textId="77777777" w:rsidR="00455C7A" w:rsidRPr="008E644E" w:rsidRDefault="00455C7A" w:rsidP="00455C7A">
            <w:pPr>
              <w:rPr>
                <w:rFonts w:cstheme="minorHAnsi"/>
                <w:b/>
                <w:bCs/>
              </w:rPr>
            </w:pPr>
            <w:r w:rsidRPr="008E644E">
              <w:rPr>
                <w:rFonts w:cstheme="minorHAnsi"/>
                <w:b/>
                <w:bCs/>
              </w:rPr>
              <w:t>Description</w:t>
            </w:r>
          </w:p>
        </w:tc>
      </w:tr>
      <w:tr w:rsidR="00455C7A" w:rsidRPr="008E644E" w14:paraId="1643BDD6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C6A9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Lead Time Reduction (%)</w:t>
            </w:r>
          </w:p>
        </w:tc>
        <w:tc>
          <w:tcPr>
            <w:tcW w:w="0" w:type="auto"/>
            <w:vAlign w:val="center"/>
            <w:hideMark/>
          </w:tcPr>
          <w:p w14:paraId="42D23B8F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Measures operational improvement</w:t>
            </w:r>
          </w:p>
        </w:tc>
      </w:tr>
      <w:tr w:rsidR="00455C7A" w:rsidRPr="008E644E" w14:paraId="02D1109C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68E6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Profit Impact Stability</w:t>
            </w:r>
          </w:p>
        </w:tc>
        <w:tc>
          <w:tcPr>
            <w:tcW w:w="0" w:type="auto"/>
            <w:vAlign w:val="center"/>
            <w:hideMark/>
          </w:tcPr>
          <w:p w14:paraId="1F831533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Measures financial consistency</w:t>
            </w:r>
          </w:p>
        </w:tc>
      </w:tr>
      <w:tr w:rsidR="00455C7A" w:rsidRPr="008E644E" w14:paraId="7D84A77E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6E44D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Scenario Confidence Score</w:t>
            </w:r>
          </w:p>
        </w:tc>
        <w:tc>
          <w:tcPr>
            <w:tcW w:w="0" w:type="auto"/>
            <w:vAlign w:val="center"/>
            <w:hideMark/>
          </w:tcPr>
          <w:p w14:paraId="5121173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Model reliability</w:t>
            </w:r>
          </w:p>
        </w:tc>
      </w:tr>
      <w:tr w:rsidR="00455C7A" w:rsidRPr="008E644E" w14:paraId="4D20A81E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790B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Recommendation Coverage</w:t>
            </w:r>
          </w:p>
        </w:tc>
        <w:tc>
          <w:tcPr>
            <w:tcW w:w="0" w:type="auto"/>
            <w:vAlign w:val="center"/>
            <w:hideMark/>
          </w:tcPr>
          <w:p w14:paraId="43A286F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% of beneficial reassignment options</w:t>
            </w:r>
          </w:p>
        </w:tc>
      </w:tr>
    </w:tbl>
    <w:p w14:paraId="70C6C6EA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062684DA" w14:textId="482C9116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10. Results &amp; Insights</w:t>
      </w:r>
    </w:p>
    <w:p w14:paraId="0EC362DC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>Certain product-region combinations already operate optimally</w:t>
      </w:r>
    </w:p>
    <w:p w14:paraId="78B44638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 xml:space="preserve">In some cases, reassignment </w:t>
      </w:r>
      <w:r w:rsidRPr="008E644E">
        <w:rPr>
          <w:rFonts w:cstheme="minorHAnsi"/>
          <w:b/>
          <w:bCs/>
        </w:rPr>
        <w:t>increases lead time</w:t>
      </w:r>
      <w:r w:rsidRPr="008E644E">
        <w:rPr>
          <w:rFonts w:cstheme="minorHAnsi"/>
        </w:rPr>
        <w:t>, indicating current assignments are efficient</w:t>
      </w:r>
    </w:p>
    <w:p w14:paraId="36F6CA4E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 xml:space="preserve">The system correctly identifies </w:t>
      </w:r>
      <w:r w:rsidRPr="008E644E">
        <w:rPr>
          <w:rFonts w:cstheme="minorHAnsi"/>
          <w:b/>
          <w:bCs/>
        </w:rPr>
        <w:t>when NOT to change allocation</w:t>
      </w:r>
      <w:r w:rsidRPr="008E644E">
        <w:rPr>
          <w:rFonts w:cstheme="minorHAnsi"/>
        </w:rPr>
        <w:t>, preventing unnecessary disruption</w:t>
      </w:r>
    </w:p>
    <w:p w14:paraId="34BBE4D5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>Moderate improvements (2–20%) observed in select scenarios</w:t>
      </w:r>
    </w:p>
    <w:p w14:paraId="23C69293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A5CABEB" w14:textId="14C9FB9E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11. Streamlit Dashboard</w:t>
      </w:r>
    </w:p>
    <w:p w14:paraId="303C4C9C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system includes an interactive dashboard with:</w:t>
      </w:r>
    </w:p>
    <w:p w14:paraId="1453C847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Factory Optimization Simulator</w:t>
      </w:r>
    </w:p>
    <w:p w14:paraId="6D3709D5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What-if Scenario Analysis</w:t>
      </w:r>
    </w:p>
    <w:p w14:paraId="73811980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lastRenderedPageBreak/>
        <w:t>Recommendation Dashboard</w:t>
      </w:r>
    </w:p>
    <w:p w14:paraId="3ABC3DB5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Risk &amp; Impact Panel</w:t>
      </w:r>
    </w:p>
    <w:p w14:paraId="62982C7B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Users can:</w:t>
      </w:r>
    </w:p>
    <w:p w14:paraId="02EF61D3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Select product, region, and ship mode</w:t>
      </w:r>
    </w:p>
    <w:p w14:paraId="348887C9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Adjust optimization priority (speed vs profit)</w:t>
      </w:r>
    </w:p>
    <w:p w14:paraId="74CE0355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View real-time recommendations</w:t>
      </w:r>
    </w:p>
    <w:p w14:paraId="2B766740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11893D2" w14:textId="6BFEDD23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12. Conclusion</w:t>
      </w:r>
    </w:p>
    <w:p w14:paraId="36EBB9A7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 xml:space="preserve">This project transforms Nassau Candy Distributor from a static logistics system into a </w:t>
      </w:r>
      <w:r w:rsidRPr="008E644E">
        <w:rPr>
          <w:rFonts w:cstheme="minorHAnsi"/>
          <w:b/>
          <w:bCs/>
        </w:rPr>
        <w:t>dynamic, data-driven decision system</w:t>
      </w:r>
      <w:r w:rsidRPr="008E644E">
        <w:rPr>
          <w:rFonts w:cstheme="minorHAnsi"/>
        </w:rPr>
        <w:t>.</w:t>
      </w:r>
    </w:p>
    <w:p w14:paraId="0C3E17C2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Key contributions:</w:t>
      </w:r>
    </w:p>
    <w:p w14:paraId="45222A05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Predictive modeling for operational forecasting</w:t>
      </w:r>
    </w:p>
    <w:p w14:paraId="4AB2D2AA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Scenario-based simulation</w:t>
      </w:r>
    </w:p>
    <w:p w14:paraId="49489D39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Actionable recommendations</w:t>
      </w:r>
    </w:p>
    <w:p w14:paraId="38FE6614" w14:textId="221BE667" w:rsidR="00406A26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Risk-aware decision making</w:t>
      </w:r>
    </w:p>
    <w:sectPr w:rsidR="00406A26" w:rsidRPr="008E644E" w:rsidSect="000E0F73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DC37B" w14:textId="77777777" w:rsidR="00EC36D5" w:rsidRDefault="00EC36D5" w:rsidP="00455C7A">
      <w:pPr>
        <w:spacing w:after="0" w:line="240" w:lineRule="auto"/>
      </w:pPr>
      <w:r>
        <w:separator/>
      </w:r>
    </w:p>
  </w:endnote>
  <w:endnote w:type="continuationSeparator" w:id="0">
    <w:p w14:paraId="5341AFF6" w14:textId="77777777" w:rsidR="00EC36D5" w:rsidRDefault="00EC36D5" w:rsidP="00455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3CB89" w14:textId="77777777" w:rsidR="00EC36D5" w:rsidRDefault="00EC36D5" w:rsidP="00455C7A">
      <w:pPr>
        <w:spacing w:after="0" w:line="240" w:lineRule="auto"/>
      </w:pPr>
      <w:r>
        <w:separator/>
      </w:r>
    </w:p>
  </w:footnote>
  <w:footnote w:type="continuationSeparator" w:id="0">
    <w:p w14:paraId="2F82A3AD" w14:textId="77777777" w:rsidR="00EC36D5" w:rsidRDefault="00EC36D5" w:rsidP="00455C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F1F"/>
    <w:multiLevelType w:val="multilevel"/>
    <w:tmpl w:val="0BD4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B1842"/>
    <w:multiLevelType w:val="multilevel"/>
    <w:tmpl w:val="852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753EC"/>
    <w:multiLevelType w:val="multilevel"/>
    <w:tmpl w:val="BA1A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C6169"/>
    <w:multiLevelType w:val="multilevel"/>
    <w:tmpl w:val="867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74056"/>
    <w:multiLevelType w:val="multilevel"/>
    <w:tmpl w:val="E25C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423F1"/>
    <w:multiLevelType w:val="multilevel"/>
    <w:tmpl w:val="FC608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CC46B1"/>
    <w:multiLevelType w:val="multilevel"/>
    <w:tmpl w:val="5720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463A6"/>
    <w:multiLevelType w:val="multilevel"/>
    <w:tmpl w:val="2C30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7266DA"/>
    <w:multiLevelType w:val="multilevel"/>
    <w:tmpl w:val="2BD4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8626F"/>
    <w:multiLevelType w:val="multilevel"/>
    <w:tmpl w:val="3226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C414EB"/>
    <w:multiLevelType w:val="multilevel"/>
    <w:tmpl w:val="816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F271B0"/>
    <w:multiLevelType w:val="multilevel"/>
    <w:tmpl w:val="817C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E42B04"/>
    <w:multiLevelType w:val="multilevel"/>
    <w:tmpl w:val="ED76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A872FF"/>
    <w:multiLevelType w:val="multilevel"/>
    <w:tmpl w:val="E674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613987"/>
    <w:multiLevelType w:val="multilevel"/>
    <w:tmpl w:val="450C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B41ABE"/>
    <w:multiLevelType w:val="multilevel"/>
    <w:tmpl w:val="625E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3845672">
    <w:abstractNumId w:val="10"/>
  </w:num>
  <w:num w:numId="2" w16cid:durableId="647243521">
    <w:abstractNumId w:val="4"/>
  </w:num>
  <w:num w:numId="3" w16cid:durableId="2065374062">
    <w:abstractNumId w:val="0"/>
  </w:num>
  <w:num w:numId="4" w16cid:durableId="1384018079">
    <w:abstractNumId w:val="2"/>
  </w:num>
  <w:num w:numId="5" w16cid:durableId="971906875">
    <w:abstractNumId w:val="8"/>
  </w:num>
  <w:num w:numId="6" w16cid:durableId="1437401982">
    <w:abstractNumId w:val="11"/>
  </w:num>
  <w:num w:numId="7" w16cid:durableId="1166820344">
    <w:abstractNumId w:val="3"/>
  </w:num>
  <w:num w:numId="8" w16cid:durableId="231159650">
    <w:abstractNumId w:val="5"/>
  </w:num>
  <w:num w:numId="9" w16cid:durableId="1913926245">
    <w:abstractNumId w:val="13"/>
  </w:num>
  <w:num w:numId="10" w16cid:durableId="1878737446">
    <w:abstractNumId w:val="1"/>
  </w:num>
  <w:num w:numId="11" w16cid:durableId="655839798">
    <w:abstractNumId w:val="15"/>
  </w:num>
  <w:num w:numId="12" w16cid:durableId="660086076">
    <w:abstractNumId w:val="12"/>
  </w:num>
  <w:num w:numId="13" w16cid:durableId="1998918221">
    <w:abstractNumId w:val="9"/>
  </w:num>
  <w:num w:numId="14" w16cid:durableId="1379741591">
    <w:abstractNumId w:val="6"/>
  </w:num>
  <w:num w:numId="15" w16cid:durableId="2132630802">
    <w:abstractNumId w:val="14"/>
  </w:num>
  <w:num w:numId="16" w16cid:durableId="16757640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7A"/>
    <w:rsid w:val="000E0F73"/>
    <w:rsid w:val="001176C5"/>
    <w:rsid w:val="00355069"/>
    <w:rsid w:val="00406A26"/>
    <w:rsid w:val="0041765D"/>
    <w:rsid w:val="00455C7A"/>
    <w:rsid w:val="0056326B"/>
    <w:rsid w:val="007E262A"/>
    <w:rsid w:val="007E38E2"/>
    <w:rsid w:val="008E644E"/>
    <w:rsid w:val="00952B33"/>
    <w:rsid w:val="009B3B32"/>
    <w:rsid w:val="00C3605C"/>
    <w:rsid w:val="00EA594C"/>
    <w:rsid w:val="00EC3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7C3BC"/>
  <w15:chartTrackingRefBased/>
  <w15:docId w15:val="{55555182-5345-4796-AF9C-31B1D6A21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C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C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C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C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C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C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C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C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C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C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C7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C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C7A"/>
  </w:style>
  <w:style w:type="paragraph" w:styleId="Footer">
    <w:name w:val="footer"/>
    <w:basedOn w:val="Normal"/>
    <w:link w:val="FooterChar"/>
    <w:uiPriority w:val="99"/>
    <w:unhideWhenUsed/>
    <w:rsid w:val="00455C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C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543</Words>
  <Characters>3099</Characters>
  <Application>Microsoft Office Word</Application>
  <DocSecurity>0</DocSecurity>
  <Lines>25</Lines>
  <Paragraphs>7</Paragraphs>
  <ScaleCrop>false</ScaleCrop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5</cp:revision>
  <dcterms:created xsi:type="dcterms:W3CDTF">2026-03-19T08:28:00Z</dcterms:created>
  <dcterms:modified xsi:type="dcterms:W3CDTF">2026-07-05T06:01:00Z</dcterms:modified>
</cp:coreProperties>
</file>