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136" w:firstLine="0"/>
        <w:jc w:val="center"/>
        <w:rPr/>
      </w:pPr>
      <w:r w:rsidDel="00000000" w:rsidR="00000000" w:rsidRPr="00000000">
        <w:rPr>
          <w:b w:val="1"/>
          <w:sz w:val="50"/>
          <w:szCs w:val="50"/>
          <w:rtl w:val="0"/>
        </w:rPr>
        <w:t xml:space="preserve">Atharva Sunil Gawas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12" w:lineRule="auto"/>
        <w:ind w:left="136" w:firstLine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9930027511 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| </w:t>
      </w:r>
      <w:r w:rsidDel="00000000" w:rsidR="00000000" w:rsidRPr="00000000">
        <w:rPr>
          <w:sz w:val="18"/>
          <w:szCs w:val="18"/>
          <w:rtl w:val="0"/>
        </w:rPr>
        <w:t xml:space="preserve">atharva.gawas@outlook.com 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| </w:t>
      </w:r>
      <w:hyperlink r:id="rId6">
        <w:r w:rsidDel="00000000" w:rsidR="00000000" w:rsidRPr="00000000">
          <w:rPr>
            <w:sz w:val="18"/>
            <w:szCs w:val="18"/>
            <w:rtl w:val="0"/>
          </w:rPr>
          <w:t xml:space="preserve">linkedin.com/in/</w:t>
        </w:r>
      </w:hyperlink>
      <w:r w:rsidDel="00000000" w:rsidR="00000000" w:rsidRPr="00000000">
        <w:rPr>
          <w:rtl w:val="0"/>
        </w:rPr>
        <w:t xml:space="preserve">atharvagawas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| </w:t>
      </w:r>
      <w:hyperlink r:id="rId7">
        <w:r w:rsidDel="00000000" w:rsidR="00000000" w:rsidRPr="00000000">
          <w:rPr>
            <w:sz w:val="18"/>
            <w:szCs w:val="18"/>
            <w:rtl w:val="0"/>
          </w:rPr>
          <w:t xml:space="preserve">github.com/atharvagawas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" w:firstLine="0"/>
        <w:rPr>
          <w:b w:val="1"/>
          <w:sz w:val="29"/>
          <w:szCs w:val="29"/>
        </w:rPr>
      </w:pPr>
      <w:r w:rsidDel="00000000" w:rsidR="00000000" w:rsidRPr="00000000">
        <w:rPr>
          <w:b w:val="1"/>
          <w:sz w:val="29"/>
          <w:szCs w:val="29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after="141" w:lineRule="auto"/>
        <w:ind w:right="-136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858000" cy="505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7000" y="3772700"/>
                          <a:ext cx="6858000" cy="5055"/>
                          <a:chOff x="1917000" y="3772700"/>
                          <a:chExt cx="6858000" cy="9825"/>
                        </a:xfrm>
                      </wpg:grpSpPr>
                      <wpg:grpSp>
                        <wpg:cNvGrpSpPr/>
                        <wpg:grpSpPr>
                          <a:xfrm>
                            <a:off x="1917000" y="3777473"/>
                            <a:ext cx="6858000" cy="5050"/>
                            <a:chOff x="0" y="0"/>
                            <a:chExt cx="6858000" cy="5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58000" cy="5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858000" cy="0"/>
                            </a:xfrm>
                            <a:custGeom>
                              <a:rect b="b" l="l" r="r" t="t"/>
                              <a:pathLst>
                                <a:path extrusionOk="0" h="120000" w="6858000">
                                  <a:moveTo>
                                    <a:pt x="0" y="0"/>
                                  </a:moveTo>
                                  <a:lnTo>
                                    <a:pt x="6858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858000" cy="505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50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9" w:line="23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Passionate AI/ML engineer with a strong background in deep learning, computer vision, and natural language processing. Skilled in Python, TensorFlow, PyTorch, and various ML libraries. Excellent problem-solving, research, and collaboration abilities. Seeking a challenging role to develop cutting-edge AI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" w:firstLine="0"/>
        <w:rPr>
          <w:b w:val="1"/>
          <w:sz w:val="29"/>
          <w:szCs w:val="29"/>
        </w:rPr>
      </w:pPr>
      <w:r w:rsidDel="00000000" w:rsidR="00000000" w:rsidRPr="00000000">
        <w:rPr>
          <w:b w:val="1"/>
          <w:sz w:val="29"/>
          <w:szCs w:val="29"/>
          <w:rtl w:val="0"/>
        </w:rPr>
        <w:t xml:space="preserve">TECHNICAL SKILLS</w:t>
      </w:r>
    </w:p>
    <w:tbl>
      <w:tblPr>
        <w:tblStyle w:val="Table1"/>
        <w:tblW w:w="10800.0" w:type="dxa"/>
        <w:jc w:val="left"/>
        <w:tblLayout w:type="fixed"/>
        <w:tblLook w:val="0400"/>
      </w:tblPr>
      <w:tblGrid>
        <w:gridCol w:w="7713"/>
        <w:gridCol w:w="3087"/>
        <w:tblGridChange w:id="0">
          <w:tblGrid>
            <w:gridCol w:w="7713"/>
            <w:gridCol w:w="3087"/>
          </w:tblGrid>
        </w:tblGridChange>
      </w:tblGrid>
      <w:tr>
        <w:trPr>
          <w:cantSplit w:val="0"/>
          <w:trHeight w:val="1803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7">
            <w:pPr>
              <w:spacing w:after="117" w:lineRule="auto"/>
              <w:ind w:left="216" w:firstLine="0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Programming Languages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Python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117" w:lineRule="auto"/>
              <w:ind w:left="216" w:firstLine="0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Deep Learning Frameworks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TensorFlow, PyTorch, Keras, Caffe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12" w:lineRule="auto"/>
              <w:ind w:left="216" w:firstLine="0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Libraries &amp; Tools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NumPy, Pandas, Scikit-learn, OpenCV, NLTK, Git, Docker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sz w:val="29"/>
                <w:szCs w:val="29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C">
            <w:pPr>
              <w:ind w:left="216" w:firstLine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Plant Disease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D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September 2024 – March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ind w:left="216" w:firstLine="0"/>
              <w:rPr/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Deep Learning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ind w:left="487" w:firstLine="0"/>
              <w:rPr/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Python, TensorFlow, Streamlit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after="37" w:lineRule="auto"/>
              <w:ind w:left="537" w:hanging="105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Developed a simple disease detection system on the basis of given images.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after="37" w:lineRule="auto"/>
              <w:ind w:left="537" w:hanging="105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Utilized CNN and VGG16 models along with the Streamlit deployment.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after="184" w:lineRule="auto"/>
              <w:ind w:left="537" w:hanging="105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Achieved state-of-the-art performance on the Kaggle dataset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216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Movie Recommender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4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June 2025  – July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ind w:left="216" w:firstLine="0"/>
              <w:rPr/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Natural Language Processing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after="37" w:lineRule="auto"/>
              <w:ind w:left="537" w:hanging="105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Built a recommender system based on the movies watched.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37" w:lineRule="auto"/>
              <w:ind w:left="537" w:hanging="105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Implemented Vectorization in the processing to get the perfect results.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412" w:lineRule="auto"/>
              <w:ind w:left="537" w:hanging="105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Finished a perfect site using Streamlit.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sz w:val="29"/>
                <w:szCs w:val="29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jc w:val="right"/>
              <w:rPr/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Python, Streamlit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B">
            <w:pPr>
              <w:ind w:left="216" w:firstLine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VIT Bhopal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C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Bhopal,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ind w:left="216" w:firstLine="0"/>
              <w:rPr/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B.Tech in Computer Science, Artificial Intelligence and Machine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jc w:val="right"/>
              <w:rPr/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September 2023 –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ind w:left="216" w:firstLine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Sri Chaitanya Educational Institute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Pune,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ind w:right="953" w:firstLine="216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Higher Secondary Certificate – Science Stream (PCM)</w:t>
            </w:r>
          </w:p>
          <w:p w:rsidR="00000000" w:rsidDel="00000000" w:rsidP="00000000" w:rsidRDefault="00000000" w:rsidRPr="00000000" w14:paraId="00000022">
            <w:pPr>
              <w:ind w:right="953" w:firstLine="216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ind w:right="953"/>
              <w:rPr/>
            </w:pPr>
            <w:r w:rsidDel="00000000" w:rsidR="00000000" w:rsidRPr="00000000">
              <w:rPr>
                <w:b w:val="1"/>
                <w:sz w:val="29"/>
                <w:szCs w:val="29"/>
                <w:rtl w:val="0"/>
              </w:rPr>
              <w:t xml:space="preserve">CERTIFICATIONS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jc w:val="right"/>
              <w:rPr/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June 2021 – June 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17" w:lineRule="auto"/>
        <w:ind w:left="306" w:hanging="105"/>
        <w:rPr/>
      </w:pPr>
      <w:r w:rsidDel="00000000" w:rsidR="00000000" w:rsidRPr="00000000">
        <w:rPr>
          <w:rtl w:val="0"/>
        </w:rPr>
        <w:t xml:space="preserve">Cisco Certified Network Associate - Networking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117" w:lineRule="auto"/>
        <w:ind w:left="306" w:hanging="105"/>
        <w:rPr/>
      </w:pPr>
      <w:r w:rsidDel="00000000" w:rsidR="00000000" w:rsidRPr="00000000">
        <w:rPr>
          <w:rtl w:val="0"/>
        </w:rPr>
        <w:t xml:space="preserve">Red Bull - Off-Premise Sales Job Simulation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117" w:lineRule="auto"/>
        <w:ind w:left="306" w:hanging="105"/>
        <w:rPr/>
      </w:pPr>
      <w:r w:rsidDel="00000000" w:rsidR="00000000" w:rsidRPr="00000000">
        <w:rPr>
          <w:rtl w:val="0"/>
        </w:rPr>
        <w:t xml:space="preserve">NPTEL – Cloud Computing</w:t>
      </w:r>
    </w:p>
    <w:sectPr>
      <w:pgSz w:h="15840" w:w="12240" w:orient="portrait"/>
      <w:pgMar w:bottom="1440" w:top="1440" w:left="720" w:right="85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06" w:hanging="306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96" w:hanging="1296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016" w:hanging="2016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736" w:hanging="2736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456" w:hanging="3456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76" w:hanging="4176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96" w:hanging="4896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16" w:hanging="5616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36" w:hanging="6336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537" w:hanging="537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512" w:hanging="1512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32" w:hanging="2232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52" w:hanging="2952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72" w:hanging="3672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92" w:hanging="4392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112" w:hanging="5112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32" w:hanging="5832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52" w:hanging="6552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537" w:hanging="537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512" w:hanging="1512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32" w:hanging="2232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52" w:hanging="2952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72" w:hanging="3672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92" w:hanging="4392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112" w:hanging="5112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32" w:hanging="5832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52" w:hanging="6552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9"/>
      <w:szCs w:val="29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kedin.com/in/burhan-webb" TargetMode="External"/><Relationship Id="rId7" Type="http://schemas.openxmlformats.org/officeDocument/2006/relationships/hyperlink" Target="https://github.com/zwayth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6bb7fc51-056d-4eec-a4e3-f8c45c4d9463</vt:lpwstr>
  </property>
</Properties>
</file>