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Report: LTM, Tesla and SpaceX</w:t>
      </w:r>
    </w:p>
    <w:p>
      <w:pPr>
        <w:pStyle w:val="Heading1"/>
      </w:pPr>
      <w:r>
        <w:t>LTM (Long-Term Memory)</w:t>
      </w:r>
    </w:p>
    <w:p>
      <w:r>
        <w:t xml:space="preserve">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w:t>
      </w:r>
    </w:p>
    <w:p>
      <w:r>
        <w:t xml:space="preserve">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Long-term memory is the system responsible for storing information for extended periods. It includes episodic memory, semantic memory, and procedural memory. Scientists study how memories are encoded, consolidated during sleep, and retrieved when needed. Long-term memory affects learning, professional performance, decision-making, and personal identity. Advances in neuroscience have linked memory functions to structures such as the hippocampus and cerebral cortex. Researchers also explore memory-related disorders including Alzheimer's disease, dementia, and amnesia. In artificial intelligence, the concept of long-term memory inspires systems that maintain context and knowledge over long interactions. Effective memory improvement techniques include repetition, spaced learning, active recall, association, and healthy sleep patterns. </w:t>
      </w:r>
    </w:p>
    <w:p>
      <w:pPr>
        <w:pStyle w:val="Heading1"/>
      </w:pPr>
      <w:r>
        <w:t>Tesla</w:t>
      </w:r>
    </w:p>
    <w:p>
      <w:r>
        <w:t xml:space="preserve">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w:t>
      </w:r>
    </w:p>
    <w:p>
      <w:r>
        <w:t xml:space="preserve">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Tesla is a global leader in electric vehicles, battery technology, and clean-energy solutions. Founded in 2003, the company transformed public perception of electric cars by producing high-performance vehicles with long driving ranges. Tesla products include Model S, Model 3, Model X, Model Y, Cybertruck, energy-storage systems, and solar technologies. The company is known for software-centric vehicles, over-the-air updates, autonomous-driving research, and large-scale manufacturing through Gigafactories. Tesla has influenced competitors worldwide to accelerate EV development and has contributed significantly to the transition toward sustainable transportation and renewable energy. </w:t>
      </w:r>
    </w:p>
    <w:p>
      <w:pPr>
        <w:pStyle w:val="Heading1"/>
      </w:pPr>
      <w:r>
        <w:t>SpaceX</w:t>
      </w:r>
    </w:p>
    <w:p>
      <w:r>
        <w:t xml:space="preserve">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w:t>
      </w:r>
    </w:p>
    <w:p>
      <w:r>
        <w:t xml:space="preserve">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SpaceX was founded in 2002 with the mission of reducing the cost of space access and enabling humanity to become a multi-planetary species. The company pioneered reusable rocket technology through Falcon 9 and Falcon Heavy launch vehicles. SpaceX developed Dragon spacecraft for cargo and crew missions and created Starlink, one of the largest satellite internet constellations in the world. The Starship program is designed for deep-space missions, lunar operations, and future Mars exploration. Through innovation, frequent launches, and reusable systems, SpaceX has reshaped the commercial space industry and expanded opportunities for scientific research and global communications.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Rushikesh Prashant Tambe</dc:creator>
  <keywords/>
  <dc:description>generated by python-docx</dc:description>
  <lastModifiedBy>Rushikesh Prashant Tambe</lastModifiedBy>
  <revision>1</revision>
  <dcterms:created xsi:type="dcterms:W3CDTF">2026-07-10T06:16:07.5343423Z</dcterms:created>
  <dcterms:modified xsi:type="dcterms:W3CDTF">2026-07-10T06:16:07.5343423Z</dcterms:modified>
  <category/>
</coreProperties>
</file>