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418A" w:rsidRDefault="00F8418A" w:rsidP="00F8418A">
      <w:pPr>
        <w:pStyle w:val="NormalWeb"/>
      </w:pPr>
      <w:r>
        <w:t>Terraform und Ansible sind komplementäre Open-Source-Tools für Infrastructure as Code (IaC), die zur Automatisierung der IT-Infrastruktur entwickelt wurden, sich jedoch auf deutlich unterschiedliche Phasen des Infrastrukturlebenszyklus konzentrieren.</w:t>
      </w:r>
    </w:p>
    <w:p w:rsidR="00F8418A" w:rsidRDefault="00F8418A" w:rsidP="00F8418A">
      <w:pPr>
        <w:pStyle w:val="NormalWeb"/>
      </w:pPr>
      <w:r>
        <w:rPr>
          <w:b/>
        </w:rPr>
        <w:t>Terraform (Infrastrukturbereitstellung) Terraform wurde von HashiCorp entwickelt und konzentriert sich auf die sichere und effiziente Erstellung, Änderung und Versionierung von Cloud- und On-Premises-Ressourcen.</w:t>
      </w:r>
    </w:p>
    <w:p w:rsidR="00F8418A" w:rsidRDefault="00F8418A" w:rsidP="00F8418A">
      <w:pPr>
        <w:pStyle w:val="NormalWeb"/>
        <w:numPr>
          <w:ilvl w:val="0"/>
          <w:numId w:val="1"/>
        </w:numPr>
      </w:pPr>
      <w:r>
        <w:rPr>
          <w:b/>
        </w:rPr>
        <w:t>Deklarativer Ansatz: Sie definieren den gewünschten Endzustand mithilfe der HashiCorp Configuration Language (HCL), und Terraform berechnet automatisch den Abhängigkeitsgraphen, um diesen Zustand zu erreichen.</w:t>
      </w:r>
    </w:p>
    <w:p w:rsidR="00F8418A" w:rsidRDefault="00F8418A" w:rsidP="00F8418A">
      <w:pPr>
        <w:pStyle w:val="NormalWeb"/>
        <w:numPr>
          <w:ilvl w:val="0"/>
          <w:numId w:val="1"/>
        </w:numPr>
      </w:pPr>
      <w:r>
        <w:rPr>
          <w:b/>
        </w:rPr>
        <w:t>Zustandsverwaltung: Verwaltete Ressourcen werden mithilfe einer eigenen Zustandsdatei (.tfstate) nachverfolgt, sodass Änderungen in der Vorschau angezeigt (terraform plan) und bestehende Infrastrukturen sicher modifiziert werden können.</w:t>
      </w:r>
    </w:p>
    <w:p w:rsidR="00F8418A" w:rsidRDefault="00F8418A" w:rsidP="00F8418A">
      <w:pPr>
        <w:pStyle w:val="NormalWeb"/>
        <w:numPr>
          <w:ilvl w:val="0"/>
          <w:numId w:val="1"/>
        </w:numPr>
      </w:pPr>
      <w:r>
        <w:rPr>
          <w:b/>
        </w:rPr>
        <w:t>Primärer Anwendungsfall: Erstellen von virtuellen Maschinen, Netzwerken, VPCs, Cloud-Speicher-Buckets, Kubernetes-Clustern und Firewall-Regeln für AWS, Azure, GCP und benutzerdefinierte Anbieter.</w:t>
      </w:r>
    </w:p>
    <w:p w:rsidR="00F8418A" w:rsidRDefault="00F8418A" w:rsidP="00F8418A">
      <w:pPr>
        <w:pStyle w:val="NormalWeb"/>
      </w:pPr>
      <w:r>
        <w:rPr>
          <w:b/>
        </w:rPr>
        <w:t>Ansible (Konfigurationsmanagement) wird von Red Hat gepflegt und konzentriert sich auf die Konfiguration von Betriebssystemen, die Installation von Softwarepaketen und die Automatisierung von Anwendungsbereitstellungs-Pipelines auf vorhandenen Maschinen.</w:t>
      </w:r>
    </w:p>
    <w:p w:rsidR="00F8418A" w:rsidRDefault="00F8418A" w:rsidP="00F8418A">
      <w:pPr>
        <w:pStyle w:val="NormalWeb"/>
        <w:numPr>
          <w:ilvl w:val="0"/>
          <w:numId w:val="2"/>
        </w:numPr>
      </w:pPr>
      <w:r>
        <w:rPr>
          <w:b/>
        </w:rPr>
        <w:t>Playbook-gesteuert: Aufgaben werden in menschenlesbaren YAML-Dateien namens "Playbooks" definiert, die die auf den Zielsystemen auszuführenden sequenziellen Schritte festlegen.</w:t>
      </w:r>
    </w:p>
    <w:p w:rsidR="00F8418A" w:rsidRDefault="00F8418A" w:rsidP="00F8418A">
      <w:pPr>
        <w:pStyle w:val="NormalWeb"/>
        <w:numPr>
          <w:ilvl w:val="0"/>
          <w:numId w:val="2"/>
        </w:numPr>
      </w:pPr>
      <w:r>
        <w:rPr>
          <w:b/>
        </w:rPr>
        <w:t>Agentenlose Architektur: Erfordert weder einen Hintergrund-Daemon noch eine auf den Zielknoten installierte Agentensoftware; die Verbindung erfolgt über Standardprotokolle wie SSH (für Linux) oder WinRM (für Windows).</w:t>
      </w:r>
    </w:p>
    <w:p w:rsidR="00F8418A" w:rsidRDefault="00F8418A" w:rsidP="00F8418A">
      <w:pPr>
        <w:pStyle w:val="NormalWeb"/>
        <w:numPr>
          <w:ilvl w:val="0"/>
          <w:numId w:val="2"/>
        </w:numPr>
      </w:pPr>
      <w:r>
        <w:rPr>
          <w:b/>
        </w:rPr>
        <w:t>Primärer Anwendungsfall: Installation von Webservern (Nginx, Apache), Bereitstellung von Anwendungscode, Verwaltung von Systembenutzern, Einspielen von Sicherheitspatches und Konfiguration von Netzwerkgeräten.</w:t>
      </w:r>
    </w:p>
    <w:p w:rsidR="00C90F55" w:rsidRDefault="00C90F55">
      <w:bookmarkStart w:id="0" w:name="_GoBack"/>
      <w:bookmarkEnd w:id="0"/>
    </w:p>
    <w:sectPr w:rsidR="00C90F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AC501C"/>
    <w:multiLevelType w:val="multilevel"/>
    <w:tmpl w:val="EB7C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F2799E"/>
    <w:multiLevelType w:val="multilevel"/>
    <w:tmpl w:val="E6DA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18A"/>
    <w:rsid w:val="00C90F55"/>
    <w:rsid w:val="00F84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0895B9-EA41-46E3-9711-9190CC522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41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8418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91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240</Words>
  <Characters>1372</Characters>
  <Application>Microsoft Office Word</Application>
  <DocSecurity>0</DocSecurity>
  <Lines>11</Lines>
  <Paragraphs>3</Paragraphs>
  <ScaleCrop>false</ScaleCrop>
  <Company>CyberSpace</Company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</dc:creator>
  <cp:keywords/>
  <dc:description/>
  <cp:lastModifiedBy>Atharva</cp:lastModifiedBy>
  <cp:revision>1</cp:revision>
  <dcterms:created xsi:type="dcterms:W3CDTF">2026-08-20T08:36:00Z</dcterms:created>
  <dcterms:modified xsi:type="dcterms:W3CDTF">2026-08-20T08:36:00Z</dcterms:modified>
</cp:coreProperties>
</file>