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RareBridge — standalone ONE-MINUTE technical demo</w:t>
      </w:r>
    </w:p>
    <w:p>
      <w:r>
        <w:t xml:space="preserve">Required duration: 60 seconds, as confirmed by the user.</w:t>
      </w:r>
    </w:p>
    <w:p>
      <w:r>
        <w:t xml:space="preserve">Separate recording from the 60-second patient walkthrough and the team video.</w:t>
      </w:r>
    </w:p>
    <w:p>
      <w:r>
        <w:t xml:space="preserve">Filename: RareBridge-technical-demo.mp4</w:t>
      </w:r>
    </w:p>
    <w:p>
      <w:r>
        <w:t xml:space="preserve"/>
      </w:r>
    </w:p>
    <w:p>
      <w:pPr>
        <w:pStyle w:val="Heading1"/>
      </w:pPr>
      <w:r>
        <w:t xml:space="preserve">WHAT THIS MINUTE SHOULD PROVE</w:t>
      </w:r>
    </w:p>
    <w:p>
      <w:r>
        <w:t xml:space="preserve">Show the working architecture, repeatable source-dependent assessments, existing</w:t>
      </w:r>
    </w:p>
    <w:p>
      <w:r>
        <w:t xml:space="preserve">trained AI with recorded-state controls, and a reproducible exported result.</w:t>
      </w:r>
    </w:p>
    <w:p>
      <w:r>
        <w:t xml:space="preserve">The patient walkthrough tells the patient group's story. This demo shows how</w:t>
      </w:r>
    </w:p>
    <w:p>
      <w:r>
        <w:t xml:space="preserve">our system produces and constrains that result.</w:t>
      </w:r>
    </w:p>
    <w:p>
      <w:r>
        <w:t xml:space="preserve"/>
      </w:r>
    </w:p>
    <w:p>
      <w:r>
        <w:t xml:space="preserve">PREPARE THESE SHOTS BEFORE RECORDING</w:t>
      </w:r>
    </w:p>
    <w:p>
      <w:r>
        <w:t xml:space="preserve">Use the live white interface at https://rarebridge-global-ai.vercel.app.</w:t>
      </w:r>
    </w:p>
    <w:p>
      <w:r>
        <w:t xml:space="preserve">Do one rehearsal; record the actual final file at 60 seconds.</w:t>
      </w:r>
    </w:p>
    <w:p>
      <w:r>
        <w:t xml:space="preserve"/>
      </w:r>
    </w:p>
    <w:p>
      <w:r>
        <w:t xml:space="preserve">A. ARCHITECTURE (already scrolled to Architecture):</w:t>
      </w:r>
    </w:p>
    <w:p>
      <w:r>
        <w:t xml:space="preserve">   https://github.com/AtharvaAiren/rarebridge-global-ai#architecture</w:t>
      </w:r>
    </w:p>
    <w:p>
      <w:r>
        <w:t xml:space="preserve">B. EVIDENCE:</w:t>
      </w:r>
    </w:p>
    <w:p>
      <w:r>
        <w:t xml:space="preserve">   https://rarebridge-global-ai.vercel.app/#/disease/MONDO%3A0012960?goal=natural_history&amp;evidence=framework-for-syngap1</w:t>
      </w:r>
    </w:p>
    <w:p>
      <w:r>
        <w:t xml:space="preserve">   Open Evidence with the framework selected. Begin with all sources shown and</w:t>
      </w:r>
    </w:p>
    <w:p>
      <w:r>
        <w:t xml:space="preserve">   the actual "2 supported · 3 open" tally. Keep Hide and Show again reachable.</w:t>
      </w:r>
    </w:p>
    <w:p>
      <w:r>
        <w:t xml:space="preserve">C. REAL AI ANSWER: another tab at the same URL as B, with all sources shown.</w:t>
      </w:r>
    </w:p>
    <w:p>
      <w:r>
        <w:t xml:space="preserve">   Patient / simple -&gt; expand "Plain-language explanation (AI)" -&gt; Ask a question.</w:t>
      </w:r>
    </w:p>
    <w:p>
      <w:r>
        <w:t xml:space="preserve">   Ask "What should we ask a researcher next?" before recording and let the</w:t>
      </w:r>
    </w:p>
    <w:p>
      <w:r>
        <w:t xml:space="preserve">   genuine result finish. Keep its model, live/saved label and source links visible.</w:t>
      </w:r>
    </w:p>
    <w:p>
      <w:r>
        <w:t xml:space="preserve">D. REAL SCOUT RESULT: another tab at the same URL, with no sources hidden.</w:t>
      </w:r>
    </w:p>
    <w:p>
      <w:r>
        <w:t xml:space="preserve">   Scroll to "What else could we investigate?" -&gt; Find research leads.</w:t>
      </w:r>
    </w:p>
    <w:p>
      <w:r>
        <w:t xml:space="preserve">   Let a genuine result finish before recording. Keep the returned pending label,</w:t>
      </w:r>
    </w:p>
    <w:p>
      <w:r>
        <w:t xml:space="preserve">   sources and unresolved questions visible. Show the actual returned lead;</w:t>
      </w:r>
    </w:p>
    <w:p>
      <w:r>
        <w:t xml:space="preserve">   a known-route interpretation is not a new scientific discovery.</w:t>
      </w:r>
    </w:p>
    <w:p>
      <w:r>
        <w:t xml:space="preserve">E. BRIEF: another tab at the same URL, all sources shown -&gt; Prepare collaboration</w:t>
      </w:r>
    </w:p>
    <w:p>
      <w:r>
        <w:t xml:space="preserve">   brief. Scroll to its sources/open questions and keep Download as text reachable.</w:t>
      </w:r>
    </w:p>
    <w:p>
      <w:r>
        <w:t xml:space="preserve"/>
      </w:r>
    </w:p>
    <w:p>
      <w:r>
        <w:t xml:space="preserve">Preparing actual results is allowed: the video demonstrates the working system,</w:t>
      </w:r>
    </w:p>
    <w:p>
      <w:r>
        <w:t xml:space="preserve">not model generation latency. Add a small caption when showing a prepared AI</w:t>
      </w:r>
    </w:p>
    <w:p>
      <w:r>
        <w:t xml:space="preserve">result: "Actual result generated before recording". Preserve any Saved/Cached</w:t>
      </w:r>
    </w:p>
    <w:p>
      <w:r>
        <w:t xml:space="preserve">label. Do not fake typing, a streaming response, citations or a pending lead.</w:t>
      </w:r>
    </w:p>
    <w:p>
      <w:r>
        <w:t xml:space="preserve">If a call fails, show a previous genuine result with its true context/provenance</w:t>
      </w:r>
    </w:p>
    <w:p>
      <w:r>
        <w:t xml:space="preserve">or omit that result; do not fabricate success. Do not rush live model calls into</w:t>
      </w:r>
    </w:p>
    <w:p>
      <w:r>
        <w:t xml:space="preserve">this one-minute recording. Waiting intervals may be cut and disclosed.</w:t>
      </w:r>
    </w:p>
    <w:p>
      <w:r>
        <w:t xml:space="preserve"/>
      </w:r>
    </w:p>
    <w:p>
      <w:r>
        <w:t xml:space="preserve">EXACT 60-SECOND STORYBOARD AND SPOKEN SCRIPT</w:t>
      </w:r>
    </w:p>
    <w:p>
      <w:r>
        <w:t xml:space="preserve"/>
      </w:r>
    </w:p>
    <w:p>
      <w:pPr>
        <w:pStyle w:val="Heading2"/>
      </w:pPr>
      <w:r>
        <w:t xml:space="preserve">0:00–0:08 — ARCHITECTURE</w:t>
      </w:r>
    </w:p>
    <w:p>
      <w:r>
        <w:t xml:space="preserve">SHOW: tab A, the README Architecture section with the frontend/backend/data flow.</w:t>
      </w:r>
    </w:p>
    <w:p>
      <w:r>
        <w:t xml:space="preserve">SAY:</w:t>
      </w:r>
    </w:p>
    <w:p>
      <w:r>
        <w:t xml:space="preserve">  "RareBridge uses React and FastAPI on Vercel. A pinned, source-linked graph</w:t>
      </w:r>
    </w:p>
    <w:p>
      <w:r>
        <w:t xml:space="preserve">  feeds resource-specific assessments."</w:t>
      </w:r>
    </w:p>
    <w:p>
      <w:r>
        <w:t xml:space="preserve"/>
      </w:r>
    </w:p>
    <w:p>
      <w:pPr>
        <w:pStyle w:val="Heading2"/>
      </w:pPr>
      <w:r>
        <w:t xml:space="preserve">0:08–0:22 — REPEATABLE EVIDENCE CHECKS</w:t>
      </w:r>
    </w:p>
    <w:p>
      <w:r>
        <w:t xml:space="preserve">SHOW: tab B. Click Hide beside the framework paper. Wait for "2 checks changed";</w:t>
      </w:r>
    </w:p>
    <w:p>
      <w:r>
        <w:t xml:space="preserve">point at the supported-to-unknown rows. Click Show again and show restored support.</w:t>
      </w:r>
    </w:p>
    <w:p>
      <w:r>
        <w:t xml:space="preserve">SAY:</w:t>
      </w:r>
    </w:p>
    <w:p>
      <w:r>
        <w:t xml:space="preserve">  "Deterministic checks preserve recorded evidence. Hiding this paper changes</w:t>
      </w:r>
    </w:p>
    <w:p>
      <w:r>
        <w:t xml:space="preserve">  two supported checks to unknown; restoring it brings support back."</w:t>
      </w:r>
    </w:p>
    <w:p>
      <w:r>
        <w:t xml:space="preserve">Optional technical close-up, only if rehearsed: show the actual</w:t>
      </w:r>
    </w:p>
    <w:p>
      <w:r>
        <w:t xml:space="preserve">POST /api/assessments/evaluate request's Payload and Preview in DevTools.</w:t>
      </w:r>
    </w:p>
    <w:p>
      <w:r>
        <w:t xml:space="preserve">Its payload uses assessment_id and withdrawn_source_ids; its response includes</w:t>
      </w:r>
    </w:p>
    <w:p>
      <w:r>
        <w:t xml:space="preserve">changed_checks. Use a clean cut from the actual request. Keep headers,</w:t>
      </w:r>
    </w:p>
    <w:p>
      <w:r>
        <w:t xml:space="preserve">credentials and unrelated traffic outside the recording. This close-up replaces</w:t>
      </w:r>
    </w:p>
    <w:p>
      <w:r>
        <w:t xml:space="preserve">part of these fourteen seconds; it does not extend the video.</w:t>
      </w:r>
    </w:p>
    <w:p>
      <w:r>
        <w:t xml:space="preserve"/>
      </w:r>
    </w:p>
    <w:p>
      <w:pPr>
        <w:pStyle w:val="Heading2"/>
      </w:pPr>
      <w:r>
        <w:t xml:space="preserve">0:22–0:36 — EXISTING TRAINED MODEL AND SERVER CONTROLS</w:t>
      </w:r>
    </w:p>
    <w:p>
      <w:r>
        <w:t xml:space="preserve">SHOW: tab C, the genuine answer, model/live-or-saved label, sources if returned,</w:t>
      </w:r>
    </w:p>
    <w:p>
      <w:r>
        <w:t xml:space="preserve">and recorded questions for a research partner.</w:t>
      </w:r>
    </w:p>
    <w:p>
      <w:r>
        <w:t xml:space="preserve">SAY:</w:t>
      </w:r>
    </w:p>
    <w:p>
      <w:r>
        <w:t xml:space="preserve">  "Claude Sonnet 4.6 interprets these records. The server binds eligible sources</w:t>
      </w:r>
    </w:p>
    <w:p>
      <w:r>
        <w:t xml:space="preserve">  and follow-up questions; changing evidence invalidates old answers."</w:t>
      </w:r>
    </w:p>
    <w:p>
      <w:r>
        <w:t xml:space="preserve">You are showing a real prepared result, not claiming instantaneous generation.</w:t>
      </w:r>
    </w:p>
    <w:p>
      <w:r>
        <w:t xml:space="preserve">The code controls recorded state and identifiers, not the medical truth of prose.</w:t>
      </w:r>
    </w:p>
    <w:p>
      <w:r>
        <w:t xml:space="preserve"/>
      </w:r>
    </w:p>
    <w:p>
      <w:pPr>
        <w:pStyle w:val="Heading2"/>
      </w:pPr>
      <w:r>
        <w:t xml:space="preserve">0:36–0:47 — QUALIFIED RESEARCH DISCOVERY</w:t>
      </w:r>
    </w:p>
    <w:p>
      <w:r>
        <w:t xml:space="preserve">SHOW: tab D, a genuine scout lead with its actual known-route/proposed label,</w:t>
      </w:r>
    </w:p>
    <w:p>
      <w:r>
        <w:t xml:space="preserve">"review pending", source links and questions to investigate.</w:t>
      </w:r>
    </w:p>
    <w:p>
      <w:r>
        <w:t xml:space="preserve">SAY:</w:t>
      </w:r>
    </w:p>
    <w:p>
      <w:r>
        <w:t xml:space="preserve">  "The scout proposes source-linked research leads. Hypotheses remain pending</w:t>
      </w:r>
    </w:p>
    <w:p>
      <w:r>
        <w:t xml:space="preserve">  review and never automatically become accepted graph facts."</w:t>
      </w:r>
    </w:p>
    <w:p>
      <w:r>
        <w:t xml:space="preserve">Use the lead actually returned; do not relabel a known route as a new hypothesis.</w:t>
      </w:r>
    </w:p>
    <w:p>
      <w:r>
        <w:t xml:space="preserve"/>
      </w:r>
    </w:p>
    <w:p>
      <w:pPr>
        <w:pStyle w:val="Heading2"/>
      </w:pPr>
      <w:r>
        <w:t xml:space="preserve">0:47–0:57 — CURRENT-STATE OUTPUT AND REPRODUCTION</w:t>
      </w:r>
    </w:p>
    <w:p>
      <w:r>
        <w:t xml:space="preserve">SHOW: tab E, open questions and sources. Click Download as text. Keep the brief</w:t>
      </w:r>
    </w:p>
    <w:p>
      <w:r>
        <w:t xml:space="preserve">visible; opening the download is unnecessary. The download itself is real.</w:t>
      </w:r>
    </w:p>
    <w:p>
      <w:r>
        <w:t xml:space="preserve">SAY:</w:t>
      </w:r>
    </w:p>
    <w:p>
      <w:r>
        <w:t xml:space="preserve">  "The export preserves the current assessment, sources and unresolved questions.</w:t>
      </w:r>
    </w:p>
    <w:p>
      <w:r>
        <w:t xml:space="preserve">  The repository documents architecture and dataset reproduction."</w:t>
      </w:r>
    </w:p>
    <w:p>
      <w:r>
        <w:t xml:space="preserve"/>
      </w:r>
    </w:p>
    <w:p>
      <w:pPr>
        <w:pStyle w:val="Heading2"/>
      </w:pPr>
      <w:r>
        <w:t xml:space="preserve">0:57–1:00 — CLOSE</w:t>
      </w:r>
    </w:p>
    <w:p>
      <w:r>
        <w:t xml:space="preserve">SHOW: keep the actual brief visible, with the public app/source URLs as a small</w:t>
      </w:r>
    </w:p>
    <w:p>
      <w:r>
        <w:t xml:space="preserve">caption if convenient. Do not add an extra long end card.</w:t>
      </w:r>
    </w:p>
    <w:p>
      <w:r>
        <w:t xml:space="preserve">SAY:</w:t>
      </w:r>
    </w:p>
    <w:p>
      <w:r>
        <w:t xml:space="preserve">  "Working prototype; human validation comes next."</w:t>
      </w:r>
    </w:p>
    <w:p>
      <w:r>
        <w:t xml:space="preserve"/>
      </w:r>
    </w:p>
    <w:p>
      <w:pPr>
        <w:pStyle w:val="Heading1"/>
      </w:pPr>
      <w:r>
        <w:t xml:space="preserve">READ-THROUGH — ALL NARRATION IN ONE PLACE</w:t>
      </w:r>
    </w:p>
    <w:p>
      <w:r>
        <w:t xml:space="preserve">  RareBridge uses React and FastAPI on Vercel. A pinned, source-linked graph feeds</w:t>
      </w:r>
    </w:p>
    <w:p>
      <w:r>
        <w:t xml:space="preserve">  resource-specific assessments. Deterministic checks preserve recorded evidence.</w:t>
      </w:r>
    </w:p>
    <w:p>
      <w:r>
        <w:t xml:space="preserve">  Hiding this paper changes two supported checks to unknown; restoring it brings</w:t>
      </w:r>
    </w:p>
    <w:p>
      <w:r>
        <w:t xml:space="preserve">  support back. Claude Sonnet 4.6 interprets these records. The server binds eligible</w:t>
      </w:r>
    </w:p>
    <w:p>
      <w:r>
        <w:t xml:space="preserve">  sources and follow-up questions; changing evidence invalidates old answers.</w:t>
      </w:r>
    </w:p>
    <w:p>
      <w:r>
        <w:t xml:space="preserve">  The scout proposes source-linked research leads. Hypotheses remain pending review</w:t>
      </w:r>
    </w:p>
    <w:p>
      <w:r>
        <w:t xml:space="preserve">  and never automatically become accepted graph facts. The export preserves the</w:t>
      </w:r>
    </w:p>
    <w:p>
      <w:r>
        <w:t xml:space="preserve">  current assessment, sources and unresolved questions. The repository documents</w:t>
      </w:r>
    </w:p>
    <w:p>
      <w:r>
        <w:t xml:space="preserve">  architecture and dataset reproduction. Working prototype; human validation</w:t>
      </w:r>
    </w:p>
    <w:p>
      <w:r>
        <w:t xml:space="preserve">  comes next.</w:t>
      </w:r>
    </w:p>
    <w:p>
      <w:r>
        <w:t xml:space="preserve"/>
      </w:r>
    </w:p>
    <w:p>
      <w:r>
        <w:t xml:space="preserve">CUT FROM THIS ONE-MINUTE TECHNICAL DEMO</w:t>
      </w:r>
    </w:p>
    <w:p>
      <w:r>
        <w:t xml:space="preserve">- Search/homepage onboarding, team introductions and the full patient story.</w:t>
      </w:r>
    </w:p>
    <w:p>
      <w:r>
        <w:t xml:space="preserve">- Extra SCN2A, dataset-access and paper-ingestion examples. Put them in the PPT,</w:t>
      </w:r>
    </w:p>
    <w:p>
      <w:r>
        <w:t xml:space="preserve">  Q&amp;A or linked documentation; there is no optional video extension now.</w:t>
      </w:r>
    </w:p>
    <w:p>
      <w:r>
        <w:t xml:space="preserve">- Long code scrolling, installing dependencies, running the entire test suite,</w:t>
      </w:r>
    </w:p>
    <w:p>
      <w:r>
        <w:t xml:space="preserve">  doctor-booking/account previews or an empty timing-pilot tour.</w:t>
      </w:r>
    </w:p>
    <w:p>
      <w:r>
        <w:t xml:space="preserve">- Any claim of measured 10x gain, a newly trained graph foundation model,</w:t>
      </w:r>
    </w:p>
    <w:p>
      <w:r>
        <w:t xml:space="preserve">  guaranteed medical truth, approved reuse or fully reviewed graph coverage.</w:t>
      </w:r>
    </w:p>
    <w:p>
      <w:r>
        <w:t xml:space="preserve"/>
      </w:r>
    </w:p>
    <w:p>
      <w:r>
        <w:t xml:space="preserve">RECORD AND CHECK</w:t>
      </w:r>
    </w:p>
    <w:p>
      <w:r>
        <w:t xml:space="preserve">On a Mac: Command-Shift-5 -&gt; Record Selected Portion -&gt; Options -&gt; Microphone.</w:t>
      </w:r>
    </w:p>
    <w:p>
      <w:r>
        <w:t xml:space="preserve">Use Do Not Disturb, readable browser zoom and only the prepared public tabs.</w:t>
      </w:r>
    </w:p>
    <w:p>
      <w:r>
        <w:t xml:space="preserve">Close .env and private chats. Record your actual voice; keep cursor motion calm.</w:t>
      </w:r>
    </w:p>
    <w:p>
      <w:r>
        <w:t xml:space="preserve">You may record six short clips and join them, or switch tabs in one take.</w:t>
      </w:r>
    </w:p>
    <w:p>
      <w:r>
        <w:t xml:space="preserve">Do not speed up footage and present it as measured app speed.</w:t>
      </w:r>
    </w:p>
    <w:p>
      <w:r>
        <w:t xml:space="preserve">Export MP4 and play it end to end: exactly 60 seconds, readable labels and clear</w:t>
      </w:r>
    </w:p>
    <w:p>
      <w:r>
        <w:t xml:space="preserve">audio. Upload this technical file separately from the patient walkthrough and</w:t>
      </w:r>
    </w:p>
    <w:p>
      <w:r>
        <w:t xml:space="preserve">team video, using the correct portal fields. The live app and source links are:</w:t>
      </w:r>
    </w:p>
    <w:p>
      <w:r>
        <w:t xml:space="preserve">https://rarebridge-global-ai.vercel.app</w:t>
      </w:r>
    </w:p>
    <w:p>
      <w:r>
        <w:t xml:space="preserve">https://github.com/AtharvaAiren/rarebridge-global-ai</w:t>
      </w:r>
    </w:p>
    <w:sectPr>
      <w:pgSz w:w="11906" w:h="16838"/>
      <w:pgMar w:top="900" w:right="900" w:bottom="900" w:left="9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  <w:pPrDefault>
      <w:pPr>
        <w:spacing w:after="80" w:line="260" w:lineRule="auto"/>
      </w:pPr>
    </w:pPrDefault>
  </w:docDefaults>
  <w:style w:type="paragraph" w:styleId="Title">
    <w:name w:val="Title"/>
    <w:pPr>
      <w:spacing w:after="240"/>
    </w:pPr>
    <w:rPr>
      <w:b/>
      <w:sz w:val="36"/>
      <w:color w:val="092F4C"/>
    </w:rPr>
  </w:style>
  <w:style w:type="paragraph" w:styleId="Heading1">
    <w:name w:val="heading 1"/>
    <w:pPr>
      <w:keepNext/>
      <w:spacing w:before="240" w:after="160"/>
    </w:pPr>
    <w:rPr>
      <w:b/>
      <w:sz w:val="28"/>
      <w:color w:val="092F4C"/>
    </w:rPr>
  </w:style>
  <w:style w:type="paragraph" w:styleId="Heading2">
    <w:name w:val="heading 2"/>
    <w:pPr>
      <w:keepNext/>
      <w:spacing w:before="160" w:after="100"/>
    </w:pPr>
    <w:rPr>
      <w:b/>
      <w:sz w:val="24"/>
    </w:r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styles" Target="styles.xml"/></Relationships>
</file>