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14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72"/>
          <w:szCs w:val="72"/>
          <w:rtl w:val="0"/>
        </w:rPr>
        <w:t xml:space="preserve">ConfigSync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2e75b6"/>
          <w:sz w:val="28"/>
          <w:szCs w:val="28"/>
          <w:rtl w:val="0"/>
        </w:rPr>
        <w:t xml:space="preserve">Distributed Configuration Management 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2e75b6" w:space="4" w:sz="8" w:val="single"/>
        </w:pBdr>
        <w:spacing w:after="240" w:before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1a1a1a"/>
          <w:sz w:val="28"/>
          <w:szCs w:val="28"/>
          <w:rtl w:val="0"/>
        </w:rPr>
        <w:t xml:space="preserve">Project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4"/>
          <w:szCs w:val="24"/>
          <w:rtl w:val="0"/>
        </w:rPr>
        <w:t xml:space="preserve">System Design Case Study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48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040.0" w:type="dxa"/>
        <w:jc w:val="left"/>
        <w:tblInd w:w="88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40"/>
        <w:tblGridChange w:id="0">
          <w:tblGrid>
            <w:gridCol w:w="80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200.0" w:type="dxa"/>
              <w:left w:w="300.0" w:type="dxa"/>
              <w:bottom w:w="200.0" w:type="dxa"/>
              <w:right w:w="300.0" w:type="dxa"/>
            </w:tcMar>
          </w:tcPr>
          <w:p w:rsidR="00000000" w:rsidDel="00000000" w:rsidP="00000000" w:rsidRDefault="00000000" w:rsidRPr="00000000" w14:paraId="00000009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color w:val="1e3a5f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color w:val="1e3a5f"/>
                <w:sz w:val="22"/>
                <w:szCs w:val="22"/>
                <w:rtl w:val="0"/>
              </w:rPr>
              <w:t xml:space="preserve">Flask  •  SQLite  •  Python  •  SSE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e3a5f"/>
                <w:sz w:val="22"/>
                <w:szCs w:val="22"/>
                <w:rtl w:val="0"/>
              </w:rPr>
              <w:t xml:space="preserve">Leader Election  •  Replication  •  Consensus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e3a5f"/>
                <w:sz w:val="22"/>
                <w:szCs w:val="22"/>
                <w:rtl w:val="0"/>
              </w:rPr>
              <w:t xml:space="preserve">Version Control  •  Rollback  •  Heartbeat Monitoring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pStyle w:val="Heading1"/>
        <w:pBdr>
          <w:bottom w:color="2e75b6" w:space="4" w:sz="6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32"/>
          <w:szCs w:val="32"/>
          <w:rtl w:val="0"/>
        </w:rPr>
        <w:t xml:space="preserve">1. Problem Statement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Modern organizations rely on distributed systems and microservice-based architectures where multiple services require access to shared configuration data such as database connection strings, API keys, feature flags, authentication tokens, and service endpoints.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Managing these configurations manually across multiple services introduces several challenges: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Configuration inconsistencies between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Delayed propagation of updates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Service downtime during configuration changes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Lack of version control and audit history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Difficulty in rolling back incorrect configurations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Single points of failure in centralized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The objective of ConfigSync is to design and implement a distributed configuration management platform that provides centralized configuration storage, real-time synchronization, version control, fault tolerance, and configuration rollback capabilities while demonstrating key distributed system concepts such as leader election, replication, heartbeat monitoring, and consensus management.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pBdr>
          <w:bottom w:color="2e75b6" w:space="4" w:sz="6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32"/>
          <w:szCs w:val="32"/>
          <w:rtl w:val="0"/>
        </w:rPr>
        <w:t xml:space="preserve">2. Proposed 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ConfigSync provides a centralized platform for storing and managing configuration data across distributed services.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The proposed solution consists of: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 Flask-based backend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SQLite-based configuration storage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Real-time synchronization using Server-Sent Events (SSE)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Distributed node cluster simulation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Leader election mechanism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Configuration replication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Heartbeat monitoring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Configuration versioning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Point-in-time rollback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Interactive monitoring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Whenever an administrator creates or updates a configuration, the leader node coordinates replication across follower nodes. Once a quorum is achieved, the update is committed and propagated to all connected services.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This architecture ensures consistency, fault tolerance, and high availability while allowing services to receive updates without requiring restarts.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pBdr>
          <w:bottom w:color="2e75b6" w:space="4" w:sz="6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32"/>
          <w:szCs w:val="32"/>
          <w:rtl w:val="0"/>
        </w:rPr>
        <w:t xml:space="preserve">3. System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Architecture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Administrator submits configuration updates.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Flask API validates requests.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Configuration Store saves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Leader Node initiates replication.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Followers synchronize configurations.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Watch Service broadcasts events.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Connected services receive updates.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Monitoring Engine tracks cluster health.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High-Level Architecture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44444" w:space="0" w:sz="4" w:val="single"/>
              <w:left w:color="2e75b6" w:space="0" w:sz="4" w:val="single"/>
              <w:bottom w:color="444444" w:space="0" w:sz="4" w:val="single"/>
              <w:right w:color="444444" w:space="0" w:sz="4" w:val="single"/>
            </w:tcBorders>
            <w:shd w:fill="1e1e1e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39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Admin Dashboard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Flask API Layer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+----+----+----------+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v         v          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Config    Watcher   Monitoring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Store     Service    Engine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SQLite Database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Distributed Node Cluster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Leader Node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+-------+-------+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v       v       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Follower Follower Follower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     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Connected Microservices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pStyle w:val="Heading1"/>
        <w:pBdr>
          <w:bottom w:color="2e75b6" w:space="4" w:sz="6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32"/>
          <w:szCs w:val="32"/>
          <w:rtl w:val="0"/>
        </w:rPr>
        <w:t xml:space="preserve">4. Module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Admin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Provides a graphical interface for managing configurations and monitoring cluster status.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spacing w:after="6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Responsibilities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Create configurations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Update configurations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Delete configurations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Rollback revisions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Monitor distributed nodes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Flask API Layer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Acts as the communication layer between users and the distributed 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spacing w:after="6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Responsibilities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Request handling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Input 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API routing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Event triggering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Configuration Store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Stores active configuration records.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spacing w:after="6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Responsibilities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Create configurations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Update configurations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Delete configurations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Version tracking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Watcher 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Provides real-time notifications.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spacing w:after="6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Responsibilities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Event streaming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Change detection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Configuration propagation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Distributed Node Cluster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Simulates a distributed environment.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spacing w:after="6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Components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Leader Node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Follower Nodes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Candidate Nodes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spacing w:after="6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Responsibilities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Leader election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Replication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Consensus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Monitoring 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Tracks cluster health.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spacing w:after="6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Responsibilities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Heartbeat monitoring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Failure detection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Status visualization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pBdr>
          <w:bottom w:color="2e75b6" w:space="4" w:sz="6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32"/>
          <w:szCs w:val="32"/>
          <w:rtl w:val="0"/>
        </w:rPr>
        <w:t xml:space="preserve">5. Database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The system uses SQLite to store configurations, version history, and service information.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Table: configurations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860"/>
        <w:gridCol w:w="5000"/>
        <w:tblGridChange w:id="0">
          <w:tblGrid>
            <w:gridCol w:w="2500"/>
            <w:gridCol w:w="1860"/>
            <w:gridCol w:w="5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e75b6"/>
                <w:sz w:val="18"/>
                <w:szCs w:val="18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Primary 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e75b6"/>
                <w:sz w:val="18"/>
                <w:szCs w:val="1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Configuration 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e75b6"/>
                <w:sz w:val="18"/>
                <w:szCs w:val="1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Configuration 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e75b6"/>
                <w:sz w:val="18"/>
                <w:szCs w:val="1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e75b6"/>
                <w:sz w:val="18"/>
                <w:szCs w:val="18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Version Number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e75b6"/>
                <w:sz w:val="18"/>
                <w:szCs w:val="18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Last Updated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3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Table: config_history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860"/>
        <w:gridCol w:w="5000"/>
        <w:tblGridChange w:id="0">
          <w:tblGrid>
            <w:gridCol w:w="2500"/>
            <w:gridCol w:w="1860"/>
            <w:gridCol w:w="5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e75b6"/>
                <w:sz w:val="18"/>
                <w:szCs w:val="18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Primary 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config_id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e75b6"/>
                <w:sz w:val="18"/>
                <w:szCs w:val="18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Configuration Reference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e75b6"/>
                <w:sz w:val="18"/>
                <w:szCs w:val="1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CREATE / UPDATE / DELETE / ROLLBACK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e75b6"/>
                <w:sz w:val="18"/>
                <w:szCs w:val="18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Revision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e75b6"/>
                <w:sz w:val="18"/>
                <w:szCs w:val="18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Change Time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7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Table: services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860"/>
        <w:gridCol w:w="5000"/>
        <w:tblGridChange w:id="0">
          <w:tblGrid>
            <w:gridCol w:w="2500"/>
            <w:gridCol w:w="1860"/>
            <w:gridCol w:w="5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node_id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e75b6"/>
                <w:sz w:val="18"/>
                <w:szCs w:val="1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Service Identifier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e75b6"/>
                <w:sz w:val="18"/>
                <w:szCs w:val="1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Leader / Follower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e75b6"/>
                <w:sz w:val="18"/>
                <w:szCs w:val="1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Alive / Dead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heartbeat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e75b6"/>
                <w:sz w:val="18"/>
                <w:szCs w:val="18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Last Heartbeat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current_version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e75b6"/>
                <w:sz w:val="18"/>
                <w:szCs w:val="18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Synced Revision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1"/>
        <w:pBdr>
          <w:bottom w:color="2e75b6" w:space="4" w:sz="6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32"/>
          <w:szCs w:val="32"/>
          <w:rtl w:val="0"/>
        </w:rPr>
        <w:t xml:space="preserve">6. Technology Stack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6240"/>
        <w:tblGridChange w:id="0">
          <w:tblGrid>
            <w:gridCol w:w="3120"/>
            <w:gridCol w:w="6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Technologies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HTML5, CSS3, JavaScript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Python, Flask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SQLite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Distributed Concepts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Leader Election, Replication, Consensus, Heartbeat Monitoring, Fault Tolerance, Event Streaming, Version Control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VS Code, Git, GitHub, Draw.io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9">
      <w:pPr>
        <w:pStyle w:val="Heading1"/>
        <w:pBdr>
          <w:bottom w:color="2e75b6" w:space="4" w:sz="6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32"/>
          <w:szCs w:val="32"/>
          <w:rtl w:val="0"/>
        </w:rPr>
        <w:t xml:space="preserve">7. Implementation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Configuration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The administrator creates configurations using the dashboard. Example request payload: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44444" w:space="0" w:sz="4" w:val="single"/>
              <w:left w:color="2e75b6" w:space="0" w:sz="4" w:val="single"/>
              <w:bottom w:color="444444" w:space="0" w:sz="4" w:val="single"/>
              <w:right w:color="444444" w:space="0" w:sz="4" w:val="single"/>
            </w:tcBorders>
            <w:shd w:fill="1e1e1e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DD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"key":   "database_url",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  "value": "postgresql://localhost:5432/app"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1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The configuration is stored in the database and assigned a version number.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Leader Election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The system simulates a Raft-like consensus mechanism with three node states: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LEADER — coordinates all writes and replication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FOLLOWER — replicates from leader; monitors heartbeat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CANDIDATE — initiates election when leader heartbeat is lost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If the leader fails, followers detect the missing heartbeat, transition to CANDIDATE state, and hold a new election to select a replacement leader.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Replication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When a configuration is updated: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Leader receives update.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Database stores revision.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Followers replicate change.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Quorum validates commit.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Update becomes globally available.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Heartbeat Monitoring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Each node periodically updates its heartbeat information. Benefits include: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Failure detection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Cluster health monitoring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Automatic recovery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Rollback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Rollback restores the system to a previous revision. Benefits: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Disaster recovery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Error correction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Audit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Watch 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Implemented using Server-Sent Events (SSE). Benefits: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Real-time updates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Low latency synchronization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Event-driven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1"/>
        <w:pBdr>
          <w:bottom w:color="2e75b6" w:space="4" w:sz="6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32"/>
          <w:szCs w:val="32"/>
          <w:rtl w:val="0"/>
        </w:rPr>
        <w:t xml:space="preserve">8. Screenshots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Screenshot 1 – Dashboard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The main dashboard displays real-time cluster status including total configurations, connected services, current consensus term (Raft election term), active leader node, and global revision number. The header prominently shows the consensus state (Healthy – Quorum Active), the active leader (Service C), and the current global revision.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before="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05500" cy="3838575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838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80" w:before="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8"/>
          <w:szCs w:val="18"/>
          <w:rtl w:val="0"/>
        </w:rPr>
        <w:t xml:space="preserve">Figure 1: ConfigSync Dashboard – Service Control Center &amp; Live Distributed Sync Logs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Key metrics visible in the dashboard: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Total Configurations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 active configuration entries stored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4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Connected Services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3/3 – all nodes online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7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Current Consensus 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 – current Raft election term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A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Database Logs Commit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 – global revision committed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D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The Service Control Center panel (left) shows all three nodes – Service A and Service B as FOLLOWERS and Service C as the LEADER – each running on version v3, Term 2. The Live Distributed Sync Logs panel (right) shows real-time replication events including the creation of the database_url configuration and its subsequent replication to follower nodes.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1"/>
        <w:pBdr>
          <w:bottom w:color="2e75b6" w:space="4" w:sz="6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32"/>
          <w:szCs w:val="32"/>
          <w:rtl w:val="0"/>
        </w:rPr>
        <w:t xml:space="preserve">9. Future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The current implementation demonstrates core distributed system concepts. Future enhancements may include: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Full Raft Consensus Implementation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Multi-Region Replication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Docker Deployment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Kubernetes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Role-Based Access Control (RBAC)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JWT Authentication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Prometheus Monitoring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Grafana Dashboards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Cloud Deployment on AWS / Azure / GCP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Distributed Cache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High Availability Clusters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1"/>
        <w:pBdr>
          <w:bottom w:color="2e75b6" w:space="4" w:sz="6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32"/>
          <w:szCs w:val="32"/>
          <w:rtl w:val="0"/>
        </w:rPr>
        <w:t xml:space="preserve">10. Conclusion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ConfigSync successfully demonstrates the design and implementation of a distributed configuration management service. The system provides centralized configuration storage, real-time synchronization, leader election, replication, fault tolerance, version control, and rollback capabilities.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The project effectively applies distributed systems concepts inspired by Apache ZooKeeper and etcd while providing a practical and interactive platform for understanding modern configuration management architectures. This implementation fulfills the requirements of the System Design case study and serves as a scalable foundation for future enhancements.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3">
    <w:pPr>
      <w:pBdr>
        <w:top w:color="2e75b6" w:space="2" w:sz="4" w:val="single"/>
      </w:pBdr>
      <w:tabs>
        <w:tab w:val="right" w:leader="none" w:pos="9026"/>
      </w:tabs>
      <w:spacing w:after="0" w:before="80" w:lineRule="auto"/>
      <w:rPr/>
    </w:pPr>
    <w:r w:rsidDel="00000000" w:rsidR="00000000" w:rsidRPr="00000000">
      <w:rPr>
        <w:rFonts w:ascii="Arial" w:cs="Arial" w:eastAsia="Arial" w:hAnsi="Arial"/>
        <w:color w:val="666666"/>
        <w:sz w:val="18"/>
        <w:szCs w:val="18"/>
        <w:rtl w:val="0"/>
      </w:rPr>
      <w:t xml:space="preserve">Project DocumentationPage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2">
    <w:pPr>
      <w:pBdr>
        <w:bottom w:color="2e75b6" w:space="2" w:sz="4" w:val="single"/>
      </w:pBdr>
      <w:spacing w:after="120" w:before="0" w:lineRule="auto"/>
      <w:rPr/>
    </w:pPr>
    <w:r w:rsidDel="00000000" w:rsidR="00000000" w:rsidRPr="00000000">
      <w:rPr>
        <w:rFonts w:ascii="Arial" w:cs="Arial" w:eastAsia="Arial" w:hAnsi="Arial"/>
        <w:b w:val="1"/>
        <w:bCs w:val="1"/>
        <w:color w:val="1e3a5f"/>
        <w:sz w:val="22"/>
        <w:szCs w:val="22"/>
        <w:rtl w:val="0"/>
      </w:rPr>
      <w:t xml:space="preserve">ConfigSync</w:t>
    </w:r>
    <w:r w:rsidDel="00000000" w:rsidR="00000000" w:rsidRPr="00000000">
      <w:rPr>
        <w:rFonts w:ascii="Arial" w:cs="Arial" w:eastAsia="Arial" w:hAnsi="Arial"/>
        <w:color w:val="666666"/>
        <w:sz w:val="20"/>
        <w:szCs w:val="20"/>
        <w:rtl w:val="0"/>
      </w:rPr>
      <w:t xml:space="preserve">  |  Distributed Configuration Management Service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e3a5f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1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1a1a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