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Open-Box Grading Guideline: Audio and Accessories</w:t>
      </w:r>
    </w:p>
    <w:p>
      <w:r>
        <w:rPr>
          <w:i/>
        </w:rPr>
        <w:t>ShopSphere Retail — SoundPeak headphones, FlexFit hubs and similar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Guideline ID</w:t>
            </w:r>
          </w:p>
        </w:tc>
        <w:tc>
          <w:tcPr>
            <w:tcW w:type="dxa" w:w="4320"/>
          </w:tcPr>
          <w:p>
            <w:r>
              <w:t>RFB-OB-2025-03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methods</w:t>
            </w:r>
          </w:p>
        </w:tc>
        <w:tc>
          <w:tcPr>
            <w:tcW w:type="dxa" w:w="4320"/>
          </w:tcPr>
          <w:p>
            <w:r>
              <w:t>open_box_resale, refurbish_and_resell, supplier_return</w:t>
            </w:r>
          </w:p>
        </w:tc>
      </w:tr>
    </w:tbl>
    <w:p/>
    <w:p>
      <w:pPr>
        <w:pStyle w:val="Heading2"/>
      </w:pPr>
      <w:r>
        <w:t>1. Eligibility for open-box resale</w:t>
      </w:r>
    </w:p>
    <w:p>
      <w:pPr>
        <w:pStyle w:val="ListBullet"/>
      </w:pPr>
      <w:r>
        <w:t>Inspection condition new, like_new or open_box; defect verified No.</w:t>
      </w:r>
    </w:p>
    <w:p>
      <w:pPr>
        <w:pStyle w:val="ListBullet"/>
      </w:pPr>
      <w:r>
        <w:t>All accessories present. Missing accessories may be replaced from spares stock before listing.</w:t>
      </w:r>
    </w:p>
    <w:p>
      <w:pPr>
        <w:pStyle w:val="ListBullet"/>
      </w:pPr>
      <w:r>
        <w:t>Serial matches the order line (serial-tracked products).</w:t>
      </w:r>
    </w:p>
    <w:p>
      <w:pPr>
        <w:pStyle w:val="Heading2"/>
      </w:pPr>
      <w:r>
        <w:t>2. 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Discount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No marks; packaging opened only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Light handling marks; packaging worn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Visible marks; functional; replacement packaging</w:t>
            </w:r>
          </w:p>
        </w:tc>
        <w:tc>
          <w:tcPr>
            <w:tcW w:type="dxa" w:w="2880"/>
          </w:tcPr>
          <w:p>
            <w:r>
              <w:t>25% (or refurbish_and_resell)</w:t>
            </w:r>
          </w:p>
        </w:tc>
      </w:tr>
    </w:tbl>
    <w:p/>
    <w:p>
      <w:pPr>
        <w:pStyle w:val="Heading2"/>
      </w:pPr>
      <w:r>
        <w:t>3. Hygiene for audio products</w:t>
      </w:r>
    </w:p>
    <w:p>
      <w:r>
        <w:t>Headphone ear cushions and headbands are replaced with new parts and the unit is sanitised with an alcohol-free disinfectant before open-box listing. In-ear products whose seal has been broken cannot be sold as open-box; they go to refurbish_and_resell with new ear tips, or to recycle.</w:t>
      </w:r>
    </w:p>
    <w:p>
      <w:pPr>
        <w:pStyle w:val="Heading2"/>
      </w:pPr>
      <w:r>
        <w:t>4. Accessories</w:t>
      </w:r>
    </w:p>
    <w:p>
      <w:r>
        <w:t>USB-C hubs are tested on all ports, including power-delivery pass-through at 65 W, before open-box listing. Units with a verified port fault go to supplier_return under the relevant supplier defect report.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RFB-OB-2025-03 v1.0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Open-Box Grading Guideline: Audio and Accessories</dc:title>
  <dc:subject>ShopSphere Retail — SoundPeak headphones, FlexFit hubs and similar items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