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Warranty Terms — FlexFit USB-C Hub 7-in-1</w:t>
      </w:r>
    </w:p>
    <w:p>
      <w:r>
        <w:rPr>
          <w:i/>
        </w:rPr>
        <w:t>FlexFit · category accessories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Warranty document</w:t>
            </w:r>
          </w:p>
        </w:tc>
        <w:tc>
          <w:tcPr>
            <w:tcW w:type="dxa" w:w="4320"/>
          </w:tcPr>
          <w:p>
            <w:r>
              <w:t>WTY-FF-HUB7-2025-01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2025-01-01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4320"/>
          </w:tcPr>
          <w:p>
            <w:r>
              <w:t>FlexFit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accessories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Warranty period (months)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Catalogue product IDs</w:t>
            </w:r>
          </w:p>
        </w:tc>
        <w:tc>
          <w:tcPr>
            <w:tcW w:type="dxa" w:w="4320"/>
          </w:tcPr>
          <w:p>
            <w:r>
              <w:t>P_R101, P_R105, P_R106, P_R109, P_R113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List price</w:t>
            </w:r>
          </w:p>
        </w:tc>
        <w:tc>
          <w:tcPr>
            <w:tcW w:type="dxa" w:w="4320"/>
          </w:tcPr>
          <w:p>
            <w:r>
              <w:t>INR 2,499.00</w:t>
            </w:r>
          </w:p>
        </w:tc>
      </w:tr>
    </w:tbl>
    <w:p/>
    <w:p>
      <w:pPr>
        <w:pStyle w:val="Heading2"/>
      </w:pPr>
      <w:r>
        <w:t>1. Warranty period</w:t>
      </w:r>
    </w:p>
    <w:p>
      <w:r>
        <w:t>The warranty runs for 6 months from the delivery date recorded in the ShopSphere delivery system. During the category return window a fault is handled as a return; after the window it is handled as a warranty claim (repair, replacement, or refund at ShopSphere's discretion).</w:t>
      </w:r>
    </w:p>
    <w:p>
      <w:pPr>
        <w:pStyle w:val="Heading2"/>
      </w:pPr>
      <w:r>
        <w:t>2. What is covered</w:t>
      </w:r>
    </w:p>
    <w:p>
      <w:pPr>
        <w:pStyle w:val="ListBullet"/>
      </w:pPr>
      <w:r>
        <w:t>Port failures (HDMI, USB-A, USB-C power delivery, SD/microSD, Ethernet).</w:t>
      </w:r>
    </w:p>
    <w:p>
      <w:pPr>
        <w:pStyle w:val="ListBullet"/>
      </w:pPr>
      <w:r>
        <w:t>Intermittent disconnection under rated load.</w:t>
      </w:r>
    </w:p>
    <w:p>
      <w:pPr>
        <w:pStyle w:val="Heading2"/>
      </w:pPr>
      <w:r>
        <w:t>3. What is not covered</w:t>
      </w:r>
    </w:p>
    <w:p>
      <w:pPr>
        <w:pStyle w:val="ListBullet"/>
      </w:pPr>
      <w:r>
        <w:t>Bent connectors and cable strain damage.</w:t>
      </w:r>
    </w:p>
    <w:p>
      <w:pPr>
        <w:pStyle w:val="ListBullet"/>
      </w:pPr>
      <w:r>
        <w:t>Use with chargers above the rated 100 W input.</w:t>
      </w:r>
    </w:p>
    <w:p>
      <w:pPr>
        <w:pStyle w:val="Heading2"/>
      </w:pPr>
      <w:r>
        <w:t>4. Identity and serial verification</w:t>
      </w:r>
    </w:p>
    <w:p>
      <w:r>
        <w:t>Not serial-tracked by default; where a serial is recorded on the order line it is checked on return.</w:t>
      </w:r>
    </w:p>
    <w:p>
      <w:pPr>
        <w:pStyle w:val="Heading2"/>
      </w:pPr>
      <w:r>
        <w:t>Claim procedure</w:t>
      </w:r>
    </w:p>
    <w:p>
      <w:pPr>
        <w:pStyle w:val="ListBullet"/>
      </w:pPr>
      <w:r>
        <w:t>Customer raises a claim quoting order ID; support opens a return with reason defective or not_functioning.</w:t>
      </w:r>
    </w:p>
    <w:p>
      <w:pPr>
        <w:pStyle w:val="ListBullet"/>
      </w:pPr>
      <w:r>
        <w:t>Warehouse inspection verifies the defect (defect_verified = Yes) before the claim is accepted.</w:t>
      </w:r>
    </w:p>
    <w:p>
      <w:pPr>
        <w:pStyle w:val="ListBullet"/>
      </w:pPr>
      <w:r>
        <w:t>An investigation case of type warranty_review is opened when the claim falls outside the return window.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WTY-FF-HUB7-2025-01 — Internal use only — ShopSphere Retail.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Warranty Terms — FlexFit USB-C Hub 7-in-1</dc:title>
  <dc:subject>FlexFit · category accessories</dc:subject>
  <dc:creator>ShopSphere Retail</dc:creator>
  <cp:keywords/>
  <dc:description>generated by python-docx</dc:description>
  <cp:lastModifiedBy>ShopSphere Retail</cp:lastModifiedBy>
  <cp:revision>1</cp:revision>
  <dcterms:created xsi:type="dcterms:W3CDTF">2026-03-20T12:00:00Z</dcterms:created>
  <dcterms:modified xsi:type="dcterms:W3CDTF">2026-03-20T12:00:00Z</dcterms:modified>
  <cp:category/>
</cp:coreProperties>
</file>