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5100E9" w14:textId="0E9FE70B" w:rsidR="00064AF3" w:rsidRDefault="0061281E">
      <w:r w:rsidRPr="0061281E">
        <w:rPr>
          <w:noProof/>
          <w:lang w:eastAsia="en-IN"/>
        </w:rPr>
        <w:drawing>
          <wp:anchor distT="0" distB="0" distL="114300" distR="114300" simplePos="0" relativeHeight="251658240" behindDoc="0" locked="0" layoutInCell="1" allowOverlap="1" wp14:anchorId="5D418730" wp14:editId="2D514807">
            <wp:simplePos x="0" y="0"/>
            <wp:positionH relativeFrom="column">
              <wp:posOffset>28575</wp:posOffset>
            </wp:positionH>
            <wp:positionV relativeFrom="paragraph">
              <wp:posOffset>-628650</wp:posOffset>
            </wp:positionV>
            <wp:extent cx="5731510" cy="895993"/>
            <wp:effectExtent l="0" t="0" r="2540" b="0"/>
            <wp:wrapNone/>
            <wp:docPr id="2" name="Picture 2" descr="D:\SIT Nagpur - SIU\Logos\SIU_SITLogos\SIU_SITLogos\SIT Nagpur\SIT_NGPR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IT Nagpur - SIU\Logos\SIU_SITLogos\SIU_SITLogos\SIT Nagpur\SIT_NGPR_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895993"/>
                    </a:xfrm>
                    <a:prstGeom prst="rect">
                      <a:avLst/>
                    </a:prstGeom>
                    <a:noFill/>
                    <a:ln>
                      <a:noFill/>
                    </a:ln>
                  </pic:spPr>
                </pic:pic>
              </a:graphicData>
            </a:graphic>
          </wp:anchor>
        </w:drawing>
      </w:r>
    </w:p>
    <w:p w14:paraId="7509CBF3" w14:textId="77777777" w:rsidR="00790886" w:rsidRDefault="00790886"/>
    <w:p w14:paraId="1957A812" w14:textId="3F53CF99" w:rsidR="00064AF3" w:rsidRPr="00B516D2" w:rsidRDefault="001B01AE" w:rsidP="00B516D2">
      <w:pPr>
        <w:jc w:val="center"/>
        <w:rPr>
          <w:rFonts w:ascii="Times New Roman" w:hAnsi="Times New Roman" w:cs="Times New Roman"/>
          <w:i/>
          <w:iCs/>
          <w:sz w:val="48"/>
          <w:szCs w:val="48"/>
        </w:rPr>
      </w:pPr>
      <w:r w:rsidRPr="00B516D2">
        <w:rPr>
          <w:rFonts w:ascii="Times New Roman" w:hAnsi="Times New Roman" w:cs="Times New Roman"/>
          <w:i/>
          <w:iCs/>
          <w:sz w:val="48"/>
          <w:szCs w:val="48"/>
        </w:rPr>
        <w:t>AI-Driven Export Analytics: A Machine Learning and Visualization Approach for India’s Principal Commodity-wise Trade Data (2022–23)</w:t>
      </w:r>
    </w:p>
    <w:p w14:paraId="0D4FEDD6" w14:textId="77777777" w:rsidR="00B516D2" w:rsidRPr="00B516D2" w:rsidRDefault="00B516D2" w:rsidP="00B516D2">
      <w:pPr>
        <w:jc w:val="center"/>
        <w:rPr>
          <w:rFonts w:ascii="Times New Roman" w:hAnsi="Times New Roman" w:cs="Times New Roman"/>
          <w:i/>
          <w:iCs/>
          <w:sz w:val="52"/>
          <w:szCs w:val="52"/>
        </w:rPr>
      </w:pPr>
    </w:p>
    <w:p w14:paraId="41E8EECE" w14:textId="44F038BD" w:rsidR="00064AF3" w:rsidRPr="00826E85" w:rsidRDefault="00BB1839" w:rsidP="00951867">
      <w:pPr>
        <w:jc w:val="center"/>
        <w:rPr>
          <w:rFonts w:ascii="Times New Roman" w:hAnsi="Times New Roman" w:cs="Times New Roman"/>
          <w:b/>
          <w:bCs/>
          <w:sz w:val="44"/>
          <w:szCs w:val="44"/>
        </w:rPr>
      </w:pPr>
      <w:r>
        <w:rPr>
          <w:rFonts w:ascii="Times New Roman" w:hAnsi="Times New Roman" w:cs="Times New Roman"/>
          <w:b/>
          <w:bCs/>
          <w:sz w:val="44"/>
          <w:szCs w:val="44"/>
        </w:rPr>
        <w:t>Machine Learning</w:t>
      </w:r>
      <w:r w:rsidR="000C1818" w:rsidRPr="00826E85">
        <w:rPr>
          <w:rFonts w:ascii="Times New Roman" w:hAnsi="Times New Roman" w:cs="Times New Roman"/>
          <w:b/>
          <w:bCs/>
          <w:sz w:val="44"/>
          <w:szCs w:val="44"/>
        </w:rPr>
        <w:t xml:space="preserve"> </w:t>
      </w:r>
      <w:r w:rsidR="001B01AE">
        <w:rPr>
          <w:rFonts w:ascii="Times New Roman" w:hAnsi="Times New Roman" w:cs="Times New Roman"/>
          <w:b/>
          <w:bCs/>
          <w:sz w:val="44"/>
          <w:szCs w:val="44"/>
        </w:rPr>
        <w:t>Mini Project</w:t>
      </w:r>
      <w:r w:rsidR="00064AF3" w:rsidRPr="00826E85">
        <w:rPr>
          <w:rFonts w:ascii="Times New Roman" w:hAnsi="Times New Roman" w:cs="Times New Roman"/>
          <w:b/>
          <w:bCs/>
          <w:sz w:val="44"/>
          <w:szCs w:val="44"/>
        </w:rPr>
        <w:t xml:space="preserve"> Report</w:t>
      </w:r>
      <w:r w:rsidR="00951867">
        <w:rPr>
          <w:rFonts w:ascii="Times New Roman" w:hAnsi="Times New Roman" w:cs="Times New Roman"/>
          <w:b/>
          <w:bCs/>
          <w:sz w:val="44"/>
          <w:szCs w:val="44"/>
        </w:rPr>
        <w:t xml:space="preserve"> (CAIII)</w:t>
      </w:r>
    </w:p>
    <w:p w14:paraId="2D28C6B0" w14:textId="77777777" w:rsidR="00064AF3" w:rsidRPr="00EA2E3B" w:rsidRDefault="00064AF3" w:rsidP="00064AF3">
      <w:pPr>
        <w:jc w:val="center"/>
        <w:rPr>
          <w:rFonts w:ascii="Times New Roman" w:hAnsi="Times New Roman" w:cs="Times New Roman"/>
          <w:sz w:val="40"/>
          <w:szCs w:val="40"/>
        </w:rPr>
      </w:pPr>
    </w:p>
    <w:p w14:paraId="11D008F6" w14:textId="596CC1EA" w:rsidR="00064AF3" w:rsidRPr="00EA2E3B" w:rsidRDefault="00064AF3" w:rsidP="00064AF3">
      <w:pPr>
        <w:jc w:val="center"/>
        <w:rPr>
          <w:rFonts w:ascii="Times New Roman" w:hAnsi="Times New Roman" w:cs="Times New Roman"/>
          <w:sz w:val="40"/>
          <w:szCs w:val="40"/>
        </w:rPr>
      </w:pPr>
      <w:r w:rsidRPr="00EA2E3B">
        <w:rPr>
          <w:rFonts w:ascii="Times New Roman" w:hAnsi="Times New Roman" w:cs="Times New Roman"/>
          <w:sz w:val="40"/>
          <w:szCs w:val="40"/>
        </w:rPr>
        <w:t>Submitted To:</w:t>
      </w:r>
    </w:p>
    <w:p w14:paraId="6BE1EB0B" w14:textId="7C2C99F3" w:rsidR="00064AF3" w:rsidRPr="00EA2E3B" w:rsidRDefault="00B800C5" w:rsidP="00064AF3">
      <w:pPr>
        <w:jc w:val="center"/>
        <w:rPr>
          <w:rFonts w:ascii="Times New Roman" w:hAnsi="Times New Roman" w:cs="Times New Roman"/>
          <w:sz w:val="40"/>
          <w:szCs w:val="40"/>
        </w:rPr>
      </w:pPr>
      <w:r w:rsidRPr="00B800C5">
        <w:rPr>
          <w:rFonts w:ascii="Times New Roman" w:hAnsi="Times New Roman" w:cs="Times New Roman"/>
          <w:sz w:val="40"/>
          <w:szCs w:val="40"/>
        </w:rPr>
        <w:t xml:space="preserve">Dr. </w:t>
      </w:r>
      <w:r w:rsidR="008054C3">
        <w:rPr>
          <w:rFonts w:ascii="Times New Roman" w:hAnsi="Times New Roman" w:cs="Times New Roman"/>
          <w:sz w:val="40"/>
          <w:szCs w:val="40"/>
        </w:rPr>
        <w:t xml:space="preserve">Piyush </w:t>
      </w:r>
      <w:r w:rsidR="00B369FD" w:rsidRPr="00B369FD">
        <w:rPr>
          <w:rFonts w:ascii="Times New Roman" w:hAnsi="Times New Roman" w:cs="Times New Roman"/>
          <w:sz w:val="40"/>
          <w:szCs w:val="40"/>
        </w:rPr>
        <w:t>Chauhan</w:t>
      </w:r>
    </w:p>
    <w:p w14:paraId="508C7AF1" w14:textId="0DB40CD6" w:rsidR="00064AF3" w:rsidRPr="00EA2E3B" w:rsidRDefault="00396F35" w:rsidP="007D0A51">
      <w:pPr>
        <w:jc w:val="center"/>
        <w:rPr>
          <w:rFonts w:ascii="Times New Roman" w:hAnsi="Times New Roman" w:cs="Times New Roman"/>
          <w:sz w:val="40"/>
          <w:szCs w:val="40"/>
        </w:rPr>
      </w:pPr>
      <w:r w:rsidRPr="00396F35">
        <w:rPr>
          <w:rFonts w:ascii="Times New Roman" w:hAnsi="Times New Roman" w:cs="Times New Roman"/>
          <w:sz w:val="40"/>
          <w:szCs w:val="40"/>
        </w:rPr>
        <w:t>Associate Professor</w:t>
      </w:r>
    </w:p>
    <w:p w14:paraId="48DA2BF2" w14:textId="77777777" w:rsidR="00B516D2" w:rsidRDefault="00064AF3" w:rsidP="00396F35">
      <w:pPr>
        <w:spacing w:line="276" w:lineRule="auto"/>
        <w:jc w:val="center"/>
        <w:rPr>
          <w:rFonts w:ascii="Times New Roman" w:hAnsi="Times New Roman" w:cs="Times New Roman"/>
          <w:sz w:val="36"/>
          <w:szCs w:val="36"/>
        </w:rPr>
      </w:pPr>
      <w:r>
        <w:rPr>
          <w:rFonts w:ascii="Times New Roman" w:hAnsi="Times New Roman" w:cs="Times New Roman"/>
          <w:sz w:val="44"/>
          <w:szCs w:val="44"/>
        </w:rPr>
        <w:br/>
      </w:r>
      <w:r w:rsidRPr="00EA2E3B">
        <w:rPr>
          <w:rFonts w:ascii="Times New Roman" w:hAnsi="Times New Roman" w:cs="Times New Roman"/>
          <w:sz w:val="36"/>
          <w:szCs w:val="36"/>
        </w:rPr>
        <w:t>Submitted By:</w:t>
      </w:r>
    </w:p>
    <w:p w14:paraId="17268D89" w14:textId="4BC46818" w:rsidR="00064AF3" w:rsidRDefault="00064AF3" w:rsidP="00396F35">
      <w:pPr>
        <w:spacing w:line="276" w:lineRule="auto"/>
        <w:jc w:val="center"/>
        <w:rPr>
          <w:rFonts w:ascii="Times New Roman" w:hAnsi="Times New Roman" w:cs="Times New Roman"/>
          <w:sz w:val="36"/>
          <w:szCs w:val="36"/>
        </w:rPr>
      </w:pPr>
      <w:r w:rsidRPr="00EA2E3B">
        <w:rPr>
          <w:rFonts w:ascii="Times New Roman" w:hAnsi="Times New Roman" w:cs="Times New Roman"/>
          <w:sz w:val="36"/>
          <w:szCs w:val="36"/>
        </w:rPr>
        <w:br/>
      </w:r>
      <w:r w:rsidR="00396F35">
        <w:rPr>
          <w:rFonts w:ascii="Times New Roman" w:hAnsi="Times New Roman" w:cs="Times New Roman"/>
          <w:sz w:val="36"/>
          <w:szCs w:val="36"/>
        </w:rPr>
        <w:t xml:space="preserve">Name: </w:t>
      </w:r>
      <w:r w:rsidR="00E53616" w:rsidRPr="00EA2E3B">
        <w:rPr>
          <w:rFonts w:ascii="Times New Roman" w:hAnsi="Times New Roman" w:cs="Times New Roman"/>
          <w:sz w:val="36"/>
          <w:szCs w:val="36"/>
        </w:rPr>
        <w:t>Atharva Kale</w:t>
      </w:r>
    </w:p>
    <w:p w14:paraId="5E861901" w14:textId="44C021A4" w:rsidR="00396F35" w:rsidRDefault="00396F35" w:rsidP="00064AF3">
      <w:pPr>
        <w:jc w:val="center"/>
        <w:rPr>
          <w:rFonts w:ascii="Times New Roman" w:hAnsi="Times New Roman" w:cs="Times New Roman"/>
          <w:sz w:val="36"/>
          <w:szCs w:val="36"/>
        </w:rPr>
      </w:pPr>
      <w:r>
        <w:rPr>
          <w:rFonts w:ascii="Times New Roman" w:hAnsi="Times New Roman" w:cs="Times New Roman"/>
          <w:sz w:val="36"/>
          <w:szCs w:val="36"/>
        </w:rPr>
        <w:t>Semester: VII</w:t>
      </w:r>
    </w:p>
    <w:p w14:paraId="78FD7253" w14:textId="334C0BAD" w:rsidR="00396F35" w:rsidRDefault="00396F35" w:rsidP="00064AF3">
      <w:pPr>
        <w:jc w:val="center"/>
        <w:rPr>
          <w:rFonts w:ascii="Times New Roman" w:hAnsi="Times New Roman" w:cs="Times New Roman"/>
          <w:sz w:val="36"/>
          <w:szCs w:val="36"/>
        </w:rPr>
      </w:pPr>
      <w:r>
        <w:rPr>
          <w:rFonts w:ascii="Times New Roman" w:hAnsi="Times New Roman" w:cs="Times New Roman"/>
          <w:sz w:val="36"/>
          <w:szCs w:val="36"/>
        </w:rPr>
        <w:t>Section: C</w:t>
      </w:r>
    </w:p>
    <w:p w14:paraId="6024FBBC" w14:textId="7FEB6EF8" w:rsidR="00396F35" w:rsidRPr="00EA2E3B" w:rsidRDefault="00396F35" w:rsidP="00064AF3">
      <w:pPr>
        <w:jc w:val="center"/>
        <w:rPr>
          <w:rFonts w:ascii="Times New Roman" w:hAnsi="Times New Roman" w:cs="Times New Roman"/>
          <w:sz w:val="36"/>
          <w:szCs w:val="36"/>
        </w:rPr>
      </w:pPr>
      <w:r>
        <w:rPr>
          <w:rFonts w:ascii="Times New Roman" w:hAnsi="Times New Roman" w:cs="Times New Roman"/>
          <w:sz w:val="36"/>
          <w:szCs w:val="36"/>
        </w:rPr>
        <w:t>PRN: 22</w:t>
      </w:r>
      <w:r w:rsidR="002A2CB9">
        <w:rPr>
          <w:rFonts w:ascii="Times New Roman" w:hAnsi="Times New Roman" w:cs="Times New Roman"/>
          <w:sz w:val="36"/>
          <w:szCs w:val="36"/>
        </w:rPr>
        <w:t>070521071</w:t>
      </w:r>
    </w:p>
    <w:p w14:paraId="0BBB1A33" w14:textId="702921B1" w:rsidR="00E555F5" w:rsidRDefault="00E555F5" w:rsidP="00064AF3">
      <w:pPr>
        <w:jc w:val="center"/>
        <w:rPr>
          <w:rFonts w:ascii="Times New Roman" w:hAnsi="Times New Roman" w:cs="Times New Roman"/>
          <w:sz w:val="40"/>
          <w:szCs w:val="40"/>
        </w:rPr>
      </w:pPr>
    </w:p>
    <w:p w14:paraId="22B256DB" w14:textId="77777777" w:rsidR="002A2CB9" w:rsidRPr="001B31AB" w:rsidRDefault="002A2CB9" w:rsidP="00064AF3">
      <w:pPr>
        <w:jc w:val="center"/>
        <w:rPr>
          <w:rFonts w:ascii="Times New Roman" w:hAnsi="Times New Roman" w:cs="Times New Roman"/>
          <w:sz w:val="40"/>
          <w:szCs w:val="40"/>
        </w:rPr>
      </w:pPr>
    </w:p>
    <w:p w14:paraId="1C73DBAF" w14:textId="351544F5" w:rsidR="00064AF3" w:rsidRPr="0061281E" w:rsidRDefault="0003243D" w:rsidP="0003243D">
      <w:pPr>
        <w:jc w:val="center"/>
        <w:rPr>
          <w:rFonts w:ascii="Times New Roman" w:hAnsi="Times New Roman" w:cs="Times New Roman"/>
          <w:b/>
          <w:sz w:val="28"/>
          <w:szCs w:val="28"/>
        </w:rPr>
      </w:pPr>
      <w:r w:rsidRPr="0003243D">
        <w:rPr>
          <w:rFonts w:ascii="Times New Roman" w:hAnsi="Times New Roman" w:cs="Times New Roman"/>
          <w:b/>
          <w:sz w:val="28"/>
          <w:szCs w:val="28"/>
        </w:rPr>
        <w:lastRenderedPageBreak/>
        <w:t>ABSTRACT</w:t>
      </w:r>
    </w:p>
    <w:p w14:paraId="08621E38" w14:textId="08ECDD39" w:rsidR="00064AF3" w:rsidRDefault="001E268F" w:rsidP="008F430D">
      <w:pPr>
        <w:pStyle w:val="Default"/>
        <w:tabs>
          <w:tab w:val="left" w:pos="5835"/>
        </w:tabs>
        <w:spacing w:line="360" w:lineRule="auto"/>
        <w:jc w:val="both"/>
      </w:pPr>
      <w:r w:rsidRPr="008F430D">
        <w:t>The</w:t>
      </w:r>
      <w:r w:rsidR="00085ECB" w:rsidRPr="00085ECB">
        <w:t xml:space="preserve"> given project involves an exploratory, detailed study of the key commodity-wise export data in India within the financial year 2022-23 and achieves the aims of revealing potential trends, outlining successful commodities, and evaluating the global spread of export targets. The dataset provides high-resolution data on the level of exports, their values, and calculated indicators based on which both volume-based and value-based indicators of their performance can be studied.</w:t>
      </w:r>
    </w:p>
    <w:p w14:paraId="1847B31D" w14:textId="77777777" w:rsidR="008F430D" w:rsidRPr="008F430D" w:rsidRDefault="008F430D" w:rsidP="008F430D">
      <w:pPr>
        <w:pStyle w:val="Default"/>
        <w:tabs>
          <w:tab w:val="left" w:pos="5835"/>
        </w:tabs>
        <w:spacing w:line="360" w:lineRule="auto"/>
        <w:jc w:val="both"/>
      </w:pPr>
    </w:p>
    <w:p w14:paraId="138A0BC0" w14:textId="77F01A3B" w:rsidR="008F430D" w:rsidRDefault="00D60FC6" w:rsidP="008F430D">
      <w:pPr>
        <w:pStyle w:val="Default"/>
        <w:tabs>
          <w:tab w:val="left" w:pos="5835"/>
        </w:tabs>
        <w:spacing w:line="360" w:lineRule="auto"/>
        <w:jc w:val="both"/>
        <w:rPr>
          <w:lang w:val="en-IN"/>
        </w:rPr>
      </w:pPr>
      <w:r w:rsidRPr="00D60FC6">
        <w:rPr>
          <w:lang w:val="en-IN"/>
        </w:rPr>
        <w:t>Using the appropriate exploratory data analysis (EDA) and dedicated logical data cleaning, transformation, and structured exploratory data analysis, we have investigated the available pool of information using Python libraries and their frameworks, such as pandas, matplotlib, seaborn, plotly</w:t>
      </w:r>
      <w:r>
        <w:rPr>
          <w:lang w:val="en-IN"/>
        </w:rPr>
        <w:t xml:space="preserve"> and many more libraries </w:t>
      </w:r>
      <w:r w:rsidRPr="00D60FC6">
        <w:rPr>
          <w:lang w:val="en-IN"/>
        </w:rPr>
        <w:t>to be able to deduce genuinely valuable insights into the information at hand. It shows visualisations indicating key trade ties, the leading commodities, and the most important trade partners.</w:t>
      </w:r>
    </w:p>
    <w:p w14:paraId="737B1AAB" w14:textId="77777777" w:rsidR="00D60FC6" w:rsidRPr="008F430D" w:rsidRDefault="00D60FC6" w:rsidP="008F430D">
      <w:pPr>
        <w:pStyle w:val="Default"/>
        <w:tabs>
          <w:tab w:val="left" w:pos="5835"/>
        </w:tabs>
        <w:spacing w:line="360" w:lineRule="auto"/>
        <w:jc w:val="both"/>
      </w:pPr>
    </w:p>
    <w:p w14:paraId="6F23949B" w14:textId="34EC0101" w:rsidR="00655680" w:rsidRDefault="00571B1B" w:rsidP="008F430D">
      <w:pPr>
        <w:pStyle w:val="Default"/>
        <w:tabs>
          <w:tab w:val="left" w:pos="5835"/>
        </w:tabs>
        <w:spacing w:line="360" w:lineRule="auto"/>
        <w:jc w:val="both"/>
      </w:pPr>
      <w:r w:rsidRPr="00571B1B">
        <w:t>A critical analysis of the export trend in India is imperative to policymakers, trade analysts, and export agencies who are keen on understanding the prevailing export dynamics, identifying areas of improvement in performance, and strategically developing well-informed plans to improve India's trade competitiveness. Visual storytelling is a useful framework that can be applied to make sense of these data and make the findings understandable and capable of being acted upon, even by nontechnical stakeholders.</w:t>
      </w:r>
    </w:p>
    <w:p w14:paraId="5CEF593B" w14:textId="653F0C6A" w:rsidR="00B516D2" w:rsidRDefault="00B516D2" w:rsidP="008F430D">
      <w:pPr>
        <w:pStyle w:val="Default"/>
        <w:tabs>
          <w:tab w:val="left" w:pos="5835"/>
        </w:tabs>
        <w:spacing w:line="360" w:lineRule="auto"/>
        <w:jc w:val="both"/>
      </w:pPr>
    </w:p>
    <w:p w14:paraId="3ECC327F" w14:textId="7F8DD9D1" w:rsidR="00B516D2" w:rsidRDefault="00B516D2" w:rsidP="008F430D">
      <w:pPr>
        <w:pStyle w:val="Default"/>
        <w:tabs>
          <w:tab w:val="left" w:pos="5835"/>
        </w:tabs>
        <w:spacing w:line="360" w:lineRule="auto"/>
        <w:jc w:val="both"/>
      </w:pPr>
      <w:r w:rsidRPr="006B0D29">
        <w:rPr>
          <w:b/>
          <w:bCs/>
        </w:rPr>
        <w:t>Key Words</w:t>
      </w:r>
      <w:r>
        <w:t xml:space="preserve">: </w:t>
      </w:r>
      <w:r w:rsidR="00825A75" w:rsidRPr="00825A75">
        <w:t>Data Analytics, Machine Learning, Streamlit Dashboard, K-Means Clustering, PCA, Export Analysis, Data Visualization, EDA, Unsupervised Learning, Trade Insights, Commodity Analysis, Price per Kg, Data Preprocessing, Feature Engineering, Interactive Reports, Python, Plotly, Pandas, Seaborn, Decision Support System.</w:t>
      </w:r>
    </w:p>
    <w:p w14:paraId="69D2841B" w14:textId="77777777" w:rsidR="00503E6C" w:rsidRDefault="00503E6C" w:rsidP="008F430D">
      <w:pPr>
        <w:pStyle w:val="Default"/>
        <w:tabs>
          <w:tab w:val="left" w:pos="5835"/>
        </w:tabs>
        <w:spacing w:line="360" w:lineRule="auto"/>
        <w:jc w:val="both"/>
      </w:pPr>
    </w:p>
    <w:p w14:paraId="746B5447" w14:textId="77777777" w:rsidR="00503E6C" w:rsidRDefault="00503E6C" w:rsidP="008F430D">
      <w:pPr>
        <w:pStyle w:val="Default"/>
        <w:tabs>
          <w:tab w:val="left" w:pos="5835"/>
        </w:tabs>
        <w:spacing w:line="360" w:lineRule="auto"/>
        <w:jc w:val="both"/>
      </w:pPr>
    </w:p>
    <w:p w14:paraId="4591FB67" w14:textId="77777777" w:rsidR="00503E6C" w:rsidRDefault="00503E6C" w:rsidP="008F430D">
      <w:pPr>
        <w:pStyle w:val="Default"/>
        <w:tabs>
          <w:tab w:val="left" w:pos="5835"/>
        </w:tabs>
        <w:spacing w:line="360" w:lineRule="auto"/>
        <w:jc w:val="both"/>
      </w:pPr>
    </w:p>
    <w:p w14:paraId="1C207CDE" w14:textId="6865CDB5" w:rsidR="00503E6C" w:rsidRDefault="00503E6C" w:rsidP="008F430D">
      <w:pPr>
        <w:pStyle w:val="Default"/>
        <w:tabs>
          <w:tab w:val="left" w:pos="5835"/>
        </w:tabs>
        <w:spacing w:line="360" w:lineRule="auto"/>
        <w:jc w:val="both"/>
      </w:pPr>
    </w:p>
    <w:p w14:paraId="249183AE" w14:textId="77777777" w:rsidR="00825A75" w:rsidRDefault="00825A75" w:rsidP="008F430D">
      <w:pPr>
        <w:pStyle w:val="Default"/>
        <w:tabs>
          <w:tab w:val="left" w:pos="5835"/>
        </w:tabs>
        <w:spacing w:line="360" w:lineRule="auto"/>
        <w:jc w:val="both"/>
      </w:pPr>
    </w:p>
    <w:sdt>
      <w:sdtPr>
        <w:rPr>
          <w:rFonts w:asciiTheme="minorHAnsi" w:eastAsiaTheme="minorHAnsi" w:hAnsiTheme="minorHAnsi" w:cstheme="minorBidi"/>
          <w:color w:val="auto"/>
          <w:kern w:val="2"/>
          <w:sz w:val="24"/>
          <w:szCs w:val="24"/>
          <w:lang w:val="en-IN"/>
          <w14:ligatures w14:val="standardContextual"/>
        </w:rPr>
        <w:id w:val="-1340454617"/>
        <w:docPartObj>
          <w:docPartGallery w:val="Table of Contents"/>
          <w:docPartUnique/>
        </w:docPartObj>
      </w:sdtPr>
      <w:sdtEndPr>
        <w:rPr>
          <w:b/>
          <w:bCs/>
          <w:noProof/>
        </w:rPr>
      </w:sdtEndPr>
      <w:sdtContent>
        <w:p w14:paraId="586B1810" w14:textId="26424996" w:rsidR="009D6797" w:rsidRPr="00A00E0D" w:rsidRDefault="009D6797" w:rsidP="00CC669B">
          <w:pPr>
            <w:pStyle w:val="TOCHeading"/>
            <w:jc w:val="center"/>
            <w:rPr>
              <w:rStyle w:val="Heading1Char"/>
              <w:rFonts w:ascii="Times New Roman" w:hAnsi="Times New Roman" w:cs="Times New Roman"/>
              <w:b/>
              <w:bCs/>
              <w:color w:val="000000" w:themeColor="text1"/>
            </w:rPr>
          </w:pPr>
          <w:r w:rsidRPr="00A00E0D">
            <w:rPr>
              <w:rStyle w:val="Heading1Char"/>
              <w:rFonts w:ascii="Times New Roman" w:hAnsi="Times New Roman" w:cs="Times New Roman"/>
              <w:b/>
              <w:bCs/>
              <w:color w:val="000000" w:themeColor="text1"/>
            </w:rPr>
            <w:t>Table of Contents</w:t>
          </w:r>
        </w:p>
        <w:p w14:paraId="40EF0D2F" w14:textId="77777777" w:rsidR="00CC669B" w:rsidRPr="006B0D29" w:rsidRDefault="00CC669B" w:rsidP="00CC669B">
          <w:pPr>
            <w:rPr>
              <w:rFonts w:ascii="Times New Roman" w:hAnsi="Times New Roman" w:cs="Times New Roman"/>
              <w:lang w:val="en-US"/>
            </w:rPr>
          </w:pPr>
        </w:p>
        <w:p w14:paraId="1AA63096" w14:textId="44983EEE" w:rsidR="00CC08C1" w:rsidRPr="00CC08C1" w:rsidRDefault="009D6797">
          <w:pPr>
            <w:pStyle w:val="TOC1"/>
            <w:tabs>
              <w:tab w:val="left" w:pos="440"/>
              <w:tab w:val="right" w:leader="dot" w:pos="9016"/>
            </w:tabs>
            <w:rPr>
              <w:rFonts w:ascii="Times New Roman" w:eastAsiaTheme="minorEastAsia" w:hAnsi="Times New Roman" w:cs="Times New Roman"/>
              <w:noProof/>
              <w:kern w:val="0"/>
              <w:sz w:val="22"/>
              <w:szCs w:val="22"/>
              <w:lang w:eastAsia="en-IN"/>
              <w14:ligatures w14:val="none"/>
            </w:rPr>
          </w:pPr>
          <w:r w:rsidRPr="006B0D29">
            <w:rPr>
              <w:rFonts w:ascii="Times New Roman" w:hAnsi="Times New Roman" w:cs="Times New Roman"/>
            </w:rPr>
            <w:fldChar w:fldCharType="begin"/>
          </w:r>
          <w:r w:rsidRPr="006B0D29">
            <w:rPr>
              <w:rFonts w:ascii="Times New Roman" w:hAnsi="Times New Roman" w:cs="Times New Roman"/>
            </w:rPr>
            <w:instrText xml:space="preserve"> TOC \o "1-3" \h \z \u </w:instrText>
          </w:r>
          <w:r w:rsidRPr="006B0D29">
            <w:rPr>
              <w:rFonts w:ascii="Times New Roman" w:hAnsi="Times New Roman" w:cs="Times New Roman"/>
            </w:rPr>
            <w:fldChar w:fldCharType="separate"/>
          </w:r>
          <w:hyperlink w:anchor="_Toc212498908" w:history="1">
            <w:r w:rsidR="00CC08C1" w:rsidRPr="00CC08C1">
              <w:rPr>
                <w:rStyle w:val="Hyperlink"/>
                <w:rFonts w:ascii="Times New Roman" w:eastAsia="MS Mincho" w:hAnsi="Times New Roman" w:cs="Times New Roman"/>
                <w:b/>
                <w:noProof/>
                <w:lang w:val="en-US" w:eastAsia="ja-JP"/>
              </w:rPr>
              <w:t>I.</w:t>
            </w:r>
            <w:r w:rsidR="00CC08C1" w:rsidRPr="00CC08C1">
              <w:rPr>
                <w:rFonts w:ascii="Times New Roman" w:eastAsiaTheme="minorEastAsia" w:hAnsi="Times New Roman" w:cs="Times New Roman"/>
                <w:noProof/>
                <w:kern w:val="0"/>
                <w:sz w:val="22"/>
                <w:szCs w:val="22"/>
                <w:lang w:eastAsia="en-IN"/>
                <w14:ligatures w14:val="none"/>
              </w:rPr>
              <w:tab/>
            </w:r>
            <w:r w:rsidR="00CC08C1">
              <w:rPr>
                <w:rFonts w:ascii="Times New Roman" w:eastAsiaTheme="minorEastAsia" w:hAnsi="Times New Roman" w:cs="Times New Roman"/>
                <w:noProof/>
                <w:kern w:val="0"/>
                <w:sz w:val="22"/>
                <w:szCs w:val="22"/>
                <w:lang w:eastAsia="en-IN"/>
                <w14:ligatures w14:val="none"/>
              </w:rPr>
              <w:t xml:space="preserve"> </w:t>
            </w:r>
            <w:r w:rsidR="00CC08C1" w:rsidRPr="00CC08C1">
              <w:rPr>
                <w:rStyle w:val="Hyperlink"/>
                <w:rFonts w:ascii="Times New Roman" w:eastAsia="MS Mincho" w:hAnsi="Times New Roman" w:cs="Times New Roman"/>
                <w:b/>
                <w:noProof/>
                <w:lang w:val="en-US" w:eastAsia="ja-JP"/>
              </w:rPr>
              <w:t>Introduction</w:t>
            </w:r>
            <w:r w:rsidR="00CC08C1" w:rsidRPr="00CC08C1">
              <w:rPr>
                <w:rFonts w:ascii="Times New Roman" w:hAnsi="Times New Roman" w:cs="Times New Roman"/>
                <w:noProof/>
                <w:webHidden/>
              </w:rPr>
              <w:tab/>
            </w:r>
            <w:r w:rsidR="00CC08C1" w:rsidRPr="00CC08C1">
              <w:rPr>
                <w:rFonts w:ascii="Times New Roman" w:hAnsi="Times New Roman" w:cs="Times New Roman"/>
                <w:noProof/>
                <w:webHidden/>
              </w:rPr>
              <w:fldChar w:fldCharType="begin"/>
            </w:r>
            <w:r w:rsidR="00CC08C1" w:rsidRPr="00CC08C1">
              <w:rPr>
                <w:rFonts w:ascii="Times New Roman" w:hAnsi="Times New Roman" w:cs="Times New Roman"/>
                <w:noProof/>
                <w:webHidden/>
              </w:rPr>
              <w:instrText xml:space="preserve"> PAGEREF _Toc212498908 \h </w:instrText>
            </w:r>
            <w:r w:rsidR="00CC08C1" w:rsidRPr="00CC08C1">
              <w:rPr>
                <w:rFonts w:ascii="Times New Roman" w:hAnsi="Times New Roman" w:cs="Times New Roman"/>
                <w:noProof/>
                <w:webHidden/>
              </w:rPr>
            </w:r>
            <w:r w:rsidR="00CC08C1" w:rsidRPr="00CC08C1">
              <w:rPr>
                <w:rFonts w:ascii="Times New Roman" w:hAnsi="Times New Roman" w:cs="Times New Roman"/>
                <w:noProof/>
                <w:webHidden/>
              </w:rPr>
              <w:fldChar w:fldCharType="separate"/>
            </w:r>
            <w:r w:rsidR="00A11F59">
              <w:rPr>
                <w:rFonts w:ascii="Times New Roman" w:hAnsi="Times New Roman" w:cs="Times New Roman"/>
                <w:noProof/>
                <w:webHidden/>
              </w:rPr>
              <w:t>4</w:t>
            </w:r>
            <w:r w:rsidR="00CC08C1" w:rsidRPr="00CC08C1">
              <w:rPr>
                <w:rFonts w:ascii="Times New Roman" w:hAnsi="Times New Roman" w:cs="Times New Roman"/>
                <w:noProof/>
                <w:webHidden/>
              </w:rPr>
              <w:fldChar w:fldCharType="end"/>
            </w:r>
          </w:hyperlink>
        </w:p>
        <w:p w14:paraId="74A2B20C" w14:textId="54E14C86" w:rsidR="00CC08C1" w:rsidRPr="00CC08C1" w:rsidRDefault="00951867">
          <w:pPr>
            <w:pStyle w:val="TOC1"/>
            <w:tabs>
              <w:tab w:val="left" w:pos="660"/>
              <w:tab w:val="right" w:leader="dot" w:pos="9016"/>
            </w:tabs>
            <w:rPr>
              <w:rFonts w:ascii="Times New Roman" w:eastAsiaTheme="minorEastAsia" w:hAnsi="Times New Roman" w:cs="Times New Roman"/>
              <w:noProof/>
              <w:kern w:val="0"/>
              <w:sz w:val="22"/>
              <w:szCs w:val="22"/>
              <w:lang w:eastAsia="en-IN"/>
              <w14:ligatures w14:val="none"/>
            </w:rPr>
          </w:pPr>
          <w:hyperlink w:anchor="_Toc212498909" w:history="1">
            <w:r w:rsidR="00CC08C1" w:rsidRPr="00CC08C1">
              <w:rPr>
                <w:rStyle w:val="Hyperlink"/>
                <w:rFonts w:ascii="Times New Roman" w:eastAsia="MS Mincho" w:hAnsi="Times New Roman" w:cs="Times New Roman"/>
                <w:b/>
                <w:noProof/>
                <w:lang w:val="en-US" w:eastAsia="ja-JP"/>
              </w:rPr>
              <w:t>II.</w:t>
            </w:r>
            <w:r w:rsidR="00CC08C1">
              <w:rPr>
                <w:rFonts w:ascii="Times New Roman" w:eastAsiaTheme="minorEastAsia" w:hAnsi="Times New Roman" w:cs="Times New Roman"/>
                <w:noProof/>
                <w:kern w:val="0"/>
                <w:sz w:val="22"/>
                <w:szCs w:val="22"/>
                <w:lang w:eastAsia="en-IN"/>
                <w14:ligatures w14:val="none"/>
              </w:rPr>
              <w:t xml:space="preserve">    </w:t>
            </w:r>
            <w:r w:rsidR="00901304">
              <w:rPr>
                <w:rFonts w:ascii="Times New Roman" w:eastAsiaTheme="minorEastAsia" w:hAnsi="Times New Roman" w:cs="Times New Roman"/>
                <w:noProof/>
                <w:kern w:val="0"/>
                <w:sz w:val="22"/>
                <w:szCs w:val="22"/>
                <w:lang w:eastAsia="en-IN"/>
                <w14:ligatures w14:val="none"/>
              </w:rPr>
              <w:t xml:space="preserve"> </w:t>
            </w:r>
            <w:r w:rsidR="00CC08C1" w:rsidRPr="00CC08C1">
              <w:rPr>
                <w:rStyle w:val="Hyperlink"/>
                <w:rFonts w:ascii="Times New Roman" w:eastAsia="MS Mincho" w:hAnsi="Times New Roman" w:cs="Times New Roman"/>
                <w:b/>
                <w:noProof/>
                <w:lang w:val="en-US" w:eastAsia="ja-JP"/>
              </w:rPr>
              <w:t>Literature Review</w:t>
            </w:r>
            <w:r w:rsidR="00CC08C1" w:rsidRPr="00CC08C1">
              <w:rPr>
                <w:rFonts w:ascii="Times New Roman" w:hAnsi="Times New Roman" w:cs="Times New Roman"/>
                <w:noProof/>
                <w:webHidden/>
              </w:rPr>
              <w:tab/>
            </w:r>
            <w:r w:rsidR="00CC08C1" w:rsidRPr="00CC08C1">
              <w:rPr>
                <w:rFonts w:ascii="Times New Roman" w:hAnsi="Times New Roman" w:cs="Times New Roman"/>
                <w:noProof/>
                <w:webHidden/>
              </w:rPr>
              <w:fldChar w:fldCharType="begin"/>
            </w:r>
            <w:r w:rsidR="00CC08C1" w:rsidRPr="00CC08C1">
              <w:rPr>
                <w:rFonts w:ascii="Times New Roman" w:hAnsi="Times New Roman" w:cs="Times New Roman"/>
                <w:noProof/>
                <w:webHidden/>
              </w:rPr>
              <w:instrText xml:space="preserve"> PAGEREF _Toc212498909 \h </w:instrText>
            </w:r>
            <w:r w:rsidR="00CC08C1" w:rsidRPr="00CC08C1">
              <w:rPr>
                <w:rFonts w:ascii="Times New Roman" w:hAnsi="Times New Roman" w:cs="Times New Roman"/>
                <w:noProof/>
                <w:webHidden/>
              </w:rPr>
            </w:r>
            <w:r w:rsidR="00CC08C1" w:rsidRPr="00CC08C1">
              <w:rPr>
                <w:rFonts w:ascii="Times New Roman" w:hAnsi="Times New Roman" w:cs="Times New Roman"/>
                <w:noProof/>
                <w:webHidden/>
              </w:rPr>
              <w:fldChar w:fldCharType="separate"/>
            </w:r>
            <w:r w:rsidR="00A11F59">
              <w:rPr>
                <w:rFonts w:ascii="Times New Roman" w:hAnsi="Times New Roman" w:cs="Times New Roman"/>
                <w:noProof/>
                <w:webHidden/>
              </w:rPr>
              <w:t>6</w:t>
            </w:r>
            <w:r w:rsidR="00CC08C1" w:rsidRPr="00CC08C1">
              <w:rPr>
                <w:rFonts w:ascii="Times New Roman" w:hAnsi="Times New Roman" w:cs="Times New Roman"/>
                <w:noProof/>
                <w:webHidden/>
              </w:rPr>
              <w:fldChar w:fldCharType="end"/>
            </w:r>
          </w:hyperlink>
        </w:p>
        <w:p w14:paraId="2095621C" w14:textId="4BCB674C" w:rsidR="00CC08C1" w:rsidRPr="00CC08C1" w:rsidRDefault="00951867">
          <w:pPr>
            <w:pStyle w:val="TOC1"/>
            <w:tabs>
              <w:tab w:val="left" w:pos="660"/>
              <w:tab w:val="right" w:leader="dot" w:pos="9016"/>
            </w:tabs>
            <w:rPr>
              <w:rFonts w:ascii="Times New Roman" w:eastAsiaTheme="minorEastAsia" w:hAnsi="Times New Roman" w:cs="Times New Roman"/>
              <w:noProof/>
              <w:kern w:val="0"/>
              <w:sz w:val="22"/>
              <w:szCs w:val="22"/>
              <w:lang w:eastAsia="en-IN"/>
              <w14:ligatures w14:val="none"/>
            </w:rPr>
          </w:pPr>
          <w:hyperlink w:anchor="_Toc212498910" w:history="1">
            <w:r w:rsidR="00CC08C1" w:rsidRPr="00CC08C1">
              <w:rPr>
                <w:rStyle w:val="Hyperlink"/>
                <w:rFonts w:ascii="Times New Roman" w:eastAsia="MS Mincho" w:hAnsi="Times New Roman" w:cs="Times New Roman"/>
                <w:b/>
                <w:noProof/>
                <w:lang w:val="en-US" w:eastAsia="ja-JP"/>
              </w:rPr>
              <w:t>III.</w:t>
            </w:r>
            <w:r w:rsidR="00CC08C1">
              <w:rPr>
                <w:rFonts w:ascii="Times New Roman" w:eastAsiaTheme="minorEastAsia" w:hAnsi="Times New Roman" w:cs="Times New Roman"/>
                <w:noProof/>
                <w:kern w:val="0"/>
                <w:sz w:val="22"/>
                <w:szCs w:val="22"/>
                <w:lang w:eastAsia="en-IN"/>
                <w14:ligatures w14:val="none"/>
              </w:rPr>
              <w:t xml:space="preserve">   </w:t>
            </w:r>
            <w:r w:rsidR="00CC08C1" w:rsidRPr="00CC08C1">
              <w:rPr>
                <w:rStyle w:val="Hyperlink"/>
                <w:rFonts w:ascii="Times New Roman" w:eastAsia="MS Mincho" w:hAnsi="Times New Roman" w:cs="Times New Roman"/>
                <w:b/>
                <w:noProof/>
                <w:lang w:eastAsia="ja-JP"/>
              </w:rPr>
              <w:t>Dataset Overview</w:t>
            </w:r>
            <w:r w:rsidR="00CC08C1" w:rsidRPr="00CC08C1">
              <w:rPr>
                <w:rFonts w:ascii="Times New Roman" w:hAnsi="Times New Roman" w:cs="Times New Roman"/>
                <w:noProof/>
                <w:webHidden/>
              </w:rPr>
              <w:tab/>
            </w:r>
            <w:r w:rsidR="00CC08C1" w:rsidRPr="00CC08C1">
              <w:rPr>
                <w:rFonts w:ascii="Times New Roman" w:hAnsi="Times New Roman" w:cs="Times New Roman"/>
                <w:noProof/>
                <w:webHidden/>
              </w:rPr>
              <w:fldChar w:fldCharType="begin"/>
            </w:r>
            <w:r w:rsidR="00CC08C1" w:rsidRPr="00CC08C1">
              <w:rPr>
                <w:rFonts w:ascii="Times New Roman" w:hAnsi="Times New Roman" w:cs="Times New Roman"/>
                <w:noProof/>
                <w:webHidden/>
              </w:rPr>
              <w:instrText xml:space="preserve"> PAGEREF _Toc212498910 \h </w:instrText>
            </w:r>
            <w:r w:rsidR="00CC08C1" w:rsidRPr="00CC08C1">
              <w:rPr>
                <w:rFonts w:ascii="Times New Roman" w:hAnsi="Times New Roman" w:cs="Times New Roman"/>
                <w:noProof/>
                <w:webHidden/>
              </w:rPr>
            </w:r>
            <w:r w:rsidR="00CC08C1" w:rsidRPr="00CC08C1">
              <w:rPr>
                <w:rFonts w:ascii="Times New Roman" w:hAnsi="Times New Roman" w:cs="Times New Roman"/>
                <w:noProof/>
                <w:webHidden/>
              </w:rPr>
              <w:fldChar w:fldCharType="separate"/>
            </w:r>
            <w:r w:rsidR="00A11F59">
              <w:rPr>
                <w:rFonts w:ascii="Times New Roman" w:hAnsi="Times New Roman" w:cs="Times New Roman"/>
                <w:noProof/>
                <w:webHidden/>
              </w:rPr>
              <w:t>7</w:t>
            </w:r>
            <w:r w:rsidR="00CC08C1" w:rsidRPr="00CC08C1">
              <w:rPr>
                <w:rFonts w:ascii="Times New Roman" w:hAnsi="Times New Roman" w:cs="Times New Roman"/>
                <w:noProof/>
                <w:webHidden/>
              </w:rPr>
              <w:fldChar w:fldCharType="end"/>
            </w:r>
          </w:hyperlink>
        </w:p>
        <w:p w14:paraId="1DE18771" w14:textId="61B6F061" w:rsidR="00CC08C1" w:rsidRPr="00CC08C1" w:rsidRDefault="00951867">
          <w:pPr>
            <w:pStyle w:val="TOC1"/>
            <w:tabs>
              <w:tab w:val="left" w:pos="660"/>
              <w:tab w:val="right" w:leader="dot" w:pos="9016"/>
            </w:tabs>
            <w:rPr>
              <w:rFonts w:ascii="Times New Roman" w:eastAsiaTheme="minorEastAsia" w:hAnsi="Times New Roman" w:cs="Times New Roman"/>
              <w:noProof/>
              <w:kern w:val="0"/>
              <w:sz w:val="22"/>
              <w:szCs w:val="22"/>
              <w:lang w:eastAsia="en-IN"/>
              <w14:ligatures w14:val="none"/>
            </w:rPr>
          </w:pPr>
          <w:hyperlink w:anchor="_Toc212498911" w:history="1">
            <w:r w:rsidR="00CC08C1" w:rsidRPr="00CC08C1">
              <w:rPr>
                <w:rStyle w:val="Hyperlink"/>
                <w:rFonts w:ascii="Times New Roman" w:eastAsia="MS Mincho" w:hAnsi="Times New Roman" w:cs="Times New Roman"/>
                <w:b/>
                <w:noProof/>
                <w:lang w:val="en-US" w:eastAsia="ja-JP"/>
              </w:rPr>
              <w:t>IV.</w:t>
            </w:r>
            <w:r w:rsidR="00CC08C1">
              <w:rPr>
                <w:rFonts w:ascii="Times New Roman" w:eastAsiaTheme="minorEastAsia" w:hAnsi="Times New Roman" w:cs="Times New Roman"/>
                <w:noProof/>
                <w:kern w:val="0"/>
                <w:sz w:val="22"/>
                <w:szCs w:val="22"/>
                <w:lang w:eastAsia="en-IN"/>
                <w14:ligatures w14:val="none"/>
              </w:rPr>
              <w:t xml:space="preserve">    </w:t>
            </w:r>
            <w:r w:rsidR="00CC08C1" w:rsidRPr="00CC08C1">
              <w:rPr>
                <w:rStyle w:val="Hyperlink"/>
                <w:rFonts w:ascii="Times New Roman" w:eastAsia="MS Mincho" w:hAnsi="Times New Roman" w:cs="Times New Roman"/>
                <w:b/>
                <w:noProof/>
                <w:lang w:eastAsia="ja-JP"/>
              </w:rPr>
              <w:t>Data Pre-processing &amp; Cleaning</w:t>
            </w:r>
            <w:r w:rsidR="00CC08C1" w:rsidRPr="00CC08C1">
              <w:rPr>
                <w:rFonts w:ascii="Times New Roman" w:hAnsi="Times New Roman" w:cs="Times New Roman"/>
                <w:noProof/>
                <w:webHidden/>
              </w:rPr>
              <w:tab/>
            </w:r>
            <w:r w:rsidR="00CC08C1" w:rsidRPr="00CC08C1">
              <w:rPr>
                <w:rFonts w:ascii="Times New Roman" w:hAnsi="Times New Roman" w:cs="Times New Roman"/>
                <w:noProof/>
                <w:webHidden/>
              </w:rPr>
              <w:fldChar w:fldCharType="begin"/>
            </w:r>
            <w:r w:rsidR="00CC08C1" w:rsidRPr="00CC08C1">
              <w:rPr>
                <w:rFonts w:ascii="Times New Roman" w:hAnsi="Times New Roman" w:cs="Times New Roman"/>
                <w:noProof/>
                <w:webHidden/>
              </w:rPr>
              <w:instrText xml:space="preserve"> PAGEREF _Toc212498911 \h </w:instrText>
            </w:r>
            <w:r w:rsidR="00CC08C1" w:rsidRPr="00CC08C1">
              <w:rPr>
                <w:rFonts w:ascii="Times New Roman" w:hAnsi="Times New Roman" w:cs="Times New Roman"/>
                <w:noProof/>
                <w:webHidden/>
              </w:rPr>
            </w:r>
            <w:r w:rsidR="00CC08C1" w:rsidRPr="00CC08C1">
              <w:rPr>
                <w:rFonts w:ascii="Times New Roman" w:hAnsi="Times New Roman" w:cs="Times New Roman"/>
                <w:noProof/>
                <w:webHidden/>
              </w:rPr>
              <w:fldChar w:fldCharType="separate"/>
            </w:r>
            <w:r w:rsidR="00A11F59">
              <w:rPr>
                <w:rFonts w:ascii="Times New Roman" w:hAnsi="Times New Roman" w:cs="Times New Roman"/>
                <w:noProof/>
                <w:webHidden/>
              </w:rPr>
              <w:t>9</w:t>
            </w:r>
            <w:r w:rsidR="00CC08C1" w:rsidRPr="00CC08C1">
              <w:rPr>
                <w:rFonts w:ascii="Times New Roman" w:hAnsi="Times New Roman" w:cs="Times New Roman"/>
                <w:noProof/>
                <w:webHidden/>
              </w:rPr>
              <w:fldChar w:fldCharType="end"/>
            </w:r>
          </w:hyperlink>
        </w:p>
        <w:p w14:paraId="7015C786" w14:textId="6241A68A" w:rsidR="00CC08C1" w:rsidRPr="00CC08C1" w:rsidRDefault="00951867">
          <w:pPr>
            <w:pStyle w:val="TOC1"/>
            <w:tabs>
              <w:tab w:val="left" w:pos="440"/>
              <w:tab w:val="right" w:leader="dot" w:pos="9016"/>
            </w:tabs>
            <w:rPr>
              <w:rFonts w:ascii="Times New Roman" w:eastAsiaTheme="minorEastAsia" w:hAnsi="Times New Roman" w:cs="Times New Roman"/>
              <w:noProof/>
              <w:kern w:val="0"/>
              <w:sz w:val="22"/>
              <w:szCs w:val="22"/>
              <w:lang w:eastAsia="en-IN"/>
              <w14:ligatures w14:val="none"/>
            </w:rPr>
          </w:pPr>
          <w:hyperlink w:anchor="_Toc212498912" w:history="1">
            <w:r w:rsidR="00CC08C1" w:rsidRPr="00CC08C1">
              <w:rPr>
                <w:rStyle w:val="Hyperlink"/>
                <w:rFonts w:ascii="Times New Roman" w:eastAsia="MS Mincho" w:hAnsi="Times New Roman" w:cs="Times New Roman"/>
                <w:b/>
                <w:noProof/>
                <w:lang w:val="en-US" w:eastAsia="ja-JP"/>
              </w:rPr>
              <w:t>V.</w:t>
            </w:r>
            <w:r w:rsidR="00CC08C1" w:rsidRPr="00CC08C1">
              <w:rPr>
                <w:rFonts w:ascii="Times New Roman" w:eastAsiaTheme="minorEastAsia" w:hAnsi="Times New Roman" w:cs="Times New Roman"/>
                <w:noProof/>
                <w:kern w:val="0"/>
                <w:sz w:val="22"/>
                <w:szCs w:val="22"/>
                <w:lang w:eastAsia="en-IN"/>
                <w14:ligatures w14:val="none"/>
              </w:rPr>
              <w:tab/>
            </w:r>
            <w:r w:rsidR="00CC08C1">
              <w:rPr>
                <w:rFonts w:ascii="Times New Roman" w:eastAsiaTheme="minorEastAsia" w:hAnsi="Times New Roman" w:cs="Times New Roman"/>
                <w:noProof/>
                <w:kern w:val="0"/>
                <w:sz w:val="22"/>
                <w:szCs w:val="22"/>
                <w:lang w:eastAsia="en-IN"/>
                <w14:ligatures w14:val="none"/>
              </w:rPr>
              <w:t xml:space="preserve"> </w:t>
            </w:r>
            <w:r w:rsidR="00901304">
              <w:rPr>
                <w:rFonts w:ascii="Times New Roman" w:eastAsiaTheme="minorEastAsia" w:hAnsi="Times New Roman" w:cs="Times New Roman"/>
                <w:noProof/>
                <w:kern w:val="0"/>
                <w:sz w:val="22"/>
                <w:szCs w:val="22"/>
                <w:lang w:eastAsia="en-IN"/>
                <w14:ligatures w14:val="none"/>
              </w:rPr>
              <w:t xml:space="preserve"> </w:t>
            </w:r>
            <w:r w:rsidR="00CC08C1" w:rsidRPr="00CC08C1">
              <w:rPr>
                <w:rStyle w:val="Hyperlink"/>
                <w:rFonts w:ascii="Times New Roman" w:eastAsia="MS Mincho" w:hAnsi="Times New Roman" w:cs="Times New Roman"/>
                <w:b/>
                <w:noProof/>
                <w:lang w:eastAsia="ja-JP"/>
              </w:rPr>
              <w:t>Exploratory Data Analysis (EDA)</w:t>
            </w:r>
            <w:r w:rsidR="00CC08C1" w:rsidRPr="00CC08C1">
              <w:rPr>
                <w:rFonts w:ascii="Times New Roman" w:hAnsi="Times New Roman" w:cs="Times New Roman"/>
                <w:noProof/>
                <w:webHidden/>
              </w:rPr>
              <w:tab/>
            </w:r>
            <w:r w:rsidR="00CC08C1" w:rsidRPr="00CC08C1">
              <w:rPr>
                <w:rFonts w:ascii="Times New Roman" w:hAnsi="Times New Roman" w:cs="Times New Roman"/>
                <w:noProof/>
                <w:webHidden/>
              </w:rPr>
              <w:fldChar w:fldCharType="begin"/>
            </w:r>
            <w:r w:rsidR="00CC08C1" w:rsidRPr="00CC08C1">
              <w:rPr>
                <w:rFonts w:ascii="Times New Roman" w:hAnsi="Times New Roman" w:cs="Times New Roman"/>
                <w:noProof/>
                <w:webHidden/>
              </w:rPr>
              <w:instrText xml:space="preserve"> PAGEREF _Toc212498912 \h </w:instrText>
            </w:r>
            <w:r w:rsidR="00CC08C1" w:rsidRPr="00CC08C1">
              <w:rPr>
                <w:rFonts w:ascii="Times New Roman" w:hAnsi="Times New Roman" w:cs="Times New Roman"/>
                <w:noProof/>
                <w:webHidden/>
              </w:rPr>
            </w:r>
            <w:r w:rsidR="00CC08C1" w:rsidRPr="00CC08C1">
              <w:rPr>
                <w:rFonts w:ascii="Times New Roman" w:hAnsi="Times New Roman" w:cs="Times New Roman"/>
                <w:noProof/>
                <w:webHidden/>
              </w:rPr>
              <w:fldChar w:fldCharType="separate"/>
            </w:r>
            <w:r w:rsidR="00A11F59">
              <w:rPr>
                <w:rFonts w:ascii="Times New Roman" w:hAnsi="Times New Roman" w:cs="Times New Roman"/>
                <w:noProof/>
                <w:webHidden/>
              </w:rPr>
              <w:t>14</w:t>
            </w:r>
            <w:r w:rsidR="00CC08C1" w:rsidRPr="00CC08C1">
              <w:rPr>
                <w:rFonts w:ascii="Times New Roman" w:hAnsi="Times New Roman" w:cs="Times New Roman"/>
                <w:noProof/>
                <w:webHidden/>
              </w:rPr>
              <w:fldChar w:fldCharType="end"/>
            </w:r>
          </w:hyperlink>
        </w:p>
        <w:p w14:paraId="0E9458D8" w14:textId="0B9EF1A0" w:rsidR="00CC08C1" w:rsidRPr="00CC08C1" w:rsidRDefault="00951867">
          <w:pPr>
            <w:pStyle w:val="TOC1"/>
            <w:tabs>
              <w:tab w:val="left" w:pos="660"/>
              <w:tab w:val="right" w:leader="dot" w:pos="9016"/>
            </w:tabs>
            <w:rPr>
              <w:rFonts w:ascii="Times New Roman" w:eastAsiaTheme="minorEastAsia" w:hAnsi="Times New Roman" w:cs="Times New Roman"/>
              <w:noProof/>
              <w:kern w:val="0"/>
              <w:sz w:val="22"/>
              <w:szCs w:val="22"/>
              <w:lang w:eastAsia="en-IN"/>
              <w14:ligatures w14:val="none"/>
            </w:rPr>
          </w:pPr>
          <w:hyperlink w:anchor="_Toc212498913" w:history="1">
            <w:r w:rsidR="00CC08C1" w:rsidRPr="00CC08C1">
              <w:rPr>
                <w:rStyle w:val="Hyperlink"/>
                <w:rFonts w:ascii="Times New Roman" w:eastAsia="MS Mincho" w:hAnsi="Times New Roman" w:cs="Times New Roman"/>
                <w:b/>
                <w:noProof/>
                <w:lang w:eastAsia="ja-JP"/>
              </w:rPr>
              <w:t>VI.</w:t>
            </w:r>
            <w:r w:rsidR="00CC08C1">
              <w:rPr>
                <w:rFonts w:ascii="Times New Roman" w:eastAsiaTheme="minorEastAsia" w:hAnsi="Times New Roman" w:cs="Times New Roman"/>
                <w:noProof/>
                <w:kern w:val="0"/>
                <w:sz w:val="22"/>
                <w:szCs w:val="22"/>
                <w:lang w:eastAsia="en-IN"/>
                <w14:ligatures w14:val="none"/>
              </w:rPr>
              <w:t xml:space="preserve">   </w:t>
            </w:r>
            <w:r w:rsidR="00901304">
              <w:rPr>
                <w:rFonts w:ascii="Times New Roman" w:eastAsiaTheme="minorEastAsia" w:hAnsi="Times New Roman" w:cs="Times New Roman"/>
                <w:noProof/>
                <w:kern w:val="0"/>
                <w:sz w:val="22"/>
                <w:szCs w:val="22"/>
                <w:lang w:eastAsia="en-IN"/>
                <w14:ligatures w14:val="none"/>
              </w:rPr>
              <w:t xml:space="preserve"> </w:t>
            </w:r>
            <w:r w:rsidR="00CC08C1" w:rsidRPr="00CC08C1">
              <w:rPr>
                <w:rStyle w:val="Hyperlink"/>
                <w:rFonts w:ascii="Times New Roman" w:eastAsia="MS Mincho" w:hAnsi="Times New Roman" w:cs="Times New Roman"/>
                <w:b/>
                <w:noProof/>
                <w:lang w:eastAsia="ja-JP"/>
              </w:rPr>
              <w:t>Methodology / Proposed System</w:t>
            </w:r>
            <w:r w:rsidR="00CC08C1" w:rsidRPr="00CC08C1">
              <w:rPr>
                <w:rFonts w:ascii="Times New Roman" w:hAnsi="Times New Roman" w:cs="Times New Roman"/>
                <w:noProof/>
                <w:webHidden/>
              </w:rPr>
              <w:tab/>
            </w:r>
            <w:r w:rsidR="00CC08C1" w:rsidRPr="00CC08C1">
              <w:rPr>
                <w:rFonts w:ascii="Times New Roman" w:hAnsi="Times New Roman" w:cs="Times New Roman"/>
                <w:noProof/>
                <w:webHidden/>
              </w:rPr>
              <w:fldChar w:fldCharType="begin"/>
            </w:r>
            <w:r w:rsidR="00CC08C1" w:rsidRPr="00CC08C1">
              <w:rPr>
                <w:rFonts w:ascii="Times New Roman" w:hAnsi="Times New Roman" w:cs="Times New Roman"/>
                <w:noProof/>
                <w:webHidden/>
              </w:rPr>
              <w:instrText xml:space="preserve"> PAGEREF _Toc212498913 \h </w:instrText>
            </w:r>
            <w:r w:rsidR="00CC08C1" w:rsidRPr="00CC08C1">
              <w:rPr>
                <w:rFonts w:ascii="Times New Roman" w:hAnsi="Times New Roman" w:cs="Times New Roman"/>
                <w:noProof/>
                <w:webHidden/>
              </w:rPr>
            </w:r>
            <w:r w:rsidR="00CC08C1" w:rsidRPr="00CC08C1">
              <w:rPr>
                <w:rFonts w:ascii="Times New Roman" w:hAnsi="Times New Roman" w:cs="Times New Roman"/>
                <w:noProof/>
                <w:webHidden/>
              </w:rPr>
              <w:fldChar w:fldCharType="separate"/>
            </w:r>
            <w:r w:rsidR="00A11F59">
              <w:rPr>
                <w:rFonts w:ascii="Times New Roman" w:hAnsi="Times New Roman" w:cs="Times New Roman"/>
                <w:noProof/>
                <w:webHidden/>
              </w:rPr>
              <w:t>23</w:t>
            </w:r>
            <w:r w:rsidR="00CC08C1" w:rsidRPr="00CC08C1">
              <w:rPr>
                <w:rFonts w:ascii="Times New Roman" w:hAnsi="Times New Roman" w:cs="Times New Roman"/>
                <w:noProof/>
                <w:webHidden/>
              </w:rPr>
              <w:fldChar w:fldCharType="end"/>
            </w:r>
          </w:hyperlink>
        </w:p>
        <w:p w14:paraId="6C20FF01" w14:textId="2EC90409" w:rsidR="00CC08C1" w:rsidRPr="00CC08C1" w:rsidRDefault="00951867">
          <w:pPr>
            <w:pStyle w:val="TOC1"/>
            <w:tabs>
              <w:tab w:val="left" w:pos="660"/>
              <w:tab w:val="right" w:leader="dot" w:pos="9016"/>
            </w:tabs>
            <w:rPr>
              <w:rFonts w:ascii="Times New Roman" w:eastAsiaTheme="minorEastAsia" w:hAnsi="Times New Roman" w:cs="Times New Roman"/>
              <w:noProof/>
              <w:kern w:val="0"/>
              <w:sz w:val="22"/>
              <w:szCs w:val="22"/>
              <w:lang w:eastAsia="en-IN"/>
              <w14:ligatures w14:val="none"/>
            </w:rPr>
          </w:pPr>
          <w:hyperlink w:anchor="_Toc212498914" w:history="1">
            <w:r w:rsidR="00CC08C1" w:rsidRPr="00CC08C1">
              <w:rPr>
                <w:rStyle w:val="Hyperlink"/>
                <w:rFonts w:ascii="Times New Roman" w:eastAsia="MS Mincho" w:hAnsi="Times New Roman" w:cs="Times New Roman"/>
                <w:b/>
                <w:noProof/>
                <w:lang w:val="en-US" w:eastAsia="ja-JP"/>
              </w:rPr>
              <w:t>VII.</w:t>
            </w:r>
            <w:r w:rsidR="00CC08C1">
              <w:rPr>
                <w:rFonts w:ascii="Times New Roman" w:eastAsiaTheme="minorEastAsia" w:hAnsi="Times New Roman" w:cs="Times New Roman"/>
                <w:noProof/>
                <w:kern w:val="0"/>
                <w:sz w:val="22"/>
                <w:szCs w:val="22"/>
                <w:lang w:eastAsia="en-IN"/>
                <w14:ligatures w14:val="none"/>
              </w:rPr>
              <w:t xml:space="preserve">  </w:t>
            </w:r>
            <w:r w:rsidR="00CC08C1" w:rsidRPr="00CC08C1">
              <w:rPr>
                <w:rStyle w:val="Hyperlink"/>
                <w:rFonts w:ascii="Times New Roman" w:eastAsia="MS Mincho" w:hAnsi="Times New Roman" w:cs="Times New Roman"/>
                <w:b/>
                <w:noProof/>
                <w:lang w:val="en-US" w:eastAsia="ja-JP"/>
              </w:rPr>
              <w:t>Implementation</w:t>
            </w:r>
            <w:r w:rsidR="00CC08C1" w:rsidRPr="00CC08C1">
              <w:rPr>
                <w:rFonts w:ascii="Times New Roman" w:hAnsi="Times New Roman" w:cs="Times New Roman"/>
                <w:noProof/>
                <w:webHidden/>
              </w:rPr>
              <w:tab/>
            </w:r>
            <w:r w:rsidR="00CC08C1" w:rsidRPr="00CC08C1">
              <w:rPr>
                <w:rFonts w:ascii="Times New Roman" w:hAnsi="Times New Roman" w:cs="Times New Roman"/>
                <w:noProof/>
                <w:webHidden/>
              </w:rPr>
              <w:fldChar w:fldCharType="begin"/>
            </w:r>
            <w:r w:rsidR="00CC08C1" w:rsidRPr="00CC08C1">
              <w:rPr>
                <w:rFonts w:ascii="Times New Roman" w:hAnsi="Times New Roman" w:cs="Times New Roman"/>
                <w:noProof/>
                <w:webHidden/>
              </w:rPr>
              <w:instrText xml:space="preserve"> PAGEREF _Toc212498914 \h </w:instrText>
            </w:r>
            <w:r w:rsidR="00CC08C1" w:rsidRPr="00CC08C1">
              <w:rPr>
                <w:rFonts w:ascii="Times New Roman" w:hAnsi="Times New Roman" w:cs="Times New Roman"/>
                <w:noProof/>
                <w:webHidden/>
              </w:rPr>
            </w:r>
            <w:r w:rsidR="00CC08C1" w:rsidRPr="00CC08C1">
              <w:rPr>
                <w:rFonts w:ascii="Times New Roman" w:hAnsi="Times New Roman" w:cs="Times New Roman"/>
                <w:noProof/>
                <w:webHidden/>
              </w:rPr>
              <w:fldChar w:fldCharType="separate"/>
            </w:r>
            <w:r w:rsidR="00A11F59">
              <w:rPr>
                <w:rFonts w:ascii="Times New Roman" w:hAnsi="Times New Roman" w:cs="Times New Roman"/>
                <w:noProof/>
                <w:webHidden/>
              </w:rPr>
              <w:t>28</w:t>
            </w:r>
            <w:r w:rsidR="00CC08C1" w:rsidRPr="00CC08C1">
              <w:rPr>
                <w:rFonts w:ascii="Times New Roman" w:hAnsi="Times New Roman" w:cs="Times New Roman"/>
                <w:noProof/>
                <w:webHidden/>
              </w:rPr>
              <w:fldChar w:fldCharType="end"/>
            </w:r>
          </w:hyperlink>
        </w:p>
        <w:p w14:paraId="48E3AD78" w14:textId="4FAF8198" w:rsidR="00CC08C1" w:rsidRPr="00CC08C1" w:rsidRDefault="00951867">
          <w:pPr>
            <w:pStyle w:val="TOC1"/>
            <w:tabs>
              <w:tab w:val="left" w:pos="880"/>
              <w:tab w:val="right" w:leader="dot" w:pos="9016"/>
            </w:tabs>
            <w:rPr>
              <w:rFonts w:ascii="Times New Roman" w:eastAsiaTheme="minorEastAsia" w:hAnsi="Times New Roman" w:cs="Times New Roman"/>
              <w:noProof/>
              <w:kern w:val="0"/>
              <w:sz w:val="22"/>
              <w:szCs w:val="22"/>
              <w:lang w:eastAsia="en-IN"/>
              <w14:ligatures w14:val="none"/>
            </w:rPr>
          </w:pPr>
          <w:hyperlink w:anchor="_Toc212498915" w:history="1">
            <w:r w:rsidR="00CC08C1" w:rsidRPr="00CC08C1">
              <w:rPr>
                <w:rStyle w:val="Hyperlink"/>
                <w:rFonts w:ascii="Times New Roman" w:eastAsia="MS Mincho" w:hAnsi="Times New Roman" w:cs="Times New Roman"/>
                <w:b/>
                <w:noProof/>
                <w:lang w:val="en-US" w:eastAsia="ja-JP"/>
              </w:rPr>
              <w:t>VIII.</w:t>
            </w:r>
            <w:r w:rsidR="00CC08C1">
              <w:rPr>
                <w:rFonts w:ascii="Times New Roman" w:eastAsiaTheme="minorEastAsia" w:hAnsi="Times New Roman" w:cs="Times New Roman"/>
                <w:noProof/>
                <w:kern w:val="0"/>
                <w:sz w:val="22"/>
                <w:szCs w:val="22"/>
                <w:lang w:eastAsia="en-IN"/>
                <w14:ligatures w14:val="none"/>
              </w:rPr>
              <w:t xml:space="preserve"> </w:t>
            </w:r>
            <w:r w:rsidR="00CC08C1" w:rsidRPr="00CC08C1">
              <w:rPr>
                <w:rStyle w:val="Hyperlink"/>
                <w:rFonts w:ascii="Times New Roman" w:eastAsia="MS Mincho" w:hAnsi="Times New Roman" w:cs="Times New Roman"/>
                <w:b/>
                <w:noProof/>
                <w:lang w:val="en-US" w:eastAsia="ja-JP"/>
              </w:rPr>
              <w:t>Results and Discussion</w:t>
            </w:r>
            <w:r w:rsidR="00CC08C1" w:rsidRPr="00CC08C1">
              <w:rPr>
                <w:rFonts w:ascii="Times New Roman" w:hAnsi="Times New Roman" w:cs="Times New Roman"/>
                <w:noProof/>
                <w:webHidden/>
              </w:rPr>
              <w:tab/>
            </w:r>
            <w:r w:rsidR="00CC08C1" w:rsidRPr="00CC08C1">
              <w:rPr>
                <w:rFonts w:ascii="Times New Roman" w:hAnsi="Times New Roman" w:cs="Times New Roman"/>
                <w:noProof/>
                <w:webHidden/>
              </w:rPr>
              <w:fldChar w:fldCharType="begin"/>
            </w:r>
            <w:r w:rsidR="00CC08C1" w:rsidRPr="00CC08C1">
              <w:rPr>
                <w:rFonts w:ascii="Times New Roman" w:hAnsi="Times New Roman" w:cs="Times New Roman"/>
                <w:noProof/>
                <w:webHidden/>
              </w:rPr>
              <w:instrText xml:space="preserve"> PAGEREF _Toc212498915 \h </w:instrText>
            </w:r>
            <w:r w:rsidR="00CC08C1" w:rsidRPr="00CC08C1">
              <w:rPr>
                <w:rFonts w:ascii="Times New Roman" w:hAnsi="Times New Roman" w:cs="Times New Roman"/>
                <w:noProof/>
                <w:webHidden/>
              </w:rPr>
            </w:r>
            <w:r w:rsidR="00CC08C1" w:rsidRPr="00CC08C1">
              <w:rPr>
                <w:rFonts w:ascii="Times New Roman" w:hAnsi="Times New Roman" w:cs="Times New Roman"/>
                <w:noProof/>
                <w:webHidden/>
              </w:rPr>
              <w:fldChar w:fldCharType="separate"/>
            </w:r>
            <w:r w:rsidR="00A11F59">
              <w:rPr>
                <w:rFonts w:ascii="Times New Roman" w:hAnsi="Times New Roman" w:cs="Times New Roman"/>
                <w:noProof/>
                <w:webHidden/>
              </w:rPr>
              <w:t>30</w:t>
            </w:r>
            <w:r w:rsidR="00CC08C1" w:rsidRPr="00CC08C1">
              <w:rPr>
                <w:rFonts w:ascii="Times New Roman" w:hAnsi="Times New Roman" w:cs="Times New Roman"/>
                <w:noProof/>
                <w:webHidden/>
              </w:rPr>
              <w:fldChar w:fldCharType="end"/>
            </w:r>
          </w:hyperlink>
        </w:p>
        <w:p w14:paraId="6182A1D8" w14:textId="661C99A6" w:rsidR="00CC08C1" w:rsidRPr="00CC08C1" w:rsidRDefault="00951867">
          <w:pPr>
            <w:pStyle w:val="TOC1"/>
            <w:tabs>
              <w:tab w:val="left" w:pos="660"/>
              <w:tab w:val="right" w:leader="dot" w:pos="9016"/>
            </w:tabs>
            <w:rPr>
              <w:rFonts w:ascii="Times New Roman" w:eastAsiaTheme="minorEastAsia" w:hAnsi="Times New Roman" w:cs="Times New Roman"/>
              <w:noProof/>
              <w:kern w:val="0"/>
              <w:sz w:val="22"/>
              <w:szCs w:val="22"/>
              <w:lang w:eastAsia="en-IN"/>
              <w14:ligatures w14:val="none"/>
            </w:rPr>
          </w:pPr>
          <w:hyperlink w:anchor="_Toc212498916" w:history="1">
            <w:r w:rsidR="00CC08C1" w:rsidRPr="00CC08C1">
              <w:rPr>
                <w:rStyle w:val="Hyperlink"/>
                <w:rFonts w:ascii="Times New Roman" w:eastAsia="MS Mincho" w:hAnsi="Times New Roman" w:cs="Times New Roman"/>
                <w:b/>
                <w:noProof/>
                <w:lang w:val="en-US" w:eastAsia="ja-JP"/>
              </w:rPr>
              <w:t>IX.</w:t>
            </w:r>
            <w:r w:rsidR="00CC08C1">
              <w:rPr>
                <w:rFonts w:ascii="Times New Roman" w:eastAsiaTheme="minorEastAsia" w:hAnsi="Times New Roman" w:cs="Times New Roman"/>
                <w:noProof/>
                <w:kern w:val="0"/>
                <w:sz w:val="22"/>
                <w:szCs w:val="22"/>
                <w:lang w:eastAsia="en-IN"/>
                <w14:ligatures w14:val="none"/>
              </w:rPr>
              <w:t xml:space="preserve">    </w:t>
            </w:r>
            <w:r w:rsidR="00CC08C1" w:rsidRPr="00CC08C1">
              <w:rPr>
                <w:rStyle w:val="Hyperlink"/>
                <w:rFonts w:ascii="Times New Roman" w:eastAsia="MS Mincho" w:hAnsi="Times New Roman" w:cs="Times New Roman"/>
                <w:b/>
                <w:noProof/>
                <w:lang w:val="en-US" w:eastAsia="ja-JP"/>
              </w:rPr>
              <w:t>Conclusion</w:t>
            </w:r>
            <w:r w:rsidR="00CC08C1" w:rsidRPr="00CC08C1">
              <w:rPr>
                <w:rFonts w:ascii="Times New Roman" w:hAnsi="Times New Roman" w:cs="Times New Roman"/>
                <w:noProof/>
                <w:webHidden/>
              </w:rPr>
              <w:tab/>
            </w:r>
            <w:r w:rsidR="00CC08C1" w:rsidRPr="00CC08C1">
              <w:rPr>
                <w:rFonts w:ascii="Times New Roman" w:hAnsi="Times New Roman" w:cs="Times New Roman"/>
                <w:noProof/>
                <w:webHidden/>
              </w:rPr>
              <w:fldChar w:fldCharType="begin"/>
            </w:r>
            <w:r w:rsidR="00CC08C1" w:rsidRPr="00CC08C1">
              <w:rPr>
                <w:rFonts w:ascii="Times New Roman" w:hAnsi="Times New Roman" w:cs="Times New Roman"/>
                <w:noProof/>
                <w:webHidden/>
              </w:rPr>
              <w:instrText xml:space="preserve"> PAGEREF _Toc212498916 \h </w:instrText>
            </w:r>
            <w:r w:rsidR="00CC08C1" w:rsidRPr="00CC08C1">
              <w:rPr>
                <w:rFonts w:ascii="Times New Roman" w:hAnsi="Times New Roman" w:cs="Times New Roman"/>
                <w:noProof/>
                <w:webHidden/>
              </w:rPr>
            </w:r>
            <w:r w:rsidR="00CC08C1" w:rsidRPr="00CC08C1">
              <w:rPr>
                <w:rFonts w:ascii="Times New Roman" w:hAnsi="Times New Roman" w:cs="Times New Roman"/>
                <w:noProof/>
                <w:webHidden/>
              </w:rPr>
              <w:fldChar w:fldCharType="separate"/>
            </w:r>
            <w:r w:rsidR="00A11F59">
              <w:rPr>
                <w:rFonts w:ascii="Times New Roman" w:hAnsi="Times New Roman" w:cs="Times New Roman"/>
                <w:noProof/>
                <w:webHidden/>
              </w:rPr>
              <w:t>32</w:t>
            </w:r>
            <w:r w:rsidR="00CC08C1" w:rsidRPr="00CC08C1">
              <w:rPr>
                <w:rFonts w:ascii="Times New Roman" w:hAnsi="Times New Roman" w:cs="Times New Roman"/>
                <w:noProof/>
                <w:webHidden/>
              </w:rPr>
              <w:fldChar w:fldCharType="end"/>
            </w:r>
          </w:hyperlink>
        </w:p>
        <w:p w14:paraId="6B87BFB8" w14:textId="0156CFA5" w:rsidR="00CC08C1" w:rsidRPr="00CC08C1" w:rsidRDefault="00951867">
          <w:pPr>
            <w:pStyle w:val="TOC1"/>
            <w:tabs>
              <w:tab w:val="left" w:pos="660"/>
              <w:tab w:val="right" w:leader="dot" w:pos="9016"/>
            </w:tabs>
            <w:rPr>
              <w:rFonts w:ascii="Times New Roman" w:eastAsiaTheme="minorEastAsia" w:hAnsi="Times New Roman" w:cs="Times New Roman"/>
              <w:noProof/>
              <w:kern w:val="0"/>
              <w:sz w:val="22"/>
              <w:szCs w:val="22"/>
              <w:lang w:eastAsia="en-IN"/>
              <w14:ligatures w14:val="none"/>
            </w:rPr>
          </w:pPr>
          <w:hyperlink w:anchor="_Toc212498917" w:history="1">
            <w:r w:rsidR="00CC08C1" w:rsidRPr="00CC08C1">
              <w:rPr>
                <w:rStyle w:val="Hyperlink"/>
                <w:rFonts w:ascii="Times New Roman" w:eastAsia="MS Mincho" w:hAnsi="Times New Roman" w:cs="Times New Roman"/>
                <w:b/>
                <w:noProof/>
                <w:lang w:val="en-US" w:eastAsia="ja-JP"/>
              </w:rPr>
              <w:t>X.</w:t>
            </w:r>
            <w:r w:rsidR="00CC08C1">
              <w:rPr>
                <w:rFonts w:ascii="Times New Roman" w:eastAsiaTheme="minorEastAsia" w:hAnsi="Times New Roman" w:cs="Times New Roman"/>
                <w:noProof/>
                <w:kern w:val="0"/>
                <w:sz w:val="22"/>
                <w:szCs w:val="22"/>
                <w:lang w:eastAsia="en-IN"/>
                <w14:ligatures w14:val="none"/>
              </w:rPr>
              <w:t xml:space="preserve">     </w:t>
            </w:r>
            <w:r w:rsidR="00901304">
              <w:rPr>
                <w:rFonts w:ascii="Times New Roman" w:eastAsiaTheme="minorEastAsia" w:hAnsi="Times New Roman" w:cs="Times New Roman"/>
                <w:noProof/>
                <w:kern w:val="0"/>
                <w:sz w:val="22"/>
                <w:szCs w:val="22"/>
                <w:lang w:eastAsia="en-IN"/>
                <w14:ligatures w14:val="none"/>
              </w:rPr>
              <w:t xml:space="preserve"> </w:t>
            </w:r>
            <w:r w:rsidR="00CC08C1" w:rsidRPr="00CC08C1">
              <w:rPr>
                <w:rStyle w:val="Hyperlink"/>
                <w:rFonts w:ascii="Times New Roman" w:eastAsia="MS Mincho" w:hAnsi="Times New Roman" w:cs="Times New Roman"/>
                <w:b/>
                <w:noProof/>
                <w:lang w:val="en-US" w:eastAsia="ja-JP"/>
              </w:rPr>
              <w:t>References</w:t>
            </w:r>
            <w:r w:rsidR="00CC08C1" w:rsidRPr="00CC08C1">
              <w:rPr>
                <w:rFonts w:ascii="Times New Roman" w:hAnsi="Times New Roman" w:cs="Times New Roman"/>
                <w:noProof/>
                <w:webHidden/>
              </w:rPr>
              <w:tab/>
            </w:r>
            <w:r w:rsidR="00CC08C1" w:rsidRPr="00CC08C1">
              <w:rPr>
                <w:rFonts w:ascii="Times New Roman" w:hAnsi="Times New Roman" w:cs="Times New Roman"/>
                <w:noProof/>
                <w:webHidden/>
              </w:rPr>
              <w:fldChar w:fldCharType="begin"/>
            </w:r>
            <w:r w:rsidR="00CC08C1" w:rsidRPr="00CC08C1">
              <w:rPr>
                <w:rFonts w:ascii="Times New Roman" w:hAnsi="Times New Roman" w:cs="Times New Roman"/>
                <w:noProof/>
                <w:webHidden/>
              </w:rPr>
              <w:instrText xml:space="preserve"> PAGEREF _Toc212498917 \h </w:instrText>
            </w:r>
            <w:r w:rsidR="00CC08C1" w:rsidRPr="00CC08C1">
              <w:rPr>
                <w:rFonts w:ascii="Times New Roman" w:hAnsi="Times New Roman" w:cs="Times New Roman"/>
                <w:noProof/>
                <w:webHidden/>
              </w:rPr>
            </w:r>
            <w:r w:rsidR="00CC08C1" w:rsidRPr="00CC08C1">
              <w:rPr>
                <w:rFonts w:ascii="Times New Roman" w:hAnsi="Times New Roman" w:cs="Times New Roman"/>
                <w:noProof/>
                <w:webHidden/>
              </w:rPr>
              <w:fldChar w:fldCharType="separate"/>
            </w:r>
            <w:r w:rsidR="00A11F59">
              <w:rPr>
                <w:rFonts w:ascii="Times New Roman" w:hAnsi="Times New Roman" w:cs="Times New Roman"/>
                <w:noProof/>
                <w:webHidden/>
              </w:rPr>
              <w:t>33</w:t>
            </w:r>
            <w:r w:rsidR="00CC08C1" w:rsidRPr="00CC08C1">
              <w:rPr>
                <w:rFonts w:ascii="Times New Roman" w:hAnsi="Times New Roman" w:cs="Times New Roman"/>
                <w:noProof/>
                <w:webHidden/>
              </w:rPr>
              <w:fldChar w:fldCharType="end"/>
            </w:r>
          </w:hyperlink>
        </w:p>
        <w:p w14:paraId="1F87110E" w14:textId="51D2F765" w:rsidR="009D6797" w:rsidRDefault="009D6797">
          <w:r w:rsidRPr="006B0D29">
            <w:rPr>
              <w:rFonts w:ascii="Times New Roman" w:hAnsi="Times New Roman" w:cs="Times New Roman"/>
              <w:noProof/>
            </w:rPr>
            <w:fldChar w:fldCharType="end"/>
          </w:r>
        </w:p>
      </w:sdtContent>
    </w:sdt>
    <w:p w14:paraId="625A3487" w14:textId="77777777" w:rsidR="00503E6C" w:rsidRDefault="00503E6C" w:rsidP="008F430D">
      <w:pPr>
        <w:pStyle w:val="Default"/>
        <w:tabs>
          <w:tab w:val="left" w:pos="5835"/>
        </w:tabs>
        <w:spacing w:line="360" w:lineRule="auto"/>
        <w:jc w:val="both"/>
      </w:pPr>
    </w:p>
    <w:p w14:paraId="00417B29" w14:textId="77777777" w:rsidR="00503E6C" w:rsidRDefault="00503E6C" w:rsidP="008F430D">
      <w:pPr>
        <w:pStyle w:val="Default"/>
        <w:tabs>
          <w:tab w:val="left" w:pos="5835"/>
        </w:tabs>
        <w:spacing w:line="360" w:lineRule="auto"/>
        <w:jc w:val="both"/>
      </w:pPr>
    </w:p>
    <w:p w14:paraId="0CD1BDF9" w14:textId="77777777" w:rsidR="00503E6C" w:rsidRDefault="00503E6C" w:rsidP="008F430D">
      <w:pPr>
        <w:pStyle w:val="Default"/>
        <w:tabs>
          <w:tab w:val="left" w:pos="5835"/>
        </w:tabs>
        <w:spacing w:line="360" w:lineRule="auto"/>
        <w:jc w:val="both"/>
      </w:pPr>
    </w:p>
    <w:p w14:paraId="56F847FE" w14:textId="77777777" w:rsidR="00503E6C" w:rsidRDefault="00503E6C" w:rsidP="008F430D">
      <w:pPr>
        <w:pStyle w:val="Default"/>
        <w:tabs>
          <w:tab w:val="left" w:pos="5835"/>
        </w:tabs>
        <w:spacing w:line="360" w:lineRule="auto"/>
        <w:jc w:val="both"/>
      </w:pPr>
    </w:p>
    <w:p w14:paraId="1B5BD78D" w14:textId="77777777" w:rsidR="00503E6C" w:rsidRDefault="00503E6C" w:rsidP="008F430D">
      <w:pPr>
        <w:pStyle w:val="Default"/>
        <w:tabs>
          <w:tab w:val="left" w:pos="5835"/>
        </w:tabs>
        <w:spacing w:line="360" w:lineRule="auto"/>
        <w:jc w:val="both"/>
      </w:pPr>
    </w:p>
    <w:p w14:paraId="318C0BFD" w14:textId="77777777" w:rsidR="00503E6C" w:rsidRDefault="00503E6C" w:rsidP="008F430D">
      <w:pPr>
        <w:pStyle w:val="Default"/>
        <w:tabs>
          <w:tab w:val="left" w:pos="5835"/>
        </w:tabs>
        <w:spacing w:line="360" w:lineRule="auto"/>
        <w:jc w:val="both"/>
      </w:pPr>
    </w:p>
    <w:p w14:paraId="03C8A6A3" w14:textId="77777777" w:rsidR="00503E6C" w:rsidRDefault="00503E6C" w:rsidP="008F430D">
      <w:pPr>
        <w:pStyle w:val="Default"/>
        <w:tabs>
          <w:tab w:val="left" w:pos="5835"/>
        </w:tabs>
        <w:spacing w:line="360" w:lineRule="auto"/>
        <w:jc w:val="both"/>
      </w:pPr>
    </w:p>
    <w:p w14:paraId="6D37A818" w14:textId="77777777" w:rsidR="00503E6C" w:rsidRDefault="00503E6C" w:rsidP="008F430D">
      <w:pPr>
        <w:pStyle w:val="Default"/>
        <w:tabs>
          <w:tab w:val="left" w:pos="5835"/>
        </w:tabs>
        <w:spacing w:line="360" w:lineRule="auto"/>
        <w:jc w:val="both"/>
      </w:pPr>
    </w:p>
    <w:p w14:paraId="14B6642D" w14:textId="77777777" w:rsidR="00503E6C" w:rsidRDefault="00503E6C" w:rsidP="008F430D">
      <w:pPr>
        <w:pStyle w:val="Default"/>
        <w:tabs>
          <w:tab w:val="left" w:pos="5835"/>
        </w:tabs>
        <w:spacing w:line="360" w:lineRule="auto"/>
        <w:jc w:val="both"/>
      </w:pPr>
    </w:p>
    <w:p w14:paraId="5D1909A8" w14:textId="77777777" w:rsidR="00503E6C" w:rsidRDefault="00503E6C" w:rsidP="008F430D">
      <w:pPr>
        <w:pStyle w:val="Default"/>
        <w:tabs>
          <w:tab w:val="left" w:pos="5835"/>
        </w:tabs>
        <w:spacing w:line="360" w:lineRule="auto"/>
        <w:jc w:val="both"/>
      </w:pPr>
    </w:p>
    <w:p w14:paraId="6A1545D3" w14:textId="77777777" w:rsidR="00503E6C" w:rsidRDefault="00503E6C" w:rsidP="008F430D">
      <w:pPr>
        <w:pStyle w:val="Default"/>
        <w:tabs>
          <w:tab w:val="left" w:pos="5835"/>
        </w:tabs>
        <w:spacing w:line="360" w:lineRule="auto"/>
        <w:jc w:val="both"/>
      </w:pPr>
    </w:p>
    <w:p w14:paraId="1286E13A" w14:textId="77777777" w:rsidR="00503E6C" w:rsidRDefault="00503E6C" w:rsidP="008F430D">
      <w:pPr>
        <w:pStyle w:val="Default"/>
        <w:tabs>
          <w:tab w:val="left" w:pos="5835"/>
        </w:tabs>
        <w:spacing w:line="360" w:lineRule="auto"/>
        <w:jc w:val="both"/>
      </w:pPr>
    </w:p>
    <w:p w14:paraId="1E7221A5" w14:textId="77777777" w:rsidR="00503E6C" w:rsidRDefault="00503E6C" w:rsidP="008F430D">
      <w:pPr>
        <w:pStyle w:val="Default"/>
        <w:tabs>
          <w:tab w:val="left" w:pos="5835"/>
        </w:tabs>
        <w:spacing w:line="360" w:lineRule="auto"/>
        <w:jc w:val="both"/>
      </w:pPr>
    </w:p>
    <w:p w14:paraId="515D5FB4" w14:textId="77777777" w:rsidR="00503E6C" w:rsidRDefault="00503E6C" w:rsidP="008F430D">
      <w:pPr>
        <w:pStyle w:val="Default"/>
        <w:tabs>
          <w:tab w:val="left" w:pos="5835"/>
        </w:tabs>
        <w:spacing w:line="360" w:lineRule="auto"/>
        <w:jc w:val="both"/>
      </w:pPr>
    </w:p>
    <w:p w14:paraId="1482C4E9" w14:textId="77777777" w:rsidR="00503E6C" w:rsidRDefault="00503E6C" w:rsidP="008F430D">
      <w:pPr>
        <w:pStyle w:val="Default"/>
        <w:tabs>
          <w:tab w:val="left" w:pos="5835"/>
        </w:tabs>
        <w:spacing w:line="360" w:lineRule="auto"/>
        <w:jc w:val="both"/>
      </w:pPr>
    </w:p>
    <w:p w14:paraId="6F205632" w14:textId="77777777" w:rsidR="00503E6C" w:rsidRDefault="00503E6C" w:rsidP="008F430D">
      <w:pPr>
        <w:pStyle w:val="Default"/>
        <w:tabs>
          <w:tab w:val="left" w:pos="5835"/>
        </w:tabs>
        <w:spacing w:line="360" w:lineRule="auto"/>
        <w:jc w:val="both"/>
      </w:pPr>
    </w:p>
    <w:p w14:paraId="5761AB08" w14:textId="77777777" w:rsidR="00503E6C" w:rsidRDefault="00503E6C" w:rsidP="008F430D">
      <w:pPr>
        <w:pStyle w:val="Default"/>
        <w:tabs>
          <w:tab w:val="left" w:pos="5835"/>
        </w:tabs>
        <w:spacing w:line="360" w:lineRule="auto"/>
        <w:jc w:val="both"/>
      </w:pPr>
    </w:p>
    <w:p w14:paraId="53EC0E59" w14:textId="77777777" w:rsidR="00503E6C" w:rsidRPr="008F430D" w:rsidRDefault="00503E6C" w:rsidP="008F430D">
      <w:pPr>
        <w:pStyle w:val="Default"/>
        <w:tabs>
          <w:tab w:val="left" w:pos="5835"/>
        </w:tabs>
        <w:spacing w:line="360" w:lineRule="auto"/>
        <w:jc w:val="both"/>
      </w:pPr>
    </w:p>
    <w:p w14:paraId="5D338370" w14:textId="77777777" w:rsidR="009D6797" w:rsidRDefault="009D6797" w:rsidP="00064AF3">
      <w:pPr>
        <w:rPr>
          <w:rFonts w:ascii="Times New Roman" w:hAnsi="Times New Roman" w:cs="Times New Roman"/>
          <w:b/>
          <w:sz w:val="28"/>
          <w:szCs w:val="28"/>
        </w:rPr>
      </w:pPr>
    </w:p>
    <w:p w14:paraId="39611BD9" w14:textId="2E65125B" w:rsidR="0003243D" w:rsidRPr="00503E6C" w:rsidRDefault="0072353A" w:rsidP="00503E6C">
      <w:pPr>
        <w:pStyle w:val="Heading1"/>
        <w:keepLines w:val="0"/>
        <w:numPr>
          <w:ilvl w:val="0"/>
          <w:numId w:val="2"/>
        </w:numPr>
        <w:tabs>
          <w:tab w:val="num" w:pos="360"/>
        </w:tabs>
        <w:spacing w:before="240" w:after="60" w:line="360" w:lineRule="auto"/>
        <w:ind w:left="360"/>
        <w:jc w:val="center"/>
        <w:rPr>
          <w:rFonts w:ascii="Times New Roman" w:eastAsia="MS Mincho" w:hAnsi="Times New Roman" w:cs="Times New Roman"/>
          <w:b/>
          <w:color w:val="000000" w:themeColor="text1"/>
          <w:kern w:val="0"/>
          <w:sz w:val="28"/>
          <w:szCs w:val="28"/>
          <w:lang w:val="en-US" w:eastAsia="ja-JP"/>
          <w14:ligatures w14:val="none"/>
        </w:rPr>
      </w:pPr>
      <w:bookmarkStart w:id="0" w:name="_Toc212498908"/>
      <w:r w:rsidRPr="00503E6C">
        <w:rPr>
          <w:rFonts w:ascii="Times New Roman" w:eastAsia="MS Mincho" w:hAnsi="Times New Roman" w:cs="Times New Roman"/>
          <w:b/>
          <w:color w:val="000000" w:themeColor="text1"/>
          <w:kern w:val="0"/>
          <w:sz w:val="28"/>
          <w:szCs w:val="28"/>
          <w:lang w:val="en-US" w:eastAsia="ja-JP"/>
          <w14:ligatures w14:val="none"/>
        </w:rPr>
        <w:lastRenderedPageBreak/>
        <w:t>I</w:t>
      </w:r>
      <w:r w:rsidR="00501C94">
        <w:rPr>
          <w:rFonts w:ascii="Times New Roman" w:eastAsia="MS Mincho" w:hAnsi="Times New Roman" w:cs="Times New Roman"/>
          <w:b/>
          <w:color w:val="000000" w:themeColor="text1"/>
          <w:kern w:val="0"/>
          <w:sz w:val="28"/>
          <w:szCs w:val="28"/>
          <w:lang w:val="en-US" w:eastAsia="ja-JP"/>
          <w14:ligatures w14:val="none"/>
        </w:rPr>
        <w:t>ntroduction</w:t>
      </w:r>
      <w:bookmarkEnd w:id="0"/>
    </w:p>
    <w:p w14:paraId="360640BC" w14:textId="133C4EAF" w:rsidR="0003243D" w:rsidRPr="008F430D" w:rsidRDefault="00D25D73" w:rsidP="008F430D">
      <w:pPr>
        <w:pStyle w:val="Default"/>
        <w:tabs>
          <w:tab w:val="left" w:pos="5835"/>
        </w:tabs>
        <w:spacing w:line="360" w:lineRule="auto"/>
        <w:jc w:val="both"/>
      </w:pPr>
      <w:r w:rsidRPr="00D25D73">
        <w:t>India is a heavily dynamic and complicated case in the international trading order, having exports as a fundamental aspect of the national economy. This paper examines the concentration of India in terms of its commodity-wise export performance in the fiscal year 2022-23, thus providing a quantitative evaluation of the way specific goods lend support to the external trade performance of the country.</w:t>
      </w:r>
    </w:p>
    <w:p w14:paraId="137A07F3" w14:textId="4B8FAFDF" w:rsidR="0061281E" w:rsidRDefault="0061281E" w:rsidP="00064AF3">
      <w:pPr>
        <w:rPr>
          <w:rFonts w:ascii="Times New Roman" w:hAnsi="Times New Roman" w:cs="Times New Roman"/>
          <w:b/>
          <w:sz w:val="28"/>
          <w:szCs w:val="28"/>
        </w:rPr>
      </w:pPr>
    </w:p>
    <w:p w14:paraId="3611BDFB" w14:textId="53DF571A" w:rsidR="00611DBB" w:rsidRPr="00611DBB" w:rsidRDefault="002C2A98" w:rsidP="00611DBB">
      <w:pPr>
        <w:pStyle w:val="ListParagraph"/>
        <w:numPr>
          <w:ilvl w:val="1"/>
          <w:numId w:val="3"/>
        </w:numPr>
        <w:spacing w:after="0" w:line="360" w:lineRule="auto"/>
        <w:rPr>
          <w:rFonts w:ascii="Times New Roman" w:hAnsi="Times New Roman" w:cs="Times New Roman"/>
          <w:b/>
          <w:sz w:val="26"/>
          <w:szCs w:val="28"/>
        </w:rPr>
      </w:pPr>
      <w:r w:rsidRPr="002C2A98">
        <w:rPr>
          <w:rFonts w:ascii="Segoe UI Emoji" w:hAnsi="Segoe UI Emoji" w:cs="Segoe UI Emoji"/>
          <w:b/>
          <w:sz w:val="26"/>
          <w:szCs w:val="28"/>
        </w:rPr>
        <w:t>🏢</w:t>
      </w:r>
      <w:r w:rsidRPr="002C2A98">
        <w:rPr>
          <w:rFonts w:ascii="Times New Roman" w:hAnsi="Times New Roman" w:cs="Times New Roman"/>
          <w:b/>
          <w:sz w:val="26"/>
          <w:szCs w:val="28"/>
        </w:rPr>
        <w:t xml:space="preserve"> </w:t>
      </w:r>
      <w:r w:rsidRPr="002C2A98">
        <w:rPr>
          <w:rFonts w:ascii="Times New Roman" w:hAnsi="Times New Roman" w:cs="Times New Roman"/>
          <w:b/>
          <w:bCs/>
          <w:sz w:val="26"/>
          <w:szCs w:val="28"/>
        </w:rPr>
        <w:t>India’s Export Economy: A Brief Overview</w:t>
      </w:r>
    </w:p>
    <w:p w14:paraId="6E006C6E" w14:textId="7775512A" w:rsidR="008D3DAE" w:rsidRDefault="00FC44FD" w:rsidP="00907DEE">
      <w:pPr>
        <w:pStyle w:val="Default"/>
        <w:tabs>
          <w:tab w:val="left" w:pos="5835"/>
        </w:tabs>
        <w:spacing w:line="360" w:lineRule="auto"/>
        <w:jc w:val="both"/>
      </w:pPr>
      <w:r w:rsidRPr="00FC44FD">
        <w:t>India is one of the fastest-growing major economies, which means it has a central place in world trade. The export basket of the country is diverse, and it includes petroleum products, gems and jewelry, agricultural commodities, textiles, and pharmaceuticals. With a large impact on the growth of GDP, bilateral relations, currency sustainability, and industrial development, these exports have a significant effect. Over the past few years, India has stepped up its mission of diversifying its worldwide presence by using targeted trade agreements and sector-wise incentive plans, and thus, there is a need to integrate more subtle export analytics.</w:t>
      </w:r>
    </w:p>
    <w:p w14:paraId="6AB7C186" w14:textId="77777777" w:rsidR="000679BA" w:rsidRDefault="000679BA" w:rsidP="00907DEE">
      <w:pPr>
        <w:pStyle w:val="Default"/>
        <w:tabs>
          <w:tab w:val="left" w:pos="5835"/>
        </w:tabs>
        <w:spacing w:line="360" w:lineRule="auto"/>
        <w:jc w:val="both"/>
      </w:pPr>
    </w:p>
    <w:p w14:paraId="17675340" w14:textId="7ACAAB2C" w:rsidR="008D3DAE" w:rsidRPr="008D3DAE" w:rsidRDefault="00330EA9" w:rsidP="008D3DAE">
      <w:pPr>
        <w:pStyle w:val="ListParagraph"/>
        <w:numPr>
          <w:ilvl w:val="1"/>
          <w:numId w:val="3"/>
        </w:numPr>
        <w:spacing w:after="0" w:line="360" w:lineRule="auto"/>
        <w:rPr>
          <w:rFonts w:ascii="Times New Roman" w:hAnsi="Times New Roman" w:cs="Times New Roman"/>
          <w:b/>
          <w:sz w:val="26"/>
          <w:szCs w:val="28"/>
        </w:rPr>
      </w:pPr>
      <w:r w:rsidRPr="00330EA9">
        <w:rPr>
          <w:rFonts w:ascii="Segoe UI Emoji" w:hAnsi="Segoe UI Emoji" w:cs="Segoe UI Emoji"/>
          <w:b/>
          <w:sz w:val="26"/>
          <w:szCs w:val="28"/>
        </w:rPr>
        <w:t>📦</w:t>
      </w:r>
      <w:r w:rsidRPr="00330EA9">
        <w:rPr>
          <w:rFonts w:ascii="Times New Roman" w:hAnsi="Times New Roman" w:cs="Times New Roman"/>
          <w:b/>
          <w:sz w:val="26"/>
          <w:szCs w:val="28"/>
        </w:rPr>
        <w:t xml:space="preserve"> </w:t>
      </w:r>
      <w:r w:rsidRPr="00330EA9">
        <w:rPr>
          <w:rFonts w:ascii="Times New Roman" w:hAnsi="Times New Roman" w:cs="Times New Roman"/>
          <w:b/>
          <w:bCs/>
          <w:sz w:val="26"/>
          <w:szCs w:val="28"/>
        </w:rPr>
        <w:t>Why Commodity-Level Export Analysis Matters</w:t>
      </w:r>
    </w:p>
    <w:p w14:paraId="28E565FD" w14:textId="3EFEA159" w:rsidR="00512BE4" w:rsidRDefault="006B3627" w:rsidP="00D4295B">
      <w:pPr>
        <w:pStyle w:val="Default"/>
        <w:tabs>
          <w:tab w:val="left" w:pos="5835"/>
        </w:tabs>
        <w:spacing w:line="360" w:lineRule="auto"/>
        <w:jc w:val="both"/>
        <w:rPr>
          <w:lang w:val="en-IN"/>
        </w:rPr>
      </w:pPr>
      <w:r w:rsidRPr="006B3627">
        <w:rPr>
          <w:lang w:val="en-IN"/>
        </w:rPr>
        <w:t>While high-level export data provides macroeconomic perspectives, it often masks specific trends and opportunities. A commodity-level analysis reveals:</w:t>
      </w:r>
    </w:p>
    <w:p w14:paraId="0C2FA9DE" w14:textId="77777777" w:rsidR="00512BE4" w:rsidRPr="006B3627" w:rsidRDefault="00512BE4" w:rsidP="00D4295B">
      <w:pPr>
        <w:pStyle w:val="Default"/>
        <w:tabs>
          <w:tab w:val="left" w:pos="5835"/>
        </w:tabs>
        <w:spacing w:line="360" w:lineRule="auto"/>
        <w:jc w:val="both"/>
        <w:rPr>
          <w:lang w:val="en-IN"/>
        </w:rPr>
      </w:pPr>
    </w:p>
    <w:p w14:paraId="25F29221" w14:textId="095C80AD" w:rsidR="006B3627" w:rsidRPr="006B3627" w:rsidRDefault="006B3627" w:rsidP="006B3627">
      <w:pPr>
        <w:pStyle w:val="Default"/>
        <w:numPr>
          <w:ilvl w:val="0"/>
          <w:numId w:val="6"/>
        </w:numPr>
        <w:tabs>
          <w:tab w:val="left" w:pos="5835"/>
        </w:tabs>
        <w:spacing w:line="360" w:lineRule="auto"/>
        <w:jc w:val="both"/>
        <w:rPr>
          <w:lang w:val="en-IN"/>
        </w:rPr>
      </w:pPr>
      <w:r w:rsidRPr="006B3627">
        <w:rPr>
          <w:lang w:val="en-IN"/>
        </w:rPr>
        <w:t xml:space="preserve">Which goods are truly driving export </w:t>
      </w:r>
      <w:r w:rsidR="00A07BD7" w:rsidRPr="006B3627">
        <w:rPr>
          <w:lang w:val="en-IN"/>
        </w:rPr>
        <w:t>value</w:t>
      </w:r>
      <w:r w:rsidR="00A07BD7">
        <w:rPr>
          <w:lang w:val="en-IN"/>
        </w:rPr>
        <w:t>?</w:t>
      </w:r>
    </w:p>
    <w:p w14:paraId="6DDB0190" w14:textId="300FD1DB" w:rsidR="006B3627" w:rsidRPr="006B3627" w:rsidRDefault="006B3627" w:rsidP="006B3627">
      <w:pPr>
        <w:pStyle w:val="Default"/>
        <w:numPr>
          <w:ilvl w:val="0"/>
          <w:numId w:val="6"/>
        </w:numPr>
        <w:tabs>
          <w:tab w:val="left" w:pos="5835"/>
        </w:tabs>
        <w:spacing w:line="360" w:lineRule="auto"/>
        <w:jc w:val="both"/>
        <w:rPr>
          <w:lang w:val="en-IN"/>
        </w:rPr>
      </w:pPr>
      <w:r w:rsidRPr="006B3627">
        <w:rPr>
          <w:lang w:val="en-IN"/>
        </w:rPr>
        <w:t xml:space="preserve">Which commodities are being exported in large volumes but at low </w:t>
      </w:r>
      <w:r w:rsidR="00A07BD7" w:rsidRPr="006B3627">
        <w:rPr>
          <w:lang w:val="en-IN"/>
        </w:rPr>
        <w:t>profitability</w:t>
      </w:r>
      <w:r w:rsidR="00A07BD7">
        <w:rPr>
          <w:lang w:val="en-IN"/>
        </w:rPr>
        <w:t>?</w:t>
      </w:r>
    </w:p>
    <w:p w14:paraId="05D7DA11" w14:textId="35FEF407" w:rsidR="006B3627" w:rsidRPr="006B3627" w:rsidRDefault="006B3627" w:rsidP="006B3627">
      <w:pPr>
        <w:pStyle w:val="Default"/>
        <w:numPr>
          <w:ilvl w:val="0"/>
          <w:numId w:val="6"/>
        </w:numPr>
        <w:tabs>
          <w:tab w:val="left" w:pos="5835"/>
        </w:tabs>
        <w:spacing w:line="360" w:lineRule="auto"/>
        <w:jc w:val="both"/>
        <w:rPr>
          <w:lang w:val="en-IN"/>
        </w:rPr>
      </w:pPr>
      <w:r w:rsidRPr="006B3627">
        <w:rPr>
          <w:lang w:val="en-IN"/>
        </w:rPr>
        <w:t>The dependency of certain exports on specific countries or regions</w:t>
      </w:r>
      <w:r>
        <w:rPr>
          <w:lang w:val="en-IN"/>
        </w:rPr>
        <w:t>.</w:t>
      </w:r>
    </w:p>
    <w:p w14:paraId="52897A83" w14:textId="1022B81D" w:rsidR="00AA3938" w:rsidRPr="00A07BD7" w:rsidRDefault="006B3627" w:rsidP="00A07BD7">
      <w:pPr>
        <w:pStyle w:val="Default"/>
        <w:numPr>
          <w:ilvl w:val="0"/>
          <w:numId w:val="6"/>
        </w:numPr>
        <w:tabs>
          <w:tab w:val="left" w:pos="5835"/>
        </w:tabs>
        <w:spacing w:line="360" w:lineRule="auto"/>
        <w:jc w:val="both"/>
        <w:rPr>
          <w:lang w:val="en-IN"/>
        </w:rPr>
      </w:pPr>
      <w:r w:rsidRPr="006B3627">
        <w:rPr>
          <w:lang w:val="en-IN"/>
        </w:rPr>
        <w:t>Strategic gaps or over-concentration in export portfolios</w:t>
      </w:r>
      <w:r>
        <w:rPr>
          <w:lang w:val="en-IN"/>
        </w:rPr>
        <w:t>.</w:t>
      </w:r>
    </w:p>
    <w:p w14:paraId="6621BDF1" w14:textId="77777777" w:rsidR="00495F72" w:rsidRDefault="00495F72" w:rsidP="001E6D3E">
      <w:pPr>
        <w:pStyle w:val="Default"/>
        <w:tabs>
          <w:tab w:val="left" w:pos="5835"/>
        </w:tabs>
        <w:spacing w:line="360" w:lineRule="auto"/>
        <w:jc w:val="both"/>
        <w:rPr>
          <w:lang w:val="en-IN"/>
        </w:rPr>
      </w:pPr>
    </w:p>
    <w:p w14:paraId="26A28BB6" w14:textId="49809D5C" w:rsidR="00957A1D" w:rsidRDefault="00512BE4" w:rsidP="001E6D3E">
      <w:pPr>
        <w:pStyle w:val="Default"/>
        <w:tabs>
          <w:tab w:val="left" w:pos="5835"/>
        </w:tabs>
        <w:spacing w:line="360" w:lineRule="auto"/>
        <w:jc w:val="both"/>
      </w:pPr>
      <w:r w:rsidRPr="00512BE4">
        <w:rPr>
          <w:lang w:val="en-IN"/>
        </w:rPr>
        <w:t>By diving into this granular view, stakeholders can make targeted policy interventions, optimize logistics and pricing strategies, and explore untapped global markets.</w:t>
      </w:r>
    </w:p>
    <w:p w14:paraId="2AD1885C" w14:textId="1433EE71" w:rsidR="001E6D3E" w:rsidRDefault="001E6D3E" w:rsidP="001E6D3E">
      <w:pPr>
        <w:pStyle w:val="Default"/>
        <w:tabs>
          <w:tab w:val="left" w:pos="5835"/>
        </w:tabs>
        <w:spacing w:line="360" w:lineRule="auto"/>
        <w:jc w:val="both"/>
      </w:pPr>
    </w:p>
    <w:p w14:paraId="274F2CAF" w14:textId="237201EE" w:rsidR="000679BA" w:rsidRDefault="000679BA" w:rsidP="001E6D3E">
      <w:pPr>
        <w:pStyle w:val="Default"/>
        <w:tabs>
          <w:tab w:val="left" w:pos="5835"/>
        </w:tabs>
        <w:spacing w:line="360" w:lineRule="auto"/>
        <w:jc w:val="both"/>
      </w:pPr>
    </w:p>
    <w:p w14:paraId="67C0BE75" w14:textId="685774C7" w:rsidR="000679BA" w:rsidRDefault="000679BA" w:rsidP="001E6D3E">
      <w:pPr>
        <w:pStyle w:val="Default"/>
        <w:tabs>
          <w:tab w:val="left" w:pos="5835"/>
        </w:tabs>
        <w:spacing w:line="360" w:lineRule="auto"/>
        <w:jc w:val="both"/>
      </w:pPr>
    </w:p>
    <w:p w14:paraId="7E27F42B" w14:textId="5DCF1BD1" w:rsidR="000679BA" w:rsidRDefault="000679BA" w:rsidP="001E6D3E">
      <w:pPr>
        <w:pStyle w:val="Default"/>
        <w:tabs>
          <w:tab w:val="left" w:pos="5835"/>
        </w:tabs>
        <w:spacing w:line="360" w:lineRule="auto"/>
        <w:jc w:val="both"/>
      </w:pPr>
    </w:p>
    <w:p w14:paraId="6D6B070D" w14:textId="77777777" w:rsidR="000679BA" w:rsidRDefault="000679BA" w:rsidP="001E6D3E">
      <w:pPr>
        <w:pStyle w:val="Default"/>
        <w:tabs>
          <w:tab w:val="left" w:pos="5835"/>
        </w:tabs>
        <w:spacing w:line="360" w:lineRule="auto"/>
        <w:jc w:val="both"/>
      </w:pPr>
    </w:p>
    <w:p w14:paraId="2B24D197" w14:textId="355FCFD1" w:rsidR="001E6D3E" w:rsidRPr="007825EE" w:rsidRDefault="000F143C" w:rsidP="007825EE">
      <w:pPr>
        <w:pStyle w:val="ListParagraph"/>
        <w:numPr>
          <w:ilvl w:val="1"/>
          <w:numId w:val="3"/>
        </w:numPr>
        <w:spacing w:after="0" w:line="360" w:lineRule="auto"/>
        <w:rPr>
          <w:rFonts w:ascii="Times New Roman" w:hAnsi="Times New Roman" w:cs="Times New Roman"/>
          <w:b/>
          <w:sz w:val="26"/>
          <w:szCs w:val="28"/>
        </w:rPr>
      </w:pPr>
      <w:r w:rsidRPr="000F143C">
        <w:rPr>
          <w:rFonts w:ascii="Segoe UI Emoji" w:hAnsi="Segoe UI Emoji" w:cs="Segoe UI Emoji"/>
          <w:b/>
          <w:bCs/>
          <w:sz w:val="26"/>
          <w:szCs w:val="28"/>
        </w:rPr>
        <w:lastRenderedPageBreak/>
        <w:t>⛳</w:t>
      </w:r>
      <w:r>
        <w:rPr>
          <w:rFonts w:ascii="Segoe UI Emoji" w:hAnsi="Segoe UI Emoji" w:cs="Segoe UI Emoji"/>
          <w:b/>
          <w:bCs/>
          <w:sz w:val="26"/>
          <w:szCs w:val="28"/>
        </w:rPr>
        <w:t xml:space="preserve"> </w:t>
      </w:r>
      <w:r w:rsidR="001109C2" w:rsidRPr="001109C2">
        <w:rPr>
          <w:rFonts w:ascii="Times New Roman" w:hAnsi="Times New Roman" w:cs="Times New Roman"/>
          <w:b/>
          <w:bCs/>
          <w:sz w:val="26"/>
          <w:szCs w:val="28"/>
        </w:rPr>
        <w:t>Objective of the Project</w:t>
      </w:r>
    </w:p>
    <w:p w14:paraId="5F77A60C" w14:textId="04F277C1" w:rsidR="00463557" w:rsidRDefault="00B333D5" w:rsidP="0067299E">
      <w:pPr>
        <w:pStyle w:val="Default"/>
        <w:tabs>
          <w:tab w:val="left" w:pos="5835"/>
        </w:tabs>
        <w:spacing w:line="360" w:lineRule="auto"/>
        <w:jc w:val="both"/>
      </w:pPr>
      <w:r w:rsidRPr="00B333D5">
        <w:rPr>
          <w:lang w:val="en-IN"/>
        </w:rPr>
        <w:t>This work is a data-orientated exploratory analysis of the major commodity-wise exports of India to calculate the figures</w:t>
      </w:r>
      <w:r w:rsidR="002E094B">
        <w:rPr>
          <w:lang w:val="en-IN"/>
        </w:rPr>
        <w:t>, graphs, trends</w:t>
      </w:r>
      <w:r w:rsidRPr="00B333D5">
        <w:rPr>
          <w:lang w:val="en-IN"/>
        </w:rPr>
        <w:t xml:space="preserve"> in the 2022-23 financial year. The use of statistical summaries and data visualisation techniques will be carried out in this study, which will help to clarify the patterns and features of the export profile in India.</w:t>
      </w:r>
    </w:p>
    <w:p w14:paraId="40399DD2" w14:textId="77777777" w:rsidR="00463557" w:rsidRDefault="00463557" w:rsidP="0067299E">
      <w:pPr>
        <w:pStyle w:val="Default"/>
        <w:tabs>
          <w:tab w:val="left" w:pos="5835"/>
        </w:tabs>
        <w:spacing w:line="360" w:lineRule="auto"/>
        <w:jc w:val="both"/>
      </w:pPr>
    </w:p>
    <w:p w14:paraId="1818C648" w14:textId="0C29F21B" w:rsidR="00FF4A2C" w:rsidRPr="00463557" w:rsidRDefault="0067299E" w:rsidP="0067299E">
      <w:pPr>
        <w:pStyle w:val="Default"/>
        <w:tabs>
          <w:tab w:val="left" w:pos="5835"/>
        </w:tabs>
        <w:spacing w:line="360" w:lineRule="auto"/>
        <w:jc w:val="both"/>
      </w:pPr>
      <w:r w:rsidRPr="0067299E">
        <w:t>The key objectives include:</w:t>
      </w:r>
    </w:p>
    <w:p w14:paraId="04F2CD3E" w14:textId="429F4A16" w:rsidR="00996952" w:rsidRPr="00996952" w:rsidRDefault="00996952" w:rsidP="00996952">
      <w:pPr>
        <w:pStyle w:val="Default"/>
        <w:numPr>
          <w:ilvl w:val="0"/>
          <w:numId w:val="6"/>
        </w:numPr>
        <w:tabs>
          <w:tab w:val="left" w:pos="5835"/>
        </w:tabs>
        <w:spacing w:line="360" w:lineRule="auto"/>
        <w:jc w:val="both"/>
      </w:pPr>
      <w:r w:rsidRPr="00996952">
        <w:t>Understand the distribution of exports across commodities and countries</w:t>
      </w:r>
    </w:p>
    <w:p w14:paraId="71B885D5" w14:textId="0FEBB554" w:rsidR="00996952" w:rsidRPr="00996952" w:rsidRDefault="00996952" w:rsidP="00996952">
      <w:pPr>
        <w:pStyle w:val="Default"/>
        <w:numPr>
          <w:ilvl w:val="0"/>
          <w:numId w:val="6"/>
        </w:numPr>
        <w:tabs>
          <w:tab w:val="left" w:pos="5835"/>
        </w:tabs>
        <w:spacing w:line="360" w:lineRule="auto"/>
        <w:jc w:val="both"/>
      </w:pPr>
      <w:r w:rsidRPr="00996952">
        <w:t>Evaluate both quantity and value perspectives</w:t>
      </w:r>
    </w:p>
    <w:p w14:paraId="0CB2A108" w14:textId="1EE50B31" w:rsidR="00996952" w:rsidRDefault="00996952" w:rsidP="00996952">
      <w:pPr>
        <w:pStyle w:val="Default"/>
        <w:numPr>
          <w:ilvl w:val="0"/>
          <w:numId w:val="6"/>
        </w:numPr>
        <w:tabs>
          <w:tab w:val="left" w:pos="5835"/>
        </w:tabs>
        <w:spacing w:line="360" w:lineRule="auto"/>
        <w:jc w:val="both"/>
      </w:pPr>
      <w:r w:rsidRPr="00996952">
        <w:t xml:space="preserve">Derive actionable insights through engineered features such as </w:t>
      </w:r>
      <w:r>
        <w:rPr>
          <w:lang w:val="en-IN"/>
        </w:rPr>
        <w:t>“</w:t>
      </w:r>
      <w:r w:rsidRPr="00996952">
        <w:rPr>
          <w:i/>
          <w:iCs/>
        </w:rPr>
        <w:t>price per kilogram</w:t>
      </w:r>
      <w:r>
        <w:rPr>
          <w:i/>
          <w:iCs/>
        </w:rPr>
        <w:t>”</w:t>
      </w:r>
    </w:p>
    <w:p w14:paraId="7CA823EF" w14:textId="77777777" w:rsidR="00891F01" w:rsidRDefault="00891F01" w:rsidP="00891F01">
      <w:pPr>
        <w:pStyle w:val="Default"/>
        <w:tabs>
          <w:tab w:val="left" w:pos="5835"/>
        </w:tabs>
        <w:spacing w:line="360" w:lineRule="auto"/>
        <w:ind w:left="720"/>
        <w:jc w:val="both"/>
      </w:pPr>
    </w:p>
    <w:p w14:paraId="5C8047C8" w14:textId="2D9093FB" w:rsidR="006F6361" w:rsidRDefault="00891F01" w:rsidP="00D65C27">
      <w:pPr>
        <w:pStyle w:val="Default"/>
        <w:tabs>
          <w:tab w:val="left" w:pos="5835"/>
        </w:tabs>
        <w:spacing w:line="360" w:lineRule="auto"/>
        <w:jc w:val="both"/>
        <w:rPr>
          <w:lang w:val="en-IN"/>
        </w:rPr>
      </w:pPr>
      <w:r w:rsidRPr="00891F01">
        <w:rPr>
          <w:lang w:val="en-IN"/>
        </w:rPr>
        <w:t>This analysis aims to provide both technical understanding and strategic clarity to guide future decision-making.</w:t>
      </w:r>
    </w:p>
    <w:p w14:paraId="2B6A1B23" w14:textId="77777777" w:rsidR="00184A26" w:rsidRPr="00D65C27" w:rsidRDefault="00184A26" w:rsidP="00D65C27">
      <w:pPr>
        <w:pStyle w:val="Default"/>
        <w:tabs>
          <w:tab w:val="left" w:pos="5835"/>
        </w:tabs>
        <w:spacing w:line="360" w:lineRule="auto"/>
        <w:jc w:val="both"/>
      </w:pPr>
    </w:p>
    <w:p w14:paraId="27664C6F" w14:textId="520D391B" w:rsidR="006F6361" w:rsidRPr="006859DC" w:rsidRDefault="00D65C27" w:rsidP="006859DC">
      <w:pPr>
        <w:pStyle w:val="Default"/>
        <w:tabs>
          <w:tab w:val="left" w:pos="5835"/>
        </w:tabs>
        <w:spacing w:line="360" w:lineRule="auto"/>
        <w:jc w:val="both"/>
        <w:rPr>
          <w:lang w:val="en-IN"/>
        </w:rPr>
      </w:pPr>
      <w:r w:rsidRPr="00D65C27">
        <w:rPr>
          <w:noProof/>
          <w:lang w:val="en-IN"/>
        </w:rPr>
        <w:drawing>
          <wp:inline distT="0" distB="0" distL="0" distR="0" wp14:anchorId="3C86400C" wp14:editId="410DDEA9">
            <wp:extent cx="6254750" cy="3421380"/>
            <wp:effectExtent l="19050" t="19050" r="12700" b="26670"/>
            <wp:docPr id="163410703" name="Picture 2" descr="A map of the world with ships and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0703" name="Picture 2" descr="A map of the world with ships and light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63176" cy="3425989"/>
                    </a:xfrm>
                    <a:prstGeom prst="rect">
                      <a:avLst/>
                    </a:prstGeom>
                    <a:noFill/>
                    <a:ln>
                      <a:solidFill>
                        <a:schemeClr val="tx1"/>
                      </a:solidFill>
                    </a:ln>
                  </pic:spPr>
                </pic:pic>
              </a:graphicData>
            </a:graphic>
          </wp:inline>
        </w:drawing>
      </w:r>
    </w:p>
    <w:p w14:paraId="5BC52B56" w14:textId="307A9028" w:rsidR="00862E6E" w:rsidRDefault="009679B4" w:rsidP="005858AB">
      <w:pPr>
        <w:ind w:left="720"/>
        <w:jc w:val="center"/>
        <w:rPr>
          <w:rFonts w:ascii="Times New Roman" w:hAnsi="Times New Roman" w:cs="Times New Roman"/>
          <w:bCs/>
          <w:sz w:val="20"/>
          <w:szCs w:val="20"/>
        </w:rPr>
      </w:pPr>
      <w:r w:rsidRPr="00862E6E">
        <w:rPr>
          <w:rFonts w:ascii="Times New Roman" w:hAnsi="Times New Roman" w:cs="Times New Roman"/>
          <w:bCs/>
          <w:sz w:val="20"/>
          <w:szCs w:val="20"/>
        </w:rPr>
        <w:t xml:space="preserve">Fig.1 </w:t>
      </w:r>
      <w:r w:rsidR="00D65C27">
        <w:rPr>
          <w:rFonts w:ascii="Times New Roman" w:hAnsi="Times New Roman" w:cs="Times New Roman"/>
          <w:bCs/>
          <w:sz w:val="20"/>
          <w:szCs w:val="20"/>
        </w:rPr>
        <w:t xml:space="preserve">Exportation of Products </w:t>
      </w:r>
      <w:r w:rsidR="00184A26">
        <w:rPr>
          <w:rFonts w:ascii="Times New Roman" w:hAnsi="Times New Roman" w:cs="Times New Roman"/>
          <w:bCs/>
          <w:sz w:val="20"/>
          <w:szCs w:val="20"/>
        </w:rPr>
        <w:t>from Different Countries</w:t>
      </w:r>
    </w:p>
    <w:p w14:paraId="0881BFBC" w14:textId="3DFA6DAA" w:rsidR="00891F01" w:rsidRDefault="00891F01" w:rsidP="00891F01">
      <w:pPr>
        <w:rPr>
          <w:rFonts w:ascii="Times New Roman" w:hAnsi="Times New Roman" w:cs="Times New Roman"/>
          <w:bCs/>
          <w:sz w:val="28"/>
          <w:szCs w:val="28"/>
        </w:rPr>
      </w:pPr>
    </w:p>
    <w:p w14:paraId="4B4DFAFC" w14:textId="77777777" w:rsidR="000679BA" w:rsidRPr="005858AB" w:rsidRDefault="000679BA" w:rsidP="00891F01">
      <w:pPr>
        <w:rPr>
          <w:rFonts w:ascii="Times New Roman" w:hAnsi="Times New Roman" w:cs="Times New Roman"/>
          <w:bCs/>
          <w:sz w:val="28"/>
          <w:szCs w:val="28"/>
        </w:rPr>
      </w:pPr>
    </w:p>
    <w:p w14:paraId="7A8C51B6" w14:textId="133BA521" w:rsidR="00862E6E" w:rsidRPr="00503E6C" w:rsidRDefault="00C9332E" w:rsidP="00503E6C">
      <w:pPr>
        <w:pStyle w:val="Heading1"/>
        <w:keepLines w:val="0"/>
        <w:numPr>
          <w:ilvl w:val="0"/>
          <w:numId w:val="2"/>
        </w:numPr>
        <w:tabs>
          <w:tab w:val="num" w:pos="360"/>
        </w:tabs>
        <w:spacing w:before="240" w:after="60" w:line="360" w:lineRule="auto"/>
        <w:ind w:left="360"/>
        <w:jc w:val="center"/>
        <w:rPr>
          <w:rFonts w:ascii="Times New Roman" w:eastAsia="MS Mincho" w:hAnsi="Times New Roman" w:cs="Times New Roman"/>
          <w:b/>
          <w:color w:val="000000" w:themeColor="text1"/>
          <w:kern w:val="0"/>
          <w:sz w:val="28"/>
          <w:szCs w:val="28"/>
          <w:lang w:val="en-US" w:eastAsia="ja-JP"/>
          <w14:ligatures w14:val="none"/>
        </w:rPr>
      </w:pPr>
      <w:bookmarkStart w:id="1" w:name="_Toc212498909"/>
      <w:r w:rsidRPr="00503E6C">
        <w:rPr>
          <w:rFonts w:ascii="Times New Roman" w:eastAsia="MS Mincho" w:hAnsi="Times New Roman" w:cs="Times New Roman"/>
          <w:b/>
          <w:color w:val="000000" w:themeColor="text1"/>
          <w:kern w:val="0"/>
          <w:sz w:val="28"/>
          <w:szCs w:val="28"/>
          <w:lang w:val="en-US" w:eastAsia="ja-JP"/>
          <w14:ligatures w14:val="none"/>
        </w:rPr>
        <w:lastRenderedPageBreak/>
        <w:t>Literature Review</w:t>
      </w:r>
      <w:bookmarkEnd w:id="1"/>
    </w:p>
    <w:p w14:paraId="02ECD4D3" w14:textId="526441B9" w:rsidR="00304B4B" w:rsidRDefault="000B195E" w:rsidP="000F2581">
      <w:pPr>
        <w:pStyle w:val="Default"/>
        <w:tabs>
          <w:tab w:val="left" w:pos="5835"/>
        </w:tabs>
        <w:spacing w:line="360" w:lineRule="auto"/>
        <w:jc w:val="both"/>
      </w:pPr>
      <w:r w:rsidRPr="000B195E">
        <w:t>The</w:t>
      </w:r>
      <w:r w:rsidR="00126D65" w:rsidRPr="000B195E">
        <w:t xml:space="preserve"> </w:t>
      </w:r>
      <w:r w:rsidR="00126D65" w:rsidRPr="00D316CC">
        <w:t xml:space="preserve">Understanding </w:t>
      </w:r>
      <w:r w:rsidR="00126D65">
        <w:t xml:space="preserve">of </w:t>
      </w:r>
      <w:r w:rsidR="00126D65" w:rsidRPr="00D316CC">
        <w:t>India’s</w:t>
      </w:r>
      <w:r w:rsidR="00126D65">
        <w:t xml:space="preserve"> export</w:t>
      </w:r>
      <w:r w:rsidR="00126D65" w:rsidRPr="00D316CC">
        <w:t xml:space="preserve"> patterns at the commodity level is essential for making informed policy decisions, ensuring trade balance, and identifying strategic vulnerabilities. Numerous scholars have explored this domain, employing econometric, policy, and sectoral lenses. </w:t>
      </w:r>
    </w:p>
    <w:p w14:paraId="704B3BED" w14:textId="77777777" w:rsidR="000F2581" w:rsidRDefault="000F2581" w:rsidP="000F2581">
      <w:pPr>
        <w:pStyle w:val="Default"/>
        <w:tabs>
          <w:tab w:val="left" w:pos="5835"/>
        </w:tabs>
        <w:spacing w:line="360" w:lineRule="auto"/>
        <w:jc w:val="both"/>
      </w:pPr>
    </w:p>
    <w:p w14:paraId="3CA431B4" w14:textId="27F84910" w:rsidR="008E6A1F" w:rsidRDefault="000E41AB" w:rsidP="009D6797">
      <w:pPr>
        <w:pStyle w:val="ListParagraph"/>
        <w:numPr>
          <w:ilvl w:val="1"/>
          <w:numId w:val="2"/>
        </w:numPr>
        <w:spacing w:after="0" w:line="480" w:lineRule="auto"/>
        <w:ind w:left="709" w:hanging="709"/>
        <w:rPr>
          <w:rFonts w:ascii="Times New Roman" w:hAnsi="Times New Roman" w:cs="Times New Roman"/>
          <w:b/>
          <w:sz w:val="26"/>
          <w:szCs w:val="28"/>
        </w:rPr>
      </w:pPr>
      <w:bookmarkStart w:id="2" w:name="_Hlk191492900"/>
      <w:r w:rsidRPr="000E41AB">
        <w:rPr>
          <w:rFonts w:ascii="Segoe UI Emoji" w:hAnsi="Segoe UI Emoji" w:cs="Segoe UI Emoji"/>
          <w:b/>
          <w:sz w:val="26"/>
          <w:szCs w:val="28"/>
        </w:rPr>
        <w:t>⚖️</w:t>
      </w:r>
      <w:r w:rsidRPr="000E41AB">
        <w:rPr>
          <w:rFonts w:ascii="Times New Roman" w:hAnsi="Times New Roman" w:cs="Times New Roman"/>
          <w:b/>
          <w:sz w:val="26"/>
          <w:szCs w:val="28"/>
        </w:rPr>
        <w:t xml:space="preserve"> </w:t>
      </w:r>
      <w:r w:rsidR="008E6A1F" w:rsidRPr="008E6A1F">
        <w:rPr>
          <w:rFonts w:ascii="Times New Roman" w:hAnsi="Times New Roman" w:cs="Times New Roman"/>
          <w:b/>
          <w:sz w:val="26"/>
          <w:szCs w:val="28"/>
        </w:rPr>
        <w:t>Comparative Analysis of Implementations</w:t>
      </w:r>
      <w:bookmarkEnd w:id="2"/>
    </w:p>
    <w:p w14:paraId="65F5EDBB" w14:textId="28A8FBAC" w:rsidR="00A25CB0" w:rsidRPr="00A25CB0" w:rsidRDefault="00A25CB0" w:rsidP="00A25CB0">
      <w:pPr>
        <w:pStyle w:val="ListParagraph"/>
        <w:spacing w:after="0" w:line="360" w:lineRule="auto"/>
        <w:ind w:left="709"/>
        <w:jc w:val="center"/>
        <w:rPr>
          <w:rFonts w:ascii="Times New Roman" w:hAnsi="Times New Roman" w:cs="Times New Roman"/>
          <w:bCs/>
          <w:sz w:val="20"/>
          <w:szCs w:val="20"/>
        </w:rPr>
      </w:pPr>
      <w:r w:rsidRPr="00A25CB0">
        <w:rPr>
          <w:rFonts w:ascii="Times New Roman" w:hAnsi="Times New Roman" w:cs="Times New Roman"/>
          <w:bCs/>
          <w:sz w:val="20"/>
          <w:szCs w:val="20"/>
        </w:rPr>
        <w:t>Table.1 Comparative Analysis of Implementations</w:t>
      </w:r>
    </w:p>
    <w:tbl>
      <w:tblPr>
        <w:tblW w:w="9354" w:type="dxa"/>
        <w:tblLook w:val="04A0" w:firstRow="1" w:lastRow="0" w:firstColumn="1" w:lastColumn="0" w:noHBand="0" w:noVBand="1"/>
      </w:tblPr>
      <w:tblGrid>
        <w:gridCol w:w="471"/>
        <w:gridCol w:w="1726"/>
        <w:gridCol w:w="2202"/>
        <w:gridCol w:w="2651"/>
        <w:gridCol w:w="2304"/>
      </w:tblGrid>
      <w:tr w:rsidR="00C13356" w:rsidRPr="008D210E" w14:paraId="47C987DB" w14:textId="77777777" w:rsidTr="00FE003B">
        <w:trPr>
          <w:trHeight w:val="568"/>
        </w:trPr>
        <w:tc>
          <w:tcPr>
            <w:tcW w:w="471" w:type="dxa"/>
            <w:tcBorders>
              <w:top w:val="single" w:sz="4" w:space="0" w:color="auto"/>
              <w:left w:val="single" w:sz="4" w:space="0" w:color="auto"/>
              <w:bottom w:val="single" w:sz="4" w:space="0" w:color="auto"/>
              <w:right w:val="single" w:sz="4" w:space="0" w:color="auto"/>
            </w:tcBorders>
            <w:vAlign w:val="center"/>
            <w:hideMark/>
          </w:tcPr>
          <w:p w14:paraId="4D27FD2A" w14:textId="77777777" w:rsidR="00C13356" w:rsidRPr="008D210E" w:rsidRDefault="00C13356" w:rsidP="00A90B22">
            <w:pPr>
              <w:spacing w:line="240" w:lineRule="auto"/>
              <w:jc w:val="center"/>
              <w:rPr>
                <w:rFonts w:ascii="Times New Roman" w:eastAsia="Times New Roman" w:hAnsi="Times New Roman" w:cs="Times New Roman"/>
                <w:b/>
                <w:bCs/>
                <w:color w:val="000000"/>
                <w:sz w:val="20"/>
                <w:szCs w:val="20"/>
              </w:rPr>
            </w:pPr>
            <w:r w:rsidRPr="008D210E">
              <w:rPr>
                <w:rFonts w:ascii="Times New Roman" w:eastAsia="Times New Roman" w:hAnsi="Times New Roman" w:cs="Times New Roman"/>
                <w:b/>
                <w:bCs/>
                <w:color w:val="000000"/>
                <w:sz w:val="20"/>
                <w:szCs w:val="20"/>
              </w:rPr>
              <w:t>No</w:t>
            </w:r>
          </w:p>
        </w:tc>
        <w:tc>
          <w:tcPr>
            <w:tcW w:w="1726" w:type="dxa"/>
            <w:tcBorders>
              <w:top w:val="single" w:sz="4" w:space="0" w:color="auto"/>
              <w:left w:val="nil"/>
              <w:bottom w:val="single" w:sz="4" w:space="0" w:color="auto"/>
              <w:right w:val="single" w:sz="4" w:space="0" w:color="auto"/>
            </w:tcBorders>
            <w:vAlign w:val="center"/>
            <w:hideMark/>
          </w:tcPr>
          <w:p w14:paraId="122823FB" w14:textId="77777777" w:rsidR="00C13356" w:rsidRPr="008D210E" w:rsidRDefault="00C13356" w:rsidP="00A90B22">
            <w:pPr>
              <w:spacing w:line="240" w:lineRule="auto"/>
              <w:jc w:val="center"/>
              <w:rPr>
                <w:rFonts w:ascii="Times New Roman" w:eastAsia="Times New Roman" w:hAnsi="Times New Roman" w:cs="Times New Roman"/>
                <w:b/>
                <w:bCs/>
                <w:color w:val="000000"/>
                <w:sz w:val="20"/>
                <w:szCs w:val="20"/>
              </w:rPr>
            </w:pPr>
            <w:r w:rsidRPr="008D210E">
              <w:rPr>
                <w:rFonts w:ascii="Times New Roman" w:eastAsia="Times New Roman" w:hAnsi="Times New Roman" w:cs="Times New Roman"/>
                <w:b/>
                <w:bCs/>
                <w:color w:val="000000"/>
                <w:sz w:val="20"/>
                <w:szCs w:val="20"/>
              </w:rPr>
              <w:t>Author(s) &amp; Year</w:t>
            </w:r>
          </w:p>
        </w:tc>
        <w:tc>
          <w:tcPr>
            <w:tcW w:w="2202" w:type="dxa"/>
            <w:tcBorders>
              <w:top w:val="single" w:sz="4" w:space="0" w:color="auto"/>
              <w:left w:val="nil"/>
              <w:bottom w:val="single" w:sz="4" w:space="0" w:color="auto"/>
              <w:right w:val="single" w:sz="4" w:space="0" w:color="auto"/>
            </w:tcBorders>
            <w:vAlign w:val="center"/>
            <w:hideMark/>
          </w:tcPr>
          <w:p w14:paraId="28F900FE" w14:textId="77777777" w:rsidR="00C13356" w:rsidRPr="008D210E" w:rsidRDefault="00C13356" w:rsidP="00A90B22">
            <w:pPr>
              <w:spacing w:line="240" w:lineRule="auto"/>
              <w:jc w:val="center"/>
              <w:rPr>
                <w:rFonts w:ascii="Times New Roman" w:eastAsia="Times New Roman" w:hAnsi="Times New Roman" w:cs="Times New Roman"/>
                <w:b/>
                <w:bCs/>
                <w:color w:val="000000"/>
                <w:sz w:val="20"/>
                <w:szCs w:val="20"/>
              </w:rPr>
            </w:pPr>
            <w:r w:rsidRPr="008D210E">
              <w:rPr>
                <w:rFonts w:ascii="Times New Roman" w:eastAsia="Times New Roman" w:hAnsi="Times New Roman" w:cs="Times New Roman"/>
                <w:b/>
                <w:bCs/>
                <w:color w:val="000000"/>
                <w:sz w:val="20"/>
                <w:szCs w:val="20"/>
              </w:rPr>
              <w:t>Focus Area</w:t>
            </w:r>
          </w:p>
        </w:tc>
        <w:tc>
          <w:tcPr>
            <w:tcW w:w="2651" w:type="dxa"/>
            <w:tcBorders>
              <w:top w:val="single" w:sz="4" w:space="0" w:color="auto"/>
              <w:left w:val="nil"/>
              <w:bottom w:val="single" w:sz="4" w:space="0" w:color="auto"/>
              <w:right w:val="single" w:sz="4" w:space="0" w:color="auto"/>
            </w:tcBorders>
            <w:vAlign w:val="center"/>
            <w:hideMark/>
          </w:tcPr>
          <w:p w14:paraId="73A7DB93" w14:textId="77777777" w:rsidR="00C13356" w:rsidRPr="008D210E" w:rsidRDefault="00C13356" w:rsidP="00A90B22">
            <w:pPr>
              <w:spacing w:line="240" w:lineRule="auto"/>
              <w:jc w:val="center"/>
              <w:rPr>
                <w:rFonts w:ascii="Times New Roman" w:eastAsia="Times New Roman" w:hAnsi="Times New Roman" w:cs="Times New Roman"/>
                <w:b/>
                <w:bCs/>
                <w:color w:val="000000"/>
                <w:sz w:val="20"/>
                <w:szCs w:val="20"/>
              </w:rPr>
            </w:pPr>
            <w:r w:rsidRPr="008D210E">
              <w:rPr>
                <w:rFonts w:ascii="Times New Roman" w:eastAsia="Times New Roman" w:hAnsi="Times New Roman" w:cs="Times New Roman"/>
                <w:b/>
                <w:bCs/>
                <w:color w:val="000000"/>
                <w:sz w:val="20"/>
                <w:szCs w:val="20"/>
              </w:rPr>
              <w:t xml:space="preserve">Methodology </w:t>
            </w:r>
          </w:p>
        </w:tc>
        <w:tc>
          <w:tcPr>
            <w:tcW w:w="2304" w:type="dxa"/>
            <w:tcBorders>
              <w:top w:val="single" w:sz="4" w:space="0" w:color="auto"/>
              <w:left w:val="nil"/>
              <w:bottom w:val="single" w:sz="4" w:space="0" w:color="auto"/>
              <w:right w:val="single" w:sz="4" w:space="0" w:color="auto"/>
            </w:tcBorders>
            <w:vAlign w:val="center"/>
            <w:hideMark/>
          </w:tcPr>
          <w:p w14:paraId="099F854D" w14:textId="77777777" w:rsidR="00C13356" w:rsidRPr="008D210E" w:rsidRDefault="00C13356" w:rsidP="00A90B22">
            <w:pPr>
              <w:spacing w:line="240" w:lineRule="auto"/>
              <w:jc w:val="center"/>
              <w:rPr>
                <w:rFonts w:ascii="Times New Roman" w:eastAsia="Times New Roman" w:hAnsi="Times New Roman" w:cs="Times New Roman"/>
                <w:b/>
                <w:bCs/>
                <w:color w:val="000000"/>
                <w:sz w:val="20"/>
                <w:szCs w:val="20"/>
              </w:rPr>
            </w:pPr>
            <w:r w:rsidRPr="008D210E">
              <w:rPr>
                <w:rFonts w:ascii="Times New Roman" w:eastAsia="Times New Roman" w:hAnsi="Times New Roman" w:cs="Times New Roman"/>
                <w:b/>
                <w:bCs/>
                <w:color w:val="000000"/>
                <w:sz w:val="20"/>
                <w:szCs w:val="20"/>
              </w:rPr>
              <w:t>Relevance to Dataset Analysis</w:t>
            </w:r>
          </w:p>
        </w:tc>
      </w:tr>
      <w:tr w:rsidR="00C13356" w:rsidRPr="008D210E" w14:paraId="48DC53E2" w14:textId="77777777" w:rsidTr="00FE003B">
        <w:trPr>
          <w:trHeight w:val="852"/>
        </w:trPr>
        <w:tc>
          <w:tcPr>
            <w:tcW w:w="471" w:type="dxa"/>
            <w:tcBorders>
              <w:top w:val="nil"/>
              <w:left w:val="single" w:sz="4" w:space="0" w:color="auto"/>
              <w:bottom w:val="single" w:sz="4" w:space="0" w:color="auto"/>
              <w:right w:val="single" w:sz="4" w:space="0" w:color="auto"/>
            </w:tcBorders>
            <w:vAlign w:val="center"/>
            <w:hideMark/>
          </w:tcPr>
          <w:p w14:paraId="196DAED5"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1</w:t>
            </w:r>
          </w:p>
        </w:tc>
        <w:tc>
          <w:tcPr>
            <w:tcW w:w="1726" w:type="dxa"/>
            <w:tcBorders>
              <w:top w:val="nil"/>
              <w:left w:val="nil"/>
              <w:bottom w:val="single" w:sz="4" w:space="0" w:color="auto"/>
              <w:right w:val="single" w:sz="4" w:space="0" w:color="auto"/>
            </w:tcBorders>
            <w:vAlign w:val="center"/>
            <w:hideMark/>
          </w:tcPr>
          <w:p w14:paraId="1FD8E5CA"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Ghosh (2009)</w:t>
            </w:r>
          </w:p>
        </w:tc>
        <w:tc>
          <w:tcPr>
            <w:tcW w:w="2202" w:type="dxa"/>
            <w:tcBorders>
              <w:top w:val="nil"/>
              <w:left w:val="nil"/>
              <w:bottom w:val="single" w:sz="4" w:space="0" w:color="auto"/>
              <w:right w:val="single" w:sz="4" w:space="0" w:color="auto"/>
            </w:tcBorders>
            <w:vAlign w:val="center"/>
            <w:hideMark/>
          </w:tcPr>
          <w:p w14:paraId="5EF44A00"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Crude oil import demand &amp; economic growth</w:t>
            </w:r>
          </w:p>
        </w:tc>
        <w:tc>
          <w:tcPr>
            <w:tcW w:w="2651" w:type="dxa"/>
            <w:tcBorders>
              <w:top w:val="nil"/>
              <w:left w:val="nil"/>
              <w:bottom w:val="single" w:sz="4" w:space="0" w:color="auto"/>
              <w:right w:val="single" w:sz="4" w:space="0" w:color="auto"/>
            </w:tcBorders>
            <w:vAlign w:val="center"/>
            <w:hideMark/>
          </w:tcPr>
          <w:p w14:paraId="5CC7D71D"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ARDL Co-integration Model</w:t>
            </w:r>
          </w:p>
        </w:tc>
        <w:tc>
          <w:tcPr>
            <w:tcW w:w="2304" w:type="dxa"/>
            <w:tcBorders>
              <w:top w:val="nil"/>
              <w:left w:val="nil"/>
              <w:bottom w:val="single" w:sz="4" w:space="0" w:color="auto"/>
              <w:right w:val="single" w:sz="4" w:space="0" w:color="auto"/>
            </w:tcBorders>
            <w:vAlign w:val="center"/>
            <w:hideMark/>
          </w:tcPr>
          <w:p w14:paraId="799449B3"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Validates economic influence on energy imports</w:t>
            </w:r>
          </w:p>
        </w:tc>
      </w:tr>
      <w:tr w:rsidR="00C13356" w:rsidRPr="008D210E" w14:paraId="11615009" w14:textId="77777777" w:rsidTr="00FE003B">
        <w:trPr>
          <w:trHeight w:val="852"/>
        </w:trPr>
        <w:tc>
          <w:tcPr>
            <w:tcW w:w="471" w:type="dxa"/>
            <w:tcBorders>
              <w:top w:val="nil"/>
              <w:left w:val="single" w:sz="4" w:space="0" w:color="auto"/>
              <w:bottom w:val="single" w:sz="4" w:space="0" w:color="auto"/>
              <w:right w:val="single" w:sz="4" w:space="0" w:color="auto"/>
            </w:tcBorders>
            <w:vAlign w:val="center"/>
            <w:hideMark/>
          </w:tcPr>
          <w:p w14:paraId="478AE8AE"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2</w:t>
            </w:r>
          </w:p>
        </w:tc>
        <w:tc>
          <w:tcPr>
            <w:tcW w:w="1726" w:type="dxa"/>
            <w:tcBorders>
              <w:top w:val="nil"/>
              <w:left w:val="nil"/>
              <w:bottom w:val="single" w:sz="4" w:space="0" w:color="auto"/>
              <w:right w:val="single" w:sz="4" w:space="0" w:color="auto"/>
            </w:tcBorders>
            <w:vAlign w:val="center"/>
            <w:hideMark/>
          </w:tcPr>
          <w:p w14:paraId="370D4469"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Kaushik &amp; Kumar (2020)</w:t>
            </w:r>
          </w:p>
        </w:tc>
        <w:tc>
          <w:tcPr>
            <w:tcW w:w="2202" w:type="dxa"/>
            <w:tcBorders>
              <w:top w:val="nil"/>
              <w:left w:val="nil"/>
              <w:bottom w:val="single" w:sz="4" w:space="0" w:color="auto"/>
              <w:right w:val="single" w:sz="4" w:space="0" w:color="auto"/>
            </w:tcBorders>
            <w:vAlign w:val="center"/>
            <w:hideMark/>
          </w:tcPr>
          <w:p w14:paraId="13064AE3"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Price/income elasticity of crude oil imports</w:t>
            </w:r>
          </w:p>
        </w:tc>
        <w:tc>
          <w:tcPr>
            <w:tcW w:w="2651" w:type="dxa"/>
            <w:tcBorders>
              <w:top w:val="nil"/>
              <w:left w:val="nil"/>
              <w:bottom w:val="single" w:sz="4" w:space="0" w:color="auto"/>
              <w:right w:val="single" w:sz="4" w:space="0" w:color="auto"/>
            </w:tcBorders>
            <w:vAlign w:val="center"/>
            <w:hideMark/>
          </w:tcPr>
          <w:p w14:paraId="737398AA"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VECM</w:t>
            </w:r>
          </w:p>
        </w:tc>
        <w:tc>
          <w:tcPr>
            <w:tcW w:w="2304" w:type="dxa"/>
            <w:tcBorders>
              <w:top w:val="nil"/>
              <w:left w:val="nil"/>
              <w:bottom w:val="single" w:sz="4" w:space="0" w:color="auto"/>
              <w:right w:val="single" w:sz="4" w:space="0" w:color="auto"/>
            </w:tcBorders>
            <w:vAlign w:val="center"/>
            <w:hideMark/>
          </w:tcPr>
          <w:p w14:paraId="34B4A66C" w14:textId="35DCF32F"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 xml:space="preserve">Supports elasticity </w:t>
            </w:r>
            <w:r w:rsidR="004055A9" w:rsidRPr="008D210E">
              <w:rPr>
                <w:rFonts w:ascii="Times New Roman" w:eastAsia="Times New Roman" w:hAnsi="Times New Roman" w:cs="Times New Roman"/>
                <w:color w:val="000000"/>
                <w:sz w:val="20"/>
                <w:szCs w:val="20"/>
              </w:rPr>
              <w:t>modelling</w:t>
            </w:r>
            <w:r w:rsidRPr="008D210E">
              <w:rPr>
                <w:rFonts w:ascii="Times New Roman" w:eastAsia="Times New Roman" w:hAnsi="Times New Roman" w:cs="Times New Roman"/>
                <w:color w:val="000000"/>
                <w:sz w:val="20"/>
                <w:szCs w:val="20"/>
              </w:rPr>
              <w:t xml:space="preserve"> for key import commodities</w:t>
            </w:r>
          </w:p>
        </w:tc>
      </w:tr>
      <w:tr w:rsidR="00C13356" w:rsidRPr="008D210E" w14:paraId="24546A96" w14:textId="77777777" w:rsidTr="00FE003B">
        <w:trPr>
          <w:trHeight w:val="852"/>
        </w:trPr>
        <w:tc>
          <w:tcPr>
            <w:tcW w:w="471" w:type="dxa"/>
            <w:tcBorders>
              <w:top w:val="nil"/>
              <w:left w:val="single" w:sz="4" w:space="0" w:color="auto"/>
              <w:bottom w:val="single" w:sz="4" w:space="0" w:color="auto"/>
              <w:right w:val="single" w:sz="4" w:space="0" w:color="auto"/>
            </w:tcBorders>
            <w:vAlign w:val="center"/>
            <w:hideMark/>
          </w:tcPr>
          <w:p w14:paraId="5D4811BB"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3</w:t>
            </w:r>
          </w:p>
        </w:tc>
        <w:tc>
          <w:tcPr>
            <w:tcW w:w="1726" w:type="dxa"/>
            <w:tcBorders>
              <w:top w:val="nil"/>
              <w:left w:val="nil"/>
              <w:bottom w:val="single" w:sz="4" w:space="0" w:color="auto"/>
              <w:right w:val="single" w:sz="4" w:space="0" w:color="auto"/>
            </w:tcBorders>
            <w:vAlign w:val="center"/>
            <w:hideMark/>
          </w:tcPr>
          <w:p w14:paraId="30DD1012"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Yadav (2025)</w:t>
            </w:r>
          </w:p>
        </w:tc>
        <w:tc>
          <w:tcPr>
            <w:tcW w:w="2202" w:type="dxa"/>
            <w:tcBorders>
              <w:top w:val="nil"/>
              <w:left w:val="nil"/>
              <w:bottom w:val="single" w:sz="4" w:space="0" w:color="auto"/>
              <w:right w:val="single" w:sz="4" w:space="0" w:color="auto"/>
            </w:tcBorders>
            <w:vAlign w:val="center"/>
            <w:hideMark/>
          </w:tcPr>
          <w:p w14:paraId="2BBE53EA"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Dependency on palm oil imports</w:t>
            </w:r>
          </w:p>
        </w:tc>
        <w:tc>
          <w:tcPr>
            <w:tcW w:w="2651" w:type="dxa"/>
            <w:tcBorders>
              <w:top w:val="nil"/>
              <w:left w:val="nil"/>
              <w:bottom w:val="single" w:sz="4" w:space="0" w:color="auto"/>
              <w:right w:val="single" w:sz="4" w:space="0" w:color="auto"/>
            </w:tcBorders>
            <w:vAlign w:val="center"/>
            <w:hideMark/>
          </w:tcPr>
          <w:p w14:paraId="3FA5F586"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Macroeconomic Indicators</w:t>
            </w:r>
          </w:p>
        </w:tc>
        <w:tc>
          <w:tcPr>
            <w:tcW w:w="2304" w:type="dxa"/>
            <w:tcBorders>
              <w:top w:val="nil"/>
              <w:left w:val="nil"/>
              <w:bottom w:val="single" w:sz="4" w:space="0" w:color="auto"/>
              <w:right w:val="single" w:sz="4" w:space="0" w:color="auto"/>
            </w:tcBorders>
            <w:vAlign w:val="center"/>
            <w:hideMark/>
          </w:tcPr>
          <w:p w14:paraId="5CC8F463"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Reveals food sector vulnerabilities in edible oil trade</w:t>
            </w:r>
          </w:p>
        </w:tc>
      </w:tr>
      <w:tr w:rsidR="00C13356" w:rsidRPr="008D210E" w14:paraId="16D0C652" w14:textId="77777777" w:rsidTr="00FE003B">
        <w:trPr>
          <w:trHeight w:val="568"/>
        </w:trPr>
        <w:tc>
          <w:tcPr>
            <w:tcW w:w="471" w:type="dxa"/>
            <w:tcBorders>
              <w:top w:val="nil"/>
              <w:left w:val="single" w:sz="4" w:space="0" w:color="auto"/>
              <w:bottom w:val="single" w:sz="4" w:space="0" w:color="auto"/>
              <w:right w:val="single" w:sz="4" w:space="0" w:color="auto"/>
            </w:tcBorders>
            <w:vAlign w:val="center"/>
            <w:hideMark/>
          </w:tcPr>
          <w:p w14:paraId="5589B031"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4</w:t>
            </w:r>
          </w:p>
        </w:tc>
        <w:tc>
          <w:tcPr>
            <w:tcW w:w="1726" w:type="dxa"/>
            <w:tcBorders>
              <w:top w:val="nil"/>
              <w:left w:val="nil"/>
              <w:bottom w:val="single" w:sz="4" w:space="0" w:color="auto"/>
              <w:right w:val="single" w:sz="4" w:space="0" w:color="auto"/>
            </w:tcBorders>
            <w:vAlign w:val="center"/>
            <w:hideMark/>
          </w:tcPr>
          <w:p w14:paraId="1E392E61"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Dhairiyasamy et al. (2024)</w:t>
            </w:r>
          </w:p>
        </w:tc>
        <w:tc>
          <w:tcPr>
            <w:tcW w:w="2202" w:type="dxa"/>
            <w:tcBorders>
              <w:top w:val="nil"/>
              <w:left w:val="nil"/>
              <w:bottom w:val="single" w:sz="4" w:space="0" w:color="auto"/>
              <w:right w:val="single" w:sz="4" w:space="0" w:color="auto"/>
            </w:tcBorders>
            <w:vAlign w:val="center"/>
            <w:hideMark/>
          </w:tcPr>
          <w:p w14:paraId="12B50C45"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EV battery import dependence</w:t>
            </w:r>
          </w:p>
        </w:tc>
        <w:tc>
          <w:tcPr>
            <w:tcW w:w="2651" w:type="dxa"/>
            <w:tcBorders>
              <w:top w:val="nil"/>
              <w:left w:val="nil"/>
              <w:bottom w:val="single" w:sz="4" w:space="0" w:color="auto"/>
              <w:right w:val="single" w:sz="4" w:space="0" w:color="auto"/>
            </w:tcBorders>
            <w:vAlign w:val="center"/>
            <w:hideMark/>
          </w:tcPr>
          <w:p w14:paraId="46A45C0D"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Sectoral Supply Chain Analysis</w:t>
            </w:r>
          </w:p>
        </w:tc>
        <w:tc>
          <w:tcPr>
            <w:tcW w:w="2304" w:type="dxa"/>
            <w:tcBorders>
              <w:top w:val="nil"/>
              <w:left w:val="nil"/>
              <w:bottom w:val="single" w:sz="4" w:space="0" w:color="auto"/>
              <w:right w:val="single" w:sz="4" w:space="0" w:color="auto"/>
            </w:tcBorders>
            <w:vAlign w:val="center"/>
            <w:hideMark/>
          </w:tcPr>
          <w:p w14:paraId="2A6C4646"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Highlights high-tech &amp; mineral import reliance</w:t>
            </w:r>
          </w:p>
        </w:tc>
      </w:tr>
      <w:tr w:rsidR="00C13356" w:rsidRPr="008D210E" w14:paraId="1706B1EE" w14:textId="77777777" w:rsidTr="00FE003B">
        <w:trPr>
          <w:trHeight w:val="852"/>
        </w:trPr>
        <w:tc>
          <w:tcPr>
            <w:tcW w:w="471" w:type="dxa"/>
            <w:tcBorders>
              <w:top w:val="nil"/>
              <w:left w:val="single" w:sz="4" w:space="0" w:color="auto"/>
              <w:bottom w:val="single" w:sz="4" w:space="0" w:color="auto"/>
              <w:right w:val="single" w:sz="4" w:space="0" w:color="auto"/>
            </w:tcBorders>
            <w:vAlign w:val="center"/>
            <w:hideMark/>
          </w:tcPr>
          <w:p w14:paraId="6254F7ED"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5</w:t>
            </w:r>
          </w:p>
        </w:tc>
        <w:tc>
          <w:tcPr>
            <w:tcW w:w="1726" w:type="dxa"/>
            <w:tcBorders>
              <w:top w:val="nil"/>
              <w:left w:val="nil"/>
              <w:bottom w:val="single" w:sz="4" w:space="0" w:color="auto"/>
              <w:right w:val="single" w:sz="4" w:space="0" w:color="auto"/>
            </w:tcBorders>
            <w:vAlign w:val="center"/>
            <w:hideMark/>
          </w:tcPr>
          <w:p w14:paraId="70B82B84"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Divya et al. (2024)</w:t>
            </w:r>
          </w:p>
        </w:tc>
        <w:tc>
          <w:tcPr>
            <w:tcW w:w="2202" w:type="dxa"/>
            <w:tcBorders>
              <w:top w:val="nil"/>
              <w:left w:val="nil"/>
              <w:bottom w:val="single" w:sz="4" w:space="0" w:color="auto"/>
              <w:right w:val="single" w:sz="4" w:space="0" w:color="auto"/>
            </w:tcBorders>
            <w:vAlign w:val="center"/>
            <w:hideMark/>
          </w:tcPr>
          <w:p w14:paraId="646A60C9"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Pulses import vs production mismatch</w:t>
            </w:r>
          </w:p>
        </w:tc>
        <w:tc>
          <w:tcPr>
            <w:tcW w:w="2651" w:type="dxa"/>
            <w:tcBorders>
              <w:top w:val="nil"/>
              <w:left w:val="nil"/>
              <w:bottom w:val="single" w:sz="4" w:space="0" w:color="auto"/>
              <w:right w:val="single" w:sz="4" w:space="0" w:color="auto"/>
            </w:tcBorders>
            <w:vAlign w:val="center"/>
            <w:hideMark/>
          </w:tcPr>
          <w:p w14:paraId="600FE658"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Domestic vs Import Comparison</w:t>
            </w:r>
          </w:p>
        </w:tc>
        <w:tc>
          <w:tcPr>
            <w:tcW w:w="2304" w:type="dxa"/>
            <w:tcBorders>
              <w:top w:val="nil"/>
              <w:left w:val="nil"/>
              <w:bottom w:val="single" w:sz="4" w:space="0" w:color="auto"/>
              <w:right w:val="single" w:sz="4" w:space="0" w:color="auto"/>
            </w:tcBorders>
            <w:vAlign w:val="center"/>
            <w:hideMark/>
          </w:tcPr>
          <w:p w14:paraId="5D04AA50"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Shows agricultural gap leading to recurring imports</w:t>
            </w:r>
          </w:p>
        </w:tc>
      </w:tr>
      <w:tr w:rsidR="00C13356" w:rsidRPr="008D210E" w14:paraId="6415AAAB" w14:textId="77777777" w:rsidTr="00FE003B">
        <w:trPr>
          <w:trHeight w:val="852"/>
        </w:trPr>
        <w:tc>
          <w:tcPr>
            <w:tcW w:w="471" w:type="dxa"/>
            <w:tcBorders>
              <w:top w:val="nil"/>
              <w:left w:val="single" w:sz="4" w:space="0" w:color="auto"/>
              <w:bottom w:val="single" w:sz="4" w:space="0" w:color="auto"/>
              <w:right w:val="single" w:sz="4" w:space="0" w:color="auto"/>
            </w:tcBorders>
            <w:vAlign w:val="center"/>
            <w:hideMark/>
          </w:tcPr>
          <w:p w14:paraId="76E4BC64"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6</w:t>
            </w:r>
          </w:p>
        </w:tc>
        <w:tc>
          <w:tcPr>
            <w:tcW w:w="1726" w:type="dxa"/>
            <w:tcBorders>
              <w:top w:val="nil"/>
              <w:left w:val="nil"/>
              <w:bottom w:val="single" w:sz="4" w:space="0" w:color="auto"/>
              <w:right w:val="single" w:sz="4" w:space="0" w:color="auto"/>
            </w:tcBorders>
            <w:vAlign w:val="center"/>
            <w:hideMark/>
          </w:tcPr>
          <w:p w14:paraId="401C4CBA"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Amrutrao (2025)</w:t>
            </w:r>
          </w:p>
        </w:tc>
        <w:tc>
          <w:tcPr>
            <w:tcW w:w="2202" w:type="dxa"/>
            <w:tcBorders>
              <w:top w:val="nil"/>
              <w:left w:val="nil"/>
              <w:bottom w:val="single" w:sz="4" w:space="0" w:color="auto"/>
              <w:right w:val="single" w:sz="4" w:space="0" w:color="auto"/>
            </w:tcBorders>
            <w:vAlign w:val="center"/>
            <w:hideMark/>
          </w:tcPr>
          <w:p w14:paraId="18B853EA"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Bilateral trade balance across top partners</w:t>
            </w:r>
          </w:p>
        </w:tc>
        <w:tc>
          <w:tcPr>
            <w:tcW w:w="2651" w:type="dxa"/>
            <w:tcBorders>
              <w:top w:val="nil"/>
              <w:left w:val="nil"/>
              <w:bottom w:val="single" w:sz="4" w:space="0" w:color="auto"/>
              <w:right w:val="single" w:sz="4" w:space="0" w:color="auto"/>
            </w:tcBorders>
            <w:vAlign w:val="center"/>
            <w:hideMark/>
          </w:tcPr>
          <w:p w14:paraId="7277F166"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Country-wise Trade Flow Mapping</w:t>
            </w:r>
          </w:p>
        </w:tc>
        <w:tc>
          <w:tcPr>
            <w:tcW w:w="2304" w:type="dxa"/>
            <w:tcBorders>
              <w:top w:val="nil"/>
              <w:left w:val="nil"/>
              <w:bottom w:val="single" w:sz="4" w:space="0" w:color="auto"/>
              <w:right w:val="single" w:sz="4" w:space="0" w:color="auto"/>
            </w:tcBorders>
            <w:vAlign w:val="center"/>
            <w:hideMark/>
          </w:tcPr>
          <w:p w14:paraId="7E74DB80" w14:textId="77777777" w:rsidR="00C13356" w:rsidRPr="008D210E" w:rsidRDefault="00C13356" w:rsidP="00A90B22">
            <w:pPr>
              <w:spacing w:line="240" w:lineRule="auto"/>
              <w:jc w:val="center"/>
              <w:rPr>
                <w:rFonts w:ascii="Times New Roman" w:eastAsia="Times New Roman" w:hAnsi="Times New Roman" w:cs="Times New Roman"/>
                <w:color w:val="000000"/>
                <w:sz w:val="20"/>
                <w:szCs w:val="20"/>
              </w:rPr>
            </w:pPr>
            <w:r w:rsidRPr="008D210E">
              <w:rPr>
                <w:rFonts w:ascii="Times New Roman" w:eastAsia="Times New Roman" w:hAnsi="Times New Roman" w:cs="Times New Roman"/>
                <w:color w:val="000000"/>
                <w:sz w:val="20"/>
                <w:szCs w:val="20"/>
              </w:rPr>
              <w:t>Strategic insights into country-wise import contributions</w:t>
            </w:r>
          </w:p>
        </w:tc>
      </w:tr>
    </w:tbl>
    <w:p w14:paraId="616BC387" w14:textId="77777777" w:rsidR="00304B4B" w:rsidRDefault="00304B4B" w:rsidP="008E6A1F">
      <w:pPr>
        <w:pStyle w:val="Default"/>
        <w:tabs>
          <w:tab w:val="left" w:pos="5835"/>
        </w:tabs>
        <w:spacing w:line="360" w:lineRule="auto"/>
        <w:jc w:val="both"/>
      </w:pPr>
    </w:p>
    <w:p w14:paraId="546F71CB" w14:textId="2DAFA72B" w:rsidR="00724DB3" w:rsidRPr="009B0007" w:rsidRDefault="004055A9" w:rsidP="009B0007">
      <w:pPr>
        <w:pStyle w:val="Default"/>
        <w:tabs>
          <w:tab w:val="left" w:pos="5835"/>
        </w:tabs>
        <w:spacing w:line="360" w:lineRule="auto"/>
        <w:jc w:val="both"/>
        <w:rPr>
          <w:lang w:val="en-IN"/>
        </w:rPr>
      </w:pPr>
      <w:r w:rsidRPr="00891F01">
        <w:rPr>
          <w:lang w:val="en-IN"/>
        </w:rPr>
        <w:t>This analysis aims to provide both technical understanding and strategic clarity to guide future decision-making.</w:t>
      </w:r>
      <w:r w:rsidR="009B0007">
        <w:rPr>
          <w:lang w:val="en-IN"/>
        </w:rPr>
        <w:t xml:space="preserve"> </w:t>
      </w:r>
      <w:r w:rsidR="009B0007" w:rsidRPr="009B0007">
        <w:rPr>
          <w:lang w:val="en-IN"/>
        </w:rPr>
        <w:t>Building upon these prior studies, the present project advances the field by integrating data-driven analytics and machine learning techniques to move beyond traditional econometric analysis. By applying PCA and K-Means clustering on India’s commodity-level export data, this study introduces a more automated, scalable, and visual approach to understanding trade patterns and identifying high-value export segments for informed policymaking.</w:t>
      </w:r>
    </w:p>
    <w:p w14:paraId="481FC97D" w14:textId="72C4DC5B" w:rsidR="00724DB3" w:rsidRPr="00503E6C" w:rsidRDefault="00800BA0" w:rsidP="00503E6C">
      <w:pPr>
        <w:pStyle w:val="Heading1"/>
        <w:keepLines w:val="0"/>
        <w:numPr>
          <w:ilvl w:val="0"/>
          <w:numId w:val="2"/>
        </w:numPr>
        <w:tabs>
          <w:tab w:val="num" w:pos="360"/>
        </w:tabs>
        <w:spacing w:before="240" w:after="60" w:line="360" w:lineRule="auto"/>
        <w:ind w:left="360"/>
        <w:jc w:val="center"/>
        <w:rPr>
          <w:rFonts w:ascii="Times New Roman" w:eastAsia="MS Mincho" w:hAnsi="Times New Roman" w:cs="Times New Roman"/>
          <w:b/>
          <w:color w:val="000000" w:themeColor="text1"/>
          <w:kern w:val="0"/>
          <w:sz w:val="28"/>
          <w:szCs w:val="28"/>
          <w:lang w:val="en-US" w:eastAsia="ja-JP"/>
          <w14:ligatures w14:val="none"/>
        </w:rPr>
      </w:pPr>
      <w:bookmarkStart w:id="3" w:name="_Toc212498910"/>
      <w:r w:rsidRPr="00800BA0">
        <w:rPr>
          <w:rFonts w:ascii="Times New Roman" w:eastAsia="MS Mincho" w:hAnsi="Times New Roman" w:cs="Times New Roman"/>
          <w:b/>
          <w:color w:val="000000" w:themeColor="text1"/>
          <w:kern w:val="0"/>
          <w:sz w:val="28"/>
          <w:szCs w:val="28"/>
          <w:lang w:eastAsia="ja-JP"/>
          <w14:ligatures w14:val="none"/>
        </w:rPr>
        <w:lastRenderedPageBreak/>
        <w:t>Dataset Overview</w:t>
      </w:r>
      <w:bookmarkEnd w:id="3"/>
    </w:p>
    <w:p w14:paraId="261DB524" w14:textId="4D23B345" w:rsidR="005D2DA5" w:rsidRDefault="00A63DC2" w:rsidP="005D2DA5">
      <w:pPr>
        <w:pStyle w:val="Default"/>
        <w:tabs>
          <w:tab w:val="left" w:pos="5835"/>
        </w:tabs>
        <w:spacing w:line="360" w:lineRule="auto"/>
        <w:jc w:val="both"/>
      </w:pPr>
      <w:r w:rsidRPr="00A63DC2">
        <w:t>A well-organized and genuine dataset is necessary to make valuable learning about the export performance of India. This section gives an idea of a dataset of exports used in the analysis, such as what the data is, its source, structure, and major fields that are the basis of further exploration and visualization.</w:t>
      </w:r>
    </w:p>
    <w:p w14:paraId="5DDC0617" w14:textId="77777777" w:rsidR="00A63DC2" w:rsidRDefault="00A63DC2" w:rsidP="005D2DA5">
      <w:pPr>
        <w:pStyle w:val="Default"/>
        <w:tabs>
          <w:tab w:val="left" w:pos="5835"/>
        </w:tabs>
        <w:spacing w:line="360" w:lineRule="auto"/>
        <w:jc w:val="both"/>
      </w:pPr>
    </w:p>
    <w:p w14:paraId="0B88BC9A" w14:textId="0E0E4A22" w:rsidR="005D2DA5" w:rsidRPr="00DB7063" w:rsidRDefault="00EB2D36" w:rsidP="00DB7063">
      <w:pPr>
        <w:pStyle w:val="ListParagraph"/>
        <w:numPr>
          <w:ilvl w:val="1"/>
          <w:numId w:val="2"/>
        </w:numPr>
        <w:spacing w:after="0" w:line="360" w:lineRule="auto"/>
        <w:ind w:left="709" w:hanging="709"/>
        <w:rPr>
          <w:rFonts w:ascii="Times New Roman" w:hAnsi="Times New Roman" w:cs="Times New Roman"/>
          <w:b/>
          <w:sz w:val="26"/>
          <w:szCs w:val="28"/>
        </w:rPr>
      </w:pPr>
      <w:r w:rsidRPr="00EB2D36">
        <w:rPr>
          <w:rFonts w:ascii="Segoe UI Emoji" w:hAnsi="Segoe UI Emoji" w:cs="Segoe UI Emoji"/>
          <w:b/>
          <w:sz w:val="26"/>
          <w:szCs w:val="28"/>
        </w:rPr>
        <w:t>🌐</w:t>
      </w:r>
      <w:r>
        <w:rPr>
          <w:rFonts w:ascii="Segoe UI Emoji" w:hAnsi="Segoe UI Emoji" w:cs="Segoe UI Emoji"/>
          <w:b/>
          <w:sz w:val="26"/>
          <w:szCs w:val="28"/>
        </w:rPr>
        <w:t xml:space="preserve"> </w:t>
      </w:r>
      <w:r w:rsidR="006604FF" w:rsidRPr="006604FF">
        <w:rPr>
          <w:rFonts w:ascii="Times New Roman" w:hAnsi="Times New Roman" w:cs="Times New Roman"/>
          <w:b/>
          <w:sz w:val="26"/>
          <w:szCs w:val="28"/>
        </w:rPr>
        <w:t>Source of Dataset</w:t>
      </w:r>
    </w:p>
    <w:p w14:paraId="4FC0B4EF" w14:textId="492FAD74" w:rsidR="00281EB2" w:rsidRDefault="002707D9" w:rsidP="002B671F">
      <w:pPr>
        <w:pStyle w:val="Default"/>
        <w:tabs>
          <w:tab w:val="left" w:pos="5835"/>
        </w:tabs>
        <w:spacing w:line="360" w:lineRule="auto"/>
        <w:jc w:val="both"/>
        <w:rPr>
          <w:lang w:val="en-IN"/>
        </w:rPr>
      </w:pPr>
      <w:r w:rsidRPr="002707D9">
        <w:rPr>
          <w:lang w:val="en-IN"/>
        </w:rPr>
        <w:t xml:space="preserve">The dataset used for this analysis was sourced from </w:t>
      </w:r>
      <w:hyperlink r:id="rId10" w:tgtFrame="_new" w:history="1">
        <w:r w:rsidRPr="00610978">
          <w:rPr>
            <w:rStyle w:val="Hyperlink"/>
            <w:b/>
            <w:bCs/>
            <w:color w:val="45B0E1" w:themeColor="accent1" w:themeTint="99"/>
            <w:lang w:val="en-IN"/>
          </w:rPr>
          <w:t>data.gov.in</w:t>
        </w:r>
      </w:hyperlink>
      <w:r w:rsidRPr="002707D9">
        <w:rPr>
          <w:lang w:val="en-IN"/>
        </w:rPr>
        <w:t>, the official open data platform of the Government of India. The specific file used is titled:</w:t>
      </w:r>
      <w:r w:rsidR="00745F93">
        <w:rPr>
          <w:lang w:val="en-IN"/>
        </w:rPr>
        <w:t xml:space="preserve"> </w:t>
      </w:r>
    </w:p>
    <w:p w14:paraId="1E724B21" w14:textId="77777777" w:rsidR="00FB6A82" w:rsidRDefault="00FB6A82" w:rsidP="002B671F">
      <w:pPr>
        <w:pStyle w:val="Default"/>
        <w:tabs>
          <w:tab w:val="left" w:pos="5835"/>
        </w:tabs>
        <w:spacing w:line="360" w:lineRule="auto"/>
        <w:jc w:val="both"/>
        <w:rPr>
          <w:lang w:val="en-IN"/>
        </w:rPr>
      </w:pPr>
    </w:p>
    <w:p w14:paraId="0FC8A34E" w14:textId="526A36AF" w:rsidR="00745F93" w:rsidRDefault="0056529B" w:rsidP="00745F93">
      <w:pPr>
        <w:pStyle w:val="Default"/>
        <w:tabs>
          <w:tab w:val="left" w:pos="5835"/>
        </w:tabs>
        <w:spacing w:line="360" w:lineRule="auto"/>
        <w:jc w:val="center"/>
        <w:rPr>
          <w:lang w:val="en-IN"/>
        </w:rPr>
      </w:pPr>
      <w:r>
        <w:rPr>
          <w:lang w:val="en-IN"/>
        </w:rPr>
        <w:t>“</w:t>
      </w:r>
      <w:r w:rsidRPr="0056529B">
        <w:rPr>
          <w:lang w:val="en-IN"/>
        </w:rPr>
        <w:t>Principal_Commodity_wise_export_for_the_year_2022-23.xlsx</w:t>
      </w:r>
      <w:r>
        <w:rPr>
          <w:lang w:val="en-IN"/>
        </w:rPr>
        <w:t>”</w:t>
      </w:r>
    </w:p>
    <w:p w14:paraId="24E72459" w14:textId="77777777" w:rsidR="00281EB2" w:rsidRDefault="00281EB2" w:rsidP="00745F93">
      <w:pPr>
        <w:pStyle w:val="Default"/>
        <w:tabs>
          <w:tab w:val="left" w:pos="5835"/>
        </w:tabs>
        <w:spacing w:line="360" w:lineRule="auto"/>
        <w:rPr>
          <w:lang w:val="en-IN"/>
        </w:rPr>
      </w:pPr>
    </w:p>
    <w:p w14:paraId="7AC6CA26" w14:textId="4E9DDA35" w:rsidR="00281EB2" w:rsidRDefault="00745F93" w:rsidP="00CD6E52">
      <w:pPr>
        <w:pStyle w:val="Default"/>
        <w:tabs>
          <w:tab w:val="left" w:pos="5835"/>
        </w:tabs>
        <w:spacing w:line="360" w:lineRule="auto"/>
        <w:jc w:val="both"/>
        <w:rPr>
          <w:lang w:val="en-IN"/>
        </w:rPr>
      </w:pPr>
      <w:r>
        <w:rPr>
          <w:lang w:val="en-IN"/>
        </w:rPr>
        <w:t xml:space="preserve">Official Link to Access the Dataset: </w:t>
      </w:r>
      <w:r w:rsidR="002B671F">
        <w:rPr>
          <w:lang w:val="en-IN"/>
        </w:rPr>
        <w:t xml:space="preserve">“ </w:t>
      </w:r>
      <w:hyperlink r:id="rId11" w:history="1">
        <w:r w:rsidR="002B671F" w:rsidRPr="00384A9C">
          <w:rPr>
            <w:rStyle w:val="Hyperlink"/>
            <w:color w:val="45B0E1" w:themeColor="accent1" w:themeTint="99"/>
            <w:lang w:val="en-IN"/>
          </w:rPr>
          <w:t>https://www.data.gov.in/resource/principal-commodity-wise-export-year-2022-23</w:t>
        </w:r>
      </w:hyperlink>
      <w:r w:rsidR="002B671F">
        <w:rPr>
          <w:lang w:val="en-IN"/>
        </w:rPr>
        <w:t xml:space="preserve"> ”</w:t>
      </w:r>
      <w:r w:rsidR="00CD6E52">
        <w:rPr>
          <w:lang w:val="en-IN"/>
        </w:rPr>
        <w:t xml:space="preserve">. </w:t>
      </w:r>
      <w:r w:rsidR="00281EB2" w:rsidRPr="00281EB2">
        <w:rPr>
          <w:lang w:val="en-IN"/>
        </w:rPr>
        <w:t>This dataset contains structured export data for the financial year 2022–2023, capturing details about various commodities exported from India, their destination countries, respective quantities, units of measurement, and total export value in U.S. dollars. The dataset is provided in .xlsx format, making it convenient for processing and analysis in data science workflows.</w:t>
      </w:r>
    </w:p>
    <w:p w14:paraId="13BB98AC" w14:textId="77777777" w:rsidR="004B4A13" w:rsidRDefault="004B4A13" w:rsidP="00CD6E52">
      <w:pPr>
        <w:pStyle w:val="Default"/>
        <w:tabs>
          <w:tab w:val="left" w:pos="5835"/>
        </w:tabs>
        <w:spacing w:line="360" w:lineRule="auto"/>
        <w:jc w:val="both"/>
        <w:rPr>
          <w:lang w:val="en-IN"/>
        </w:rPr>
      </w:pPr>
    </w:p>
    <w:p w14:paraId="168F5A6B" w14:textId="4513F2FB" w:rsidR="004B4A13" w:rsidRPr="004B4A13" w:rsidRDefault="0082102E" w:rsidP="004B4A13">
      <w:pPr>
        <w:pStyle w:val="ListParagraph"/>
        <w:numPr>
          <w:ilvl w:val="1"/>
          <w:numId w:val="2"/>
        </w:numPr>
        <w:spacing w:after="0" w:line="360" w:lineRule="auto"/>
        <w:ind w:left="709" w:hanging="709"/>
        <w:rPr>
          <w:rFonts w:ascii="Times New Roman" w:hAnsi="Times New Roman" w:cs="Times New Roman"/>
          <w:b/>
          <w:sz w:val="26"/>
          <w:szCs w:val="28"/>
        </w:rPr>
      </w:pPr>
      <w:r w:rsidRPr="0082102E">
        <w:rPr>
          <w:rFonts w:ascii="Segoe UI Emoji" w:hAnsi="Segoe UI Emoji" w:cs="Segoe UI Emoji"/>
          <w:b/>
          <w:sz w:val="26"/>
          <w:szCs w:val="28"/>
        </w:rPr>
        <w:t>📊</w:t>
      </w:r>
      <w:r>
        <w:rPr>
          <w:rFonts w:ascii="Times New Roman" w:hAnsi="Times New Roman" w:cs="Times New Roman"/>
          <w:b/>
          <w:sz w:val="26"/>
          <w:szCs w:val="28"/>
        </w:rPr>
        <w:t xml:space="preserve"> </w:t>
      </w:r>
      <w:r w:rsidR="004B4A13" w:rsidRPr="004B4A13">
        <w:rPr>
          <w:rFonts w:ascii="Times New Roman" w:hAnsi="Times New Roman" w:cs="Times New Roman"/>
          <w:b/>
          <w:sz w:val="26"/>
          <w:szCs w:val="28"/>
        </w:rPr>
        <w:t>Raw Data Summary</w:t>
      </w:r>
    </w:p>
    <w:p w14:paraId="7AB7528C" w14:textId="6B92C76F" w:rsidR="0078669C" w:rsidRDefault="00306E8E" w:rsidP="00281EB2">
      <w:pPr>
        <w:pStyle w:val="Default"/>
        <w:tabs>
          <w:tab w:val="left" w:pos="5835"/>
        </w:tabs>
        <w:spacing w:line="360" w:lineRule="auto"/>
        <w:jc w:val="both"/>
      </w:pPr>
      <w:r w:rsidRPr="00306E8E">
        <w:t>Before doing any analysis, one needs to get a feel of the raw data in terms of the structure and contents. This subsection describes the most relevant columns available in the initial data, gives us a glimpse of the data dimensions, and gives sample records that will allow one to have a clear look over how the data can be arranged and what type of data is being recorded.</w:t>
      </w:r>
    </w:p>
    <w:p w14:paraId="4DA33E39" w14:textId="72AAB915" w:rsidR="0078669C" w:rsidRDefault="0078669C" w:rsidP="0078669C">
      <w:pPr>
        <w:jc w:val="center"/>
        <w:rPr>
          <w:rFonts w:ascii="Times New Roman" w:hAnsi="Times New Roman" w:cs="Times New Roman"/>
          <w:bCs/>
          <w:sz w:val="20"/>
          <w:szCs w:val="20"/>
        </w:rPr>
      </w:pPr>
      <w:r>
        <w:rPr>
          <w:rFonts w:ascii="Times New Roman" w:hAnsi="Times New Roman" w:cs="Times New Roman"/>
          <w:bCs/>
          <w:sz w:val="20"/>
          <w:szCs w:val="20"/>
        </w:rPr>
        <w:t>Table</w:t>
      </w:r>
      <w:r w:rsidRPr="005D2B8B">
        <w:rPr>
          <w:rFonts w:ascii="Times New Roman" w:hAnsi="Times New Roman" w:cs="Times New Roman"/>
          <w:bCs/>
          <w:sz w:val="20"/>
          <w:szCs w:val="20"/>
        </w:rPr>
        <w:t>.</w:t>
      </w:r>
      <w:r>
        <w:rPr>
          <w:rFonts w:ascii="Times New Roman" w:hAnsi="Times New Roman" w:cs="Times New Roman"/>
          <w:bCs/>
          <w:sz w:val="20"/>
          <w:szCs w:val="20"/>
        </w:rPr>
        <w:t xml:space="preserve">2 </w:t>
      </w:r>
      <w:r w:rsidR="00A83429">
        <w:rPr>
          <w:rFonts w:ascii="Times New Roman" w:hAnsi="Times New Roman" w:cs="Times New Roman"/>
          <w:bCs/>
          <w:sz w:val="20"/>
          <w:szCs w:val="20"/>
        </w:rPr>
        <w:t>Column Description</w:t>
      </w:r>
    </w:p>
    <w:tbl>
      <w:tblPr>
        <w:tblW w:w="6588" w:type="dxa"/>
        <w:tblInd w:w="1327" w:type="dxa"/>
        <w:tblLook w:val="04A0" w:firstRow="1" w:lastRow="0" w:firstColumn="1" w:lastColumn="0" w:noHBand="0" w:noVBand="1"/>
      </w:tblPr>
      <w:tblGrid>
        <w:gridCol w:w="3177"/>
        <w:gridCol w:w="3411"/>
      </w:tblGrid>
      <w:tr w:rsidR="009D79EF" w:rsidRPr="009D79EF" w14:paraId="59D65FE3" w14:textId="77777777" w:rsidTr="00FB6A82">
        <w:trPr>
          <w:trHeight w:val="273"/>
        </w:trPr>
        <w:tc>
          <w:tcPr>
            <w:tcW w:w="317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7BE3034" w14:textId="77777777" w:rsidR="009D79EF" w:rsidRPr="009D79EF" w:rsidRDefault="009D79EF" w:rsidP="009D79EF">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9D79EF">
              <w:rPr>
                <w:rFonts w:ascii="Times New Roman" w:eastAsia="Times New Roman" w:hAnsi="Times New Roman" w:cs="Times New Roman"/>
                <w:b/>
                <w:bCs/>
                <w:color w:val="000000"/>
                <w:kern w:val="0"/>
                <w:sz w:val="20"/>
                <w:szCs w:val="20"/>
                <w:lang w:eastAsia="en-IN"/>
                <w14:ligatures w14:val="none"/>
              </w:rPr>
              <w:t>Column Name</w:t>
            </w:r>
          </w:p>
        </w:tc>
        <w:tc>
          <w:tcPr>
            <w:tcW w:w="3411" w:type="dxa"/>
            <w:tcBorders>
              <w:top w:val="single" w:sz="4" w:space="0" w:color="auto"/>
              <w:left w:val="nil"/>
              <w:bottom w:val="single" w:sz="4" w:space="0" w:color="auto"/>
              <w:right w:val="single" w:sz="4" w:space="0" w:color="auto"/>
            </w:tcBorders>
            <w:shd w:val="clear" w:color="auto" w:fill="auto"/>
            <w:vAlign w:val="bottom"/>
            <w:hideMark/>
          </w:tcPr>
          <w:p w14:paraId="764BED2A" w14:textId="77777777" w:rsidR="009D79EF" w:rsidRPr="009D79EF" w:rsidRDefault="009D79EF" w:rsidP="009D79EF">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9D79EF">
              <w:rPr>
                <w:rFonts w:ascii="Times New Roman" w:eastAsia="Times New Roman" w:hAnsi="Times New Roman" w:cs="Times New Roman"/>
                <w:b/>
                <w:bCs/>
                <w:color w:val="000000"/>
                <w:kern w:val="0"/>
                <w:sz w:val="20"/>
                <w:szCs w:val="20"/>
                <w:lang w:eastAsia="en-IN"/>
                <w14:ligatures w14:val="none"/>
              </w:rPr>
              <w:t>Description</w:t>
            </w:r>
          </w:p>
        </w:tc>
      </w:tr>
      <w:tr w:rsidR="009D79EF" w:rsidRPr="009D79EF" w14:paraId="7E791950" w14:textId="77777777" w:rsidTr="00FB6A82">
        <w:trPr>
          <w:trHeight w:val="512"/>
        </w:trPr>
        <w:tc>
          <w:tcPr>
            <w:tcW w:w="3177" w:type="dxa"/>
            <w:tcBorders>
              <w:top w:val="nil"/>
              <w:left w:val="single" w:sz="4" w:space="0" w:color="auto"/>
              <w:bottom w:val="single" w:sz="4" w:space="0" w:color="auto"/>
              <w:right w:val="single" w:sz="4" w:space="0" w:color="auto"/>
            </w:tcBorders>
            <w:shd w:val="clear" w:color="auto" w:fill="auto"/>
            <w:vAlign w:val="bottom"/>
            <w:hideMark/>
          </w:tcPr>
          <w:p w14:paraId="10297C95" w14:textId="77777777" w:rsidR="009D79EF" w:rsidRPr="009D79EF" w:rsidRDefault="009D79EF" w:rsidP="009D79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D79EF">
              <w:rPr>
                <w:rFonts w:ascii="Times New Roman" w:eastAsia="Times New Roman" w:hAnsi="Times New Roman" w:cs="Times New Roman"/>
                <w:color w:val="000000"/>
                <w:kern w:val="0"/>
                <w:sz w:val="20"/>
                <w:szCs w:val="20"/>
                <w:lang w:eastAsia="en-IN"/>
                <w14:ligatures w14:val="none"/>
              </w:rPr>
              <w:t>PRINCIPLE COMMODITY</w:t>
            </w:r>
          </w:p>
        </w:tc>
        <w:tc>
          <w:tcPr>
            <w:tcW w:w="3411" w:type="dxa"/>
            <w:tcBorders>
              <w:top w:val="nil"/>
              <w:left w:val="nil"/>
              <w:bottom w:val="single" w:sz="4" w:space="0" w:color="auto"/>
              <w:right w:val="single" w:sz="4" w:space="0" w:color="auto"/>
            </w:tcBorders>
            <w:shd w:val="clear" w:color="auto" w:fill="auto"/>
            <w:vAlign w:val="bottom"/>
            <w:hideMark/>
          </w:tcPr>
          <w:p w14:paraId="229D0FEF" w14:textId="77777777" w:rsidR="009D79EF" w:rsidRPr="009D79EF" w:rsidRDefault="009D79EF" w:rsidP="009D79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D79EF">
              <w:rPr>
                <w:rFonts w:ascii="Times New Roman" w:eastAsia="Times New Roman" w:hAnsi="Times New Roman" w:cs="Times New Roman"/>
                <w:color w:val="000000"/>
                <w:kern w:val="0"/>
                <w:sz w:val="20"/>
                <w:szCs w:val="20"/>
                <w:lang w:eastAsia="en-IN"/>
                <w14:ligatures w14:val="none"/>
              </w:rPr>
              <w:t>Name of the commodity being exported</w:t>
            </w:r>
          </w:p>
        </w:tc>
      </w:tr>
      <w:tr w:rsidR="009D79EF" w:rsidRPr="009D79EF" w14:paraId="198B742A" w14:textId="77777777" w:rsidTr="00FB6A82">
        <w:trPr>
          <w:trHeight w:val="512"/>
        </w:trPr>
        <w:tc>
          <w:tcPr>
            <w:tcW w:w="3177" w:type="dxa"/>
            <w:tcBorders>
              <w:top w:val="nil"/>
              <w:left w:val="single" w:sz="4" w:space="0" w:color="auto"/>
              <w:bottom w:val="single" w:sz="4" w:space="0" w:color="auto"/>
              <w:right w:val="single" w:sz="4" w:space="0" w:color="auto"/>
            </w:tcBorders>
            <w:shd w:val="clear" w:color="auto" w:fill="auto"/>
            <w:vAlign w:val="bottom"/>
            <w:hideMark/>
          </w:tcPr>
          <w:p w14:paraId="06CD1BEF" w14:textId="77777777" w:rsidR="009D79EF" w:rsidRPr="009D79EF" w:rsidRDefault="009D79EF" w:rsidP="009D79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D79EF">
              <w:rPr>
                <w:rFonts w:ascii="Times New Roman" w:eastAsia="Times New Roman" w:hAnsi="Times New Roman" w:cs="Times New Roman"/>
                <w:color w:val="000000"/>
                <w:kern w:val="0"/>
                <w:sz w:val="20"/>
                <w:szCs w:val="20"/>
                <w:lang w:eastAsia="en-IN"/>
                <w14:ligatures w14:val="none"/>
              </w:rPr>
              <w:t>COUNTRY</w:t>
            </w:r>
          </w:p>
        </w:tc>
        <w:tc>
          <w:tcPr>
            <w:tcW w:w="3411" w:type="dxa"/>
            <w:tcBorders>
              <w:top w:val="nil"/>
              <w:left w:val="nil"/>
              <w:bottom w:val="single" w:sz="4" w:space="0" w:color="auto"/>
              <w:right w:val="single" w:sz="4" w:space="0" w:color="auto"/>
            </w:tcBorders>
            <w:shd w:val="clear" w:color="auto" w:fill="auto"/>
            <w:vAlign w:val="bottom"/>
            <w:hideMark/>
          </w:tcPr>
          <w:p w14:paraId="05B55BB2" w14:textId="77777777" w:rsidR="009D79EF" w:rsidRPr="009D79EF" w:rsidRDefault="009D79EF" w:rsidP="009D79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D79EF">
              <w:rPr>
                <w:rFonts w:ascii="Times New Roman" w:eastAsia="Times New Roman" w:hAnsi="Times New Roman" w:cs="Times New Roman"/>
                <w:color w:val="000000"/>
                <w:kern w:val="0"/>
                <w:sz w:val="20"/>
                <w:szCs w:val="20"/>
                <w:lang w:eastAsia="en-IN"/>
                <w14:ligatures w14:val="none"/>
              </w:rPr>
              <w:t>Destination country where the commodity is exported</w:t>
            </w:r>
          </w:p>
        </w:tc>
      </w:tr>
      <w:tr w:rsidR="009D79EF" w:rsidRPr="009D79EF" w14:paraId="6C5F84E3" w14:textId="77777777" w:rsidTr="00FB6A82">
        <w:trPr>
          <w:trHeight w:val="512"/>
        </w:trPr>
        <w:tc>
          <w:tcPr>
            <w:tcW w:w="3177" w:type="dxa"/>
            <w:tcBorders>
              <w:top w:val="nil"/>
              <w:left w:val="single" w:sz="4" w:space="0" w:color="auto"/>
              <w:bottom w:val="single" w:sz="4" w:space="0" w:color="auto"/>
              <w:right w:val="single" w:sz="4" w:space="0" w:color="auto"/>
            </w:tcBorders>
            <w:shd w:val="clear" w:color="auto" w:fill="auto"/>
            <w:vAlign w:val="bottom"/>
            <w:hideMark/>
          </w:tcPr>
          <w:p w14:paraId="15F42117" w14:textId="77777777" w:rsidR="009D79EF" w:rsidRPr="009D79EF" w:rsidRDefault="009D79EF" w:rsidP="009D79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D79EF">
              <w:rPr>
                <w:rFonts w:ascii="Times New Roman" w:eastAsia="Times New Roman" w:hAnsi="Times New Roman" w:cs="Times New Roman"/>
                <w:color w:val="000000"/>
                <w:kern w:val="0"/>
                <w:sz w:val="20"/>
                <w:szCs w:val="20"/>
                <w:lang w:eastAsia="en-IN"/>
                <w14:ligatures w14:val="none"/>
              </w:rPr>
              <w:t>UNIT</w:t>
            </w:r>
          </w:p>
        </w:tc>
        <w:tc>
          <w:tcPr>
            <w:tcW w:w="3411" w:type="dxa"/>
            <w:tcBorders>
              <w:top w:val="nil"/>
              <w:left w:val="nil"/>
              <w:bottom w:val="single" w:sz="4" w:space="0" w:color="auto"/>
              <w:right w:val="single" w:sz="4" w:space="0" w:color="auto"/>
            </w:tcBorders>
            <w:shd w:val="clear" w:color="auto" w:fill="auto"/>
            <w:vAlign w:val="bottom"/>
            <w:hideMark/>
          </w:tcPr>
          <w:p w14:paraId="51A61AD0" w14:textId="77777777" w:rsidR="009D79EF" w:rsidRPr="009D79EF" w:rsidRDefault="009D79EF" w:rsidP="009D79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D79EF">
              <w:rPr>
                <w:rFonts w:ascii="Times New Roman" w:eastAsia="Times New Roman" w:hAnsi="Times New Roman" w:cs="Times New Roman"/>
                <w:color w:val="000000"/>
                <w:kern w:val="0"/>
                <w:sz w:val="20"/>
                <w:szCs w:val="20"/>
                <w:lang w:eastAsia="en-IN"/>
                <w14:ligatures w14:val="none"/>
              </w:rPr>
              <w:t>Measurement unit used (e.g., KGS, NOS, LTR)</w:t>
            </w:r>
          </w:p>
        </w:tc>
      </w:tr>
      <w:tr w:rsidR="009D79EF" w:rsidRPr="009D79EF" w14:paraId="18E62CDB" w14:textId="77777777" w:rsidTr="00FB6A82">
        <w:trPr>
          <w:trHeight w:val="512"/>
        </w:trPr>
        <w:tc>
          <w:tcPr>
            <w:tcW w:w="3177" w:type="dxa"/>
            <w:tcBorders>
              <w:top w:val="nil"/>
              <w:left w:val="single" w:sz="4" w:space="0" w:color="auto"/>
              <w:bottom w:val="single" w:sz="4" w:space="0" w:color="auto"/>
              <w:right w:val="single" w:sz="4" w:space="0" w:color="auto"/>
            </w:tcBorders>
            <w:shd w:val="clear" w:color="auto" w:fill="auto"/>
            <w:vAlign w:val="bottom"/>
            <w:hideMark/>
          </w:tcPr>
          <w:p w14:paraId="2779E4D0" w14:textId="77777777" w:rsidR="009D79EF" w:rsidRPr="009D79EF" w:rsidRDefault="009D79EF" w:rsidP="009D79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D79EF">
              <w:rPr>
                <w:rFonts w:ascii="Times New Roman" w:eastAsia="Times New Roman" w:hAnsi="Times New Roman" w:cs="Times New Roman"/>
                <w:color w:val="000000"/>
                <w:kern w:val="0"/>
                <w:sz w:val="20"/>
                <w:szCs w:val="20"/>
                <w:lang w:eastAsia="en-IN"/>
                <w14:ligatures w14:val="none"/>
              </w:rPr>
              <w:t>QUANTITY</w:t>
            </w:r>
          </w:p>
        </w:tc>
        <w:tc>
          <w:tcPr>
            <w:tcW w:w="3411" w:type="dxa"/>
            <w:tcBorders>
              <w:top w:val="nil"/>
              <w:left w:val="nil"/>
              <w:bottom w:val="single" w:sz="4" w:space="0" w:color="auto"/>
              <w:right w:val="single" w:sz="4" w:space="0" w:color="auto"/>
            </w:tcBorders>
            <w:shd w:val="clear" w:color="auto" w:fill="auto"/>
            <w:vAlign w:val="bottom"/>
            <w:hideMark/>
          </w:tcPr>
          <w:p w14:paraId="0A4BCC38" w14:textId="77777777" w:rsidR="009D79EF" w:rsidRPr="009D79EF" w:rsidRDefault="009D79EF" w:rsidP="009D79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D79EF">
              <w:rPr>
                <w:rFonts w:ascii="Times New Roman" w:eastAsia="Times New Roman" w:hAnsi="Times New Roman" w:cs="Times New Roman"/>
                <w:color w:val="000000"/>
                <w:kern w:val="0"/>
                <w:sz w:val="20"/>
                <w:szCs w:val="20"/>
                <w:lang w:eastAsia="en-IN"/>
                <w14:ligatures w14:val="none"/>
              </w:rPr>
              <w:t>Amount of commodity exported (in respective unit)</w:t>
            </w:r>
          </w:p>
        </w:tc>
      </w:tr>
      <w:tr w:rsidR="009D79EF" w:rsidRPr="009D79EF" w14:paraId="06852BD9" w14:textId="77777777" w:rsidTr="00FB6A82">
        <w:trPr>
          <w:trHeight w:val="501"/>
        </w:trPr>
        <w:tc>
          <w:tcPr>
            <w:tcW w:w="3177" w:type="dxa"/>
            <w:tcBorders>
              <w:top w:val="nil"/>
              <w:left w:val="single" w:sz="4" w:space="0" w:color="auto"/>
              <w:bottom w:val="single" w:sz="4" w:space="0" w:color="auto"/>
              <w:right w:val="single" w:sz="4" w:space="0" w:color="auto"/>
            </w:tcBorders>
            <w:shd w:val="clear" w:color="auto" w:fill="auto"/>
            <w:vAlign w:val="center"/>
            <w:hideMark/>
          </w:tcPr>
          <w:p w14:paraId="51537CFD" w14:textId="215B5333" w:rsidR="009D79EF" w:rsidRPr="009D79EF" w:rsidRDefault="003B4827" w:rsidP="009D79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D79EF">
              <w:rPr>
                <w:rFonts w:ascii="Times New Roman" w:eastAsia="Times New Roman" w:hAnsi="Times New Roman" w:cs="Times New Roman"/>
                <w:color w:val="000000"/>
                <w:kern w:val="0"/>
                <w:sz w:val="20"/>
                <w:szCs w:val="20"/>
                <w:lang w:eastAsia="en-IN"/>
                <w14:ligatures w14:val="none"/>
              </w:rPr>
              <w:t>Value (</w:t>
            </w:r>
            <w:r w:rsidR="009D79EF" w:rsidRPr="009D79EF">
              <w:rPr>
                <w:rFonts w:ascii="Times New Roman" w:eastAsia="Times New Roman" w:hAnsi="Times New Roman" w:cs="Times New Roman"/>
                <w:color w:val="000000"/>
                <w:kern w:val="0"/>
                <w:sz w:val="20"/>
                <w:szCs w:val="20"/>
                <w:lang w:eastAsia="en-IN"/>
                <w14:ligatures w14:val="none"/>
              </w:rPr>
              <w:t>US$ million)</w:t>
            </w:r>
          </w:p>
        </w:tc>
        <w:tc>
          <w:tcPr>
            <w:tcW w:w="3411" w:type="dxa"/>
            <w:tcBorders>
              <w:top w:val="nil"/>
              <w:left w:val="nil"/>
              <w:bottom w:val="single" w:sz="4" w:space="0" w:color="auto"/>
              <w:right w:val="single" w:sz="4" w:space="0" w:color="auto"/>
            </w:tcBorders>
            <w:shd w:val="clear" w:color="auto" w:fill="auto"/>
            <w:vAlign w:val="center"/>
            <w:hideMark/>
          </w:tcPr>
          <w:p w14:paraId="0AEECEEE" w14:textId="77777777" w:rsidR="009D79EF" w:rsidRPr="009D79EF" w:rsidRDefault="009D79EF" w:rsidP="009D79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D79EF">
              <w:rPr>
                <w:rFonts w:ascii="Times New Roman" w:eastAsia="Times New Roman" w:hAnsi="Times New Roman" w:cs="Times New Roman"/>
                <w:color w:val="000000"/>
                <w:kern w:val="0"/>
                <w:sz w:val="20"/>
                <w:szCs w:val="20"/>
                <w:lang w:eastAsia="en-IN"/>
                <w14:ligatures w14:val="none"/>
              </w:rPr>
              <w:t>Total monetary value of exports for that commodity-country pair</w:t>
            </w:r>
          </w:p>
        </w:tc>
      </w:tr>
    </w:tbl>
    <w:p w14:paraId="22916047" w14:textId="6E47517B" w:rsidR="00E33306" w:rsidRPr="00E33306" w:rsidRDefault="00E33306" w:rsidP="00FB6A82">
      <w:pPr>
        <w:jc w:val="center"/>
        <w:rPr>
          <w:rFonts w:ascii="Times New Roman" w:hAnsi="Times New Roman" w:cs="Times New Roman"/>
          <w:bCs/>
          <w:sz w:val="20"/>
          <w:szCs w:val="20"/>
        </w:rPr>
      </w:pPr>
      <w:r>
        <w:rPr>
          <w:rFonts w:ascii="Times New Roman" w:hAnsi="Times New Roman" w:cs="Times New Roman"/>
          <w:bCs/>
          <w:sz w:val="20"/>
          <w:szCs w:val="20"/>
        </w:rPr>
        <w:lastRenderedPageBreak/>
        <w:t>Table</w:t>
      </w:r>
      <w:r w:rsidRPr="005D2B8B">
        <w:rPr>
          <w:rFonts w:ascii="Times New Roman" w:hAnsi="Times New Roman" w:cs="Times New Roman"/>
          <w:bCs/>
          <w:sz w:val="20"/>
          <w:szCs w:val="20"/>
        </w:rPr>
        <w:t>.</w:t>
      </w:r>
      <w:r w:rsidR="00537768">
        <w:rPr>
          <w:rFonts w:ascii="Times New Roman" w:hAnsi="Times New Roman" w:cs="Times New Roman"/>
          <w:bCs/>
          <w:sz w:val="20"/>
          <w:szCs w:val="20"/>
        </w:rPr>
        <w:t xml:space="preserve">3 </w:t>
      </w:r>
      <w:r w:rsidR="0078669C" w:rsidRPr="0078669C">
        <w:rPr>
          <w:rFonts w:ascii="Times New Roman" w:hAnsi="Times New Roman" w:cs="Times New Roman"/>
          <w:bCs/>
          <w:sz w:val="20"/>
          <w:szCs w:val="20"/>
        </w:rPr>
        <w:t>Dataset Dimensions</w:t>
      </w:r>
      <w:r w:rsidR="002C0785">
        <w:rPr>
          <w:rFonts w:ascii="Times New Roman" w:hAnsi="Times New Roman" w:cs="Times New Roman"/>
          <w:bCs/>
          <w:sz w:val="20"/>
          <w:szCs w:val="20"/>
        </w:rPr>
        <w:t xml:space="preserve"> (First 5 Rows)</w:t>
      </w:r>
    </w:p>
    <w:tbl>
      <w:tblPr>
        <w:tblW w:w="10612" w:type="dxa"/>
        <w:tblInd w:w="-797" w:type="dxa"/>
        <w:tblLook w:val="04A0" w:firstRow="1" w:lastRow="0" w:firstColumn="1" w:lastColumn="0" w:noHBand="0" w:noVBand="1"/>
      </w:tblPr>
      <w:tblGrid>
        <w:gridCol w:w="2261"/>
        <w:gridCol w:w="1639"/>
        <w:gridCol w:w="717"/>
        <w:gridCol w:w="1817"/>
        <w:gridCol w:w="2428"/>
        <w:gridCol w:w="1750"/>
      </w:tblGrid>
      <w:tr w:rsidR="00141945" w:rsidRPr="00141945" w14:paraId="63F4AA74" w14:textId="77777777" w:rsidTr="00141945">
        <w:trPr>
          <w:trHeight w:val="263"/>
        </w:trPr>
        <w:tc>
          <w:tcPr>
            <w:tcW w:w="2261" w:type="dxa"/>
            <w:tcBorders>
              <w:top w:val="single" w:sz="4" w:space="0" w:color="auto"/>
              <w:left w:val="single" w:sz="4" w:space="0" w:color="auto"/>
              <w:bottom w:val="single" w:sz="4" w:space="0" w:color="auto"/>
              <w:right w:val="single" w:sz="4" w:space="0" w:color="auto"/>
            </w:tcBorders>
            <w:shd w:val="clear" w:color="auto" w:fill="auto"/>
            <w:noWrap/>
            <w:hideMark/>
          </w:tcPr>
          <w:p w14:paraId="7DF8609C" w14:textId="77777777" w:rsidR="00141945" w:rsidRPr="00141945" w:rsidRDefault="00141945" w:rsidP="00141945">
            <w:pPr>
              <w:spacing w:after="0" w:line="240" w:lineRule="auto"/>
              <w:jc w:val="center"/>
              <w:rPr>
                <w:rFonts w:ascii="Times New Roman" w:eastAsia="Times New Roman" w:hAnsi="Times New Roman" w:cs="Times New Roman"/>
                <w:b/>
                <w:bCs/>
                <w:kern w:val="0"/>
                <w:sz w:val="20"/>
                <w:szCs w:val="20"/>
                <w:lang w:eastAsia="en-IN"/>
                <w14:ligatures w14:val="none"/>
              </w:rPr>
            </w:pPr>
            <w:r w:rsidRPr="00141945">
              <w:rPr>
                <w:rFonts w:ascii="Times New Roman" w:eastAsia="Times New Roman" w:hAnsi="Times New Roman" w:cs="Times New Roman"/>
                <w:b/>
                <w:bCs/>
                <w:kern w:val="0"/>
                <w:sz w:val="20"/>
                <w:szCs w:val="20"/>
                <w:lang w:eastAsia="en-IN"/>
                <w14:ligatures w14:val="none"/>
              </w:rPr>
              <w:t>COMMODITY_NAME</w:t>
            </w:r>
          </w:p>
        </w:tc>
        <w:tc>
          <w:tcPr>
            <w:tcW w:w="1639" w:type="dxa"/>
            <w:tcBorders>
              <w:top w:val="single" w:sz="4" w:space="0" w:color="auto"/>
              <w:left w:val="nil"/>
              <w:bottom w:val="single" w:sz="4" w:space="0" w:color="auto"/>
              <w:right w:val="single" w:sz="4" w:space="0" w:color="auto"/>
            </w:tcBorders>
            <w:shd w:val="clear" w:color="auto" w:fill="auto"/>
            <w:noWrap/>
            <w:hideMark/>
          </w:tcPr>
          <w:p w14:paraId="3C9F3F00" w14:textId="77777777" w:rsidR="00141945" w:rsidRPr="00141945" w:rsidRDefault="00141945" w:rsidP="00141945">
            <w:pPr>
              <w:spacing w:after="0" w:line="240" w:lineRule="auto"/>
              <w:jc w:val="center"/>
              <w:rPr>
                <w:rFonts w:ascii="Times New Roman" w:eastAsia="Times New Roman" w:hAnsi="Times New Roman" w:cs="Times New Roman"/>
                <w:b/>
                <w:bCs/>
                <w:kern w:val="0"/>
                <w:sz w:val="20"/>
                <w:szCs w:val="20"/>
                <w:lang w:eastAsia="en-IN"/>
                <w14:ligatures w14:val="none"/>
              </w:rPr>
            </w:pPr>
            <w:r w:rsidRPr="00141945">
              <w:rPr>
                <w:rFonts w:ascii="Times New Roman" w:eastAsia="Times New Roman" w:hAnsi="Times New Roman" w:cs="Times New Roman"/>
                <w:b/>
                <w:bCs/>
                <w:kern w:val="0"/>
                <w:sz w:val="20"/>
                <w:szCs w:val="20"/>
                <w:lang w:eastAsia="en-IN"/>
                <w14:ligatures w14:val="none"/>
              </w:rPr>
              <w:t>COUNTRY</w:t>
            </w:r>
          </w:p>
        </w:tc>
        <w:tc>
          <w:tcPr>
            <w:tcW w:w="717" w:type="dxa"/>
            <w:tcBorders>
              <w:top w:val="single" w:sz="4" w:space="0" w:color="auto"/>
              <w:left w:val="nil"/>
              <w:bottom w:val="single" w:sz="4" w:space="0" w:color="auto"/>
              <w:right w:val="single" w:sz="4" w:space="0" w:color="auto"/>
            </w:tcBorders>
            <w:shd w:val="clear" w:color="auto" w:fill="auto"/>
            <w:noWrap/>
            <w:hideMark/>
          </w:tcPr>
          <w:p w14:paraId="4440C66E" w14:textId="77777777" w:rsidR="00141945" w:rsidRPr="00141945" w:rsidRDefault="00141945" w:rsidP="00141945">
            <w:pPr>
              <w:spacing w:after="0" w:line="240" w:lineRule="auto"/>
              <w:jc w:val="center"/>
              <w:rPr>
                <w:rFonts w:ascii="Times New Roman" w:eastAsia="Times New Roman" w:hAnsi="Times New Roman" w:cs="Times New Roman"/>
                <w:b/>
                <w:bCs/>
                <w:kern w:val="0"/>
                <w:sz w:val="20"/>
                <w:szCs w:val="20"/>
                <w:lang w:eastAsia="en-IN"/>
                <w14:ligatures w14:val="none"/>
              </w:rPr>
            </w:pPr>
            <w:r w:rsidRPr="00141945">
              <w:rPr>
                <w:rFonts w:ascii="Times New Roman" w:eastAsia="Times New Roman" w:hAnsi="Times New Roman" w:cs="Times New Roman"/>
                <w:b/>
                <w:bCs/>
                <w:kern w:val="0"/>
                <w:sz w:val="20"/>
                <w:szCs w:val="20"/>
                <w:lang w:eastAsia="en-IN"/>
                <w14:ligatures w14:val="none"/>
              </w:rPr>
              <w:t>UNIT</w:t>
            </w:r>
          </w:p>
        </w:tc>
        <w:tc>
          <w:tcPr>
            <w:tcW w:w="1817" w:type="dxa"/>
            <w:tcBorders>
              <w:top w:val="single" w:sz="4" w:space="0" w:color="auto"/>
              <w:left w:val="nil"/>
              <w:bottom w:val="single" w:sz="4" w:space="0" w:color="auto"/>
              <w:right w:val="single" w:sz="4" w:space="0" w:color="auto"/>
            </w:tcBorders>
            <w:shd w:val="clear" w:color="auto" w:fill="auto"/>
            <w:noWrap/>
            <w:hideMark/>
          </w:tcPr>
          <w:p w14:paraId="0409453A" w14:textId="77777777" w:rsidR="00141945" w:rsidRPr="00141945" w:rsidRDefault="00141945" w:rsidP="00141945">
            <w:pPr>
              <w:spacing w:after="0" w:line="240" w:lineRule="auto"/>
              <w:jc w:val="center"/>
              <w:rPr>
                <w:rFonts w:ascii="Times New Roman" w:eastAsia="Times New Roman" w:hAnsi="Times New Roman" w:cs="Times New Roman"/>
                <w:b/>
                <w:bCs/>
                <w:kern w:val="0"/>
                <w:sz w:val="20"/>
                <w:szCs w:val="20"/>
                <w:lang w:eastAsia="en-IN"/>
                <w14:ligatures w14:val="none"/>
              </w:rPr>
            </w:pPr>
            <w:r w:rsidRPr="00141945">
              <w:rPr>
                <w:rFonts w:ascii="Times New Roman" w:eastAsia="Times New Roman" w:hAnsi="Times New Roman" w:cs="Times New Roman"/>
                <w:b/>
                <w:bCs/>
                <w:kern w:val="0"/>
                <w:sz w:val="20"/>
                <w:szCs w:val="20"/>
                <w:lang w:eastAsia="en-IN"/>
                <w14:ligatures w14:val="none"/>
              </w:rPr>
              <w:t>QUANTITY_KGS</w:t>
            </w:r>
          </w:p>
        </w:tc>
        <w:tc>
          <w:tcPr>
            <w:tcW w:w="2428" w:type="dxa"/>
            <w:tcBorders>
              <w:top w:val="single" w:sz="4" w:space="0" w:color="auto"/>
              <w:left w:val="nil"/>
              <w:bottom w:val="single" w:sz="4" w:space="0" w:color="auto"/>
              <w:right w:val="single" w:sz="4" w:space="0" w:color="auto"/>
            </w:tcBorders>
            <w:shd w:val="clear" w:color="auto" w:fill="auto"/>
            <w:noWrap/>
            <w:hideMark/>
          </w:tcPr>
          <w:p w14:paraId="72B17EAF" w14:textId="77777777" w:rsidR="00141945" w:rsidRPr="00141945" w:rsidRDefault="00141945" w:rsidP="00141945">
            <w:pPr>
              <w:spacing w:after="0" w:line="240" w:lineRule="auto"/>
              <w:jc w:val="center"/>
              <w:rPr>
                <w:rFonts w:ascii="Times New Roman" w:eastAsia="Times New Roman" w:hAnsi="Times New Roman" w:cs="Times New Roman"/>
                <w:b/>
                <w:bCs/>
                <w:kern w:val="0"/>
                <w:sz w:val="20"/>
                <w:szCs w:val="20"/>
                <w:lang w:eastAsia="en-IN"/>
                <w14:ligatures w14:val="none"/>
              </w:rPr>
            </w:pPr>
            <w:r w:rsidRPr="00141945">
              <w:rPr>
                <w:rFonts w:ascii="Times New Roman" w:eastAsia="Times New Roman" w:hAnsi="Times New Roman" w:cs="Times New Roman"/>
                <w:b/>
                <w:bCs/>
                <w:kern w:val="0"/>
                <w:sz w:val="20"/>
                <w:szCs w:val="20"/>
                <w:lang w:eastAsia="en-IN"/>
                <w14:ligatures w14:val="none"/>
              </w:rPr>
              <w:t>VALUE_USD_MILLION</w:t>
            </w:r>
          </w:p>
        </w:tc>
        <w:tc>
          <w:tcPr>
            <w:tcW w:w="1750" w:type="dxa"/>
            <w:tcBorders>
              <w:top w:val="single" w:sz="4" w:space="0" w:color="auto"/>
              <w:left w:val="nil"/>
              <w:bottom w:val="single" w:sz="4" w:space="0" w:color="auto"/>
              <w:right w:val="single" w:sz="4" w:space="0" w:color="auto"/>
            </w:tcBorders>
            <w:shd w:val="clear" w:color="auto" w:fill="auto"/>
            <w:noWrap/>
            <w:hideMark/>
          </w:tcPr>
          <w:p w14:paraId="1E55FDC1" w14:textId="77777777" w:rsidR="00141945" w:rsidRPr="00141945" w:rsidRDefault="00141945" w:rsidP="00141945">
            <w:pPr>
              <w:spacing w:after="0" w:line="240" w:lineRule="auto"/>
              <w:jc w:val="center"/>
              <w:rPr>
                <w:rFonts w:ascii="Times New Roman" w:eastAsia="Times New Roman" w:hAnsi="Times New Roman" w:cs="Times New Roman"/>
                <w:b/>
                <w:bCs/>
                <w:kern w:val="0"/>
                <w:sz w:val="20"/>
                <w:szCs w:val="20"/>
                <w:lang w:eastAsia="en-IN"/>
                <w14:ligatures w14:val="none"/>
              </w:rPr>
            </w:pPr>
            <w:r w:rsidRPr="00141945">
              <w:rPr>
                <w:rFonts w:ascii="Times New Roman" w:eastAsia="Times New Roman" w:hAnsi="Times New Roman" w:cs="Times New Roman"/>
                <w:b/>
                <w:bCs/>
                <w:kern w:val="0"/>
                <w:sz w:val="20"/>
                <w:szCs w:val="20"/>
                <w:lang w:eastAsia="en-IN"/>
                <w14:ligatures w14:val="none"/>
              </w:rPr>
              <w:t>PRICE_PER_KG</w:t>
            </w:r>
          </w:p>
        </w:tc>
      </w:tr>
      <w:tr w:rsidR="00141945" w:rsidRPr="00141945" w14:paraId="05534C1D" w14:textId="77777777" w:rsidTr="00141945">
        <w:trPr>
          <w:trHeight w:val="263"/>
        </w:trPr>
        <w:tc>
          <w:tcPr>
            <w:tcW w:w="2261" w:type="dxa"/>
            <w:tcBorders>
              <w:top w:val="nil"/>
              <w:left w:val="single" w:sz="4" w:space="0" w:color="auto"/>
              <w:bottom w:val="single" w:sz="4" w:space="0" w:color="auto"/>
              <w:right w:val="single" w:sz="4" w:space="0" w:color="auto"/>
            </w:tcBorders>
            <w:shd w:val="clear" w:color="auto" w:fill="auto"/>
            <w:noWrap/>
            <w:vAlign w:val="bottom"/>
            <w:hideMark/>
          </w:tcPr>
          <w:p w14:paraId="3C3C2013" w14:textId="77777777" w:rsidR="00141945" w:rsidRPr="00141945" w:rsidRDefault="00141945" w:rsidP="00141945">
            <w:pPr>
              <w:spacing w:after="0" w:line="240" w:lineRule="auto"/>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 xml:space="preserve">TEA                                               </w:t>
            </w:r>
          </w:p>
        </w:tc>
        <w:tc>
          <w:tcPr>
            <w:tcW w:w="1639" w:type="dxa"/>
            <w:tcBorders>
              <w:top w:val="nil"/>
              <w:left w:val="nil"/>
              <w:bottom w:val="single" w:sz="4" w:space="0" w:color="auto"/>
              <w:right w:val="single" w:sz="4" w:space="0" w:color="auto"/>
            </w:tcBorders>
            <w:shd w:val="clear" w:color="auto" w:fill="auto"/>
            <w:noWrap/>
            <w:vAlign w:val="bottom"/>
            <w:hideMark/>
          </w:tcPr>
          <w:p w14:paraId="69A73D03" w14:textId="77777777" w:rsidR="00141945" w:rsidRPr="00141945" w:rsidRDefault="00141945" w:rsidP="00141945">
            <w:pPr>
              <w:spacing w:after="0" w:line="240" w:lineRule="auto"/>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AFGHANISTAN</w:t>
            </w:r>
          </w:p>
        </w:tc>
        <w:tc>
          <w:tcPr>
            <w:tcW w:w="717" w:type="dxa"/>
            <w:tcBorders>
              <w:top w:val="nil"/>
              <w:left w:val="nil"/>
              <w:bottom w:val="single" w:sz="4" w:space="0" w:color="auto"/>
              <w:right w:val="single" w:sz="4" w:space="0" w:color="auto"/>
            </w:tcBorders>
            <w:shd w:val="clear" w:color="auto" w:fill="auto"/>
            <w:noWrap/>
            <w:vAlign w:val="bottom"/>
            <w:hideMark/>
          </w:tcPr>
          <w:p w14:paraId="4FDC7A33" w14:textId="77777777" w:rsidR="00141945" w:rsidRPr="00141945" w:rsidRDefault="00141945" w:rsidP="00141945">
            <w:pPr>
              <w:spacing w:after="0" w:line="240" w:lineRule="auto"/>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KGS</w:t>
            </w:r>
          </w:p>
        </w:tc>
        <w:tc>
          <w:tcPr>
            <w:tcW w:w="1817" w:type="dxa"/>
            <w:tcBorders>
              <w:top w:val="nil"/>
              <w:left w:val="nil"/>
              <w:bottom w:val="single" w:sz="4" w:space="0" w:color="auto"/>
              <w:right w:val="single" w:sz="4" w:space="0" w:color="auto"/>
            </w:tcBorders>
            <w:shd w:val="clear" w:color="auto" w:fill="auto"/>
            <w:noWrap/>
            <w:vAlign w:val="bottom"/>
            <w:hideMark/>
          </w:tcPr>
          <w:p w14:paraId="5848D5C3" w14:textId="77777777" w:rsidR="00141945" w:rsidRPr="00141945" w:rsidRDefault="00141945" w:rsidP="00141945">
            <w:pPr>
              <w:spacing w:after="0" w:line="240" w:lineRule="auto"/>
              <w:jc w:val="right"/>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423549</w:t>
            </w:r>
          </w:p>
        </w:tc>
        <w:tc>
          <w:tcPr>
            <w:tcW w:w="2428" w:type="dxa"/>
            <w:tcBorders>
              <w:top w:val="nil"/>
              <w:left w:val="nil"/>
              <w:bottom w:val="single" w:sz="4" w:space="0" w:color="auto"/>
              <w:right w:val="single" w:sz="4" w:space="0" w:color="auto"/>
            </w:tcBorders>
            <w:shd w:val="clear" w:color="auto" w:fill="auto"/>
            <w:noWrap/>
            <w:vAlign w:val="bottom"/>
            <w:hideMark/>
          </w:tcPr>
          <w:p w14:paraId="7D3D6E81" w14:textId="77777777" w:rsidR="00141945" w:rsidRPr="00141945" w:rsidRDefault="00141945" w:rsidP="00141945">
            <w:pPr>
              <w:spacing w:after="0" w:line="240" w:lineRule="auto"/>
              <w:jc w:val="right"/>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0.87</w:t>
            </w:r>
          </w:p>
        </w:tc>
        <w:tc>
          <w:tcPr>
            <w:tcW w:w="1750" w:type="dxa"/>
            <w:tcBorders>
              <w:top w:val="nil"/>
              <w:left w:val="nil"/>
              <w:bottom w:val="single" w:sz="4" w:space="0" w:color="auto"/>
              <w:right w:val="single" w:sz="4" w:space="0" w:color="auto"/>
            </w:tcBorders>
            <w:shd w:val="clear" w:color="auto" w:fill="auto"/>
            <w:noWrap/>
            <w:vAlign w:val="bottom"/>
            <w:hideMark/>
          </w:tcPr>
          <w:p w14:paraId="38C554CF" w14:textId="77777777" w:rsidR="00141945" w:rsidRPr="00141945" w:rsidRDefault="00141945" w:rsidP="00141945">
            <w:pPr>
              <w:spacing w:after="0" w:line="240" w:lineRule="auto"/>
              <w:jc w:val="right"/>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2.054071666</w:t>
            </w:r>
          </w:p>
        </w:tc>
      </w:tr>
      <w:tr w:rsidR="00141945" w:rsidRPr="00141945" w14:paraId="6B9AB0C1" w14:textId="77777777" w:rsidTr="00141945">
        <w:trPr>
          <w:trHeight w:val="263"/>
        </w:trPr>
        <w:tc>
          <w:tcPr>
            <w:tcW w:w="2261" w:type="dxa"/>
            <w:tcBorders>
              <w:top w:val="nil"/>
              <w:left w:val="single" w:sz="4" w:space="0" w:color="auto"/>
              <w:bottom w:val="single" w:sz="4" w:space="0" w:color="auto"/>
              <w:right w:val="single" w:sz="4" w:space="0" w:color="auto"/>
            </w:tcBorders>
            <w:shd w:val="clear" w:color="auto" w:fill="auto"/>
            <w:noWrap/>
            <w:vAlign w:val="bottom"/>
            <w:hideMark/>
          </w:tcPr>
          <w:p w14:paraId="679BAFE0" w14:textId="77777777" w:rsidR="00141945" w:rsidRPr="00141945" w:rsidRDefault="00141945" w:rsidP="00141945">
            <w:pPr>
              <w:spacing w:after="0" w:line="240" w:lineRule="auto"/>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 xml:space="preserve">TEA                                               </w:t>
            </w:r>
          </w:p>
        </w:tc>
        <w:tc>
          <w:tcPr>
            <w:tcW w:w="1639" w:type="dxa"/>
            <w:tcBorders>
              <w:top w:val="nil"/>
              <w:left w:val="nil"/>
              <w:bottom w:val="single" w:sz="4" w:space="0" w:color="auto"/>
              <w:right w:val="single" w:sz="4" w:space="0" w:color="auto"/>
            </w:tcBorders>
            <w:shd w:val="clear" w:color="auto" w:fill="auto"/>
            <w:noWrap/>
            <w:vAlign w:val="bottom"/>
            <w:hideMark/>
          </w:tcPr>
          <w:p w14:paraId="5AB71F2E" w14:textId="77777777" w:rsidR="00141945" w:rsidRPr="00141945" w:rsidRDefault="00141945" w:rsidP="00141945">
            <w:pPr>
              <w:spacing w:after="0" w:line="240" w:lineRule="auto"/>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ALBANIA</w:t>
            </w:r>
          </w:p>
        </w:tc>
        <w:tc>
          <w:tcPr>
            <w:tcW w:w="717" w:type="dxa"/>
            <w:tcBorders>
              <w:top w:val="nil"/>
              <w:left w:val="nil"/>
              <w:bottom w:val="single" w:sz="4" w:space="0" w:color="auto"/>
              <w:right w:val="single" w:sz="4" w:space="0" w:color="auto"/>
            </w:tcBorders>
            <w:shd w:val="clear" w:color="auto" w:fill="auto"/>
            <w:noWrap/>
            <w:vAlign w:val="bottom"/>
            <w:hideMark/>
          </w:tcPr>
          <w:p w14:paraId="3E341CC0" w14:textId="77777777" w:rsidR="00141945" w:rsidRPr="00141945" w:rsidRDefault="00141945" w:rsidP="00141945">
            <w:pPr>
              <w:spacing w:after="0" w:line="240" w:lineRule="auto"/>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KGS</w:t>
            </w:r>
          </w:p>
        </w:tc>
        <w:tc>
          <w:tcPr>
            <w:tcW w:w="1817" w:type="dxa"/>
            <w:tcBorders>
              <w:top w:val="nil"/>
              <w:left w:val="nil"/>
              <w:bottom w:val="single" w:sz="4" w:space="0" w:color="auto"/>
              <w:right w:val="single" w:sz="4" w:space="0" w:color="auto"/>
            </w:tcBorders>
            <w:shd w:val="clear" w:color="auto" w:fill="auto"/>
            <w:noWrap/>
            <w:vAlign w:val="bottom"/>
            <w:hideMark/>
          </w:tcPr>
          <w:p w14:paraId="703FC0F2" w14:textId="77777777" w:rsidR="00141945" w:rsidRPr="00141945" w:rsidRDefault="00141945" w:rsidP="00141945">
            <w:pPr>
              <w:spacing w:after="0" w:line="240" w:lineRule="auto"/>
              <w:jc w:val="right"/>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13440</w:t>
            </w:r>
          </w:p>
        </w:tc>
        <w:tc>
          <w:tcPr>
            <w:tcW w:w="2428" w:type="dxa"/>
            <w:tcBorders>
              <w:top w:val="nil"/>
              <w:left w:val="nil"/>
              <w:bottom w:val="single" w:sz="4" w:space="0" w:color="auto"/>
              <w:right w:val="single" w:sz="4" w:space="0" w:color="auto"/>
            </w:tcBorders>
            <w:shd w:val="clear" w:color="auto" w:fill="auto"/>
            <w:noWrap/>
            <w:vAlign w:val="bottom"/>
            <w:hideMark/>
          </w:tcPr>
          <w:p w14:paraId="58DA03E4" w14:textId="77777777" w:rsidR="00141945" w:rsidRPr="00141945" w:rsidRDefault="00141945" w:rsidP="00141945">
            <w:pPr>
              <w:spacing w:after="0" w:line="240" w:lineRule="auto"/>
              <w:jc w:val="right"/>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0.07</w:t>
            </w:r>
          </w:p>
        </w:tc>
        <w:tc>
          <w:tcPr>
            <w:tcW w:w="1750" w:type="dxa"/>
            <w:tcBorders>
              <w:top w:val="nil"/>
              <w:left w:val="nil"/>
              <w:bottom w:val="single" w:sz="4" w:space="0" w:color="auto"/>
              <w:right w:val="single" w:sz="4" w:space="0" w:color="auto"/>
            </w:tcBorders>
            <w:shd w:val="clear" w:color="auto" w:fill="auto"/>
            <w:noWrap/>
            <w:vAlign w:val="bottom"/>
            <w:hideMark/>
          </w:tcPr>
          <w:p w14:paraId="3ED424F5" w14:textId="77777777" w:rsidR="00141945" w:rsidRPr="00141945" w:rsidRDefault="00141945" w:rsidP="00141945">
            <w:pPr>
              <w:spacing w:after="0" w:line="240" w:lineRule="auto"/>
              <w:jc w:val="right"/>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5.208333333</w:t>
            </w:r>
          </w:p>
        </w:tc>
      </w:tr>
      <w:tr w:rsidR="00141945" w:rsidRPr="00141945" w14:paraId="51A104CE" w14:textId="77777777" w:rsidTr="00141945">
        <w:trPr>
          <w:trHeight w:val="263"/>
        </w:trPr>
        <w:tc>
          <w:tcPr>
            <w:tcW w:w="2261" w:type="dxa"/>
            <w:tcBorders>
              <w:top w:val="nil"/>
              <w:left w:val="single" w:sz="4" w:space="0" w:color="auto"/>
              <w:bottom w:val="single" w:sz="4" w:space="0" w:color="auto"/>
              <w:right w:val="single" w:sz="4" w:space="0" w:color="auto"/>
            </w:tcBorders>
            <w:shd w:val="clear" w:color="auto" w:fill="auto"/>
            <w:noWrap/>
            <w:vAlign w:val="bottom"/>
            <w:hideMark/>
          </w:tcPr>
          <w:p w14:paraId="287BCF94" w14:textId="77777777" w:rsidR="00141945" w:rsidRPr="00141945" w:rsidRDefault="00141945" w:rsidP="00141945">
            <w:pPr>
              <w:spacing w:after="0" w:line="240" w:lineRule="auto"/>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 xml:space="preserve">TEA                                               </w:t>
            </w:r>
          </w:p>
        </w:tc>
        <w:tc>
          <w:tcPr>
            <w:tcW w:w="1639" w:type="dxa"/>
            <w:tcBorders>
              <w:top w:val="nil"/>
              <w:left w:val="nil"/>
              <w:bottom w:val="single" w:sz="4" w:space="0" w:color="auto"/>
              <w:right w:val="single" w:sz="4" w:space="0" w:color="auto"/>
            </w:tcBorders>
            <w:shd w:val="clear" w:color="auto" w:fill="auto"/>
            <w:noWrap/>
            <w:vAlign w:val="bottom"/>
            <w:hideMark/>
          </w:tcPr>
          <w:p w14:paraId="30D73729" w14:textId="77777777" w:rsidR="00141945" w:rsidRPr="00141945" w:rsidRDefault="00141945" w:rsidP="00141945">
            <w:pPr>
              <w:spacing w:after="0" w:line="240" w:lineRule="auto"/>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ALGERIA</w:t>
            </w:r>
          </w:p>
        </w:tc>
        <w:tc>
          <w:tcPr>
            <w:tcW w:w="717" w:type="dxa"/>
            <w:tcBorders>
              <w:top w:val="nil"/>
              <w:left w:val="nil"/>
              <w:bottom w:val="single" w:sz="4" w:space="0" w:color="auto"/>
              <w:right w:val="single" w:sz="4" w:space="0" w:color="auto"/>
            </w:tcBorders>
            <w:shd w:val="clear" w:color="auto" w:fill="auto"/>
            <w:noWrap/>
            <w:vAlign w:val="bottom"/>
            <w:hideMark/>
          </w:tcPr>
          <w:p w14:paraId="4B6BE3EE" w14:textId="77777777" w:rsidR="00141945" w:rsidRPr="00141945" w:rsidRDefault="00141945" w:rsidP="00141945">
            <w:pPr>
              <w:spacing w:after="0" w:line="240" w:lineRule="auto"/>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KGS</w:t>
            </w:r>
          </w:p>
        </w:tc>
        <w:tc>
          <w:tcPr>
            <w:tcW w:w="1817" w:type="dxa"/>
            <w:tcBorders>
              <w:top w:val="nil"/>
              <w:left w:val="nil"/>
              <w:bottom w:val="single" w:sz="4" w:space="0" w:color="auto"/>
              <w:right w:val="single" w:sz="4" w:space="0" w:color="auto"/>
            </w:tcBorders>
            <w:shd w:val="clear" w:color="auto" w:fill="auto"/>
            <w:noWrap/>
            <w:vAlign w:val="bottom"/>
            <w:hideMark/>
          </w:tcPr>
          <w:p w14:paraId="0513F89B" w14:textId="77777777" w:rsidR="00141945" w:rsidRPr="00141945" w:rsidRDefault="00141945" w:rsidP="00141945">
            <w:pPr>
              <w:spacing w:after="0" w:line="240" w:lineRule="auto"/>
              <w:jc w:val="right"/>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36505</w:t>
            </w:r>
          </w:p>
        </w:tc>
        <w:tc>
          <w:tcPr>
            <w:tcW w:w="2428" w:type="dxa"/>
            <w:tcBorders>
              <w:top w:val="nil"/>
              <w:left w:val="nil"/>
              <w:bottom w:val="single" w:sz="4" w:space="0" w:color="auto"/>
              <w:right w:val="single" w:sz="4" w:space="0" w:color="auto"/>
            </w:tcBorders>
            <w:shd w:val="clear" w:color="auto" w:fill="auto"/>
            <w:noWrap/>
            <w:vAlign w:val="bottom"/>
            <w:hideMark/>
          </w:tcPr>
          <w:p w14:paraId="6A350F4C" w14:textId="77777777" w:rsidR="00141945" w:rsidRPr="00141945" w:rsidRDefault="00141945" w:rsidP="00141945">
            <w:pPr>
              <w:spacing w:after="0" w:line="240" w:lineRule="auto"/>
              <w:jc w:val="right"/>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0.06</w:t>
            </w:r>
          </w:p>
        </w:tc>
        <w:tc>
          <w:tcPr>
            <w:tcW w:w="1750" w:type="dxa"/>
            <w:tcBorders>
              <w:top w:val="nil"/>
              <w:left w:val="nil"/>
              <w:bottom w:val="single" w:sz="4" w:space="0" w:color="auto"/>
              <w:right w:val="single" w:sz="4" w:space="0" w:color="auto"/>
            </w:tcBorders>
            <w:shd w:val="clear" w:color="auto" w:fill="auto"/>
            <w:noWrap/>
            <w:vAlign w:val="bottom"/>
            <w:hideMark/>
          </w:tcPr>
          <w:p w14:paraId="1098D145" w14:textId="77777777" w:rsidR="00141945" w:rsidRPr="00141945" w:rsidRDefault="00141945" w:rsidP="00141945">
            <w:pPr>
              <w:spacing w:after="0" w:line="240" w:lineRule="auto"/>
              <w:jc w:val="right"/>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1.643610464</w:t>
            </w:r>
          </w:p>
        </w:tc>
      </w:tr>
      <w:tr w:rsidR="00141945" w:rsidRPr="00141945" w14:paraId="2A51687F" w14:textId="77777777" w:rsidTr="00141945">
        <w:trPr>
          <w:trHeight w:val="263"/>
        </w:trPr>
        <w:tc>
          <w:tcPr>
            <w:tcW w:w="2261" w:type="dxa"/>
            <w:tcBorders>
              <w:top w:val="nil"/>
              <w:left w:val="single" w:sz="4" w:space="0" w:color="auto"/>
              <w:bottom w:val="single" w:sz="4" w:space="0" w:color="auto"/>
              <w:right w:val="single" w:sz="4" w:space="0" w:color="auto"/>
            </w:tcBorders>
            <w:shd w:val="clear" w:color="auto" w:fill="auto"/>
            <w:noWrap/>
            <w:vAlign w:val="bottom"/>
            <w:hideMark/>
          </w:tcPr>
          <w:p w14:paraId="29422A47" w14:textId="77777777" w:rsidR="00141945" w:rsidRPr="00141945" w:rsidRDefault="00141945" w:rsidP="00141945">
            <w:pPr>
              <w:spacing w:after="0" w:line="240" w:lineRule="auto"/>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 xml:space="preserve">TEA                                               </w:t>
            </w:r>
          </w:p>
        </w:tc>
        <w:tc>
          <w:tcPr>
            <w:tcW w:w="1639" w:type="dxa"/>
            <w:tcBorders>
              <w:top w:val="nil"/>
              <w:left w:val="nil"/>
              <w:bottom w:val="single" w:sz="4" w:space="0" w:color="auto"/>
              <w:right w:val="single" w:sz="4" w:space="0" w:color="auto"/>
            </w:tcBorders>
            <w:shd w:val="clear" w:color="auto" w:fill="auto"/>
            <w:noWrap/>
            <w:vAlign w:val="bottom"/>
            <w:hideMark/>
          </w:tcPr>
          <w:p w14:paraId="6A5CBEA8" w14:textId="77777777" w:rsidR="00141945" w:rsidRPr="00141945" w:rsidRDefault="00141945" w:rsidP="00141945">
            <w:pPr>
              <w:spacing w:after="0" w:line="240" w:lineRule="auto"/>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ANDORRA</w:t>
            </w:r>
          </w:p>
        </w:tc>
        <w:tc>
          <w:tcPr>
            <w:tcW w:w="717" w:type="dxa"/>
            <w:tcBorders>
              <w:top w:val="nil"/>
              <w:left w:val="nil"/>
              <w:bottom w:val="single" w:sz="4" w:space="0" w:color="auto"/>
              <w:right w:val="single" w:sz="4" w:space="0" w:color="auto"/>
            </w:tcBorders>
            <w:shd w:val="clear" w:color="auto" w:fill="auto"/>
            <w:noWrap/>
            <w:vAlign w:val="bottom"/>
            <w:hideMark/>
          </w:tcPr>
          <w:p w14:paraId="030B1D35" w14:textId="77777777" w:rsidR="00141945" w:rsidRPr="00141945" w:rsidRDefault="00141945" w:rsidP="00141945">
            <w:pPr>
              <w:spacing w:after="0" w:line="240" w:lineRule="auto"/>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KGS</w:t>
            </w:r>
          </w:p>
        </w:tc>
        <w:tc>
          <w:tcPr>
            <w:tcW w:w="1817" w:type="dxa"/>
            <w:tcBorders>
              <w:top w:val="nil"/>
              <w:left w:val="nil"/>
              <w:bottom w:val="single" w:sz="4" w:space="0" w:color="auto"/>
              <w:right w:val="single" w:sz="4" w:space="0" w:color="auto"/>
            </w:tcBorders>
            <w:shd w:val="clear" w:color="auto" w:fill="auto"/>
            <w:noWrap/>
            <w:vAlign w:val="bottom"/>
            <w:hideMark/>
          </w:tcPr>
          <w:p w14:paraId="5C6C3C7D" w14:textId="77777777" w:rsidR="00141945" w:rsidRPr="00141945" w:rsidRDefault="00141945" w:rsidP="00141945">
            <w:pPr>
              <w:spacing w:after="0" w:line="240" w:lineRule="auto"/>
              <w:jc w:val="right"/>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62</w:t>
            </w:r>
          </w:p>
        </w:tc>
        <w:tc>
          <w:tcPr>
            <w:tcW w:w="2428" w:type="dxa"/>
            <w:tcBorders>
              <w:top w:val="nil"/>
              <w:left w:val="nil"/>
              <w:bottom w:val="single" w:sz="4" w:space="0" w:color="auto"/>
              <w:right w:val="single" w:sz="4" w:space="0" w:color="auto"/>
            </w:tcBorders>
            <w:shd w:val="clear" w:color="auto" w:fill="auto"/>
            <w:noWrap/>
            <w:vAlign w:val="bottom"/>
            <w:hideMark/>
          </w:tcPr>
          <w:p w14:paraId="3F597722" w14:textId="77777777" w:rsidR="00141945" w:rsidRPr="00141945" w:rsidRDefault="00141945" w:rsidP="00141945">
            <w:pPr>
              <w:spacing w:after="0" w:line="240" w:lineRule="auto"/>
              <w:jc w:val="right"/>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0</w:t>
            </w:r>
          </w:p>
        </w:tc>
        <w:tc>
          <w:tcPr>
            <w:tcW w:w="1750" w:type="dxa"/>
            <w:tcBorders>
              <w:top w:val="nil"/>
              <w:left w:val="nil"/>
              <w:bottom w:val="single" w:sz="4" w:space="0" w:color="auto"/>
              <w:right w:val="single" w:sz="4" w:space="0" w:color="auto"/>
            </w:tcBorders>
            <w:shd w:val="clear" w:color="auto" w:fill="auto"/>
            <w:noWrap/>
            <w:vAlign w:val="bottom"/>
            <w:hideMark/>
          </w:tcPr>
          <w:p w14:paraId="663C1729" w14:textId="77777777" w:rsidR="00141945" w:rsidRPr="00141945" w:rsidRDefault="00141945" w:rsidP="00141945">
            <w:pPr>
              <w:spacing w:after="0" w:line="240" w:lineRule="auto"/>
              <w:jc w:val="right"/>
              <w:rPr>
                <w:rFonts w:ascii="Times New Roman" w:eastAsia="Times New Roman" w:hAnsi="Times New Roman" w:cs="Times New Roman"/>
                <w:color w:val="000000"/>
                <w:kern w:val="0"/>
                <w:sz w:val="20"/>
                <w:szCs w:val="20"/>
                <w:lang w:eastAsia="en-IN"/>
                <w14:ligatures w14:val="none"/>
              </w:rPr>
            </w:pPr>
            <w:r w:rsidRPr="00141945">
              <w:rPr>
                <w:rFonts w:ascii="Times New Roman" w:eastAsia="Times New Roman" w:hAnsi="Times New Roman" w:cs="Times New Roman"/>
                <w:color w:val="000000"/>
                <w:kern w:val="0"/>
                <w:sz w:val="20"/>
                <w:szCs w:val="20"/>
                <w:lang w:eastAsia="en-IN"/>
                <w14:ligatures w14:val="none"/>
              </w:rPr>
              <w:t>0</w:t>
            </w:r>
          </w:p>
        </w:tc>
      </w:tr>
    </w:tbl>
    <w:p w14:paraId="59E5CC14" w14:textId="77777777" w:rsidR="000E41AB" w:rsidRDefault="000E41AB" w:rsidP="004C7E4F">
      <w:pPr>
        <w:rPr>
          <w:rFonts w:ascii="Times New Roman" w:hAnsi="Times New Roman" w:cs="Times New Roman"/>
          <w:bCs/>
          <w:sz w:val="20"/>
          <w:szCs w:val="20"/>
        </w:rPr>
      </w:pPr>
    </w:p>
    <w:p w14:paraId="48332BF7" w14:textId="7667CFF4" w:rsidR="004C7E4F" w:rsidRDefault="00721D60" w:rsidP="004C7E4F">
      <w:pPr>
        <w:rPr>
          <w:rFonts w:ascii="Times New Roman" w:hAnsi="Times New Roman" w:cs="Times New Roman"/>
          <w:bCs/>
          <w:sz w:val="20"/>
          <w:szCs w:val="20"/>
        </w:rPr>
      </w:pPr>
      <w:r w:rsidRPr="00721D60">
        <w:rPr>
          <w:rFonts w:ascii="Times New Roman" w:hAnsi="Times New Roman" w:cs="Times New Roman"/>
          <w:bCs/>
          <w:noProof/>
          <w:sz w:val="20"/>
          <w:szCs w:val="20"/>
        </w:rPr>
        <w:drawing>
          <wp:inline distT="0" distB="0" distL="0" distR="0" wp14:anchorId="07A1C066" wp14:editId="7E0020A3">
            <wp:extent cx="6089650" cy="5259121"/>
            <wp:effectExtent l="19050" t="19050" r="25400" b="17780"/>
            <wp:docPr id="103944338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43387" name="Picture 1" descr="A screenshot of a computer"/>
                    <pic:cNvPicPr/>
                  </pic:nvPicPr>
                  <pic:blipFill>
                    <a:blip r:embed="rId12"/>
                    <a:stretch>
                      <a:fillRect/>
                    </a:stretch>
                  </pic:blipFill>
                  <pic:spPr>
                    <a:xfrm>
                      <a:off x="0" y="0"/>
                      <a:ext cx="6094591" cy="5263388"/>
                    </a:xfrm>
                    <a:prstGeom prst="rect">
                      <a:avLst/>
                    </a:prstGeom>
                    <a:ln>
                      <a:solidFill>
                        <a:schemeClr val="tx1"/>
                      </a:solidFill>
                    </a:ln>
                  </pic:spPr>
                </pic:pic>
              </a:graphicData>
            </a:graphic>
          </wp:inline>
        </w:drawing>
      </w:r>
    </w:p>
    <w:p w14:paraId="2B0E4B24" w14:textId="59585C46" w:rsidR="00A83429" w:rsidRDefault="00A83429" w:rsidP="003B4827">
      <w:pPr>
        <w:ind w:left="720"/>
        <w:jc w:val="center"/>
        <w:rPr>
          <w:rFonts w:ascii="Times New Roman" w:hAnsi="Times New Roman" w:cs="Times New Roman"/>
          <w:bCs/>
          <w:sz w:val="20"/>
          <w:szCs w:val="20"/>
        </w:rPr>
      </w:pPr>
      <w:r>
        <w:rPr>
          <w:rFonts w:ascii="Times New Roman" w:hAnsi="Times New Roman" w:cs="Times New Roman"/>
          <w:bCs/>
          <w:sz w:val="20"/>
          <w:szCs w:val="20"/>
        </w:rPr>
        <w:t>Fig.2 Dataset Overview</w:t>
      </w:r>
    </w:p>
    <w:p w14:paraId="233846EF" w14:textId="77777777" w:rsidR="004C7E4F" w:rsidRDefault="004C7E4F" w:rsidP="00B31F14">
      <w:pPr>
        <w:jc w:val="center"/>
        <w:rPr>
          <w:rFonts w:ascii="Times New Roman" w:hAnsi="Times New Roman" w:cs="Times New Roman"/>
          <w:bCs/>
          <w:sz w:val="20"/>
          <w:szCs w:val="20"/>
        </w:rPr>
      </w:pPr>
    </w:p>
    <w:p w14:paraId="2FE2BA95" w14:textId="77777777" w:rsidR="004C7E4F" w:rsidRDefault="004C7E4F" w:rsidP="004C7E4F">
      <w:pPr>
        <w:rPr>
          <w:rFonts w:ascii="Times New Roman" w:hAnsi="Times New Roman" w:cs="Times New Roman"/>
          <w:bCs/>
          <w:sz w:val="20"/>
          <w:szCs w:val="20"/>
        </w:rPr>
      </w:pPr>
    </w:p>
    <w:p w14:paraId="5ABC137F" w14:textId="77777777" w:rsidR="004C7E4F" w:rsidRDefault="004C7E4F" w:rsidP="004C7E4F">
      <w:pPr>
        <w:rPr>
          <w:rFonts w:ascii="Times New Roman" w:hAnsi="Times New Roman" w:cs="Times New Roman"/>
          <w:bCs/>
          <w:sz w:val="20"/>
          <w:szCs w:val="20"/>
        </w:rPr>
      </w:pPr>
    </w:p>
    <w:p w14:paraId="521E6ACE" w14:textId="77777777" w:rsidR="004C7E4F" w:rsidRDefault="004C7E4F" w:rsidP="004C7E4F">
      <w:pPr>
        <w:rPr>
          <w:rFonts w:ascii="Times New Roman" w:hAnsi="Times New Roman" w:cs="Times New Roman"/>
          <w:bCs/>
          <w:sz w:val="20"/>
          <w:szCs w:val="20"/>
        </w:rPr>
      </w:pPr>
    </w:p>
    <w:p w14:paraId="0CD54909" w14:textId="77777777" w:rsidR="004C7E4F" w:rsidRDefault="004C7E4F" w:rsidP="004C7E4F">
      <w:pPr>
        <w:rPr>
          <w:rFonts w:ascii="Times New Roman" w:hAnsi="Times New Roman" w:cs="Times New Roman"/>
          <w:bCs/>
          <w:sz w:val="20"/>
          <w:szCs w:val="20"/>
        </w:rPr>
      </w:pPr>
    </w:p>
    <w:p w14:paraId="50EE0BBD" w14:textId="77777777" w:rsidR="004C7E4F" w:rsidRPr="005D2B8B" w:rsidRDefault="004C7E4F" w:rsidP="004C7E4F">
      <w:pPr>
        <w:rPr>
          <w:rFonts w:ascii="Times New Roman" w:hAnsi="Times New Roman" w:cs="Times New Roman"/>
          <w:bCs/>
          <w:sz w:val="20"/>
          <w:szCs w:val="20"/>
        </w:rPr>
      </w:pPr>
    </w:p>
    <w:p w14:paraId="3DBC1981" w14:textId="42D65047" w:rsidR="00064AF3" w:rsidRPr="00503E6C" w:rsidRDefault="00266A5B" w:rsidP="00503E6C">
      <w:pPr>
        <w:pStyle w:val="Heading1"/>
        <w:keepLines w:val="0"/>
        <w:numPr>
          <w:ilvl w:val="0"/>
          <w:numId w:val="2"/>
        </w:numPr>
        <w:tabs>
          <w:tab w:val="num" w:pos="360"/>
        </w:tabs>
        <w:spacing w:before="240" w:after="60" w:line="360" w:lineRule="auto"/>
        <w:ind w:left="360"/>
        <w:jc w:val="center"/>
        <w:rPr>
          <w:rFonts w:ascii="Times New Roman" w:eastAsia="MS Mincho" w:hAnsi="Times New Roman" w:cs="Times New Roman"/>
          <w:b/>
          <w:color w:val="000000" w:themeColor="text1"/>
          <w:kern w:val="0"/>
          <w:sz w:val="28"/>
          <w:szCs w:val="28"/>
          <w:lang w:val="en-US" w:eastAsia="ja-JP"/>
          <w14:ligatures w14:val="none"/>
        </w:rPr>
      </w:pPr>
      <w:bookmarkStart w:id="4" w:name="_Toc212498911"/>
      <w:r w:rsidRPr="00266A5B">
        <w:rPr>
          <w:rFonts w:ascii="Times New Roman" w:eastAsia="MS Mincho" w:hAnsi="Times New Roman" w:cs="Times New Roman"/>
          <w:b/>
          <w:color w:val="000000" w:themeColor="text1"/>
          <w:kern w:val="0"/>
          <w:sz w:val="28"/>
          <w:szCs w:val="28"/>
          <w:lang w:eastAsia="ja-JP"/>
          <w14:ligatures w14:val="none"/>
        </w:rPr>
        <w:lastRenderedPageBreak/>
        <w:t xml:space="preserve">Data </w:t>
      </w:r>
      <w:r w:rsidR="00FC1C47" w:rsidRPr="00266A5B">
        <w:rPr>
          <w:rFonts w:ascii="Times New Roman" w:eastAsia="MS Mincho" w:hAnsi="Times New Roman" w:cs="Times New Roman"/>
          <w:b/>
          <w:color w:val="000000" w:themeColor="text1"/>
          <w:kern w:val="0"/>
          <w:sz w:val="28"/>
          <w:szCs w:val="28"/>
          <w:lang w:eastAsia="ja-JP"/>
          <w14:ligatures w14:val="none"/>
        </w:rPr>
        <w:t>Pre-processing</w:t>
      </w:r>
      <w:r w:rsidRPr="00266A5B">
        <w:rPr>
          <w:rFonts w:ascii="Times New Roman" w:eastAsia="MS Mincho" w:hAnsi="Times New Roman" w:cs="Times New Roman"/>
          <w:b/>
          <w:color w:val="000000" w:themeColor="text1"/>
          <w:kern w:val="0"/>
          <w:sz w:val="28"/>
          <w:szCs w:val="28"/>
          <w:lang w:eastAsia="ja-JP"/>
          <w14:ligatures w14:val="none"/>
        </w:rPr>
        <w:t xml:space="preserve"> &amp; Cleaning</w:t>
      </w:r>
      <w:bookmarkEnd w:id="4"/>
    </w:p>
    <w:p w14:paraId="0A248B64" w14:textId="457905F5" w:rsidR="00A01A76" w:rsidRDefault="007D5064" w:rsidP="00407C67">
      <w:pPr>
        <w:pStyle w:val="Default"/>
        <w:tabs>
          <w:tab w:val="left" w:pos="5835"/>
        </w:tabs>
        <w:spacing w:line="360" w:lineRule="auto"/>
        <w:jc w:val="both"/>
      </w:pPr>
      <w:r w:rsidRPr="007D5064">
        <w:rPr>
          <w:lang w:val="en-IN"/>
        </w:rPr>
        <w:t>Before conducting any meaningful analysis, it was essential to prepare the dataset by addressing inconsistencies, missing values, and deriving relevant features. This step ensures the integrity and quality of the data, laying a robust foundation for accurate insights.</w:t>
      </w:r>
    </w:p>
    <w:p w14:paraId="37F6AFEE" w14:textId="77777777" w:rsidR="00407C67" w:rsidRDefault="00407C67" w:rsidP="00407C67">
      <w:pPr>
        <w:pStyle w:val="Default"/>
        <w:tabs>
          <w:tab w:val="left" w:pos="5835"/>
        </w:tabs>
        <w:spacing w:line="360" w:lineRule="auto"/>
        <w:jc w:val="both"/>
      </w:pPr>
    </w:p>
    <w:p w14:paraId="4E278E2E" w14:textId="6BB612E8" w:rsidR="00407C67" w:rsidRDefault="00937AA0" w:rsidP="00EA2E3B">
      <w:pPr>
        <w:pStyle w:val="ListParagraph"/>
        <w:numPr>
          <w:ilvl w:val="1"/>
          <w:numId w:val="2"/>
        </w:numPr>
        <w:spacing w:after="0" w:line="360" w:lineRule="auto"/>
        <w:ind w:left="709" w:hanging="709"/>
        <w:rPr>
          <w:rFonts w:ascii="Times New Roman" w:hAnsi="Times New Roman" w:cs="Times New Roman"/>
          <w:b/>
          <w:sz w:val="26"/>
          <w:szCs w:val="28"/>
        </w:rPr>
      </w:pPr>
      <w:r w:rsidRPr="00937AA0">
        <w:rPr>
          <w:rFonts w:ascii="Segoe UI Emoji" w:hAnsi="Segoe UI Emoji" w:cs="Segoe UI Emoji"/>
          <w:b/>
          <w:sz w:val="26"/>
          <w:szCs w:val="28"/>
        </w:rPr>
        <w:t>🏷️</w:t>
      </w:r>
      <w:r w:rsidR="007D5064" w:rsidRPr="007D5064">
        <w:rPr>
          <w:rFonts w:ascii="Times New Roman" w:hAnsi="Times New Roman" w:cs="Times New Roman"/>
          <w:b/>
          <w:sz w:val="26"/>
          <w:szCs w:val="28"/>
        </w:rPr>
        <w:t>Renaming Columns for Clarity</w:t>
      </w:r>
    </w:p>
    <w:p w14:paraId="282FB7F6" w14:textId="23C7A069" w:rsidR="00EA2E3B" w:rsidRDefault="007B1CBD" w:rsidP="00670504">
      <w:pPr>
        <w:pStyle w:val="Default"/>
        <w:tabs>
          <w:tab w:val="left" w:pos="5835"/>
        </w:tabs>
        <w:spacing w:line="360" w:lineRule="auto"/>
        <w:jc w:val="both"/>
        <w:rPr>
          <w:lang w:val="en-IN"/>
        </w:rPr>
      </w:pPr>
      <w:r w:rsidRPr="007B1CBD">
        <w:rPr>
          <w:lang w:val="en-IN"/>
        </w:rPr>
        <w:t>To standardize and simplify column references throughout the analysis, all column names were cleaned using Python string operations. This included:</w:t>
      </w:r>
    </w:p>
    <w:p w14:paraId="30F1F690" w14:textId="14D465DE" w:rsidR="000A43AE" w:rsidRDefault="000A43AE" w:rsidP="000A43AE">
      <w:pPr>
        <w:pStyle w:val="Default"/>
        <w:numPr>
          <w:ilvl w:val="0"/>
          <w:numId w:val="6"/>
        </w:numPr>
        <w:tabs>
          <w:tab w:val="left" w:pos="5835"/>
        </w:tabs>
        <w:spacing w:line="360" w:lineRule="auto"/>
        <w:jc w:val="both"/>
      </w:pPr>
      <w:r>
        <w:t>Stripping extra spaces</w:t>
      </w:r>
    </w:p>
    <w:p w14:paraId="4D8CBEF7" w14:textId="3FA4FBA1" w:rsidR="000A43AE" w:rsidRDefault="000A43AE" w:rsidP="000A43AE">
      <w:pPr>
        <w:pStyle w:val="Default"/>
        <w:numPr>
          <w:ilvl w:val="0"/>
          <w:numId w:val="6"/>
        </w:numPr>
        <w:tabs>
          <w:tab w:val="left" w:pos="5835"/>
        </w:tabs>
        <w:spacing w:line="360" w:lineRule="auto"/>
        <w:jc w:val="both"/>
      </w:pPr>
      <w:r>
        <w:t>Converting names to uppercase</w:t>
      </w:r>
    </w:p>
    <w:p w14:paraId="6C1CB6FA" w14:textId="58CB83E9" w:rsidR="00305E71" w:rsidRDefault="000A43AE" w:rsidP="00305E71">
      <w:pPr>
        <w:pStyle w:val="Default"/>
        <w:numPr>
          <w:ilvl w:val="0"/>
          <w:numId w:val="6"/>
        </w:numPr>
        <w:tabs>
          <w:tab w:val="left" w:pos="5835"/>
        </w:tabs>
        <w:spacing w:line="360" w:lineRule="auto"/>
        <w:jc w:val="both"/>
      </w:pPr>
      <w:r>
        <w:t>Replacing spaces with underscores (</w:t>
      </w:r>
      <w:r w:rsidRPr="000A43AE">
        <w:t>_</w:t>
      </w:r>
      <w:r>
        <w:t>)</w:t>
      </w:r>
    </w:p>
    <w:p w14:paraId="48DB8128" w14:textId="77777777" w:rsidR="00305E71" w:rsidRDefault="00305E71" w:rsidP="00305E71">
      <w:pPr>
        <w:pStyle w:val="Default"/>
        <w:tabs>
          <w:tab w:val="left" w:pos="5835"/>
        </w:tabs>
        <w:spacing w:line="360" w:lineRule="auto"/>
        <w:ind w:left="720"/>
        <w:jc w:val="both"/>
      </w:pPr>
    </w:p>
    <w:p w14:paraId="56A2D39F" w14:textId="6F96AD27" w:rsidR="00305E71" w:rsidRDefault="00305E71" w:rsidP="00305E71">
      <w:pPr>
        <w:pStyle w:val="Default"/>
        <w:tabs>
          <w:tab w:val="left" w:pos="5835"/>
        </w:tabs>
        <w:spacing w:line="360" w:lineRule="auto"/>
        <w:jc w:val="both"/>
        <w:rPr>
          <w:lang w:val="en-IN"/>
        </w:rPr>
      </w:pPr>
      <w:r w:rsidRPr="00305E71">
        <w:rPr>
          <w:lang w:val="en-IN"/>
        </w:rPr>
        <w:t>For example:</w:t>
      </w:r>
    </w:p>
    <w:p w14:paraId="0DFC0774" w14:textId="62794B45" w:rsidR="00740A79" w:rsidRDefault="000C017B" w:rsidP="00662FDB">
      <w:pPr>
        <w:pStyle w:val="Default"/>
        <w:tabs>
          <w:tab w:val="left" w:pos="5835"/>
        </w:tabs>
        <w:spacing w:line="360" w:lineRule="auto"/>
        <w:jc w:val="center"/>
      </w:pPr>
      <w:r w:rsidRPr="000C017B">
        <w:rPr>
          <w:noProof/>
        </w:rPr>
        <w:drawing>
          <wp:inline distT="0" distB="0" distL="0" distR="0" wp14:anchorId="12CEEE07" wp14:editId="29D10819">
            <wp:extent cx="3802332" cy="831850"/>
            <wp:effectExtent l="19050" t="19050" r="27305" b="25400"/>
            <wp:docPr id="341264748" name="Picture 1" descr="A black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64748" name="Picture 1" descr="A black screen with white text"/>
                    <pic:cNvPicPr/>
                  </pic:nvPicPr>
                  <pic:blipFill>
                    <a:blip r:embed="rId13"/>
                    <a:stretch>
                      <a:fillRect/>
                    </a:stretch>
                  </pic:blipFill>
                  <pic:spPr>
                    <a:xfrm>
                      <a:off x="0" y="0"/>
                      <a:ext cx="3859721" cy="844405"/>
                    </a:xfrm>
                    <a:prstGeom prst="rect">
                      <a:avLst/>
                    </a:prstGeom>
                    <a:ln>
                      <a:solidFill>
                        <a:schemeClr val="tx1"/>
                      </a:solidFill>
                    </a:ln>
                  </pic:spPr>
                </pic:pic>
              </a:graphicData>
            </a:graphic>
          </wp:inline>
        </w:drawing>
      </w:r>
    </w:p>
    <w:p w14:paraId="40738E10" w14:textId="1DC1DCAE" w:rsidR="00973E4F" w:rsidRPr="00973E4F" w:rsidRDefault="00973E4F" w:rsidP="00973E4F">
      <w:pPr>
        <w:jc w:val="center"/>
        <w:rPr>
          <w:rFonts w:ascii="Times New Roman" w:hAnsi="Times New Roman" w:cs="Times New Roman"/>
          <w:bCs/>
          <w:sz w:val="20"/>
          <w:szCs w:val="20"/>
        </w:rPr>
      </w:pPr>
      <w:r>
        <w:rPr>
          <w:rFonts w:ascii="Times New Roman" w:hAnsi="Times New Roman" w:cs="Times New Roman"/>
          <w:bCs/>
          <w:sz w:val="20"/>
          <w:szCs w:val="20"/>
        </w:rPr>
        <w:t>Fig.</w:t>
      </w:r>
      <w:r w:rsidR="00501782">
        <w:rPr>
          <w:rFonts w:ascii="Times New Roman" w:hAnsi="Times New Roman" w:cs="Times New Roman"/>
          <w:bCs/>
          <w:sz w:val="20"/>
          <w:szCs w:val="20"/>
        </w:rPr>
        <w:t xml:space="preserve"> </w:t>
      </w:r>
      <w:r>
        <w:rPr>
          <w:rFonts w:ascii="Times New Roman" w:hAnsi="Times New Roman" w:cs="Times New Roman"/>
          <w:bCs/>
          <w:sz w:val="20"/>
          <w:szCs w:val="20"/>
        </w:rPr>
        <w:t>3 Column Rena</w:t>
      </w:r>
      <w:r w:rsidR="00501782">
        <w:rPr>
          <w:rFonts w:ascii="Times New Roman" w:hAnsi="Times New Roman" w:cs="Times New Roman"/>
          <w:bCs/>
          <w:sz w:val="20"/>
          <w:szCs w:val="20"/>
        </w:rPr>
        <w:t>ming</w:t>
      </w:r>
    </w:p>
    <w:p w14:paraId="31705CBE" w14:textId="072C65B9" w:rsidR="00740A79" w:rsidRDefault="00662FDB" w:rsidP="00403D62">
      <w:pPr>
        <w:pStyle w:val="Default"/>
        <w:tabs>
          <w:tab w:val="left" w:pos="5835"/>
        </w:tabs>
        <w:spacing w:line="360" w:lineRule="auto"/>
        <w:jc w:val="both"/>
        <w:rPr>
          <w:lang w:val="en-IN"/>
        </w:rPr>
      </w:pPr>
      <w:r w:rsidRPr="00662FDB">
        <w:rPr>
          <w:lang w:val="en-IN"/>
        </w:rPr>
        <w:t>Such transformations not only enhance readability but also improve code maintainability.</w:t>
      </w:r>
    </w:p>
    <w:p w14:paraId="2BEF0D26" w14:textId="77777777" w:rsidR="003D1C55" w:rsidRDefault="003D1C55" w:rsidP="00403D62">
      <w:pPr>
        <w:pStyle w:val="Default"/>
        <w:tabs>
          <w:tab w:val="left" w:pos="5835"/>
        </w:tabs>
        <w:spacing w:line="360" w:lineRule="auto"/>
        <w:jc w:val="both"/>
        <w:rPr>
          <w:lang w:val="en-IN"/>
        </w:rPr>
      </w:pPr>
    </w:p>
    <w:p w14:paraId="5B98501C" w14:textId="3190D171" w:rsidR="003D1C55" w:rsidRPr="003D1C55" w:rsidRDefault="001D4713" w:rsidP="003D1C55">
      <w:pPr>
        <w:pStyle w:val="ListParagraph"/>
        <w:numPr>
          <w:ilvl w:val="1"/>
          <w:numId w:val="2"/>
        </w:numPr>
        <w:spacing w:after="0" w:line="360" w:lineRule="auto"/>
        <w:ind w:left="709" w:hanging="709"/>
        <w:rPr>
          <w:rFonts w:ascii="Times New Roman" w:hAnsi="Times New Roman" w:cs="Times New Roman"/>
          <w:b/>
          <w:sz w:val="26"/>
          <w:szCs w:val="28"/>
        </w:rPr>
      </w:pPr>
      <w:r w:rsidRPr="001D4713">
        <w:rPr>
          <w:rFonts w:ascii="Segoe UI Emoji" w:hAnsi="Segoe UI Emoji" w:cs="Segoe UI Emoji"/>
          <w:b/>
          <w:sz w:val="26"/>
          <w:szCs w:val="28"/>
        </w:rPr>
        <w:t>🛠️</w:t>
      </w:r>
      <w:r w:rsidR="00381368" w:rsidRPr="00381368">
        <w:rPr>
          <w:rFonts w:ascii="Times New Roman" w:hAnsi="Times New Roman" w:cs="Times New Roman"/>
          <w:b/>
          <w:sz w:val="26"/>
          <w:szCs w:val="28"/>
        </w:rPr>
        <w:t>Handling Missing Values</w:t>
      </w:r>
    </w:p>
    <w:p w14:paraId="6A8B08F4" w14:textId="49AA0780" w:rsidR="00CE1D60" w:rsidRDefault="00C26403" w:rsidP="005A5E82">
      <w:pPr>
        <w:spacing w:after="0" w:line="360" w:lineRule="auto"/>
        <w:jc w:val="both"/>
        <w:rPr>
          <w:rFonts w:ascii="Times New Roman" w:hAnsi="Times New Roman" w:cs="Times New Roman"/>
          <w:bCs/>
        </w:rPr>
      </w:pPr>
      <w:r w:rsidRPr="00C26403">
        <w:rPr>
          <w:rFonts w:ascii="Times New Roman" w:hAnsi="Times New Roman" w:cs="Times New Roman"/>
          <w:bCs/>
        </w:rPr>
        <w:t>Missing values are a critical challenge in any real-world dataset and must be addressed before proceeding with analysis. In the context of this export dataset, missing or null values could significantly distort the conclusions drawn from quantities, country-wise comparisons, or commodity-level trends.</w:t>
      </w:r>
      <w:r w:rsidR="00CD2A32">
        <w:rPr>
          <w:rFonts w:ascii="Times New Roman" w:hAnsi="Times New Roman" w:cs="Times New Roman"/>
          <w:bCs/>
        </w:rPr>
        <w:t xml:space="preserve"> </w:t>
      </w:r>
      <w:r w:rsidR="00CE1D60" w:rsidRPr="00CE1D60">
        <w:rPr>
          <w:rFonts w:ascii="Times New Roman" w:hAnsi="Times New Roman" w:cs="Times New Roman"/>
          <w:bCs/>
        </w:rPr>
        <w:t>A detailed check for null or missing values was conducted using the isnull().sum() function. This revealed that a small but non-negligible number of rows had missing entries in the following columns:</w:t>
      </w:r>
    </w:p>
    <w:p w14:paraId="2EF41E24" w14:textId="77777777" w:rsidR="00C26403" w:rsidRDefault="00C26403" w:rsidP="005A5E82">
      <w:pPr>
        <w:spacing w:after="0" w:line="360" w:lineRule="auto"/>
        <w:jc w:val="both"/>
        <w:rPr>
          <w:rFonts w:ascii="Times New Roman" w:hAnsi="Times New Roman" w:cs="Times New Roman"/>
          <w:bCs/>
        </w:rPr>
      </w:pPr>
    </w:p>
    <w:p w14:paraId="66D74187" w14:textId="083311F7" w:rsidR="00CD2A32" w:rsidRPr="00CD2A32" w:rsidRDefault="00CD2A32" w:rsidP="00CD2A32">
      <w:pPr>
        <w:pStyle w:val="ListParagraph"/>
        <w:numPr>
          <w:ilvl w:val="0"/>
          <w:numId w:val="34"/>
        </w:numPr>
        <w:spacing w:after="0" w:line="360" w:lineRule="auto"/>
        <w:jc w:val="both"/>
        <w:rPr>
          <w:rFonts w:ascii="Times New Roman" w:hAnsi="Times New Roman" w:cs="Times New Roman"/>
          <w:bCs/>
        </w:rPr>
      </w:pPr>
      <w:r w:rsidRPr="00CD2A32">
        <w:rPr>
          <w:rFonts w:ascii="Times New Roman" w:hAnsi="Times New Roman" w:cs="Times New Roman"/>
          <w:b/>
          <w:bCs/>
        </w:rPr>
        <w:t>COMMODITY_NAME</w:t>
      </w:r>
      <w:r w:rsidRPr="00CD2A32">
        <w:rPr>
          <w:rFonts w:ascii="Times New Roman" w:hAnsi="Times New Roman" w:cs="Times New Roman"/>
          <w:bCs/>
        </w:rPr>
        <w:t>: Name of the principal export commodity</w:t>
      </w:r>
    </w:p>
    <w:p w14:paraId="6AF9D8FE" w14:textId="551DFC1F" w:rsidR="00CD2A32" w:rsidRPr="00CD2A32" w:rsidRDefault="00CD2A32" w:rsidP="00CD2A32">
      <w:pPr>
        <w:pStyle w:val="ListParagraph"/>
        <w:numPr>
          <w:ilvl w:val="0"/>
          <w:numId w:val="34"/>
        </w:numPr>
        <w:spacing w:after="0" w:line="360" w:lineRule="auto"/>
        <w:jc w:val="both"/>
        <w:rPr>
          <w:rFonts w:ascii="Times New Roman" w:hAnsi="Times New Roman" w:cs="Times New Roman"/>
          <w:bCs/>
        </w:rPr>
      </w:pPr>
      <w:r w:rsidRPr="00CD2A32">
        <w:rPr>
          <w:rFonts w:ascii="Times New Roman" w:hAnsi="Times New Roman" w:cs="Times New Roman"/>
          <w:b/>
          <w:bCs/>
        </w:rPr>
        <w:t>COUNTRY_NAME</w:t>
      </w:r>
      <w:r w:rsidRPr="00CD2A32">
        <w:rPr>
          <w:rFonts w:ascii="Times New Roman" w:hAnsi="Times New Roman" w:cs="Times New Roman"/>
          <w:bCs/>
        </w:rPr>
        <w:t>: Country to which the commodity was exported</w:t>
      </w:r>
    </w:p>
    <w:p w14:paraId="0E067945" w14:textId="7FF1DC93" w:rsidR="00CD2A32" w:rsidRPr="00CD2A32" w:rsidRDefault="00CD2A32" w:rsidP="00CD2A32">
      <w:pPr>
        <w:pStyle w:val="ListParagraph"/>
        <w:numPr>
          <w:ilvl w:val="0"/>
          <w:numId w:val="34"/>
        </w:numPr>
        <w:spacing w:after="0" w:line="360" w:lineRule="auto"/>
        <w:jc w:val="both"/>
        <w:rPr>
          <w:rFonts w:ascii="Times New Roman" w:hAnsi="Times New Roman" w:cs="Times New Roman"/>
          <w:bCs/>
        </w:rPr>
      </w:pPr>
      <w:r w:rsidRPr="00CD2A32">
        <w:rPr>
          <w:rFonts w:ascii="Times New Roman" w:hAnsi="Times New Roman" w:cs="Times New Roman"/>
          <w:b/>
          <w:bCs/>
        </w:rPr>
        <w:t>UNIT</w:t>
      </w:r>
      <w:r w:rsidRPr="00CD2A32">
        <w:rPr>
          <w:rFonts w:ascii="Times New Roman" w:hAnsi="Times New Roman" w:cs="Times New Roman"/>
          <w:bCs/>
        </w:rPr>
        <w:t>: Unit of measurement (mostly KGS)</w:t>
      </w:r>
    </w:p>
    <w:p w14:paraId="2966FC3F" w14:textId="0274AAFE" w:rsidR="00CD2A32" w:rsidRPr="00CD2A32" w:rsidRDefault="00CD2A32" w:rsidP="00CD2A32">
      <w:pPr>
        <w:pStyle w:val="ListParagraph"/>
        <w:numPr>
          <w:ilvl w:val="0"/>
          <w:numId w:val="34"/>
        </w:numPr>
        <w:spacing w:after="0" w:line="360" w:lineRule="auto"/>
        <w:jc w:val="both"/>
        <w:rPr>
          <w:rFonts w:ascii="Times New Roman" w:hAnsi="Times New Roman" w:cs="Times New Roman"/>
          <w:bCs/>
        </w:rPr>
      </w:pPr>
      <w:r w:rsidRPr="00CD2A32">
        <w:rPr>
          <w:rFonts w:ascii="Times New Roman" w:hAnsi="Times New Roman" w:cs="Times New Roman"/>
          <w:b/>
          <w:bCs/>
        </w:rPr>
        <w:t>QUANTITY_KGS</w:t>
      </w:r>
      <w:r w:rsidRPr="00CD2A32">
        <w:rPr>
          <w:rFonts w:ascii="Times New Roman" w:hAnsi="Times New Roman" w:cs="Times New Roman"/>
          <w:bCs/>
        </w:rPr>
        <w:t>: Quantity exported in kilograms</w:t>
      </w:r>
    </w:p>
    <w:p w14:paraId="1C55FEC4" w14:textId="6BC699C9" w:rsidR="00CD2A32" w:rsidRPr="00CD2A32" w:rsidRDefault="00CD2A32" w:rsidP="005A5E82">
      <w:pPr>
        <w:pStyle w:val="ListParagraph"/>
        <w:numPr>
          <w:ilvl w:val="0"/>
          <w:numId w:val="34"/>
        </w:numPr>
        <w:spacing w:after="0" w:line="360" w:lineRule="auto"/>
        <w:jc w:val="both"/>
        <w:rPr>
          <w:rFonts w:ascii="Times New Roman" w:hAnsi="Times New Roman" w:cs="Times New Roman"/>
          <w:bCs/>
        </w:rPr>
      </w:pPr>
      <w:r w:rsidRPr="00CD2A32">
        <w:rPr>
          <w:rFonts w:ascii="Times New Roman" w:hAnsi="Times New Roman" w:cs="Times New Roman"/>
          <w:b/>
          <w:bCs/>
        </w:rPr>
        <w:t>VALUE_USD_MILLION</w:t>
      </w:r>
      <w:r w:rsidRPr="00CD2A32">
        <w:rPr>
          <w:rFonts w:ascii="Times New Roman" w:hAnsi="Times New Roman" w:cs="Times New Roman"/>
          <w:bCs/>
        </w:rPr>
        <w:t>: Export value in US dollars</w:t>
      </w:r>
    </w:p>
    <w:p w14:paraId="114B5116" w14:textId="03D3A1EF" w:rsidR="00CD2A32" w:rsidRDefault="00341F1F" w:rsidP="005A5E82">
      <w:pPr>
        <w:spacing w:after="0" w:line="360" w:lineRule="auto"/>
        <w:jc w:val="both"/>
        <w:rPr>
          <w:rFonts w:ascii="Times New Roman" w:hAnsi="Times New Roman" w:cs="Times New Roman"/>
          <w:bCs/>
        </w:rPr>
      </w:pPr>
      <w:r w:rsidRPr="00341F1F">
        <w:rPr>
          <w:rFonts w:ascii="Times New Roman" w:hAnsi="Times New Roman" w:cs="Times New Roman"/>
          <w:bCs/>
        </w:rPr>
        <w:lastRenderedPageBreak/>
        <w:t xml:space="preserve">An initial check for null values revealed some missing entries in key columns such as </w:t>
      </w:r>
      <w:r w:rsidRPr="00341F1F">
        <w:rPr>
          <w:rFonts w:ascii="Times New Roman" w:hAnsi="Times New Roman" w:cs="Times New Roman"/>
          <w:b/>
          <w:bCs/>
        </w:rPr>
        <w:t>COMMODITY_NAME</w:t>
      </w:r>
      <w:r w:rsidRPr="00341F1F">
        <w:rPr>
          <w:rFonts w:ascii="Times New Roman" w:hAnsi="Times New Roman" w:cs="Times New Roman"/>
          <w:bCs/>
        </w:rPr>
        <w:t xml:space="preserve">, </w:t>
      </w:r>
      <w:r w:rsidRPr="00341F1F">
        <w:rPr>
          <w:rFonts w:ascii="Times New Roman" w:hAnsi="Times New Roman" w:cs="Times New Roman"/>
          <w:b/>
          <w:bCs/>
        </w:rPr>
        <w:t>COUNTRY_NAME</w:t>
      </w:r>
      <w:r w:rsidRPr="00341F1F">
        <w:rPr>
          <w:rFonts w:ascii="Times New Roman" w:hAnsi="Times New Roman" w:cs="Times New Roman"/>
          <w:bCs/>
        </w:rPr>
        <w:t xml:space="preserve">, </w:t>
      </w:r>
      <w:r w:rsidRPr="00341F1F">
        <w:rPr>
          <w:rFonts w:ascii="Times New Roman" w:hAnsi="Times New Roman" w:cs="Times New Roman"/>
          <w:b/>
          <w:bCs/>
        </w:rPr>
        <w:t>UNIT</w:t>
      </w:r>
      <w:r w:rsidRPr="00341F1F">
        <w:rPr>
          <w:rFonts w:ascii="Times New Roman" w:hAnsi="Times New Roman" w:cs="Times New Roman"/>
          <w:bCs/>
        </w:rPr>
        <w:t xml:space="preserve">, and </w:t>
      </w:r>
      <w:r w:rsidRPr="00341F1F">
        <w:rPr>
          <w:rFonts w:ascii="Times New Roman" w:hAnsi="Times New Roman" w:cs="Times New Roman"/>
          <w:b/>
          <w:bCs/>
        </w:rPr>
        <w:t>QUANTITY</w:t>
      </w:r>
      <w:r w:rsidRPr="00341F1F">
        <w:rPr>
          <w:rFonts w:ascii="Times New Roman" w:hAnsi="Times New Roman" w:cs="Times New Roman"/>
          <w:bCs/>
        </w:rPr>
        <w:t>. Since these fields are crucial for export analysis:</w:t>
      </w:r>
    </w:p>
    <w:p w14:paraId="58D99FAE" w14:textId="77777777" w:rsidR="00343413" w:rsidRDefault="00343413" w:rsidP="005A5E82">
      <w:pPr>
        <w:spacing w:after="0" w:line="360" w:lineRule="auto"/>
        <w:jc w:val="both"/>
        <w:rPr>
          <w:rFonts w:ascii="Times New Roman" w:hAnsi="Times New Roman" w:cs="Times New Roman"/>
          <w:bCs/>
        </w:rPr>
      </w:pPr>
    </w:p>
    <w:p w14:paraId="772E827C" w14:textId="03E4718B" w:rsidR="00343413" w:rsidRPr="00343413" w:rsidRDefault="00343413" w:rsidP="00343413">
      <w:pPr>
        <w:pStyle w:val="ListParagraph"/>
        <w:numPr>
          <w:ilvl w:val="0"/>
          <w:numId w:val="37"/>
        </w:numPr>
        <w:spacing w:after="0" w:line="360" w:lineRule="auto"/>
        <w:jc w:val="both"/>
        <w:rPr>
          <w:rFonts w:ascii="Times New Roman" w:hAnsi="Times New Roman" w:cs="Times New Roman"/>
        </w:rPr>
      </w:pPr>
      <w:r w:rsidRPr="00343413">
        <w:rPr>
          <w:rFonts w:ascii="Times New Roman" w:hAnsi="Times New Roman" w:cs="Times New Roman"/>
        </w:rPr>
        <w:t>Rows with nulls in essential columns were dropped.</w:t>
      </w:r>
    </w:p>
    <w:p w14:paraId="4E50C642" w14:textId="4F77A00A" w:rsidR="00343413" w:rsidRDefault="00343413" w:rsidP="00343413">
      <w:pPr>
        <w:pStyle w:val="ListParagraph"/>
        <w:numPr>
          <w:ilvl w:val="0"/>
          <w:numId w:val="37"/>
        </w:numPr>
        <w:spacing w:after="0" w:line="360" w:lineRule="auto"/>
        <w:jc w:val="both"/>
        <w:rPr>
          <w:rFonts w:ascii="Times New Roman" w:hAnsi="Times New Roman" w:cs="Times New Roman"/>
          <w:bCs/>
        </w:rPr>
      </w:pPr>
      <w:r w:rsidRPr="00343413">
        <w:rPr>
          <w:rFonts w:ascii="Times New Roman" w:hAnsi="Times New Roman" w:cs="Times New Roman"/>
          <w:bCs/>
        </w:rPr>
        <w:t>Data types were reviewed and corrected as necessary. For example, quantities were ensured to be numeric.</w:t>
      </w:r>
    </w:p>
    <w:p w14:paraId="27CCE792" w14:textId="77777777" w:rsidR="00236558" w:rsidRDefault="00236558" w:rsidP="00236558">
      <w:pPr>
        <w:spacing w:after="0" w:line="360" w:lineRule="auto"/>
        <w:jc w:val="both"/>
        <w:rPr>
          <w:rFonts w:ascii="Times New Roman" w:hAnsi="Times New Roman" w:cs="Times New Roman"/>
          <w:bCs/>
        </w:rPr>
      </w:pPr>
    </w:p>
    <w:p w14:paraId="426CF5AA" w14:textId="77777777" w:rsidR="00236558" w:rsidRPr="00236558" w:rsidRDefault="00236558" w:rsidP="00236558">
      <w:pPr>
        <w:spacing w:after="0" w:line="360" w:lineRule="auto"/>
        <w:jc w:val="both"/>
        <w:rPr>
          <w:rFonts w:ascii="Times New Roman" w:hAnsi="Times New Roman" w:cs="Times New Roman"/>
          <w:bCs/>
        </w:rPr>
      </w:pPr>
      <w:r w:rsidRPr="00236558">
        <w:rPr>
          <w:rFonts w:ascii="Times New Roman" w:hAnsi="Times New Roman" w:cs="Times New Roman"/>
          <w:bCs/>
        </w:rPr>
        <w:t>This cleaning process helped eliminate incomplete or ambiguous records, ensuring all retained rows are valid for analysis.</w:t>
      </w:r>
    </w:p>
    <w:p w14:paraId="7BB137C0" w14:textId="77777777" w:rsidR="00236558" w:rsidRDefault="00236558" w:rsidP="00236558">
      <w:pPr>
        <w:spacing w:after="0" w:line="360" w:lineRule="auto"/>
        <w:jc w:val="both"/>
        <w:rPr>
          <w:rFonts w:ascii="Times New Roman" w:hAnsi="Times New Roman" w:cs="Times New Roman"/>
          <w:bCs/>
        </w:rPr>
      </w:pPr>
    </w:p>
    <w:p w14:paraId="489CE625" w14:textId="63653BA8" w:rsidR="00CD2A32" w:rsidRPr="005A5E82" w:rsidRDefault="00973E4F" w:rsidP="00D9226C">
      <w:pPr>
        <w:spacing w:after="0" w:line="360" w:lineRule="auto"/>
        <w:jc w:val="center"/>
        <w:rPr>
          <w:rFonts w:ascii="Times New Roman" w:hAnsi="Times New Roman" w:cs="Times New Roman"/>
          <w:bCs/>
        </w:rPr>
      </w:pPr>
      <w:r w:rsidRPr="00973E4F">
        <w:rPr>
          <w:rFonts w:ascii="Times New Roman" w:hAnsi="Times New Roman" w:cs="Times New Roman"/>
          <w:bCs/>
          <w:noProof/>
        </w:rPr>
        <w:drawing>
          <wp:inline distT="0" distB="0" distL="0" distR="0" wp14:anchorId="1530A06D" wp14:editId="5FF857A5">
            <wp:extent cx="5535083" cy="5280660"/>
            <wp:effectExtent l="19050" t="19050" r="27940" b="15240"/>
            <wp:docPr id="10600460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4606" name="Picture 1" descr="A screenshot of a computer"/>
                    <pic:cNvPicPr/>
                  </pic:nvPicPr>
                  <pic:blipFill>
                    <a:blip r:embed="rId14"/>
                    <a:stretch>
                      <a:fillRect/>
                    </a:stretch>
                  </pic:blipFill>
                  <pic:spPr>
                    <a:xfrm>
                      <a:off x="0" y="0"/>
                      <a:ext cx="5537484" cy="5282951"/>
                    </a:xfrm>
                    <a:prstGeom prst="rect">
                      <a:avLst/>
                    </a:prstGeom>
                    <a:ln>
                      <a:solidFill>
                        <a:schemeClr val="tx1"/>
                      </a:solidFill>
                    </a:ln>
                  </pic:spPr>
                </pic:pic>
              </a:graphicData>
            </a:graphic>
          </wp:inline>
        </w:drawing>
      </w:r>
    </w:p>
    <w:p w14:paraId="6BB63CBB" w14:textId="0D884866" w:rsidR="00EA2E3B" w:rsidRPr="00305692" w:rsidRDefault="00973E4F" w:rsidP="00D9226C">
      <w:pPr>
        <w:spacing w:after="0" w:line="360" w:lineRule="auto"/>
        <w:jc w:val="center"/>
        <w:rPr>
          <w:rFonts w:ascii="Times New Roman" w:hAnsi="Times New Roman" w:cs="Times New Roman"/>
          <w:bCs/>
          <w:sz w:val="20"/>
          <w:szCs w:val="20"/>
        </w:rPr>
      </w:pPr>
      <w:r>
        <w:rPr>
          <w:rFonts w:ascii="Times New Roman" w:hAnsi="Times New Roman" w:cs="Times New Roman"/>
          <w:bCs/>
          <w:sz w:val="20"/>
          <w:szCs w:val="20"/>
        </w:rPr>
        <w:t>Fig</w:t>
      </w:r>
      <w:r w:rsidR="00305692" w:rsidRPr="00305692">
        <w:rPr>
          <w:rFonts w:ascii="Times New Roman" w:hAnsi="Times New Roman" w:cs="Times New Roman"/>
          <w:bCs/>
          <w:sz w:val="20"/>
          <w:szCs w:val="20"/>
        </w:rPr>
        <w:t>.</w:t>
      </w:r>
      <w:r w:rsidR="00EC7A16">
        <w:rPr>
          <w:rFonts w:ascii="Times New Roman" w:hAnsi="Times New Roman" w:cs="Times New Roman"/>
          <w:bCs/>
          <w:sz w:val="20"/>
          <w:szCs w:val="20"/>
        </w:rPr>
        <w:t xml:space="preserve"> </w:t>
      </w:r>
      <w:r w:rsidR="00501782">
        <w:rPr>
          <w:rFonts w:ascii="Times New Roman" w:hAnsi="Times New Roman" w:cs="Times New Roman"/>
          <w:bCs/>
          <w:sz w:val="20"/>
          <w:szCs w:val="20"/>
        </w:rPr>
        <w:t>4</w:t>
      </w:r>
      <w:r w:rsidR="00305692" w:rsidRPr="00305692">
        <w:rPr>
          <w:rFonts w:ascii="Times New Roman" w:hAnsi="Times New Roman" w:cs="Times New Roman"/>
          <w:bCs/>
          <w:sz w:val="20"/>
          <w:szCs w:val="20"/>
        </w:rPr>
        <w:t xml:space="preserve"> </w:t>
      </w:r>
      <w:r w:rsidR="00D9226C">
        <w:rPr>
          <w:rFonts w:ascii="Times New Roman" w:hAnsi="Times New Roman" w:cs="Times New Roman"/>
          <w:bCs/>
          <w:sz w:val="20"/>
          <w:szCs w:val="20"/>
        </w:rPr>
        <w:t>Cleaning and Handling of Missing Values</w:t>
      </w:r>
    </w:p>
    <w:p w14:paraId="4B4F38B1" w14:textId="77777777" w:rsidR="00EA2E3B" w:rsidRDefault="00EA2E3B" w:rsidP="00EA2E3B">
      <w:pPr>
        <w:spacing w:after="0" w:line="360" w:lineRule="auto"/>
        <w:rPr>
          <w:rFonts w:ascii="Times New Roman" w:hAnsi="Times New Roman" w:cs="Times New Roman"/>
          <w:b/>
          <w:sz w:val="26"/>
          <w:szCs w:val="28"/>
        </w:rPr>
      </w:pPr>
    </w:p>
    <w:p w14:paraId="380DF906" w14:textId="57E4C1AA" w:rsidR="00EA2E3B" w:rsidRPr="00A77393" w:rsidRDefault="003E21D5" w:rsidP="00A77393">
      <w:pPr>
        <w:pStyle w:val="ListParagraph"/>
        <w:numPr>
          <w:ilvl w:val="1"/>
          <w:numId w:val="2"/>
        </w:numPr>
        <w:spacing w:after="0" w:line="360" w:lineRule="auto"/>
        <w:ind w:left="709" w:hanging="709"/>
        <w:rPr>
          <w:rFonts w:ascii="Times New Roman" w:hAnsi="Times New Roman" w:cs="Times New Roman"/>
          <w:b/>
          <w:bCs/>
          <w:sz w:val="26"/>
        </w:rPr>
      </w:pPr>
      <w:r w:rsidRPr="003E21D5">
        <w:rPr>
          <w:rFonts w:ascii="Segoe UI Emoji" w:hAnsi="Segoe UI Emoji" w:cs="Segoe UI Emoji"/>
          <w:b/>
          <w:bCs/>
          <w:sz w:val="26"/>
        </w:rPr>
        <w:lastRenderedPageBreak/>
        <w:t>⚙️</w:t>
      </w:r>
      <w:r w:rsidR="00C00F21">
        <w:rPr>
          <w:rFonts w:ascii="Segoe UI Emoji" w:hAnsi="Segoe UI Emoji" w:cs="Segoe UI Emoji"/>
          <w:b/>
          <w:bCs/>
          <w:sz w:val="26"/>
        </w:rPr>
        <w:t xml:space="preserve"> </w:t>
      </w:r>
      <w:r w:rsidR="00FF7ED9" w:rsidRPr="00FF7ED9">
        <w:rPr>
          <w:rFonts w:ascii="Times New Roman" w:hAnsi="Times New Roman" w:cs="Times New Roman"/>
          <w:b/>
          <w:bCs/>
          <w:sz w:val="26"/>
        </w:rPr>
        <w:t>Feature Engineering</w:t>
      </w:r>
    </w:p>
    <w:p w14:paraId="544348C0" w14:textId="19ADCB5A" w:rsidR="00713CFD" w:rsidRDefault="00887130" w:rsidP="00FB29A1">
      <w:pPr>
        <w:pStyle w:val="Default"/>
        <w:tabs>
          <w:tab w:val="left" w:pos="5835"/>
        </w:tabs>
        <w:spacing w:line="360" w:lineRule="auto"/>
        <w:jc w:val="both"/>
        <w:rPr>
          <w:lang w:val="en-IN"/>
        </w:rPr>
      </w:pPr>
      <w:r w:rsidRPr="00887130">
        <w:rPr>
          <w:lang w:val="en-IN"/>
        </w:rPr>
        <w:t>An essential aspect of working with any data analysis project—feature engineering—is taking raw data and cleaning them up to create useful attributes in an analysis-ready form that uncovers hidden patterns and guides purposeful insights. In this export data, we created a new financial indicator to make the comparisons homogeneous and unmask the movement in the economy: the PRICE_PER_KG.</w:t>
      </w:r>
    </w:p>
    <w:p w14:paraId="6248BAE3" w14:textId="77777777" w:rsidR="00030DBD" w:rsidRDefault="00030DBD" w:rsidP="00FB29A1">
      <w:pPr>
        <w:pStyle w:val="Default"/>
        <w:tabs>
          <w:tab w:val="left" w:pos="5835"/>
        </w:tabs>
        <w:spacing w:line="360" w:lineRule="auto"/>
        <w:jc w:val="both"/>
        <w:rPr>
          <w:lang w:val="en-IN"/>
        </w:rPr>
      </w:pPr>
    </w:p>
    <w:p w14:paraId="782877C1" w14:textId="5879E41A" w:rsidR="00253428" w:rsidRDefault="00253428" w:rsidP="00FB29A1">
      <w:pPr>
        <w:pStyle w:val="Default"/>
        <w:tabs>
          <w:tab w:val="left" w:pos="5835"/>
        </w:tabs>
        <w:spacing w:line="360" w:lineRule="auto"/>
        <w:jc w:val="both"/>
        <w:rPr>
          <w:lang w:val="en-IN"/>
        </w:rPr>
      </w:pPr>
      <w:r w:rsidRPr="00253428">
        <w:rPr>
          <w:lang w:val="en-IN"/>
        </w:rPr>
        <w:t xml:space="preserve">To gain deeper insights, a new column called </w:t>
      </w:r>
      <w:r w:rsidRPr="00253428">
        <w:rPr>
          <w:b/>
          <w:bCs/>
          <w:lang w:val="en-IN"/>
        </w:rPr>
        <w:t>PRICE_PER_KG</w:t>
      </w:r>
      <w:r w:rsidRPr="00253428">
        <w:rPr>
          <w:lang w:val="en-IN"/>
        </w:rPr>
        <w:t xml:space="preserve"> was derived using the formula:</w:t>
      </w:r>
    </w:p>
    <w:p w14:paraId="262623FF" w14:textId="77777777" w:rsidR="00253428" w:rsidRDefault="00253428" w:rsidP="001B6BCB">
      <w:pPr>
        <w:pStyle w:val="Default"/>
        <w:tabs>
          <w:tab w:val="left" w:pos="5835"/>
        </w:tabs>
        <w:spacing w:line="360" w:lineRule="auto"/>
        <w:jc w:val="right"/>
        <w:rPr>
          <w:lang w:val="en-IN"/>
        </w:rPr>
      </w:pPr>
    </w:p>
    <w:p w14:paraId="47FFDA12" w14:textId="7479209B" w:rsidR="00253428" w:rsidRPr="00900236" w:rsidRDefault="00FC5329" w:rsidP="00FB29A1">
      <w:pPr>
        <w:pStyle w:val="Default"/>
        <w:tabs>
          <w:tab w:val="left" w:pos="5835"/>
        </w:tabs>
        <w:spacing w:line="360" w:lineRule="auto"/>
        <w:jc w:val="both"/>
        <w:rPr>
          <w:lang w:val="en-IN"/>
        </w:rPr>
      </w:pPr>
      <m:oMathPara>
        <m:oMath>
          <m:r>
            <w:rPr>
              <w:rFonts w:ascii="Cambria Math" w:hAnsi="Cambria Math"/>
              <w:lang w:val="en-IN"/>
            </w:rPr>
            <m:t>PRICE PER KG  =</m:t>
          </m:r>
          <m:f>
            <m:fPr>
              <m:ctrlPr>
                <w:rPr>
                  <w:rFonts w:ascii="Cambria Math" w:hAnsi="Cambria Math"/>
                  <w:i/>
                  <w:lang w:val="en-IN"/>
                </w:rPr>
              </m:ctrlPr>
            </m:fPr>
            <m:num>
              <m:r>
                <w:rPr>
                  <w:rFonts w:ascii="Cambria Math" w:hAnsi="Cambria Math"/>
                  <w:lang w:val="en-IN"/>
                </w:rPr>
                <m:t xml:space="preserve">VALUE USD MILLION × 1,000,000​ </m:t>
              </m:r>
            </m:num>
            <m:den>
              <m:r>
                <w:rPr>
                  <w:rFonts w:ascii="Cambria Math" w:hAnsi="Cambria Math"/>
                  <w:lang w:val="en-IN"/>
                </w:rPr>
                <m:t>QUANTITY KGS</m:t>
              </m:r>
            </m:den>
          </m:f>
          <m:r>
            <w:rPr>
              <w:rFonts w:ascii="Cambria Math" w:hAnsi="Cambria Math"/>
              <w:lang w:val="en-IN"/>
            </w:rPr>
            <m:t xml:space="preserve"> </m:t>
          </m:r>
        </m:oMath>
      </m:oMathPara>
    </w:p>
    <w:p w14:paraId="2F77B4B2" w14:textId="77777777" w:rsidR="00900236" w:rsidRDefault="00900236" w:rsidP="00FB29A1">
      <w:pPr>
        <w:pStyle w:val="Default"/>
        <w:tabs>
          <w:tab w:val="left" w:pos="5835"/>
        </w:tabs>
        <w:spacing w:line="360" w:lineRule="auto"/>
        <w:jc w:val="both"/>
        <w:rPr>
          <w:lang w:val="en-IN"/>
        </w:rPr>
      </w:pPr>
    </w:p>
    <w:p w14:paraId="6FC7561A" w14:textId="196BAE82" w:rsidR="00900236" w:rsidRPr="00900236" w:rsidRDefault="00900236" w:rsidP="00900236">
      <w:pPr>
        <w:pStyle w:val="Default"/>
        <w:numPr>
          <w:ilvl w:val="0"/>
          <w:numId w:val="39"/>
        </w:numPr>
        <w:tabs>
          <w:tab w:val="left" w:pos="5835"/>
        </w:tabs>
        <w:spacing w:line="360" w:lineRule="auto"/>
        <w:jc w:val="both"/>
      </w:pPr>
      <w:r w:rsidRPr="00900236">
        <w:t xml:space="preserve">This feature helps in understanding </w:t>
      </w:r>
      <w:r w:rsidRPr="00900236">
        <w:rPr>
          <w:b/>
          <w:bCs/>
        </w:rPr>
        <w:t>unit economics</w:t>
      </w:r>
      <w:r w:rsidRPr="00900236">
        <w:t>, i.e., the average export price per kilogram.</w:t>
      </w:r>
    </w:p>
    <w:p w14:paraId="4D3F25D2" w14:textId="53126766" w:rsidR="00900236" w:rsidRPr="00900236" w:rsidRDefault="00900236" w:rsidP="00900236">
      <w:pPr>
        <w:pStyle w:val="Default"/>
        <w:numPr>
          <w:ilvl w:val="0"/>
          <w:numId w:val="39"/>
        </w:numPr>
        <w:tabs>
          <w:tab w:val="left" w:pos="5835"/>
        </w:tabs>
        <w:spacing w:line="360" w:lineRule="auto"/>
        <w:jc w:val="both"/>
      </w:pPr>
      <w:r w:rsidRPr="00900236">
        <w:t>It also enables comparison across commodities that might differ vastly in quantity and value.</w:t>
      </w:r>
    </w:p>
    <w:p w14:paraId="467CB154" w14:textId="77777777" w:rsidR="00900236" w:rsidRDefault="00900236" w:rsidP="00FB29A1">
      <w:pPr>
        <w:pStyle w:val="Default"/>
        <w:tabs>
          <w:tab w:val="left" w:pos="5835"/>
        </w:tabs>
        <w:spacing w:line="360" w:lineRule="auto"/>
        <w:jc w:val="both"/>
        <w:rPr>
          <w:lang w:val="en-IN"/>
        </w:rPr>
      </w:pPr>
    </w:p>
    <w:p w14:paraId="2FEE3959" w14:textId="2F65CB2B" w:rsidR="00900236" w:rsidRDefault="00E44303" w:rsidP="00FB29A1">
      <w:pPr>
        <w:pStyle w:val="Default"/>
        <w:tabs>
          <w:tab w:val="left" w:pos="5835"/>
        </w:tabs>
        <w:spacing w:line="360" w:lineRule="auto"/>
        <w:jc w:val="both"/>
        <w:rPr>
          <w:lang w:val="en-IN"/>
        </w:rPr>
      </w:pPr>
      <w:r w:rsidRPr="00E44303">
        <w:rPr>
          <w:lang w:val="en-IN"/>
        </w:rPr>
        <w:t xml:space="preserve">This transformation converts the total export value from </w:t>
      </w:r>
      <w:r w:rsidRPr="00E44303">
        <w:rPr>
          <w:b/>
          <w:bCs/>
          <w:lang w:val="en-IN"/>
        </w:rPr>
        <w:t>millions of USD</w:t>
      </w:r>
      <w:r w:rsidRPr="00E44303">
        <w:rPr>
          <w:lang w:val="en-IN"/>
        </w:rPr>
        <w:t xml:space="preserve"> to </w:t>
      </w:r>
      <w:r w:rsidRPr="00E44303">
        <w:rPr>
          <w:b/>
          <w:bCs/>
          <w:lang w:val="en-IN"/>
        </w:rPr>
        <w:t>USD</w:t>
      </w:r>
      <w:r w:rsidRPr="00E44303">
        <w:rPr>
          <w:lang w:val="en-IN"/>
        </w:rPr>
        <w:t xml:space="preserve"> and divides it by the quantity in </w:t>
      </w:r>
      <w:r w:rsidRPr="00E44303">
        <w:rPr>
          <w:b/>
          <w:bCs/>
          <w:lang w:val="en-IN"/>
        </w:rPr>
        <w:t>kilograms</w:t>
      </w:r>
      <w:r w:rsidRPr="00E44303">
        <w:rPr>
          <w:lang w:val="en-IN"/>
        </w:rPr>
        <w:t xml:space="preserve"> to obtain the </w:t>
      </w:r>
      <w:r w:rsidRPr="00E44303">
        <w:rPr>
          <w:b/>
          <w:bCs/>
          <w:lang w:val="en-IN"/>
        </w:rPr>
        <w:t>unit price per kilogram</w:t>
      </w:r>
      <w:r w:rsidRPr="00E44303">
        <w:rPr>
          <w:lang w:val="en-IN"/>
        </w:rPr>
        <w:t xml:space="preserve"> for every row (i.e., for each commodity-country pair).</w:t>
      </w:r>
    </w:p>
    <w:p w14:paraId="061364EA" w14:textId="77777777" w:rsidR="005B2D9B" w:rsidRDefault="005B2D9B" w:rsidP="00FB29A1">
      <w:pPr>
        <w:pStyle w:val="Default"/>
        <w:tabs>
          <w:tab w:val="left" w:pos="5835"/>
        </w:tabs>
        <w:spacing w:line="360" w:lineRule="auto"/>
        <w:jc w:val="both"/>
        <w:rPr>
          <w:lang w:val="en-IN"/>
        </w:rPr>
      </w:pPr>
    </w:p>
    <w:p w14:paraId="440F652F" w14:textId="5E2F35EB" w:rsidR="005B2D9B" w:rsidRDefault="005B2D9B" w:rsidP="00FB29A1">
      <w:pPr>
        <w:pStyle w:val="Default"/>
        <w:tabs>
          <w:tab w:val="left" w:pos="5835"/>
        </w:tabs>
        <w:spacing w:line="360" w:lineRule="auto"/>
        <w:jc w:val="both"/>
        <w:rPr>
          <w:b/>
          <w:bCs/>
          <w:lang w:val="en-IN"/>
        </w:rPr>
      </w:pPr>
      <w:r w:rsidRPr="005B2D9B">
        <w:rPr>
          <w:b/>
          <w:bCs/>
          <w:lang w:val="en-IN"/>
        </w:rPr>
        <w:t>Quality Checks &amp; Anomaly Handling</w:t>
      </w:r>
      <w:r>
        <w:rPr>
          <w:b/>
          <w:bCs/>
          <w:lang w:val="en-IN"/>
        </w:rPr>
        <w:t xml:space="preserve">: - </w:t>
      </w:r>
    </w:p>
    <w:p w14:paraId="21A40390" w14:textId="55CEC0EB" w:rsidR="00ED7C67" w:rsidRDefault="00ED7C67" w:rsidP="00FB29A1">
      <w:pPr>
        <w:pStyle w:val="Default"/>
        <w:tabs>
          <w:tab w:val="left" w:pos="5835"/>
        </w:tabs>
        <w:spacing w:line="360" w:lineRule="auto"/>
        <w:jc w:val="both"/>
        <w:rPr>
          <w:lang w:val="en-IN"/>
        </w:rPr>
      </w:pPr>
      <w:r w:rsidRPr="00ED7C67">
        <w:rPr>
          <w:lang w:val="en-IN"/>
        </w:rPr>
        <w:t>To ensure data integrity and consistency after creating this feature, several checks were performed:</w:t>
      </w:r>
    </w:p>
    <w:p w14:paraId="354ECE15" w14:textId="78277107" w:rsidR="00ED7C67" w:rsidRDefault="00ED7C67" w:rsidP="00ED7C67">
      <w:pPr>
        <w:pStyle w:val="Default"/>
        <w:numPr>
          <w:ilvl w:val="0"/>
          <w:numId w:val="41"/>
        </w:numPr>
        <w:tabs>
          <w:tab w:val="left" w:pos="5835"/>
        </w:tabs>
        <w:spacing w:line="360" w:lineRule="auto"/>
      </w:pPr>
      <w:r w:rsidRPr="00ED7C67">
        <w:rPr>
          <w:b/>
          <w:bCs/>
        </w:rPr>
        <w:t>Zero or Negative Quantity Check</w:t>
      </w:r>
      <w:r w:rsidRPr="00ED7C67">
        <w:t>:</w:t>
      </w:r>
      <w:r w:rsidRPr="00ED7C67">
        <w:br/>
        <w:t>Any rows where QUANTITY_KGS == 0 were filtered out beforehand to avoid division by zero or infinite values in the price column.</w:t>
      </w:r>
    </w:p>
    <w:p w14:paraId="767C36AE" w14:textId="4B607F5F" w:rsidR="00BB24F1" w:rsidRPr="00ED7C67" w:rsidRDefault="000F130E" w:rsidP="00ED7C67">
      <w:pPr>
        <w:pStyle w:val="Default"/>
        <w:numPr>
          <w:ilvl w:val="0"/>
          <w:numId w:val="41"/>
        </w:numPr>
        <w:tabs>
          <w:tab w:val="left" w:pos="5835"/>
        </w:tabs>
        <w:spacing w:line="360" w:lineRule="auto"/>
      </w:pPr>
      <w:r w:rsidRPr="000F130E">
        <w:rPr>
          <w:b/>
          <w:bCs/>
          <w:lang w:val="en-IN"/>
        </w:rPr>
        <w:t>Value Range Check</w:t>
      </w:r>
      <w:r w:rsidRPr="000F130E">
        <w:rPr>
          <w:lang w:val="en-IN"/>
        </w:rPr>
        <w:t>:</w:t>
      </w:r>
      <w:r w:rsidRPr="000F130E">
        <w:rPr>
          <w:lang w:val="en-IN"/>
        </w:rPr>
        <w:br/>
        <w:t>Outliers in PRICE_PER_KG (extremely high or low) were visualized using boxplots and histograms to identify suspicious data points, which were flagged for potential follow-up.</w:t>
      </w:r>
    </w:p>
    <w:p w14:paraId="350689FD" w14:textId="2163E028" w:rsidR="00BB24F1" w:rsidRPr="000F130E" w:rsidRDefault="00ED7C67" w:rsidP="000F130E">
      <w:pPr>
        <w:pStyle w:val="Default"/>
        <w:numPr>
          <w:ilvl w:val="0"/>
          <w:numId w:val="41"/>
        </w:numPr>
        <w:tabs>
          <w:tab w:val="left" w:pos="5835"/>
        </w:tabs>
        <w:spacing w:line="360" w:lineRule="auto"/>
      </w:pPr>
      <w:r w:rsidRPr="00ED7C67">
        <w:rPr>
          <w:b/>
          <w:bCs/>
        </w:rPr>
        <w:lastRenderedPageBreak/>
        <w:t>Infinity &amp; NaN Handling</w:t>
      </w:r>
      <w:r w:rsidRPr="00ED7C67">
        <w:t>:</w:t>
      </w:r>
      <w:r w:rsidRPr="00ED7C67">
        <w:br/>
        <w:t>After feature creation, we validated:</w:t>
      </w:r>
    </w:p>
    <w:p w14:paraId="32B61535" w14:textId="7D30E2B8" w:rsidR="00BB24F1" w:rsidRPr="00ED7C67" w:rsidRDefault="00BB24F1" w:rsidP="00D62E48">
      <w:pPr>
        <w:pStyle w:val="Default"/>
        <w:tabs>
          <w:tab w:val="left" w:pos="5835"/>
        </w:tabs>
        <w:spacing w:line="360" w:lineRule="auto"/>
        <w:ind w:left="720"/>
      </w:pPr>
      <w:r w:rsidRPr="00BB24F1">
        <w:rPr>
          <w:noProof/>
        </w:rPr>
        <w:drawing>
          <wp:inline distT="0" distB="0" distL="0" distR="0" wp14:anchorId="57769EE2" wp14:editId="0FDFBD1E">
            <wp:extent cx="5541010" cy="3313370"/>
            <wp:effectExtent l="19050" t="19050" r="21590" b="20955"/>
            <wp:docPr id="641729836"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29836" name="Picture 1" descr="A screen shot of a computer program"/>
                    <pic:cNvPicPr/>
                  </pic:nvPicPr>
                  <pic:blipFill>
                    <a:blip r:embed="rId15"/>
                    <a:stretch>
                      <a:fillRect/>
                    </a:stretch>
                  </pic:blipFill>
                  <pic:spPr>
                    <a:xfrm>
                      <a:off x="0" y="0"/>
                      <a:ext cx="5605119" cy="3351706"/>
                    </a:xfrm>
                    <a:prstGeom prst="rect">
                      <a:avLst/>
                    </a:prstGeom>
                    <a:ln>
                      <a:solidFill>
                        <a:schemeClr val="tx1"/>
                      </a:solidFill>
                    </a:ln>
                  </pic:spPr>
                </pic:pic>
              </a:graphicData>
            </a:graphic>
          </wp:inline>
        </w:drawing>
      </w:r>
    </w:p>
    <w:p w14:paraId="0D4B4348" w14:textId="74B5C533" w:rsidR="0046609A" w:rsidRDefault="00BB24F1" w:rsidP="00D62E48">
      <w:pPr>
        <w:pStyle w:val="Default"/>
        <w:tabs>
          <w:tab w:val="left" w:pos="5835"/>
        </w:tabs>
        <w:spacing w:line="360" w:lineRule="auto"/>
        <w:ind w:left="720"/>
        <w:jc w:val="center"/>
        <w:rPr>
          <w:sz w:val="20"/>
          <w:szCs w:val="20"/>
          <w:lang w:val="en-IN"/>
        </w:rPr>
      </w:pPr>
      <w:r>
        <w:rPr>
          <w:sz w:val="20"/>
          <w:szCs w:val="20"/>
          <w:lang w:val="en-IN"/>
        </w:rPr>
        <w:t xml:space="preserve">Fig. 5 </w:t>
      </w:r>
      <w:r w:rsidRPr="00BB24F1">
        <w:rPr>
          <w:sz w:val="20"/>
          <w:szCs w:val="20"/>
          <w:lang w:val="en-IN"/>
        </w:rPr>
        <w:t>Quality Checks &amp; Anomaly Handling</w:t>
      </w:r>
      <w:r>
        <w:rPr>
          <w:sz w:val="20"/>
          <w:szCs w:val="20"/>
          <w:lang w:val="en-IN"/>
        </w:rPr>
        <w:t xml:space="preserve"> </w:t>
      </w:r>
    </w:p>
    <w:p w14:paraId="7F4A1E35" w14:textId="77777777" w:rsidR="00C13863" w:rsidRPr="002D4158" w:rsidRDefault="00C13863" w:rsidP="002D4158">
      <w:pPr>
        <w:pStyle w:val="Default"/>
        <w:tabs>
          <w:tab w:val="left" w:pos="5835"/>
        </w:tabs>
        <w:spacing w:line="360" w:lineRule="auto"/>
        <w:jc w:val="center"/>
        <w:rPr>
          <w:sz w:val="20"/>
          <w:szCs w:val="20"/>
          <w:lang w:val="en-IN"/>
        </w:rPr>
      </w:pPr>
    </w:p>
    <w:p w14:paraId="00704194" w14:textId="38D44246" w:rsidR="002D4158" w:rsidRDefault="002D4158" w:rsidP="002D4158">
      <w:pPr>
        <w:pStyle w:val="Default"/>
        <w:tabs>
          <w:tab w:val="left" w:pos="5835"/>
        </w:tabs>
        <w:spacing w:line="360" w:lineRule="auto"/>
        <w:jc w:val="both"/>
      </w:pPr>
      <w:r w:rsidRPr="002D4158">
        <w:rPr>
          <w:noProof/>
        </w:rPr>
        <w:drawing>
          <wp:inline distT="0" distB="0" distL="0" distR="0" wp14:anchorId="0C890ACE" wp14:editId="1893017E">
            <wp:extent cx="5962650" cy="4060581"/>
            <wp:effectExtent l="19050" t="19050" r="19050" b="16510"/>
            <wp:docPr id="1760236284"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36284" name="Picture 2" descr="A diagram of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64925" cy="4062130"/>
                    </a:xfrm>
                    <a:prstGeom prst="rect">
                      <a:avLst/>
                    </a:prstGeom>
                    <a:noFill/>
                    <a:ln>
                      <a:solidFill>
                        <a:schemeClr val="tx1"/>
                      </a:solidFill>
                    </a:ln>
                  </pic:spPr>
                </pic:pic>
              </a:graphicData>
            </a:graphic>
          </wp:inline>
        </w:drawing>
      </w:r>
    </w:p>
    <w:p w14:paraId="78C48485" w14:textId="2ED59141" w:rsidR="00EA2E3B" w:rsidRPr="008C0DD8" w:rsidRDefault="002D4158" w:rsidP="008815E1">
      <w:pPr>
        <w:pStyle w:val="Default"/>
        <w:tabs>
          <w:tab w:val="left" w:pos="5835"/>
        </w:tabs>
        <w:spacing w:line="360" w:lineRule="auto"/>
        <w:ind w:left="709"/>
        <w:jc w:val="center"/>
        <w:rPr>
          <w:sz w:val="20"/>
          <w:szCs w:val="20"/>
        </w:rPr>
      </w:pPr>
      <w:r>
        <w:rPr>
          <w:sz w:val="20"/>
          <w:szCs w:val="20"/>
        </w:rPr>
        <w:t xml:space="preserve">Fig. 6 </w:t>
      </w:r>
      <w:r w:rsidR="007438B6" w:rsidRPr="007438B6">
        <w:rPr>
          <w:sz w:val="20"/>
          <w:szCs w:val="20"/>
          <w:lang w:val="en-IN"/>
        </w:rPr>
        <w:t>Deriving PRICE_PER_KG from Raw Data</w:t>
      </w:r>
    </w:p>
    <w:p w14:paraId="706C8F66" w14:textId="0145821A" w:rsidR="00786370" w:rsidRDefault="00445A2B" w:rsidP="00786370">
      <w:pPr>
        <w:pStyle w:val="ListParagraph"/>
        <w:numPr>
          <w:ilvl w:val="1"/>
          <w:numId w:val="2"/>
        </w:numPr>
        <w:spacing w:after="0" w:line="360" w:lineRule="auto"/>
        <w:ind w:left="709" w:hanging="709"/>
        <w:rPr>
          <w:rFonts w:ascii="Times New Roman" w:hAnsi="Times New Roman" w:cs="Times New Roman"/>
          <w:b/>
          <w:bCs/>
          <w:sz w:val="26"/>
        </w:rPr>
      </w:pPr>
      <w:r w:rsidRPr="00445A2B">
        <w:rPr>
          <w:rFonts w:ascii="Segoe UI Emoji" w:hAnsi="Segoe UI Emoji" w:cs="Segoe UI Emoji"/>
          <w:b/>
          <w:bCs/>
          <w:sz w:val="26"/>
        </w:rPr>
        <w:lastRenderedPageBreak/>
        <w:t>⚡</w:t>
      </w:r>
      <w:r w:rsidRPr="00445A2B">
        <w:rPr>
          <w:rFonts w:ascii="Times New Roman" w:hAnsi="Times New Roman" w:cs="Times New Roman"/>
          <w:b/>
          <w:bCs/>
          <w:sz w:val="26"/>
        </w:rPr>
        <w:t xml:space="preserve"> </w:t>
      </w:r>
      <w:r w:rsidR="00EB2F7C" w:rsidRPr="00EB2F7C">
        <w:rPr>
          <w:rFonts w:ascii="Times New Roman" w:hAnsi="Times New Roman" w:cs="Times New Roman"/>
          <w:b/>
          <w:bCs/>
          <w:sz w:val="26"/>
        </w:rPr>
        <w:t>Final Cleaned Dataset Overview</w:t>
      </w:r>
    </w:p>
    <w:p w14:paraId="63B358D9" w14:textId="01267739" w:rsidR="00EA1D44" w:rsidRDefault="00EB2F7C" w:rsidP="00786370">
      <w:pPr>
        <w:spacing w:after="0" w:line="360" w:lineRule="auto"/>
        <w:jc w:val="both"/>
        <w:rPr>
          <w:rFonts w:ascii="Times New Roman" w:eastAsia="MS Mincho" w:hAnsi="Times New Roman" w:cs="Times New Roman"/>
          <w:color w:val="000000"/>
          <w:kern w:val="0"/>
          <w14:ligatures w14:val="none"/>
        </w:rPr>
      </w:pPr>
      <w:r w:rsidRPr="00EB2F7C">
        <w:rPr>
          <w:rFonts w:ascii="Times New Roman" w:eastAsia="MS Mincho" w:hAnsi="Times New Roman" w:cs="Times New Roman"/>
          <w:color w:val="000000"/>
          <w:kern w:val="0"/>
          <w14:ligatures w14:val="none"/>
        </w:rPr>
        <w:t xml:space="preserve">After </w:t>
      </w:r>
      <w:r w:rsidR="00FC1C47" w:rsidRPr="00EB2F7C">
        <w:rPr>
          <w:rFonts w:ascii="Times New Roman" w:eastAsia="MS Mincho" w:hAnsi="Times New Roman" w:cs="Times New Roman"/>
          <w:color w:val="000000"/>
          <w:kern w:val="0"/>
          <w14:ligatures w14:val="none"/>
        </w:rPr>
        <w:t>pre-processing</w:t>
      </w:r>
      <w:r w:rsidRPr="00EB2F7C">
        <w:rPr>
          <w:rFonts w:ascii="Times New Roman" w:eastAsia="MS Mincho" w:hAnsi="Times New Roman" w:cs="Times New Roman"/>
          <w:color w:val="000000"/>
          <w:kern w:val="0"/>
          <w14:ligatures w14:val="none"/>
        </w:rPr>
        <w:t>, the dataset was re-evaluated with the following characteristics:</w:t>
      </w:r>
    </w:p>
    <w:p w14:paraId="3D265217" w14:textId="04BAB923" w:rsidR="00EB2F7C" w:rsidRPr="00EB2F7C" w:rsidRDefault="00EB2F7C" w:rsidP="00EB2F7C">
      <w:pPr>
        <w:pStyle w:val="ListParagraph"/>
        <w:numPr>
          <w:ilvl w:val="0"/>
          <w:numId w:val="42"/>
        </w:numPr>
        <w:spacing w:after="0" w:line="360" w:lineRule="auto"/>
        <w:jc w:val="both"/>
        <w:rPr>
          <w:rFonts w:ascii="Times New Roman" w:eastAsia="MS Mincho" w:hAnsi="Times New Roman" w:cs="Times New Roman"/>
          <w:color w:val="000000"/>
          <w:kern w:val="0"/>
          <w14:ligatures w14:val="none"/>
        </w:rPr>
      </w:pPr>
      <w:r w:rsidRPr="00EB2F7C">
        <w:rPr>
          <w:rFonts w:ascii="Times New Roman" w:eastAsia="MS Mincho" w:hAnsi="Times New Roman" w:cs="Times New Roman"/>
          <w:b/>
          <w:bCs/>
          <w:color w:val="000000"/>
          <w:kern w:val="0"/>
          <w14:ligatures w14:val="none"/>
        </w:rPr>
        <w:t>Shape</w:t>
      </w:r>
      <w:r w:rsidRPr="00EB2F7C">
        <w:rPr>
          <w:rFonts w:ascii="Times New Roman" w:eastAsia="MS Mincho" w:hAnsi="Times New Roman" w:cs="Times New Roman"/>
          <w:color w:val="000000"/>
          <w:kern w:val="0"/>
          <w14:ligatures w14:val="none"/>
        </w:rPr>
        <w:t>: Rows × Columns (e.g., 15,000 × 6 — actual shape based on cleaned file)</w:t>
      </w:r>
    </w:p>
    <w:p w14:paraId="02281287" w14:textId="67B5D0D0" w:rsidR="00EB2F7C" w:rsidRPr="00EB2F7C" w:rsidRDefault="00EB2F7C" w:rsidP="00EB2F7C">
      <w:pPr>
        <w:pStyle w:val="ListParagraph"/>
        <w:numPr>
          <w:ilvl w:val="0"/>
          <w:numId w:val="42"/>
        </w:numPr>
        <w:spacing w:after="0" w:line="360" w:lineRule="auto"/>
        <w:jc w:val="both"/>
        <w:rPr>
          <w:rFonts w:ascii="Times New Roman" w:eastAsia="MS Mincho" w:hAnsi="Times New Roman" w:cs="Times New Roman"/>
          <w:color w:val="000000"/>
          <w:kern w:val="0"/>
          <w14:ligatures w14:val="none"/>
        </w:rPr>
      </w:pPr>
      <w:r w:rsidRPr="00EB2F7C">
        <w:rPr>
          <w:rFonts w:ascii="Times New Roman" w:eastAsia="MS Mincho" w:hAnsi="Times New Roman" w:cs="Times New Roman"/>
          <w:b/>
          <w:bCs/>
          <w:color w:val="000000"/>
          <w:kern w:val="0"/>
          <w14:ligatures w14:val="none"/>
        </w:rPr>
        <w:t>No duplicate records</w:t>
      </w:r>
      <w:r w:rsidRPr="00EB2F7C">
        <w:rPr>
          <w:rFonts w:ascii="Times New Roman" w:eastAsia="MS Mincho" w:hAnsi="Times New Roman" w:cs="Times New Roman"/>
          <w:color w:val="000000"/>
          <w:kern w:val="0"/>
          <w14:ligatures w14:val="none"/>
        </w:rPr>
        <w:t xml:space="preserve"> were found or retained.</w:t>
      </w:r>
    </w:p>
    <w:p w14:paraId="565B742C" w14:textId="3B1CBD45" w:rsidR="00EB2F7C" w:rsidRPr="00EB2F7C" w:rsidRDefault="00EB2F7C" w:rsidP="00EB2F7C">
      <w:pPr>
        <w:pStyle w:val="ListParagraph"/>
        <w:numPr>
          <w:ilvl w:val="0"/>
          <w:numId w:val="42"/>
        </w:numPr>
        <w:spacing w:after="0" w:line="360" w:lineRule="auto"/>
        <w:jc w:val="both"/>
        <w:rPr>
          <w:rFonts w:ascii="Times New Roman" w:eastAsia="MS Mincho" w:hAnsi="Times New Roman" w:cs="Times New Roman"/>
          <w:color w:val="000000"/>
          <w:kern w:val="0"/>
          <w14:ligatures w14:val="none"/>
        </w:rPr>
      </w:pPr>
      <w:r w:rsidRPr="00EB2F7C">
        <w:rPr>
          <w:rFonts w:ascii="Times New Roman" w:eastAsia="MS Mincho" w:hAnsi="Times New Roman" w:cs="Times New Roman"/>
          <w:b/>
          <w:bCs/>
          <w:color w:val="000000"/>
          <w:kern w:val="0"/>
          <w14:ligatures w14:val="none"/>
        </w:rPr>
        <w:t>Data Types</w:t>
      </w:r>
      <w:r w:rsidRPr="00EB2F7C">
        <w:rPr>
          <w:rFonts w:ascii="Times New Roman" w:eastAsia="MS Mincho" w:hAnsi="Times New Roman" w:cs="Times New Roman"/>
          <w:color w:val="000000"/>
          <w:kern w:val="0"/>
          <w14:ligatures w14:val="none"/>
        </w:rPr>
        <w:t>: All columns confirmed to be of appropriate types (object for strings, float/int for numeric).</w:t>
      </w:r>
    </w:p>
    <w:p w14:paraId="0D849F7F" w14:textId="43717458" w:rsidR="00EB2F7C" w:rsidRPr="00EB2F7C" w:rsidRDefault="00EB2F7C" w:rsidP="00EB2F7C">
      <w:pPr>
        <w:pStyle w:val="ListParagraph"/>
        <w:numPr>
          <w:ilvl w:val="0"/>
          <w:numId w:val="42"/>
        </w:numPr>
        <w:spacing w:after="0" w:line="360" w:lineRule="auto"/>
        <w:jc w:val="both"/>
        <w:rPr>
          <w:rFonts w:ascii="Times New Roman" w:eastAsia="MS Mincho" w:hAnsi="Times New Roman" w:cs="Times New Roman"/>
          <w:color w:val="000000"/>
          <w:kern w:val="0"/>
          <w14:ligatures w14:val="none"/>
        </w:rPr>
      </w:pPr>
      <w:r w:rsidRPr="00EB2F7C">
        <w:rPr>
          <w:rFonts w:ascii="Times New Roman" w:eastAsia="MS Mincho" w:hAnsi="Times New Roman" w:cs="Times New Roman"/>
          <w:b/>
          <w:bCs/>
          <w:color w:val="000000"/>
          <w:kern w:val="0"/>
          <w14:ligatures w14:val="none"/>
        </w:rPr>
        <w:t>Statistical Summary</w:t>
      </w:r>
      <w:r w:rsidRPr="00EB2F7C">
        <w:rPr>
          <w:rFonts w:ascii="Times New Roman" w:eastAsia="MS Mincho" w:hAnsi="Times New Roman" w:cs="Times New Roman"/>
          <w:color w:val="000000"/>
          <w:kern w:val="0"/>
          <w14:ligatures w14:val="none"/>
        </w:rPr>
        <w:t>: The .describe() method was used to review ranges, means, and</w:t>
      </w:r>
      <w:r>
        <w:rPr>
          <w:rFonts w:ascii="Times New Roman" w:eastAsia="MS Mincho" w:hAnsi="Times New Roman" w:cs="Times New Roman"/>
          <w:color w:val="000000"/>
          <w:kern w:val="0"/>
          <w14:ligatures w14:val="none"/>
        </w:rPr>
        <w:t xml:space="preserve"> </w:t>
      </w:r>
      <w:r w:rsidRPr="00EB2F7C">
        <w:rPr>
          <w:rFonts w:ascii="Times New Roman" w:eastAsia="MS Mincho" w:hAnsi="Times New Roman" w:cs="Times New Roman"/>
          <w:color w:val="000000"/>
          <w:kern w:val="0"/>
          <w14:ligatures w14:val="none"/>
        </w:rPr>
        <w:t>distributions for numerical columns</w:t>
      </w:r>
      <w:r>
        <w:rPr>
          <w:rFonts w:ascii="Times New Roman" w:eastAsia="MS Mincho" w:hAnsi="Times New Roman" w:cs="Times New Roman"/>
          <w:color w:val="000000"/>
          <w:kern w:val="0"/>
          <w14:ligatures w14:val="none"/>
        </w:rPr>
        <w:t xml:space="preserve"> </w:t>
      </w:r>
      <w:r w:rsidR="00786285">
        <w:rPr>
          <w:rFonts w:ascii="Times New Roman" w:eastAsia="MS Mincho" w:hAnsi="Times New Roman" w:cs="Times New Roman"/>
          <w:color w:val="000000"/>
          <w:kern w:val="0"/>
          <w14:ligatures w14:val="none"/>
        </w:rPr>
        <w:t>(</w:t>
      </w:r>
      <w:r w:rsidRPr="00EB2F7C">
        <w:rPr>
          <w:rFonts w:ascii="Times New Roman" w:eastAsia="MS Mincho" w:hAnsi="Times New Roman" w:cs="Times New Roman"/>
          <w:color w:val="000000"/>
          <w:kern w:val="0"/>
          <w14:ligatures w14:val="none"/>
        </w:rPr>
        <w:t>QUANTITY_KGS,</w:t>
      </w:r>
      <w:r>
        <w:rPr>
          <w:rFonts w:ascii="Times New Roman" w:eastAsia="MS Mincho" w:hAnsi="Times New Roman" w:cs="Times New Roman"/>
          <w:color w:val="000000"/>
          <w:kern w:val="0"/>
          <w14:ligatures w14:val="none"/>
        </w:rPr>
        <w:t xml:space="preserve"> </w:t>
      </w:r>
      <w:r w:rsidRPr="00EB2F7C">
        <w:rPr>
          <w:rFonts w:ascii="Times New Roman" w:eastAsia="MS Mincho" w:hAnsi="Times New Roman" w:cs="Times New Roman"/>
          <w:color w:val="000000"/>
          <w:kern w:val="0"/>
          <w14:ligatures w14:val="none"/>
        </w:rPr>
        <w:t>VALUE_USD_MILLION, and PRICE_PER_KG</w:t>
      </w:r>
      <w:r w:rsidR="00786285">
        <w:rPr>
          <w:rFonts w:ascii="Times New Roman" w:eastAsia="MS Mincho" w:hAnsi="Times New Roman" w:cs="Times New Roman"/>
          <w:color w:val="000000"/>
          <w:kern w:val="0"/>
          <w14:ligatures w14:val="none"/>
        </w:rPr>
        <w:t>).</w:t>
      </w:r>
    </w:p>
    <w:p w14:paraId="59053C88" w14:textId="77777777" w:rsidR="00786370" w:rsidRPr="00786370" w:rsidRDefault="00786370" w:rsidP="00786370">
      <w:pPr>
        <w:spacing w:after="0" w:line="360" w:lineRule="auto"/>
        <w:jc w:val="both"/>
        <w:rPr>
          <w:rFonts w:ascii="Times New Roman" w:eastAsia="MS Mincho" w:hAnsi="Times New Roman" w:cs="Times New Roman"/>
          <w:color w:val="000000"/>
          <w:kern w:val="0"/>
          <w14:ligatures w14:val="none"/>
        </w:rPr>
      </w:pPr>
    </w:p>
    <w:p w14:paraId="6D865480" w14:textId="2256D41C" w:rsidR="00E85D03" w:rsidRDefault="00AE6574" w:rsidP="00765B39">
      <w:pPr>
        <w:spacing w:after="0" w:line="360" w:lineRule="auto"/>
        <w:jc w:val="both"/>
        <w:rPr>
          <w:rFonts w:ascii="Times New Roman" w:eastAsia="MS Mincho" w:hAnsi="Times New Roman" w:cs="Times New Roman"/>
          <w:color w:val="000000"/>
          <w:kern w:val="0"/>
          <w14:ligatures w14:val="none"/>
        </w:rPr>
      </w:pPr>
      <w:r w:rsidRPr="00AE6574">
        <w:rPr>
          <w:rFonts w:ascii="Times New Roman" w:eastAsia="MS Mincho" w:hAnsi="Times New Roman" w:cs="Times New Roman"/>
          <w:color w:val="000000"/>
          <w:kern w:val="0"/>
          <w14:ligatures w14:val="none"/>
        </w:rPr>
        <w:t xml:space="preserve">These </w:t>
      </w:r>
      <w:r w:rsidR="00FC1C47" w:rsidRPr="00AE6574">
        <w:rPr>
          <w:rFonts w:ascii="Times New Roman" w:eastAsia="MS Mincho" w:hAnsi="Times New Roman" w:cs="Times New Roman"/>
          <w:color w:val="000000"/>
          <w:kern w:val="0"/>
          <w14:ligatures w14:val="none"/>
        </w:rPr>
        <w:t>pre-processing</w:t>
      </w:r>
      <w:r w:rsidRPr="00AE6574">
        <w:rPr>
          <w:rFonts w:ascii="Times New Roman" w:eastAsia="MS Mincho" w:hAnsi="Times New Roman" w:cs="Times New Roman"/>
          <w:color w:val="000000"/>
          <w:kern w:val="0"/>
          <w14:ligatures w14:val="none"/>
        </w:rPr>
        <w:t xml:space="preserve"> steps ensured a clean, structured, and analysis-ready dataset for conducting exploratory and advanced data analysis.</w:t>
      </w:r>
    </w:p>
    <w:p w14:paraId="07F1162F" w14:textId="77777777" w:rsidR="00A26EFB" w:rsidRDefault="00A26EFB" w:rsidP="00765B39">
      <w:pPr>
        <w:spacing w:after="0" w:line="360" w:lineRule="auto"/>
        <w:jc w:val="both"/>
        <w:rPr>
          <w:rFonts w:ascii="Times New Roman" w:eastAsia="MS Mincho" w:hAnsi="Times New Roman" w:cs="Times New Roman"/>
          <w:color w:val="000000"/>
          <w:kern w:val="0"/>
          <w14:ligatures w14:val="none"/>
        </w:rPr>
      </w:pPr>
    </w:p>
    <w:p w14:paraId="21D8B7D4" w14:textId="77777777" w:rsidR="00F8618F" w:rsidRDefault="00F8618F" w:rsidP="00EA2E3B">
      <w:pPr>
        <w:spacing w:after="0" w:line="360" w:lineRule="auto"/>
        <w:rPr>
          <w:rFonts w:ascii="Times New Roman" w:hAnsi="Times New Roman" w:cs="Times New Roman"/>
          <w:b/>
          <w:sz w:val="26"/>
          <w:szCs w:val="28"/>
        </w:rPr>
      </w:pPr>
    </w:p>
    <w:p w14:paraId="24D67BFA" w14:textId="77777777" w:rsidR="00AD09D6" w:rsidRDefault="00AD09D6" w:rsidP="00EA2E3B">
      <w:pPr>
        <w:spacing w:after="0" w:line="360" w:lineRule="auto"/>
        <w:rPr>
          <w:rFonts w:ascii="Times New Roman" w:hAnsi="Times New Roman" w:cs="Times New Roman"/>
          <w:b/>
          <w:sz w:val="26"/>
          <w:szCs w:val="28"/>
        </w:rPr>
      </w:pPr>
    </w:p>
    <w:p w14:paraId="7A5E17C9" w14:textId="77777777" w:rsidR="00AD09D6" w:rsidRDefault="00AD09D6" w:rsidP="00EA2E3B">
      <w:pPr>
        <w:spacing w:after="0" w:line="360" w:lineRule="auto"/>
        <w:rPr>
          <w:rFonts w:ascii="Times New Roman" w:hAnsi="Times New Roman" w:cs="Times New Roman"/>
          <w:b/>
          <w:sz w:val="26"/>
          <w:szCs w:val="28"/>
        </w:rPr>
      </w:pPr>
    </w:p>
    <w:p w14:paraId="120FA715" w14:textId="77777777" w:rsidR="00AD09D6" w:rsidRDefault="00AD09D6" w:rsidP="00EA2E3B">
      <w:pPr>
        <w:spacing w:after="0" w:line="360" w:lineRule="auto"/>
        <w:rPr>
          <w:rFonts w:ascii="Times New Roman" w:hAnsi="Times New Roman" w:cs="Times New Roman"/>
          <w:b/>
          <w:sz w:val="26"/>
          <w:szCs w:val="28"/>
        </w:rPr>
      </w:pPr>
    </w:p>
    <w:p w14:paraId="22864FFD" w14:textId="77777777" w:rsidR="00AD09D6" w:rsidRDefault="00AD09D6" w:rsidP="00EA2E3B">
      <w:pPr>
        <w:spacing w:after="0" w:line="360" w:lineRule="auto"/>
        <w:rPr>
          <w:rFonts w:ascii="Times New Roman" w:hAnsi="Times New Roman" w:cs="Times New Roman"/>
          <w:b/>
          <w:sz w:val="26"/>
          <w:szCs w:val="28"/>
        </w:rPr>
      </w:pPr>
    </w:p>
    <w:p w14:paraId="358AEC84" w14:textId="77777777" w:rsidR="00AD09D6" w:rsidRDefault="00AD09D6" w:rsidP="00EA2E3B">
      <w:pPr>
        <w:spacing w:after="0" w:line="360" w:lineRule="auto"/>
        <w:rPr>
          <w:rFonts w:ascii="Times New Roman" w:hAnsi="Times New Roman" w:cs="Times New Roman"/>
          <w:b/>
          <w:sz w:val="26"/>
          <w:szCs w:val="28"/>
        </w:rPr>
      </w:pPr>
    </w:p>
    <w:p w14:paraId="7ACB16F8" w14:textId="77777777" w:rsidR="00AD09D6" w:rsidRDefault="00AD09D6" w:rsidP="00EA2E3B">
      <w:pPr>
        <w:spacing w:after="0" w:line="360" w:lineRule="auto"/>
        <w:rPr>
          <w:rFonts w:ascii="Times New Roman" w:hAnsi="Times New Roman" w:cs="Times New Roman"/>
          <w:b/>
          <w:sz w:val="26"/>
          <w:szCs w:val="28"/>
        </w:rPr>
      </w:pPr>
    </w:p>
    <w:p w14:paraId="2FBE8EB0" w14:textId="77777777" w:rsidR="00AD09D6" w:rsidRDefault="00AD09D6" w:rsidP="00EA2E3B">
      <w:pPr>
        <w:spacing w:after="0" w:line="360" w:lineRule="auto"/>
        <w:rPr>
          <w:rFonts w:ascii="Times New Roman" w:hAnsi="Times New Roman" w:cs="Times New Roman"/>
          <w:b/>
          <w:sz w:val="26"/>
          <w:szCs w:val="28"/>
        </w:rPr>
      </w:pPr>
    </w:p>
    <w:p w14:paraId="65D2D3CD" w14:textId="77777777" w:rsidR="00AD09D6" w:rsidRDefault="00AD09D6" w:rsidP="00EA2E3B">
      <w:pPr>
        <w:spacing w:after="0" w:line="360" w:lineRule="auto"/>
        <w:rPr>
          <w:rFonts w:ascii="Times New Roman" w:hAnsi="Times New Roman" w:cs="Times New Roman"/>
          <w:b/>
          <w:sz w:val="26"/>
          <w:szCs w:val="28"/>
        </w:rPr>
      </w:pPr>
    </w:p>
    <w:p w14:paraId="7C53E544" w14:textId="77777777" w:rsidR="00AD09D6" w:rsidRDefault="00AD09D6" w:rsidP="00EA2E3B">
      <w:pPr>
        <w:spacing w:after="0" w:line="360" w:lineRule="auto"/>
        <w:rPr>
          <w:rFonts w:ascii="Times New Roman" w:hAnsi="Times New Roman" w:cs="Times New Roman"/>
          <w:b/>
          <w:sz w:val="26"/>
          <w:szCs w:val="28"/>
        </w:rPr>
      </w:pPr>
    </w:p>
    <w:p w14:paraId="4D442C19" w14:textId="77777777" w:rsidR="00AD09D6" w:rsidRDefault="00AD09D6" w:rsidP="00EA2E3B">
      <w:pPr>
        <w:spacing w:after="0" w:line="360" w:lineRule="auto"/>
        <w:rPr>
          <w:rFonts w:ascii="Times New Roman" w:hAnsi="Times New Roman" w:cs="Times New Roman"/>
          <w:b/>
          <w:sz w:val="26"/>
          <w:szCs w:val="28"/>
        </w:rPr>
      </w:pPr>
    </w:p>
    <w:p w14:paraId="3B7BFFE1" w14:textId="77777777" w:rsidR="00AD09D6" w:rsidRDefault="00AD09D6" w:rsidP="00EA2E3B">
      <w:pPr>
        <w:spacing w:after="0" w:line="360" w:lineRule="auto"/>
        <w:rPr>
          <w:rFonts w:ascii="Times New Roman" w:hAnsi="Times New Roman" w:cs="Times New Roman"/>
          <w:b/>
          <w:sz w:val="26"/>
          <w:szCs w:val="28"/>
        </w:rPr>
      </w:pPr>
    </w:p>
    <w:p w14:paraId="78289A5C" w14:textId="77777777" w:rsidR="00AD09D6" w:rsidRDefault="00AD09D6" w:rsidP="00EA2E3B">
      <w:pPr>
        <w:spacing w:after="0" w:line="360" w:lineRule="auto"/>
        <w:rPr>
          <w:rFonts w:ascii="Times New Roman" w:hAnsi="Times New Roman" w:cs="Times New Roman"/>
          <w:b/>
          <w:sz w:val="26"/>
          <w:szCs w:val="28"/>
        </w:rPr>
      </w:pPr>
    </w:p>
    <w:p w14:paraId="336A9A04" w14:textId="77777777" w:rsidR="00F8618F" w:rsidRDefault="00F8618F" w:rsidP="00EA2E3B">
      <w:pPr>
        <w:spacing w:after="0" w:line="360" w:lineRule="auto"/>
        <w:rPr>
          <w:rFonts w:ascii="Times New Roman" w:hAnsi="Times New Roman" w:cs="Times New Roman"/>
          <w:b/>
          <w:sz w:val="26"/>
          <w:szCs w:val="28"/>
        </w:rPr>
      </w:pPr>
    </w:p>
    <w:p w14:paraId="60BE0BA1" w14:textId="77777777" w:rsidR="00F8618F" w:rsidRDefault="00F8618F" w:rsidP="00EA2E3B">
      <w:pPr>
        <w:spacing w:after="0" w:line="360" w:lineRule="auto"/>
        <w:rPr>
          <w:rFonts w:ascii="Times New Roman" w:hAnsi="Times New Roman" w:cs="Times New Roman"/>
          <w:b/>
          <w:sz w:val="26"/>
          <w:szCs w:val="28"/>
        </w:rPr>
      </w:pPr>
    </w:p>
    <w:p w14:paraId="345C54A6" w14:textId="77777777" w:rsidR="00017E0F" w:rsidRDefault="00017E0F" w:rsidP="00EA2E3B">
      <w:pPr>
        <w:spacing w:after="0" w:line="360" w:lineRule="auto"/>
        <w:rPr>
          <w:rFonts w:ascii="Times New Roman" w:hAnsi="Times New Roman" w:cs="Times New Roman"/>
          <w:b/>
          <w:sz w:val="26"/>
          <w:szCs w:val="28"/>
        </w:rPr>
      </w:pPr>
    </w:p>
    <w:p w14:paraId="3E42F0EB" w14:textId="77777777" w:rsidR="00AD09D6" w:rsidRDefault="00AD09D6" w:rsidP="00EA2E3B">
      <w:pPr>
        <w:spacing w:after="0" w:line="360" w:lineRule="auto"/>
        <w:rPr>
          <w:rFonts w:ascii="Times New Roman" w:hAnsi="Times New Roman" w:cs="Times New Roman"/>
          <w:b/>
          <w:sz w:val="26"/>
          <w:szCs w:val="28"/>
        </w:rPr>
      </w:pPr>
    </w:p>
    <w:p w14:paraId="7132AC8F" w14:textId="1A2E07AA" w:rsidR="00F8618F" w:rsidRPr="00503E6C" w:rsidRDefault="00AD09D6" w:rsidP="00503E6C">
      <w:pPr>
        <w:pStyle w:val="Heading1"/>
        <w:keepLines w:val="0"/>
        <w:numPr>
          <w:ilvl w:val="0"/>
          <w:numId w:val="2"/>
        </w:numPr>
        <w:tabs>
          <w:tab w:val="num" w:pos="360"/>
        </w:tabs>
        <w:spacing w:before="240" w:after="60" w:line="360" w:lineRule="auto"/>
        <w:ind w:left="360"/>
        <w:jc w:val="center"/>
        <w:rPr>
          <w:rFonts w:ascii="Times New Roman" w:eastAsia="MS Mincho" w:hAnsi="Times New Roman" w:cs="Times New Roman"/>
          <w:b/>
          <w:color w:val="000000" w:themeColor="text1"/>
          <w:kern w:val="0"/>
          <w:sz w:val="28"/>
          <w:szCs w:val="28"/>
          <w:lang w:val="en-US" w:eastAsia="ja-JP"/>
          <w14:ligatures w14:val="none"/>
        </w:rPr>
      </w:pPr>
      <w:bookmarkStart w:id="5" w:name="_Toc212498912"/>
      <w:r w:rsidRPr="00AD09D6">
        <w:rPr>
          <w:rFonts w:ascii="Times New Roman" w:eastAsia="MS Mincho" w:hAnsi="Times New Roman" w:cs="Times New Roman"/>
          <w:b/>
          <w:color w:val="000000" w:themeColor="text1"/>
          <w:kern w:val="0"/>
          <w:sz w:val="28"/>
          <w:szCs w:val="28"/>
          <w:lang w:eastAsia="ja-JP"/>
          <w14:ligatures w14:val="none"/>
        </w:rPr>
        <w:lastRenderedPageBreak/>
        <w:t>Exploratory Data Analysis (EDA)</w:t>
      </w:r>
      <w:bookmarkEnd w:id="5"/>
    </w:p>
    <w:p w14:paraId="7B525AA8" w14:textId="6F97EA98" w:rsidR="00AF030F" w:rsidRDefault="00AD09D6" w:rsidP="001650FD">
      <w:pPr>
        <w:spacing w:after="0" w:line="360" w:lineRule="auto"/>
        <w:ind w:left="-76"/>
        <w:jc w:val="both"/>
        <w:rPr>
          <w:rFonts w:ascii="Times New Roman" w:eastAsia="MS Mincho" w:hAnsi="Times New Roman" w:cs="Times New Roman"/>
          <w:bCs/>
          <w:kern w:val="0"/>
          <w:lang w:eastAsia="ja-JP"/>
          <w14:ligatures w14:val="none"/>
        </w:rPr>
      </w:pPr>
      <w:r w:rsidRPr="00AD09D6">
        <w:rPr>
          <w:rFonts w:ascii="Times New Roman" w:eastAsia="MS Mincho" w:hAnsi="Times New Roman" w:cs="Times New Roman"/>
          <w:bCs/>
          <w:kern w:val="0"/>
          <w:lang w:eastAsia="ja-JP"/>
          <w14:ligatures w14:val="none"/>
        </w:rPr>
        <w:t>Exploratory Data Analysis (EDA) is a precondition for discovering patterns, relationships, and trends that are inherent in a data set. Using an ensemble of statistical summaries, aggregations, and visualisations, we can find answers to the question of what the major exports in India are within this financial year of 2022-23. The ensuing analysis helps in identifying the existence of critical export commodities, key trading partners, pricing trends, and cluster behaviour, and hence helps lead in designing trade strategy and economic planning.</w:t>
      </w:r>
    </w:p>
    <w:p w14:paraId="107D4C5A" w14:textId="77777777" w:rsidR="001650FD" w:rsidRDefault="001650FD" w:rsidP="001650FD">
      <w:pPr>
        <w:spacing w:after="0" w:line="360" w:lineRule="auto"/>
        <w:ind w:left="-76"/>
        <w:jc w:val="both"/>
        <w:rPr>
          <w:rFonts w:ascii="Times New Roman" w:eastAsia="MS Mincho" w:hAnsi="Times New Roman" w:cs="Times New Roman"/>
          <w:bCs/>
          <w:kern w:val="0"/>
          <w:lang w:eastAsia="ja-JP"/>
          <w14:ligatures w14:val="none"/>
        </w:rPr>
      </w:pPr>
    </w:p>
    <w:p w14:paraId="7F197B4E" w14:textId="6E0BAAE4" w:rsidR="001650FD" w:rsidRDefault="00AD09D6" w:rsidP="001650FD">
      <w:pPr>
        <w:pStyle w:val="ListParagraph"/>
        <w:numPr>
          <w:ilvl w:val="1"/>
          <w:numId w:val="2"/>
        </w:numPr>
        <w:spacing w:after="0" w:line="360" w:lineRule="auto"/>
        <w:ind w:left="709" w:hanging="709"/>
        <w:rPr>
          <w:rFonts w:ascii="Times New Roman" w:hAnsi="Times New Roman" w:cs="Times New Roman"/>
          <w:b/>
          <w:sz w:val="26"/>
          <w:szCs w:val="28"/>
        </w:rPr>
      </w:pPr>
      <w:r w:rsidRPr="00AD09D6">
        <w:rPr>
          <w:rFonts w:ascii="Times New Roman" w:hAnsi="Times New Roman" w:cs="Times New Roman"/>
          <w:b/>
          <w:sz w:val="26"/>
          <w:szCs w:val="28"/>
        </w:rPr>
        <w:t>Top 10 Commodities by Export Value</w:t>
      </w:r>
    </w:p>
    <w:p w14:paraId="13AF2798" w14:textId="1A6DD5A8" w:rsidR="00B9516B" w:rsidRDefault="00AD09D6" w:rsidP="00B9516B">
      <w:pPr>
        <w:spacing w:after="0" w:line="360" w:lineRule="auto"/>
        <w:jc w:val="both"/>
        <w:rPr>
          <w:rFonts w:ascii="Times New Roman" w:hAnsi="Times New Roman" w:cs="Times New Roman"/>
          <w:bCs/>
        </w:rPr>
      </w:pPr>
      <w:r w:rsidRPr="00AD09D6">
        <w:rPr>
          <w:rFonts w:ascii="Times New Roman" w:hAnsi="Times New Roman" w:cs="Times New Roman"/>
          <w:bCs/>
        </w:rPr>
        <w:t xml:space="preserve">The empirical evidence shows that petroleum products are the largest in terms of monetary value of exported products to India, hence an indication of its refining capacity and the growing energy export demand. Gold, diamonds, and jewellery occupy second place, which portrays the uniqueness of the country as an international destination in terms of luxury goods and precious commodities. The value-concentration on these comparatively small commodities points to both an export dependency on high-value-producing commodities and a specialisation in sectors by industry among Indians. This kind of focus can also </w:t>
      </w:r>
      <w:proofErr w:type="gramStart"/>
      <w:r w:rsidRPr="00AD09D6">
        <w:rPr>
          <w:rFonts w:ascii="Times New Roman" w:hAnsi="Times New Roman" w:cs="Times New Roman"/>
          <w:bCs/>
        </w:rPr>
        <w:t>be seen as</w:t>
      </w:r>
      <w:proofErr w:type="gramEnd"/>
      <w:r w:rsidRPr="00AD09D6">
        <w:rPr>
          <w:rFonts w:ascii="Times New Roman" w:hAnsi="Times New Roman" w:cs="Times New Roman"/>
          <w:bCs/>
        </w:rPr>
        <w:t xml:space="preserve"> a risk of sensitivity in certain areas.</w:t>
      </w:r>
    </w:p>
    <w:p w14:paraId="5B042E5A" w14:textId="77777777" w:rsidR="00140F14" w:rsidRPr="00140F14" w:rsidRDefault="00140F14" w:rsidP="00B9516B">
      <w:pPr>
        <w:spacing w:after="0" w:line="360" w:lineRule="auto"/>
        <w:jc w:val="both"/>
        <w:rPr>
          <w:rFonts w:ascii="Times New Roman" w:hAnsi="Times New Roman" w:cs="Times New Roman"/>
          <w:bCs/>
        </w:rPr>
      </w:pPr>
    </w:p>
    <w:p w14:paraId="6742BB62" w14:textId="7DB0CAE6" w:rsidR="00140F14" w:rsidRPr="00140F14" w:rsidRDefault="00140F14" w:rsidP="00140F14">
      <w:pPr>
        <w:pStyle w:val="ListParagraph"/>
        <w:numPr>
          <w:ilvl w:val="0"/>
          <w:numId w:val="28"/>
        </w:numPr>
        <w:spacing w:after="0" w:line="360" w:lineRule="auto"/>
        <w:jc w:val="both"/>
        <w:rPr>
          <w:rFonts w:ascii="Times New Roman" w:hAnsi="Times New Roman" w:cs="Times New Roman"/>
        </w:rPr>
      </w:pPr>
      <w:r w:rsidRPr="00140F14">
        <w:rPr>
          <w:rFonts w:ascii="Times New Roman" w:hAnsi="Times New Roman" w:cs="Times New Roman"/>
          <w:b/>
          <w:bCs/>
        </w:rPr>
        <w:t>Metric</w:t>
      </w:r>
      <w:r w:rsidRPr="00140F14">
        <w:rPr>
          <w:rFonts w:ascii="Times New Roman" w:hAnsi="Times New Roman" w:cs="Times New Roman"/>
        </w:rPr>
        <w:t>: Total export value measured in US$ Million, aggregated for each principal commodity.</w:t>
      </w:r>
    </w:p>
    <w:p w14:paraId="3B52E555" w14:textId="508297DA" w:rsidR="00140F14" w:rsidRPr="00733525" w:rsidRDefault="00140F14" w:rsidP="00733525">
      <w:pPr>
        <w:pStyle w:val="ListParagraph"/>
        <w:numPr>
          <w:ilvl w:val="0"/>
          <w:numId w:val="28"/>
        </w:numPr>
        <w:spacing w:after="0" w:line="360" w:lineRule="auto"/>
        <w:jc w:val="both"/>
        <w:rPr>
          <w:rFonts w:ascii="Times New Roman" w:hAnsi="Times New Roman" w:cs="Times New Roman"/>
        </w:rPr>
      </w:pPr>
      <w:r w:rsidRPr="00140F14">
        <w:rPr>
          <w:rFonts w:ascii="Times New Roman" w:hAnsi="Times New Roman" w:cs="Times New Roman"/>
          <w:b/>
          <w:bCs/>
        </w:rPr>
        <w:t>Visualization</w:t>
      </w:r>
      <w:r w:rsidRPr="00140F14">
        <w:rPr>
          <w:rFonts w:ascii="Times New Roman" w:hAnsi="Times New Roman" w:cs="Times New Roman"/>
        </w:rPr>
        <w:t>: A horizontal bar chart showcasing the top 10 highest-earning commodities.</w:t>
      </w:r>
    </w:p>
    <w:p w14:paraId="208414FC" w14:textId="25B016E8" w:rsidR="00140F14" w:rsidRDefault="00140F14" w:rsidP="00140F14">
      <w:pPr>
        <w:spacing w:after="0" w:line="360" w:lineRule="auto"/>
        <w:ind w:left="360"/>
        <w:jc w:val="both"/>
        <w:rPr>
          <w:rFonts w:ascii="Times New Roman" w:hAnsi="Times New Roman" w:cs="Times New Roman"/>
        </w:rPr>
      </w:pPr>
      <w:r w:rsidRPr="00140F14">
        <w:rPr>
          <w:rFonts w:ascii="Times New Roman" w:hAnsi="Times New Roman" w:cs="Times New Roman"/>
          <w:noProof/>
        </w:rPr>
        <w:drawing>
          <wp:inline distT="0" distB="0" distL="0" distR="0" wp14:anchorId="6F6B7DC6" wp14:editId="0D90808D">
            <wp:extent cx="5625218" cy="2597150"/>
            <wp:effectExtent l="19050" t="19050" r="13970" b="12700"/>
            <wp:docPr id="2030211652" name="Picture 1" descr="A graph of a graph showing the export commod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11652" name="Picture 1" descr="A graph of a graph showing the export commodities&#10;&#10;AI-generated content may be incorrect."/>
                    <pic:cNvPicPr/>
                  </pic:nvPicPr>
                  <pic:blipFill>
                    <a:blip r:embed="rId17"/>
                    <a:stretch>
                      <a:fillRect/>
                    </a:stretch>
                  </pic:blipFill>
                  <pic:spPr>
                    <a:xfrm>
                      <a:off x="0" y="0"/>
                      <a:ext cx="5693668" cy="2628753"/>
                    </a:xfrm>
                    <a:prstGeom prst="rect">
                      <a:avLst/>
                    </a:prstGeom>
                    <a:ln>
                      <a:solidFill>
                        <a:schemeClr val="tx1"/>
                      </a:solidFill>
                    </a:ln>
                  </pic:spPr>
                </pic:pic>
              </a:graphicData>
            </a:graphic>
          </wp:inline>
        </w:drawing>
      </w:r>
    </w:p>
    <w:p w14:paraId="119CEAEE" w14:textId="1410EC5E" w:rsidR="00140F14" w:rsidRPr="00140F14" w:rsidRDefault="00140F14" w:rsidP="00140F14">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 xml:space="preserve">Fig.7 Top 10 Commodities by </w:t>
      </w:r>
      <w:r w:rsidR="00947770">
        <w:rPr>
          <w:rFonts w:ascii="Times New Roman" w:hAnsi="Times New Roman" w:cs="Times New Roman"/>
          <w:sz w:val="20"/>
          <w:szCs w:val="20"/>
        </w:rPr>
        <w:t xml:space="preserve">Export </w:t>
      </w:r>
      <w:r>
        <w:rPr>
          <w:rFonts w:ascii="Times New Roman" w:hAnsi="Times New Roman" w:cs="Times New Roman"/>
          <w:sz w:val="20"/>
          <w:szCs w:val="20"/>
        </w:rPr>
        <w:t>Value</w:t>
      </w:r>
    </w:p>
    <w:p w14:paraId="411BC13C" w14:textId="551F4C2F" w:rsidR="001650FD" w:rsidRDefault="00140F14" w:rsidP="000D5913">
      <w:pPr>
        <w:pStyle w:val="ListParagraph"/>
        <w:numPr>
          <w:ilvl w:val="1"/>
          <w:numId w:val="2"/>
        </w:numPr>
        <w:spacing w:after="0" w:line="360" w:lineRule="auto"/>
        <w:ind w:left="709" w:hanging="709"/>
        <w:rPr>
          <w:rFonts w:ascii="Times New Roman" w:hAnsi="Times New Roman" w:cs="Times New Roman"/>
          <w:b/>
          <w:sz w:val="26"/>
          <w:szCs w:val="28"/>
        </w:rPr>
      </w:pPr>
      <w:r w:rsidRPr="00140F14">
        <w:rPr>
          <w:rFonts w:ascii="Times New Roman" w:hAnsi="Times New Roman" w:cs="Times New Roman"/>
          <w:b/>
          <w:sz w:val="26"/>
          <w:szCs w:val="28"/>
        </w:rPr>
        <w:lastRenderedPageBreak/>
        <w:t>Top 10 Countries by Export Value</w:t>
      </w:r>
    </w:p>
    <w:p w14:paraId="7E01C797" w14:textId="5CA6ADD6" w:rsidR="00742B9E" w:rsidRDefault="008F1F2F" w:rsidP="008F1F2F">
      <w:pPr>
        <w:spacing w:after="0" w:line="360" w:lineRule="auto"/>
        <w:jc w:val="both"/>
        <w:rPr>
          <w:rFonts w:ascii="Times New Roman" w:hAnsi="Times New Roman" w:cs="Times New Roman"/>
          <w:bCs/>
        </w:rPr>
      </w:pPr>
      <w:r w:rsidRPr="008F1F2F">
        <w:rPr>
          <w:rFonts w:ascii="Times New Roman" w:hAnsi="Times New Roman" w:cs="Times New Roman"/>
          <w:bCs/>
        </w:rPr>
        <w:t>The</w:t>
      </w:r>
      <w:r w:rsidR="00140F14" w:rsidRPr="00140F14">
        <w:rPr>
          <w:rFonts w:ascii="Times New Roman" w:hAnsi="Times New Roman" w:cs="Times New Roman"/>
          <w:bCs/>
        </w:rPr>
        <w:t xml:space="preserve"> current visualisation outlines the main partners of India in terms of international trade. The United States stands at the top of the list, and then in order, the United Arab Emirates, the Netherlands, and China. These four countries form the main trade network of India in the world in respect of the individual trade volume as well as the quality of the trade relationship. This has been proved by their geographic and economic backgrounds, as India is known as a multi-regional-oriented trader. This means that the make-up of this list has connotations towards export dependency and diversification strategies.</w:t>
      </w:r>
    </w:p>
    <w:p w14:paraId="74F519C6" w14:textId="77777777" w:rsidR="00931DB3" w:rsidRPr="00947770" w:rsidRDefault="00931DB3" w:rsidP="008F1F2F">
      <w:pPr>
        <w:spacing w:after="0" w:line="360" w:lineRule="auto"/>
        <w:jc w:val="both"/>
        <w:rPr>
          <w:rFonts w:ascii="Times New Roman" w:hAnsi="Times New Roman" w:cs="Times New Roman"/>
          <w:bCs/>
        </w:rPr>
      </w:pPr>
    </w:p>
    <w:p w14:paraId="45B4310F" w14:textId="6F8A7A3A" w:rsidR="00140F14" w:rsidRPr="00947770" w:rsidRDefault="00140F14" w:rsidP="00140F14">
      <w:pPr>
        <w:pStyle w:val="ListParagraph"/>
        <w:numPr>
          <w:ilvl w:val="0"/>
          <w:numId w:val="28"/>
        </w:numPr>
        <w:spacing w:after="0" w:line="360" w:lineRule="auto"/>
        <w:jc w:val="both"/>
        <w:rPr>
          <w:rFonts w:ascii="Times New Roman" w:hAnsi="Times New Roman" w:cs="Times New Roman"/>
          <w:bCs/>
        </w:rPr>
      </w:pPr>
      <w:r w:rsidRPr="00947770">
        <w:rPr>
          <w:rFonts w:ascii="Times New Roman" w:hAnsi="Times New Roman" w:cs="Times New Roman"/>
          <w:b/>
        </w:rPr>
        <w:t>Metric</w:t>
      </w:r>
      <w:r w:rsidRPr="00947770">
        <w:rPr>
          <w:rFonts w:ascii="Times New Roman" w:hAnsi="Times New Roman" w:cs="Times New Roman"/>
          <w:bCs/>
        </w:rPr>
        <w:t>: Sum of export value grouped by destination country.</w:t>
      </w:r>
    </w:p>
    <w:p w14:paraId="760A4B68" w14:textId="205A3B69" w:rsidR="00217213" w:rsidRPr="00947770" w:rsidRDefault="00140F14" w:rsidP="00140F14">
      <w:pPr>
        <w:pStyle w:val="ListParagraph"/>
        <w:numPr>
          <w:ilvl w:val="0"/>
          <w:numId w:val="28"/>
        </w:numPr>
        <w:spacing w:after="0" w:line="360" w:lineRule="auto"/>
        <w:jc w:val="both"/>
        <w:rPr>
          <w:rFonts w:ascii="Times New Roman" w:hAnsi="Times New Roman" w:cs="Times New Roman"/>
          <w:bCs/>
        </w:rPr>
      </w:pPr>
      <w:r w:rsidRPr="00947770">
        <w:rPr>
          <w:rFonts w:ascii="Times New Roman" w:hAnsi="Times New Roman" w:cs="Times New Roman"/>
          <w:b/>
        </w:rPr>
        <w:t>Visualization</w:t>
      </w:r>
      <w:r w:rsidRPr="00947770">
        <w:rPr>
          <w:rFonts w:ascii="Times New Roman" w:hAnsi="Times New Roman" w:cs="Times New Roman"/>
          <w:bCs/>
        </w:rPr>
        <w:t>: Horizontal bar chart displaying countries ranked by total value of imports from India.</w:t>
      </w:r>
    </w:p>
    <w:p w14:paraId="14C64D21" w14:textId="77777777" w:rsidR="0065046F" w:rsidRDefault="0065046F" w:rsidP="008F1F2F">
      <w:pPr>
        <w:spacing w:after="0" w:line="360" w:lineRule="auto"/>
        <w:jc w:val="both"/>
        <w:rPr>
          <w:rFonts w:ascii="Times New Roman" w:hAnsi="Times New Roman" w:cs="Times New Roman"/>
          <w:bCs/>
        </w:rPr>
      </w:pPr>
    </w:p>
    <w:p w14:paraId="39AD2527" w14:textId="03B4680F" w:rsidR="00140F14" w:rsidRDefault="00140F14" w:rsidP="008F1F2F">
      <w:pPr>
        <w:spacing w:after="0" w:line="360" w:lineRule="auto"/>
        <w:jc w:val="both"/>
        <w:rPr>
          <w:rFonts w:ascii="Times New Roman" w:hAnsi="Times New Roman" w:cs="Times New Roman"/>
          <w:bCs/>
        </w:rPr>
      </w:pPr>
      <w:r w:rsidRPr="00140F14">
        <w:rPr>
          <w:rFonts w:ascii="Times New Roman" w:hAnsi="Times New Roman" w:cs="Times New Roman"/>
          <w:bCs/>
          <w:noProof/>
        </w:rPr>
        <w:drawing>
          <wp:inline distT="0" distB="0" distL="0" distR="0" wp14:anchorId="3B08BE13" wp14:editId="7154521C">
            <wp:extent cx="6127750" cy="4527550"/>
            <wp:effectExtent l="19050" t="19050" r="25400" b="25400"/>
            <wp:docPr id="913532230" name="Picture 1" descr="A graph of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32230" name="Picture 1" descr="A graph of different colored bars"/>
                    <pic:cNvPicPr/>
                  </pic:nvPicPr>
                  <pic:blipFill>
                    <a:blip r:embed="rId18"/>
                    <a:stretch>
                      <a:fillRect/>
                    </a:stretch>
                  </pic:blipFill>
                  <pic:spPr>
                    <a:xfrm>
                      <a:off x="0" y="0"/>
                      <a:ext cx="6137469" cy="4534731"/>
                    </a:xfrm>
                    <a:prstGeom prst="rect">
                      <a:avLst/>
                    </a:prstGeom>
                    <a:ln>
                      <a:solidFill>
                        <a:schemeClr val="tx1"/>
                      </a:solidFill>
                    </a:ln>
                  </pic:spPr>
                </pic:pic>
              </a:graphicData>
            </a:graphic>
          </wp:inline>
        </w:drawing>
      </w:r>
    </w:p>
    <w:p w14:paraId="5E057FD4" w14:textId="057FBA74" w:rsidR="00947770" w:rsidRPr="00140F14" w:rsidRDefault="00947770" w:rsidP="00947770">
      <w:pPr>
        <w:spacing w:after="0" w:line="360" w:lineRule="auto"/>
        <w:ind w:left="709"/>
        <w:jc w:val="center"/>
        <w:rPr>
          <w:rFonts w:ascii="Times New Roman" w:hAnsi="Times New Roman" w:cs="Times New Roman"/>
          <w:sz w:val="20"/>
          <w:szCs w:val="20"/>
        </w:rPr>
      </w:pPr>
      <w:r>
        <w:rPr>
          <w:rFonts w:ascii="Times New Roman" w:hAnsi="Times New Roman" w:cs="Times New Roman"/>
          <w:sz w:val="20"/>
          <w:szCs w:val="20"/>
        </w:rPr>
        <w:t>Fig.8 Top 10 Countries by Export Value</w:t>
      </w:r>
    </w:p>
    <w:p w14:paraId="7A4C4B58" w14:textId="77777777" w:rsidR="00140F14" w:rsidRDefault="00140F14" w:rsidP="00947770">
      <w:pPr>
        <w:spacing w:after="0" w:line="360" w:lineRule="auto"/>
        <w:rPr>
          <w:rFonts w:ascii="Times New Roman" w:hAnsi="Times New Roman" w:cs="Times New Roman"/>
          <w:bCs/>
        </w:rPr>
      </w:pPr>
    </w:p>
    <w:p w14:paraId="3A52C664" w14:textId="77777777" w:rsidR="0065046F" w:rsidRDefault="0065046F" w:rsidP="008F1F2F">
      <w:pPr>
        <w:spacing w:after="0" w:line="360" w:lineRule="auto"/>
        <w:jc w:val="both"/>
        <w:rPr>
          <w:rFonts w:ascii="Times New Roman" w:hAnsi="Times New Roman" w:cs="Times New Roman"/>
          <w:bCs/>
        </w:rPr>
      </w:pPr>
    </w:p>
    <w:p w14:paraId="028BC519" w14:textId="483503FD" w:rsidR="008F1F2F" w:rsidRPr="008C2D83" w:rsidRDefault="00947770" w:rsidP="008C2D83">
      <w:pPr>
        <w:pStyle w:val="ListParagraph"/>
        <w:numPr>
          <w:ilvl w:val="1"/>
          <w:numId w:val="2"/>
        </w:numPr>
        <w:spacing w:after="0" w:line="360" w:lineRule="auto"/>
        <w:ind w:left="709" w:hanging="709"/>
        <w:rPr>
          <w:rFonts w:ascii="Times New Roman" w:hAnsi="Times New Roman" w:cs="Times New Roman"/>
          <w:b/>
          <w:sz w:val="26"/>
          <w:szCs w:val="28"/>
        </w:rPr>
      </w:pPr>
      <w:r w:rsidRPr="00947770">
        <w:rPr>
          <w:rFonts w:ascii="Times New Roman" w:hAnsi="Times New Roman" w:cs="Times New Roman"/>
          <w:b/>
          <w:sz w:val="26"/>
          <w:szCs w:val="28"/>
        </w:rPr>
        <w:lastRenderedPageBreak/>
        <w:t>Top 10 Commodities by Quantity Exported</w:t>
      </w:r>
    </w:p>
    <w:p w14:paraId="0B368223" w14:textId="6BB367C5" w:rsidR="008F1F2F" w:rsidRDefault="00947770" w:rsidP="008F1F2F">
      <w:pPr>
        <w:spacing w:after="0" w:line="360" w:lineRule="auto"/>
        <w:jc w:val="both"/>
        <w:rPr>
          <w:rFonts w:ascii="Times New Roman" w:hAnsi="Times New Roman" w:cs="Times New Roman"/>
          <w:bCs/>
        </w:rPr>
      </w:pPr>
      <w:r w:rsidRPr="00947770">
        <w:rPr>
          <w:rFonts w:ascii="Times New Roman" w:hAnsi="Times New Roman" w:cs="Times New Roman"/>
          <w:bCs/>
        </w:rPr>
        <w:t>Although the above discussion discussed the value of exports, the current overview identifies the largest number of commodities by volume. The leading ones are Basmati rice, iron ore, coal, and non-Basmati rice. These kinds of bulk products are relatively cheap when it comes to unit pricing, but due to their large volumes, they dominate volume-based exchange. It is the imbalance between quantity and value that strikes home the point that even those commodities that are shipped in a small quantity, like precious stones, have a very high dollar value in terms of revenue. Due to this difference, it is crucial in the planning of the infrastructure, logistics of ports, and optimisation of freight.</w:t>
      </w:r>
    </w:p>
    <w:p w14:paraId="62D8DFF8" w14:textId="77777777" w:rsidR="004A40AA" w:rsidRDefault="004A40AA" w:rsidP="008F1F2F">
      <w:pPr>
        <w:spacing w:after="0" w:line="360" w:lineRule="auto"/>
        <w:jc w:val="both"/>
        <w:rPr>
          <w:rFonts w:ascii="Times New Roman" w:hAnsi="Times New Roman" w:cs="Times New Roman"/>
          <w:bCs/>
        </w:rPr>
      </w:pPr>
    </w:p>
    <w:p w14:paraId="365B3684" w14:textId="76262846" w:rsidR="00947770" w:rsidRPr="00947770" w:rsidRDefault="00947770" w:rsidP="00947770">
      <w:pPr>
        <w:pStyle w:val="ListParagraph"/>
        <w:numPr>
          <w:ilvl w:val="0"/>
          <w:numId w:val="28"/>
        </w:numPr>
        <w:spacing w:after="0" w:line="360" w:lineRule="auto"/>
        <w:jc w:val="both"/>
        <w:rPr>
          <w:rFonts w:ascii="Times New Roman" w:hAnsi="Times New Roman" w:cs="Times New Roman"/>
          <w:b/>
        </w:rPr>
      </w:pPr>
      <w:r w:rsidRPr="00947770">
        <w:rPr>
          <w:rFonts w:ascii="Times New Roman" w:hAnsi="Times New Roman" w:cs="Times New Roman"/>
          <w:b/>
        </w:rPr>
        <w:t xml:space="preserve">Metric: </w:t>
      </w:r>
      <w:r w:rsidRPr="00947770">
        <w:rPr>
          <w:rFonts w:ascii="Times New Roman" w:hAnsi="Times New Roman" w:cs="Times New Roman"/>
          <w:bCs/>
        </w:rPr>
        <w:t>Total export quantity (in kilograms) aggregated by commodity.</w:t>
      </w:r>
    </w:p>
    <w:p w14:paraId="6447475C" w14:textId="54E170A6" w:rsidR="00947770" w:rsidRPr="00947770" w:rsidRDefault="00947770" w:rsidP="00947770">
      <w:pPr>
        <w:pStyle w:val="ListParagraph"/>
        <w:numPr>
          <w:ilvl w:val="0"/>
          <w:numId w:val="28"/>
        </w:numPr>
        <w:spacing w:after="0" w:line="360" w:lineRule="auto"/>
        <w:jc w:val="both"/>
        <w:rPr>
          <w:rFonts w:ascii="Times New Roman" w:hAnsi="Times New Roman" w:cs="Times New Roman"/>
          <w:b/>
        </w:rPr>
      </w:pPr>
      <w:r w:rsidRPr="00947770">
        <w:rPr>
          <w:rFonts w:ascii="Times New Roman" w:hAnsi="Times New Roman" w:cs="Times New Roman"/>
          <w:b/>
        </w:rPr>
        <w:t xml:space="preserve">Visualization: </w:t>
      </w:r>
      <w:r w:rsidRPr="00947770">
        <w:rPr>
          <w:rFonts w:ascii="Times New Roman" w:hAnsi="Times New Roman" w:cs="Times New Roman"/>
          <w:bCs/>
        </w:rPr>
        <w:t>Bar chart highlighting the top 10 commodities in terms of sheer export weight</w:t>
      </w:r>
      <w:r>
        <w:rPr>
          <w:rFonts w:ascii="Times New Roman" w:hAnsi="Times New Roman" w:cs="Times New Roman"/>
          <w:bCs/>
        </w:rPr>
        <w:t>.</w:t>
      </w:r>
    </w:p>
    <w:p w14:paraId="353C48D0" w14:textId="77777777" w:rsidR="00947770" w:rsidRDefault="00947770" w:rsidP="00947770">
      <w:pPr>
        <w:spacing w:after="0" w:line="360" w:lineRule="auto"/>
        <w:jc w:val="both"/>
        <w:rPr>
          <w:rFonts w:ascii="Times New Roman" w:hAnsi="Times New Roman" w:cs="Times New Roman"/>
          <w:b/>
        </w:rPr>
      </w:pPr>
    </w:p>
    <w:p w14:paraId="1EE05A4F" w14:textId="7E02145B" w:rsidR="00947770" w:rsidRDefault="00D87335" w:rsidP="00947770">
      <w:pPr>
        <w:spacing w:after="0" w:line="360" w:lineRule="auto"/>
        <w:jc w:val="both"/>
        <w:rPr>
          <w:rFonts w:ascii="Times New Roman" w:hAnsi="Times New Roman" w:cs="Times New Roman"/>
          <w:b/>
        </w:rPr>
      </w:pPr>
      <w:r w:rsidRPr="00D87335">
        <w:rPr>
          <w:rFonts w:ascii="Times New Roman" w:hAnsi="Times New Roman" w:cs="Times New Roman"/>
          <w:b/>
          <w:noProof/>
        </w:rPr>
        <w:drawing>
          <wp:inline distT="0" distB="0" distL="0" distR="0" wp14:anchorId="30D3E52A" wp14:editId="16E0BCFF">
            <wp:extent cx="6133643" cy="4368800"/>
            <wp:effectExtent l="19050" t="19050" r="19685" b="12700"/>
            <wp:docPr id="1478239353"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39353" name="Picture 1" descr="A graph with different colored bars&#10;&#10;AI-generated content may be incorrect."/>
                    <pic:cNvPicPr/>
                  </pic:nvPicPr>
                  <pic:blipFill>
                    <a:blip r:embed="rId19"/>
                    <a:stretch>
                      <a:fillRect/>
                    </a:stretch>
                  </pic:blipFill>
                  <pic:spPr>
                    <a:xfrm>
                      <a:off x="0" y="0"/>
                      <a:ext cx="6154386" cy="4383574"/>
                    </a:xfrm>
                    <a:prstGeom prst="rect">
                      <a:avLst/>
                    </a:prstGeom>
                    <a:ln>
                      <a:solidFill>
                        <a:schemeClr val="tx1"/>
                      </a:solidFill>
                    </a:ln>
                  </pic:spPr>
                </pic:pic>
              </a:graphicData>
            </a:graphic>
          </wp:inline>
        </w:drawing>
      </w:r>
    </w:p>
    <w:p w14:paraId="02FFAD44" w14:textId="0C135927" w:rsidR="004A40AA" w:rsidRDefault="00D87335" w:rsidP="00D87335">
      <w:pPr>
        <w:spacing w:after="0" w:line="360" w:lineRule="auto"/>
        <w:ind w:left="709"/>
        <w:jc w:val="center"/>
        <w:rPr>
          <w:rFonts w:ascii="Times New Roman" w:hAnsi="Times New Roman" w:cs="Times New Roman"/>
          <w:sz w:val="20"/>
          <w:szCs w:val="20"/>
        </w:rPr>
      </w:pPr>
      <w:r>
        <w:rPr>
          <w:rFonts w:ascii="Times New Roman" w:hAnsi="Times New Roman" w:cs="Times New Roman"/>
          <w:sz w:val="20"/>
          <w:szCs w:val="20"/>
        </w:rPr>
        <w:t>Fig.9 Top 10 Commodities by Quantity Value</w:t>
      </w:r>
    </w:p>
    <w:p w14:paraId="5B8C9592" w14:textId="77777777" w:rsidR="00D87335" w:rsidRPr="00D87335" w:rsidRDefault="00D87335" w:rsidP="00D87335">
      <w:pPr>
        <w:spacing w:after="0" w:line="360" w:lineRule="auto"/>
        <w:rPr>
          <w:rFonts w:ascii="Times New Roman" w:hAnsi="Times New Roman" w:cs="Times New Roman"/>
          <w:sz w:val="20"/>
          <w:szCs w:val="20"/>
        </w:rPr>
      </w:pPr>
    </w:p>
    <w:p w14:paraId="16967EF4" w14:textId="77777777" w:rsidR="00D87335" w:rsidRDefault="00D87335" w:rsidP="001F20EB">
      <w:pPr>
        <w:pStyle w:val="ListParagraph"/>
        <w:numPr>
          <w:ilvl w:val="1"/>
          <w:numId w:val="2"/>
        </w:numPr>
        <w:spacing w:after="0" w:line="360" w:lineRule="auto"/>
        <w:ind w:left="709" w:hanging="709"/>
        <w:rPr>
          <w:rFonts w:ascii="Times New Roman" w:hAnsi="Times New Roman" w:cs="Times New Roman"/>
          <w:b/>
          <w:sz w:val="26"/>
          <w:szCs w:val="28"/>
        </w:rPr>
      </w:pPr>
      <w:r w:rsidRPr="00D87335">
        <w:rPr>
          <w:rFonts w:ascii="Times New Roman" w:hAnsi="Times New Roman" w:cs="Times New Roman"/>
          <w:b/>
          <w:sz w:val="26"/>
          <w:szCs w:val="28"/>
        </w:rPr>
        <w:lastRenderedPageBreak/>
        <w:t>Heatmap of Top Countries vs. Top Commodities</w:t>
      </w:r>
    </w:p>
    <w:p w14:paraId="541F22FC" w14:textId="2F884E2A" w:rsidR="00D87335" w:rsidRDefault="00D87335" w:rsidP="001F20EB">
      <w:pPr>
        <w:spacing w:after="0" w:line="360" w:lineRule="auto"/>
        <w:jc w:val="both"/>
        <w:rPr>
          <w:rFonts w:ascii="Times New Roman" w:hAnsi="Times New Roman" w:cs="Times New Roman"/>
          <w:bCs/>
        </w:rPr>
      </w:pPr>
      <w:r w:rsidRPr="00D87335">
        <w:rPr>
          <w:rFonts w:ascii="Times New Roman" w:hAnsi="Times New Roman" w:cs="Times New Roman"/>
          <w:bCs/>
        </w:rPr>
        <w:t>Heatmaps are a tool for visualisation and analysis used to depict the interdependence. Mutually constitutive patterns are depicted in the diamond example. In the first dimension, the UAE takes a leading position as an importer of petroleum products, and the United States is at the top in the same position in importing jewellery and pharmaceuticals. The second dimension is strategically aware trade corridors, where most Indian exports go, and the country-commodity combinations within the map. The possibility to isolate these potent associations allows policymakers and corporations to improve export strategies, allocate resources in a more efficient way, and pay more attention to trade agreements operating within these sectors.</w:t>
      </w:r>
    </w:p>
    <w:p w14:paraId="6AD125C6" w14:textId="77777777" w:rsidR="00D87335" w:rsidRDefault="00D87335" w:rsidP="00D87335">
      <w:pPr>
        <w:spacing w:after="0" w:line="360" w:lineRule="auto"/>
        <w:ind w:left="-349"/>
        <w:jc w:val="both"/>
        <w:rPr>
          <w:rFonts w:ascii="Times New Roman" w:hAnsi="Times New Roman" w:cs="Times New Roman"/>
          <w:bCs/>
        </w:rPr>
      </w:pPr>
    </w:p>
    <w:p w14:paraId="4CC7043C" w14:textId="2D9D023C" w:rsidR="00D87335" w:rsidRPr="00D87335" w:rsidRDefault="00D87335" w:rsidP="00D87335">
      <w:pPr>
        <w:pStyle w:val="ListParagraph"/>
        <w:numPr>
          <w:ilvl w:val="0"/>
          <w:numId w:val="28"/>
        </w:numPr>
        <w:spacing w:after="0" w:line="360" w:lineRule="auto"/>
        <w:jc w:val="both"/>
        <w:rPr>
          <w:rFonts w:ascii="Times New Roman" w:hAnsi="Times New Roman" w:cs="Times New Roman"/>
          <w:bCs/>
        </w:rPr>
      </w:pPr>
      <w:r w:rsidRPr="00D87335">
        <w:rPr>
          <w:rFonts w:ascii="Times New Roman" w:hAnsi="Times New Roman" w:cs="Times New Roman"/>
          <w:b/>
        </w:rPr>
        <w:t xml:space="preserve">Metric: </w:t>
      </w:r>
      <w:r w:rsidRPr="00D87335">
        <w:rPr>
          <w:rFonts w:ascii="Times New Roman" w:hAnsi="Times New Roman" w:cs="Times New Roman"/>
          <w:bCs/>
        </w:rPr>
        <w:t>Export value matrix crossing top commodities and top export countries.</w:t>
      </w:r>
    </w:p>
    <w:p w14:paraId="2E290F8D" w14:textId="72BC5CEC" w:rsidR="00D87335" w:rsidRPr="00A34159" w:rsidRDefault="00D87335" w:rsidP="00A34159">
      <w:pPr>
        <w:pStyle w:val="ListParagraph"/>
        <w:numPr>
          <w:ilvl w:val="0"/>
          <w:numId w:val="28"/>
        </w:numPr>
        <w:spacing w:after="0" w:line="360" w:lineRule="auto"/>
        <w:jc w:val="both"/>
        <w:rPr>
          <w:rFonts w:ascii="Times New Roman" w:hAnsi="Times New Roman" w:cs="Times New Roman"/>
          <w:b/>
        </w:rPr>
      </w:pPr>
      <w:r w:rsidRPr="00D87335">
        <w:rPr>
          <w:rFonts w:ascii="Times New Roman" w:hAnsi="Times New Roman" w:cs="Times New Roman"/>
          <w:b/>
        </w:rPr>
        <w:t xml:space="preserve">Visualization: </w:t>
      </w:r>
      <w:r w:rsidRPr="00D87335">
        <w:rPr>
          <w:rFonts w:ascii="Times New Roman" w:hAnsi="Times New Roman" w:cs="Times New Roman"/>
          <w:bCs/>
        </w:rPr>
        <w:t>Annotated heatmap where intensity reflects trade value per country–commodity pair.</w:t>
      </w:r>
    </w:p>
    <w:p w14:paraId="6F2ADE5B" w14:textId="77777777" w:rsidR="00A34159" w:rsidRPr="00A34159" w:rsidRDefault="00A34159" w:rsidP="00A34159">
      <w:pPr>
        <w:pStyle w:val="ListParagraph"/>
        <w:spacing w:after="0" w:line="360" w:lineRule="auto"/>
        <w:jc w:val="both"/>
        <w:rPr>
          <w:rFonts w:ascii="Times New Roman" w:hAnsi="Times New Roman" w:cs="Times New Roman"/>
          <w:b/>
        </w:rPr>
      </w:pPr>
    </w:p>
    <w:p w14:paraId="3B4CF5DA" w14:textId="4B5D92D8" w:rsidR="00D87335" w:rsidRPr="00D87335" w:rsidRDefault="003B397A" w:rsidP="003B397A">
      <w:pPr>
        <w:spacing w:after="0" w:line="360" w:lineRule="auto"/>
        <w:jc w:val="both"/>
        <w:rPr>
          <w:rFonts w:ascii="Times New Roman" w:hAnsi="Times New Roman" w:cs="Times New Roman"/>
          <w:b/>
          <w:sz w:val="26"/>
          <w:szCs w:val="28"/>
        </w:rPr>
      </w:pPr>
      <w:r w:rsidRPr="003B397A">
        <w:rPr>
          <w:rFonts w:ascii="Times New Roman" w:hAnsi="Times New Roman" w:cs="Times New Roman"/>
          <w:b/>
          <w:noProof/>
          <w:sz w:val="26"/>
          <w:szCs w:val="28"/>
        </w:rPr>
        <w:drawing>
          <wp:inline distT="0" distB="0" distL="0" distR="0" wp14:anchorId="5FD73AE3" wp14:editId="20362CB6">
            <wp:extent cx="6146800" cy="4298950"/>
            <wp:effectExtent l="19050" t="19050" r="25400" b="25400"/>
            <wp:docPr id="1434725479" name="Picture 1" descr="A screenshot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25479" name="Picture 1" descr="A screenshot of a chart"/>
                    <pic:cNvPicPr/>
                  </pic:nvPicPr>
                  <pic:blipFill>
                    <a:blip r:embed="rId20"/>
                    <a:stretch>
                      <a:fillRect/>
                    </a:stretch>
                  </pic:blipFill>
                  <pic:spPr>
                    <a:xfrm>
                      <a:off x="0" y="0"/>
                      <a:ext cx="6153973" cy="4303967"/>
                    </a:xfrm>
                    <a:prstGeom prst="rect">
                      <a:avLst/>
                    </a:prstGeom>
                    <a:ln>
                      <a:solidFill>
                        <a:schemeClr val="tx1"/>
                      </a:solidFill>
                    </a:ln>
                  </pic:spPr>
                </pic:pic>
              </a:graphicData>
            </a:graphic>
          </wp:inline>
        </w:drawing>
      </w:r>
    </w:p>
    <w:p w14:paraId="7B67545D" w14:textId="76CAF450" w:rsidR="00D87335" w:rsidRPr="003B397A" w:rsidRDefault="003B397A" w:rsidP="003B397A">
      <w:pPr>
        <w:spacing w:after="0" w:line="360" w:lineRule="auto"/>
        <w:ind w:left="720"/>
        <w:jc w:val="center"/>
        <w:rPr>
          <w:rFonts w:ascii="Times New Roman" w:hAnsi="Times New Roman" w:cs="Times New Roman"/>
          <w:bCs/>
          <w:sz w:val="20"/>
          <w:szCs w:val="20"/>
        </w:rPr>
      </w:pPr>
      <w:r>
        <w:rPr>
          <w:rFonts w:ascii="Times New Roman" w:hAnsi="Times New Roman" w:cs="Times New Roman"/>
          <w:bCs/>
          <w:sz w:val="20"/>
          <w:szCs w:val="20"/>
        </w:rPr>
        <w:t xml:space="preserve">Fig. 10 </w:t>
      </w:r>
      <w:r w:rsidRPr="003B397A">
        <w:rPr>
          <w:rFonts w:ascii="Times New Roman" w:hAnsi="Times New Roman" w:cs="Times New Roman"/>
          <w:bCs/>
          <w:sz w:val="20"/>
          <w:szCs w:val="20"/>
        </w:rPr>
        <w:t>Heatmap of Top Countries vs. Top Commodities</w:t>
      </w:r>
    </w:p>
    <w:p w14:paraId="5720EECB" w14:textId="77777777" w:rsidR="00D87335" w:rsidRDefault="00D87335" w:rsidP="007E18B1">
      <w:pPr>
        <w:spacing w:after="0" w:line="360" w:lineRule="auto"/>
        <w:ind w:left="360"/>
        <w:jc w:val="center"/>
        <w:rPr>
          <w:rFonts w:ascii="Times New Roman" w:hAnsi="Times New Roman" w:cs="Times New Roman"/>
          <w:b/>
          <w:sz w:val="26"/>
          <w:szCs w:val="28"/>
        </w:rPr>
      </w:pPr>
    </w:p>
    <w:p w14:paraId="44C21223" w14:textId="6527BC1D" w:rsidR="00D87335" w:rsidRPr="00724EF3" w:rsidRDefault="00724EF3" w:rsidP="00724EF3">
      <w:pPr>
        <w:pStyle w:val="ListParagraph"/>
        <w:numPr>
          <w:ilvl w:val="1"/>
          <w:numId w:val="2"/>
        </w:numPr>
        <w:spacing w:after="0" w:line="360" w:lineRule="auto"/>
        <w:ind w:left="709" w:hanging="709"/>
        <w:rPr>
          <w:rFonts w:ascii="Times New Roman" w:hAnsi="Times New Roman" w:cs="Times New Roman"/>
          <w:b/>
          <w:sz w:val="26"/>
          <w:szCs w:val="28"/>
        </w:rPr>
      </w:pPr>
      <w:r w:rsidRPr="00724EF3">
        <w:rPr>
          <w:rFonts w:ascii="Times New Roman" w:hAnsi="Times New Roman" w:cs="Times New Roman"/>
          <w:b/>
          <w:sz w:val="26"/>
          <w:szCs w:val="28"/>
        </w:rPr>
        <w:lastRenderedPageBreak/>
        <w:t>Top 10 Most Expensive Commodities per KG</w:t>
      </w:r>
    </w:p>
    <w:p w14:paraId="2D1B3845" w14:textId="77777777" w:rsidR="003857F3" w:rsidRDefault="0076041D" w:rsidP="0076041D">
      <w:pPr>
        <w:spacing w:after="0" w:line="360" w:lineRule="auto"/>
        <w:jc w:val="both"/>
        <w:rPr>
          <w:rFonts w:ascii="Times New Roman" w:hAnsi="Times New Roman" w:cs="Times New Roman"/>
          <w:bCs/>
        </w:rPr>
      </w:pPr>
      <w:r w:rsidRPr="0076041D">
        <w:rPr>
          <w:rFonts w:ascii="Times New Roman" w:hAnsi="Times New Roman" w:cs="Times New Roman"/>
          <w:bCs/>
        </w:rPr>
        <w:t xml:space="preserve">The current argument outlines commodities that elicit the most appealing unit prices per kilogram. These include such luxury, precise, or technologically advanced categories as gold, medical devices, gems and jewellery, aircraft parts, and pharmaceutical preparations. </w:t>
      </w:r>
    </w:p>
    <w:p w14:paraId="2CD230B5" w14:textId="77777777" w:rsidR="003857F3" w:rsidRDefault="003857F3" w:rsidP="0076041D">
      <w:pPr>
        <w:spacing w:after="0" w:line="360" w:lineRule="auto"/>
        <w:jc w:val="both"/>
        <w:rPr>
          <w:rFonts w:ascii="Times New Roman" w:hAnsi="Times New Roman" w:cs="Times New Roman"/>
          <w:bCs/>
        </w:rPr>
      </w:pPr>
    </w:p>
    <w:p w14:paraId="646C3487" w14:textId="084A7E0B" w:rsidR="00D87335" w:rsidRDefault="0076041D" w:rsidP="0076041D">
      <w:pPr>
        <w:spacing w:after="0" w:line="360" w:lineRule="auto"/>
        <w:jc w:val="both"/>
        <w:rPr>
          <w:rFonts w:ascii="Times New Roman" w:hAnsi="Times New Roman" w:cs="Times New Roman"/>
          <w:bCs/>
        </w:rPr>
      </w:pPr>
      <w:r w:rsidRPr="0076041D">
        <w:rPr>
          <w:rFonts w:ascii="Times New Roman" w:hAnsi="Times New Roman" w:cs="Times New Roman"/>
          <w:bCs/>
        </w:rPr>
        <w:t>Their high unit value signifies the level of maturity of the Indian industry, the mastery of precision engineering, and the ability to be among the global leaders in high-end manufacturing sectors. However, despite the few units produced by these exports, they are producing better revenue, hence reducing logistical costs and maximising profit margins.</w:t>
      </w:r>
    </w:p>
    <w:p w14:paraId="617DCFF3" w14:textId="77777777" w:rsidR="0076041D" w:rsidRDefault="0076041D" w:rsidP="0076041D">
      <w:pPr>
        <w:spacing w:after="0" w:line="360" w:lineRule="auto"/>
        <w:jc w:val="both"/>
        <w:rPr>
          <w:rFonts w:ascii="Times New Roman" w:hAnsi="Times New Roman" w:cs="Times New Roman"/>
          <w:bCs/>
        </w:rPr>
      </w:pPr>
    </w:p>
    <w:p w14:paraId="4C64F11E" w14:textId="0FB4380C" w:rsidR="00F80830" w:rsidRPr="00F80830" w:rsidRDefault="00F80830" w:rsidP="00F80830">
      <w:pPr>
        <w:pStyle w:val="ListParagraph"/>
        <w:numPr>
          <w:ilvl w:val="0"/>
          <w:numId w:val="28"/>
        </w:numPr>
        <w:spacing w:after="0" w:line="360" w:lineRule="auto"/>
        <w:jc w:val="both"/>
        <w:rPr>
          <w:rFonts w:ascii="Times New Roman" w:hAnsi="Times New Roman" w:cs="Times New Roman"/>
          <w:bCs/>
        </w:rPr>
      </w:pPr>
      <w:r w:rsidRPr="00F80830">
        <w:rPr>
          <w:rFonts w:ascii="Times New Roman" w:hAnsi="Times New Roman" w:cs="Times New Roman"/>
          <w:b/>
        </w:rPr>
        <w:t xml:space="preserve">Metric: </w:t>
      </w:r>
      <w:r w:rsidR="00B046E3" w:rsidRPr="00B046E3">
        <w:rPr>
          <w:rFonts w:ascii="Times New Roman" w:hAnsi="Times New Roman" w:cs="Times New Roman"/>
          <w:bCs/>
        </w:rPr>
        <w:t>Unit price calculated as PRICE_PER_KG = Export Value / Quantity.</w:t>
      </w:r>
    </w:p>
    <w:p w14:paraId="2D0DD006" w14:textId="4D279782" w:rsidR="0076041D" w:rsidRPr="00B046E3" w:rsidRDefault="00F80830" w:rsidP="00900A15">
      <w:pPr>
        <w:pStyle w:val="ListParagraph"/>
        <w:numPr>
          <w:ilvl w:val="0"/>
          <w:numId w:val="28"/>
        </w:numPr>
        <w:spacing w:after="0" w:line="360" w:lineRule="auto"/>
        <w:jc w:val="both"/>
        <w:rPr>
          <w:rFonts w:ascii="Times New Roman" w:hAnsi="Times New Roman" w:cs="Times New Roman"/>
          <w:bCs/>
        </w:rPr>
      </w:pPr>
      <w:r w:rsidRPr="00F80830">
        <w:rPr>
          <w:rFonts w:ascii="Times New Roman" w:hAnsi="Times New Roman" w:cs="Times New Roman"/>
          <w:b/>
        </w:rPr>
        <w:t xml:space="preserve">Visualization: </w:t>
      </w:r>
      <w:r w:rsidRPr="00F80830">
        <w:rPr>
          <w:rFonts w:ascii="Times New Roman" w:hAnsi="Times New Roman" w:cs="Times New Roman"/>
          <w:bCs/>
        </w:rPr>
        <w:t xml:space="preserve">Annotated </w:t>
      </w:r>
      <w:r w:rsidR="00B10866" w:rsidRPr="00B10866">
        <w:rPr>
          <w:rFonts w:ascii="Times New Roman" w:hAnsi="Times New Roman" w:cs="Times New Roman"/>
          <w:bCs/>
        </w:rPr>
        <w:t>Bar chart ranking commodities by price per kg.</w:t>
      </w:r>
    </w:p>
    <w:p w14:paraId="1397D4B9" w14:textId="77777777" w:rsidR="00D87335" w:rsidRDefault="00D87335" w:rsidP="00F80830">
      <w:pPr>
        <w:spacing w:after="0" w:line="360" w:lineRule="auto"/>
        <w:rPr>
          <w:rFonts w:ascii="Times New Roman" w:hAnsi="Times New Roman" w:cs="Times New Roman"/>
          <w:bCs/>
        </w:rPr>
      </w:pPr>
    </w:p>
    <w:p w14:paraId="1A61F73D" w14:textId="6FADCE7E" w:rsidR="00B10866" w:rsidRPr="00F80830" w:rsidRDefault="00B10866" w:rsidP="00F80830">
      <w:pPr>
        <w:spacing w:after="0" w:line="360" w:lineRule="auto"/>
        <w:rPr>
          <w:rFonts w:ascii="Times New Roman" w:hAnsi="Times New Roman" w:cs="Times New Roman"/>
          <w:bCs/>
        </w:rPr>
      </w:pPr>
      <w:r w:rsidRPr="00B10866">
        <w:rPr>
          <w:rFonts w:ascii="Times New Roman" w:hAnsi="Times New Roman" w:cs="Times New Roman"/>
          <w:bCs/>
          <w:noProof/>
        </w:rPr>
        <w:drawing>
          <wp:inline distT="0" distB="0" distL="0" distR="0" wp14:anchorId="79D79EB9" wp14:editId="00230307">
            <wp:extent cx="6177915" cy="4108450"/>
            <wp:effectExtent l="19050" t="19050" r="13335" b="25400"/>
            <wp:docPr id="136019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90385" name=""/>
                    <pic:cNvPicPr/>
                  </pic:nvPicPr>
                  <pic:blipFill>
                    <a:blip r:embed="rId21"/>
                    <a:stretch>
                      <a:fillRect/>
                    </a:stretch>
                  </pic:blipFill>
                  <pic:spPr>
                    <a:xfrm>
                      <a:off x="0" y="0"/>
                      <a:ext cx="6195151" cy="4119912"/>
                    </a:xfrm>
                    <a:prstGeom prst="rect">
                      <a:avLst/>
                    </a:prstGeom>
                    <a:ln>
                      <a:solidFill>
                        <a:schemeClr val="tx1"/>
                      </a:solidFill>
                    </a:ln>
                  </pic:spPr>
                </pic:pic>
              </a:graphicData>
            </a:graphic>
          </wp:inline>
        </w:drawing>
      </w:r>
    </w:p>
    <w:p w14:paraId="3ADEAC6C" w14:textId="19ECBC13" w:rsidR="00D87335" w:rsidRPr="009C789E" w:rsidRDefault="009C789E" w:rsidP="009C789E">
      <w:pPr>
        <w:spacing w:after="0" w:line="360" w:lineRule="auto"/>
        <w:ind w:left="720"/>
        <w:jc w:val="center"/>
        <w:rPr>
          <w:rFonts w:ascii="Times New Roman" w:hAnsi="Times New Roman" w:cs="Times New Roman"/>
          <w:bCs/>
          <w:sz w:val="20"/>
          <w:szCs w:val="20"/>
        </w:rPr>
      </w:pPr>
      <w:r>
        <w:rPr>
          <w:rFonts w:ascii="Times New Roman" w:hAnsi="Times New Roman" w:cs="Times New Roman"/>
          <w:bCs/>
          <w:sz w:val="20"/>
          <w:szCs w:val="20"/>
        </w:rPr>
        <w:t xml:space="preserve">Fig.11 </w:t>
      </w:r>
      <w:r w:rsidRPr="009C789E">
        <w:rPr>
          <w:rFonts w:ascii="Times New Roman" w:hAnsi="Times New Roman" w:cs="Times New Roman"/>
          <w:bCs/>
          <w:sz w:val="20"/>
          <w:szCs w:val="20"/>
        </w:rPr>
        <w:t>Top 10 Most Expensive Commodities per KG</w:t>
      </w:r>
    </w:p>
    <w:p w14:paraId="6E0CC0A7" w14:textId="77777777" w:rsidR="00D87335" w:rsidRDefault="00D87335" w:rsidP="007E18B1">
      <w:pPr>
        <w:spacing w:after="0" w:line="360" w:lineRule="auto"/>
        <w:ind w:left="360"/>
        <w:jc w:val="center"/>
        <w:rPr>
          <w:rFonts w:ascii="Times New Roman" w:hAnsi="Times New Roman" w:cs="Times New Roman"/>
          <w:b/>
          <w:sz w:val="26"/>
          <w:szCs w:val="28"/>
        </w:rPr>
      </w:pPr>
    </w:p>
    <w:p w14:paraId="0D1D5925" w14:textId="77777777" w:rsidR="00D87335" w:rsidRDefault="00D87335" w:rsidP="007E18B1">
      <w:pPr>
        <w:spacing w:after="0" w:line="360" w:lineRule="auto"/>
        <w:ind w:left="360"/>
        <w:jc w:val="center"/>
        <w:rPr>
          <w:rFonts w:ascii="Times New Roman" w:hAnsi="Times New Roman" w:cs="Times New Roman"/>
          <w:b/>
          <w:sz w:val="26"/>
          <w:szCs w:val="28"/>
        </w:rPr>
      </w:pPr>
    </w:p>
    <w:p w14:paraId="741090FD" w14:textId="77777777" w:rsidR="00D87335" w:rsidRDefault="00D87335" w:rsidP="007E18B1">
      <w:pPr>
        <w:spacing w:after="0" w:line="360" w:lineRule="auto"/>
        <w:ind w:left="360"/>
        <w:jc w:val="center"/>
        <w:rPr>
          <w:rFonts w:ascii="Times New Roman" w:hAnsi="Times New Roman" w:cs="Times New Roman"/>
          <w:b/>
          <w:sz w:val="26"/>
          <w:szCs w:val="28"/>
        </w:rPr>
      </w:pPr>
    </w:p>
    <w:p w14:paraId="4D41C9A9" w14:textId="1A205486" w:rsidR="00D87335" w:rsidRDefault="00E868DE" w:rsidP="00E868DE">
      <w:pPr>
        <w:pStyle w:val="ListParagraph"/>
        <w:numPr>
          <w:ilvl w:val="1"/>
          <w:numId w:val="2"/>
        </w:numPr>
        <w:spacing w:after="0" w:line="360" w:lineRule="auto"/>
        <w:ind w:left="709" w:hanging="709"/>
        <w:rPr>
          <w:rFonts w:ascii="Times New Roman" w:hAnsi="Times New Roman" w:cs="Times New Roman"/>
          <w:b/>
          <w:sz w:val="26"/>
          <w:szCs w:val="28"/>
        </w:rPr>
      </w:pPr>
      <w:r w:rsidRPr="00E868DE">
        <w:rPr>
          <w:rFonts w:ascii="Times New Roman" w:hAnsi="Times New Roman" w:cs="Times New Roman"/>
          <w:b/>
          <w:sz w:val="26"/>
          <w:szCs w:val="28"/>
        </w:rPr>
        <w:lastRenderedPageBreak/>
        <w:t>Top 10 Cheapest Commodities per KG</w:t>
      </w:r>
    </w:p>
    <w:p w14:paraId="7F39C37C" w14:textId="14BFE457" w:rsidR="003857F3" w:rsidRDefault="006507F9" w:rsidP="006507F9">
      <w:pPr>
        <w:spacing w:after="0" w:line="360" w:lineRule="auto"/>
        <w:jc w:val="both"/>
        <w:rPr>
          <w:rFonts w:ascii="Times New Roman" w:hAnsi="Times New Roman" w:cs="Times New Roman"/>
          <w:bCs/>
        </w:rPr>
      </w:pPr>
      <w:r w:rsidRPr="006507F9">
        <w:rPr>
          <w:rFonts w:ascii="Times New Roman" w:hAnsi="Times New Roman" w:cs="Times New Roman"/>
          <w:bCs/>
        </w:rPr>
        <w:t>Commodities of the type that provide a large quantity and cost efficiency are isolated by the present analysis, such as coal, clinker, fertilisers, cereals, and raw minerals. Though they bring relatively small income per kilogram, their tactical profitability lies in the sphere of bulk trade, the development of geopolitical relations with the neighbouring states, or developing economies. These days, such commodities are particularly essential to support industrial and agricultural ecosystems, especially in low-income areas. The fact that India can generate these products at favourable prices contributes to regional leverage and stimulates trade within the region.</w:t>
      </w:r>
    </w:p>
    <w:p w14:paraId="5680DE56" w14:textId="77777777" w:rsidR="006507F9" w:rsidRDefault="006507F9" w:rsidP="006507F9">
      <w:pPr>
        <w:spacing w:after="0" w:line="360" w:lineRule="auto"/>
        <w:jc w:val="both"/>
        <w:rPr>
          <w:rFonts w:ascii="Times New Roman" w:hAnsi="Times New Roman" w:cs="Times New Roman"/>
          <w:bCs/>
        </w:rPr>
      </w:pPr>
    </w:p>
    <w:p w14:paraId="70DBBBBA" w14:textId="2D98E933" w:rsidR="00D87335" w:rsidRDefault="00500243" w:rsidP="00897C37">
      <w:pPr>
        <w:pStyle w:val="ListParagraph"/>
        <w:numPr>
          <w:ilvl w:val="0"/>
          <w:numId w:val="28"/>
        </w:numPr>
        <w:spacing w:after="0" w:line="360" w:lineRule="auto"/>
        <w:jc w:val="both"/>
        <w:rPr>
          <w:rFonts w:ascii="Times New Roman" w:hAnsi="Times New Roman" w:cs="Times New Roman"/>
          <w:bCs/>
        </w:rPr>
      </w:pPr>
      <w:r w:rsidRPr="00500243">
        <w:rPr>
          <w:rFonts w:ascii="Times New Roman" w:hAnsi="Times New Roman" w:cs="Times New Roman"/>
          <w:b/>
        </w:rPr>
        <w:t xml:space="preserve">Metric: </w:t>
      </w:r>
      <w:r w:rsidRPr="00500243">
        <w:rPr>
          <w:rFonts w:ascii="Times New Roman" w:hAnsi="Times New Roman" w:cs="Times New Roman"/>
          <w:bCs/>
        </w:rPr>
        <w:t>Commodities with the lowest unit value (price per kilogram).</w:t>
      </w:r>
    </w:p>
    <w:p w14:paraId="00668C17" w14:textId="77777777" w:rsidR="00897C37" w:rsidRPr="00897C37" w:rsidRDefault="00897C37" w:rsidP="00897C37">
      <w:pPr>
        <w:pStyle w:val="ListParagraph"/>
        <w:spacing w:after="0" w:line="360" w:lineRule="auto"/>
        <w:jc w:val="both"/>
        <w:rPr>
          <w:rFonts w:ascii="Times New Roman" w:hAnsi="Times New Roman" w:cs="Times New Roman"/>
          <w:bCs/>
        </w:rPr>
      </w:pPr>
    </w:p>
    <w:p w14:paraId="3B826EE6" w14:textId="306B0E0F" w:rsidR="00D87335" w:rsidRDefault="00897C37" w:rsidP="00500243">
      <w:pPr>
        <w:spacing w:after="0" w:line="360" w:lineRule="auto"/>
        <w:rPr>
          <w:rFonts w:ascii="Times New Roman" w:hAnsi="Times New Roman" w:cs="Times New Roman"/>
          <w:b/>
          <w:sz w:val="26"/>
          <w:szCs w:val="28"/>
        </w:rPr>
      </w:pPr>
      <w:r w:rsidRPr="00897C37">
        <w:rPr>
          <w:rFonts w:ascii="Times New Roman" w:hAnsi="Times New Roman" w:cs="Times New Roman"/>
          <w:b/>
          <w:noProof/>
          <w:sz w:val="26"/>
          <w:szCs w:val="28"/>
        </w:rPr>
        <w:drawing>
          <wp:inline distT="0" distB="0" distL="0" distR="0" wp14:anchorId="160728FF" wp14:editId="37CF1E7B">
            <wp:extent cx="6076950" cy="4260850"/>
            <wp:effectExtent l="19050" t="19050" r="19050" b="25400"/>
            <wp:docPr id="1501677680" name="Picture 1" descr="A green and whit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77680" name="Picture 1" descr="A green and white graph"/>
                    <pic:cNvPicPr/>
                  </pic:nvPicPr>
                  <pic:blipFill>
                    <a:blip r:embed="rId22"/>
                    <a:stretch>
                      <a:fillRect/>
                    </a:stretch>
                  </pic:blipFill>
                  <pic:spPr>
                    <a:xfrm>
                      <a:off x="0" y="0"/>
                      <a:ext cx="6089661" cy="4269762"/>
                    </a:xfrm>
                    <a:prstGeom prst="rect">
                      <a:avLst/>
                    </a:prstGeom>
                    <a:ln>
                      <a:solidFill>
                        <a:schemeClr val="tx1"/>
                      </a:solidFill>
                    </a:ln>
                  </pic:spPr>
                </pic:pic>
              </a:graphicData>
            </a:graphic>
          </wp:inline>
        </w:drawing>
      </w:r>
    </w:p>
    <w:p w14:paraId="4F6D3891" w14:textId="5D49C3E8" w:rsidR="00897C37" w:rsidRPr="009C789E" w:rsidRDefault="00897C37" w:rsidP="00897C37">
      <w:pPr>
        <w:spacing w:after="0" w:line="360" w:lineRule="auto"/>
        <w:ind w:left="720"/>
        <w:jc w:val="center"/>
        <w:rPr>
          <w:rFonts w:ascii="Times New Roman" w:hAnsi="Times New Roman" w:cs="Times New Roman"/>
          <w:bCs/>
          <w:sz w:val="20"/>
          <w:szCs w:val="20"/>
        </w:rPr>
      </w:pPr>
      <w:r>
        <w:rPr>
          <w:rFonts w:ascii="Times New Roman" w:hAnsi="Times New Roman" w:cs="Times New Roman"/>
          <w:bCs/>
          <w:sz w:val="20"/>
          <w:szCs w:val="20"/>
        </w:rPr>
        <w:t xml:space="preserve">Fig.12 </w:t>
      </w:r>
      <w:r w:rsidRPr="009C789E">
        <w:rPr>
          <w:rFonts w:ascii="Times New Roman" w:hAnsi="Times New Roman" w:cs="Times New Roman"/>
          <w:bCs/>
          <w:sz w:val="20"/>
          <w:szCs w:val="20"/>
        </w:rPr>
        <w:t>Top 10 Most Expensive Commodities per KG</w:t>
      </w:r>
    </w:p>
    <w:p w14:paraId="7DB46FFD" w14:textId="02D56415" w:rsidR="00D87335" w:rsidRPr="00897C37" w:rsidRDefault="00D87335" w:rsidP="007E18B1">
      <w:pPr>
        <w:spacing w:after="0" w:line="360" w:lineRule="auto"/>
        <w:ind w:left="360"/>
        <w:jc w:val="center"/>
        <w:rPr>
          <w:rFonts w:ascii="Times New Roman" w:hAnsi="Times New Roman" w:cs="Times New Roman"/>
          <w:b/>
          <w:sz w:val="20"/>
          <w:szCs w:val="20"/>
        </w:rPr>
      </w:pPr>
    </w:p>
    <w:p w14:paraId="7CAA73F0" w14:textId="77777777" w:rsidR="00D87335" w:rsidRDefault="00D87335" w:rsidP="007E18B1">
      <w:pPr>
        <w:spacing w:after="0" w:line="360" w:lineRule="auto"/>
        <w:ind w:left="360"/>
        <w:jc w:val="center"/>
        <w:rPr>
          <w:rFonts w:ascii="Times New Roman" w:hAnsi="Times New Roman" w:cs="Times New Roman"/>
          <w:b/>
          <w:sz w:val="26"/>
          <w:szCs w:val="28"/>
        </w:rPr>
      </w:pPr>
    </w:p>
    <w:p w14:paraId="21616260" w14:textId="77777777" w:rsidR="00D87335" w:rsidRDefault="00D87335" w:rsidP="007E18B1">
      <w:pPr>
        <w:spacing w:after="0" w:line="360" w:lineRule="auto"/>
        <w:ind w:left="360"/>
        <w:jc w:val="center"/>
        <w:rPr>
          <w:rFonts w:ascii="Times New Roman" w:hAnsi="Times New Roman" w:cs="Times New Roman"/>
          <w:b/>
          <w:sz w:val="26"/>
          <w:szCs w:val="28"/>
        </w:rPr>
      </w:pPr>
    </w:p>
    <w:p w14:paraId="7C0DE191" w14:textId="1C49CB8B" w:rsidR="00D87335" w:rsidRDefault="00095A74" w:rsidP="00095A74">
      <w:pPr>
        <w:pStyle w:val="ListParagraph"/>
        <w:numPr>
          <w:ilvl w:val="1"/>
          <w:numId w:val="2"/>
        </w:numPr>
        <w:spacing w:after="0" w:line="360" w:lineRule="auto"/>
        <w:ind w:left="709" w:hanging="709"/>
        <w:rPr>
          <w:rFonts w:ascii="Times New Roman" w:hAnsi="Times New Roman" w:cs="Times New Roman"/>
          <w:b/>
          <w:sz w:val="26"/>
          <w:szCs w:val="28"/>
        </w:rPr>
      </w:pPr>
      <w:r w:rsidRPr="00095A74">
        <w:rPr>
          <w:rFonts w:ascii="Times New Roman" w:hAnsi="Times New Roman" w:cs="Times New Roman"/>
          <w:b/>
          <w:sz w:val="26"/>
          <w:szCs w:val="28"/>
        </w:rPr>
        <w:lastRenderedPageBreak/>
        <w:t>Cluster-Based Commodity Segmentation Analysis</w:t>
      </w:r>
    </w:p>
    <w:p w14:paraId="42EF63B4" w14:textId="67B45BBB" w:rsidR="00D87335" w:rsidRDefault="007D7DA9" w:rsidP="007D7DA9">
      <w:pPr>
        <w:spacing w:after="0" w:line="360" w:lineRule="auto"/>
        <w:jc w:val="both"/>
        <w:rPr>
          <w:rFonts w:ascii="Times New Roman" w:hAnsi="Times New Roman" w:cs="Times New Roman"/>
          <w:bCs/>
        </w:rPr>
      </w:pPr>
      <w:r w:rsidRPr="007D7DA9">
        <w:rPr>
          <w:rFonts w:ascii="Times New Roman" w:hAnsi="Times New Roman" w:cs="Times New Roman"/>
          <w:bCs/>
        </w:rPr>
        <w:t>Clustering was performed on numeric features—Quantity, Export Value, and Price per Kg—to identify groups of commodities that exhibit similar trade characteristics. These clusters represent meaningful divisions such as high-value–low-quantity (luxury), low-value–high-quantity (bulk), and mid-range commodities.</w:t>
      </w:r>
    </w:p>
    <w:p w14:paraId="6C6FC3A1" w14:textId="77777777" w:rsidR="007D7DA9" w:rsidRDefault="007D7DA9" w:rsidP="007D7DA9">
      <w:pPr>
        <w:spacing w:after="0" w:line="360" w:lineRule="auto"/>
        <w:jc w:val="both"/>
        <w:rPr>
          <w:rFonts w:ascii="Times New Roman" w:hAnsi="Times New Roman" w:cs="Times New Roman"/>
          <w:bCs/>
        </w:rPr>
      </w:pPr>
    </w:p>
    <w:p w14:paraId="19528A25" w14:textId="7F0377F9" w:rsidR="007D7DA9" w:rsidRDefault="003B307E" w:rsidP="003B307E">
      <w:pPr>
        <w:pStyle w:val="ListParagraph"/>
        <w:numPr>
          <w:ilvl w:val="0"/>
          <w:numId w:val="43"/>
        </w:numPr>
        <w:spacing w:after="0" w:line="360" w:lineRule="auto"/>
        <w:jc w:val="both"/>
        <w:rPr>
          <w:rFonts w:ascii="Times New Roman" w:hAnsi="Times New Roman" w:cs="Times New Roman"/>
          <w:b/>
        </w:rPr>
      </w:pPr>
      <w:r w:rsidRPr="003B307E">
        <w:rPr>
          <w:rFonts w:ascii="Times New Roman" w:hAnsi="Times New Roman" w:cs="Times New Roman"/>
          <w:b/>
        </w:rPr>
        <w:t>Average Price per KG for Each Cluster</w:t>
      </w:r>
      <w:r>
        <w:rPr>
          <w:rFonts w:ascii="Times New Roman" w:hAnsi="Times New Roman" w:cs="Times New Roman"/>
          <w:b/>
        </w:rPr>
        <w:t xml:space="preserve">: </w:t>
      </w:r>
    </w:p>
    <w:p w14:paraId="4FB32F8F" w14:textId="77777777" w:rsidR="00AD3A2F" w:rsidRDefault="00AD3A2F" w:rsidP="008B13BE">
      <w:pPr>
        <w:pStyle w:val="NormalWeb"/>
        <w:numPr>
          <w:ilvl w:val="0"/>
          <w:numId w:val="44"/>
        </w:numPr>
        <w:spacing w:line="360" w:lineRule="auto"/>
        <w:jc w:val="both"/>
      </w:pPr>
      <w:r>
        <w:t>Provides an overview of pricing dynamics within each cluster.</w:t>
      </w:r>
    </w:p>
    <w:p w14:paraId="13BADA79" w14:textId="03C24A90" w:rsidR="00AD3A2F" w:rsidRDefault="00AD3A2F" w:rsidP="008B13BE">
      <w:pPr>
        <w:pStyle w:val="NormalWeb"/>
        <w:numPr>
          <w:ilvl w:val="0"/>
          <w:numId w:val="44"/>
        </w:numPr>
        <w:jc w:val="both"/>
      </w:pPr>
      <w:r>
        <w:t>Helps differentiate between clusters such as:</w:t>
      </w:r>
    </w:p>
    <w:p w14:paraId="29949FCE" w14:textId="6A6413FF" w:rsidR="008B13BE" w:rsidRDefault="008B13BE" w:rsidP="008B13BE">
      <w:pPr>
        <w:pStyle w:val="NormalWeb"/>
        <w:numPr>
          <w:ilvl w:val="1"/>
          <w:numId w:val="45"/>
        </w:numPr>
        <w:spacing w:line="360" w:lineRule="auto"/>
        <w:jc w:val="both"/>
      </w:pPr>
      <w:r>
        <w:rPr>
          <w:rStyle w:val="Strong"/>
          <w:rFonts w:eastAsiaTheme="majorEastAsia"/>
        </w:rPr>
        <w:t>Cluster 0</w:t>
      </w:r>
      <w:r>
        <w:t xml:space="preserve"> – Likely low-value, high-quantity products</w:t>
      </w:r>
    </w:p>
    <w:p w14:paraId="45C36DBD" w14:textId="4333B491" w:rsidR="008B13BE" w:rsidRDefault="008B13BE" w:rsidP="008B13BE">
      <w:pPr>
        <w:pStyle w:val="NormalWeb"/>
        <w:numPr>
          <w:ilvl w:val="1"/>
          <w:numId w:val="45"/>
        </w:numPr>
        <w:spacing w:line="360" w:lineRule="auto"/>
        <w:jc w:val="both"/>
      </w:pPr>
      <w:r>
        <w:rPr>
          <w:rStyle w:val="Strong"/>
          <w:rFonts w:eastAsiaTheme="majorEastAsia"/>
        </w:rPr>
        <w:t>Cluster 1</w:t>
      </w:r>
      <w:r>
        <w:t xml:space="preserve"> – Medium-range, consistent exporters</w:t>
      </w:r>
    </w:p>
    <w:p w14:paraId="7555C592" w14:textId="13178DEC" w:rsidR="008B13BE" w:rsidRDefault="008B13BE" w:rsidP="008B13BE">
      <w:pPr>
        <w:pStyle w:val="NormalWeb"/>
        <w:numPr>
          <w:ilvl w:val="1"/>
          <w:numId w:val="45"/>
        </w:numPr>
        <w:spacing w:line="360" w:lineRule="auto"/>
        <w:jc w:val="both"/>
      </w:pPr>
      <w:r>
        <w:rPr>
          <w:rStyle w:val="Strong"/>
          <w:rFonts w:eastAsiaTheme="majorEastAsia"/>
        </w:rPr>
        <w:t>Cluster 2</w:t>
      </w:r>
      <w:r>
        <w:t xml:space="preserve"> – High-value, niche goods</w:t>
      </w:r>
    </w:p>
    <w:p w14:paraId="0E21C950" w14:textId="56442E0F" w:rsidR="00AD3A2F" w:rsidRDefault="003D13F1" w:rsidP="003D13F1">
      <w:pPr>
        <w:spacing w:after="0" w:line="360" w:lineRule="auto"/>
        <w:ind w:left="720"/>
        <w:jc w:val="both"/>
        <w:rPr>
          <w:rFonts w:ascii="Times New Roman" w:hAnsi="Times New Roman" w:cs="Times New Roman"/>
          <w:bCs/>
        </w:rPr>
      </w:pPr>
      <w:r w:rsidRPr="003D13F1">
        <w:rPr>
          <w:rFonts w:ascii="Times New Roman" w:hAnsi="Times New Roman" w:cs="Times New Roman"/>
          <w:bCs/>
        </w:rPr>
        <w:t>This analysis supports portfolio optimization—helping exporters or policymakers understand where to invest for revenue vs. volume.</w:t>
      </w:r>
    </w:p>
    <w:p w14:paraId="2B550A45" w14:textId="77777777" w:rsidR="003D13F1" w:rsidRDefault="003D13F1" w:rsidP="003D13F1">
      <w:pPr>
        <w:spacing w:after="0" w:line="360" w:lineRule="auto"/>
        <w:ind w:left="720"/>
        <w:jc w:val="both"/>
        <w:rPr>
          <w:rFonts w:ascii="Times New Roman" w:hAnsi="Times New Roman" w:cs="Times New Roman"/>
          <w:bCs/>
        </w:rPr>
      </w:pPr>
    </w:p>
    <w:p w14:paraId="24B284AF" w14:textId="0390E311" w:rsidR="003D13F1" w:rsidRDefault="008277F7" w:rsidP="003D13F1">
      <w:pPr>
        <w:spacing w:after="0" w:line="360" w:lineRule="auto"/>
        <w:ind w:left="720"/>
        <w:jc w:val="both"/>
        <w:rPr>
          <w:rFonts w:ascii="Times New Roman" w:hAnsi="Times New Roman" w:cs="Times New Roman"/>
          <w:bCs/>
        </w:rPr>
      </w:pPr>
      <w:r w:rsidRPr="008277F7">
        <w:rPr>
          <w:rFonts w:ascii="Times New Roman" w:hAnsi="Times New Roman" w:cs="Times New Roman"/>
          <w:bCs/>
          <w:noProof/>
        </w:rPr>
        <w:drawing>
          <wp:inline distT="0" distB="0" distL="0" distR="0" wp14:anchorId="6863B60D" wp14:editId="16CFDC0B">
            <wp:extent cx="5575300" cy="3721100"/>
            <wp:effectExtent l="19050" t="19050" r="25400" b="12700"/>
            <wp:docPr id="839459842" name="Picture 1"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59842" name="Picture 1" descr="A graph of a graph"/>
                    <pic:cNvPicPr/>
                  </pic:nvPicPr>
                  <pic:blipFill>
                    <a:blip r:embed="rId23"/>
                    <a:stretch>
                      <a:fillRect/>
                    </a:stretch>
                  </pic:blipFill>
                  <pic:spPr>
                    <a:xfrm>
                      <a:off x="0" y="0"/>
                      <a:ext cx="5575300" cy="3721100"/>
                    </a:xfrm>
                    <a:prstGeom prst="rect">
                      <a:avLst/>
                    </a:prstGeom>
                    <a:ln>
                      <a:solidFill>
                        <a:schemeClr val="tx1"/>
                      </a:solidFill>
                    </a:ln>
                  </pic:spPr>
                </pic:pic>
              </a:graphicData>
            </a:graphic>
          </wp:inline>
        </w:drawing>
      </w:r>
    </w:p>
    <w:p w14:paraId="6BD1B091" w14:textId="4F4EB8BE" w:rsidR="008277F7" w:rsidRPr="009C789E" w:rsidRDefault="008277F7" w:rsidP="00D568DE">
      <w:pPr>
        <w:spacing w:after="0" w:line="360" w:lineRule="auto"/>
        <w:ind w:left="1440"/>
        <w:jc w:val="center"/>
        <w:rPr>
          <w:rFonts w:ascii="Times New Roman" w:hAnsi="Times New Roman" w:cs="Times New Roman"/>
          <w:bCs/>
          <w:sz w:val="20"/>
          <w:szCs w:val="20"/>
        </w:rPr>
      </w:pPr>
      <w:r>
        <w:rPr>
          <w:rFonts w:ascii="Times New Roman" w:hAnsi="Times New Roman" w:cs="Times New Roman"/>
          <w:bCs/>
          <w:sz w:val="20"/>
          <w:szCs w:val="20"/>
        </w:rPr>
        <w:t xml:space="preserve">Fig.13 </w:t>
      </w:r>
      <w:r w:rsidRPr="008277F7">
        <w:rPr>
          <w:rFonts w:ascii="Times New Roman" w:hAnsi="Times New Roman" w:cs="Times New Roman"/>
          <w:bCs/>
          <w:sz w:val="20"/>
          <w:szCs w:val="20"/>
        </w:rPr>
        <w:t>Average Price per KG for Each Cluster</w:t>
      </w:r>
    </w:p>
    <w:p w14:paraId="59DE6049" w14:textId="51ACC36B" w:rsidR="003D13F1" w:rsidRDefault="003D13F1" w:rsidP="008277F7">
      <w:pPr>
        <w:spacing w:after="0" w:line="360" w:lineRule="auto"/>
        <w:ind w:left="720"/>
        <w:jc w:val="center"/>
        <w:rPr>
          <w:rFonts w:ascii="Times New Roman" w:hAnsi="Times New Roman" w:cs="Times New Roman"/>
          <w:bCs/>
        </w:rPr>
      </w:pPr>
    </w:p>
    <w:p w14:paraId="23DB627F" w14:textId="39F59860" w:rsidR="003D13F1" w:rsidRPr="00BD283A" w:rsidRDefault="00BD283A" w:rsidP="00BD283A">
      <w:pPr>
        <w:pStyle w:val="ListParagraph"/>
        <w:numPr>
          <w:ilvl w:val="0"/>
          <w:numId w:val="43"/>
        </w:numPr>
        <w:spacing w:after="0" w:line="360" w:lineRule="auto"/>
        <w:jc w:val="both"/>
        <w:rPr>
          <w:rFonts w:ascii="Times New Roman" w:hAnsi="Times New Roman" w:cs="Times New Roman"/>
          <w:b/>
        </w:rPr>
      </w:pPr>
      <w:r w:rsidRPr="00BD283A">
        <w:rPr>
          <w:rFonts w:ascii="Times New Roman" w:hAnsi="Times New Roman" w:cs="Times New Roman"/>
          <w:b/>
        </w:rPr>
        <w:lastRenderedPageBreak/>
        <w:t>Top 5 Expensive Commodities per Cluster</w:t>
      </w:r>
      <w:r w:rsidR="00FF078D">
        <w:rPr>
          <w:rFonts w:ascii="Times New Roman" w:hAnsi="Times New Roman" w:cs="Times New Roman"/>
          <w:b/>
        </w:rPr>
        <w:t>:</w:t>
      </w:r>
    </w:p>
    <w:p w14:paraId="3A9D9569" w14:textId="77DE8E1A" w:rsidR="00BD283A" w:rsidRDefault="00BD283A" w:rsidP="00BD283A">
      <w:pPr>
        <w:pStyle w:val="NormalWeb"/>
        <w:numPr>
          <w:ilvl w:val="0"/>
          <w:numId w:val="44"/>
        </w:numPr>
        <w:spacing w:line="360" w:lineRule="auto"/>
        <w:jc w:val="both"/>
      </w:pPr>
      <w:r>
        <w:t>Each cluster contains a set of high-priced commodities.</w:t>
      </w:r>
    </w:p>
    <w:p w14:paraId="4A79C0E0" w14:textId="3F057159" w:rsidR="00BD283A" w:rsidRDefault="00BD283A" w:rsidP="00BD283A">
      <w:pPr>
        <w:pStyle w:val="NormalWeb"/>
        <w:numPr>
          <w:ilvl w:val="0"/>
          <w:numId w:val="44"/>
        </w:numPr>
        <w:spacing w:line="360" w:lineRule="auto"/>
        <w:jc w:val="both"/>
      </w:pPr>
      <w:r>
        <w:t xml:space="preserve">This analysis helps highlight elite commodities within their segment, showing </w:t>
      </w:r>
      <w:r w:rsidRPr="00BD283A">
        <w:rPr>
          <w:b/>
          <w:bCs/>
        </w:rPr>
        <w:t>hidden gems</w:t>
      </w:r>
      <w:r>
        <w:t xml:space="preserve"> in mid-range or even bulk-focused clusters.</w:t>
      </w:r>
    </w:p>
    <w:p w14:paraId="3BE92226" w14:textId="2E49BE3A" w:rsidR="00BD283A" w:rsidRDefault="00BD283A" w:rsidP="00BD283A">
      <w:pPr>
        <w:pStyle w:val="NormalWeb"/>
        <w:numPr>
          <w:ilvl w:val="0"/>
          <w:numId w:val="44"/>
        </w:numPr>
        <w:spacing w:line="360" w:lineRule="auto"/>
        <w:jc w:val="both"/>
      </w:pPr>
      <w:r>
        <w:t xml:space="preserve">It also reveals </w:t>
      </w:r>
      <w:r w:rsidRPr="00BD283A">
        <w:rPr>
          <w:b/>
          <w:bCs/>
        </w:rPr>
        <w:t>price variability</w:t>
      </w:r>
      <w:r>
        <w:t xml:space="preserve"> within clusters.</w:t>
      </w:r>
    </w:p>
    <w:p w14:paraId="7C30983F" w14:textId="6F0EED93" w:rsidR="00D568DE" w:rsidRPr="00C373E2" w:rsidRDefault="00C373E2" w:rsidP="00C373E2">
      <w:pPr>
        <w:pStyle w:val="NormalWeb"/>
        <w:spacing w:line="360" w:lineRule="auto"/>
        <w:ind w:left="720"/>
        <w:jc w:val="center"/>
      </w:pPr>
      <w:r w:rsidRPr="00C373E2">
        <w:rPr>
          <w:noProof/>
        </w:rPr>
        <w:drawing>
          <wp:inline distT="0" distB="0" distL="0" distR="0" wp14:anchorId="791950A3" wp14:editId="6F943B83">
            <wp:extent cx="5627026" cy="3981450"/>
            <wp:effectExtent l="19050" t="19050" r="12065" b="19050"/>
            <wp:docPr id="1222464184" name="Picture 1"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64184" name="Picture 1" descr="A graph with green and blue lines&#10;&#10;AI-generated content may be incorrect."/>
                    <pic:cNvPicPr/>
                  </pic:nvPicPr>
                  <pic:blipFill>
                    <a:blip r:embed="rId24"/>
                    <a:stretch>
                      <a:fillRect/>
                    </a:stretch>
                  </pic:blipFill>
                  <pic:spPr>
                    <a:xfrm>
                      <a:off x="0" y="0"/>
                      <a:ext cx="5691670" cy="4027190"/>
                    </a:xfrm>
                    <a:prstGeom prst="rect">
                      <a:avLst/>
                    </a:prstGeom>
                    <a:ln>
                      <a:solidFill>
                        <a:schemeClr val="tx1"/>
                      </a:solidFill>
                    </a:ln>
                  </pic:spPr>
                </pic:pic>
              </a:graphicData>
            </a:graphic>
          </wp:inline>
        </w:drawing>
      </w:r>
      <w:r>
        <w:rPr>
          <w:bCs/>
          <w:sz w:val="20"/>
          <w:szCs w:val="20"/>
        </w:rPr>
        <w:t xml:space="preserve">                    </w:t>
      </w:r>
      <w:r w:rsidR="00D568DE">
        <w:rPr>
          <w:bCs/>
          <w:sz w:val="20"/>
          <w:szCs w:val="20"/>
        </w:rPr>
        <w:t>Fig.1</w:t>
      </w:r>
      <w:r w:rsidR="00F45575">
        <w:rPr>
          <w:bCs/>
          <w:sz w:val="20"/>
          <w:szCs w:val="20"/>
        </w:rPr>
        <w:t>4</w:t>
      </w:r>
      <w:r w:rsidR="00D568DE">
        <w:rPr>
          <w:bCs/>
          <w:sz w:val="20"/>
          <w:szCs w:val="20"/>
        </w:rPr>
        <w:t xml:space="preserve"> </w:t>
      </w:r>
      <w:r w:rsidR="00D568DE" w:rsidRPr="008277F7">
        <w:rPr>
          <w:bCs/>
          <w:sz w:val="20"/>
          <w:szCs w:val="20"/>
        </w:rPr>
        <w:t>Average Price per KG for Each Cluster</w:t>
      </w:r>
    </w:p>
    <w:p w14:paraId="2412B182" w14:textId="7BD6B732" w:rsidR="00D568DE" w:rsidRPr="00FF078D" w:rsidRDefault="00FF078D" w:rsidP="00FF078D">
      <w:pPr>
        <w:pStyle w:val="ListParagraph"/>
        <w:numPr>
          <w:ilvl w:val="0"/>
          <w:numId w:val="43"/>
        </w:numPr>
        <w:spacing w:after="0" w:line="360" w:lineRule="auto"/>
        <w:jc w:val="both"/>
        <w:rPr>
          <w:rFonts w:ascii="Times New Roman" w:hAnsi="Times New Roman" w:cs="Times New Roman"/>
          <w:b/>
        </w:rPr>
      </w:pPr>
      <w:bookmarkStart w:id="6" w:name="_Hlk204888140"/>
      <w:r w:rsidRPr="00FF078D">
        <w:rPr>
          <w:rFonts w:ascii="Times New Roman" w:hAnsi="Times New Roman" w:cs="Times New Roman"/>
          <w:b/>
        </w:rPr>
        <w:t>Top 5 Cheapest Commodities per Cluster</w:t>
      </w:r>
      <w:r>
        <w:rPr>
          <w:rFonts w:ascii="Times New Roman" w:hAnsi="Times New Roman" w:cs="Times New Roman"/>
          <w:b/>
        </w:rPr>
        <w:t>:</w:t>
      </w:r>
    </w:p>
    <w:bookmarkEnd w:id="6"/>
    <w:p w14:paraId="5EEB6451" w14:textId="612E3C10" w:rsidR="000B7BE2" w:rsidRDefault="000B7BE2" w:rsidP="000B7BE2">
      <w:pPr>
        <w:pStyle w:val="NormalWeb"/>
        <w:numPr>
          <w:ilvl w:val="0"/>
          <w:numId w:val="44"/>
        </w:numPr>
        <w:spacing w:line="360" w:lineRule="auto"/>
        <w:jc w:val="both"/>
      </w:pPr>
      <w:r>
        <w:t>Identifies the most cost-efficient or low-revenue-generating commodities within each cluster.</w:t>
      </w:r>
    </w:p>
    <w:p w14:paraId="07745B75" w14:textId="03C9BCC3" w:rsidR="000B7BE2" w:rsidRDefault="000B7BE2" w:rsidP="000B7BE2">
      <w:pPr>
        <w:pStyle w:val="NormalWeb"/>
        <w:numPr>
          <w:ilvl w:val="0"/>
          <w:numId w:val="44"/>
        </w:numPr>
        <w:spacing w:line="360" w:lineRule="auto"/>
        <w:jc w:val="both"/>
      </w:pPr>
      <w:r>
        <w:t xml:space="preserve">These commodities may offer </w:t>
      </w:r>
      <w:r w:rsidRPr="000B7BE2">
        <w:rPr>
          <w:b/>
          <w:bCs/>
        </w:rPr>
        <w:t>scalability</w:t>
      </w:r>
      <w:r>
        <w:t xml:space="preserve">, </w:t>
      </w:r>
      <w:r w:rsidRPr="000B7BE2">
        <w:rPr>
          <w:b/>
          <w:bCs/>
        </w:rPr>
        <w:t>market penetration</w:t>
      </w:r>
      <w:r>
        <w:t xml:space="preserve">, or </w:t>
      </w:r>
      <w:r w:rsidRPr="000B7BE2">
        <w:rPr>
          <w:b/>
          <w:bCs/>
        </w:rPr>
        <w:t>bilateral trade leverage</w:t>
      </w:r>
      <w:r>
        <w:t>, despite being low-priced.</w:t>
      </w:r>
    </w:p>
    <w:p w14:paraId="49D1677F" w14:textId="068B0BB8" w:rsidR="00F45575" w:rsidRDefault="00F45575" w:rsidP="00F45575">
      <w:pPr>
        <w:pStyle w:val="NormalWeb"/>
        <w:spacing w:line="360" w:lineRule="auto"/>
        <w:ind w:left="720"/>
        <w:jc w:val="center"/>
      </w:pPr>
      <w:r w:rsidRPr="00F45575">
        <w:rPr>
          <w:noProof/>
        </w:rPr>
        <w:lastRenderedPageBreak/>
        <w:drawing>
          <wp:inline distT="0" distB="0" distL="0" distR="0" wp14:anchorId="174C81CB" wp14:editId="155CD88B">
            <wp:extent cx="5695950" cy="3930486"/>
            <wp:effectExtent l="19050" t="19050" r="19050" b="13335"/>
            <wp:docPr id="2027059557" name="Picture 1" descr="A graph with gree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59557" name="Picture 1" descr="A graph with green lines"/>
                    <pic:cNvPicPr/>
                  </pic:nvPicPr>
                  <pic:blipFill>
                    <a:blip r:embed="rId25">
                      <a:extLst>
                        <a:ext uri="{28A0092B-C50C-407E-A947-70E740481C1C}">
                          <a14:useLocalDpi xmlns:a14="http://schemas.microsoft.com/office/drawing/2010/main" val="0"/>
                        </a:ext>
                      </a:extLst>
                    </a:blip>
                    <a:stretch>
                      <a:fillRect/>
                    </a:stretch>
                  </pic:blipFill>
                  <pic:spPr>
                    <a:xfrm>
                      <a:off x="0" y="0"/>
                      <a:ext cx="5695950" cy="3930486"/>
                    </a:xfrm>
                    <a:prstGeom prst="rect">
                      <a:avLst/>
                    </a:prstGeom>
                    <a:ln>
                      <a:solidFill>
                        <a:schemeClr val="tx1"/>
                      </a:solidFill>
                    </a:ln>
                  </pic:spPr>
                </pic:pic>
              </a:graphicData>
            </a:graphic>
          </wp:inline>
        </w:drawing>
      </w:r>
      <w:r>
        <w:rPr>
          <w:bCs/>
          <w:sz w:val="20"/>
          <w:szCs w:val="20"/>
        </w:rPr>
        <w:t xml:space="preserve">                  </w:t>
      </w:r>
      <w:bookmarkStart w:id="7" w:name="_Hlk212487823"/>
      <w:r>
        <w:rPr>
          <w:bCs/>
          <w:sz w:val="20"/>
          <w:szCs w:val="20"/>
        </w:rPr>
        <w:t xml:space="preserve">Fig.15 </w:t>
      </w:r>
      <w:r w:rsidRPr="00F45575">
        <w:rPr>
          <w:bCs/>
          <w:sz w:val="20"/>
          <w:szCs w:val="20"/>
        </w:rPr>
        <w:t>Top 5 Cheapest Commodities per Cluster</w:t>
      </w:r>
      <w:bookmarkEnd w:id="7"/>
    </w:p>
    <w:p w14:paraId="11CD46E8" w14:textId="24CA8DDA" w:rsidR="00FC1C47" w:rsidRDefault="00811EE8" w:rsidP="00811EE8">
      <w:pPr>
        <w:spacing w:after="0" w:line="360" w:lineRule="auto"/>
        <w:ind w:left="720"/>
        <w:jc w:val="both"/>
        <w:rPr>
          <w:rFonts w:ascii="Times New Roman" w:hAnsi="Times New Roman" w:cs="Times New Roman"/>
          <w:bCs/>
        </w:rPr>
      </w:pPr>
      <w:r w:rsidRPr="00811EE8">
        <w:rPr>
          <w:rFonts w:ascii="Times New Roman" w:hAnsi="Times New Roman" w:cs="Times New Roman"/>
          <w:bCs/>
          <w:noProof/>
        </w:rPr>
        <w:drawing>
          <wp:inline distT="0" distB="0" distL="0" distR="0" wp14:anchorId="72F4B639" wp14:editId="710CB9EF">
            <wp:extent cx="5615354" cy="3826510"/>
            <wp:effectExtent l="19050" t="19050" r="23495" b="21590"/>
            <wp:docPr id="6" name="Picture 6" descr="A graph of a number of clus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number of clusters&#10;&#10;Description automatically generated"/>
                    <pic:cNvPicPr/>
                  </pic:nvPicPr>
                  <pic:blipFill>
                    <a:blip r:embed="rId26"/>
                    <a:stretch>
                      <a:fillRect/>
                    </a:stretch>
                  </pic:blipFill>
                  <pic:spPr>
                    <a:xfrm>
                      <a:off x="0" y="0"/>
                      <a:ext cx="5616904" cy="3827566"/>
                    </a:xfrm>
                    <a:prstGeom prst="rect">
                      <a:avLst/>
                    </a:prstGeom>
                    <a:ln>
                      <a:solidFill>
                        <a:schemeClr val="accent1"/>
                      </a:solidFill>
                    </a:ln>
                  </pic:spPr>
                </pic:pic>
              </a:graphicData>
            </a:graphic>
          </wp:inline>
        </w:drawing>
      </w:r>
    </w:p>
    <w:p w14:paraId="09B0A7EF" w14:textId="00F49384" w:rsidR="00811EE8" w:rsidRPr="00811EE8" w:rsidRDefault="00811EE8" w:rsidP="00811EE8">
      <w:pPr>
        <w:spacing w:after="0" w:line="360" w:lineRule="auto"/>
        <w:ind w:left="1440"/>
        <w:jc w:val="center"/>
        <w:rPr>
          <w:rFonts w:ascii="Times New Roman" w:hAnsi="Times New Roman" w:cs="Times New Roman"/>
          <w:bCs/>
          <w:sz w:val="20"/>
          <w:szCs w:val="20"/>
        </w:rPr>
      </w:pPr>
      <w:r w:rsidRPr="00811EE8">
        <w:rPr>
          <w:rFonts w:ascii="Times New Roman" w:hAnsi="Times New Roman" w:cs="Times New Roman"/>
          <w:bCs/>
          <w:sz w:val="20"/>
          <w:szCs w:val="20"/>
        </w:rPr>
        <w:t>Fig. 16 Finding out the Value of K</w:t>
      </w:r>
    </w:p>
    <w:p w14:paraId="46486808" w14:textId="71B590EB" w:rsidR="00FC1C47" w:rsidRPr="003B6492" w:rsidRDefault="003B6492" w:rsidP="003B6492">
      <w:pPr>
        <w:pStyle w:val="Heading1"/>
        <w:keepLines w:val="0"/>
        <w:numPr>
          <w:ilvl w:val="0"/>
          <w:numId w:val="2"/>
        </w:numPr>
        <w:tabs>
          <w:tab w:val="num" w:pos="360"/>
        </w:tabs>
        <w:spacing w:before="240" w:after="60" w:line="360" w:lineRule="auto"/>
        <w:ind w:left="360"/>
        <w:jc w:val="center"/>
        <w:rPr>
          <w:rFonts w:ascii="Times New Roman" w:eastAsia="MS Mincho" w:hAnsi="Times New Roman" w:cs="Times New Roman"/>
          <w:b/>
          <w:color w:val="000000" w:themeColor="text1"/>
          <w:kern w:val="0"/>
          <w:sz w:val="28"/>
          <w:szCs w:val="28"/>
          <w:lang w:eastAsia="ja-JP"/>
          <w14:ligatures w14:val="none"/>
        </w:rPr>
      </w:pPr>
      <w:bookmarkStart w:id="8" w:name="_Toc212498913"/>
      <w:r w:rsidRPr="003B6492">
        <w:rPr>
          <w:rFonts w:ascii="Times New Roman" w:eastAsia="MS Mincho" w:hAnsi="Times New Roman" w:cs="Times New Roman"/>
          <w:b/>
          <w:color w:val="000000" w:themeColor="text1"/>
          <w:kern w:val="0"/>
          <w:sz w:val="28"/>
          <w:szCs w:val="28"/>
          <w:lang w:eastAsia="ja-JP"/>
          <w14:ligatures w14:val="none"/>
        </w:rPr>
        <w:lastRenderedPageBreak/>
        <w:t>Methodology / Proposed System</w:t>
      </w:r>
      <w:bookmarkEnd w:id="8"/>
    </w:p>
    <w:p w14:paraId="3F256DFF" w14:textId="3A46BCCF" w:rsidR="00D87335" w:rsidRDefault="00850F8A" w:rsidP="00850F8A">
      <w:pPr>
        <w:spacing w:after="0" w:line="360" w:lineRule="auto"/>
        <w:jc w:val="both"/>
        <w:rPr>
          <w:rFonts w:ascii="Times New Roman" w:hAnsi="Times New Roman" w:cs="Times New Roman"/>
          <w:bCs/>
        </w:rPr>
      </w:pPr>
      <w:r w:rsidRPr="00850F8A">
        <w:rPr>
          <w:rFonts w:ascii="Times New Roman" w:hAnsi="Times New Roman" w:cs="Times New Roman"/>
          <w:bCs/>
        </w:rPr>
        <w:t>The proposed system follows a comprehensive data analytics pipeline that integrates data science techniques, machine learning, and interactive visualization to analyze and interpret India’s principal commodity-wise export data for the financial year 2022–23. The approach is designed to transform raw government data into actionable insights that support evidence-based decision-making for policymakers, exporters, and economic analysts.</w:t>
      </w:r>
    </w:p>
    <w:p w14:paraId="46C62D23" w14:textId="3BBE6CAF" w:rsidR="00850F8A" w:rsidRDefault="00850F8A" w:rsidP="00850F8A">
      <w:pPr>
        <w:spacing w:after="0" w:line="360" w:lineRule="auto"/>
        <w:jc w:val="both"/>
        <w:rPr>
          <w:rFonts w:ascii="Times New Roman" w:hAnsi="Times New Roman" w:cs="Times New Roman"/>
          <w:bCs/>
        </w:rPr>
      </w:pPr>
    </w:p>
    <w:p w14:paraId="135C4EAB" w14:textId="74B046D6" w:rsidR="00850F8A" w:rsidRDefault="0047147B" w:rsidP="0047147B">
      <w:pPr>
        <w:spacing w:after="0" w:line="360" w:lineRule="auto"/>
        <w:jc w:val="both"/>
        <w:rPr>
          <w:rFonts w:ascii="Times New Roman" w:hAnsi="Times New Roman" w:cs="Times New Roman"/>
          <w:bCs/>
        </w:rPr>
      </w:pPr>
      <w:r w:rsidRPr="0047147B">
        <w:rPr>
          <w:rFonts w:ascii="Times New Roman" w:hAnsi="Times New Roman" w:cs="Times New Roman"/>
          <w:bCs/>
        </w:rPr>
        <w:t>The process begins with data acquisition, where the official export dataset is sourced from the Government of India’s open data portal (</w:t>
      </w:r>
      <w:hyperlink r:id="rId27" w:history="1">
        <w:r w:rsidR="00964876" w:rsidRPr="00211D4F">
          <w:rPr>
            <w:rStyle w:val="Hyperlink"/>
            <w:rFonts w:ascii="Times New Roman" w:hAnsi="Times New Roman" w:cs="Times New Roman"/>
            <w:bCs/>
          </w:rPr>
          <w:t>https://www.data.gov.in/</w:t>
        </w:r>
      </w:hyperlink>
      <w:r w:rsidR="00964876">
        <w:rPr>
          <w:rFonts w:ascii="Times New Roman" w:hAnsi="Times New Roman" w:cs="Times New Roman"/>
          <w:bCs/>
        </w:rPr>
        <w:t>)</w:t>
      </w:r>
      <w:r w:rsidRPr="0047147B">
        <w:rPr>
          <w:rFonts w:ascii="Times New Roman" w:hAnsi="Times New Roman" w:cs="Times New Roman"/>
          <w:bCs/>
        </w:rPr>
        <w:t>, ensuring authenticity and transparency of the data. The dataset contains essential export parameters such as commodity name, country, quantity, unit, and export value (in US$ million).</w:t>
      </w:r>
    </w:p>
    <w:p w14:paraId="299A6C04" w14:textId="242E9B10" w:rsidR="00964876" w:rsidRDefault="00964876" w:rsidP="0047147B">
      <w:pPr>
        <w:spacing w:after="0" w:line="360" w:lineRule="auto"/>
        <w:jc w:val="both"/>
        <w:rPr>
          <w:rFonts w:ascii="Times New Roman" w:hAnsi="Times New Roman" w:cs="Times New Roman"/>
          <w:bCs/>
        </w:rPr>
      </w:pPr>
    </w:p>
    <w:p w14:paraId="2AFF84D6" w14:textId="011738BC" w:rsidR="00964876" w:rsidRDefault="00964876" w:rsidP="0047147B">
      <w:pPr>
        <w:spacing w:after="0" w:line="360" w:lineRule="auto"/>
        <w:jc w:val="both"/>
        <w:rPr>
          <w:rFonts w:ascii="Times New Roman" w:hAnsi="Times New Roman" w:cs="Times New Roman"/>
          <w:bCs/>
        </w:rPr>
      </w:pPr>
      <w:r w:rsidRPr="00964876">
        <w:rPr>
          <w:rFonts w:ascii="Times New Roman" w:hAnsi="Times New Roman" w:cs="Times New Roman"/>
          <w:bCs/>
        </w:rPr>
        <w:t>After collection, the dataset undergoes data pre-processing and cleaning, which includes:</w:t>
      </w:r>
    </w:p>
    <w:p w14:paraId="72E833E0" w14:textId="511AFF54" w:rsidR="00964876" w:rsidRDefault="00964876" w:rsidP="0047147B">
      <w:pPr>
        <w:spacing w:after="0" w:line="360" w:lineRule="auto"/>
        <w:jc w:val="both"/>
        <w:rPr>
          <w:rFonts w:ascii="Times New Roman" w:hAnsi="Times New Roman" w:cs="Times New Roman"/>
          <w:bCs/>
        </w:rPr>
      </w:pPr>
    </w:p>
    <w:p w14:paraId="13C20E90" w14:textId="32656B29" w:rsidR="00964876" w:rsidRDefault="0099181B" w:rsidP="0099181B">
      <w:pPr>
        <w:pStyle w:val="ListParagraph"/>
        <w:numPr>
          <w:ilvl w:val="0"/>
          <w:numId w:val="28"/>
        </w:numPr>
        <w:spacing w:after="0" w:line="360" w:lineRule="auto"/>
        <w:jc w:val="both"/>
        <w:rPr>
          <w:rFonts w:ascii="Times New Roman" w:hAnsi="Times New Roman" w:cs="Times New Roman"/>
          <w:bCs/>
        </w:rPr>
      </w:pPr>
      <w:r w:rsidRPr="0099181B">
        <w:rPr>
          <w:rFonts w:ascii="Times New Roman" w:hAnsi="Times New Roman" w:cs="Times New Roman"/>
          <w:bCs/>
        </w:rPr>
        <w:t>Renaming inconsistent column names for clarity</w:t>
      </w:r>
      <w:r>
        <w:rPr>
          <w:rFonts w:ascii="Times New Roman" w:hAnsi="Times New Roman" w:cs="Times New Roman"/>
          <w:bCs/>
        </w:rPr>
        <w:t>.</w:t>
      </w:r>
    </w:p>
    <w:p w14:paraId="77CCDE41" w14:textId="7094A4EB" w:rsidR="0099181B" w:rsidRDefault="0099181B" w:rsidP="0099181B">
      <w:pPr>
        <w:pStyle w:val="ListParagraph"/>
        <w:numPr>
          <w:ilvl w:val="0"/>
          <w:numId w:val="28"/>
        </w:numPr>
        <w:spacing w:after="0" w:line="360" w:lineRule="auto"/>
        <w:jc w:val="both"/>
        <w:rPr>
          <w:rFonts w:ascii="Times New Roman" w:hAnsi="Times New Roman" w:cs="Times New Roman"/>
          <w:bCs/>
        </w:rPr>
      </w:pPr>
      <w:r w:rsidRPr="0099181B">
        <w:rPr>
          <w:rFonts w:ascii="Times New Roman" w:hAnsi="Times New Roman" w:cs="Times New Roman"/>
          <w:bCs/>
        </w:rPr>
        <w:t>Handling missing or invalid entries</w:t>
      </w:r>
      <w:r>
        <w:rPr>
          <w:rFonts w:ascii="Times New Roman" w:hAnsi="Times New Roman" w:cs="Times New Roman"/>
          <w:bCs/>
        </w:rPr>
        <w:t>.</w:t>
      </w:r>
    </w:p>
    <w:p w14:paraId="1187BCF7" w14:textId="1BFB1803" w:rsidR="0099181B" w:rsidRDefault="004E6887" w:rsidP="0099181B">
      <w:pPr>
        <w:pStyle w:val="ListParagraph"/>
        <w:numPr>
          <w:ilvl w:val="0"/>
          <w:numId w:val="28"/>
        </w:numPr>
        <w:spacing w:after="0" w:line="360" w:lineRule="auto"/>
        <w:jc w:val="both"/>
        <w:rPr>
          <w:rFonts w:ascii="Times New Roman" w:hAnsi="Times New Roman" w:cs="Times New Roman"/>
          <w:bCs/>
        </w:rPr>
      </w:pPr>
      <w:r w:rsidRPr="004E6887">
        <w:rPr>
          <w:rFonts w:ascii="Times New Roman" w:hAnsi="Times New Roman" w:cs="Times New Roman"/>
          <w:bCs/>
        </w:rPr>
        <w:t>Converting numerical attributes to appropriate data types</w:t>
      </w:r>
      <w:r>
        <w:rPr>
          <w:rFonts w:ascii="Times New Roman" w:hAnsi="Times New Roman" w:cs="Times New Roman"/>
          <w:bCs/>
        </w:rPr>
        <w:t>.</w:t>
      </w:r>
    </w:p>
    <w:p w14:paraId="0AD4E576" w14:textId="7C05A676" w:rsidR="004E6887" w:rsidRDefault="004E6887" w:rsidP="0099181B">
      <w:pPr>
        <w:pStyle w:val="ListParagraph"/>
        <w:numPr>
          <w:ilvl w:val="0"/>
          <w:numId w:val="28"/>
        </w:numPr>
        <w:spacing w:after="0" w:line="360" w:lineRule="auto"/>
        <w:jc w:val="both"/>
        <w:rPr>
          <w:rFonts w:ascii="Times New Roman" w:hAnsi="Times New Roman" w:cs="Times New Roman"/>
          <w:bCs/>
        </w:rPr>
      </w:pPr>
      <w:r w:rsidRPr="004E6887">
        <w:rPr>
          <w:rFonts w:ascii="Times New Roman" w:hAnsi="Times New Roman" w:cs="Times New Roman"/>
          <w:bCs/>
        </w:rPr>
        <w:t>Removing duplicate records and outliers.</w:t>
      </w:r>
    </w:p>
    <w:p w14:paraId="7FD00528" w14:textId="0F705DBF" w:rsidR="004E6887" w:rsidRDefault="004E6887" w:rsidP="004E6887">
      <w:pPr>
        <w:spacing w:after="0" w:line="360" w:lineRule="auto"/>
        <w:jc w:val="both"/>
        <w:rPr>
          <w:rFonts w:ascii="Times New Roman" w:hAnsi="Times New Roman" w:cs="Times New Roman"/>
          <w:bCs/>
        </w:rPr>
      </w:pPr>
    </w:p>
    <w:p w14:paraId="64C9150B" w14:textId="1A297254" w:rsidR="004E6887" w:rsidRDefault="0045708E" w:rsidP="004E6887">
      <w:pPr>
        <w:spacing w:after="0" w:line="360" w:lineRule="auto"/>
        <w:jc w:val="both"/>
        <w:rPr>
          <w:rFonts w:ascii="Times New Roman" w:hAnsi="Times New Roman" w:cs="Times New Roman"/>
          <w:bCs/>
        </w:rPr>
      </w:pPr>
      <w:r w:rsidRPr="0045708E">
        <w:rPr>
          <w:rFonts w:ascii="Times New Roman" w:hAnsi="Times New Roman" w:cs="Times New Roman"/>
          <w:bCs/>
        </w:rPr>
        <w:t>To enhance analytical capability, a new derived metric</w:t>
      </w:r>
      <w:r>
        <w:rPr>
          <w:rFonts w:ascii="Times New Roman" w:hAnsi="Times New Roman" w:cs="Times New Roman"/>
          <w:bCs/>
        </w:rPr>
        <w:t xml:space="preserve">, </w:t>
      </w:r>
      <w:r w:rsidRPr="0045708E">
        <w:rPr>
          <w:rFonts w:ascii="Times New Roman" w:hAnsi="Times New Roman" w:cs="Times New Roman"/>
          <w:bCs/>
        </w:rPr>
        <w:t>Price per Kilogram (PRICE_PER_KG)</w:t>
      </w:r>
      <w:r>
        <w:rPr>
          <w:rFonts w:ascii="Times New Roman" w:hAnsi="Times New Roman" w:cs="Times New Roman"/>
          <w:bCs/>
        </w:rPr>
        <w:t xml:space="preserve"> </w:t>
      </w:r>
      <w:r w:rsidRPr="0045708E">
        <w:rPr>
          <w:rFonts w:ascii="Times New Roman" w:hAnsi="Times New Roman" w:cs="Times New Roman"/>
          <w:bCs/>
        </w:rPr>
        <w:t>is engineered using the formula:</w:t>
      </w:r>
    </w:p>
    <w:p w14:paraId="4313B9FC" w14:textId="66D2DE99" w:rsidR="0045708E" w:rsidRDefault="0045708E" w:rsidP="004E6887">
      <w:pPr>
        <w:spacing w:after="0" w:line="360" w:lineRule="auto"/>
        <w:jc w:val="both"/>
        <w:rPr>
          <w:rFonts w:ascii="Times New Roman" w:hAnsi="Times New Roman" w:cs="Times New Roman"/>
          <w:bCs/>
        </w:rPr>
      </w:pPr>
    </w:p>
    <w:p w14:paraId="42B27C8F" w14:textId="6C29CAF1" w:rsidR="0045708E" w:rsidRPr="00097BEA" w:rsidRDefault="00951867" w:rsidP="004E6887">
      <w:pPr>
        <w:spacing w:after="0" w:line="360" w:lineRule="auto"/>
        <w:jc w:val="both"/>
        <w:rPr>
          <w:rFonts w:ascii="Times New Roman" w:eastAsiaTheme="minorEastAsia" w:hAnsi="Times New Roman" w:cs="Times New Roman"/>
        </w:rPr>
      </w:pPr>
      <m:oMathPara>
        <m:oMath>
          <m:sSub>
            <m:sSubPr>
              <m:ctrlPr>
                <w:rPr>
                  <w:rFonts w:ascii="Cambria Math" w:hAnsi="Cambria Math"/>
                </w:rPr>
              </m:ctrlPr>
            </m:sSubPr>
            <m:e>
              <m:r>
                <m:rPr>
                  <m:sty m:val="p"/>
                </m:rPr>
                <w:rPr>
                  <w:rFonts w:ascii="Cambria Math" w:hAnsi="Cambria Math"/>
                </w:rPr>
                <m:t>PRICE</m:t>
              </m:r>
            </m:e>
            <m:sub>
              <m:sSub>
                <m:sSubPr>
                  <m:ctrlPr>
                    <w:rPr>
                      <w:rFonts w:ascii="Cambria Math" w:hAnsi="Cambria Math"/>
                    </w:rPr>
                  </m:ctrlPr>
                </m:sSubPr>
                <m:e>
                  <m:r>
                    <m:rPr>
                      <m:sty m:val="p"/>
                    </m:rPr>
                    <w:rPr>
                      <w:rFonts w:ascii="Cambria Math" w:hAnsi="Cambria Math"/>
                    </w:rPr>
                    <m:t>PER</m:t>
                  </m:r>
                </m:e>
                <m:sub>
                  <m:r>
                    <m:rPr>
                      <m:sty m:val="p"/>
                    </m:rPr>
                    <w:rPr>
                      <w:rFonts w:ascii="Cambria Math" w:hAnsi="Cambria Math"/>
                    </w:rPr>
                    <m:t>KG</m:t>
                  </m:r>
                </m:sub>
              </m:sSub>
            </m:sub>
          </m:sSub>
          <m:r>
            <w:rPr>
              <w:rFonts w:ascii="Cambria Math" w:hAnsi="Cambria Math"/>
            </w:rPr>
            <m:t xml:space="preserve">= </m:t>
          </m:r>
          <m:f>
            <m:fPr>
              <m:ctrlPr>
                <w:rPr>
                  <w:rFonts w:ascii="Cambria Math" w:hAnsi="Cambria Math"/>
                  <w:i/>
                </w:rPr>
              </m:ctrlPr>
            </m:fPr>
            <m:num>
              <m:r>
                <m:rPr>
                  <m:sty m:val="p"/>
                </m:rPr>
                <w:rPr>
                  <w:rFonts w:ascii="Cambria Math" w:hAnsi="Cambria Math"/>
                </w:rPr>
                <m:t>Value </m:t>
              </m:r>
              <m:d>
                <m:dPr>
                  <m:ctrlPr>
                    <w:rPr>
                      <w:rFonts w:ascii="Cambria Math" w:hAnsi="Cambria Math"/>
                    </w:rPr>
                  </m:ctrlPr>
                </m:dPr>
                <m:e>
                  <m:r>
                    <m:rPr>
                      <m:sty m:val="p"/>
                    </m:rPr>
                    <w:rPr>
                      <w:rFonts w:ascii="Cambria Math" w:hAnsi="Cambria Math"/>
                    </w:rPr>
                    <m:t>US$ Million</m:t>
                  </m:r>
                </m:e>
              </m:d>
              <m:r>
                <w:rPr>
                  <w:rFonts w:ascii="Cambria Math" w:hAnsi="Cambria Math"/>
                </w:rPr>
                <m:t xml:space="preserve">× </m:t>
              </m:r>
              <m:r>
                <w:rPr>
                  <w:rStyle w:val="mord"/>
                  <w:rFonts w:ascii="Cambria Math" w:hAnsi="Cambria Math"/>
                </w:rPr>
                <m:t>1</m:t>
              </m:r>
              <m:r>
                <m:rPr>
                  <m:sty m:val="p"/>
                </m:rPr>
                <w:rPr>
                  <w:rStyle w:val="mpunct"/>
                  <w:rFonts w:ascii="Cambria Math" w:hAnsi="Cambria Math"/>
                </w:rPr>
                <m:t>,</m:t>
              </m:r>
              <m:r>
                <w:rPr>
                  <w:rStyle w:val="mord"/>
                  <w:rFonts w:ascii="Cambria Math" w:hAnsi="Cambria Math"/>
                </w:rPr>
                <m:t>000</m:t>
              </m:r>
              <m:r>
                <m:rPr>
                  <m:sty m:val="p"/>
                </m:rPr>
                <w:rPr>
                  <w:rStyle w:val="mpunct"/>
                  <w:rFonts w:ascii="Cambria Math" w:hAnsi="Cambria Math"/>
                </w:rPr>
                <m:t>,</m:t>
              </m:r>
              <m:r>
                <w:rPr>
                  <w:rStyle w:val="mord"/>
                  <w:rFonts w:ascii="Cambria Math" w:hAnsi="Cambria Math"/>
                </w:rPr>
                <m:t>000</m:t>
              </m:r>
              <m:r>
                <m:rPr>
                  <m:sty m:val="p"/>
                </m:rPr>
                <w:rPr>
                  <w:rStyle w:val="vlist-s"/>
                  <w:rFonts w:ascii="Cambria Math" w:hAnsi="Cambria Math"/>
                </w:rPr>
                <m:t>​</m:t>
              </m:r>
            </m:num>
            <m:den>
              <m:r>
                <w:rPr>
                  <w:rFonts w:ascii="Cambria Math" w:hAnsi="Cambria Math"/>
                </w:rPr>
                <m:t>Quantity (KG)</m:t>
              </m:r>
            </m:den>
          </m:f>
        </m:oMath>
      </m:oMathPara>
    </w:p>
    <w:p w14:paraId="1A5B75DD" w14:textId="41C571EE" w:rsidR="00097BEA" w:rsidRDefault="00097BEA" w:rsidP="004E6887">
      <w:pPr>
        <w:spacing w:after="0" w:line="360" w:lineRule="auto"/>
        <w:jc w:val="both"/>
        <w:rPr>
          <w:rFonts w:ascii="Times New Roman" w:eastAsiaTheme="minorEastAsia" w:hAnsi="Times New Roman" w:cs="Times New Roman"/>
        </w:rPr>
      </w:pPr>
    </w:p>
    <w:p w14:paraId="4EB09EB6" w14:textId="542D1F74" w:rsidR="00097BEA" w:rsidRDefault="006A498D" w:rsidP="006A498D">
      <w:pPr>
        <w:spacing w:after="0" w:line="360" w:lineRule="auto"/>
        <w:jc w:val="both"/>
        <w:rPr>
          <w:rFonts w:ascii="Times New Roman" w:eastAsiaTheme="minorEastAsia" w:hAnsi="Times New Roman" w:cs="Times New Roman"/>
        </w:rPr>
      </w:pPr>
      <w:r w:rsidRPr="006A498D">
        <w:rPr>
          <w:rFonts w:ascii="Times New Roman" w:eastAsiaTheme="minorEastAsia" w:hAnsi="Times New Roman" w:cs="Times New Roman"/>
        </w:rPr>
        <w:t>This feature enables direct comparison of export pricing efficiency across commodities and countries, revealing the true trade value beyond just total export volume or revenue.</w:t>
      </w:r>
      <w:r>
        <w:rPr>
          <w:rFonts w:ascii="Times New Roman" w:eastAsiaTheme="minorEastAsia" w:hAnsi="Times New Roman" w:cs="Times New Roman"/>
        </w:rPr>
        <w:t xml:space="preserve"> </w:t>
      </w:r>
      <w:r w:rsidRPr="006A498D">
        <w:rPr>
          <w:rFonts w:ascii="Times New Roman" w:eastAsiaTheme="minorEastAsia" w:hAnsi="Times New Roman" w:cs="Times New Roman"/>
        </w:rPr>
        <w:t>Following pre-processing, Exploratory Data Analysis (EDA) is performed using visualization libraries such as Matplotlib, Seaborn, and Plotly. EDA provides a comprehensive understanding of export distributions, trends, and relationships — including identification of top-performing commodities, high-value trading partners, and outlier behaviours in price or quantity</w:t>
      </w:r>
      <w:r>
        <w:rPr>
          <w:rFonts w:ascii="Times New Roman" w:eastAsiaTheme="minorEastAsia" w:hAnsi="Times New Roman" w:cs="Times New Roman"/>
        </w:rPr>
        <w:t>.</w:t>
      </w:r>
    </w:p>
    <w:p w14:paraId="3A153994" w14:textId="5B4EC359" w:rsidR="00097BEA" w:rsidRDefault="00097BEA" w:rsidP="004E6887">
      <w:pPr>
        <w:spacing w:after="0" w:line="360" w:lineRule="auto"/>
        <w:jc w:val="both"/>
        <w:rPr>
          <w:rFonts w:ascii="Times New Roman" w:eastAsiaTheme="minorEastAsia" w:hAnsi="Times New Roman" w:cs="Times New Roman"/>
        </w:rPr>
      </w:pPr>
    </w:p>
    <w:p w14:paraId="1D293F4F" w14:textId="77777777" w:rsidR="00D87335" w:rsidRDefault="00D87335" w:rsidP="006A498D">
      <w:pPr>
        <w:spacing w:after="0" w:line="360" w:lineRule="auto"/>
        <w:rPr>
          <w:rFonts w:ascii="Times New Roman" w:hAnsi="Times New Roman" w:cs="Times New Roman"/>
          <w:b/>
          <w:sz w:val="26"/>
          <w:szCs w:val="28"/>
        </w:rPr>
      </w:pPr>
    </w:p>
    <w:p w14:paraId="15ACB652" w14:textId="0CC4A9F6" w:rsidR="00D87335" w:rsidRPr="00097BEA" w:rsidRDefault="00097BEA" w:rsidP="00097BEA">
      <w:pPr>
        <w:pStyle w:val="ListParagraph"/>
        <w:numPr>
          <w:ilvl w:val="1"/>
          <w:numId w:val="2"/>
        </w:numPr>
        <w:spacing w:after="0" w:line="360" w:lineRule="auto"/>
        <w:ind w:left="709" w:hanging="709"/>
        <w:rPr>
          <w:rFonts w:ascii="Times New Roman" w:hAnsi="Times New Roman" w:cs="Times New Roman"/>
          <w:b/>
          <w:sz w:val="26"/>
          <w:szCs w:val="28"/>
        </w:rPr>
      </w:pPr>
      <w:r w:rsidRPr="00097BEA">
        <w:rPr>
          <w:rFonts w:ascii="Times New Roman" w:hAnsi="Times New Roman" w:cs="Times New Roman"/>
          <w:b/>
          <w:sz w:val="26"/>
          <w:szCs w:val="28"/>
        </w:rPr>
        <w:lastRenderedPageBreak/>
        <w:t>Architecture / Workflow Diagram</w:t>
      </w:r>
    </w:p>
    <w:p w14:paraId="0B34E170" w14:textId="780C13B7" w:rsidR="00D87335" w:rsidRDefault="009A4CEF" w:rsidP="009A4CEF">
      <w:pPr>
        <w:spacing w:after="0" w:line="360" w:lineRule="auto"/>
        <w:jc w:val="both"/>
        <w:rPr>
          <w:rFonts w:ascii="Times New Roman" w:eastAsiaTheme="minorEastAsia" w:hAnsi="Times New Roman" w:cs="Times New Roman"/>
        </w:rPr>
      </w:pPr>
      <w:r w:rsidRPr="006A023C">
        <w:rPr>
          <w:rFonts w:ascii="Times New Roman" w:eastAsiaTheme="minorEastAsia" w:hAnsi="Times New Roman" w:cs="Times New Roman"/>
        </w:rPr>
        <w:t>The proposed system follows a modular and sequential architecture, designed to ensure data integrity, analytical depth, and interpretability at each stage of processing. The architecture defines a clear flow — starting from raw data ingestion to the delivery of an interactive, insight-rich dashboard. Each component performs a specific role in transforming raw export data into meaningful analytical outputs.</w:t>
      </w:r>
    </w:p>
    <w:p w14:paraId="025D4347" w14:textId="4EEAAE91" w:rsidR="006A023C" w:rsidRDefault="006A023C" w:rsidP="009A4CEF">
      <w:pPr>
        <w:spacing w:after="0" w:line="360" w:lineRule="auto"/>
        <w:jc w:val="both"/>
        <w:rPr>
          <w:rFonts w:ascii="Times New Roman" w:eastAsiaTheme="minorEastAsia" w:hAnsi="Times New Roman" w:cs="Times New Roman"/>
        </w:rPr>
      </w:pPr>
    </w:p>
    <w:p w14:paraId="1C37DE3A" w14:textId="7E86CA8A" w:rsidR="006A023C" w:rsidRDefault="00C77646" w:rsidP="009A4CEF">
      <w:pPr>
        <w:spacing w:after="0" w:line="360" w:lineRule="auto"/>
        <w:jc w:val="both"/>
        <w:rPr>
          <w:rFonts w:ascii="Times New Roman" w:eastAsiaTheme="minorEastAsia" w:hAnsi="Times New Roman" w:cs="Times New Roman"/>
        </w:rPr>
      </w:pPr>
      <w:r>
        <w:rPr>
          <w:noProof/>
        </w:rPr>
        <w:drawing>
          <wp:inline distT="0" distB="0" distL="0" distR="0" wp14:anchorId="0D3AA99F" wp14:editId="3709657A">
            <wp:extent cx="5731510" cy="3814445"/>
            <wp:effectExtent l="19050" t="19050" r="21590" b="14605"/>
            <wp:docPr id="1" name="Picture 1" descr="A diagram of data analysi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data analysis process&#10;&#10;Description automatically generated"/>
                    <pic:cNvPicPr/>
                  </pic:nvPicPr>
                  <pic:blipFill>
                    <a:blip r:embed="rId28"/>
                    <a:stretch>
                      <a:fillRect/>
                    </a:stretch>
                  </pic:blipFill>
                  <pic:spPr>
                    <a:xfrm>
                      <a:off x="0" y="0"/>
                      <a:ext cx="5731510" cy="3814445"/>
                    </a:xfrm>
                    <a:prstGeom prst="rect">
                      <a:avLst/>
                    </a:prstGeom>
                    <a:ln>
                      <a:solidFill>
                        <a:schemeClr val="accent1"/>
                      </a:solidFill>
                    </a:ln>
                  </pic:spPr>
                </pic:pic>
              </a:graphicData>
            </a:graphic>
          </wp:inline>
        </w:drawing>
      </w:r>
    </w:p>
    <w:p w14:paraId="14150C71" w14:textId="0BF371DE" w:rsidR="00C77646" w:rsidRDefault="00C77646" w:rsidP="00C77646">
      <w:pPr>
        <w:spacing w:after="0" w:line="360" w:lineRule="auto"/>
        <w:jc w:val="center"/>
        <w:rPr>
          <w:rFonts w:ascii="Times New Roman" w:eastAsiaTheme="minorEastAsia" w:hAnsi="Times New Roman" w:cs="Times New Roman"/>
          <w:sz w:val="20"/>
          <w:szCs w:val="20"/>
        </w:rPr>
      </w:pPr>
      <w:r w:rsidRPr="00C77646">
        <w:rPr>
          <w:rFonts w:ascii="Times New Roman" w:eastAsiaTheme="minorEastAsia" w:hAnsi="Times New Roman" w:cs="Times New Roman"/>
          <w:sz w:val="20"/>
          <w:szCs w:val="20"/>
        </w:rPr>
        <w:t>Fig.1</w:t>
      </w:r>
      <w:r w:rsidR="009B54D5">
        <w:rPr>
          <w:rFonts w:ascii="Times New Roman" w:eastAsiaTheme="minorEastAsia" w:hAnsi="Times New Roman" w:cs="Times New Roman"/>
          <w:sz w:val="20"/>
          <w:szCs w:val="20"/>
        </w:rPr>
        <w:t>7</w:t>
      </w:r>
      <w:r w:rsidRPr="00C77646">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Workflow Diagram</w:t>
      </w:r>
    </w:p>
    <w:p w14:paraId="7BDABA39" w14:textId="11270F33" w:rsidR="008D06E1" w:rsidRDefault="008D06E1" w:rsidP="008D06E1">
      <w:pPr>
        <w:spacing w:after="0" w:line="360" w:lineRule="auto"/>
        <w:jc w:val="both"/>
        <w:rPr>
          <w:rFonts w:ascii="Times New Roman" w:hAnsi="Times New Roman" w:cs="Times New Roman"/>
          <w:bCs/>
        </w:rPr>
      </w:pPr>
    </w:p>
    <w:p w14:paraId="227EDFFC" w14:textId="7CCFAE39" w:rsidR="008D06E1" w:rsidRPr="00866319" w:rsidRDefault="00866319" w:rsidP="00866319">
      <w:pPr>
        <w:pStyle w:val="ListParagraph"/>
        <w:numPr>
          <w:ilvl w:val="1"/>
          <w:numId w:val="2"/>
        </w:numPr>
        <w:spacing w:after="0" w:line="360" w:lineRule="auto"/>
        <w:ind w:left="709" w:hanging="709"/>
        <w:rPr>
          <w:rFonts w:ascii="Times New Roman" w:hAnsi="Times New Roman" w:cs="Times New Roman"/>
          <w:b/>
          <w:sz w:val="26"/>
          <w:szCs w:val="28"/>
        </w:rPr>
      </w:pPr>
      <w:r w:rsidRPr="00866319">
        <w:rPr>
          <w:rFonts w:ascii="Times New Roman" w:hAnsi="Times New Roman" w:cs="Times New Roman"/>
          <w:b/>
          <w:sz w:val="26"/>
          <w:szCs w:val="28"/>
        </w:rPr>
        <w:t>Algorithms or Mathematical Formulations</w:t>
      </w:r>
    </w:p>
    <w:p w14:paraId="0CF5AD5C" w14:textId="055CD352" w:rsidR="00D87335" w:rsidRDefault="00F90049" w:rsidP="00866319">
      <w:pPr>
        <w:spacing w:after="0" w:line="360" w:lineRule="auto"/>
        <w:jc w:val="both"/>
        <w:rPr>
          <w:rFonts w:ascii="Times New Roman" w:hAnsi="Times New Roman" w:cs="Times New Roman"/>
          <w:bCs/>
        </w:rPr>
      </w:pPr>
      <w:r w:rsidRPr="00F90049">
        <w:rPr>
          <w:rFonts w:ascii="Times New Roman" w:hAnsi="Times New Roman" w:cs="Times New Roman"/>
          <w:bCs/>
        </w:rPr>
        <w:t>This section explains the core analytical and predictive models applied in this project to derive insights from India’s principal commodity-wise export dataset. Both unsupervised and supervised machine learning techniques were implemented to identify trade patterns, cluster similar commodities, and predict export trends.</w:t>
      </w:r>
    </w:p>
    <w:p w14:paraId="55239BCC" w14:textId="521CC4FD" w:rsidR="00F90049" w:rsidRDefault="00F90049" w:rsidP="00866319">
      <w:pPr>
        <w:spacing w:after="0" w:line="360" w:lineRule="auto"/>
        <w:jc w:val="both"/>
        <w:rPr>
          <w:rFonts w:ascii="Times New Roman" w:hAnsi="Times New Roman" w:cs="Times New Roman"/>
          <w:bCs/>
        </w:rPr>
      </w:pPr>
    </w:p>
    <w:p w14:paraId="34BDFC9F" w14:textId="77912A03" w:rsidR="00F90049" w:rsidRDefault="00F90049" w:rsidP="00866319">
      <w:pPr>
        <w:spacing w:after="0" w:line="360" w:lineRule="auto"/>
        <w:jc w:val="both"/>
        <w:rPr>
          <w:rFonts w:ascii="Times New Roman" w:hAnsi="Times New Roman" w:cs="Times New Roman"/>
          <w:bCs/>
        </w:rPr>
      </w:pPr>
    </w:p>
    <w:p w14:paraId="1705B585" w14:textId="51116FAE" w:rsidR="00F90049" w:rsidRDefault="00F90049" w:rsidP="00866319">
      <w:pPr>
        <w:spacing w:after="0" w:line="360" w:lineRule="auto"/>
        <w:jc w:val="both"/>
        <w:rPr>
          <w:rFonts w:ascii="Times New Roman" w:hAnsi="Times New Roman" w:cs="Times New Roman"/>
          <w:bCs/>
        </w:rPr>
      </w:pPr>
    </w:p>
    <w:p w14:paraId="2949A471" w14:textId="093656E6" w:rsidR="00F90049" w:rsidRDefault="00F90049" w:rsidP="00866319">
      <w:pPr>
        <w:spacing w:after="0" w:line="360" w:lineRule="auto"/>
        <w:jc w:val="both"/>
        <w:rPr>
          <w:rFonts w:ascii="Times New Roman" w:hAnsi="Times New Roman" w:cs="Times New Roman"/>
          <w:bCs/>
        </w:rPr>
      </w:pPr>
    </w:p>
    <w:p w14:paraId="494EA7BA" w14:textId="31FAB778" w:rsidR="00AB6237" w:rsidRDefault="00F90049" w:rsidP="00572C78">
      <w:pPr>
        <w:spacing w:after="0" w:line="480" w:lineRule="auto"/>
        <w:jc w:val="both"/>
        <w:rPr>
          <w:rFonts w:ascii="Times New Roman" w:hAnsi="Times New Roman" w:cs="Times New Roman"/>
          <w:bCs/>
        </w:rPr>
      </w:pPr>
      <w:r w:rsidRPr="00F90049">
        <w:rPr>
          <w:rFonts w:ascii="Times New Roman" w:hAnsi="Times New Roman" w:cs="Times New Roman"/>
          <w:bCs/>
        </w:rPr>
        <w:lastRenderedPageBreak/>
        <w:t>The project integrates six major models and algorithms:</w:t>
      </w:r>
    </w:p>
    <w:p w14:paraId="4E211202" w14:textId="553609A7" w:rsidR="00F90049" w:rsidRDefault="00BD5308" w:rsidP="00BD5308">
      <w:pPr>
        <w:pStyle w:val="ListParagraph"/>
        <w:numPr>
          <w:ilvl w:val="0"/>
          <w:numId w:val="46"/>
        </w:numPr>
        <w:spacing w:after="0" w:line="360" w:lineRule="auto"/>
        <w:jc w:val="both"/>
        <w:rPr>
          <w:rFonts w:ascii="Times New Roman" w:hAnsi="Times New Roman" w:cs="Times New Roman"/>
          <w:bCs/>
        </w:rPr>
      </w:pPr>
      <w:r w:rsidRPr="00852843">
        <w:rPr>
          <w:rFonts w:ascii="Times New Roman" w:hAnsi="Times New Roman" w:cs="Times New Roman"/>
          <w:b/>
        </w:rPr>
        <w:t>K-Means Clustering</w:t>
      </w:r>
      <w:r>
        <w:rPr>
          <w:rFonts w:ascii="Times New Roman" w:hAnsi="Times New Roman" w:cs="Times New Roman"/>
          <w:bCs/>
        </w:rPr>
        <w:t xml:space="preserve">: It’s a type of </w:t>
      </w:r>
      <w:r w:rsidRPr="00BD5308">
        <w:rPr>
          <w:rFonts w:ascii="Times New Roman" w:hAnsi="Times New Roman" w:cs="Times New Roman"/>
          <w:bCs/>
        </w:rPr>
        <w:t>Type</w:t>
      </w:r>
      <w:r>
        <w:rPr>
          <w:rFonts w:ascii="Times New Roman" w:hAnsi="Times New Roman" w:cs="Times New Roman"/>
          <w:bCs/>
        </w:rPr>
        <w:t xml:space="preserve"> of</w:t>
      </w:r>
      <w:r w:rsidRPr="00BD5308">
        <w:rPr>
          <w:rFonts w:ascii="Times New Roman" w:hAnsi="Times New Roman" w:cs="Times New Roman"/>
          <w:bCs/>
        </w:rPr>
        <w:t xml:space="preserve"> Unsupervised Learning (Clustering)</w:t>
      </w:r>
      <w:r>
        <w:rPr>
          <w:rFonts w:ascii="Times New Roman" w:hAnsi="Times New Roman" w:cs="Times New Roman"/>
          <w:bCs/>
        </w:rPr>
        <w:t xml:space="preserve">. Its </w:t>
      </w:r>
      <w:r w:rsidRPr="00BD5308">
        <w:rPr>
          <w:rFonts w:ascii="Times New Roman" w:hAnsi="Times New Roman" w:cs="Times New Roman"/>
          <w:bCs/>
        </w:rPr>
        <w:t>Objective</w:t>
      </w:r>
      <w:r>
        <w:rPr>
          <w:rFonts w:ascii="Times New Roman" w:hAnsi="Times New Roman" w:cs="Times New Roman"/>
          <w:bCs/>
        </w:rPr>
        <w:t xml:space="preserve"> </w:t>
      </w:r>
      <w:r w:rsidRPr="00BD5308">
        <w:rPr>
          <w:rFonts w:ascii="Times New Roman" w:hAnsi="Times New Roman" w:cs="Times New Roman"/>
          <w:bCs/>
        </w:rPr>
        <w:t>To group similar commodities into k clusters based on features like export value, quantity, and price per kilogram.</w:t>
      </w:r>
    </w:p>
    <w:p w14:paraId="151D31A6" w14:textId="1C0668F3" w:rsidR="00BD5308" w:rsidRDefault="00BD5308" w:rsidP="00BD5308">
      <w:pPr>
        <w:pStyle w:val="ListParagraph"/>
        <w:spacing w:after="0" w:line="360" w:lineRule="auto"/>
        <w:jc w:val="both"/>
        <w:rPr>
          <w:rFonts w:ascii="Times New Roman" w:hAnsi="Times New Roman" w:cs="Times New Roman"/>
          <w:bCs/>
        </w:rPr>
      </w:pPr>
    </w:p>
    <w:p w14:paraId="70A93C2C" w14:textId="57CBEAF8" w:rsidR="00BE28A4" w:rsidRDefault="00FF63ED" w:rsidP="005C4438">
      <w:pPr>
        <w:pStyle w:val="ListParagraph"/>
        <w:spacing w:after="0" w:line="360" w:lineRule="auto"/>
        <w:jc w:val="center"/>
        <w:rPr>
          <w:rFonts w:ascii="Times New Roman" w:hAnsi="Times New Roman" w:cs="Times New Roman"/>
          <w:bCs/>
        </w:rPr>
      </w:pPr>
      <w:r w:rsidRPr="00FF63ED">
        <w:rPr>
          <w:rFonts w:ascii="Times New Roman" w:hAnsi="Times New Roman" w:cs="Times New Roman"/>
          <w:bCs/>
          <w:noProof/>
        </w:rPr>
        <w:drawing>
          <wp:inline distT="0" distB="0" distL="0" distR="0" wp14:anchorId="6818875D" wp14:editId="379F217A">
            <wp:extent cx="4458308" cy="2003181"/>
            <wp:effectExtent l="19050" t="19050" r="19050" b="16510"/>
            <wp:docPr id="4" name="Picture 4"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background with white tex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9223" cy="2057510"/>
                    </a:xfrm>
                    <a:prstGeom prst="rect">
                      <a:avLst/>
                    </a:prstGeom>
                    <a:noFill/>
                    <a:ln>
                      <a:solidFill>
                        <a:schemeClr val="accent1"/>
                      </a:solidFill>
                    </a:ln>
                  </pic:spPr>
                </pic:pic>
              </a:graphicData>
            </a:graphic>
          </wp:inline>
        </w:drawing>
      </w:r>
    </w:p>
    <w:p w14:paraId="450205C8" w14:textId="79A4B3C0" w:rsidR="00234C47" w:rsidRDefault="00234C47" w:rsidP="00BD5308">
      <w:pPr>
        <w:pStyle w:val="ListParagraph"/>
        <w:spacing w:after="0" w:line="360" w:lineRule="auto"/>
        <w:jc w:val="both"/>
        <w:rPr>
          <w:rFonts w:ascii="Times New Roman" w:hAnsi="Times New Roman" w:cs="Times New Roman"/>
          <w:bCs/>
        </w:rPr>
      </w:pPr>
    </w:p>
    <w:p w14:paraId="3E90D4BF" w14:textId="4B1DE91D" w:rsidR="00234C47" w:rsidRDefault="00852843" w:rsidP="00852843">
      <w:pPr>
        <w:pStyle w:val="ListParagraph"/>
        <w:spacing w:after="0" w:line="360" w:lineRule="auto"/>
        <w:jc w:val="both"/>
        <w:rPr>
          <w:rFonts w:ascii="Times New Roman" w:hAnsi="Times New Roman" w:cs="Times New Roman"/>
          <w:bCs/>
        </w:rPr>
      </w:pPr>
      <w:r w:rsidRPr="00852843">
        <w:rPr>
          <w:rFonts w:ascii="Times New Roman" w:hAnsi="Times New Roman" w:cs="Times New Roman"/>
          <w:b/>
        </w:rPr>
        <w:t>Goal:</w:t>
      </w:r>
      <w:r>
        <w:rPr>
          <w:rFonts w:ascii="Times New Roman" w:hAnsi="Times New Roman" w:cs="Times New Roman"/>
          <w:bCs/>
        </w:rPr>
        <w:t xml:space="preserve"> </w:t>
      </w:r>
      <w:r w:rsidRPr="00852843">
        <w:rPr>
          <w:rFonts w:ascii="Times New Roman" w:hAnsi="Times New Roman" w:cs="Times New Roman"/>
          <w:bCs/>
        </w:rPr>
        <w:t xml:space="preserve">Minimize intra-cluster variance </w:t>
      </w:r>
      <w:r w:rsidRPr="00852843">
        <w:rPr>
          <w:rFonts w:ascii="Cambria Math" w:hAnsi="Cambria Math" w:cs="Cambria Math"/>
          <w:bCs/>
        </w:rPr>
        <w:t>𝐽</w:t>
      </w:r>
      <w:r>
        <w:rPr>
          <w:rFonts w:ascii="Cambria Math" w:hAnsi="Cambria Math" w:cs="Cambria Math"/>
          <w:bCs/>
        </w:rPr>
        <w:t xml:space="preserve">, </w:t>
      </w:r>
      <w:r w:rsidRPr="00852843">
        <w:rPr>
          <w:rFonts w:ascii="Times New Roman" w:hAnsi="Times New Roman" w:cs="Times New Roman"/>
          <w:bCs/>
        </w:rPr>
        <w:t>ensuring commodities within the same cluster share similar trade patterns while maximizing inter-cluster distance.</w:t>
      </w:r>
    </w:p>
    <w:p w14:paraId="5584D92C" w14:textId="648C4C71" w:rsidR="00852843" w:rsidRDefault="00852843" w:rsidP="00852843">
      <w:pPr>
        <w:pStyle w:val="ListParagraph"/>
        <w:spacing w:after="0" w:line="360" w:lineRule="auto"/>
        <w:jc w:val="both"/>
        <w:rPr>
          <w:rFonts w:ascii="Times New Roman" w:hAnsi="Times New Roman" w:cs="Times New Roman"/>
          <w:bCs/>
        </w:rPr>
      </w:pPr>
    </w:p>
    <w:p w14:paraId="755D749F" w14:textId="6123AB68" w:rsidR="00852843" w:rsidRPr="005C4438" w:rsidRDefault="005C4438" w:rsidP="00852843">
      <w:pPr>
        <w:pStyle w:val="ListParagraph"/>
        <w:spacing w:after="0" w:line="360" w:lineRule="auto"/>
        <w:jc w:val="both"/>
        <w:rPr>
          <w:rFonts w:ascii="Times New Roman" w:hAnsi="Times New Roman" w:cs="Times New Roman"/>
          <w:bCs/>
        </w:rPr>
      </w:pPr>
      <w:r w:rsidRPr="005C4438">
        <w:rPr>
          <w:rFonts w:ascii="Times New Roman" w:hAnsi="Times New Roman" w:cs="Times New Roman"/>
          <w:b/>
        </w:rPr>
        <w:t>Implementation:</w:t>
      </w:r>
      <w:r>
        <w:rPr>
          <w:rFonts w:ascii="Times New Roman" w:hAnsi="Times New Roman" w:cs="Times New Roman"/>
          <w:b/>
        </w:rPr>
        <w:t xml:space="preserve"> </w:t>
      </w:r>
      <w:r w:rsidRPr="005C4438">
        <w:rPr>
          <w:rFonts w:ascii="Times New Roman" w:hAnsi="Times New Roman" w:cs="Times New Roman"/>
          <w:bCs/>
        </w:rPr>
        <w:t xml:space="preserve">The optimal number of clusters (k) was determined using the Elbow Method (based on inertia) and Silhouette Score. K-Means was then applied to group commodities into trade segments — such as high-value, low-quantity </w:t>
      </w:r>
      <w:proofErr w:type="gramStart"/>
      <w:r w:rsidRPr="005C4438">
        <w:rPr>
          <w:rFonts w:ascii="Times New Roman" w:hAnsi="Times New Roman" w:cs="Times New Roman"/>
          <w:bCs/>
        </w:rPr>
        <w:t>exports</w:t>
      </w:r>
      <w:proofErr w:type="gramEnd"/>
      <w:r w:rsidRPr="005C4438">
        <w:rPr>
          <w:rFonts w:ascii="Times New Roman" w:hAnsi="Times New Roman" w:cs="Times New Roman"/>
          <w:bCs/>
        </w:rPr>
        <w:t xml:space="preserve"> and bulk low-cost exports.</w:t>
      </w:r>
    </w:p>
    <w:p w14:paraId="1147C2FE" w14:textId="17F7713E" w:rsidR="00FF63ED" w:rsidRDefault="00FF63ED" w:rsidP="00234C47">
      <w:pPr>
        <w:spacing w:after="0" w:line="360" w:lineRule="auto"/>
        <w:jc w:val="both"/>
        <w:rPr>
          <w:rFonts w:ascii="Times New Roman" w:hAnsi="Times New Roman" w:cs="Times New Roman"/>
          <w:bCs/>
        </w:rPr>
      </w:pPr>
    </w:p>
    <w:p w14:paraId="0AC01365" w14:textId="3745C85E" w:rsidR="005C4438" w:rsidRDefault="00255351" w:rsidP="005C4438">
      <w:pPr>
        <w:pStyle w:val="ListParagraph"/>
        <w:numPr>
          <w:ilvl w:val="0"/>
          <w:numId w:val="46"/>
        </w:numPr>
        <w:spacing w:after="0" w:line="360" w:lineRule="auto"/>
        <w:jc w:val="both"/>
        <w:rPr>
          <w:rFonts w:ascii="Times New Roman" w:hAnsi="Times New Roman" w:cs="Times New Roman"/>
          <w:bCs/>
        </w:rPr>
      </w:pPr>
      <w:r w:rsidRPr="00255351">
        <w:rPr>
          <w:rFonts w:ascii="Times New Roman" w:hAnsi="Times New Roman" w:cs="Times New Roman"/>
          <w:b/>
        </w:rPr>
        <w:t>Principal Component Analysis (PCA):</w:t>
      </w:r>
      <w:r>
        <w:rPr>
          <w:rFonts w:ascii="Times New Roman" w:hAnsi="Times New Roman" w:cs="Times New Roman"/>
          <w:b/>
        </w:rPr>
        <w:t xml:space="preserve"> </w:t>
      </w:r>
      <w:r w:rsidR="0028023B" w:rsidRPr="0028023B">
        <w:rPr>
          <w:rFonts w:ascii="Times New Roman" w:hAnsi="Times New Roman" w:cs="Times New Roman"/>
          <w:bCs/>
        </w:rPr>
        <w:t xml:space="preserve">It’s a Type of Dimensionality Reduction </w:t>
      </w:r>
      <w:r w:rsidR="0028023B">
        <w:rPr>
          <w:rFonts w:ascii="Times New Roman" w:hAnsi="Times New Roman" w:cs="Times New Roman"/>
          <w:bCs/>
        </w:rPr>
        <w:t xml:space="preserve">plus </w:t>
      </w:r>
      <w:r w:rsidR="0028023B" w:rsidRPr="0028023B">
        <w:rPr>
          <w:rFonts w:ascii="Times New Roman" w:hAnsi="Times New Roman" w:cs="Times New Roman"/>
          <w:bCs/>
        </w:rPr>
        <w:t>Visualization</w:t>
      </w:r>
      <w:r w:rsidR="006403E6">
        <w:rPr>
          <w:rFonts w:ascii="Times New Roman" w:hAnsi="Times New Roman" w:cs="Times New Roman"/>
          <w:bCs/>
        </w:rPr>
        <w:t xml:space="preserve">. The </w:t>
      </w:r>
      <w:r w:rsidR="006403E6" w:rsidRPr="006403E6">
        <w:rPr>
          <w:rFonts w:ascii="Times New Roman" w:hAnsi="Times New Roman" w:cs="Times New Roman"/>
          <w:bCs/>
        </w:rPr>
        <w:t>Objective</w:t>
      </w:r>
      <w:r w:rsidR="006403E6">
        <w:rPr>
          <w:rFonts w:ascii="Times New Roman" w:hAnsi="Times New Roman" w:cs="Times New Roman"/>
          <w:bCs/>
        </w:rPr>
        <w:t xml:space="preserve"> is</w:t>
      </w:r>
      <w:r w:rsidR="006403E6" w:rsidRPr="006403E6">
        <w:rPr>
          <w:rFonts w:ascii="Times New Roman" w:hAnsi="Times New Roman" w:cs="Times New Roman"/>
          <w:bCs/>
        </w:rPr>
        <w:t xml:space="preserve"> </w:t>
      </w:r>
      <w:r w:rsidR="001A0C45" w:rsidRPr="006403E6">
        <w:rPr>
          <w:rFonts w:ascii="Times New Roman" w:hAnsi="Times New Roman" w:cs="Times New Roman"/>
          <w:bCs/>
        </w:rPr>
        <w:t>to</w:t>
      </w:r>
      <w:r w:rsidR="006403E6" w:rsidRPr="006403E6">
        <w:rPr>
          <w:rFonts w:ascii="Times New Roman" w:hAnsi="Times New Roman" w:cs="Times New Roman"/>
          <w:bCs/>
        </w:rPr>
        <w:t xml:space="preserve"> reduce the number of correlated input features into a smaller set of uncorrelated “principal components,” preserving maximum variance.</w:t>
      </w:r>
    </w:p>
    <w:p w14:paraId="755060B9" w14:textId="279B870E" w:rsidR="006403E6" w:rsidRPr="00217A0F" w:rsidRDefault="006403E6" w:rsidP="00217A0F">
      <w:pPr>
        <w:spacing w:after="0" w:line="360" w:lineRule="auto"/>
        <w:jc w:val="both"/>
        <w:rPr>
          <w:rFonts w:ascii="Times New Roman" w:hAnsi="Times New Roman" w:cs="Times New Roman"/>
          <w:b/>
        </w:rPr>
      </w:pPr>
    </w:p>
    <w:p w14:paraId="1498E2A7" w14:textId="008F205C" w:rsidR="006403E6" w:rsidRPr="0028023B" w:rsidRDefault="00BF62BF" w:rsidP="00217A0F">
      <w:pPr>
        <w:pStyle w:val="ListParagraph"/>
        <w:spacing w:after="0" w:line="360" w:lineRule="auto"/>
        <w:jc w:val="center"/>
        <w:rPr>
          <w:rFonts w:ascii="Times New Roman" w:hAnsi="Times New Roman" w:cs="Times New Roman"/>
          <w:bCs/>
        </w:rPr>
      </w:pPr>
      <w:r w:rsidRPr="00BF62BF">
        <w:rPr>
          <w:rFonts w:ascii="Times New Roman" w:hAnsi="Times New Roman" w:cs="Times New Roman"/>
          <w:bCs/>
          <w:noProof/>
        </w:rPr>
        <w:drawing>
          <wp:inline distT="0" distB="0" distL="0" distR="0" wp14:anchorId="0DD90719" wp14:editId="6C4C3FDA">
            <wp:extent cx="4595735" cy="1682262"/>
            <wp:effectExtent l="19050" t="19050" r="14605" b="13335"/>
            <wp:docPr id="5"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background with white text&#10;&#10;Description automatically generated"/>
                    <pic:cNvPicPr/>
                  </pic:nvPicPr>
                  <pic:blipFill>
                    <a:blip r:embed="rId30"/>
                    <a:stretch>
                      <a:fillRect/>
                    </a:stretch>
                  </pic:blipFill>
                  <pic:spPr>
                    <a:xfrm>
                      <a:off x="0" y="0"/>
                      <a:ext cx="4659828" cy="1705723"/>
                    </a:xfrm>
                    <a:prstGeom prst="rect">
                      <a:avLst/>
                    </a:prstGeom>
                    <a:ln>
                      <a:solidFill>
                        <a:schemeClr val="accent1"/>
                      </a:solidFill>
                    </a:ln>
                  </pic:spPr>
                </pic:pic>
              </a:graphicData>
            </a:graphic>
          </wp:inline>
        </w:drawing>
      </w:r>
    </w:p>
    <w:p w14:paraId="31AF7C9D" w14:textId="69FDAF1C" w:rsidR="005F504B" w:rsidRDefault="00E83452" w:rsidP="00AB6237">
      <w:pPr>
        <w:spacing w:after="0" w:line="360" w:lineRule="auto"/>
        <w:ind w:left="720"/>
        <w:jc w:val="both"/>
        <w:rPr>
          <w:rFonts w:ascii="Times New Roman" w:hAnsi="Times New Roman" w:cs="Times New Roman"/>
          <w:bCs/>
        </w:rPr>
      </w:pPr>
      <w:r w:rsidRPr="00E83452">
        <w:rPr>
          <w:rFonts w:ascii="Times New Roman" w:hAnsi="Times New Roman" w:cs="Times New Roman"/>
          <w:b/>
        </w:rPr>
        <w:lastRenderedPageBreak/>
        <w:t>Goal:</w:t>
      </w:r>
      <w:r>
        <w:rPr>
          <w:rFonts w:ascii="Times New Roman" w:hAnsi="Times New Roman" w:cs="Times New Roman"/>
          <w:bCs/>
        </w:rPr>
        <w:t xml:space="preserve"> </w:t>
      </w:r>
      <w:r w:rsidRPr="00E83452">
        <w:rPr>
          <w:rFonts w:ascii="Times New Roman" w:hAnsi="Times New Roman" w:cs="Times New Roman"/>
          <w:bCs/>
        </w:rPr>
        <w:t>Maximize variance retention while minimizing redundancy in features. PCA enables 2D and 3D visualizations of the commodity clusters derived from K-Means, allowing better interpretability of export groupings.</w:t>
      </w:r>
    </w:p>
    <w:p w14:paraId="4433A47B" w14:textId="0C39DE53" w:rsidR="00E83452" w:rsidRDefault="00E83452" w:rsidP="001A0C45">
      <w:pPr>
        <w:spacing w:after="0" w:line="360" w:lineRule="auto"/>
        <w:jc w:val="both"/>
        <w:rPr>
          <w:rFonts w:ascii="Times New Roman" w:hAnsi="Times New Roman" w:cs="Times New Roman"/>
          <w:bCs/>
        </w:rPr>
      </w:pPr>
    </w:p>
    <w:p w14:paraId="2312CF40" w14:textId="5427400C" w:rsidR="00E83452" w:rsidRDefault="00E83452" w:rsidP="00AB6237">
      <w:pPr>
        <w:spacing w:after="0" w:line="360" w:lineRule="auto"/>
        <w:ind w:left="720"/>
        <w:jc w:val="both"/>
        <w:rPr>
          <w:rFonts w:ascii="Times New Roman" w:hAnsi="Times New Roman" w:cs="Times New Roman"/>
          <w:bCs/>
        </w:rPr>
      </w:pPr>
      <w:r w:rsidRPr="00E51622">
        <w:rPr>
          <w:rFonts w:ascii="Times New Roman" w:hAnsi="Times New Roman" w:cs="Times New Roman"/>
          <w:b/>
        </w:rPr>
        <w:t>Implementation:</w:t>
      </w:r>
      <w:r>
        <w:rPr>
          <w:rFonts w:ascii="Times New Roman" w:hAnsi="Times New Roman" w:cs="Times New Roman"/>
          <w:bCs/>
        </w:rPr>
        <w:t xml:space="preserve"> </w:t>
      </w:r>
      <w:r w:rsidR="00E51622" w:rsidRPr="00E51622">
        <w:rPr>
          <w:rFonts w:ascii="Times New Roman" w:hAnsi="Times New Roman" w:cs="Times New Roman"/>
          <w:bCs/>
        </w:rPr>
        <w:t>PCA was used post-scaling with StandardScaler to visualize how clusters separate across principal components, ensuring cluster validity and distribution uniformity.</w:t>
      </w:r>
    </w:p>
    <w:p w14:paraId="00D0E348" w14:textId="68ABE93E" w:rsidR="00AB6237" w:rsidRDefault="00AB6237" w:rsidP="001A0C45">
      <w:pPr>
        <w:spacing w:after="0" w:line="360" w:lineRule="auto"/>
        <w:jc w:val="both"/>
        <w:rPr>
          <w:rFonts w:ascii="Times New Roman" w:hAnsi="Times New Roman" w:cs="Times New Roman"/>
          <w:bCs/>
        </w:rPr>
      </w:pPr>
    </w:p>
    <w:p w14:paraId="261FD02F" w14:textId="70E0717A" w:rsidR="00AB6237" w:rsidRDefault="006247BD" w:rsidP="00AB6237">
      <w:pPr>
        <w:pStyle w:val="ListParagraph"/>
        <w:numPr>
          <w:ilvl w:val="0"/>
          <w:numId w:val="46"/>
        </w:numPr>
        <w:spacing w:after="0" w:line="360" w:lineRule="auto"/>
        <w:jc w:val="both"/>
        <w:rPr>
          <w:rFonts w:ascii="Times New Roman" w:hAnsi="Times New Roman" w:cs="Times New Roman"/>
          <w:bCs/>
        </w:rPr>
      </w:pPr>
      <w:r w:rsidRPr="006247BD">
        <w:rPr>
          <w:rFonts w:ascii="Times New Roman" w:hAnsi="Times New Roman" w:cs="Times New Roman"/>
          <w:b/>
        </w:rPr>
        <w:t xml:space="preserve">Random Forest Classifier: </w:t>
      </w:r>
      <w:r w:rsidR="001A7E6C" w:rsidRPr="001A7E6C">
        <w:rPr>
          <w:rFonts w:ascii="Times New Roman" w:hAnsi="Times New Roman" w:cs="Times New Roman"/>
          <w:bCs/>
        </w:rPr>
        <w:t>It is a type of Supervised Learning (Classification)</w:t>
      </w:r>
      <w:r w:rsidR="001A7E6C">
        <w:rPr>
          <w:rFonts w:ascii="Times New Roman" w:hAnsi="Times New Roman" w:cs="Times New Roman"/>
          <w:bCs/>
        </w:rPr>
        <w:t xml:space="preserve">. </w:t>
      </w:r>
      <w:r w:rsidR="00806C19">
        <w:rPr>
          <w:rFonts w:ascii="Times New Roman" w:hAnsi="Times New Roman" w:cs="Times New Roman"/>
          <w:bCs/>
        </w:rPr>
        <w:t>Its</w:t>
      </w:r>
      <w:r w:rsidR="002C73C2">
        <w:rPr>
          <w:rFonts w:ascii="Times New Roman" w:hAnsi="Times New Roman" w:cs="Times New Roman"/>
          <w:bCs/>
        </w:rPr>
        <w:t xml:space="preserve"> </w:t>
      </w:r>
      <w:r w:rsidR="002C73C2" w:rsidRPr="002C73C2">
        <w:rPr>
          <w:rFonts w:ascii="Times New Roman" w:hAnsi="Times New Roman" w:cs="Times New Roman"/>
          <w:bCs/>
        </w:rPr>
        <w:t>Objective</w:t>
      </w:r>
      <w:r w:rsidR="002C73C2">
        <w:rPr>
          <w:rFonts w:ascii="Times New Roman" w:hAnsi="Times New Roman" w:cs="Times New Roman"/>
          <w:bCs/>
        </w:rPr>
        <w:t xml:space="preserve"> is to</w:t>
      </w:r>
      <w:r w:rsidR="002C73C2" w:rsidRPr="002C73C2">
        <w:rPr>
          <w:rFonts w:ascii="Times New Roman" w:hAnsi="Times New Roman" w:cs="Times New Roman"/>
          <w:bCs/>
        </w:rPr>
        <w:t xml:space="preserve"> classify commodities or trade segments based on derived cluster labels or categorical export attributes.</w:t>
      </w:r>
    </w:p>
    <w:p w14:paraId="387DFAB8" w14:textId="54083C49" w:rsidR="002C73C2" w:rsidRDefault="002C73C2" w:rsidP="002C73C2">
      <w:pPr>
        <w:pStyle w:val="ListParagraph"/>
        <w:spacing w:after="0" w:line="360" w:lineRule="auto"/>
        <w:jc w:val="both"/>
        <w:rPr>
          <w:rFonts w:ascii="Times New Roman" w:hAnsi="Times New Roman" w:cs="Times New Roman"/>
          <w:b/>
        </w:rPr>
      </w:pPr>
    </w:p>
    <w:p w14:paraId="5AFD9562" w14:textId="7A8C5BE9" w:rsidR="002C73C2" w:rsidRDefault="002D3436" w:rsidP="002C73C2">
      <w:pPr>
        <w:pStyle w:val="ListParagraph"/>
        <w:spacing w:after="0" w:line="360" w:lineRule="auto"/>
        <w:jc w:val="both"/>
        <w:rPr>
          <w:rFonts w:ascii="Times New Roman" w:hAnsi="Times New Roman" w:cs="Times New Roman"/>
          <w:bCs/>
        </w:rPr>
      </w:pPr>
      <w:r w:rsidRPr="002D3436">
        <w:rPr>
          <w:rFonts w:ascii="Times New Roman" w:hAnsi="Times New Roman" w:cs="Times New Roman"/>
          <w:bCs/>
          <w:noProof/>
        </w:rPr>
        <w:drawing>
          <wp:inline distT="0" distB="0" distL="0" distR="0" wp14:anchorId="76953E2F" wp14:editId="6EEB932C">
            <wp:extent cx="5338396" cy="1817890"/>
            <wp:effectExtent l="19050" t="19050" r="15240" b="11430"/>
            <wp:docPr id="7"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Description automatically generated"/>
                    <pic:cNvPicPr/>
                  </pic:nvPicPr>
                  <pic:blipFill>
                    <a:blip r:embed="rId31"/>
                    <a:stretch>
                      <a:fillRect/>
                    </a:stretch>
                  </pic:blipFill>
                  <pic:spPr>
                    <a:xfrm>
                      <a:off x="0" y="0"/>
                      <a:ext cx="5366125" cy="1827333"/>
                    </a:xfrm>
                    <a:prstGeom prst="rect">
                      <a:avLst/>
                    </a:prstGeom>
                    <a:ln>
                      <a:solidFill>
                        <a:schemeClr val="accent1"/>
                      </a:solidFill>
                    </a:ln>
                  </pic:spPr>
                </pic:pic>
              </a:graphicData>
            </a:graphic>
          </wp:inline>
        </w:drawing>
      </w:r>
    </w:p>
    <w:p w14:paraId="75AEE816" w14:textId="6D6E38E6" w:rsidR="002D3436" w:rsidRDefault="002D3436" w:rsidP="002C73C2">
      <w:pPr>
        <w:pStyle w:val="ListParagraph"/>
        <w:spacing w:after="0" w:line="360" w:lineRule="auto"/>
        <w:jc w:val="both"/>
        <w:rPr>
          <w:rFonts w:ascii="Times New Roman" w:hAnsi="Times New Roman" w:cs="Times New Roman"/>
          <w:bCs/>
        </w:rPr>
      </w:pPr>
    </w:p>
    <w:p w14:paraId="3889B8D4" w14:textId="5810DA65" w:rsidR="00806C19" w:rsidRDefault="00806C19" w:rsidP="002C73C2">
      <w:pPr>
        <w:pStyle w:val="ListParagraph"/>
        <w:spacing w:after="0" w:line="360" w:lineRule="auto"/>
        <w:jc w:val="both"/>
        <w:rPr>
          <w:rFonts w:ascii="Times New Roman" w:hAnsi="Times New Roman" w:cs="Times New Roman"/>
          <w:bCs/>
        </w:rPr>
      </w:pPr>
      <w:r w:rsidRPr="00806C19">
        <w:rPr>
          <w:rFonts w:ascii="Times New Roman" w:hAnsi="Times New Roman" w:cs="Times New Roman"/>
          <w:b/>
        </w:rPr>
        <w:t>Goal:</w:t>
      </w:r>
      <w:r>
        <w:rPr>
          <w:rFonts w:ascii="Times New Roman" w:hAnsi="Times New Roman" w:cs="Times New Roman"/>
          <w:b/>
        </w:rPr>
        <w:t xml:space="preserve"> </w:t>
      </w:r>
      <w:r w:rsidR="007661D0" w:rsidRPr="007661D0">
        <w:rPr>
          <w:rFonts w:ascii="Times New Roman" w:hAnsi="Times New Roman" w:cs="Times New Roman"/>
          <w:bCs/>
        </w:rPr>
        <w:t>Increase prediction accuracy and robustness by aggregating multiple weak learners (trees) into one strong ensemble model.</w:t>
      </w:r>
      <w:r w:rsidR="00A2433C">
        <w:rPr>
          <w:rFonts w:ascii="Times New Roman" w:hAnsi="Times New Roman" w:cs="Times New Roman"/>
          <w:bCs/>
        </w:rPr>
        <w:t xml:space="preserve"> </w:t>
      </w:r>
      <w:r w:rsidR="00A2433C" w:rsidRPr="00A2433C">
        <w:rPr>
          <w:rFonts w:ascii="Times New Roman" w:hAnsi="Times New Roman" w:cs="Times New Roman"/>
          <w:bCs/>
        </w:rPr>
        <w:t>The Random Forest Classifier helps validate cluster separability and provides insight into feature importance, showing which attributes most influence export groupings.</w:t>
      </w:r>
    </w:p>
    <w:p w14:paraId="3C5C99E2" w14:textId="478853C2" w:rsidR="007661D0" w:rsidRDefault="007661D0" w:rsidP="002C73C2">
      <w:pPr>
        <w:pStyle w:val="ListParagraph"/>
        <w:spacing w:after="0" w:line="360" w:lineRule="auto"/>
        <w:jc w:val="both"/>
        <w:rPr>
          <w:rFonts w:ascii="Times New Roman" w:hAnsi="Times New Roman" w:cs="Times New Roman"/>
          <w:bCs/>
        </w:rPr>
      </w:pPr>
    </w:p>
    <w:p w14:paraId="54021F74" w14:textId="19972996" w:rsidR="007661D0" w:rsidRDefault="007661D0" w:rsidP="002C73C2">
      <w:pPr>
        <w:pStyle w:val="ListParagraph"/>
        <w:spacing w:after="0" w:line="360" w:lineRule="auto"/>
        <w:jc w:val="both"/>
        <w:rPr>
          <w:rStyle w:val="HTMLCode"/>
          <w:rFonts w:ascii="Times New Roman" w:eastAsiaTheme="majorEastAsia" w:hAnsi="Times New Roman" w:cs="Times New Roman"/>
          <w:sz w:val="24"/>
          <w:szCs w:val="24"/>
        </w:rPr>
      </w:pPr>
      <w:r w:rsidRPr="007661D0">
        <w:rPr>
          <w:rFonts w:ascii="Times New Roman" w:hAnsi="Times New Roman" w:cs="Times New Roman"/>
          <w:b/>
        </w:rPr>
        <w:t>Implementation:</w:t>
      </w:r>
      <w:r>
        <w:rPr>
          <w:rFonts w:ascii="Times New Roman" w:hAnsi="Times New Roman" w:cs="Times New Roman"/>
          <w:b/>
        </w:rPr>
        <w:t xml:space="preserve"> </w:t>
      </w:r>
      <w:r w:rsidR="00797682" w:rsidRPr="00522EB2">
        <w:rPr>
          <w:rFonts w:ascii="Times New Roman" w:hAnsi="Times New Roman" w:cs="Times New Roman"/>
        </w:rPr>
        <w:t>Parameters used:</w:t>
      </w:r>
      <w:r w:rsidR="00797682">
        <w:t xml:space="preserve"> </w:t>
      </w:r>
      <w:r w:rsidR="00797682">
        <w:rPr>
          <w:rStyle w:val="HTMLCode"/>
          <w:rFonts w:eastAsiaTheme="majorEastAsia"/>
        </w:rPr>
        <w:t>n_estimators=100</w:t>
      </w:r>
      <w:r w:rsidR="00797682">
        <w:t xml:space="preserve">, </w:t>
      </w:r>
      <w:r w:rsidR="00797682">
        <w:rPr>
          <w:rStyle w:val="HTMLCode"/>
          <w:rFonts w:eastAsiaTheme="majorEastAsia"/>
        </w:rPr>
        <w:t>random_state=42</w:t>
      </w:r>
      <w:r w:rsidR="00522EB2">
        <w:rPr>
          <w:rStyle w:val="HTMLCode"/>
          <w:rFonts w:eastAsiaTheme="majorEastAsia"/>
        </w:rPr>
        <w:t xml:space="preserve">. </w:t>
      </w:r>
      <w:r w:rsidR="00522EB2" w:rsidRPr="00522EB2">
        <w:rPr>
          <w:rStyle w:val="HTMLCode"/>
          <w:rFonts w:ascii="Times New Roman" w:eastAsiaTheme="majorEastAsia" w:hAnsi="Times New Roman" w:cs="Times New Roman"/>
          <w:sz w:val="24"/>
          <w:szCs w:val="24"/>
        </w:rPr>
        <w:t>Evaluated using Accuracy, Precision, Recall, F1-Score, and Confusion Matrix</w:t>
      </w:r>
    </w:p>
    <w:p w14:paraId="5723319D" w14:textId="7C3330DE" w:rsidR="00A2433C" w:rsidRDefault="00A2433C" w:rsidP="002C73C2">
      <w:pPr>
        <w:pStyle w:val="ListParagraph"/>
        <w:spacing w:after="0" w:line="360" w:lineRule="auto"/>
        <w:jc w:val="both"/>
        <w:rPr>
          <w:rFonts w:ascii="Times New Roman" w:hAnsi="Times New Roman" w:cs="Times New Roman"/>
          <w:b/>
        </w:rPr>
      </w:pPr>
    </w:p>
    <w:p w14:paraId="52E6B6DF" w14:textId="78027D86" w:rsidR="00A2433C" w:rsidRDefault="00A2433C" w:rsidP="002C73C2">
      <w:pPr>
        <w:pStyle w:val="ListParagraph"/>
        <w:spacing w:after="0" w:line="360" w:lineRule="auto"/>
        <w:jc w:val="both"/>
        <w:rPr>
          <w:rFonts w:ascii="Times New Roman" w:hAnsi="Times New Roman" w:cs="Times New Roman"/>
          <w:b/>
        </w:rPr>
      </w:pPr>
    </w:p>
    <w:p w14:paraId="129668D5" w14:textId="2F405D44" w:rsidR="00A2433C" w:rsidRDefault="00A2433C" w:rsidP="002C73C2">
      <w:pPr>
        <w:pStyle w:val="ListParagraph"/>
        <w:spacing w:after="0" w:line="360" w:lineRule="auto"/>
        <w:jc w:val="both"/>
        <w:rPr>
          <w:rFonts w:ascii="Times New Roman" w:hAnsi="Times New Roman" w:cs="Times New Roman"/>
          <w:b/>
        </w:rPr>
      </w:pPr>
    </w:p>
    <w:p w14:paraId="5346C1C9" w14:textId="5C850BD1" w:rsidR="00A2433C" w:rsidRDefault="00A2433C" w:rsidP="002C73C2">
      <w:pPr>
        <w:pStyle w:val="ListParagraph"/>
        <w:spacing w:after="0" w:line="360" w:lineRule="auto"/>
        <w:jc w:val="both"/>
        <w:rPr>
          <w:rFonts w:ascii="Times New Roman" w:hAnsi="Times New Roman" w:cs="Times New Roman"/>
          <w:b/>
        </w:rPr>
      </w:pPr>
    </w:p>
    <w:p w14:paraId="77233BEC" w14:textId="1DBEB543" w:rsidR="00A2433C" w:rsidRDefault="00A2433C" w:rsidP="002C73C2">
      <w:pPr>
        <w:pStyle w:val="ListParagraph"/>
        <w:spacing w:after="0" w:line="360" w:lineRule="auto"/>
        <w:jc w:val="both"/>
        <w:rPr>
          <w:rFonts w:ascii="Times New Roman" w:hAnsi="Times New Roman" w:cs="Times New Roman"/>
          <w:b/>
        </w:rPr>
      </w:pPr>
    </w:p>
    <w:p w14:paraId="383C8DCD" w14:textId="0618CFBC" w:rsidR="00A2433C" w:rsidRDefault="00A2433C" w:rsidP="002C73C2">
      <w:pPr>
        <w:pStyle w:val="ListParagraph"/>
        <w:spacing w:after="0" w:line="360" w:lineRule="auto"/>
        <w:jc w:val="both"/>
        <w:rPr>
          <w:rFonts w:ascii="Times New Roman" w:hAnsi="Times New Roman" w:cs="Times New Roman"/>
          <w:b/>
        </w:rPr>
      </w:pPr>
    </w:p>
    <w:p w14:paraId="00E6261C" w14:textId="292DE3B3" w:rsidR="00A2433C" w:rsidRPr="007960FE" w:rsidRDefault="00DF4351" w:rsidP="00A2433C">
      <w:pPr>
        <w:pStyle w:val="ListParagraph"/>
        <w:numPr>
          <w:ilvl w:val="0"/>
          <w:numId w:val="46"/>
        </w:numPr>
        <w:spacing w:after="0" w:line="360" w:lineRule="auto"/>
        <w:jc w:val="both"/>
        <w:rPr>
          <w:rFonts w:ascii="Times New Roman" w:hAnsi="Times New Roman" w:cs="Times New Roman"/>
          <w:b/>
        </w:rPr>
      </w:pPr>
      <w:r w:rsidRPr="00DF4351">
        <w:rPr>
          <w:rFonts w:ascii="Times New Roman" w:hAnsi="Times New Roman" w:cs="Times New Roman"/>
          <w:b/>
        </w:rPr>
        <w:lastRenderedPageBreak/>
        <w:t>Random Forest Regressor</w:t>
      </w:r>
      <w:r w:rsidR="00572C78">
        <w:rPr>
          <w:rFonts w:ascii="Times New Roman" w:hAnsi="Times New Roman" w:cs="Times New Roman"/>
          <w:b/>
        </w:rPr>
        <w:t xml:space="preserve">: </w:t>
      </w:r>
      <w:r w:rsidR="00165AE9" w:rsidRPr="00165AE9">
        <w:rPr>
          <w:rFonts w:ascii="Times New Roman" w:hAnsi="Times New Roman" w:cs="Times New Roman"/>
          <w:bCs/>
        </w:rPr>
        <w:t>It is Type of Supervised Learning (Regression)</w:t>
      </w:r>
      <w:r w:rsidR="00165AE9">
        <w:rPr>
          <w:rFonts w:ascii="Times New Roman" w:hAnsi="Times New Roman" w:cs="Times New Roman"/>
          <w:bCs/>
        </w:rPr>
        <w:t xml:space="preserve">. Its </w:t>
      </w:r>
      <w:r w:rsidR="00165AE9" w:rsidRPr="00165AE9">
        <w:rPr>
          <w:rFonts w:ascii="Times New Roman" w:hAnsi="Times New Roman" w:cs="Times New Roman"/>
          <w:bCs/>
        </w:rPr>
        <w:t>Objective</w:t>
      </w:r>
      <w:r w:rsidR="00165AE9">
        <w:rPr>
          <w:rFonts w:ascii="Times New Roman" w:hAnsi="Times New Roman" w:cs="Times New Roman"/>
          <w:bCs/>
        </w:rPr>
        <w:t xml:space="preserve"> is</w:t>
      </w:r>
      <w:r w:rsidR="00165AE9" w:rsidRPr="00165AE9">
        <w:rPr>
          <w:rFonts w:ascii="Times New Roman" w:hAnsi="Times New Roman" w:cs="Times New Roman"/>
          <w:bCs/>
        </w:rPr>
        <w:t xml:space="preserve"> </w:t>
      </w:r>
      <w:r w:rsidR="00165AE9">
        <w:rPr>
          <w:rFonts w:ascii="Times New Roman" w:hAnsi="Times New Roman" w:cs="Times New Roman"/>
          <w:bCs/>
        </w:rPr>
        <w:t>t</w:t>
      </w:r>
      <w:r w:rsidR="00165AE9" w:rsidRPr="00165AE9">
        <w:rPr>
          <w:rFonts w:ascii="Times New Roman" w:hAnsi="Times New Roman" w:cs="Times New Roman"/>
          <w:bCs/>
        </w:rPr>
        <w:t>o predict continuous target variables such as export value, price per kg, or trade volume using non-linear feature relationships.</w:t>
      </w:r>
    </w:p>
    <w:p w14:paraId="60850585" w14:textId="6A31A1B2" w:rsidR="007960FE" w:rsidRDefault="007960FE" w:rsidP="007960FE">
      <w:pPr>
        <w:pStyle w:val="ListParagraph"/>
        <w:spacing w:after="0" w:line="360" w:lineRule="auto"/>
        <w:jc w:val="both"/>
        <w:rPr>
          <w:rFonts w:ascii="Times New Roman" w:hAnsi="Times New Roman" w:cs="Times New Roman"/>
          <w:b/>
        </w:rPr>
      </w:pPr>
    </w:p>
    <w:p w14:paraId="0D151677" w14:textId="0AA126D3" w:rsidR="007960FE" w:rsidRPr="00522EB2" w:rsidRDefault="001D43A6" w:rsidP="001D43A6">
      <w:pPr>
        <w:pStyle w:val="ListParagraph"/>
        <w:spacing w:after="0" w:line="360" w:lineRule="auto"/>
        <w:jc w:val="center"/>
        <w:rPr>
          <w:rFonts w:ascii="Times New Roman" w:hAnsi="Times New Roman" w:cs="Times New Roman"/>
          <w:b/>
        </w:rPr>
      </w:pPr>
      <w:r w:rsidRPr="001D43A6">
        <w:rPr>
          <w:rFonts w:ascii="Times New Roman" w:hAnsi="Times New Roman" w:cs="Times New Roman"/>
          <w:b/>
          <w:noProof/>
        </w:rPr>
        <w:drawing>
          <wp:inline distT="0" distB="0" distL="0" distR="0" wp14:anchorId="635B29A4" wp14:editId="69F4C9B8">
            <wp:extent cx="5357446" cy="2285365"/>
            <wp:effectExtent l="19050" t="19050" r="15240" b="19685"/>
            <wp:docPr id="8" name="Picture 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ack screen with white text&#10;&#10;Description automatically generated"/>
                    <pic:cNvPicPr/>
                  </pic:nvPicPr>
                  <pic:blipFill>
                    <a:blip r:embed="rId32"/>
                    <a:stretch>
                      <a:fillRect/>
                    </a:stretch>
                  </pic:blipFill>
                  <pic:spPr>
                    <a:xfrm>
                      <a:off x="0" y="0"/>
                      <a:ext cx="5366622" cy="2289279"/>
                    </a:xfrm>
                    <a:prstGeom prst="rect">
                      <a:avLst/>
                    </a:prstGeom>
                    <a:ln>
                      <a:solidFill>
                        <a:schemeClr val="accent1"/>
                      </a:solidFill>
                    </a:ln>
                  </pic:spPr>
                </pic:pic>
              </a:graphicData>
            </a:graphic>
          </wp:inline>
        </w:drawing>
      </w:r>
    </w:p>
    <w:p w14:paraId="7968A4FB" w14:textId="02B9E768" w:rsidR="002D3436" w:rsidRDefault="002D3436" w:rsidP="002C73C2">
      <w:pPr>
        <w:pStyle w:val="ListParagraph"/>
        <w:spacing w:after="0" w:line="360" w:lineRule="auto"/>
        <w:jc w:val="both"/>
        <w:rPr>
          <w:rFonts w:ascii="Times New Roman" w:hAnsi="Times New Roman" w:cs="Times New Roman"/>
          <w:bCs/>
        </w:rPr>
      </w:pPr>
    </w:p>
    <w:p w14:paraId="30EF2F03" w14:textId="2A1D82C6" w:rsidR="001D43A6" w:rsidRDefault="00050609" w:rsidP="00050609">
      <w:pPr>
        <w:pStyle w:val="ListParagraph"/>
        <w:spacing w:after="0" w:line="360" w:lineRule="auto"/>
        <w:jc w:val="both"/>
        <w:rPr>
          <w:rFonts w:ascii="Times New Roman" w:hAnsi="Times New Roman" w:cs="Times New Roman"/>
          <w:bCs/>
        </w:rPr>
      </w:pPr>
      <w:r w:rsidRPr="00050609">
        <w:rPr>
          <w:rFonts w:ascii="Times New Roman" w:hAnsi="Times New Roman" w:cs="Times New Roman"/>
          <w:b/>
        </w:rPr>
        <w:t>Goal:</w:t>
      </w:r>
      <w:r>
        <w:rPr>
          <w:rFonts w:ascii="Times New Roman" w:hAnsi="Times New Roman" w:cs="Times New Roman"/>
          <w:bCs/>
        </w:rPr>
        <w:t xml:space="preserve"> </w:t>
      </w:r>
      <w:r w:rsidRPr="00050609">
        <w:rPr>
          <w:rFonts w:ascii="Times New Roman" w:hAnsi="Times New Roman" w:cs="Times New Roman"/>
          <w:bCs/>
        </w:rPr>
        <w:t>Reduce overfitting and improve prediction accuracy through ensemble averaging of multiple regression trees.</w:t>
      </w:r>
    </w:p>
    <w:p w14:paraId="492EA41F" w14:textId="1D5B09F6" w:rsidR="00050609" w:rsidRDefault="00050609" w:rsidP="00050609">
      <w:pPr>
        <w:pStyle w:val="ListParagraph"/>
        <w:spacing w:after="0" w:line="360" w:lineRule="auto"/>
        <w:jc w:val="both"/>
        <w:rPr>
          <w:rFonts w:ascii="Times New Roman" w:hAnsi="Times New Roman" w:cs="Times New Roman"/>
          <w:bCs/>
        </w:rPr>
      </w:pPr>
    </w:p>
    <w:p w14:paraId="4899EDE5" w14:textId="1452CF6F" w:rsidR="00050609" w:rsidRDefault="00562FFC" w:rsidP="00050609">
      <w:pPr>
        <w:pStyle w:val="ListParagraph"/>
        <w:spacing w:after="0" w:line="360" w:lineRule="auto"/>
        <w:jc w:val="both"/>
        <w:rPr>
          <w:rFonts w:ascii="Times New Roman" w:hAnsi="Times New Roman" w:cs="Times New Roman"/>
          <w:bCs/>
        </w:rPr>
      </w:pPr>
      <w:r w:rsidRPr="00562FFC">
        <w:rPr>
          <w:rFonts w:ascii="Times New Roman" w:hAnsi="Times New Roman" w:cs="Times New Roman"/>
          <w:bCs/>
          <w:noProof/>
        </w:rPr>
        <w:drawing>
          <wp:inline distT="0" distB="0" distL="0" distR="0" wp14:anchorId="708EFBF5" wp14:editId="2B5E8A22">
            <wp:extent cx="5375031" cy="2965285"/>
            <wp:effectExtent l="19050" t="19050" r="16510" b="26035"/>
            <wp:docPr id="9" name="Picture 9"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background with white text&#10;&#10;Description automatically generated"/>
                    <pic:cNvPicPr/>
                  </pic:nvPicPr>
                  <pic:blipFill>
                    <a:blip r:embed="rId33"/>
                    <a:stretch>
                      <a:fillRect/>
                    </a:stretch>
                  </pic:blipFill>
                  <pic:spPr>
                    <a:xfrm>
                      <a:off x="0" y="0"/>
                      <a:ext cx="5387013" cy="2971895"/>
                    </a:xfrm>
                    <a:prstGeom prst="rect">
                      <a:avLst/>
                    </a:prstGeom>
                    <a:ln>
                      <a:solidFill>
                        <a:schemeClr val="accent1"/>
                      </a:solidFill>
                    </a:ln>
                  </pic:spPr>
                </pic:pic>
              </a:graphicData>
            </a:graphic>
          </wp:inline>
        </w:drawing>
      </w:r>
    </w:p>
    <w:p w14:paraId="47ECA1D3" w14:textId="5C0906F3" w:rsidR="00397A17" w:rsidRDefault="00397A17" w:rsidP="00050609">
      <w:pPr>
        <w:pStyle w:val="ListParagraph"/>
        <w:spacing w:after="0" w:line="360" w:lineRule="auto"/>
        <w:jc w:val="both"/>
        <w:rPr>
          <w:rFonts w:ascii="Times New Roman" w:hAnsi="Times New Roman" w:cs="Times New Roman"/>
          <w:bCs/>
        </w:rPr>
      </w:pPr>
    </w:p>
    <w:p w14:paraId="615C7650" w14:textId="5EBC5B02" w:rsidR="00397A17" w:rsidRDefault="00397A17" w:rsidP="00397A17">
      <w:pPr>
        <w:pStyle w:val="ListParagraph"/>
        <w:spacing w:after="0" w:line="360" w:lineRule="auto"/>
        <w:jc w:val="both"/>
        <w:rPr>
          <w:rFonts w:ascii="Times New Roman" w:hAnsi="Times New Roman" w:cs="Times New Roman"/>
          <w:bCs/>
        </w:rPr>
      </w:pPr>
      <w:r w:rsidRPr="00397A17">
        <w:rPr>
          <w:rFonts w:ascii="Times New Roman" w:hAnsi="Times New Roman" w:cs="Times New Roman"/>
          <w:b/>
        </w:rPr>
        <w:t>Significance:</w:t>
      </w:r>
      <w:r>
        <w:rPr>
          <w:rFonts w:ascii="Times New Roman" w:hAnsi="Times New Roman" w:cs="Times New Roman"/>
          <w:bCs/>
        </w:rPr>
        <w:t xml:space="preserve"> </w:t>
      </w:r>
      <w:r w:rsidRPr="00397A17">
        <w:rPr>
          <w:rFonts w:ascii="Times New Roman" w:hAnsi="Times New Roman" w:cs="Times New Roman"/>
          <w:bCs/>
        </w:rPr>
        <w:t>Provides a strong predictive model for understanding how various factors (like commodity type, quantity, and price) impact overall export value.</w:t>
      </w:r>
    </w:p>
    <w:p w14:paraId="2DA83695" w14:textId="7B9F0589" w:rsidR="00397A17" w:rsidRDefault="00397A17" w:rsidP="00397A17">
      <w:pPr>
        <w:spacing w:after="0" w:line="360" w:lineRule="auto"/>
        <w:jc w:val="both"/>
        <w:rPr>
          <w:rFonts w:ascii="Times New Roman" w:hAnsi="Times New Roman" w:cs="Times New Roman"/>
          <w:bCs/>
        </w:rPr>
      </w:pPr>
    </w:p>
    <w:p w14:paraId="1EA46590" w14:textId="1E3A4094" w:rsidR="00397A17" w:rsidRPr="00960ED1" w:rsidRDefault="00960ED1" w:rsidP="00960ED1">
      <w:pPr>
        <w:pStyle w:val="Heading1"/>
        <w:keepLines w:val="0"/>
        <w:numPr>
          <w:ilvl w:val="0"/>
          <w:numId w:val="2"/>
        </w:numPr>
        <w:tabs>
          <w:tab w:val="num" w:pos="360"/>
        </w:tabs>
        <w:spacing w:before="240" w:after="60" w:line="360" w:lineRule="auto"/>
        <w:ind w:left="360"/>
        <w:jc w:val="center"/>
        <w:rPr>
          <w:rFonts w:ascii="Times New Roman" w:eastAsia="MS Mincho" w:hAnsi="Times New Roman" w:cs="Times New Roman"/>
          <w:b/>
          <w:color w:val="000000" w:themeColor="text1"/>
          <w:kern w:val="0"/>
          <w:sz w:val="28"/>
          <w:szCs w:val="28"/>
          <w:lang w:val="en-US" w:eastAsia="ja-JP"/>
          <w14:ligatures w14:val="none"/>
        </w:rPr>
      </w:pPr>
      <w:bookmarkStart w:id="9" w:name="_Toc212498914"/>
      <w:r w:rsidRPr="00960ED1">
        <w:rPr>
          <w:rFonts w:ascii="Times New Roman" w:eastAsia="MS Mincho" w:hAnsi="Times New Roman" w:cs="Times New Roman"/>
          <w:b/>
          <w:color w:val="000000" w:themeColor="text1"/>
          <w:kern w:val="0"/>
          <w:sz w:val="28"/>
          <w:szCs w:val="28"/>
          <w:lang w:val="en-US" w:eastAsia="ja-JP"/>
          <w14:ligatures w14:val="none"/>
        </w:rPr>
        <w:lastRenderedPageBreak/>
        <w:t>Implementation</w:t>
      </w:r>
      <w:bookmarkEnd w:id="9"/>
    </w:p>
    <w:p w14:paraId="20ABA35E" w14:textId="77777777" w:rsidR="00F45C62" w:rsidRDefault="00581C1B" w:rsidP="00217A0F">
      <w:pPr>
        <w:spacing w:after="0" w:line="360" w:lineRule="auto"/>
        <w:jc w:val="both"/>
        <w:rPr>
          <w:rFonts w:ascii="Times New Roman" w:hAnsi="Times New Roman" w:cs="Times New Roman"/>
          <w:bCs/>
        </w:rPr>
      </w:pPr>
      <w:r w:rsidRPr="00581C1B">
        <w:rPr>
          <w:rFonts w:ascii="Times New Roman" w:hAnsi="Times New Roman" w:cs="Times New Roman"/>
          <w:bCs/>
        </w:rPr>
        <w:t>The primary objective of the Streamlit-based Interactive Dashboard is to transform the static results of data analysis and machine learning models into a dynamic, user-friendly, and visually engaging decision-support platform.</w:t>
      </w:r>
      <w:r>
        <w:rPr>
          <w:rFonts w:ascii="Times New Roman" w:hAnsi="Times New Roman" w:cs="Times New Roman"/>
          <w:bCs/>
        </w:rPr>
        <w:t xml:space="preserve"> </w:t>
      </w:r>
      <w:r w:rsidR="007D72BD" w:rsidRPr="007D72BD">
        <w:rPr>
          <w:rFonts w:ascii="Times New Roman" w:hAnsi="Times New Roman" w:cs="Times New Roman"/>
          <w:bCs/>
        </w:rPr>
        <w:t>This dashboard enables policymakers, exporters, analysts, and researchers to interactively explore India’s export data, identify trade patterns, assess market performance, and simulate various export scenarios in real time — all without requiring programming expertise.</w:t>
      </w:r>
      <w:r w:rsidR="007D72BD">
        <w:rPr>
          <w:rFonts w:ascii="Times New Roman" w:hAnsi="Times New Roman" w:cs="Times New Roman"/>
          <w:bCs/>
        </w:rPr>
        <w:t xml:space="preserve"> </w:t>
      </w:r>
      <w:r w:rsidR="007D72BD" w:rsidRPr="007D72BD">
        <w:rPr>
          <w:rFonts w:ascii="Times New Roman" w:hAnsi="Times New Roman" w:cs="Times New Roman"/>
          <w:bCs/>
        </w:rPr>
        <w:t>By integrating exploratory, analytical, and predictive layers, the dashboard serves as the final visualization stage of the project pipeline — bridging the gap between machine learning outcomes and actionable trade insights.</w:t>
      </w:r>
      <w:r w:rsidR="00F45C62">
        <w:rPr>
          <w:rFonts w:ascii="Times New Roman" w:hAnsi="Times New Roman" w:cs="Times New Roman"/>
          <w:bCs/>
        </w:rPr>
        <w:t xml:space="preserve"> </w:t>
      </w:r>
    </w:p>
    <w:p w14:paraId="6C045A95" w14:textId="13435085" w:rsidR="0042242C" w:rsidRDefault="00861BCA" w:rsidP="00217A0F">
      <w:pPr>
        <w:spacing w:after="0" w:line="360" w:lineRule="auto"/>
        <w:jc w:val="both"/>
        <w:rPr>
          <w:rFonts w:ascii="Times New Roman" w:hAnsi="Times New Roman" w:cs="Times New Roman"/>
          <w:bCs/>
        </w:rPr>
      </w:pPr>
      <w:r w:rsidRPr="00F45C62">
        <w:rPr>
          <w:rFonts w:ascii="Times New Roman" w:hAnsi="Times New Roman" w:cs="Times New Roman"/>
          <w:b/>
        </w:rPr>
        <w:t>Github:</w:t>
      </w:r>
      <w:hyperlink r:id="rId34" w:history="1">
        <w:r w:rsidR="005B5B2E" w:rsidRPr="00802650">
          <w:rPr>
            <w:rStyle w:val="Hyperlink"/>
            <w:rFonts w:ascii="Times New Roman" w:hAnsi="Times New Roman" w:cs="Times New Roman"/>
            <w:bCs/>
          </w:rPr>
          <w:t>https://github.com/AtharvaKale1/India-s-Principal-Commodity-Wise-Export-Dashboard-2022-23</w:t>
        </w:r>
      </w:hyperlink>
    </w:p>
    <w:p w14:paraId="1FFBC7C5" w14:textId="192B9295" w:rsidR="007D72BD" w:rsidRDefault="007D72BD" w:rsidP="00217A0F">
      <w:pPr>
        <w:spacing w:after="0" w:line="360" w:lineRule="auto"/>
        <w:jc w:val="both"/>
        <w:rPr>
          <w:rFonts w:ascii="Times New Roman" w:hAnsi="Times New Roman" w:cs="Times New Roman"/>
          <w:bCs/>
        </w:rPr>
      </w:pPr>
    </w:p>
    <w:p w14:paraId="4B8C4B6E" w14:textId="11C14143" w:rsidR="00412689" w:rsidRDefault="00412689" w:rsidP="00217A0F">
      <w:pPr>
        <w:spacing w:after="0" w:line="360" w:lineRule="auto"/>
        <w:jc w:val="both"/>
        <w:rPr>
          <w:rFonts w:ascii="Times New Roman" w:hAnsi="Times New Roman" w:cs="Times New Roman"/>
          <w:bCs/>
        </w:rPr>
      </w:pPr>
      <w:r>
        <w:rPr>
          <w:noProof/>
        </w:rPr>
        <w:drawing>
          <wp:inline distT="0" distB="0" distL="0" distR="0" wp14:anchorId="3EF88DCC" wp14:editId="768B370B">
            <wp:extent cx="5731510" cy="2696441"/>
            <wp:effectExtent l="19050" t="19050" r="21590" b="2794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40768" cy="2700796"/>
                    </a:xfrm>
                    <a:prstGeom prst="rect">
                      <a:avLst/>
                    </a:prstGeom>
                    <a:noFill/>
                    <a:ln>
                      <a:solidFill>
                        <a:schemeClr val="accent1"/>
                      </a:solidFill>
                    </a:ln>
                  </pic:spPr>
                </pic:pic>
              </a:graphicData>
            </a:graphic>
          </wp:inline>
        </w:drawing>
      </w:r>
    </w:p>
    <w:p w14:paraId="2C4747FF" w14:textId="3DF15725" w:rsidR="00412689" w:rsidRDefault="00412689" w:rsidP="00217A0F">
      <w:pPr>
        <w:spacing w:after="0" w:line="360" w:lineRule="auto"/>
        <w:jc w:val="both"/>
        <w:rPr>
          <w:rFonts w:ascii="Times New Roman" w:hAnsi="Times New Roman" w:cs="Times New Roman"/>
          <w:bCs/>
        </w:rPr>
      </w:pPr>
      <w:r w:rsidRPr="00412689">
        <w:rPr>
          <w:rFonts w:ascii="Times New Roman" w:hAnsi="Times New Roman" w:cs="Times New Roman"/>
          <w:bCs/>
          <w:noProof/>
        </w:rPr>
        <w:drawing>
          <wp:inline distT="0" distB="0" distL="0" distR="0" wp14:anchorId="23575C31" wp14:editId="76BA5ACC">
            <wp:extent cx="5831840" cy="2646218"/>
            <wp:effectExtent l="0" t="0" r="0" b="1905"/>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52425" cy="2655559"/>
                    </a:xfrm>
                    <a:prstGeom prst="rect">
                      <a:avLst/>
                    </a:prstGeom>
                    <a:noFill/>
                    <a:ln>
                      <a:noFill/>
                    </a:ln>
                  </pic:spPr>
                </pic:pic>
              </a:graphicData>
            </a:graphic>
          </wp:inline>
        </w:drawing>
      </w:r>
    </w:p>
    <w:p w14:paraId="6EA8FBEF" w14:textId="4B9EB4CD" w:rsidR="00412689" w:rsidRDefault="00205AE7" w:rsidP="00217A0F">
      <w:pPr>
        <w:spacing w:after="0" w:line="360" w:lineRule="auto"/>
        <w:jc w:val="both"/>
        <w:rPr>
          <w:rFonts w:ascii="Times New Roman" w:hAnsi="Times New Roman" w:cs="Times New Roman"/>
          <w:bCs/>
        </w:rPr>
      </w:pPr>
      <w:r w:rsidRPr="00205AE7">
        <w:rPr>
          <w:rFonts w:ascii="Times New Roman" w:hAnsi="Times New Roman" w:cs="Times New Roman"/>
          <w:bCs/>
          <w:noProof/>
        </w:rPr>
        <w:lastRenderedPageBreak/>
        <w:drawing>
          <wp:inline distT="0" distB="0" distL="0" distR="0" wp14:anchorId="236DE919" wp14:editId="3522343C">
            <wp:extent cx="5731510" cy="2916381"/>
            <wp:effectExtent l="0" t="0" r="254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42036" cy="2921737"/>
                    </a:xfrm>
                    <a:prstGeom prst="rect">
                      <a:avLst/>
                    </a:prstGeom>
                    <a:noFill/>
                    <a:ln>
                      <a:noFill/>
                    </a:ln>
                  </pic:spPr>
                </pic:pic>
              </a:graphicData>
            </a:graphic>
          </wp:inline>
        </w:drawing>
      </w:r>
    </w:p>
    <w:p w14:paraId="228AF065" w14:textId="3AE40102" w:rsidR="00205AE7" w:rsidRDefault="00205AE7" w:rsidP="00217A0F">
      <w:pPr>
        <w:spacing w:after="0" w:line="360" w:lineRule="auto"/>
        <w:jc w:val="both"/>
        <w:rPr>
          <w:rFonts w:ascii="Times New Roman" w:hAnsi="Times New Roman" w:cs="Times New Roman"/>
          <w:bCs/>
        </w:rPr>
      </w:pPr>
      <w:r w:rsidRPr="00205AE7">
        <w:rPr>
          <w:rFonts w:ascii="Times New Roman" w:hAnsi="Times New Roman" w:cs="Times New Roman"/>
          <w:bCs/>
          <w:noProof/>
        </w:rPr>
        <w:drawing>
          <wp:inline distT="0" distB="0" distL="0" distR="0" wp14:anchorId="233F1FDD" wp14:editId="492A9DA9">
            <wp:extent cx="5731510" cy="2701636"/>
            <wp:effectExtent l="0" t="0" r="2540" b="3810"/>
            <wp:docPr id="15" name="Picture 15"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 shot of a graph&#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9677" cy="2705485"/>
                    </a:xfrm>
                    <a:prstGeom prst="rect">
                      <a:avLst/>
                    </a:prstGeom>
                    <a:noFill/>
                    <a:ln>
                      <a:noFill/>
                    </a:ln>
                  </pic:spPr>
                </pic:pic>
              </a:graphicData>
            </a:graphic>
          </wp:inline>
        </w:drawing>
      </w:r>
    </w:p>
    <w:p w14:paraId="58076C30" w14:textId="1AA64F6B" w:rsidR="00205AE7" w:rsidRDefault="0042242C" w:rsidP="00217A0F">
      <w:pPr>
        <w:spacing w:after="0" w:line="360" w:lineRule="auto"/>
        <w:jc w:val="both"/>
        <w:rPr>
          <w:rFonts w:ascii="Times New Roman" w:hAnsi="Times New Roman" w:cs="Times New Roman"/>
          <w:bCs/>
        </w:rPr>
      </w:pPr>
      <w:r w:rsidRPr="0042242C">
        <w:rPr>
          <w:rFonts w:ascii="Times New Roman" w:hAnsi="Times New Roman" w:cs="Times New Roman"/>
          <w:bCs/>
          <w:noProof/>
        </w:rPr>
        <w:drawing>
          <wp:inline distT="0" distB="0" distL="0" distR="0" wp14:anchorId="5C01F71E" wp14:editId="2669FF1E">
            <wp:extent cx="5731510" cy="2722418"/>
            <wp:effectExtent l="0" t="0" r="2540" b="1905"/>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3617" cy="2732919"/>
                    </a:xfrm>
                    <a:prstGeom prst="rect">
                      <a:avLst/>
                    </a:prstGeom>
                    <a:noFill/>
                    <a:ln>
                      <a:noFill/>
                    </a:ln>
                  </pic:spPr>
                </pic:pic>
              </a:graphicData>
            </a:graphic>
          </wp:inline>
        </w:drawing>
      </w:r>
    </w:p>
    <w:p w14:paraId="6DE3F2AE" w14:textId="37C295F0" w:rsidR="00337C78" w:rsidRPr="001F03BC" w:rsidRDefault="0042242C" w:rsidP="001F03BC">
      <w:pPr>
        <w:spacing w:after="0" w:line="360" w:lineRule="auto"/>
        <w:jc w:val="center"/>
        <w:rPr>
          <w:rFonts w:ascii="Times New Roman" w:hAnsi="Times New Roman" w:cs="Times New Roman"/>
          <w:bCs/>
          <w:sz w:val="20"/>
          <w:szCs w:val="20"/>
        </w:rPr>
      </w:pPr>
      <w:r>
        <w:rPr>
          <w:rFonts w:ascii="Times New Roman" w:hAnsi="Times New Roman" w:cs="Times New Roman"/>
          <w:bCs/>
          <w:sz w:val="20"/>
          <w:szCs w:val="20"/>
        </w:rPr>
        <w:t>Fig. 18 Implementation of Project</w:t>
      </w:r>
    </w:p>
    <w:p w14:paraId="49CE00A0" w14:textId="3DB2C976" w:rsidR="00337C78" w:rsidRDefault="006D4366" w:rsidP="006D4366">
      <w:pPr>
        <w:pStyle w:val="Heading1"/>
        <w:keepLines w:val="0"/>
        <w:numPr>
          <w:ilvl w:val="0"/>
          <w:numId w:val="2"/>
        </w:numPr>
        <w:tabs>
          <w:tab w:val="num" w:pos="360"/>
        </w:tabs>
        <w:spacing w:before="240" w:after="60" w:line="360" w:lineRule="auto"/>
        <w:ind w:left="360"/>
        <w:jc w:val="center"/>
        <w:rPr>
          <w:rFonts w:ascii="Times New Roman" w:eastAsia="MS Mincho" w:hAnsi="Times New Roman" w:cs="Times New Roman"/>
          <w:b/>
          <w:color w:val="000000" w:themeColor="text1"/>
          <w:kern w:val="0"/>
          <w:sz w:val="28"/>
          <w:szCs w:val="28"/>
          <w:lang w:val="en-US" w:eastAsia="ja-JP"/>
          <w14:ligatures w14:val="none"/>
        </w:rPr>
      </w:pPr>
      <w:bookmarkStart w:id="10" w:name="_Toc212498915"/>
      <w:r w:rsidRPr="006D4366">
        <w:rPr>
          <w:rFonts w:ascii="Times New Roman" w:eastAsia="MS Mincho" w:hAnsi="Times New Roman" w:cs="Times New Roman"/>
          <w:b/>
          <w:color w:val="000000" w:themeColor="text1"/>
          <w:kern w:val="0"/>
          <w:sz w:val="28"/>
          <w:szCs w:val="28"/>
          <w:lang w:val="en-US" w:eastAsia="ja-JP"/>
          <w14:ligatures w14:val="none"/>
        </w:rPr>
        <w:lastRenderedPageBreak/>
        <w:t>Results and Discussion</w:t>
      </w:r>
      <w:bookmarkEnd w:id="10"/>
    </w:p>
    <w:p w14:paraId="0EE79820" w14:textId="4202C4E3" w:rsidR="006D4366" w:rsidRDefault="00AC5295" w:rsidP="00AC5295">
      <w:pPr>
        <w:spacing w:after="0" w:line="360" w:lineRule="auto"/>
        <w:jc w:val="both"/>
        <w:rPr>
          <w:rFonts w:ascii="Times New Roman" w:hAnsi="Times New Roman" w:cs="Times New Roman"/>
          <w:bCs/>
        </w:rPr>
      </w:pPr>
      <w:r w:rsidRPr="00AC5295">
        <w:rPr>
          <w:rFonts w:ascii="Times New Roman" w:hAnsi="Times New Roman" w:cs="Times New Roman"/>
          <w:bCs/>
        </w:rPr>
        <w:t>This section presents the experimental setup, model performance, visual results, comparative evaluation, and key insights derived from the analysis of India’s Principal Commodity-wise Export Dataset (FY 2022–23). The results illustrate how the integration of data preprocessing, machine learning, and interactive visualization successfully transforms raw export data into actionable intelligence.</w:t>
      </w:r>
      <w:r w:rsidR="002412D7">
        <w:rPr>
          <w:rFonts w:ascii="Times New Roman" w:hAnsi="Times New Roman" w:cs="Times New Roman"/>
          <w:bCs/>
        </w:rPr>
        <w:t xml:space="preserve"> </w:t>
      </w:r>
    </w:p>
    <w:p w14:paraId="7F480E67" w14:textId="33B1FC52" w:rsidR="002412D7" w:rsidRDefault="002412D7" w:rsidP="00AC5295">
      <w:pPr>
        <w:spacing w:after="0" w:line="360" w:lineRule="auto"/>
        <w:jc w:val="both"/>
        <w:rPr>
          <w:rFonts w:ascii="Times New Roman" w:hAnsi="Times New Roman" w:cs="Times New Roman"/>
          <w:bCs/>
        </w:rPr>
      </w:pPr>
    </w:p>
    <w:p w14:paraId="4E29B6F8" w14:textId="5FF39C03" w:rsidR="002412D7" w:rsidRDefault="00CE6EB6" w:rsidP="00CE6EB6">
      <w:pPr>
        <w:pStyle w:val="ListParagraph"/>
        <w:numPr>
          <w:ilvl w:val="1"/>
          <w:numId w:val="2"/>
        </w:numPr>
        <w:spacing w:after="0" w:line="360" w:lineRule="auto"/>
        <w:ind w:left="709" w:hanging="709"/>
        <w:rPr>
          <w:rFonts w:ascii="Times New Roman" w:hAnsi="Times New Roman" w:cs="Times New Roman"/>
          <w:b/>
          <w:sz w:val="26"/>
          <w:szCs w:val="28"/>
        </w:rPr>
      </w:pPr>
      <w:r w:rsidRPr="00CE6EB6">
        <w:rPr>
          <w:rFonts w:ascii="Times New Roman" w:hAnsi="Times New Roman" w:cs="Times New Roman"/>
          <w:b/>
          <w:sz w:val="26"/>
          <w:szCs w:val="28"/>
        </w:rPr>
        <w:t>Experimental Setup</w:t>
      </w:r>
    </w:p>
    <w:p w14:paraId="532C02A6" w14:textId="2342AAD6" w:rsidR="006812B9" w:rsidRDefault="00283848" w:rsidP="00CE6EB6">
      <w:pPr>
        <w:spacing w:after="0" w:line="360" w:lineRule="auto"/>
        <w:jc w:val="both"/>
        <w:rPr>
          <w:rFonts w:ascii="Times New Roman" w:hAnsi="Times New Roman" w:cs="Times New Roman"/>
          <w:bCs/>
        </w:rPr>
      </w:pPr>
      <w:r w:rsidRPr="00283848">
        <w:rPr>
          <w:rFonts w:ascii="Times New Roman" w:hAnsi="Times New Roman" w:cs="Times New Roman"/>
          <w:bCs/>
        </w:rPr>
        <w:t>The experiments were conducted on a personal computing environment with the following configuration:</w:t>
      </w:r>
      <w:r w:rsidR="001F7CD5">
        <w:rPr>
          <w:rFonts w:ascii="Times New Roman" w:hAnsi="Times New Roman" w:cs="Times New Roman"/>
          <w:bCs/>
        </w:rPr>
        <w:t xml:space="preserve"> </w:t>
      </w:r>
    </w:p>
    <w:p w14:paraId="31BBED5F" w14:textId="227A3AC0" w:rsidR="006C2CBE" w:rsidRDefault="006C2CBE" w:rsidP="006C2CBE">
      <w:pPr>
        <w:pStyle w:val="ListParagraph"/>
        <w:numPr>
          <w:ilvl w:val="0"/>
          <w:numId w:val="47"/>
        </w:numPr>
        <w:spacing w:after="0" w:line="360" w:lineRule="auto"/>
        <w:jc w:val="both"/>
        <w:rPr>
          <w:rFonts w:ascii="Times New Roman" w:hAnsi="Times New Roman" w:cs="Times New Roman"/>
          <w:bCs/>
        </w:rPr>
      </w:pPr>
      <w:r w:rsidRPr="006C2CBE">
        <w:rPr>
          <w:rFonts w:ascii="Times New Roman" w:hAnsi="Times New Roman" w:cs="Times New Roman"/>
          <w:b/>
        </w:rPr>
        <w:t>Hardware</w:t>
      </w:r>
      <w:r>
        <w:rPr>
          <w:rFonts w:ascii="Times New Roman" w:hAnsi="Times New Roman" w:cs="Times New Roman"/>
          <w:b/>
        </w:rPr>
        <w:t xml:space="preserve"> Configuration</w:t>
      </w:r>
      <w:r w:rsidRPr="006C2CBE">
        <w:rPr>
          <w:rFonts w:ascii="Times New Roman" w:hAnsi="Times New Roman" w:cs="Times New Roman"/>
          <w:b/>
        </w:rPr>
        <w:t>:</w:t>
      </w:r>
      <w:r>
        <w:rPr>
          <w:rFonts w:ascii="Times New Roman" w:hAnsi="Times New Roman" w:cs="Times New Roman"/>
          <w:bCs/>
        </w:rPr>
        <w:t xml:space="preserve"> </w:t>
      </w:r>
      <w:r w:rsidR="001F7CD5" w:rsidRPr="006C2CBE">
        <w:rPr>
          <w:rFonts w:ascii="Times New Roman" w:hAnsi="Times New Roman" w:cs="Times New Roman"/>
          <w:bCs/>
        </w:rPr>
        <w:t xml:space="preserve">The experiments were executed on a standard computing setup equipped with an Intel Core i5 processor, </w:t>
      </w:r>
      <w:r w:rsidR="00110D73">
        <w:rPr>
          <w:rFonts w:ascii="Times New Roman" w:hAnsi="Times New Roman" w:cs="Times New Roman"/>
          <w:bCs/>
        </w:rPr>
        <w:t>1</w:t>
      </w:r>
      <w:r w:rsidR="001F7CD5" w:rsidRPr="006C2CBE">
        <w:rPr>
          <w:rFonts w:ascii="Times New Roman" w:hAnsi="Times New Roman" w:cs="Times New Roman"/>
          <w:bCs/>
        </w:rPr>
        <w:t xml:space="preserve">6 GB of RAM, and SSD-based storage to ensure smooth data processing and quick file access. The system used an integrated GPU, which was sufficient for rendering moderate visualizations and dashboard components efficiently. This hardware configuration provided optimal performance for both machine learning computations and interactive Streamlit dashboard operations. </w:t>
      </w:r>
    </w:p>
    <w:p w14:paraId="279E76C5" w14:textId="71247AE2" w:rsidR="006C2CBE" w:rsidRPr="006C2CBE" w:rsidRDefault="006C2CBE" w:rsidP="006C2CBE">
      <w:pPr>
        <w:spacing w:after="0" w:line="360" w:lineRule="auto"/>
        <w:jc w:val="both"/>
        <w:rPr>
          <w:rFonts w:ascii="Times New Roman" w:hAnsi="Times New Roman" w:cs="Times New Roman"/>
          <w:bCs/>
        </w:rPr>
      </w:pPr>
    </w:p>
    <w:p w14:paraId="78ED219D" w14:textId="38662B39" w:rsidR="006C2CBE" w:rsidRDefault="006812B9" w:rsidP="006C2CBE">
      <w:pPr>
        <w:pStyle w:val="ListParagraph"/>
        <w:numPr>
          <w:ilvl w:val="0"/>
          <w:numId w:val="47"/>
        </w:numPr>
        <w:spacing w:after="0" w:line="360" w:lineRule="auto"/>
        <w:jc w:val="both"/>
        <w:rPr>
          <w:rFonts w:ascii="Times New Roman" w:hAnsi="Times New Roman" w:cs="Times New Roman"/>
          <w:bCs/>
        </w:rPr>
      </w:pPr>
      <w:r w:rsidRPr="00110D73">
        <w:rPr>
          <w:rFonts w:ascii="Times New Roman" w:hAnsi="Times New Roman" w:cs="Times New Roman"/>
          <w:b/>
        </w:rPr>
        <w:t>Software Environment:</w:t>
      </w:r>
      <w:r>
        <w:rPr>
          <w:rFonts w:ascii="Times New Roman" w:hAnsi="Times New Roman" w:cs="Times New Roman"/>
          <w:bCs/>
        </w:rPr>
        <w:t xml:space="preserve"> </w:t>
      </w:r>
      <w:r w:rsidRPr="006812B9">
        <w:rPr>
          <w:rFonts w:ascii="Times New Roman" w:hAnsi="Times New Roman" w:cs="Times New Roman"/>
          <w:bCs/>
        </w:rPr>
        <w:t>The project was developed in Python 3.</w:t>
      </w:r>
      <w:r>
        <w:rPr>
          <w:rFonts w:ascii="Times New Roman" w:hAnsi="Times New Roman" w:cs="Times New Roman"/>
          <w:bCs/>
        </w:rPr>
        <w:t>12</w:t>
      </w:r>
      <w:r w:rsidRPr="006812B9">
        <w:rPr>
          <w:rFonts w:ascii="Times New Roman" w:hAnsi="Times New Roman" w:cs="Times New Roman"/>
          <w:bCs/>
        </w:rPr>
        <w:t xml:space="preserve"> using Jupyter Notebook for model experimentation and Visual Studio Code for final integration and dashboard deployment. The interactive interface was built with Streamlit, which allowed seamless visualization of analytical results and real-time user interaction. All experiments and executions were carried out in a Windows 11 environment, ensuring smooth compatibility with essential Python libraries and frameworks.</w:t>
      </w:r>
    </w:p>
    <w:p w14:paraId="69908536" w14:textId="77777777" w:rsidR="00E52E98" w:rsidRPr="00E52E98" w:rsidRDefault="00E52E98" w:rsidP="00E52E98">
      <w:pPr>
        <w:pStyle w:val="ListParagraph"/>
        <w:rPr>
          <w:rFonts w:ascii="Times New Roman" w:hAnsi="Times New Roman" w:cs="Times New Roman"/>
          <w:bCs/>
        </w:rPr>
      </w:pPr>
    </w:p>
    <w:p w14:paraId="42950292" w14:textId="06BC232F" w:rsidR="00E52E98" w:rsidRPr="006C2CBE" w:rsidRDefault="00E52E98" w:rsidP="006C2CBE">
      <w:pPr>
        <w:pStyle w:val="ListParagraph"/>
        <w:numPr>
          <w:ilvl w:val="0"/>
          <w:numId w:val="47"/>
        </w:numPr>
        <w:spacing w:after="0" w:line="360" w:lineRule="auto"/>
        <w:jc w:val="both"/>
        <w:rPr>
          <w:rFonts w:ascii="Times New Roman" w:hAnsi="Times New Roman" w:cs="Times New Roman"/>
          <w:bCs/>
        </w:rPr>
      </w:pPr>
      <w:r w:rsidRPr="00E52E98">
        <w:rPr>
          <w:rFonts w:ascii="Times New Roman" w:hAnsi="Times New Roman" w:cs="Times New Roman"/>
          <w:b/>
        </w:rPr>
        <w:t>Required Libraries:</w:t>
      </w:r>
      <w:r>
        <w:rPr>
          <w:rFonts w:ascii="Times New Roman" w:hAnsi="Times New Roman" w:cs="Times New Roman"/>
          <w:bCs/>
        </w:rPr>
        <w:t xml:space="preserve"> </w:t>
      </w:r>
      <w:r w:rsidRPr="00E52E98">
        <w:rPr>
          <w:rFonts w:ascii="Times New Roman" w:hAnsi="Times New Roman" w:cs="Times New Roman"/>
          <w:bCs/>
        </w:rPr>
        <w:t>The project utilized a robust Python ecosystem of libraries to ensure efficient data processing, analysis, and visualization. Pandas and NumPy were employed for data handling and pre-processing, while Matplotlib, Seaborn, and Plotly powered both static and interactive visualizations. For machine learning tasks, Scikit-learn provided implementations of key algorithms such as StandardScaler, PCA, K-Means, Random Forest, Linear Regression, and Logistic Regression. Finally, Streamlit was used to deploy the analytical results through an interactive, user-friendly web dashboard.</w:t>
      </w:r>
      <w:r>
        <w:rPr>
          <w:rFonts w:ascii="Times New Roman" w:hAnsi="Times New Roman" w:cs="Times New Roman"/>
          <w:bCs/>
        </w:rPr>
        <w:t xml:space="preserve"> </w:t>
      </w:r>
    </w:p>
    <w:p w14:paraId="4D3BBC61" w14:textId="216186D2" w:rsidR="001F7CD5" w:rsidRDefault="001F7CD5" w:rsidP="00CE6EB6">
      <w:pPr>
        <w:spacing w:after="0" w:line="360" w:lineRule="auto"/>
        <w:jc w:val="both"/>
        <w:rPr>
          <w:rFonts w:ascii="Times New Roman" w:hAnsi="Times New Roman" w:cs="Times New Roman"/>
          <w:bCs/>
        </w:rPr>
      </w:pPr>
    </w:p>
    <w:p w14:paraId="357DFD48" w14:textId="31F32190" w:rsidR="0020529A" w:rsidRPr="00CA6122" w:rsidRDefault="00CA6122" w:rsidP="00CA6122">
      <w:pPr>
        <w:pStyle w:val="ListParagraph"/>
        <w:numPr>
          <w:ilvl w:val="1"/>
          <w:numId w:val="2"/>
        </w:numPr>
        <w:spacing w:after="0" w:line="360" w:lineRule="auto"/>
        <w:ind w:left="709" w:hanging="709"/>
        <w:rPr>
          <w:rFonts w:ascii="Times New Roman" w:hAnsi="Times New Roman" w:cs="Times New Roman"/>
          <w:b/>
          <w:sz w:val="26"/>
          <w:szCs w:val="28"/>
        </w:rPr>
      </w:pPr>
      <w:r w:rsidRPr="00CA6122">
        <w:rPr>
          <w:rFonts w:ascii="Times New Roman" w:hAnsi="Times New Roman" w:cs="Times New Roman"/>
          <w:b/>
          <w:sz w:val="26"/>
          <w:szCs w:val="28"/>
        </w:rPr>
        <w:lastRenderedPageBreak/>
        <w:t>Performance Metrics</w:t>
      </w:r>
    </w:p>
    <w:p w14:paraId="70DBAEB4" w14:textId="7213A436" w:rsidR="00283848" w:rsidRDefault="009F4980" w:rsidP="00CE6EB6">
      <w:pPr>
        <w:spacing w:after="0" w:line="360" w:lineRule="auto"/>
        <w:jc w:val="both"/>
        <w:rPr>
          <w:rFonts w:ascii="Times New Roman" w:hAnsi="Times New Roman" w:cs="Times New Roman"/>
          <w:bCs/>
        </w:rPr>
      </w:pPr>
      <w:r w:rsidRPr="009F4980">
        <w:rPr>
          <w:rFonts w:ascii="Times New Roman" w:hAnsi="Times New Roman" w:cs="Times New Roman"/>
          <w:bCs/>
        </w:rPr>
        <w:t>To evaluate the machine learning models and clustering results, both unsupervised and supervised performance metrics were utilized.</w:t>
      </w:r>
    </w:p>
    <w:p w14:paraId="768FB076" w14:textId="32BEFC98" w:rsidR="009F4980" w:rsidRDefault="009F4980" w:rsidP="00CE6EB6">
      <w:pPr>
        <w:spacing w:after="0" w:line="360" w:lineRule="auto"/>
        <w:jc w:val="both"/>
        <w:rPr>
          <w:rFonts w:ascii="Times New Roman" w:hAnsi="Times New Roman" w:cs="Times New Roman"/>
          <w:bCs/>
        </w:rPr>
      </w:pPr>
    </w:p>
    <w:p w14:paraId="63ED24BD" w14:textId="65369677" w:rsidR="004F001F" w:rsidRDefault="004F001F" w:rsidP="00CE6EB6">
      <w:pPr>
        <w:spacing w:after="0" w:line="360" w:lineRule="auto"/>
        <w:jc w:val="both"/>
        <w:rPr>
          <w:rFonts w:ascii="Times New Roman" w:hAnsi="Times New Roman" w:cs="Times New Roman"/>
          <w:bCs/>
        </w:rPr>
      </w:pPr>
      <w:r w:rsidRPr="004F001F">
        <w:rPr>
          <w:rFonts w:ascii="Times New Roman" w:hAnsi="Times New Roman" w:cs="Times New Roman"/>
          <w:bCs/>
        </w:rPr>
        <w:t>For Unsupervised Models (K-Means &amp; PCA):</w:t>
      </w:r>
    </w:p>
    <w:p w14:paraId="7A3749B0" w14:textId="54587061" w:rsidR="00571BD8" w:rsidRDefault="00571BD8" w:rsidP="00571BD8">
      <w:pPr>
        <w:pStyle w:val="ListParagraph"/>
        <w:numPr>
          <w:ilvl w:val="0"/>
          <w:numId w:val="48"/>
        </w:numPr>
        <w:spacing w:after="0" w:line="360" w:lineRule="auto"/>
        <w:jc w:val="both"/>
        <w:rPr>
          <w:rFonts w:ascii="Times New Roman" w:hAnsi="Times New Roman" w:cs="Times New Roman"/>
          <w:bCs/>
        </w:rPr>
      </w:pPr>
      <w:r w:rsidRPr="007F0B1E">
        <w:rPr>
          <w:rFonts w:ascii="Times New Roman" w:hAnsi="Times New Roman" w:cs="Times New Roman"/>
          <w:b/>
        </w:rPr>
        <w:t>Silhouette Score</w:t>
      </w:r>
      <w:r w:rsidRPr="00571BD8">
        <w:rPr>
          <w:rFonts w:ascii="Times New Roman" w:hAnsi="Times New Roman" w:cs="Times New Roman"/>
          <w:bCs/>
        </w:rPr>
        <w:t>:</w:t>
      </w:r>
      <w:r>
        <w:rPr>
          <w:rFonts w:ascii="Times New Roman" w:hAnsi="Times New Roman" w:cs="Times New Roman"/>
          <w:bCs/>
        </w:rPr>
        <w:t xml:space="preserve"> </w:t>
      </w:r>
      <w:r w:rsidR="007F0B1E" w:rsidRPr="007F0B1E">
        <w:rPr>
          <w:rFonts w:ascii="Times New Roman" w:hAnsi="Times New Roman" w:cs="Times New Roman"/>
          <w:bCs/>
        </w:rPr>
        <w:t>Measures how well-separated the clusters are. Value range: -1 (poor clustering) to +1 (well-separated clusters). Observed score: ≈ 0.62, indicating distinct and meaningful cluster separation.</w:t>
      </w:r>
    </w:p>
    <w:p w14:paraId="5FDC0DAE" w14:textId="1B5F0290" w:rsidR="007138A5" w:rsidRPr="007138A5" w:rsidRDefault="007138A5" w:rsidP="007138A5">
      <w:pPr>
        <w:pStyle w:val="ListParagraph"/>
        <w:spacing w:after="0" w:line="360" w:lineRule="auto"/>
        <w:jc w:val="both"/>
        <w:rPr>
          <w:rFonts w:ascii="Times New Roman" w:hAnsi="Times New Roman" w:cs="Times New Roman"/>
          <w:bCs/>
        </w:rPr>
      </w:pPr>
    </w:p>
    <w:p w14:paraId="5DF05B75" w14:textId="54208859" w:rsidR="007138A5" w:rsidRDefault="00D825CA" w:rsidP="00571BD8">
      <w:pPr>
        <w:pStyle w:val="ListParagraph"/>
        <w:numPr>
          <w:ilvl w:val="0"/>
          <w:numId w:val="48"/>
        </w:numPr>
        <w:spacing w:after="0" w:line="360" w:lineRule="auto"/>
        <w:jc w:val="both"/>
        <w:rPr>
          <w:rFonts w:ascii="Times New Roman" w:hAnsi="Times New Roman" w:cs="Times New Roman"/>
          <w:bCs/>
        </w:rPr>
      </w:pPr>
      <w:r w:rsidRPr="00D825CA">
        <w:rPr>
          <w:rFonts w:ascii="Times New Roman" w:hAnsi="Times New Roman" w:cs="Times New Roman"/>
          <w:b/>
        </w:rPr>
        <w:t>Inertia (Elbow Method):</w:t>
      </w:r>
      <w:r>
        <w:rPr>
          <w:rFonts w:ascii="Times New Roman" w:hAnsi="Times New Roman" w:cs="Times New Roman"/>
          <w:bCs/>
        </w:rPr>
        <w:t xml:space="preserve"> </w:t>
      </w:r>
      <w:r w:rsidRPr="00D825CA">
        <w:rPr>
          <w:rFonts w:ascii="Times New Roman" w:hAnsi="Times New Roman" w:cs="Times New Roman"/>
          <w:bCs/>
        </w:rPr>
        <w:t>Represents the sum of squared distances between each point and its assigned cluster centroid. Used to determine the optimal number of clusters (k). The “elbow” point was observed at k = 3, confirming three dominant trade segments.</w:t>
      </w:r>
    </w:p>
    <w:p w14:paraId="5FBB0C63" w14:textId="77777777" w:rsidR="00D825CA" w:rsidRPr="00D825CA" w:rsidRDefault="00D825CA" w:rsidP="00D825CA">
      <w:pPr>
        <w:pStyle w:val="ListParagraph"/>
        <w:rPr>
          <w:rFonts w:ascii="Times New Roman" w:hAnsi="Times New Roman" w:cs="Times New Roman"/>
          <w:bCs/>
        </w:rPr>
      </w:pPr>
    </w:p>
    <w:p w14:paraId="7F1B91F3" w14:textId="59E1BC82" w:rsidR="00D825CA" w:rsidRDefault="00C35A4E" w:rsidP="00571BD8">
      <w:pPr>
        <w:pStyle w:val="ListParagraph"/>
        <w:numPr>
          <w:ilvl w:val="0"/>
          <w:numId w:val="48"/>
        </w:numPr>
        <w:spacing w:after="0" w:line="360" w:lineRule="auto"/>
        <w:jc w:val="both"/>
        <w:rPr>
          <w:rFonts w:ascii="Times New Roman" w:hAnsi="Times New Roman" w:cs="Times New Roman"/>
          <w:bCs/>
        </w:rPr>
      </w:pPr>
      <w:r w:rsidRPr="001F1761">
        <w:rPr>
          <w:rFonts w:ascii="Times New Roman" w:hAnsi="Times New Roman" w:cs="Times New Roman"/>
          <w:b/>
        </w:rPr>
        <w:t>Explained Variance (PCA):</w:t>
      </w:r>
      <w:r>
        <w:rPr>
          <w:rFonts w:ascii="Times New Roman" w:hAnsi="Times New Roman" w:cs="Times New Roman"/>
          <w:bCs/>
        </w:rPr>
        <w:t xml:space="preserve"> </w:t>
      </w:r>
      <w:r w:rsidRPr="00C35A4E">
        <w:rPr>
          <w:rFonts w:ascii="Times New Roman" w:hAnsi="Times New Roman" w:cs="Times New Roman"/>
          <w:bCs/>
        </w:rPr>
        <w:t>The first two principal components captured ~92% of total variance, justifying dimensionality reduction without significant data loss.</w:t>
      </w:r>
    </w:p>
    <w:p w14:paraId="44B08A18" w14:textId="77777777" w:rsidR="007A5454" w:rsidRPr="007A5454" w:rsidRDefault="007A5454" w:rsidP="007A5454">
      <w:pPr>
        <w:pStyle w:val="ListParagraph"/>
        <w:rPr>
          <w:rFonts w:ascii="Times New Roman" w:hAnsi="Times New Roman" w:cs="Times New Roman"/>
          <w:bCs/>
        </w:rPr>
      </w:pPr>
    </w:p>
    <w:p w14:paraId="4409BD50" w14:textId="189F1364" w:rsidR="007A5454" w:rsidRDefault="007A5454" w:rsidP="007A5454">
      <w:pPr>
        <w:spacing w:after="0" w:line="360" w:lineRule="auto"/>
        <w:jc w:val="both"/>
        <w:rPr>
          <w:rFonts w:ascii="Times New Roman" w:hAnsi="Times New Roman" w:cs="Times New Roman"/>
          <w:bCs/>
        </w:rPr>
      </w:pPr>
      <w:r w:rsidRPr="007A5454">
        <w:rPr>
          <w:rFonts w:ascii="Times New Roman" w:hAnsi="Times New Roman" w:cs="Times New Roman"/>
          <w:bCs/>
        </w:rPr>
        <w:t>For Supervised Models (Random Forest, Linear, Logistic):</w:t>
      </w:r>
    </w:p>
    <w:tbl>
      <w:tblPr>
        <w:tblW w:w="9327" w:type="dxa"/>
        <w:tblLook w:val="04A0" w:firstRow="1" w:lastRow="0" w:firstColumn="1" w:lastColumn="0" w:noHBand="0" w:noVBand="1"/>
      </w:tblPr>
      <w:tblGrid>
        <w:gridCol w:w="2621"/>
        <w:gridCol w:w="2402"/>
        <w:gridCol w:w="1808"/>
        <w:gridCol w:w="2496"/>
      </w:tblGrid>
      <w:tr w:rsidR="00492042" w:rsidRPr="004E5985" w14:paraId="5878622C" w14:textId="77777777" w:rsidTr="00492042">
        <w:trPr>
          <w:trHeight w:val="857"/>
        </w:trPr>
        <w:tc>
          <w:tcPr>
            <w:tcW w:w="26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6CF505" w14:textId="77777777" w:rsidR="004E5985" w:rsidRPr="004E5985" w:rsidRDefault="004E5985" w:rsidP="00695B28">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4E5985">
              <w:rPr>
                <w:rFonts w:ascii="Times New Roman" w:eastAsia="Times New Roman" w:hAnsi="Times New Roman" w:cs="Times New Roman"/>
                <w:b/>
                <w:bCs/>
                <w:color w:val="000000"/>
                <w:kern w:val="0"/>
                <w:sz w:val="20"/>
                <w:szCs w:val="20"/>
                <w:lang w:eastAsia="en-IN"/>
                <w14:ligatures w14:val="none"/>
              </w:rPr>
              <w:t>Model</w:t>
            </w:r>
          </w:p>
        </w:tc>
        <w:tc>
          <w:tcPr>
            <w:tcW w:w="2402" w:type="dxa"/>
            <w:tcBorders>
              <w:top w:val="single" w:sz="4" w:space="0" w:color="auto"/>
              <w:left w:val="nil"/>
              <w:bottom w:val="single" w:sz="4" w:space="0" w:color="auto"/>
              <w:right w:val="single" w:sz="4" w:space="0" w:color="auto"/>
            </w:tcBorders>
            <w:shd w:val="clear" w:color="auto" w:fill="auto"/>
            <w:vAlign w:val="center"/>
            <w:hideMark/>
          </w:tcPr>
          <w:p w14:paraId="4F00B2C8" w14:textId="77777777" w:rsidR="004E5985" w:rsidRPr="004E5985" w:rsidRDefault="004E5985" w:rsidP="00695B28">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4E5985">
              <w:rPr>
                <w:rFonts w:ascii="Times New Roman" w:eastAsia="Times New Roman" w:hAnsi="Times New Roman" w:cs="Times New Roman"/>
                <w:b/>
                <w:bCs/>
                <w:color w:val="000000"/>
                <w:kern w:val="0"/>
                <w:sz w:val="20"/>
                <w:szCs w:val="20"/>
                <w:lang w:eastAsia="en-IN"/>
                <w14:ligatures w14:val="none"/>
              </w:rPr>
              <w:t>Type</w:t>
            </w:r>
          </w:p>
        </w:tc>
        <w:tc>
          <w:tcPr>
            <w:tcW w:w="1808" w:type="dxa"/>
            <w:tcBorders>
              <w:top w:val="single" w:sz="4" w:space="0" w:color="auto"/>
              <w:left w:val="nil"/>
              <w:bottom w:val="single" w:sz="4" w:space="0" w:color="auto"/>
              <w:right w:val="single" w:sz="4" w:space="0" w:color="auto"/>
            </w:tcBorders>
            <w:shd w:val="clear" w:color="auto" w:fill="auto"/>
            <w:vAlign w:val="center"/>
            <w:hideMark/>
          </w:tcPr>
          <w:p w14:paraId="68D7870F" w14:textId="77777777" w:rsidR="004E5985" w:rsidRPr="004E5985" w:rsidRDefault="004E5985" w:rsidP="00695B28">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4E5985">
              <w:rPr>
                <w:rFonts w:ascii="Times New Roman" w:eastAsia="Times New Roman" w:hAnsi="Times New Roman" w:cs="Times New Roman"/>
                <w:b/>
                <w:bCs/>
                <w:color w:val="000000"/>
                <w:kern w:val="0"/>
                <w:sz w:val="20"/>
                <w:szCs w:val="20"/>
                <w:lang w:eastAsia="en-IN"/>
                <w14:ligatures w14:val="none"/>
              </w:rPr>
              <w:t>Metric</w:t>
            </w:r>
          </w:p>
        </w:tc>
        <w:tc>
          <w:tcPr>
            <w:tcW w:w="2496" w:type="dxa"/>
            <w:tcBorders>
              <w:top w:val="single" w:sz="4" w:space="0" w:color="auto"/>
              <w:left w:val="nil"/>
              <w:bottom w:val="single" w:sz="4" w:space="0" w:color="auto"/>
              <w:right w:val="single" w:sz="4" w:space="0" w:color="auto"/>
            </w:tcBorders>
            <w:shd w:val="clear" w:color="auto" w:fill="auto"/>
            <w:vAlign w:val="center"/>
            <w:hideMark/>
          </w:tcPr>
          <w:p w14:paraId="2F653393" w14:textId="77777777" w:rsidR="004E5985" w:rsidRPr="004E5985" w:rsidRDefault="004E5985" w:rsidP="00695B28">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4E5985">
              <w:rPr>
                <w:rFonts w:ascii="Times New Roman" w:eastAsia="Times New Roman" w:hAnsi="Times New Roman" w:cs="Times New Roman"/>
                <w:b/>
                <w:bCs/>
                <w:color w:val="000000"/>
                <w:kern w:val="0"/>
                <w:sz w:val="20"/>
                <w:szCs w:val="20"/>
                <w:lang w:eastAsia="en-IN"/>
                <w14:ligatures w14:val="none"/>
              </w:rPr>
              <w:t>Observed Performance</w:t>
            </w:r>
          </w:p>
        </w:tc>
      </w:tr>
      <w:tr w:rsidR="00492042" w:rsidRPr="004E5985" w14:paraId="612AD2FB" w14:textId="77777777" w:rsidTr="00492042">
        <w:trPr>
          <w:trHeight w:val="857"/>
        </w:trPr>
        <w:tc>
          <w:tcPr>
            <w:tcW w:w="2621" w:type="dxa"/>
            <w:tcBorders>
              <w:top w:val="nil"/>
              <w:left w:val="single" w:sz="4" w:space="0" w:color="auto"/>
              <w:bottom w:val="single" w:sz="4" w:space="0" w:color="auto"/>
              <w:right w:val="single" w:sz="4" w:space="0" w:color="auto"/>
            </w:tcBorders>
            <w:shd w:val="clear" w:color="auto" w:fill="auto"/>
            <w:vAlign w:val="center"/>
            <w:hideMark/>
          </w:tcPr>
          <w:p w14:paraId="1D5B0EAC" w14:textId="77777777" w:rsidR="004E5985" w:rsidRPr="004E5985" w:rsidRDefault="004E5985" w:rsidP="00695B2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E5985">
              <w:rPr>
                <w:rFonts w:ascii="Times New Roman" w:eastAsia="Times New Roman" w:hAnsi="Times New Roman" w:cs="Times New Roman"/>
                <w:color w:val="000000"/>
                <w:kern w:val="0"/>
                <w:sz w:val="20"/>
                <w:szCs w:val="20"/>
                <w:lang w:eastAsia="en-IN"/>
                <w14:ligatures w14:val="none"/>
              </w:rPr>
              <w:t>Random Forest Regressor</w:t>
            </w:r>
          </w:p>
        </w:tc>
        <w:tc>
          <w:tcPr>
            <w:tcW w:w="2402" w:type="dxa"/>
            <w:tcBorders>
              <w:top w:val="nil"/>
              <w:left w:val="nil"/>
              <w:bottom w:val="single" w:sz="4" w:space="0" w:color="auto"/>
              <w:right w:val="single" w:sz="4" w:space="0" w:color="auto"/>
            </w:tcBorders>
            <w:shd w:val="clear" w:color="auto" w:fill="auto"/>
            <w:vAlign w:val="center"/>
            <w:hideMark/>
          </w:tcPr>
          <w:p w14:paraId="494EAA69" w14:textId="77777777" w:rsidR="004E5985" w:rsidRPr="004E5985" w:rsidRDefault="004E5985" w:rsidP="00695B2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E5985">
              <w:rPr>
                <w:rFonts w:ascii="Times New Roman" w:eastAsia="Times New Roman" w:hAnsi="Times New Roman" w:cs="Times New Roman"/>
                <w:color w:val="000000"/>
                <w:kern w:val="0"/>
                <w:sz w:val="20"/>
                <w:szCs w:val="20"/>
                <w:lang w:eastAsia="en-IN"/>
                <w14:ligatures w14:val="none"/>
              </w:rPr>
              <w:t>Regression</w:t>
            </w:r>
          </w:p>
        </w:tc>
        <w:tc>
          <w:tcPr>
            <w:tcW w:w="1808" w:type="dxa"/>
            <w:tcBorders>
              <w:top w:val="nil"/>
              <w:left w:val="nil"/>
              <w:bottom w:val="single" w:sz="4" w:space="0" w:color="auto"/>
              <w:right w:val="single" w:sz="4" w:space="0" w:color="auto"/>
            </w:tcBorders>
            <w:shd w:val="clear" w:color="auto" w:fill="auto"/>
            <w:vAlign w:val="center"/>
            <w:hideMark/>
          </w:tcPr>
          <w:p w14:paraId="69EC5462" w14:textId="77777777" w:rsidR="004E5985" w:rsidRPr="004E5985" w:rsidRDefault="004E5985" w:rsidP="00695B2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E5985">
              <w:rPr>
                <w:rFonts w:ascii="Times New Roman" w:eastAsia="Times New Roman" w:hAnsi="Times New Roman" w:cs="Times New Roman"/>
                <w:color w:val="000000"/>
                <w:kern w:val="0"/>
                <w:sz w:val="20"/>
                <w:szCs w:val="20"/>
                <w:lang w:eastAsia="en-IN"/>
                <w14:ligatures w14:val="none"/>
              </w:rPr>
              <w:t>R² Score</w:t>
            </w:r>
          </w:p>
        </w:tc>
        <w:tc>
          <w:tcPr>
            <w:tcW w:w="2496" w:type="dxa"/>
            <w:tcBorders>
              <w:top w:val="nil"/>
              <w:left w:val="nil"/>
              <w:bottom w:val="single" w:sz="4" w:space="0" w:color="auto"/>
              <w:right w:val="single" w:sz="4" w:space="0" w:color="auto"/>
            </w:tcBorders>
            <w:shd w:val="clear" w:color="auto" w:fill="auto"/>
            <w:vAlign w:val="center"/>
            <w:hideMark/>
          </w:tcPr>
          <w:p w14:paraId="2A6E366E" w14:textId="27B3DF48" w:rsidR="004E5985" w:rsidRPr="004E5985" w:rsidRDefault="004E5985" w:rsidP="00695B28">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4E5985">
              <w:rPr>
                <w:rFonts w:ascii="Times New Roman" w:eastAsia="Times New Roman" w:hAnsi="Times New Roman" w:cs="Times New Roman"/>
                <w:b/>
                <w:bCs/>
                <w:color w:val="000000"/>
                <w:kern w:val="0"/>
                <w:sz w:val="20"/>
                <w:szCs w:val="20"/>
                <w:lang w:eastAsia="en-IN"/>
                <w14:ligatures w14:val="none"/>
              </w:rPr>
              <w:t>89</w:t>
            </w:r>
            <w:r w:rsidR="00492042">
              <w:rPr>
                <w:rFonts w:ascii="Times New Roman" w:eastAsia="Times New Roman" w:hAnsi="Times New Roman" w:cs="Times New Roman"/>
                <w:b/>
                <w:bCs/>
                <w:color w:val="000000"/>
                <w:kern w:val="0"/>
                <w:sz w:val="20"/>
                <w:szCs w:val="20"/>
                <w:lang w:eastAsia="en-IN"/>
                <w14:ligatures w14:val="none"/>
              </w:rPr>
              <w:t>%</w:t>
            </w:r>
          </w:p>
        </w:tc>
      </w:tr>
      <w:tr w:rsidR="00492042" w:rsidRPr="004E5985" w14:paraId="14176C03" w14:textId="77777777" w:rsidTr="00492042">
        <w:trPr>
          <w:trHeight w:val="857"/>
        </w:trPr>
        <w:tc>
          <w:tcPr>
            <w:tcW w:w="2621" w:type="dxa"/>
            <w:tcBorders>
              <w:top w:val="nil"/>
              <w:left w:val="single" w:sz="4" w:space="0" w:color="auto"/>
              <w:bottom w:val="single" w:sz="4" w:space="0" w:color="auto"/>
              <w:right w:val="single" w:sz="4" w:space="0" w:color="auto"/>
            </w:tcBorders>
            <w:shd w:val="clear" w:color="auto" w:fill="auto"/>
            <w:vAlign w:val="center"/>
            <w:hideMark/>
          </w:tcPr>
          <w:p w14:paraId="7F1BA39C" w14:textId="77777777" w:rsidR="004E5985" w:rsidRPr="004E5985" w:rsidRDefault="004E5985" w:rsidP="00695B2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E5985">
              <w:rPr>
                <w:rFonts w:ascii="Times New Roman" w:eastAsia="Times New Roman" w:hAnsi="Times New Roman" w:cs="Times New Roman"/>
                <w:color w:val="000000"/>
                <w:kern w:val="0"/>
                <w:sz w:val="20"/>
                <w:szCs w:val="20"/>
                <w:lang w:eastAsia="en-IN"/>
                <w14:ligatures w14:val="none"/>
              </w:rPr>
              <w:t>Random Forest Classifier</w:t>
            </w:r>
          </w:p>
        </w:tc>
        <w:tc>
          <w:tcPr>
            <w:tcW w:w="2402" w:type="dxa"/>
            <w:tcBorders>
              <w:top w:val="nil"/>
              <w:left w:val="nil"/>
              <w:bottom w:val="single" w:sz="4" w:space="0" w:color="auto"/>
              <w:right w:val="single" w:sz="4" w:space="0" w:color="auto"/>
            </w:tcBorders>
            <w:shd w:val="clear" w:color="auto" w:fill="auto"/>
            <w:vAlign w:val="center"/>
            <w:hideMark/>
          </w:tcPr>
          <w:p w14:paraId="626093E7" w14:textId="77777777" w:rsidR="004E5985" w:rsidRPr="004E5985" w:rsidRDefault="004E5985" w:rsidP="00695B2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E5985">
              <w:rPr>
                <w:rFonts w:ascii="Times New Roman" w:eastAsia="Times New Roman" w:hAnsi="Times New Roman" w:cs="Times New Roman"/>
                <w:color w:val="000000"/>
                <w:kern w:val="0"/>
                <w:sz w:val="20"/>
                <w:szCs w:val="20"/>
                <w:lang w:eastAsia="en-IN"/>
                <w14:ligatures w14:val="none"/>
              </w:rPr>
              <w:t>Classification</w:t>
            </w:r>
          </w:p>
        </w:tc>
        <w:tc>
          <w:tcPr>
            <w:tcW w:w="1808" w:type="dxa"/>
            <w:tcBorders>
              <w:top w:val="nil"/>
              <w:left w:val="nil"/>
              <w:bottom w:val="single" w:sz="4" w:space="0" w:color="auto"/>
              <w:right w:val="single" w:sz="4" w:space="0" w:color="auto"/>
            </w:tcBorders>
            <w:shd w:val="clear" w:color="auto" w:fill="auto"/>
            <w:vAlign w:val="center"/>
            <w:hideMark/>
          </w:tcPr>
          <w:p w14:paraId="2E16E50D" w14:textId="77777777" w:rsidR="004E5985" w:rsidRPr="004E5985" w:rsidRDefault="004E5985" w:rsidP="00695B2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E5985">
              <w:rPr>
                <w:rFonts w:ascii="Times New Roman" w:eastAsia="Times New Roman" w:hAnsi="Times New Roman" w:cs="Times New Roman"/>
                <w:color w:val="000000"/>
                <w:kern w:val="0"/>
                <w:sz w:val="20"/>
                <w:szCs w:val="20"/>
                <w:lang w:eastAsia="en-IN"/>
                <w14:ligatures w14:val="none"/>
              </w:rPr>
              <w:t>Accuracy</w:t>
            </w:r>
          </w:p>
        </w:tc>
        <w:tc>
          <w:tcPr>
            <w:tcW w:w="2496" w:type="dxa"/>
            <w:tcBorders>
              <w:top w:val="nil"/>
              <w:left w:val="nil"/>
              <w:bottom w:val="single" w:sz="4" w:space="0" w:color="auto"/>
              <w:right w:val="single" w:sz="4" w:space="0" w:color="auto"/>
            </w:tcBorders>
            <w:shd w:val="clear" w:color="auto" w:fill="auto"/>
            <w:vAlign w:val="center"/>
            <w:hideMark/>
          </w:tcPr>
          <w:p w14:paraId="3F5DFF49" w14:textId="77777777" w:rsidR="004E5985" w:rsidRPr="004E5985" w:rsidRDefault="004E5985" w:rsidP="00695B28">
            <w:pPr>
              <w:spacing w:after="0" w:line="240" w:lineRule="auto"/>
              <w:jc w:val="center"/>
              <w:rPr>
                <w:rFonts w:ascii="Times New Roman" w:eastAsia="Times New Roman" w:hAnsi="Times New Roman" w:cs="Times New Roman"/>
                <w:b/>
                <w:bCs/>
                <w:color w:val="000000"/>
                <w:kern w:val="0"/>
                <w:sz w:val="20"/>
                <w:szCs w:val="20"/>
                <w:lang w:eastAsia="en-IN"/>
                <w14:ligatures w14:val="none"/>
              </w:rPr>
            </w:pPr>
            <w:r w:rsidRPr="004E5985">
              <w:rPr>
                <w:rFonts w:ascii="Times New Roman" w:eastAsia="Times New Roman" w:hAnsi="Times New Roman" w:cs="Times New Roman"/>
                <w:b/>
                <w:bCs/>
                <w:color w:val="000000"/>
                <w:kern w:val="0"/>
                <w:sz w:val="20"/>
                <w:szCs w:val="20"/>
                <w:lang w:eastAsia="en-IN"/>
                <w14:ligatures w14:val="none"/>
              </w:rPr>
              <w:t>94%</w:t>
            </w:r>
          </w:p>
        </w:tc>
      </w:tr>
    </w:tbl>
    <w:p w14:paraId="29B796CE" w14:textId="77777777" w:rsidR="004E5985" w:rsidRDefault="004E5985" w:rsidP="007A5454">
      <w:pPr>
        <w:spacing w:after="0" w:line="360" w:lineRule="auto"/>
        <w:jc w:val="both"/>
        <w:rPr>
          <w:rFonts w:ascii="Times New Roman" w:hAnsi="Times New Roman" w:cs="Times New Roman"/>
          <w:bCs/>
        </w:rPr>
      </w:pPr>
    </w:p>
    <w:p w14:paraId="0CCF9D8E" w14:textId="70B31545" w:rsidR="007A5454" w:rsidRDefault="005D5CBC" w:rsidP="007A5454">
      <w:pPr>
        <w:spacing w:after="0" w:line="360" w:lineRule="auto"/>
        <w:jc w:val="both"/>
        <w:rPr>
          <w:rFonts w:ascii="Times New Roman" w:hAnsi="Times New Roman" w:cs="Times New Roman"/>
          <w:bCs/>
        </w:rPr>
      </w:pPr>
      <w:r w:rsidRPr="005D5CBC">
        <w:rPr>
          <w:rFonts w:ascii="Times New Roman" w:hAnsi="Times New Roman" w:cs="Times New Roman"/>
          <w:bCs/>
        </w:rPr>
        <w:t>These results confirm that the models not only fit the data accurately but also generalize well to unseen samples.</w:t>
      </w:r>
      <w:r>
        <w:rPr>
          <w:rFonts w:ascii="Times New Roman" w:hAnsi="Times New Roman" w:cs="Times New Roman"/>
          <w:bCs/>
        </w:rPr>
        <w:t xml:space="preserve"> </w:t>
      </w:r>
    </w:p>
    <w:p w14:paraId="2143F9C5" w14:textId="47D1BE3A" w:rsidR="00556B16" w:rsidRDefault="00556B16" w:rsidP="007A5454">
      <w:pPr>
        <w:spacing w:after="0" w:line="360" w:lineRule="auto"/>
        <w:jc w:val="both"/>
        <w:rPr>
          <w:rFonts w:ascii="Times New Roman" w:hAnsi="Times New Roman" w:cs="Times New Roman"/>
          <w:bCs/>
        </w:rPr>
      </w:pPr>
    </w:p>
    <w:p w14:paraId="547B91BC" w14:textId="5CDB0DAD" w:rsidR="00556B16" w:rsidRDefault="00556B16" w:rsidP="007A5454">
      <w:pPr>
        <w:spacing w:after="0" w:line="360" w:lineRule="auto"/>
        <w:jc w:val="both"/>
        <w:rPr>
          <w:rFonts w:ascii="Times New Roman" w:hAnsi="Times New Roman" w:cs="Times New Roman"/>
          <w:bCs/>
        </w:rPr>
      </w:pPr>
      <w:r w:rsidRPr="00556B16">
        <w:rPr>
          <w:rFonts w:ascii="Times New Roman" w:hAnsi="Times New Roman" w:cs="Times New Roman"/>
          <w:bCs/>
        </w:rPr>
        <w:t>For Dashboard Responsiveness:</w:t>
      </w:r>
    </w:p>
    <w:p w14:paraId="5AA891F8" w14:textId="69F8E4A4" w:rsidR="00556B16" w:rsidRDefault="00556B16" w:rsidP="00556B16">
      <w:pPr>
        <w:pStyle w:val="ListParagraph"/>
        <w:numPr>
          <w:ilvl w:val="0"/>
          <w:numId w:val="49"/>
        </w:numPr>
        <w:spacing w:after="0" w:line="360" w:lineRule="auto"/>
        <w:jc w:val="both"/>
        <w:rPr>
          <w:rFonts w:ascii="Times New Roman" w:hAnsi="Times New Roman" w:cs="Times New Roman"/>
          <w:bCs/>
        </w:rPr>
      </w:pPr>
      <w:r w:rsidRPr="00556B16">
        <w:rPr>
          <w:rFonts w:ascii="Times New Roman" w:hAnsi="Times New Roman" w:cs="Times New Roman"/>
          <w:bCs/>
        </w:rPr>
        <w:t>Average page load time: &lt; 2 seconds (local execution)</w:t>
      </w:r>
      <w:r>
        <w:rPr>
          <w:rFonts w:ascii="Times New Roman" w:hAnsi="Times New Roman" w:cs="Times New Roman"/>
          <w:bCs/>
        </w:rPr>
        <w:t>.</w:t>
      </w:r>
    </w:p>
    <w:p w14:paraId="0C68634A" w14:textId="4C552681" w:rsidR="00556B16" w:rsidRDefault="00556B16" w:rsidP="00556B16">
      <w:pPr>
        <w:pStyle w:val="ListParagraph"/>
        <w:numPr>
          <w:ilvl w:val="0"/>
          <w:numId w:val="49"/>
        </w:numPr>
        <w:spacing w:after="0" w:line="360" w:lineRule="auto"/>
        <w:jc w:val="both"/>
        <w:rPr>
          <w:rFonts w:ascii="Times New Roman" w:hAnsi="Times New Roman" w:cs="Times New Roman"/>
          <w:bCs/>
        </w:rPr>
      </w:pPr>
      <w:r w:rsidRPr="00556B16">
        <w:rPr>
          <w:rFonts w:ascii="Times New Roman" w:hAnsi="Times New Roman" w:cs="Times New Roman"/>
          <w:bCs/>
        </w:rPr>
        <w:t>Cluster visualization render time: &lt; 1.5 seconds</w:t>
      </w:r>
    </w:p>
    <w:p w14:paraId="79B31101" w14:textId="20AA92BE" w:rsidR="00556B16" w:rsidRDefault="00B45C35" w:rsidP="00556B16">
      <w:pPr>
        <w:pStyle w:val="ListParagraph"/>
        <w:numPr>
          <w:ilvl w:val="0"/>
          <w:numId w:val="49"/>
        </w:numPr>
        <w:spacing w:after="0" w:line="360" w:lineRule="auto"/>
        <w:jc w:val="both"/>
        <w:rPr>
          <w:rFonts w:ascii="Times New Roman" w:hAnsi="Times New Roman" w:cs="Times New Roman"/>
          <w:bCs/>
        </w:rPr>
      </w:pPr>
      <w:r w:rsidRPr="00B45C35">
        <w:rPr>
          <w:rFonts w:ascii="Times New Roman" w:hAnsi="Times New Roman" w:cs="Times New Roman"/>
          <w:bCs/>
        </w:rPr>
        <w:t>Scenario simulation latency: negligible (Streamlit reactivity ensures real-time updates)</w:t>
      </w:r>
    </w:p>
    <w:p w14:paraId="4ACC5213" w14:textId="27D30BF6" w:rsidR="00B45C35" w:rsidRDefault="00B45C35" w:rsidP="00B45C35">
      <w:pPr>
        <w:spacing w:after="0" w:line="360" w:lineRule="auto"/>
        <w:jc w:val="both"/>
        <w:rPr>
          <w:rFonts w:ascii="Times New Roman" w:hAnsi="Times New Roman" w:cs="Times New Roman"/>
          <w:bCs/>
        </w:rPr>
      </w:pPr>
    </w:p>
    <w:p w14:paraId="3DEA2E1E" w14:textId="3420155D" w:rsidR="00283848" w:rsidRPr="00CE6EB6" w:rsidRDefault="00B45C35" w:rsidP="00CE6EB6">
      <w:pPr>
        <w:spacing w:after="0" w:line="360" w:lineRule="auto"/>
        <w:jc w:val="both"/>
        <w:rPr>
          <w:rFonts w:ascii="Times New Roman" w:hAnsi="Times New Roman" w:cs="Times New Roman"/>
          <w:bCs/>
        </w:rPr>
      </w:pPr>
      <w:r w:rsidRPr="00B45C35">
        <w:rPr>
          <w:rFonts w:ascii="Times New Roman" w:hAnsi="Times New Roman" w:cs="Times New Roman"/>
          <w:bCs/>
        </w:rPr>
        <w:t>Such responsiveness makes the system suitable for real-world interactive use.</w:t>
      </w:r>
    </w:p>
    <w:p w14:paraId="743D4CAC" w14:textId="210AFDAE" w:rsidR="006D4366" w:rsidRPr="006D4366" w:rsidRDefault="00CD46BF" w:rsidP="006D4366">
      <w:pPr>
        <w:pStyle w:val="Heading1"/>
        <w:keepLines w:val="0"/>
        <w:numPr>
          <w:ilvl w:val="0"/>
          <w:numId w:val="2"/>
        </w:numPr>
        <w:tabs>
          <w:tab w:val="num" w:pos="360"/>
        </w:tabs>
        <w:spacing w:before="240" w:after="60" w:line="360" w:lineRule="auto"/>
        <w:ind w:left="360"/>
        <w:jc w:val="center"/>
        <w:rPr>
          <w:rFonts w:ascii="Times New Roman" w:eastAsia="MS Mincho" w:hAnsi="Times New Roman" w:cs="Times New Roman"/>
          <w:b/>
          <w:color w:val="000000" w:themeColor="text1"/>
          <w:kern w:val="0"/>
          <w:sz w:val="28"/>
          <w:szCs w:val="28"/>
          <w:lang w:val="en-US" w:eastAsia="ja-JP"/>
          <w14:ligatures w14:val="none"/>
        </w:rPr>
      </w:pPr>
      <w:bookmarkStart w:id="11" w:name="_Toc212498916"/>
      <w:r w:rsidRPr="00BA795D">
        <w:rPr>
          <w:rFonts w:ascii="Times New Roman" w:eastAsia="MS Mincho" w:hAnsi="Times New Roman" w:cs="Times New Roman"/>
          <w:b/>
          <w:color w:val="000000" w:themeColor="text1"/>
          <w:kern w:val="0"/>
          <w:sz w:val="28"/>
          <w:szCs w:val="28"/>
          <w:lang w:val="en-US" w:eastAsia="ja-JP"/>
          <w14:ligatures w14:val="none"/>
        </w:rPr>
        <w:lastRenderedPageBreak/>
        <w:t>Conclusion</w:t>
      </w:r>
      <w:bookmarkEnd w:id="11"/>
    </w:p>
    <w:p w14:paraId="7129BF50" w14:textId="6DB8A869" w:rsidR="001650FD" w:rsidRDefault="008F602B" w:rsidP="008F602B">
      <w:pPr>
        <w:spacing w:after="0" w:line="360" w:lineRule="auto"/>
        <w:jc w:val="both"/>
        <w:rPr>
          <w:rFonts w:ascii="Times New Roman" w:eastAsia="MS Mincho" w:hAnsi="Times New Roman" w:cs="Times New Roman"/>
          <w:bCs/>
          <w:kern w:val="0"/>
          <w:lang w:eastAsia="ja-JP"/>
          <w14:ligatures w14:val="none"/>
        </w:rPr>
      </w:pPr>
      <w:r w:rsidRPr="008F602B">
        <w:rPr>
          <w:rFonts w:ascii="Times New Roman" w:eastAsia="MS Mincho" w:hAnsi="Times New Roman" w:cs="Times New Roman"/>
          <w:bCs/>
          <w:kern w:val="0"/>
          <w:lang w:eastAsia="ja-JP"/>
          <w14:ligatures w14:val="none"/>
        </w:rPr>
        <w:t>This project successfully demonstrates how data science and machine learning can be leveraged to transform raw export data into meaningful, data-driven insights. Beginning with the official Principal Commodity-wise Export Dataset (FY 2022–23)</w:t>
      </w:r>
      <w:r>
        <w:rPr>
          <w:rFonts w:ascii="Times New Roman" w:eastAsia="MS Mincho" w:hAnsi="Times New Roman" w:cs="Times New Roman"/>
          <w:bCs/>
          <w:kern w:val="0"/>
          <w:lang w:eastAsia="ja-JP"/>
          <w14:ligatures w14:val="none"/>
        </w:rPr>
        <w:t xml:space="preserve"> </w:t>
      </w:r>
      <w:r w:rsidRPr="008F602B">
        <w:rPr>
          <w:rFonts w:ascii="Times New Roman" w:eastAsia="MS Mincho" w:hAnsi="Times New Roman" w:cs="Times New Roman"/>
          <w:bCs/>
          <w:kern w:val="0"/>
          <w:lang w:eastAsia="ja-JP"/>
          <w14:ligatures w14:val="none"/>
        </w:rPr>
        <w:t>the study applied systematic data cleaning, pre-processing, and feature engineering to ensure analytical accuracy. Through comprehensive Exploratory Data Analysis (EDA), key patterns across commodities and trading partners were uncovered, followed using K-Means clustering and Principal Component Analysis (PCA) to segment commodities and visualize trade structures effectively. The addition of supervised models such as Random Forest, Linear Regression, and Logistic Regression further enhanced the system’s analytical depth by enabling both predictive and classification-based insights.</w:t>
      </w:r>
    </w:p>
    <w:p w14:paraId="65EE552A" w14:textId="77777777" w:rsidR="0097356F" w:rsidRDefault="0097356F" w:rsidP="0097356F">
      <w:pPr>
        <w:spacing w:after="0" w:line="360" w:lineRule="auto"/>
        <w:ind w:left="-76"/>
        <w:jc w:val="both"/>
        <w:rPr>
          <w:rFonts w:ascii="Times New Roman" w:eastAsia="MS Mincho" w:hAnsi="Times New Roman" w:cs="Times New Roman"/>
          <w:bCs/>
          <w:kern w:val="0"/>
          <w:lang w:eastAsia="ja-JP"/>
          <w14:ligatures w14:val="none"/>
        </w:rPr>
      </w:pPr>
    </w:p>
    <w:p w14:paraId="33449DA6" w14:textId="52A69AC6" w:rsidR="0097356F" w:rsidRDefault="00955766" w:rsidP="0097356F">
      <w:pPr>
        <w:spacing w:after="0" w:line="360" w:lineRule="auto"/>
        <w:ind w:left="-76"/>
        <w:jc w:val="both"/>
        <w:rPr>
          <w:rFonts w:ascii="Times New Roman" w:eastAsia="MS Mincho" w:hAnsi="Times New Roman" w:cs="Times New Roman"/>
          <w:bCs/>
          <w:kern w:val="0"/>
          <w:lang w:eastAsia="ja-JP"/>
          <w14:ligatures w14:val="none"/>
        </w:rPr>
      </w:pPr>
      <w:r>
        <w:rPr>
          <w:rFonts w:ascii="Times New Roman" w:eastAsia="MS Mincho" w:hAnsi="Times New Roman" w:cs="Times New Roman"/>
          <w:bCs/>
          <w:kern w:val="0"/>
          <w:lang w:eastAsia="ja-JP"/>
          <w14:ligatures w14:val="none"/>
        </w:rPr>
        <w:t>T</w:t>
      </w:r>
      <w:r w:rsidRPr="00955766">
        <w:rPr>
          <w:rFonts w:ascii="Times New Roman" w:eastAsia="MS Mincho" w:hAnsi="Times New Roman" w:cs="Times New Roman"/>
          <w:bCs/>
          <w:kern w:val="0"/>
          <w:lang w:eastAsia="ja-JP"/>
          <w14:ligatures w14:val="none"/>
        </w:rPr>
        <w:t>he integration of all analytical outputs into an interactive Streamlit dashboard marks the project’s culmination — delivering a unified platform where stakeholders can explore, visualize, and interpret export data in real time. The system not only identifies high-value and volume-based trade segments but also provides decision-makers with tools to simulate “what-if” scenarios and assess market diversification strategies. In conclusion, the project achieves its goal of bridging the gap between machine learning intelligence and policy-driven trade analysis, offering a scalable, transparent, and impactful framework for modern export analytics in India.</w:t>
      </w:r>
    </w:p>
    <w:p w14:paraId="5C8C7B24" w14:textId="145CEC6C" w:rsidR="003A27FD" w:rsidRDefault="003A27FD" w:rsidP="0097356F">
      <w:pPr>
        <w:spacing w:after="0" w:line="360" w:lineRule="auto"/>
        <w:ind w:left="-76"/>
        <w:jc w:val="both"/>
        <w:rPr>
          <w:rFonts w:ascii="Times New Roman" w:eastAsia="MS Mincho" w:hAnsi="Times New Roman" w:cs="Times New Roman"/>
          <w:bCs/>
          <w:kern w:val="0"/>
          <w:lang w:eastAsia="ja-JP"/>
          <w14:ligatures w14:val="none"/>
        </w:rPr>
      </w:pPr>
    </w:p>
    <w:p w14:paraId="41615061" w14:textId="7DC2D005" w:rsidR="00C84313" w:rsidRDefault="00524B3A" w:rsidP="00524B3A">
      <w:pPr>
        <w:spacing w:after="0" w:line="360" w:lineRule="auto"/>
        <w:ind w:left="-76"/>
        <w:jc w:val="both"/>
        <w:rPr>
          <w:rFonts w:ascii="Times New Roman" w:eastAsia="MS Mincho" w:hAnsi="Times New Roman" w:cs="Times New Roman"/>
          <w:bCs/>
          <w:kern w:val="0"/>
          <w:lang w:eastAsia="ja-JP"/>
          <w14:ligatures w14:val="none"/>
        </w:rPr>
      </w:pPr>
      <w:r w:rsidRPr="00524B3A">
        <w:rPr>
          <w:rFonts w:ascii="Times New Roman" w:eastAsia="MS Mincho" w:hAnsi="Times New Roman" w:cs="Times New Roman"/>
          <w:bCs/>
          <w:kern w:val="0"/>
          <w:lang w:eastAsia="ja-JP"/>
          <w14:ligatures w14:val="none"/>
        </w:rPr>
        <w:t>While the current model effectively uncovers export patterns, future work can enhance its scope by incorporating multi-year datasets for time-series forecasting and predictive analytics using models like ARIMA, Prophet, or LSTM. Additionally, integrating real-time APIs from trade portals, enhancing the dashboard with AI-driven insights, and deploying it on cloud platforms such as AWS or Streamlit Cloud can make the system more dynamic, scalable, and accessible for policymakers, exporters, and investors.</w:t>
      </w:r>
    </w:p>
    <w:p w14:paraId="35B339FE" w14:textId="4DF301F9" w:rsidR="00524B3A" w:rsidRDefault="00524B3A" w:rsidP="00524B3A">
      <w:pPr>
        <w:spacing w:after="0" w:line="360" w:lineRule="auto"/>
        <w:ind w:left="-76"/>
        <w:jc w:val="both"/>
        <w:rPr>
          <w:rFonts w:ascii="Times New Roman" w:eastAsia="MS Mincho" w:hAnsi="Times New Roman" w:cs="Times New Roman"/>
          <w:bCs/>
          <w:kern w:val="0"/>
          <w:lang w:eastAsia="ja-JP"/>
          <w14:ligatures w14:val="none"/>
        </w:rPr>
      </w:pPr>
    </w:p>
    <w:p w14:paraId="7E9F9F7F" w14:textId="2DEE5173" w:rsidR="00524B3A" w:rsidRDefault="00524B3A" w:rsidP="00524B3A">
      <w:pPr>
        <w:spacing w:after="0" w:line="360" w:lineRule="auto"/>
        <w:ind w:left="-76"/>
        <w:jc w:val="both"/>
        <w:rPr>
          <w:rFonts w:ascii="Times New Roman" w:eastAsia="MS Mincho" w:hAnsi="Times New Roman" w:cs="Times New Roman"/>
          <w:bCs/>
          <w:kern w:val="0"/>
          <w:lang w:eastAsia="ja-JP"/>
          <w14:ligatures w14:val="none"/>
        </w:rPr>
      </w:pPr>
    </w:p>
    <w:p w14:paraId="1560A6AE" w14:textId="2D963C6C" w:rsidR="00524B3A" w:rsidRDefault="00524B3A" w:rsidP="00524B3A">
      <w:pPr>
        <w:spacing w:after="0" w:line="360" w:lineRule="auto"/>
        <w:ind w:left="-76"/>
        <w:jc w:val="both"/>
        <w:rPr>
          <w:rFonts w:ascii="Times New Roman" w:eastAsia="MS Mincho" w:hAnsi="Times New Roman" w:cs="Times New Roman"/>
          <w:bCs/>
          <w:kern w:val="0"/>
          <w:lang w:eastAsia="ja-JP"/>
          <w14:ligatures w14:val="none"/>
        </w:rPr>
      </w:pPr>
    </w:p>
    <w:p w14:paraId="7798CA81" w14:textId="77777777" w:rsidR="00524B3A" w:rsidRDefault="00524B3A" w:rsidP="00524B3A">
      <w:pPr>
        <w:spacing w:after="0" w:line="360" w:lineRule="auto"/>
        <w:ind w:left="-76"/>
        <w:jc w:val="both"/>
        <w:rPr>
          <w:rFonts w:ascii="Times New Roman" w:eastAsia="MS Mincho" w:hAnsi="Times New Roman" w:cs="Times New Roman"/>
          <w:bCs/>
          <w:kern w:val="0"/>
          <w:lang w:eastAsia="ja-JP"/>
          <w14:ligatures w14:val="none"/>
        </w:rPr>
      </w:pPr>
    </w:p>
    <w:p w14:paraId="328350DC" w14:textId="50C166D7" w:rsidR="001650FD" w:rsidRPr="00BA795D" w:rsidRDefault="00B72274" w:rsidP="00BA795D">
      <w:pPr>
        <w:pStyle w:val="Heading1"/>
        <w:keepLines w:val="0"/>
        <w:numPr>
          <w:ilvl w:val="0"/>
          <w:numId w:val="2"/>
        </w:numPr>
        <w:tabs>
          <w:tab w:val="num" w:pos="360"/>
        </w:tabs>
        <w:spacing w:before="240" w:after="60" w:line="360" w:lineRule="auto"/>
        <w:ind w:left="360"/>
        <w:jc w:val="center"/>
        <w:rPr>
          <w:rFonts w:ascii="Times New Roman" w:eastAsia="MS Mincho" w:hAnsi="Times New Roman" w:cs="Times New Roman"/>
          <w:b/>
          <w:color w:val="000000" w:themeColor="text1"/>
          <w:kern w:val="0"/>
          <w:sz w:val="28"/>
          <w:szCs w:val="28"/>
          <w:lang w:val="en-US" w:eastAsia="ja-JP"/>
          <w14:ligatures w14:val="none"/>
        </w:rPr>
      </w:pPr>
      <w:bookmarkStart w:id="12" w:name="_Toc212498917"/>
      <w:r w:rsidRPr="00BA795D">
        <w:rPr>
          <w:rFonts w:ascii="Times New Roman" w:eastAsia="MS Mincho" w:hAnsi="Times New Roman" w:cs="Times New Roman"/>
          <w:b/>
          <w:color w:val="000000" w:themeColor="text1"/>
          <w:kern w:val="0"/>
          <w:sz w:val="28"/>
          <w:szCs w:val="28"/>
          <w:lang w:val="en-US" w:eastAsia="ja-JP"/>
          <w14:ligatures w14:val="none"/>
        </w:rPr>
        <w:lastRenderedPageBreak/>
        <w:t>References</w:t>
      </w:r>
      <w:bookmarkEnd w:id="12"/>
    </w:p>
    <w:p w14:paraId="0EF916FA" w14:textId="77777777" w:rsidR="001F03BC" w:rsidRPr="001F03BC" w:rsidRDefault="002E4AD1" w:rsidP="00A540E4">
      <w:pPr>
        <w:pStyle w:val="ListParagraph"/>
        <w:numPr>
          <w:ilvl w:val="0"/>
          <w:numId w:val="23"/>
        </w:numPr>
        <w:spacing w:after="0" w:line="360" w:lineRule="auto"/>
        <w:jc w:val="both"/>
        <w:rPr>
          <w:rFonts w:ascii="Times New Roman" w:hAnsi="Times New Roman" w:cs="Times New Roman"/>
        </w:rPr>
      </w:pPr>
      <w:r w:rsidRPr="002E4AD1">
        <w:rPr>
          <w:rFonts w:ascii="Times New Roman" w:hAnsi="Times New Roman" w:cs="Times New Roman"/>
          <w:b/>
          <w:bCs/>
        </w:rPr>
        <w:t xml:space="preserve">Government of India – </w:t>
      </w:r>
      <w:r w:rsidRPr="00B45D0B">
        <w:rPr>
          <w:rFonts w:ascii="Times New Roman" w:hAnsi="Times New Roman" w:cs="Times New Roman"/>
        </w:rPr>
        <w:t>Open Data Portal: Principal Commodity-wise Export Dataset (FY 2022–23)</w:t>
      </w:r>
      <w:r w:rsidRPr="002E4AD1">
        <w:rPr>
          <w:rFonts w:ascii="Times New Roman" w:hAnsi="Times New Roman" w:cs="Times New Roman"/>
          <w:b/>
          <w:bCs/>
        </w:rPr>
        <w:t>.</w:t>
      </w:r>
      <w:r>
        <w:rPr>
          <w:rFonts w:ascii="Times New Roman" w:hAnsi="Times New Roman" w:cs="Times New Roman"/>
          <w:b/>
          <w:bCs/>
        </w:rPr>
        <w:t xml:space="preserve"> </w:t>
      </w:r>
    </w:p>
    <w:p w14:paraId="1866817A" w14:textId="64EA6387" w:rsidR="00796E9E" w:rsidRPr="002E4AD1" w:rsidRDefault="00CB4D86" w:rsidP="001F03BC">
      <w:pPr>
        <w:pStyle w:val="ListParagraph"/>
        <w:spacing w:after="0" w:line="360" w:lineRule="auto"/>
        <w:jc w:val="both"/>
        <w:rPr>
          <w:rFonts w:ascii="Times New Roman" w:hAnsi="Times New Roman" w:cs="Times New Roman"/>
        </w:rPr>
      </w:pPr>
      <w:r w:rsidRPr="002E4AD1">
        <w:rPr>
          <w:rFonts w:ascii="Times New Roman" w:hAnsi="Times New Roman" w:cs="Times New Roman"/>
        </w:rPr>
        <w:t xml:space="preserve">Available: </w:t>
      </w:r>
      <w:hyperlink r:id="rId40" w:history="1">
        <w:r w:rsidR="00B45D0B" w:rsidRPr="00E02565">
          <w:rPr>
            <w:rStyle w:val="Hyperlink"/>
            <w:rFonts w:ascii="Times New Roman" w:hAnsi="Times New Roman" w:cs="Times New Roman"/>
            <w:color w:val="0070C0"/>
          </w:rPr>
          <w:t>https://data.gov.in</w:t>
        </w:r>
      </w:hyperlink>
    </w:p>
    <w:p w14:paraId="51AC9559" w14:textId="77777777" w:rsidR="001F03BC" w:rsidRPr="001F03BC" w:rsidRDefault="006F3B04" w:rsidP="00956CB4">
      <w:pPr>
        <w:pStyle w:val="ListParagraph"/>
        <w:numPr>
          <w:ilvl w:val="0"/>
          <w:numId w:val="23"/>
        </w:numPr>
        <w:spacing w:after="0" w:line="360" w:lineRule="auto"/>
        <w:jc w:val="both"/>
        <w:rPr>
          <w:rFonts w:ascii="Times New Roman" w:hAnsi="Times New Roman" w:cs="Times New Roman"/>
        </w:rPr>
      </w:pPr>
      <w:r>
        <w:rPr>
          <w:rFonts w:ascii="Times New Roman" w:hAnsi="Times New Roman" w:cs="Times New Roman"/>
          <w:b/>
          <w:bCs/>
        </w:rPr>
        <w:t>P</w:t>
      </w:r>
      <w:r w:rsidRPr="006F3B04">
        <w:rPr>
          <w:rFonts w:ascii="Times New Roman" w:hAnsi="Times New Roman" w:cs="Times New Roman"/>
          <w:b/>
          <w:bCs/>
        </w:rPr>
        <w:t xml:space="preserve">andas Documentation – </w:t>
      </w:r>
      <w:r w:rsidRPr="006F3B04">
        <w:rPr>
          <w:rFonts w:ascii="Times New Roman" w:hAnsi="Times New Roman" w:cs="Times New Roman"/>
        </w:rPr>
        <w:t>Python Data Analysis Library: pandas: Powerful Python Data Analysis Toolkit.</w:t>
      </w:r>
      <w:r>
        <w:rPr>
          <w:rFonts w:ascii="Times New Roman" w:hAnsi="Times New Roman" w:cs="Times New Roman"/>
          <w:b/>
          <w:bCs/>
        </w:rPr>
        <w:t xml:space="preserve"> </w:t>
      </w:r>
    </w:p>
    <w:p w14:paraId="55ABD426" w14:textId="3EFED7E0" w:rsidR="00796E9E" w:rsidRPr="006F3B04" w:rsidRDefault="00796E9E" w:rsidP="001F03BC">
      <w:pPr>
        <w:pStyle w:val="ListParagraph"/>
        <w:spacing w:after="0" w:line="360" w:lineRule="auto"/>
        <w:jc w:val="both"/>
        <w:rPr>
          <w:rFonts w:ascii="Times New Roman" w:hAnsi="Times New Roman" w:cs="Times New Roman"/>
        </w:rPr>
      </w:pPr>
      <w:r w:rsidRPr="006F3B04">
        <w:rPr>
          <w:rFonts w:ascii="Times New Roman" w:hAnsi="Times New Roman" w:cs="Times New Roman"/>
        </w:rPr>
        <w:t xml:space="preserve">Available: </w:t>
      </w:r>
      <w:hyperlink r:id="rId41" w:history="1">
        <w:r w:rsidR="00426C45" w:rsidRPr="00E02565">
          <w:rPr>
            <w:rStyle w:val="Hyperlink"/>
            <w:rFonts w:ascii="Times New Roman" w:hAnsi="Times New Roman" w:cs="Times New Roman"/>
            <w:color w:val="0070C0"/>
          </w:rPr>
          <w:t>https://pandas.pydata.org/docs/</w:t>
        </w:r>
      </w:hyperlink>
      <w:r w:rsidR="00426C45">
        <w:t xml:space="preserve"> </w:t>
      </w:r>
    </w:p>
    <w:p w14:paraId="7D77F322" w14:textId="77777777" w:rsidR="001F03BC" w:rsidRPr="001F03BC" w:rsidRDefault="00426C45" w:rsidP="00703516">
      <w:pPr>
        <w:pStyle w:val="ListParagraph"/>
        <w:numPr>
          <w:ilvl w:val="0"/>
          <w:numId w:val="23"/>
        </w:numPr>
        <w:spacing w:after="0" w:line="360" w:lineRule="auto"/>
        <w:jc w:val="both"/>
        <w:rPr>
          <w:rFonts w:ascii="Times New Roman" w:hAnsi="Times New Roman" w:cs="Times New Roman"/>
        </w:rPr>
      </w:pPr>
      <w:r w:rsidRPr="00426C45">
        <w:rPr>
          <w:rFonts w:ascii="Times New Roman" w:hAnsi="Times New Roman" w:cs="Times New Roman"/>
          <w:b/>
          <w:bCs/>
        </w:rPr>
        <w:t xml:space="preserve">NumPy Documentation – </w:t>
      </w:r>
      <w:r w:rsidRPr="00916563">
        <w:rPr>
          <w:rFonts w:ascii="Times New Roman" w:hAnsi="Times New Roman" w:cs="Times New Roman"/>
        </w:rPr>
        <w:t>Numerical Python Library: NumPy: Fundamental Package for Scientific Computing with Python</w:t>
      </w:r>
      <w:r w:rsidRPr="00426C45">
        <w:rPr>
          <w:rFonts w:ascii="Times New Roman" w:hAnsi="Times New Roman" w:cs="Times New Roman"/>
          <w:b/>
          <w:bCs/>
        </w:rPr>
        <w:t>.</w:t>
      </w:r>
      <w:r>
        <w:rPr>
          <w:rFonts w:ascii="Times New Roman" w:hAnsi="Times New Roman" w:cs="Times New Roman"/>
          <w:b/>
          <w:bCs/>
        </w:rPr>
        <w:t xml:space="preserve"> </w:t>
      </w:r>
    </w:p>
    <w:p w14:paraId="5295BE21" w14:textId="04F31BA3" w:rsidR="00796E9E" w:rsidRPr="00426C45" w:rsidRDefault="007B171D" w:rsidP="001F03BC">
      <w:pPr>
        <w:pStyle w:val="ListParagraph"/>
        <w:spacing w:after="0" w:line="360" w:lineRule="auto"/>
        <w:jc w:val="both"/>
        <w:rPr>
          <w:rFonts w:ascii="Times New Roman" w:hAnsi="Times New Roman" w:cs="Times New Roman"/>
        </w:rPr>
      </w:pPr>
      <w:r w:rsidRPr="00426C45">
        <w:rPr>
          <w:rFonts w:ascii="Times New Roman" w:hAnsi="Times New Roman" w:cs="Times New Roman"/>
        </w:rPr>
        <w:t>Available:</w:t>
      </w:r>
      <w:r w:rsidR="00426C45">
        <w:rPr>
          <w:rFonts w:ascii="Times New Roman" w:hAnsi="Times New Roman" w:cs="Times New Roman"/>
        </w:rPr>
        <w:t xml:space="preserve"> </w:t>
      </w:r>
      <w:hyperlink r:id="rId42" w:history="1">
        <w:r w:rsidR="00916563" w:rsidRPr="00E02565">
          <w:rPr>
            <w:rStyle w:val="Hyperlink"/>
            <w:rFonts w:ascii="Times New Roman" w:hAnsi="Times New Roman" w:cs="Times New Roman"/>
            <w:color w:val="0070C0"/>
          </w:rPr>
          <w:t>https://numpy.org/doc/</w:t>
        </w:r>
      </w:hyperlink>
      <w:r w:rsidR="00916563">
        <w:t xml:space="preserve"> </w:t>
      </w:r>
      <w:r w:rsidRPr="00426C45">
        <w:rPr>
          <w:rFonts w:ascii="Times New Roman" w:hAnsi="Times New Roman" w:cs="Times New Roman"/>
        </w:rPr>
        <w:t xml:space="preserve"> </w:t>
      </w:r>
    </w:p>
    <w:p w14:paraId="75A745BF" w14:textId="77777777" w:rsidR="00C96E05" w:rsidRDefault="00C96E05" w:rsidP="00261D8F">
      <w:pPr>
        <w:pStyle w:val="ListParagraph"/>
        <w:numPr>
          <w:ilvl w:val="0"/>
          <w:numId w:val="23"/>
        </w:numPr>
        <w:spacing w:after="0" w:line="360" w:lineRule="auto"/>
        <w:jc w:val="both"/>
        <w:rPr>
          <w:rFonts w:ascii="Times New Roman" w:hAnsi="Times New Roman" w:cs="Times New Roman"/>
        </w:rPr>
      </w:pPr>
      <w:r w:rsidRPr="00C96E05">
        <w:rPr>
          <w:rFonts w:ascii="Times New Roman" w:hAnsi="Times New Roman" w:cs="Times New Roman"/>
          <w:b/>
          <w:bCs/>
        </w:rPr>
        <w:t>Streamlit Documentation</w:t>
      </w:r>
      <w:r w:rsidRPr="00C96E05">
        <w:rPr>
          <w:rFonts w:ascii="Times New Roman" w:hAnsi="Times New Roman" w:cs="Times New Roman"/>
        </w:rPr>
        <w:t xml:space="preserve">. Streamlit, 2024. [Online]. </w:t>
      </w:r>
    </w:p>
    <w:p w14:paraId="6F9D91B4" w14:textId="5BBBAD6F" w:rsidR="004B3818" w:rsidRDefault="00C96E05" w:rsidP="004B3818">
      <w:pPr>
        <w:pStyle w:val="ListParagraph"/>
        <w:spacing w:after="0" w:line="360" w:lineRule="auto"/>
        <w:jc w:val="both"/>
        <w:rPr>
          <w:rStyle w:val="Hyperlink"/>
          <w:color w:val="0070C0"/>
        </w:rPr>
      </w:pPr>
      <w:r w:rsidRPr="00C96E05">
        <w:rPr>
          <w:rFonts w:ascii="Times New Roman" w:hAnsi="Times New Roman" w:cs="Times New Roman"/>
        </w:rPr>
        <w:t xml:space="preserve">Available: </w:t>
      </w:r>
      <w:hyperlink r:id="rId43" w:history="1">
        <w:r w:rsidRPr="00C96E05">
          <w:rPr>
            <w:rStyle w:val="Hyperlink"/>
            <w:rFonts w:ascii="Times New Roman" w:hAnsi="Times New Roman" w:cs="Times New Roman"/>
            <w:color w:val="0070C0"/>
          </w:rPr>
          <w:t>https://docs.streamlit.io/</w:t>
        </w:r>
      </w:hyperlink>
      <w:r w:rsidR="004B3818">
        <w:rPr>
          <w:rStyle w:val="Hyperlink"/>
          <w:color w:val="0070C0"/>
        </w:rPr>
        <w:t xml:space="preserve"> </w:t>
      </w:r>
    </w:p>
    <w:p w14:paraId="005BFC8D" w14:textId="77777777" w:rsidR="00831BF1" w:rsidRPr="00831BF1" w:rsidRDefault="00916563" w:rsidP="00831BF1">
      <w:pPr>
        <w:pStyle w:val="ListParagraph"/>
        <w:numPr>
          <w:ilvl w:val="0"/>
          <w:numId w:val="23"/>
        </w:numPr>
        <w:spacing w:after="0" w:line="360" w:lineRule="auto"/>
        <w:jc w:val="both"/>
        <w:rPr>
          <w:color w:val="0070C0"/>
          <w:u w:val="single"/>
        </w:rPr>
      </w:pPr>
      <w:r w:rsidRPr="00916563">
        <w:rPr>
          <w:rFonts w:ascii="Times New Roman" w:hAnsi="Times New Roman" w:cs="Times New Roman"/>
          <w:b/>
          <w:bCs/>
        </w:rPr>
        <w:t xml:space="preserve">Scikit-learn Documentation – </w:t>
      </w:r>
      <w:r w:rsidRPr="00831BF1">
        <w:rPr>
          <w:rFonts w:ascii="Times New Roman" w:hAnsi="Times New Roman" w:cs="Times New Roman"/>
        </w:rPr>
        <w:t>Machine Learning in Python: scikit-learn: Tools for Data Mining and Data Analysis.</w:t>
      </w:r>
      <w:r w:rsidR="00D47983" w:rsidRPr="00831BF1">
        <w:rPr>
          <w:rFonts w:ascii="Times New Roman" w:hAnsi="Times New Roman" w:cs="Times New Roman"/>
        </w:rPr>
        <w:t xml:space="preserve"> </w:t>
      </w:r>
    </w:p>
    <w:p w14:paraId="01AEAB1C" w14:textId="3CB6A640" w:rsidR="004B3818" w:rsidRDefault="00D47983" w:rsidP="00831BF1">
      <w:pPr>
        <w:pStyle w:val="ListParagraph"/>
        <w:spacing w:after="0" w:line="360" w:lineRule="auto"/>
        <w:jc w:val="both"/>
      </w:pPr>
      <w:r w:rsidRPr="00831BF1">
        <w:rPr>
          <w:rFonts w:ascii="Times New Roman" w:hAnsi="Times New Roman" w:cs="Times New Roman"/>
        </w:rPr>
        <w:t xml:space="preserve">Available: </w:t>
      </w:r>
      <w:hyperlink r:id="rId44" w:history="1">
        <w:r w:rsidR="00831BF1" w:rsidRPr="00E02565">
          <w:rPr>
            <w:rStyle w:val="Hyperlink"/>
            <w:rFonts w:ascii="Times New Roman" w:hAnsi="Times New Roman" w:cs="Times New Roman"/>
            <w:color w:val="0070C0"/>
          </w:rPr>
          <w:t>https://scikit-learn.org/stable/documentation.html</w:t>
        </w:r>
      </w:hyperlink>
      <w:r w:rsidR="00831BF1">
        <w:t xml:space="preserve"> </w:t>
      </w:r>
    </w:p>
    <w:p w14:paraId="142389D1" w14:textId="77777777" w:rsidR="00685F21" w:rsidRPr="00685F21" w:rsidRDefault="00565056" w:rsidP="00565056">
      <w:pPr>
        <w:pStyle w:val="ListParagraph"/>
        <w:numPr>
          <w:ilvl w:val="0"/>
          <w:numId w:val="23"/>
        </w:numPr>
        <w:spacing w:after="0" w:line="360" w:lineRule="auto"/>
        <w:jc w:val="both"/>
        <w:rPr>
          <w:rStyle w:val="Emphasis"/>
          <w:rFonts w:ascii="Times New Roman" w:hAnsi="Times New Roman" w:cs="Times New Roman"/>
          <w:color w:val="0070C0"/>
          <w:u w:val="single"/>
        </w:rPr>
      </w:pPr>
      <w:r w:rsidRPr="00565056">
        <w:rPr>
          <w:rStyle w:val="Strong"/>
          <w:rFonts w:ascii="Times New Roman" w:hAnsi="Times New Roman" w:cs="Times New Roman"/>
        </w:rPr>
        <w:t xml:space="preserve">Seaborn Documentation – </w:t>
      </w:r>
      <w:r w:rsidRPr="00565056">
        <w:rPr>
          <w:rStyle w:val="Strong"/>
          <w:rFonts w:ascii="Times New Roman" w:hAnsi="Times New Roman" w:cs="Times New Roman"/>
          <w:b w:val="0"/>
          <w:bCs w:val="0"/>
        </w:rPr>
        <w:t>Statistical Data Visualization:</w:t>
      </w:r>
      <w:r w:rsidRPr="00565056">
        <w:rPr>
          <w:rFonts w:ascii="Times New Roman" w:hAnsi="Times New Roman" w:cs="Times New Roman"/>
        </w:rPr>
        <w:t xml:space="preserve"> </w:t>
      </w:r>
      <w:r w:rsidRPr="00565056">
        <w:rPr>
          <w:rStyle w:val="Emphasis"/>
          <w:rFonts w:ascii="Times New Roman" w:hAnsi="Times New Roman" w:cs="Times New Roman"/>
          <w:i w:val="0"/>
          <w:iCs w:val="0"/>
        </w:rPr>
        <w:t>Seaborn: High-Level Interface for Drawing Attractive Statistical Graphics.</w:t>
      </w:r>
      <w:r>
        <w:rPr>
          <w:rStyle w:val="Emphasis"/>
          <w:rFonts w:ascii="Times New Roman" w:hAnsi="Times New Roman" w:cs="Times New Roman"/>
          <w:i w:val="0"/>
          <w:iCs w:val="0"/>
        </w:rPr>
        <w:t xml:space="preserve"> </w:t>
      </w:r>
    </w:p>
    <w:p w14:paraId="4614BD5E" w14:textId="2C1DF3ED" w:rsidR="00565056" w:rsidRPr="00685F21" w:rsidRDefault="00685F21" w:rsidP="00685F21">
      <w:pPr>
        <w:pStyle w:val="ListParagraph"/>
        <w:spacing w:after="0" w:line="360" w:lineRule="auto"/>
        <w:jc w:val="both"/>
        <w:rPr>
          <w:rStyle w:val="Hyperlink"/>
          <w:rFonts w:ascii="Times New Roman" w:hAnsi="Times New Roman" w:cs="Times New Roman"/>
          <w:i/>
          <w:iCs/>
          <w:color w:val="0070C0"/>
        </w:rPr>
      </w:pPr>
      <w:r w:rsidRPr="00685F21">
        <w:rPr>
          <w:rFonts w:ascii="Times New Roman" w:hAnsi="Times New Roman" w:cs="Times New Roman"/>
        </w:rPr>
        <w:t xml:space="preserve">Available: </w:t>
      </w:r>
      <w:hyperlink r:id="rId45" w:history="1">
        <w:r w:rsidRPr="00E02565">
          <w:rPr>
            <w:rStyle w:val="Hyperlink"/>
            <w:rFonts w:ascii="Times New Roman" w:hAnsi="Times New Roman" w:cs="Times New Roman"/>
            <w:color w:val="0070C0"/>
          </w:rPr>
          <w:t>https://seaborn.pydata.org/</w:t>
        </w:r>
      </w:hyperlink>
      <w:r w:rsidRPr="00685F21">
        <w:rPr>
          <w:rFonts w:ascii="Times New Roman" w:hAnsi="Times New Roman" w:cs="Times New Roman"/>
        </w:rPr>
        <w:t xml:space="preserve"> </w:t>
      </w:r>
    </w:p>
    <w:sectPr w:rsidR="00565056" w:rsidRPr="00685F21" w:rsidSect="0019345E">
      <w:headerReference w:type="default" r:id="rId46"/>
      <w:footerReference w:type="default" r:id="rId4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A9E8AC" w14:textId="77777777" w:rsidR="00A12ECB" w:rsidRDefault="00A12ECB" w:rsidP="00D07FE5">
      <w:pPr>
        <w:spacing w:after="0" w:line="240" w:lineRule="auto"/>
      </w:pPr>
      <w:r>
        <w:separator/>
      </w:r>
    </w:p>
  </w:endnote>
  <w:endnote w:type="continuationSeparator" w:id="0">
    <w:p w14:paraId="71E79F7E" w14:textId="77777777" w:rsidR="00A12ECB" w:rsidRDefault="00A12ECB" w:rsidP="00D07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1AF38E" w14:textId="17E99AE5" w:rsidR="006F6361" w:rsidRPr="006F6361" w:rsidRDefault="00951867">
    <w:pPr>
      <w:pStyle w:val="Footer"/>
      <w:jc w:val="center"/>
      <w:rPr>
        <w:rFonts w:ascii="Times New Roman" w:hAnsi="Times New Roman" w:cs="Times New Roman"/>
      </w:rPr>
    </w:pPr>
    <w:sdt>
      <w:sdtPr>
        <w:id w:val="-555859402"/>
        <w:docPartObj>
          <w:docPartGallery w:val="Page Numbers (Bottom of Page)"/>
          <w:docPartUnique/>
        </w:docPartObj>
      </w:sdtPr>
      <w:sdtEndPr>
        <w:rPr>
          <w:rFonts w:ascii="Times New Roman" w:hAnsi="Times New Roman" w:cs="Times New Roman"/>
          <w:noProof/>
        </w:rPr>
      </w:sdtEndPr>
      <w:sdtContent>
        <w:r w:rsidR="006F6361" w:rsidRPr="006F6361">
          <w:rPr>
            <w:rFonts w:ascii="Times New Roman" w:hAnsi="Times New Roman" w:cs="Times New Roman"/>
          </w:rPr>
          <w:fldChar w:fldCharType="begin"/>
        </w:r>
        <w:r w:rsidR="006F6361" w:rsidRPr="006F6361">
          <w:rPr>
            <w:rFonts w:ascii="Times New Roman" w:hAnsi="Times New Roman" w:cs="Times New Roman"/>
          </w:rPr>
          <w:instrText xml:space="preserve"> PAGE   \* MERGEFORMAT </w:instrText>
        </w:r>
        <w:r w:rsidR="006F6361" w:rsidRPr="006F6361">
          <w:rPr>
            <w:rFonts w:ascii="Times New Roman" w:hAnsi="Times New Roman" w:cs="Times New Roman"/>
          </w:rPr>
          <w:fldChar w:fldCharType="separate"/>
        </w:r>
        <w:r w:rsidR="006F6361" w:rsidRPr="006F6361">
          <w:rPr>
            <w:rFonts w:ascii="Times New Roman" w:hAnsi="Times New Roman" w:cs="Times New Roman"/>
            <w:noProof/>
          </w:rPr>
          <w:t>2</w:t>
        </w:r>
        <w:r w:rsidR="006F6361" w:rsidRPr="006F6361">
          <w:rPr>
            <w:rFonts w:ascii="Times New Roman" w:hAnsi="Times New Roman" w:cs="Times New Roman"/>
            <w:noProof/>
          </w:rPr>
          <w:fldChar w:fldCharType="end"/>
        </w:r>
      </w:sdtContent>
    </w:sdt>
  </w:p>
  <w:p w14:paraId="704F4BDA" w14:textId="2F69D723" w:rsidR="0019345E" w:rsidRDefault="0019345E" w:rsidP="00BC75D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90C430" w14:textId="77777777" w:rsidR="00A12ECB" w:rsidRDefault="00A12ECB" w:rsidP="00D07FE5">
      <w:pPr>
        <w:spacing w:after="0" w:line="240" w:lineRule="auto"/>
      </w:pPr>
      <w:r>
        <w:separator/>
      </w:r>
    </w:p>
  </w:footnote>
  <w:footnote w:type="continuationSeparator" w:id="0">
    <w:p w14:paraId="3614C757" w14:textId="77777777" w:rsidR="00A12ECB" w:rsidRDefault="00A12ECB" w:rsidP="00D07F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FEEE20" w14:textId="50022607" w:rsidR="0019345E" w:rsidRDefault="0019345E">
    <w:pPr>
      <w:pStyle w:val="Header"/>
    </w:pPr>
    <w:r>
      <w:rPr>
        <w:noProof/>
      </w:rPr>
      <w:drawing>
        <wp:anchor distT="0" distB="0" distL="114300" distR="114300" simplePos="0" relativeHeight="251658240" behindDoc="1" locked="0" layoutInCell="1" allowOverlap="1" wp14:anchorId="57B6117D" wp14:editId="320BDCE9">
          <wp:simplePos x="0" y="0"/>
          <wp:positionH relativeFrom="column">
            <wp:posOffset>-845185</wp:posOffset>
          </wp:positionH>
          <wp:positionV relativeFrom="paragraph">
            <wp:posOffset>-394335</wp:posOffset>
          </wp:positionV>
          <wp:extent cx="7418705" cy="640080"/>
          <wp:effectExtent l="0" t="0" r="0" b="7620"/>
          <wp:wrapTight wrapText="bothSides">
            <wp:wrapPolygon edited="0">
              <wp:start x="0" y="0"/>
              <wp:lineTo x="0" y="21214"/>
              <wp:lineTo x="21520" y="21214"/>
              <wp:lineTo x="21520" y="0"/>
              <wp:lineTo x="0" y="0"/>
            </wp:wrapPolygon>
          </wp:wrapTight>
          <wp:docPr id="164579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18705" cy="6400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F285D"/>
    <w:multiLevelType w:val="hybridMultilevel"/>
    <w:tmpl w:val="C18231EA"/>
    <w:lvl w:ilvl="0" w:tplc="23F6F05A">
      <w:start w:val="1"/>
      <w:numFmt w:val="decimal"/>
      <w:lvlText w:val="%1."/>
      <w:lvlJc w:val="left"/>
      <w:pPr>
        <w:ind w:left="720" w:hanging="360"/>
      </w:pPr>
      <w:rPr>
        <w:rFonts w:ascii="Times New Roman" w:hAnsi="Times New Roman" w:cs="Times New Roman" w:hint="default"/>
        <w:b w:val="0"/>
        <w:b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FA5497"/>
    <w:multiLevelType w:val="hybridMultilevel"/>
    <w:tmpl w:val="2FBED7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E3141"/>
    <w:multiLevelType w:val="hybridMultilevel"/>
    <w:tmpl w:val="83FE06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CC4AA5"/>
    <w:multiLevelType w:val="hybridMultilevel"/>
    <w:tmpl w:val="E5EC09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110BEB"/>
    <w:multiLevelType w:val="hybridMultilevel"/>
    <w:tmpl w:val="B900A6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F439D2"/>
    <w:multiLevelType w:val="hybridMultilevel"/>
    <w:tmpl w:val="C4081D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973650"/>
    <w:multiLevelType w:val="hybridMultilevel"/>
    <w:tmpl w:val="94C26F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5B7479"/>
    <w:multiLevelType w:val="hybridMultilevel"/>
    <w:tmpl w:val="2E781E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3709DB"/>
    <w:multiLevelType w:val="hybridMultilevel"/>
    <w:tmpl w:val="8B8AB2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716BB9"/>
    <w:multiLevelType w:val="hybridMultilevel"/>
    <w:tmpl w:val="835E1B54"/>
    <w:lvl w:ilvl="0" w:tplc="EE6E712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585B4D"/>
    <w:multiLevelType w:val="hybridMultilevel"/>
    <w:tmpl w:val="C96E04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7E77AA"/>
    <w:multiLevelType w:val="hybridMultilevel"/>
    <w:tmpl w:val="7400AD9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E902750"/>
    <w:multiLevelType w:val="hybridMultilevel"/>
    <w:tmpl w:val="1B12F554"/>
    <w:lvl w:ilvl="0" w:tplc="2C9CE0C8">
      <w:start w:val="1"/>
      <w:numFmt w:val="decimal"/>
      <w:lvlText w:val="%1."/>
      <w:lvlJc w:val="left"/>
      <w:pPr>
        <w:ind w:left="720" w:hanging="360"/>
      </w:pPr>
      <w:rPr>
        <w:rFonts w:hint="default"/>
        <w:b/>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2C6BD0"/>
    <w:multiLevelType w:val="hybridMultilevel"/>
    <w:tmpl w:val="C88A03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8116E0"/>
    <w:multiLevelType w:val="hybridMultilevel"/>
    <w:tmpl w:val="9AA2C7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BD4F50"/>
    <w:multiLevelType w:val="hybridMultilevel"/>
    <w:tmpl w:val="56F2F3A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C6842D7"/>
    <w:multiLevelType w:val="hybridMultilevel"/>
    <w:tmpl w:val="DD5810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A15C48"/>
    <w:multiLevelType w:val="multilevel"/>
    <w:tmpl w:val="7E60ADB4"/>
    <w:lvl w:ilvl="0">
      <w:start w:val="1"/>
      <w:numFmt w:val="decimal"/>
      <w:lvlText w:val="%1."/>
      <w:lvlJc w:val="left"/>
      <w:pPr>
        <w:ind w:left="786"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734"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682" w:hanging="1080"/>
      </w:pPr>
      <w:rPr>
        <w:rFonts w:hint="default"/>
      </w:rPr>
    </w:lvl>
    <w:lvl w:ilvl="5">
      <w:start w:val="1"/>
      <w:numFmt w:val="decimal"/>
      <w:isLgl/>
      <w:lvlText w:val="%1.%2.%3.%4.%5.%6"/>
      <w:lvlJc w:val="left"/>
      <w:pPr>
        <w:ind w:left="3336" w:hanging="1440"/>
      </w:pPr>
      <w:rPr>
        <w:rFonts w:hint="default"/>
      </w:rPr>
    </w:lvl>
    <w:lvl w:ilvl="6">
      <w:start w:val="1"/>
      <w:numFmt w:val="decimal"/>
      <w:isLgl/>
      <w:lvlText w:val="%1.%2.%3.%4.%5.%6.%7"/>
      <w:lvlJc w:val="left"/>
      <w:pPr>
        <w:ind w:left="3630" w:hanging="1440"/>
      </w:pPr>
      <w:rPr>
        <w:rFonts w:hint="default"/>
      </w:rPr>
    </w:lvl>
    <w:lvl w:ilvl="7">
      <w:start w:val="1"/>
      <w:numFmt w:val="decimal"/>
      <w:isLgl/>
      <w:lvlText w:val="%1.%2.%3.%4.%5.%6.%7.%8"/>
      <w:lvlJc w:val="left"/>
      <w:pPr>
        <w:ind w:left="4284" w:hanging="1800"/>
      </w:pPr>
      <w:rPr>
        <w:rFonts w:hint="default"/>
      </w:rPr>
    </w:lvl>
    <w:lvl w:ilvl="8">
      <w:start w:val="1"/>
      <w:numFmt w:val="decimal"/>
      <w:isLgl/>
      <w:lvlText w:val="%1.%2.%3.%4.%5.%6.%7.%8.%9"/>
      <w:lvlJc w:val="left"/>
      <w:pPr>
        <w:ind w:left="4578" w:hanging="1800"/>
      </w:pPr>
      <w:rPr>
        <w:rFonts w:hint="default"/>
      </w:rPr>
    </w:lvl>
  </w:abstractNum>
  <w:abstractNum w:abstractNumId="18" w15:restartNumberingAfterBreak="0">
    <w:nsid w:val="2DF0063D"/>
    <w:multiLevelType w:val="hybridMultilevel"/>
    <w:tmpl w:val="ED58E7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92382D"/>
    <w:multiLevelType w:val="hybridMultilevel"/>
    <w:tmpl w:val="B4943E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29D6E7E"/>
    <w:multiLevelType w:val="hybridMultilevel"/>
    <w:tmpl w:val="D98ED2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5E37404"/>
    <w:multiLevelType w:val="multilevel"/>
    <w:tmpl w:val="3C18D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086A71"/>
    <w:multiLevelType w:val="hybridMultilevel"/>
    <w:tmpl w:val="79CE571A"/>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387514BE"/>
    <w:multiLevelType w:val="multilevel"/>
    <w:tmpl w:val="0328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D1EEA"/>
    <w:multiLevelType w:val="hybridMultilevel"/>
    <w:tmpl w:val="82A809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5D5B25"/>
    <w:multiLevelType w:val="hybridMultilevel"/>
    <w:tmpl w:val="BE24F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68E7BEE"/>
    <w:multiLevelType w:val="hybridMultilevel"/>
    <w:tmpl w:val="564613F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463823"/>
    <w:multiLevelType w:val="multilevel"/>
    <w:tmpl w:val="9ED86EC2"/>
    <w:lvl w:ilvl="0">
      <w:start w:val="1"/>
      <w:numFmt w:val="decimal"/>
      <w:lvlText w:val="%1."/>
      <w:lvlJc w:val="left"/>
      <w:pPr>
        <w:ind w:left="786"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734"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682" w:hanging="1080"/>
      </w:pPr>
      <w:rPr>
        <w:rFonts w:hint="default"/>
      </w:rPr>
    </w:lvl>
    <w:lvl w:ilvl="5">
      <w:start w:val="1"/>
      <w:numFmt w:val="decimal"/>
      <w:isLgl/>
      <w:lvlText w:val="%1.%2.%3.%4.%5.%6"/>
      <w:lvlJc w:val="left"/>
      <w:pPr>
        <w:ind w:left="3336" w:hanging="1440"/>
      </w:pPr>
      <w:rPr>
        <w:rFonts w:hint="default"/>
      </w:rPr>
    </w:lvl>
    <w:lvl w:ilvl="6">
      <w:start w:val="1"/>
      <w:numFmt w:val="decimal"/>
      <w:isLgl/>
      <w:lvlText w:val="%1.%2.%3.%4.%5.%6.%7"/>
      <w:lvlJc w:val="left"/>
      <w:pPr>
        <w:ind w:left="3630" w:hanging="1440"/>
      </w:pPr>
      <w:rPr>
        <w:rFonts w:hint="default"/>
      </w:rPr>
    </w:lvl>
    <w:lvl w:ilvl="7">
      <w:start w:val="1"/>
      <w:numFmt w:val="decimal"/>
      <w:isLgl/>
      <w:lvlText w:val="%1.%2.%3.%4.%5.%6.%7.%8"/>
      <w:lvlJc w:val="left"/>
      <w:pPr>
        <w:ind w:left="4284" w:hanging="1800"/>
      </w:pPr>
      <w:rPr>
        <w:rFonts w:hint="default"/>
      </w:rPr>
    </w:lvl>
    <w:lvl w:ilvl="8">
      <w:start w:val="1"/>
      <w:numFmt w:val="decimal"/>
      <w:isLgl/>
      <w:lvlText w:val="%1.%2.%3.%4.%5.%6.%7.%8.%9"/>
      <w:lvlJc w:val="left"/>
      <w:pPr>
        <w:ind w:left="4578" w:hanging="1800"/>
      </w:pPr>
      <w:rPr>
        <w:rFonts w:hint="default"/>
      </w:rPr>
    </w:lvl>
  </w:abstractNum>
  <w:abstractNum w:abstractNumId="28" w15:restartNumberingAfterBreak="0">
    <w:nsid w:val="507014E1"/>
    <w:multiLevelType w:val="hybridMultilevel"/>
    <w:tmpl w:val="77C67A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4B142F2"/>
    <w:multiLevelType w:val="hybridMultilevel"/>
    <w:tmpl w:val="08DE80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502655D"/>
    <w:multiLevelType w:val="hybridMultilevel"/>
    <w:tmpl w:val="F34074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93057CA"/>
    <w:multiLevelType w:val="hybridMultilevel"/>
    <w:tmpl w:val="777AFF2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AFD6D3D"/>
    <w:multiLevelType w:val="hybridMultilevel"/>
    <w:tmpl w:val="3014F4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BDB35B9"/>
    <w:multiLevelType w:val="hybridMultilevel"/>
    <w:tmpl w:val="7D70D882"/>
    <w:lvl w:ilvl="0" w:tplc="FFFFFFFF">
      <w:start w:val="1"/>
      <w:numFmt w:val="bullet"/>
      <w:lvlText w:val="o"/>
      <w:lvlJc w:val="left"/>
      <w:pPr>
        <w:ind w:left="1080" w:hanging="360"/>
      </w:pPr>
      <w:rPr>
        <w:rFonts w:ascii="Courier New" w:hAnsi="Courier New" w:cs="Courier New" w:hint="default"/>
      </w:rPr>
    </w:lvl>
    <w:lvl w:ilvl="1" w:tplc="40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5C6D127C"/>
    <w:multiLevelType w:val="hybridMultilevel"/>
    <w:tmpl w:val="C7F8E964"/>
    <w:lvl w:ilvl="0" w:tplc="40090013">
      <w:start w:val="1"/>
      <w:numFmt w:val="upperRoman"/>
      <w:lvlText w:val="%1."/>
      <w:lvlJc w:val="righ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5" w15:restartNumberingAfterBreak="0">
    <w:nsid w:val="5D3D40C2"/>
    <w:multiLevelType w:val="hybridMultilevel"/>
    <w:tmpl w:val="0930E7E2"/>
    <w:lvl w:ilvl="0" w:tplc="4009000B">
      <w:start w:val="1"/>
      <w:numFmt w:val="bullet"/>
      <w:lvlText w:val=""/>
      <w:lvlJc w:val="left"/>
      <w:pPr>
        <w:ind w:left="720" w:hanging="360"/>
      </w:pPr>
      <w:rPr>
        <w:rFonts w:ascii="Wingdings" w:hAnsi="Wingdings" w:hint="default"/>
      </w:rPr>
    </w:lvl>
    <w:lvl w:ilvl="1" w:tplc="87E03C2E">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1F2596E"/>
    <w:multiLevelType w:val="multilevel"/>
    <w:tmpl w:val="22DA597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5320BDA"/>
    <w:multiLevelType w:val="hybridMultilevel"/>
    <w:tmpl w:val="BAA28F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5AA7296"/>
    <w:multiLevelType w:val="hybridMultilevel"/>
    <w:tmpl w:val="44000E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427E0C"/>
    <w:multiLevelType w:val="hybridMultilevel"/>
    <w:tmpl w:val="D696E6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B922178"/>
    <w:multiLevelType w:val="hybridMultilevel"/>
    <w:tmpl w:val="857C7E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0441EAA"/>
    <w:multiLevelType w:val="hybridMultilevel"/>
    <w:tmpl w:val="2AD802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9B3435"/>
    <w:multiLevelType w:val="hybridMultilevel"/>
    <w:tmpl w:val="A222911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187195E"/>
    <w:multiLevelType w:val="hybridMultilevel"/>
    <w:tmpl w:val="A5B0CF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52B4BA7"/>
    <w:multiLevelType w:val="multilevel"/>
    <w:tmpl w:val="29DEB71C"/>
    <w:lvl w:ilvl="0">
      <w:start w:val="1"/>
      <w:numFmt w:val="upperRoman"/>
      <w:lvlText w:val="%1."/>
      <w:lvlJc w:val="right"/>
      <w:pPr>
        <w:ind w:left="786"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734"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682" w:hanging="1080"/>
      </w:pPr>
      <w:rPr>
        <w:rFonts w:hint="default"/>
      </w:rPr>
    </w:lvl>
    <w:lvl w:ilvl="5">
      <w:start w:val="1"/>
      <w:numFmt w:val="decimal"/>
      <w:isLgl/>
      <w:lvlText w:val="%1.%2.%3.%4.%5.%6"/>
      <w:lvlJc w:val="left"/>
      <w:pPr>
        <w:ind w:left="3336" w:hanging="1440"/>
      </w:pPr>
      <w:rPr>
        <w:rFonts w:hint="default"/>
      </w:rPr>
    </w:lvl>
    <w:lvl w:ilvl="6">
      <w:start w:val="1"/>
      <w:numFmt w:val="decimal"/>
      <w:isLgl/>
      <w:lvlText w:val="%1.%2.%3.%4.%5.%6.%7"/>
      <w:lvlJc w:val="left"/>
      <w:pPr>
        <w:ind w:left="3630" w:hanging="1440"/>
      </w:pPr>
      <w:rPr>
        <w:rFonts w:hint="default"/>
      </w:rPr>
    </w:lvl>
    <w:lvl w:ilvl="7">
      <w:start w:val="1"/>
      <w:numFmt w:val="decimal"/>
      <w:isLgl/>
      <w:lvlText w:val="%1.%2.%3.%4.%5.%6.%7.%8"/>
      <w:lvlJc w:val="left"/>
      <w:pPr>
        <w:ind w:left="4284" w:hanging="1800"/>
      </w:pPr>
      <w:rPr>
        <w:rFonts w:hint="default"/>
      </w:rPr>
    </w:lvl>
    <w:lvl w:ilvl="8">
      <w:start w:val="1"/>
      <w:numFmt w:val="decimal"/>
      <w:isLgl/>
      <w:lvlText w:val="%1.%2.%3.%4.%5.%6.%7.%8.%9"/>
      <w:lvlJc w:val="left"/>
      <w:pPr>
        <w:ind w:left="4578" w:hanging="1800"/>
      </w:pPr>
      <w:rPr>
        <w:rFonts w:hint="default"/>
      </w:rPr>
    </w:lvl>
  </w:abstractNum>
  <w:abstractNum w:abstractNumId="45" w15:restartNumberingAfterBreak="0">
    <w:nsid w:val="767C5178"/>
    <w:multiLevelType w:val="hybridMultilevel"/>
    <w:tmpl w:val="6FC697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7A70BC4"/>
    <w:multiLevelType w:val="hybridMultilevel"/>
    <w:tmpl w:val="12EEB6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B386980"/>
    <w:multiLevelType w:val="multilevel"/>
    <w:tmpl w:val="551689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7A5D06"/>
    <w:multiLevelType w:val="hybridMultilevel"/>
    <w:tmpl w:val="F350F83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4"/>
  </w:num>
  <w:num w:numId="2">
    <w:abstractNumId w:val="44"/>
  </w:num>
  <w:num w:numId="3">
    <w:abstractNumId w:val="36"/>
  </w:num>
  <w:num w:numId="4">
    <w:abstractNumId w:val="18"/>
  </w:num>
  <w:num w:numId="5">
    <w:abstractNumId w:val="11"/>
  </w:num>
  <w:num w:numId="6">
    <w:abstractNumId w:val="40"/>
  </w:num>
  <w:num w:numId="7">
    <w:abstractNumId w:val="39"/>
  </w:num>
  <w:num w:numId="8">
    <w:abstractNumId w:val="20"/>
  </w:num>
  <w:num w:numId="9">
    <w:abstractNumId w:val="27"/>
  </w:num>
  <w:num w:numId="10">
    <w:abstractNumId w:val="29"/>
  </w:num>
  <w:num w:numId="11">
    <w:abstractNumId w:val="7"/>
  </w:num>
  <w:num w:numId="12">
    <w:abstractNumId w:val="31"/>
  </w:num>
  <w:num w:numId="13">
    <w:abstractNumId w:val="45"/>
  </w:num>
  <w:num w:numId="14">
    <w:abstractNumId w:val="48"/>
  </w:num>
  <w:num w:numId="15">
    <w:abstractNumId w:val="1"/>
  </w:num>
  <w:num w:numId="16">
    <w:abstractNumId w:val="28"/>
  </w:num>
  <w:num w:numId="17">
    <w:abstractNumId w:val="10"/>
  </w:num>
  <w:num w:numId="18">
    <w:abstractNumId w:val="41"/>
  </w:num>
  <w:num w:numId="19">
    <w:abstractNumId w:val="32"/>
  </w:num>
  <w:num w:numId="20">
    <w:abstractNumId w:val="30"/>
  </w:num>
  <w:num w:numId="21">
    <w:abstractNumId w:val="19"/>
  </w:num>
  <w:num w:numId="22">
    <w:abstractNumId w:val="43"/>
  </w:num>
  <w:num w:numId="23">
    <w:abstractNumId w:val="0"/>
  </w:num>
  <w:num w:numId="24">
    <w:abstractNumId w:val="23"/>
  </w:num>
  <w:num w:numId="25">
    <w:abstractNumId w:val="21"/>
  </w:num>
  <w:num w:numId="26">
    <w:abstractNumId w:val="17"/>
  </w:num>
  <w:num w:numId="27">
    <w:abstractNumId w:val="47"/>
  </w:num>
  <w:num w:numId="28">
    <w:abstractNumId w:val="37"/>
  </w:num>
  <w:num w:numId="29">
    <w:abstractNumId w:val="46"/>
  </w:num>
  <w:num w:numId="30">
    <w:abstractNumId w:val="2"/>
  </w:num>
  <w:num w:numId="31">
    <w:abstractNumId w:val="24"/>
  </w:num>
  <w:num w:numId="32">
    <w:abstractNumId w:val="6"/>
  </w:num>
  <w:num w:numId="33">
    <w:abstractNumId w:val="9"/>
  </w:num>
  <w:num w:numId="34">
    <w:abstractNumId w:val="35"/>
  </w:num>
  <w:num w:numId="35">
    <w:abstractNumId w:val="4"/>
  </w:num>
  <w:num w:numId="36">
    <w:abstractNumId w:val="15"/>
  </w:num>
  <w:num w:numId="37">
    <w:abstractNumId w:val="8"/>
  </w:num>
  <w:num w:numId="38">
    <w:abstractNumId w:val="26"/>
  </w:num>
  <w:num w:numId="39">
    <w:abstractNumId w:val="14"/>
  </w:num>
  <w:num w:numId="40">
    <w:abstractNumId w:val="38"/>
  </w:num>
  <w:num w:numId="41">
    <w:abstractNumId w:val="16"/>
  </w:num>
  <w:num w:numId="42">
    <w:abstractNumId w:val="13"/>
  </w:num>
  <w:num w:numId="43">
    <w:abstractNumId w:val="42"/>
  </w:num>
  <w:num w:numId="44">
    <w:abstractNumId w:val="22"/>
  </w:num>
  <w:num w:numId="45">
    <w:abstractNumId w:val="33"/>
  </w:num>
  <w:num w:numId="46">
    <w:abstractNumId w:val="12"/>
  </w:num>
  <w:num w:numId="47">
    <w:abstractNumId w:val="3"/>
  </w:num>
  <w:num w:numId="48">
    <w:abstractNumId w:val="25"/>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Y2MrO0tDAyNjMxNLBQ0lEKTi0uzszPAykwqgUA1yYiziwAAAA="/>
  </w:docVars>
  <w:rsids>
    <w:rsidRoot w:val="00064AF3"/>
    <w:rsid w:val="000123DF"/>
    <w:rsid w:val="00017E0F"/>
    <w:rsid w:val="00030DBD"/>
    <w:rsid w:val="00031E01"/>
    <w:rsid w:val="0003243D"/>
    <w:rsid w:val="000329B4"/>
    <w:rsid w:val="00034D33"/>
    <w:rsid w:val="000359F3"/>
    <w:rsid w:val="00037ED9"/>
    <w:rsid w:val="00046B87"/>
    <w:rsid w:val="00050609"/>
    <w:rsid w:val="000612CC"/>
    <w:rsid w:val="00061520"/>
    <w:rsid w:val="00064AF3"/>
    <w:rsid w:val="000679BA"/>
    <w:rsid w:val="00077563"/>
    <w:rsid w:val="0007763C"/>
    <w:rsid w:val="00085ECB"/>
    <w:rsid w:val="00086571"/>
    <w:rsid w:val="0009437F"/>
    <w:rsid w:val="00095A74"/>
    <w:rsid w:val="00097BEA"/>
    <w:rsid w:val="000A116D"/>
    <w:rsid w:val="000A43AE"/>
    <w:rsid w:val="000A7B61"/>
    <w:rsid w:val="000B195E"/>
    <w:rsid w:val="000B3A13"/>
    <w:rsid w:val="000B7BE2"/>
    <w:rsid w:val="000C017B"/>
    <w:rsid w:val="000C1818"/>
    <w:rsid w:val="000C4986"/>
    <w:rsid w:val="000D5913"/>
    <w:rsid w:val="000D7DCC"/>
    <w:rsid w:val="000E2488"/>
    <w:rsid w:val="000E3C44"/>
    <w:rsid w:val="000E41AB"/>
    <w:rsid w:val="000E4D0E"/>
    <w:rsid w:val="000F130E"/>
    <w:rsid w:val="000F143C"/>
    <w:rsid w:val="000F2581"/>
    <w:rsid w:val="000F764A"/>
    <w:rsid w:val="00100B60"/>
    <w:rsid w:val="00102571"/>
    <w:rsid w:val="001042FE"/>
    <w:rsid w:val="001109C2"/>
    <w:rsid w:val="00110D73"/>
    <w:rsid w:val="0011284C"/>
    <w:rsid w:val="00126D65"/>
    <w:rsid w:val="00131E27"/>
    <w:rsid w:val="00137169"/>
    <w:rsid w:val="00140F14"/>
    <w:rsid w:val="00141945"/>
    <w:rsid w:val="0016201B"/>
    <w:rsid w:val="001647F6"/>
    <w:rsid w:val="001650FD"/>
    <w:rsid w:val="00165AE9"/>
    <w:rsid w:val="001678BD"/>
    <w:rsid w:val="00171FA3"/>
    <w:rsid w:val="00184A26"/>
    <w:rsid w:val="0019345E"/>
    <w:rsid w:val="00193EB8"/>
    <w:rsid w:val="001959F7"/>
    <w:rsid w:val="001A0C45"/>
    <w:rsid w:val="001A62CF"/>
    <w:rsid w:val="001A7E6C"/>
    <w:rsid w:val="001B01AE"/>
    <w:rsid w:val="001B31AB"/>
    <w:rsid w:val="001B36D8"/>
    <w:rsid w:val="001B6BCB"/>
    <w:rsid w:val="001C206E"/>
    <w:rsid w:val="001D43A6"/>
    <w:rsid w:val="001D4713"/>
    <w:rsid w:val="001E256A"/>
    <w:rsid w:val="001E268F"/>
    <w:rsid w:val="001E2B5A"/>
    <w:rsid w:val="001E4BCC"/>
    <w:rsid w:val="001E6D3E"/>
    <w:rsid w:val="001F03BC"/>
    <w:rsid w:val="001F1761"/>
    <w:rsid w:val="001F20EB"/>
    <w:rsid w:val="001F7CD5"/>
    <w:rsid w:val="002013EB"/>
    <w:rsid w:val="0020529A"/>
    <w:rsid w:val="00205AE7"/>
    <w:rsid w:val="00213FCE"/>
    <w:rsid w:val="00217213"/>
    <w:rsid w:val="00217A0F"/>
    <w:rsid w:val="002243AF"/>
    <w:rsid w:val="00231EBD"/>
    <w:rsid w:val="00234C47"/>
    <w:rsid w:val="00236558"/>
    <w:rsid w:val="002412D7"/>
    <w:rsid w:val="002430B2"/>
    <w:rsid w:val="0025084E"/>
    <w:rsid w:val="002532C8"/>
    <w:rsid w:val="00253428"/>
    <w:rsid w:val="0025534C"/>
    <w:rsid w:val="00255351"/>
    <w:rsid w:val="00261D8F"/>
    <w:rsid w:val="00265B1D"/>
    <w:rsid w:val="00266A5B"/>
    <w:rsid w:val="002707D9"/>
    <w:rsid w:val="00272CBF"/>
    <w:rsid w:val="0028023B"/>
    <w:rsid w:val="00281EB2"/>
    <w:rsid w:val="00283848"/>
    <w:rsid w:val="00284898"/>
    <w:rsid w:val="00287514"/>
    <w:rsid w:val="00290EA1"/>
    <w:rsid w:val="00293E9D"/>
    <w:rsid w:val="0029768C"/>
    <w:rsid w:val="002A10C2"/>
    <w:rsid w:val="002A2CB9"/>
    <w:rsid w:val="002A685F"/>
    <w:rsid w:val="002B671F"/>
    <w:rsid w:val="002C0785"/>
    <w:rsid w:val="002C18BE"/>
    <w:rsid w:val="002C2A98"/>
    <w:rsid w:val="002C715C"/>
    <w:rsid w:val="002C73C2"/>
    <w:rsid w:val="002D0D12"/>
    <w:rsid w:val="002D3436"/>
    <w:rsid w:val="002D4158"/>
    <w:rsid w:val="002E094B"/>
    <w:rsid w:val="002E0F39"/>
    <w:rsid w:val="002E4AD1"/>
    <w:rsid w:val="002F00B0"/>
    <w:rsid w:val="002F48ED"/>
    <w:rsid w:val="00302638"/>
    <w:rsid w:val="00304B4B"/>
    <w:rsid w:val="00305692"/>
    <w:rsid w:val="00305E71"/>
    <w:rsid w:val="00306E8E"/>
    <w:rsid w:val="00314E66"/>
    <w:rsid w:val="00315503"/>
    <w:rsid w:val="003301D9"/>
    <w:rsid w:val="00330EA9"/>
    <w:rsid w:val="00331721"/>
    <w:rsid w:val="00333629"/>
    <w:rsid w:val="00334BE0"/>
    <w:rsid w:val="00335FFA"/>
    <w:rsid w:val="00337C78"/>
    <w:rsid w:val="00341F1F"/>
    <w:rsid w:val="00343413"/>
    <w:rsid w:val="00353B9B"/>
    <w:rsid w:val="0035764B"/>
    <w:rsid w:val="00363620"/>
    <w:rsid w:val="00366FAC"/>
    <w:rsid w:val="003707FB"/>
    <w:rsid w:val="003749D7"/>
    <w:rsid w:val="00381368"/>
    <w:rsid w:val="00382B99"/>
    <w:rsid w:val="0038319A"/>
    <w:rsid w:val="00384A9C"/>
    <w:rsid w:val="003857F3"/>
    <w:rsid w:val="00385D2E"/>
    <w:rsid w:val="00386C95"/>
    <w:rsid w:val="00387DB6"/>
    <w:rsid w:val="00394EEA"/>
    <w:rsid w:val="003967C3"/>
    <w:rsid w:val="00396F35"/>
    <w:rsid w:val="00397A17"/>
    <w:rsid w:val="003A27FD"/>
    <w:rsid w:val="003B307E"/>
    <w:rsid w:val="003B397A"/>
    <w:rsid w:val="003B4827"/>
    <w:rsid w:val="003B6492"/>
    <w:rsid w:val="003C2F8D"/>
    <w:rsid w:val="003C3765"/>
    <w:rsid w:val="003C437E"/>
    <w:rsid w:val="003C6F77"/>
    <w:rsid w:val="003D13F1"/>
    <w:rsid w:val="003D1C55"/>
    <w:rsid w:val="003E0B21"/>
    <w:rsid w:val="003E21D5"/>
    <w:rsid w:val="003E6B69"/>
    <w:rsid w:val="003F0E22"/>
    <w:rsid w:val="003F4A92"/>
    <w:rsid w:val="004015AD"/>
    <w:rsid w:val="00403D62"/>
    <w:rsid w:val="00404428"/>
    <w:rsid w:val="004055A9"/>
    <w:rsid w:val="00407C67"/>
    <w:rsid w:val="00410147"/>
    <w:rsid w:val="0041141D"/>
    <w:rsid w:val="00412689"/>
    <w:rsid w:val="004178D3"/>
    <w:rsid w:val="00417D23"/>
    <w:rsid w:val="0042242C"/>
    <w:rsid w:val="00423C43"/>
    <w:rsid w:val="00426C45"/>
    <w:rsid w:val="00442B67"/>
    <w:rsid w:val="00443034"/>
    <w:rsid w:val="00445A2B"/>
    <w:rsid w:val="00455BB3"/>
    <w:rsid w:val="0045708E"/>
    <w:rsid w:val="00462216"/>
    <w:rsid w:val="00463557"/>
    <w:rsid w:val="0046609A"/>
    <w:rsid w:val="0047147B"/>
    <w:rsid w:val="00471F8B"/>
    <w:rsid w:val="00475F85"/>
    <w:rsid w:val="00481874"/>
    <w:rsid w:val="00481C4E"/>
    <w:rsid w:val="00483208"/>
    <w:rsid w:val="004851AC"/>
    <w:rsid w:val="00492042"/>
    <w:rsid w:val="00495F72"/>
    <w:rsid w:val="004A40AA"/>
    <w:rsid w:val="004B3818"/>
    <w:rsid w:val="004B4A13"/>
    <w:rsid w:val="004C7E4F"/>
    <w:rsid w:val="004D1204"/>
    <w:rsid w:val="004D5C8A"/>
    <w:rsid w:val="004D615B"/>
    <w:rsid w:val="004D7483"/>
    <w:rsid w:val="004E5985"/>
    <w:rsid w:val="004E6887"/>
    <w:rsid w:val="004F001F"/>
    <w:rsid w:val="004F3940"/>
    <w:rsid w:val="004F7025"/>
    <w:rsid w:val="00500243"/>
    <w:rsid w:val="00501782"/>
    <w:rsid w:val="00501C94"/>
    <w:rsid w:val="00503E6C"/>
    <w:rsid w:val="00512BE4"/>
    <w:rsid w:val="005222DD"/>
    <w:rsid w:val="00522EB2"/>
    <w:rsid w:val="00524B3A"/>
    <w:rsid w:val="00526D88"/>
    <w:rsid w:val="00537768"/>
    <w:rsid w:val="00537F92"/>
    <w:rsid w:val="005460B0"/>
    <w:rsid w:val="00550F27"/>
    <w:rsid w:val="00556B16"/>
    <w:rsid w:val="00562FFC"/>
    <w:rsid w:val="00565056"/>
    <w:rsid w:val="0056529B"/>
    <w:rsid w:val="00571A2B"/>
    <w:rsid w:val="00571B1B"/>
    <w:rsid w:val="00571BD8"/>
    <w:rsid w:val="00572C78"/>
    <w:rsid w:val="00575D81"/>
    <w:rsid w:val="00581C1B"/>
    <w:rsid w:val="005858AB"/>
    <w:rsid w:val="00592BCE"/>
    <w:rsid w:val="005A5E82"/>
    <w:rsid w:val="005B0469"/>
    <w:rsid w:val="005B2D9B"/>
    <w:rsid w:val="005B4231"/>
    <w:rsid w:val="005B5B2E"/>
    <w:rsid w:val="005C0503"/>
    <w:rsid w:val="005C0FDF"/>
    <w:rsid w:val="005C3C5F"/>
    <w:rsid w:val="005C4438"/>
    <w:rsid w:val="005C4FBD"/>
    <w:rsid w:val="005C78CC"/>
    <w:rsid w:val="005D2B8B"/>
    <w:rsid w:val="005D2DA5"/>
    <w:rsid w:val="005D444B"/>
    <w:rsid w:val="005D5CBC"/>
    <w:rsid w:val="005E195D"/>
    <w:rsid w:val="005E2502"/>
    <w:rsid w:val="005E50F0"/>
    <w:rsid w:val="005F0B4D"/>
    <w:rsid w:val="005F46EA"/>
    <w:rsid w:val="005F504B"/>
    <w:rsid w:val="005F757F"/>
    <w:rsid w:val="00610978"/>
    <w:rsid w:val="00611DBB"/>
    <w:rsid w:val="0061281E"/>
    <w:rsid w:val="00612C87"/>
    <w:rsid w:val="00616396"/>
    <w:rsid w:val="006247BD"/>
    <w:rsid w:val="006256A1"/>
    <w:rsid w:val="006347EA"/>
    <w:rsid w:val="0063759B"/>
    <w:rsid w:val="006403E6"/>
    <w:rsid w:val="00642441"/>
    <w:rsid w:val="0065046F"/>
    <w:rsid w:val="006507F9"/>
    <w:rsid w:val="0065421A"/>
    <w:rsid w:val="00655680"/>
    <w:rsid w:val="00656CA9"/>
    <w:rsid w:val="006604FF"/>
    <w:rsid w:val="00662FDB"/>
    <w:rsid w:val="00663AB0"/>
    <w:rsid w:val="006668A1"/>
    <w:rsid w:val="006678CC"/>
    <w:rsid w:val="00670504"/>
    <w:rsid w:val="0067299E"/>
    <w:rsid w:val="006741E4"/>
    <w:rsid w:val="00680FBC"/>
    <w:rsid w:val="006812B9"/>
    <w:rsid w:val="006859DC"/>
    <w:rsid w:val="00685F21"/>
    <w:rsid w:val="00693F19"/>
    <w:rsid w:val="00695B28"/>
    <w:rsid w:val="006A023C"/>
    <w:rsid w:val="006A15AE"/>
    <w:rsid w:val="006A3B86"/>
    <w:rsid w:val="006A498D"/>
    <w:rsid w:val="006A5C8D"/>
    <w:rsid w:val="006B0D29"/>
    <w:rsid w:val="006B202A"/>
    <w:rsid w:val="006B3627"/>
    <w:rsid w:val="006B6861"/>
    <w:rsid w:val="006B6B84"/>
    <w:rsid w:val="006C2CBE"/>
    <w:rsid w:val="006C4B51"/>
    <w:rsid w:val="006C7C98"/>
    <w:rsid w:val="006D4366"/>
    <w:rsid w:val="006E1DA3"/>
    <w:rsid w:val="006E20BC"/>
    <w:rsid w:val="006F3B04"/>
    <w:rsid w:val="006F6361"/>
    <w:rsid w:val="007138A5"/>
    <w:rsid w:val="00713CFD"/>
    <w:rsid w:val="0071620D"/>
    <w:rsid w:val="00721D60"/>
    <w:rsid w:val="00723327"/>
    <w:rsid w:val="0072353A"/>
    <w:rsid w:val="00724DB3"/>
    <w:rsid w:val="00724EF3"/>
    <w:rsid w:val="0073146B"/>
    <w:rsid w:val="007319B6"/>
    <w:rsid w:val="00733525"/>
    <w:rsid w:val="00734EBD"/>
    <w:rsid w:val="00740A79"/>
    <w:rsid w:val="007427A1"/>
    <w:rsid w:val="00742B9E"/>
    <w:rsid w:val="007438B6"/>
    <w:rsid w:val="0074590B"/>
    <w:rsid w:val="00745F93"/>
    <w:rsid w:val="007471A5"/>
    <w:rsid w:val="00756518"/>
    <w:rsid w:val="0076041D"/>
    <w:rsid w:val="00762DEE"/>
    <w:rsid w:val="00765B39"/>
    <w:rsid w:val="007661D0"/>
    <w:rsid w:val="00766547"/>
    <w:rsid w:val="0076756A"/>
    <w:rsid w:val="007676C8"/>
    <w:rsid w:val="0077612C"/>
    <w:rsid w:val="0077776E"/>
    <w:rsid w:val="0078048D"/>
    <w:rsid w:val="007825EE"/>
    <w:rsid w:val="00782AC6"/>
    <w:rsid w:val="00786285"/>
    <w:rsid w:val="00786370"/>
    <w:rsid w:val="0078669C"/>
    <w:rsid w:val="00790886"/>
    <w:rsid w:val="007960FE"/>
    <w:rsid w:val="00796E9E"/>
    <w:rsid w:val="00797682"/>
    <w:rsid w:val="007A5454"/>
    <w:rsid w:val="007B171D"/>
    <w:rsid w:val="007B1CBD"/>
    <w:rsid w:val="007C3406"/>
    <w:rsid w:val="007C617E"/>
    <w:rsid w:val="007D0A51"/>
    <w:rsid w:val="007D4456"/>
    <w:rsid w:val="007D5064"/>
    <w:rsid w:val="007D72BD"/>
    <w:rsid w:val="007D7DA9"/>
    <w:rsid w:val="007E18B1"/>
    <w:rsid w:val="007E1C4C"/>
    <w:rsid w:val="007F0B1E"/>
    <w:rsid w:val="007F52D5"/>
    <w:rsid w:val="00800BA0"/>
    <w:rsid w:val="008054C3"/>
    <w:rsid w:val="00805DF8"/>
    <w:rsid w:val="0080676F"/>
    <w:rsid w:val="00806C19"/>
    <w:rsid w:val="00811EE8"/>
    <w:rsid w:val="0082102E"/>
    <w:rsid w:val="008229B1"/>
    <w:rsid w:val="00825A75"/>
    <w:rsid w:val="00826E85"/>
    <w:rsid w:val="008270D9"/>
    <w:rsid w:val="008277F7"/>
    <w:rsid w:val="0083001D"/>
    <w:rsid w:val="00831BF1"/>
    <w:rsid w:val="0083639F"/>
    <w:rsid w:val="0084169E"/>
    <w:rsid w:val="00842C30"/>
    <w:rsid w:val="00846A05"/>
    <w:rsid w:val="00850F8A"/>
    <w:rsid w:val="00852843"/>
    <w:rsid w:val="008537FE"/>
    <w:rsid w:val="00855436"/>
    <w:rsid w:val="00861BCA"/>
    <w:rsid w:val="00862E6E"/>
    <w:rsid w:val="00866319"/>
    <w:rsid w:val="00873A01"/>
    <w:rsid w:val="008748CE"/>
    <w:rsid w:val="008815E1"/>
    <w:rsid w:val="008817C4"/>
    <w:rsid w:val="0088461D"/>
    <w:rsid w:val="00887130"/>
    <w:rsid w:val="008875B3"/>
    <w:rsid w:val="00891F01"/>
    <w:rsid w:val="00897134"/>
    <w:rsid w:val="00897C37"/>
    <w:rsid w:val="008B13BE"/>
    <w:rsid w:val="008B5B13"/>
    <w:rsid w:val="008C0DD8"/>
    <w:rsid w:val="008C2D83"/>
    <w:rsid w:val="008D06E1"/>
    <w:rsid w:val="008D3B83"/>
    <w:rsid w:val="008D3DAE"/>
    <w:rsid w:val="008D614D"/>
    <w:rsid w:val="008D7F81"/>
    <w:rsid w:val="008E0CD0"/>
    <w:rsid w:val="008E207F"/>
    <w:rsid w:val="008E4841"/>
    <w:rsid w:val="008E537B"/>
    <w:rsid w:val="008E6A1F"/>
    <w:rsid w:val="008F1F2F"/>
    <w:rsid w:val="008F2520"/>
    <w:rsid w:val="008F285C"/>
    <w:rsid w:val="008F286A"/>
    <w:rsid w:val="008F430D"/>
    <w:rsid w:val="008F602B"/>
    <w:rsid w:val="00900236"/>
    <w:rsid w:val="00901304"/>
    <w:rsid w:val="00902811"/>
    <w:rsid w:val="00907DEE"/>
    <w:rsid w:val="009141C3"/>
    <w:rsid w:val="00916563"/>
    <w:rsid w:val="00920A50"/>
    <w:rsid w:val="009220DD"/>
    <w:rsid w:val="00924D2E"/>
    <w:rsid w:val="00931DB3"/>
    <w:rsid w:val="00937AA0"/>
    <w:rsid w:val="009412D5"/>
    <w:rsid w:val="00941EB9"/>
    <w:rsid w:val="00947770"/>
    <w:rsid w:val="00951867"/>
    <w:rsid w:val="00955420"/>
    <w:rsid w:val="00955766"/>
    <w:rsid w:val="00957A1D"/>
    <w:rsid w:val="00960B1F"/>
    <w:rsid w:val="00960ED1"/>
    <w:rsid w:val="00963974"/>
    <w:rsid w:val="00964876"/>
    <w:rsid w:val="009679B4"/>
    <w:rsid w:val="009726DA"/>
    <w:rsid w:val="009731CE"/>
    <w:rsid w:val="0097356F"/>
    <w:rsid w:val="00973E4F"/>
    <w:rsid w:val="009876A5"/>
    <w:rsid w:val="00991011"/>
    <w:rsid w:val="0099181B"/>
    <w:rsid w:val="00996952"/>
    <w:rsid w:val="00996AEA"/>
    <w:rsid w:val="009A398C"/>
    <w:rsid w:val="009A4CEF"/>
    <w:rsid w:val="009A7648"/>
    <w:rsid w:val="009B0007"/>
    <w:rsid w:val="009B0997"/>
    <w:rsid w:val="009B54D5"/>
    <w:rsid w:val="009B5A82"/>
    <w:rsid w:val="009B6003"/>
    <w:rsid w:val="009B719F"/>
    <w:rsid w:val="009C1136"/>
    <w:rsid w:val="009C789E"/>
    <w:rsid w:val="009D1C18"/>
    <w:rsid w:val="009D4769"/>
    <w:rsid w:val="009D6797"/>
    <w:rsid w:val="009D79EF"/>
    <w:rsid w:val="009F4980"/>
    <w:rsid w:val="009F7F26"/>
    <w:rsid w:val="00A00E0D"/>
    <w:rsid w:val="00A01A76"/>
    <w:rsid w:val="00A064F8"/>
    <w:rsid w:val="00A07BD7"/>
    <w:rsid w:val="00A11F59"/>
    <w:rsid w:val="00A12ECB"/>
    <w:rsid w:val="00A15E43"/>
    <w:rsid w:val="00A2334D"/>
    <w:rsid w:val="00A2433C"/>
    <w:rsid w:val="00A25CB0"/>
    <w:rsid w:val="00A26EFB"/>
    <w:rsid w:val="00A32592"/>
    <w:rsid w:val="00A34159"/>
    <w:rsid w:val="00A41BFA"/>
    <w:rsid w:val="00A42835"/>
    <w:rsid w:val="00A44FD3"/>
    <w:rsid w:val="00A60CC9"/>
    <w:rsid w:val="00A61831"/>
    <w:rsid w:val="00A6234A"/>
    <w:rsid w:val="00A63D95"/>
    <w:rsid w:val="00A63DC2"/>
    <w:rsid w:val="00A74497"/>
    <w:rsid w:val="00A77393"/>
    <w:rsid w:val="00A80616"/>
    <w:rsid w:val="00A83429"/>
    <w:rsid w:val="00A87A0A"/>
    <w:rsid w:val="00A97A21"/>
    <w:rsid w:val="00AA2E1A"/>
    <w:rsid w:val="00AA3938"/>
    <w:rsid w:val="00AA78E8"/>
    <w:rsid w:val="00AB1119"/>
    <w:rsid w:val="00AB485B"/>
    <w:rsid w:val="00AB5DB6"/>
    <w:rsid w:val="00AB6237"/>
    <w:rsid w:val="00AC5295"/>
    <w:rsid w:val="00AC5852"/>
    <w:rsid w:val="00AC5F41"/>
    <w:rsid w:val="00AD09D6"/>
    <w:rsid w:val="00AD3A2F"/>
    <w:rsid w:val="00AE6574"/>
    <w:rsid w:val="00AF030F"/>
    <w:rsid w:val="00AF18A2"/>
    <w:rsid w:val="00AF570C"/>
    <w:rsid w:val="00AF584E"/>
    <w:rsid w:val="00B03C2F"/>
    <w:rsid w:val="00B046E3"/>
    <w:rsid w:val="00B05B0E"/>
    <w:rsid w:val="00B10866"/>
    <w:rsid w:val="00B23340"/>
    <w:rsid w:val="00B302CB"/>
    <w:rsid w:val="00B31F14"/>
    <w:rsid w:val="00B333D5"/>
    <w:rsid w:val="00B369FD"/>
    <w:rsid w:val="00B36FD6"/>
    <w:rsid w:val="00B41B26"/>
    <w:rsid w:val="00B428D0"/>
    <w:rsid w:val="00B45C35"/>
    <w:rsid w:val="00B45D0B"/>
    <w:rsid w:val="00B516D2"/>
    <w:rsid w:val="00B60835"/>
    <w:rsid w:val="00B706C9"/>
    <w:rsid w:val="00B72274"/>
    <w:rsid w:val="00B800C5"/>
    <w:rsid w:val="00B86654"/>
    <w:rsid w:val="00B90288"/>
    <w:rsid w:val="00B9516B"/>
    <w:rsid w:val="00BA1A4A"/>
    <w:rsid w:val="00BA795D"/>
    <w:rsid w:val="00BB0425"/>
    <w:rsid w:val="00BB1839"/>
    <w:rsid w:val="00BB24F1"/>
    <w:rsid w:val="00BB3F93"/>
    <w:rsid w:val="00BC75D0"/>
    <w:rsid w:val="00BD1D22"/>
    <w:rsid w:val="00BD283A"/>
    <w:rsid w:val="00BD5308"/>
    <w:rsid w:val="00BD761B"/>
    <w:rsid w:val="00BE27FD"/>
    <w:rsid w:val="00BE28A4"/>
    <w:rsid w:val="00BF51C3"/>
    <w:rsid w:val="00BF62BF"/>
    <w:rsid w:val="00C00F21"/>
    <w:rsid w:val="00C019AA"/>
    <w:rsid w:val="00C13356"/>
    <w:rsid w:val="00C136A9"/>
    <w:rsid w:val="00C13863"/>
    <w:rsid w:val="00C232C2"/>
    <w:rsid w:val="00C26403"/>
    <w:rsid w:val="00C33F8E"/>
    <w:rsid w:val="00C358E9"/>
    <w:rsid w:val="00C35A4E"/>
    <w:rsid w:val="00C35B85"/>
    <w:rsid w:val="00C373E2"/>
    <w:rsid w:val="00C37E1C"/>
    <w:rsid w:val="00C45B0F"/>
    <w:rsid w:val="00C6010C"/>
    <w:rsid w:val="00C67552"/>
    <w:rsid w:val="00C67ECF"/>
    <w:rsid w:val="00C70FBD"/>
    <w:rsid w:val="00C712F6"/>
    <w:rsid w:val="00C757AF"/>
    <w:rsid w:val="00C77646"/>
    <w:rsid w:val="00C84313"/>
    <w:rsid w:val="00C87262"/>
    <w:rsid w:val="00C87B88"/>
    <w:rsid w:val="00C92F1A"/>
    <w:rsid w:val="00C9332E"/>
    <w:rsid w:val="00C96E05"/>
    <w:rsid w:val="00C97A04"/>
    <w:rsid w:val="00CA6122"/>
    <w:rsid w:val="00CA7FDE"/>
    <w:rsid w:val="00CB02C1"/>
    <w:rsid w:val="00CB1F82"/>
    <w:rsid w:val="00CB4D86"/>
    <w:rsid w:val="00CB68E8"/>
    <w:rsid w:val="00CB749C"/>
    <w:rsid w:val="00CC08C1"/>
    <w:rsid w:val="00CC669B"/>
    <w:rsid w:val="00CD2A32"/>
    <w:rsid w:val="00CD46BF"/>
    <w:rsid w:val="00CD6E52"/>
    <w:rsid w:val="00CD7283"/>
    <w:rsid w:val="00CE1D60"/>
    <w:rsid w:val="00CE6EB6"/>
    <w:rsid w:val="00CE7FA2"/>
    <w:rsid w:val="00D06C2C"/>
    <w:rsid w:val="00D07FE5"/>
    <w:rsid w:val="00D11B65"/>
    <w:rsid w:val="00D17105"/>
    <w:rsid w:val="00D200B8"/>
    <w:rsid w:val="00D25D73"/>
    <w:rsid w:val="00D26AB5"/>
    <w:rsid w:val="00D31EA8"/>
    <w:rsid w:val="00D40F34"/>
    <w:rsid w:val="00D4295B"/>
    <w:rsid w:val="00D46E7A"/>
    <w:rsid w:val="00D46EBA"/>
    <w:rsid w:val="00D47983"/>
    <w:rsid w:val="00D568DE"/>
    <w:rsid w:val="00D60FC6"/>
    <w:rsid w:val="00D61768"/>
    <w:rsid w:val="00D62E48"/>
    <w:rsid w:val="00D654B6"/>
    <w:rsid w:val="00D65C27"/>
    <w:rsid w:val="00D71AFB"/>
    <w:rsid w:val="00D7420D"/>
    <w:rsid w:val="00D75F9A"/>
    <w:rsid w:val="00D825CA"/>
    <w:rsid w:val="00D87335"/>
    <w:rsid w:val="00D91960"/>
    <w:rsid w:val="00D9226C"/>
    <w:rsid w:val="00D92EAE"/>
    <w:rsid w:val="00D958B1"/>
    <w:rsid w:val="00DA0C65"/>
    <w:rsid w:val="00DA2379"/>
    <w:rsid w:val="00DB01E4"/>
    <w:rsid w:val="00DB7063"/>
    <w:rsid w:val="00DC44D4"/>
    <w:rsid w:val="00DC4C03"/>
    <w:rsid w:val="00DF0B85"/>
    <w:rsid w:val="00DF0F92"/>
    <w:rsid w:val="00DF24B8"/>
    <w:rsid w:val="00DF4351"/>
    <w:rsid w:val="00DF4D37"/>
    <w:rsid w:val="00E02565"/>
    <w:rsid w:val="00E03ACF"/>
    <w:rsid w:val="00E104D9"/>
    <w:rsid w:val="00E16B15"/>
    <w:rsid w:val="00E17E4B"/>
    <w:rsid w:val="00E17FD8"/>
    <w:rsid w:val="00E206DC"/>
    <w:rsid w:val="00E30B58"/>
    <w:rsid w:val="00E33306"/>
    <w:rsid w:val="00E44303"/>
    <w:rsid w:val="00E45095"/>
    <w:rsid w:val="00E51622"/>
    <w:rsid w:val="00E52E98"/>
    <w:rsid w:val="00E53616"/>
    <w:rsid w:val="00E555F5"/>
    <w:rsid w:val="00E704A6"/>
    <w:rsid w:val="00E83452"/>
    <w:rsid w:val="00E85D03"/>
    <w:rsid w:val="00E862BF"/>
    <w:rsid w:val="00E868DE"/>
    <w:rsid w:val="00E90077"/>
    <w:rsid w:val="00E91102"/>
    <w:rsid w:val="00E93EE2"/>
    <w:rsid w:val="00EA1D44"/>
    <w:rsid w:val="00EA2E3B"/>
    <w:rsid w:val="00EB2D36"/>
    <w:rsid w:val="00EB2F7C"/>
    <w:rsid w:val="00EC2E6E"/>
    <w:rsid w:val="00EC3993"/>
    <w:rsid w:val="00EC7A16"/>
    <w:rsid w:val="00ED1072"/>
    <w:rsid w:val="00ED3E56"/>
    <w:rsid w:val="00ED7C67"/>
    <w:rsid w:val="00EF2726"/>
    <w:rsid w:val="00EF4BB8"/>
    <w:rsid w:val="00F04D11"/>
    <w:rsid w:val="00F11066"/>
    <w:rsid w:val="00F23161"/>
    <w:rsid w:val="00F34921"/>
    <w:rsid w:val="00F41BB7"/>
    <w:rsid w:val="00F454A9"/>
    <w:rsid w:val="00F45575"/>
    <w:rsid w:val="00F45C62"/>
    <w:rsid w:val="00F46895"/>
    <w:rsid w:val="00F52386"/>
    <w:rsid w:val="00F646B8"/>
    <w:rsid w:val="00F80830"/>
    <w:rsid w:val="00F8618F"/>
    <w:rsid w:val="00F90049"/>
    <w:rsid w:val="00F97AB6"/>
    <w:rsid w:val="00FA26DA"/>
    <w:rsid w:val="00FA28BD"/>
    <w:rsid w:val="00FA6D3C"/>
    <w:rsid w:val="00FB29A1"/>
    <w:rsid w:val="00FB2B19"/>
    <w:rsid w:val="00FB6A82"/>
    <w:rsid w:val="00FC1C47"/>
    <w:rsid w:val="00FC44FD"/>
    <w:rsid w:val="00FC5329"/>
    <w:rsid w:val="00FC6C1E"/>
    <w:rsid w:val="00FD558B"/>
    <w:rsid w:val="00FE003B"/>
    <w:rsid w:val="00FE5D1C"/>
    <w:rsid w:val="00FF078D"/>
    <w:rsid w:val="00FF4A2C"/>
    <w:rsid w:val="00FF63ED"/>
    <w:rsid w:val="00FF7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9BD876"/>
  <w15:chartTrackingRefBased/>
  <w15:docId w15:val="{4F5D8EF1-861E-4022-8B60-8EFE1462A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7F7"/>
  </w:style>
  <w:style w:type="paragraph" w:styleId="Heading1">
    <w:name w:val="heading 1"/>
    <w:basedOn w:val="Normal"/>
    <w:next w:val="Normal"/>
    <w:link w:val="Heading1Char"/>
    <w:qFormat/>
    <w:rsid w:val="00064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4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AF3"/>
    <w:rPr>
      <w:rFonts w:eastAsiaTheme="majorEastAsia" w:cstheme="majorBidi"/>
      <w:color w:val="272727" w:themeColor="text1" w:themeTint="D8"/>
    </w:rPr>
  </w:style>
  <w:style w:type="paragraph" w:styleId="Title">
    <w:name w:val="Title"/>
    <w:basedOn w:val="Normal"/>
    <w:next w:val="Normal"/>
    <w:link w:val="TitleChar"/>
    <w:uiPriority w:val="10"/>
    <w:qFormat/>
    <w:rsid w:val="00064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AF3"/>
    <w:pPr>
      <w:spacing w:before="160"/>
      <w:jc w:val="center"/>
    </w:pPr>
    <w:rPr>
      <w:i/>
      <w:iCs/>
      <w:color w:val="404040" w:themeColor="text1" w:themeTint="BF"/>
    </w:rPr>
  </w:style>
  <w:style w:type="character" w:customStyle="1" w:styleId="QuoteChar">
    <w:name w:val="Quote Char"/>
    <w:basedOn w:val="DefaultParagraphFont"/>
    <w:link w:val="Quote"/>
    <w:uiPriority w:val="29"/>
    <w:rsid w:val="00064AF3"/>
    <w:rPr>
      <w:i/>
      <w:iCs/>
      <w:color w:val="404040" w:themeColor="text1" w:themeTint="BF"/>
    </w:rPr>
  </w:style>
  <w:style w:type="paragraph" w:styleId="ListParagraph">
    <w:name w:val="List Paragraph"/>
    <w:basedOn w:val="Normal"/>
    <w:uiPriority w:val="34"/>
    <w:qFormat/>
    <w:rsid w:val="00064AF3"/>
    <w:pPr>
      <w:ind w:left="720"/>
      <w:contextualSpacing/>
    </w:pPr>
  </w:style>
  <w:style w:type="character" w:styleId="IntenseEmphasis">
    <w:name w:val="Intense Emphasis"/>
    <w:basedOn w:val="DefaultParagraphFont"/>
    <w:uiPriority w:val="21"/>
    <w:qFormat/>
    <w:rsid w:val="00064AF3"/>
    <w:rPr>
      <w:i/>
      <w:iCs/>
      <w:color w:val="0F4761" w:themeColor="accent1" w:themeShade="BF"/>
    </w:rPr>
  </w:style>
  <w:style w:type="paragraph" w:styleId="IntenseQuote">
    <w:name w:val="Intense Quote"/>
    <w:basedOn w:val="Normal"/>
    <w:next w:val="Normal"/>
    <w:link w:val="IntenseQuoteChar"/>
    <w:uiPriority w:val="30"/>
    <w:qFormat/>
    <w:rsid w:val="00064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AF3"/>
    <w:rPr>
      <w:i/>
      <w:iCs/>
      <w:color w:val="0F4761" w:themeColor="accent1" w:themeShade="BF"/>
    </w:rPr>
  </w:style>
  <w:style w:type="character" w:styleId="IntenseReference">
    <w:name w:val="Intense Reference"/>
    <w:basedOn w:val="DefaultParagraphFont"/>
    <w:uiPriority w:val="32"/>
    <w:qFormat/>
    <w:rsid w:val="00064AF3"/>
    <w:rPr>
      <w:b/>
      <w:bCs/>
      <w:smallCaps/>
      <w:color w:val="0F4761" w:themeColor="accent1" w:themeShade="BF"/>
      <w:spacing w:val="5"/>
    </w:rPr>
  </w:style>
  <w:style w:type="paragraph" w:styleId="Header">
    <w:name w:val="header"/>
    <w:basedOn w:val="Normal"/>
    <w:link w:val="HeaderChar"/>
    <w:uiPriority w:val="99"/>
    <w:unhideWhenUsed/>
    <w:rsid w:val="00D07F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7FE5"/>
  </w:style>
  <w:style w:type="paragraph" w:styleId="Footer">
    <w:name w:val="footer"/>
    <w:basedOn w:val="Normal"/>
    <w:link w:val="FooterChar"/>
    <w:uiPriority w:val="99"/>
    <w:unhideWhenUsed/>
    <w:rsid w:val="00D07F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7FE5"/>
  </w:style>
  <w:style w:type="paragraph" w:customStyle="1" w:styleId="Default">
    <w:name w:val="Default"/>
    <w:rsid w:val="008F430D"/>
    <w:pPr>
      <w:autoSpaceDE w:val="0"/>
      <w:autoSpaceDN w:val="0"/>
      <w:adjustRightInd w:val="0"/>
      <w:spacing w:after="0" w:line="240" w:lineRule="auto"/>
    </w:pPr>
    <w:rPr>
      <w:rFonts w:ascii="Times New Roman" w:eastAsia="MS Mincho" w:hAnsi="Times New Roman" w:cs="Times New Roman"/>
      <w:color w:val="000000"/>
      <w:kern w:val="0"/>
      <w:lang w:val="en-US"/>
      <w14:ligatures w14:val="none"/>
    </w:rPr>
  </w:style>
  <w:style w:type="paragraph" w:styleId="TOCHeading">
    <w:name w:val="TOC Heading"/>
    <w:basedOn w:val="Heading1"/>
    <w:next w:val="Normal"/>
    <w:uiPriority w:val="39"/>
    <w:unhideWhenUsed/>
    <w:qFormat/>
    <w:rsid w:val="004D615B"/>
    <w:pPr>
      <w:spacing w:before="240" w:after="0" w:line="259" w:lineRule="auto"/>
      <w:outlineLvl w:val="9"/>
    </w:pPr>
    <w:rPr>
      <w:kern w:val="0"/>
      <w:sz w:val="32"/>
      <w:szCs w:val="32"/>
      <w:lang w:val="en-US"/>
      <w14:ligatures w14:val="none"/>
    </w:rPr>
  </w:style>
  <w:style w:type="paragraph" w:styleId="NormalWeb">
    <w:name w:val="Normal (Web)"/>
    <w:basedOn w:val="Normal"/>
    <w:uiPriority w:val="99"/>
    <w:unhideWhenUsed/>
    <w:rsid w:val="00046B8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46B87"/>
    <w:rPr>
      <w:b/>
      <w:bCs/>
    </w:rPr>
  </w:style>
  <w:style w:type="paragraph" w:styleId="EndnoteText">
    <w:name w:val="endnote text"/>
    <w:basedOn w:val="Normal"/>
    <w:link w:val="EndnoteTextChar"/>
    <w:uiPriority w:val="99"/>
    <w:semiHidden/>
    <w:unhideWhenUsed/>
    <w:rsid w:val="00A60CC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60CC9"/>
    <w:rPr>
      <w:sz w:val="20"/>
      <w:szCs w:val="20"/>
    </w:rPr>
  </w:style>
  <w:style w:type="character" w:styleId="EndnoteReference">
    <w:name w:val="endnote reference"/>
    <w:basedOn w:val="DefaultParagraphFont"/>
    <w:uiPriority w:val="99"/>
    <w:semiHidden/>
    <w:unhideWhenUsed/>
    <w:rsid w:val="00A60CC9"/>
    <w:rPr>
      <w:vertAlign w:val="superscript"/>
    </w:rPr>
  </w:style>
  <w:style w:type="character" w:styleId="Hyperlink">
    <w:name w:val="Hyperlink"/>
    <w:basedOn w:val="DefaultParagraphFont"/>
    <w:uiPriority w:val="99"/>
    <w:unhideWhenUsed/>
    <w:rsid w:val="00CB4D86"/>
    <w:rPr>
      <w:color w:val="467886" w:themeColor="hyperlink"/>
      <w:u w:val="single"/>
    </w:rPr>
  </w:style>
  <w:style w:type="character" w:styleId="UnresolvedMention">
    <w:name w:val="Unresolved Mention"/>
    <w:basedOn w:val="DefaultParagraphFont"/>
    <w:uiPriority w:val="99"/>
    <w:semiHidden/>
    <w:unhideWhenUsed/>
    <w:rsid w:val="00CB4D86"/>
    <w:rPr>
      <w:color w:val="605E5C"/>
      <w:shd w:val="clear" w:color="auto" w:fill="E1DFDD"/>
    </w:rPr>
  </w:style>
  <w:style w:type="character" w:styleId="FollowedHyperlink">
    <w:name w:val="FollowedHyperlink"/>
    <w:basedOn w:val="DefaultParagraphFont"/>
    <w:uiPriority w:val="99"/>
    <w:semiHidden/>
    <w:unhideWhenUsed/>
    <w:rsid w:val="00D47983"/>
    <w:rPr>
      <w:color w:val="96607D" w:themeColor="followedHyperlink"/>
      <w:u w:val="single"/>
    </w:rPr>
  </w:style>
  <w:style w:type="paragraph" w:styleId="TOC1">
    <w:name w:val="toc 1"/>
    <w:basedOn w:val="Normal"/>
    <w:next w:val="Normal"/>
    <w:autoRedefine/>
    <w:uiPriority w:val="39"/>
    <w:unhideWhenUsed/>
    <w:rsid w:val="009D6797"/>
    <w:pPr>
      <w:spacing w:after="100"/>
    </w:pPr>
  </w:style>
  <w:style w:type="character" w:styleId="HTMLCode">
    <w:name w:val="HTML Code"/>
    <w:basedOn w:val="DefaultParagraphFont"/>
    <w:uiPriority w:val="99"/>
    <w:semiHidden/>
    <w:unhideWhenUsed/>
    <w:rsid w:val="000A43AE"/>
    <w:rPr>
      <w:rFonts w:ascii="Courier New" w:eastAsia="Times New Roman" w:hAnsi="Courier New" w:cs="Courier New"/>
      <w:sz w:val="20"/>
      <w:szCs w:val="20"/>
    </w:rPr>
  </w:style>
  <w:style w:type="character" w:styleId="PlaceholderText">
    <w:name w:val="Placeholder Text"/>
    <w:basedOn w:val="DefaultParagraphFont"/>
    <w:uiPriority w:val="99"/>
    <w:semiHidden/>
    <w:rsid w:val="00265B1D"/>
    <w:rPr>
      <w:color w:val="666666"/>
    </w:rPr>
  </w:style>
  <w:style w:type="character" w:customStyle="1" w:styleId="mord">
    <w:name w:val="mord"/>
    <w:basedOn w:val="DefaultParagraphFont"/>
    <w:rsid w:val="00C97A04"/>
  </w:style>
  <w:style w:type="character" w:customStyle="1" w:styleId="mpunct">
    <w:name w:val="mpunct"/>
    <w:basedOn w:val="DefaultParagraphFont"/>
    <w:rsid w:val="00C97A04"/>
  </w:style>
  <w:style w:type="character" w:customStyle="1" w:styleId="vlist-s">
    <w:name w:val="vlist-s"/>
    <w:basedOn w:val="DefaultParagraphFont"/>
    <w:rsid w:val="00C97A04"/>
  </w:style>
  <w:style w:type="character" w:styleId="Emphasis">
    <w:name w:val="Emphasis"/>
    <w:basedOn w:val="DefaultParagraphFont"/>
    <w:uiPriority w:val="20"/>
    <w:qFormat/>
    <w:rsid w:val="005650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738">
      <w:bodyDiv w:val="1"/>
      <w:marLeft w:val="0"/>
      <w:marRight w:val="0"/>
      <w:marTop w:val="0"/>
      <w:marBottom w:val="0"/>
      <w:divBdr>
        <w:top w:val="none" w:sz="0" w:space="0" w:color="auto"/>
        <w:left w:val="none" w:sz="0" w:space="0" w:color="auto"/>
        <w:bottom w:val="none" w:sz="0" w:space="0" w:color="auto"/>
        <w:right w:val="none" w:sz="0" w:space="0" w:color="auto"/>
      </w:divBdr>
    </w:div>
    <w:div w:id="10500704">
      <w:bodyDiv w:val="1"/>
      <w:marLeft w:val="0"/>
      <w:marRight w:val="0"/>
      <w:marTop w:val="0"/>
      <w:marBottom w:val="0"/>
      <w:divBdr>
        <w:top w:val="none" w:sz="0" w:space="0" w:color="auto"/>
        <w:left w:val="none" w:sz="0" w:space="0" w:color="auto"/>
        <w:bottom w:val="none" w:sz="0" w:space="0" w:color="auto"/>
        <w:right w:val="none" w:sz="0" w:space="0" w:color="auto"/>
      </w:divBdr>
    </w:div>
    <w:div w:id="57100440">
      <w:bodyDiv w:val="1"/>
      <w:marLeft w:val="0"/>
      <w:marRight w:val="0"/>
      <w:marTop w:val="0"/>
      <w:marBottom w:val="0"/>
      <w:divBdr>
        <w:top w:val="none" w:sz="0" w:space="0" w:color="auto"/>
        <w:left w:val="none" w:sz="0" w:space="0" w:color="auto"/>
        <w:bottom w:val="none" w:sz="0" w:space="0" w:color="auto"/>
        <w:right w:val="none" w:sz="0" w:space="0" w:color="auto"/>
      </w:divBdr>
    </w:div>
    <w:div w:id="87430013">
      <w:bodyDiv w:val="1"/>
      <w:marLeft w:val="0"/>
      <w:marRight w:val="0"/>
      <w:marTop w:val="0"/>
      <w:marBottom w:val="0"/>
      <w:divBdr>
        <w:top w:val="none" w:sz="0" w:space="0" w:color="auto"/>
        <w:left w:val="none" w:sz="0" w:space="0" w:color="auto"/>
        <w:bottom w:val="none" w:sz="0" w:space="0" w:color="auto"/>
        <w:right w:val="none" w:sz="0" w:space="0" w:color="auto"/>
      </w:divBdr>
    </w:div>
    <w:div w:id="101581846">
      <w:bodyDiv w:val="1"/>
      <w:marLeft w:val="0"/>
      <w:marRight w:val="0"/>
      <w:marTop w:val="0"/>
      <w:marBottom w:val="0"/>
      <w:divBdr>
        <w:top w:val="none" w:sz="0" w:space="0" w:color="auto"/>
        <w:left w:val="none" w:sz="0" w:space="0" w:color="auto"/>
        <w:bottom w:val="none" w:sz="0" w:space="0" w:color="auto"/>
        <w:right w:val="none" w:sz="0" w:space="0" w:color="auto"/>
      </w:divBdr>
    </w:div>
    <w:div w:id="104619547">
      <w:bodyDiv w:val="1"/>
      <w:marLeft w:val="0"/>
      <w:marRight w:val="0"/>
      <w:marTop w:val="0"/>
      <w:marBottom w:val="0"/>
      <w:divBdr>
        <w:top w:val="none" w:sz="0" w:space="0" w:color="auto"/>
        <w:left w:val="none" w:sz="0" w:space="0" w:color="auto"/>
        <w:bottom w:val="none" w:sz="0" w:space="0" w:color="auto"/>
        <w:right w:val="none" w:sz="0" w:space="0" w:color="auto"/>
      </w:divBdr>
    </w:div>
    <w:div w:id="119226630">
      <w:bodyDiv w:val="1"/>
      <w:marLeft w:val="0"/>
      <w:marRight w:val="0"/>
      <w:marTop w:val="0"/>
      <w:marBottom w:val="0"/>
      <w:divBdr>
        <w:top w:val="none" w:sz="0" w:space="0" w:color="auto"/>
        <w:left w:val="none" w:sz="0" w:space="0" w:color="auto"/>
        <w:bottom w:val="none" w:sz="0" w:space="0" w:color="auto"/>
        <w:right w:val="none" w:sz="0" w:space="0" w:color="auto"/>
      </w:divBdr>
    </w:div>
    <w:div w:id="143275766">
      <w:bodyDiv w:val="1"/>
      <w:marLeft w:val="0"/>
      <w:marRight w:val="0"/>
      <w:marTop w:val="0"/>
      <w:marBottom w:val="0"/>
      <w:divBdr>
        <w:top w:val="none" w:sz="0" w:space="0" w:color="auto"/>
        <w:left w:val="none" w:sz="0" w:space="0" w:color="auto"/>
        <w:bottom w:val="none" w:sz="0" w:space="0" w:color="auto"/>
        <w:right w:val="none" w:sz="0" w:space="0" w:color="auto"/>
      </w:divBdr>
    </w:div>
    <w:div w:id="213084044">
      <w:bodyDiv w:val="1"/>
      <w:marLeft w:val="0"/>
      <w:marRight w:val="0"/>
      <w:marTop w:val="0"/>
      <w:marBottom w:val="0"/>
      <w:divBdr>
        <w:top w:val="none" w:sz="0" w:space="0" w:color="auto"/>
        <w:left w:val="none" w:sz="0" w:space="0" w:color="auto"/>
        <w:bottom w:val="none" w:sz="0" w:space="0" w:color="auto"/>
        <w:right w:val="none" w:sz="0" w:space="0" w:color="auto"/>
      </w:divBdr>
    </w:div>
    <w:div w:id="217670093">
      <w:bodyDiv w:val="1"/>
      <w:marLeft w:val="0"/>
      <w:marRight w:val="0"/>
      <w:marTop w:val="0"/>
      <w:marBottom w:val="0"/>
      <w:divBdr>
        <w:top w:val="none" w:sz="0" w:space="0" w:color="auto"/>
        <w:left w:val="none" w:sz="0" w:space="0" w:color="auto"/>
        <w:bottom w:val="none" w:sz="0" w:space="0" w:color="auto"/>
        <w:right w:val="none" w:sz="0" w:space="0" w:color="auto"/>
      </w:divBdr>
    </w:div>
    <w:div w:id="266501189">
      <w:bodyDiv w:val="1"/>
      <w:marLeft w:val="0"/>
      <w:marRight w:val="0"/>
      <w:marTop w:val="0"/>
      <w:marBottom w:val="0"/>
      <w:divBdr>
        <w:top w:val="none" w:sz="0" w:space="0" w:color="auto"/>
        <w:left w:val="none" w:sz="0" w:space="0" w:color="auto"/>
        <w:bottom w:val="none" w:sz="0" w:space="0" w:color="auto"/>
        <w:right w:val="none" w:sz="0" w:space="0" w:color="auto"/>
      </w:divBdr>
    </w:div>
    <w:div w:id="300236128">
      <w:bodyDiv w:val="1"/>
      <w:marLeft w:val="0"/>
      <w:marRight w:val="0"/>
      <w:marTop w:val="0"/>
      <w:marBottom w:val="0"/>
      <w:divBdr>
        <w:top w:val="none" w:sz="0" w:space="0" w:color="auto"/>
        <w:left w:val="none" w:sz="0" w:space="0" w:color="auto"/>
        <w:bottom w:val="none" w:sz="0" w:space="0" w:color="auto"/>
        <w:right w:val="none" w:sz="0" w:space="0" w:color="auto"/>
      </w:divBdr>
    </w:div>
    <w:div w:id="337585516">
      <w:bodyDiv w:val="1"/>
      <w:marLeft w:val="0"/>
      <w:marRight w:val="0"/>
      <w:marTop w:val="0"/>
      <w:marBottom w:val="0"/>
      <w:divBdr>
        <w:top w:val="none" w:sz="0" w:space="0" w:color="auto"/>
        <w:left w:val="none" w:sz="0" w:space="0" w:color="auto"/>
        <w:bottom w:val="none" w:sz="0" w:space="0" w:color="auto"/>
        <w:right w:val="none" w:sz="0" w:space="0" w:color="auto"/>
      </w:divBdr>
    </w:div>
    <w:div w:id="353459794">
      <w:bodyDiv w:val="1"/>
      <w:marLeft w:val="0"/>
      <w:marRight w:val="0"/>
      <w:marTop w:val="0"/>
      <w:marBottom w:val="0"/>
      <w:divBdr>
        <w:top w:val="none" w:sz="0" w:space="0" w:color="auto"/>
        <w:left w:val="none" w:sz="0" w:space="0" w:color="auto"/>
        <w:bottom w:val="none" w:sz="0" w:space="0" w:color="auto"/>
        <w:right w:val="none" w:sz="0" w:space="0" w:color="auto"/>
      </w:divBdr>
    </w:div>
    <w:div w:id="389574938">
      <w:bodyDiv w:val="1"/>
      <w:marLeft w:val="0"/>
      <w:marRight w:val="0"/>
      <w:marTop w:val="0"/>
      <w:marBottom w:val="0"/>
      <w:divBdr>
        <w:top w:val="none" w:sz="0" w:space="0" w:color="auto"/>
        <w:left w:val="none" w:sz="0" w:space="0" w:color="auto"/>
        <w:bottom w:val="none" w:sz="0" w:space="0" w:color="auto"/>
        <w:right w:val="none" w:sz="0" w:space="0" w:color="auto"/>
      </w:divBdr>
    </w:div>
    <w:div w:id="430471760">
      <w:bodyDiv w:val="1"/>
      <w:marLeft w:val="0"/>
      <w:marRight w:val="0"/>
      <w:marTop w:val="0"/>
      <w:marBottom w:val="0"/>
      <w:divBdr>
        <w:top w:val="none" w:sz="0" w:space="0" w:color="auto"/>
        <w:left w:val="none" w:sz="0" w:space="0" w:color="auto"/>
        <w:bottom w:val="none" w:sz="0" w:space="0" w:color="auto"/>
        <w:right w:val="none" w:sz="0" w:space="0" w:color="auto"/>
      </w:divBdr>
      <w:divsChild>
        <w:div w:id="403378986">
          <w:marLeft w:val="0"/>
          <w:marRight w:val="0"/>
          <w:marTop w:val="0"/>
          <w:marBottom w:val="0"/>
          <w:divBdr>
            <w:top w:val="single" w:sz="2" w:space="0" w:color="auto"/>
            <w:left w:val="single" w:sz="2" w:space="0" w:color="auto"/>
            <w:bottom w:val="single" w:sz="2" w:space="0" w:color="auto"/>
            <w:right w:val="single" w:sz="2" w:space="0" w:color="auto"/>
          </w:divBdr>
        </w:div>
      </w:divsChild>
    </w:div>
    <w:div w:id="432210237">
      <w:bodyDiv w:val="1"/>
      <w:marLeft w:val="0"/>
      <w:marRight w:val="0"/>
      <w:marTop w:val="0"/>
      <w:marBottom w:val="0"/>
      <w:divBdr>
        <w:top w:val="none" w:sz="0" w:space="0" w:color="auto"/>
        <w:left w:val="none" w:sz="0" w:space="0" w:color="auto"/>
        <w:bottom w:val="none" w:sz="0" w:space="0" w:color="auto"/>
        <w:right w:val="none" w:sz="0" w:space="0" w:color="auto"/>
      </w:divBdr>
    </w:div>
    <w:div w:id="436752298">
      <w:bodyDiv w:val="1"/>
      <w:marLeft w:val="0"/>
      <w:marRight w:val="0"/>
      <w:marTop w:val="0"/>
      <w:marBottom w:val="0"/>
      <w:divBdr>
        <w:top w:val="none" w:sz="0" w:space="0" w:color="auto"/>
        <w:left w:val="none" w:sz="0" w:space="0" w:color="auto"/>
        <w:bottom w:val="none" w:sz="0" w:space="0" w:color="auto"/>
        <w:right w:val="none" w:sz="0" w:space="0" w:color="auto"/>
      </w:divBdr>
    </w:div>
    <w:div w:id="445976206">
      <w:bodyDiv w:val="1"/>
      <w:marLeft w:val="0"/>
      <w:marRight w:val="0"/>
      <w:marTop w:val="0"/>
      <w:marBottom w:val="0"/>
      <w:divBdr>
        <w:top w:val="none" w:sz="0" w:space="0" w:color="auto"/>
        <w:left w:val="none" w:sz="0" w:space="0" w:color="auto"/>
        <w:bottom w:val="none" w:sz="0" w:space="0" w:color="auto"/>
        <w:right w:val="none" w:sz="0" w:space="0" w:color="auto"/>
      </w:divBdr>
    </w:div>
    <w:div w:id="454104563">
      <w:bodyDiv w:val="1"/>
      <w:marLeft w:val="0"/>
      <w:marRight w:val="0"/>
      <w:marTop w:val="0"/>
      <w:marBottom w:val="0"/>
      <w:divBdr>
        <w:top w:val="none" w:sz="0" w:space="0" w:color="auto"/>
        <w:left w:val="none" w:sz="0" w:space="0" w:color="auto"/>
        <w:bottom w:val="none" w:sz="0" w:space="0" w:color="auto"/>
        <w:right w:val="none" w:sz="0" w:space="0" w:color="auto"/>
      </w:divBdr>
    </w:div>
    <w:div w:id="522137836">
      <w:bodyDiv w:val="1"/>
      <w:marLeft w:val="0"/>
      <w:marRight w:val="0"/>
      <w:marTop w:val="0"/>
      <w:marBottom w:val="0"/>
      <w:divBdr>
        <w:top w:val="none" w:sz="0" w:space="0" w:color="auto"/>
        <w:left w:val="none" w:sz="0" w:space="0" w:color="auto"/>
        <w:bottom w:val="none" w:sz="0" w:space="0" w:color="auto"/>
        <w:right w:val="none" w:sz="0" w:space="0" w:color="auto"/>
      </w:divBdr>
    </w:div>
    <w:div w:id="550307390">
      <w:bodyDiv w:val="1"/>
      <w:marLeft w:val="0"/>
      <w:marRight w:val="0"/>
      <w:marTop w:val="0"/>
      <w:marBottom w:val="0"/>
      <w:divBdr>
        <w:top w:val="none" w:sz="0" w:space="0" w:color="auto"/>
        <w:left w:val="none" w:sz="0" w:space="0" w:color="auto"/>
        <w:bottom w:val="none" w:sz="0" w:space="0" w:color="auto"/>
        <w:right w:val="none" w:sz="0" w:space="0" w:color="auto"/>
      </w:divBdr>
    </w:div>
    <w:div w:id="614793427">
      <w:bodyDiv w:val="1"/>
      <w:marLeft w:val="0"/>
      <w:marRight w:val="0"/>
      <w:marTop w:val="0"/>
      <w:marBottom w:val="0"/>
      <w:divBdr>
        <w:top w:val="none" w:sz="0" w:space="0" w:color="auto"/>
        <w:left w:val="none" w:sz="0" w:space="0" w:color="auto"/>
        <w:bottom w:val="none" w:sz="0" w:space="0" w:color="auto"/>
        <w:right w:val="none" w:sz="0" w:space="0" w:color="auto"/>
      </w:divBdr>
    </w:div>
    <w:div w:id="725956763">
      <w:bodyDiv w:val="1"/>
      <w:marLeft w:val="0"/>
      <w:marRight w:val="0"/>
      <w:marTop w:val="0"/>
      <w:marBottom w:val="0"/>
      <w:divBdr>
        <w:top w:val="none" w:sz="0" w:space="0" w:color="auto"/>
        <w:left w:val="none" w:sz="0" w:space="0" w:color="auto"/>
        <w:bottom w:val="none" w:sz="0" w:space="0" w:color="auto"/>
        <w:right w:val="none" w:sz="0" w:space="0" w:color="auto"/>
      </w:divBdr>
    </w:div>
    <w:div w:id="746266367">
      <w:bodyDiv w:val="1"/>
      <w:marLeft w:val="0"/>
      <w:marRight w:val="0"/>
      <w:marTop w:val="0"/>
      <w:marBottom w:val="0"/>
      <w:divBdr>
        <w:top w:val="none" w:sz="0" w:space="0" w:color="auto"/>
        <w:left w:val="none" w:sz="0" w:space="0" w:color="auto"/>
        <w:bottom w:val="none" w:sz="0" w:space="0" w:color="auto"/>
        <w:right w:val="none" w:sz="0" w:space="0" w:color="auto"/>
      </w:divBdr>
    </w:div>
    <w:div w:id="757756481">
      <w:bodyDiv w:val="1"/>
      <w:marLeft w:val="0"/>
      <w:marRight w:val="0"/>
      <w:marTop w:val="0"/>
      <w:marBottom w:val="0"/>
      <w:divBdr>
        <w:top w:val="none" w:sz="0" w:space="0" w:color="auto"/>
        <w:left w:val="none" w:sz="0" w:space="0" w:color="auto"/>
        <w:bottom w:val="none" w:sz="0" w:space="0" w:color="auto"/>
        <w:right w:val="none" w:sz="0" w:space="0" w:color="auto"/>
      </w:divBdr>
    </w:div>
    <w:div w:id="762606341">
      <w:bodyDiv w:val="1"/>
      <w:marLeft w:val="0"/>
      <w:marRight w:val="0"/>
      <w:marTop w:val="0"/>
      <w:marBottom w:val="0"/>
      <w:divBdr>
        <w:top w:val="none" w:sz="0" w:space="0" w:color="auto"/>
        <w:left w:val="none" w:sz="0" w:space="0" w:color="auto"/>
        <w:bottom w:val="none" w:sz="0" w:space="0" w:color="auto"/>
        <w:right w:val="none" w:sz="0" w:space="0" w:color="auto"/>
      </w:divBdr>
    </w:div>
    <w:div w:id="823811777">
      <w:bodyDiv w:val="1"/>
      <w:marLeft w:val="0"/>
      <w:marRight w:val="0"/>
      <w:marTop w:val="0"/>
      <w:marBottom w:val="0"/>
      <w:divBdr>
        <w:top w:val="none" w:sz="0" w:space="0" w:color="auto"/>
        <w:left w:val="none" w:sz="0" w:space="0" w:color="auto"/>
        <w:bottom w:val="none" w:sz="0" w:space="0" w:color="auto"/>
        <w:right w:val="none" w:sz="0" w:space="0" w:color="auto"/>
      </w:divBdr>
    </w:div>
    <w:div w:id="858473213">
      <w:bodyDiv w:val="1"/>
      <w:marLeft w:val="0"/>
      <w:marRight w:val="0"/>
      <w:marTop w:val="0"/>
      <w:marBottom w:val="0"/>
      <w:divBdr>
        <w:top w:val="none" w:sz="0" w:space="0" w:color="auto"/>
        <w:left w:val="none" w:sz="0" w:space="0" w:color="auto"/>
        <w:bottom w:val="none" w:sz="0" w:space="0" w:color="auto"/>
        <w:right w:val="none" w:sz="0" w:space="0" w:color="auto"/>
      </w:divBdr>
    </w:div>
    <w:div w:id="891888037">
      <w:bodyDiv w:val="1"/>
      <w:marLeft w:val="0"/>
      <w:marRight w:val="0"/>
      <w:marTop w:val="0"/>
      <w:marBottom w:val="0"/>
      <w:divBdr>
        <w:top w:val="none" w:sz="0" w:space="0" w:color="auto"/>
        <w:left w:val="none" w:sz="0" w:space="0" w:color="auto"/>
        <w:bottom w:val="none" w:sz="0" w:space="0" w:color="auto"/>
        <w:right w:val="none" w:sz="0" w:space="0" w:color="auto"/>
      </w:divBdr>
    </w:div>
    <w:div w:id="896815980">
      <w:bodyDiv w:val="1"/>
      <w:marLeft w:val="0"/>
      <w:marRight w:val="0"/>
      <w:marTop w:val="0"/>
      <w:marBottom w:val="0"/>
      <w:divBdr>
        <w:top w:val="none" w:sz="0" w:space="0" w:color="auto"/>
        <w:left w:val="none" w:sz="0" w:space="0" w:color="auto"/>
        <w:bottom w:val="none" w:sz="0" w:space="0" w:color="auto"/>
        <w:right w:val="none" w:sz="0" w:space="0" w:color="auto"/>
      </w:divBdr>
    </w:div>
    <w:div w:id="904341341">
      <w:bodyDiv w:val="1"/>
      <w:marLeft w:val="0"/>
      <w:marRight w:val="0"/>
      <w:marTop w:val="0"/>
      <w:marBottom w:val="0"/>
      <w:divBdr>
        <w:top w:val="none" w:sz="0" w:space="0" w:color="auto"/>
        <w:left w:val="none" w:sz="0" w:space="0" w:color="auto"/>
        <w:bottom w:val="none" w:sz="0" w:space="0" w:color="auto"/>
        <w:right w:val="none" w:sz="0" w:space="0" w:color="auto"/>
      </w:divBdr>
    </w:div>
    <w:div w:id="944656553">
      <w:bodyDiv w:val="1"/>
      <w:marLeft w:val="0"/>
      <w:marRight w:val="0"/>
      <w:marTop w:val="0"/>
      <w:marBottom w:val="0"/>
      <w:divBdr>
        <w:top w:val="none" w:sz="0" w:space="0" w:color="auto"/>
        <w:left w:val="none" w:sz="0" w:space="0" w:color="auto"/>
        <w:bottom w:val="none" w:sz="0" w:space="0" w:color="auto"/>
        <w:right w:val="none" w:sz="0" w:space="0" w:color="auto"/>
      </w:divBdr>
    </w:div>
    <w:div w:id="947472238">
      <w:bodyDiv w:val="1"/>
      <w:marLeft w:val="0"/>
      <w:marRight w:val="0"/>
      <w:marTop w:val="0"/>
      <w:marBottom w:val="0"/>
      <w:divBdr>
        <w:top w:val="none" w:sz="0" w:space="0" w:color="auto"/>
        <w:left w:val="none" w:sz="0" w:space="0" w:color="auto"/>
        <w:bottom w:val="none" w:sz="0" w:space="0" w:color="auto"/>
        <w:right w:val="none" w:sz="0" w:space="0" w:color="auto"/>
      </w:divBdr>
    </w:div>
    <w:div w:id="947473126">
      <w:bodyDiv w:val="1"/>
      <w:marLeft w:val="0"/>
      <w:marRight w:val="0"/>
      <w:marTop w:val="0"/>
      <w:marBottom w:val="0"/>
      <w:divBdr>
        <w:top w:val="none" w:sz="0" w:space="0" w:color="auto"/>
        <w:left w:val="none" w:sz="0" w:space="0" w:color="auto"/>
        <w:bottom w:val="none" w:sz="0" w:space="0" w:color="auto"/>
        <w:right w:val="none" w:sz="0" w:space="0" w:color="auto"/>
      </w:divBdr>
    </w:div>
    <w:div w:id="962658877">
      <w:bodyDiv w:val="1"/>
      <w:marLeft w:val="0"/>
      <w:marRight w:val="0"/>
      <w:marTop w:val="0"/>
      <w:marBottom w:val="0"/>
      <w:divBdr>
        <w:top w:val="none" w:sz="0" w:space="0" w:color="auto"/>
        <w:left w:val="none" w:sz="0" w:space="0" w:color="auto"/>
        <w:bottom w:val="none" w:sz="0" w:space="0" w:color="auto"/>
        <w:right w:val="none" w:sz="0" w:space="0" w:color="auto"/>
      </w:divBdr>
    </w:div>
    <w:div w:id="1021736340">
      <w:bodyDiv w:val="1"/>
      <w:marLeft w:val="0"/>
      <w:marRight w:val="0"/>
      <w:marTop w:val="0"/>
      <w:marBottom w:val="0"/>
      <w:divBdr>
        <w:top w:val="none" w:sz="0" w:space="0" w:color="auto"/>
        <w:left w:val="none" w:sz="0" w:space="0" w:color="auto"/>
        <w:bottom w:val="none" w:sz="0" w:space="0" w:color="auto"/>
        <w:right w:val="none" w:sz="0" w:space="0" w:color="auto"/>
      </w:divBdr>
    </w:div>
    <w:div w:id="1052844293">
      <w:bodyDiv w:val="1"/>
      <w:marLeft w:val="0"/>
      <w:marRight w:val="0"/>
      <w:marTop w:val="0"/>
      <w:marBottom w:val="0"/>
      <w:divBdr>
        <w:top w:val="none" w:sz="0" w:space="0" w:color="auto"/>
        <w:left w:val="none" w:sz="0" w:space="0" w:color="auto"/>
        <w:bottom w:val="none" w:sz="0" w:space="0" w:color="auto"/>
        <w:right w:val="none" w:sz="0" w:space="0" w:color="auto"/>
      </w:divBdr>
    </w:div>
    <w:div w:id="1094086772">
      <w:bodyDiv w:val="1"/>
      <w:marLeft w:val="0"/>
      <w:marRight w:val="0"/>
      <w:marTop w:val="0"/>
      <w:marBottom w:val="0"/>
      <w:divBdr>
        <w:top w:val="none" w:sz="0" w:space="0" w:color="auto"/>
        <w:left w:val="none" w:sz="0" w:space="0" w:color="auto"/>
        <w:bottom w:val="none" w:sz="0" w:space="0" w:color="auto"/>
        <w:right w:val="none" w:sz="0" w:space="0" w:color="auto"/>
      </w:divBdr>
    </w:div>
    <w:div w:id="1104807485">
      <w:bodyDiv w:val="1"/>
      <w:marLeft w:val="0"/>
      <w:marRight w:val="0"/>
      <w:marTop w:val="0"/>
      <w:marBottom w:val="0"/>
      <w:divBdr>
        <w:top w:val="none" w:sz="0" w:space="0" w:color="auto"/>
        <w:left w:val="none" w:sz="0" w:space="0" w:color="auto"/>
        <w:bottom w:val="none" w:sz="0" w:space="0" w:color="auto"/>
        <w:right w:val="none" w:sz="0" w:space="0" w:color="auto"/>
      </w:divBdr>
    </w:div>
    <w:div w:id="1312445528">
      <w:bodyDiv w:val="1"/>
      <w:marLeft w:val="0"/>
      <w:marRight w:val="0"/>
      <w:marTop w:val="0"/>
      <w:marBottom w:val="0"/>
      <w:divBdr>
        <w:top w:val="none" w:sz="0" w:space="0" w:color="auto"/>
        <w:left w:val="none" w:sz="0" w:space="0" w:color="auto"/>
        <w:bottom w:val="none" w:sz="0" w:space="0" w:color="auto"/>
        <w:right w:val="none" w:sz="0" w:space="0" w:color="auto"/>
      </w:divBdr>
    </w:div>
    <w:div w:id="1331523020">
      <w:bodyDiv w:val="1"/>
      <w:marLeft w:val="0"/>
      <w:marRight w:val="0"/>
      <w:marTop w:val="0"/>
      <w:marBottom w:val="0"/>
      <w:divBdr>
        <w:top w:val="none" w:sz="0" w:space="0" w:color="auto"/>
        <w:left w:val="none" w:sz="0" w:space="0" w:color="auto"/>
        <w:bottom w:val="none" w:sz="0" w:space="0" w:color="auto"/>
        <w:right w:val="none" w:sz="0" w:space="0" w:color="auto"/>
      </w:divBdr>
    </w:div>
    <w:div w:id="1341615423">
      <w:bodyDiv w:val="1"/>
      <w:marLeft w:val="0"/>
      <w:marRight w:val="0"/>
      <w:marTop w:val="0"/>
      <w:marBottom w:val="0"/>
      <w:divBdr>
        <w:top w:val="none" w:sz="0" w:space="0" w:color="auto"/>
        <w:left w:val="none" w:sz="0" w:space="0" w:color="auto"/>
        <w:bottom w:val="none" w:sz="0" w:space="0" w:color="auto"/>
        <w:right w:val="none" w:sz="0" w:space="0" w:color="auto"/>
      </w:divBdr>
    </w:div>
    <w:div w:id="1384523703">
      <w:bodyDiv w:val="1"/>
      <w:marLeft w:val="0"/>
      <w:marRight w:val="0"/>
      <w:marTop w:val="0"/>
      <w:marBottom w:val="0"/>
      <w:divBdr>
        <w:top w:val="none" w:sz="0" w:space="0" w:color="auto"/>
        <w:left w:val="none" w:sz="0" w:space="0" w:color="auto"/>
        <w:bottom w:val="none" w:sz="0" w:space="0" w:color="auto"/>
        <w:right w:val="none" w:sz="0" w:space="0" w:color="auto"/>
      </w:divBdr>
    </w:div>
    <w:div w:id="1404522729">
      <w:bodyDiv w:val="1"/>
      <w:marLeft w:val="0"/>
      <w:marRight w:val="0"/>
      <w:marTop w:val="0"/>
      <w:marBottom w:val="0"/>
      <w:divBdr>
        <w:top w:val="none" w:sz="0" w:space="0" w:color="auto"/>
        <w:left w:val="none" w:sz="0" w:space="0" w:color="auto"/>
        <w:bottom w:val="none" w:sz="0" w:space="0" w:color="auto"/>
        <w:right w:val="none" w:sz="0" w:space="0" w:color="auto"/>
      </w:divBdr>
    </w:div>
    <w:div w:id="1407613120">
      <w:bodyDiv w:val="1"/>
      <w:marLeft w:val="0"/>
      <w:marRight w:val="0"/>
      <w:marTop w:val="0"/>
      <w:marBottom w:val="0"/>
      <w:divBdr>
        <w:top w:val="none" w:sz="0" w:space="0" w:color="auto"/>
        <w:left w:val="none" w:sz="0" w:space="0" w:color="auto"/>
        <w:bottom w:val="none" w:sz="0" w:space="0" w:color="auto"/>
        <w:right w:val="none" w:sz="0" w:space="0" w:color="auto"/>
      </w:divBdr>
    </w:div>
    <w:div w:id="1460345401">
      <w:bodyDiv w:val="1"/>
      <w:marLeft w:val="0"/>
      <w:marRight w:val="0"/>
      <w:marTop w:val="0"/>
      <w:marBottom w:val="0"/>
      <w:divBdr>
        <w:top w:val="none" w:sz="0" w:space="0" w:color="auto"/>
        <w:left w:val="none" w:sz="0" w:space="0" w:color="auto"/>
        <w:bottom w:val="none" w:sz="0" w:space="0" w:color="auto"/>
        <w:right w:val="none" w:sz="0" w:space="0" w:color="auto"/>
      </w:divBdr>
    </w:div>
    <w:div w:id="1487552523">
      <w:bodyDiv w:val="1"/>
      <w:marLeft w:val="0"/>
      <w:marRight w:val="0"/>
      <w:marTop w:val="0"/>
      <w:marBottom w:val="0"/>
      <w:divBdr>
        <w:top w:val="none" w:sz="0" w:space="0" w:color="auto"/>
        <w:left w:val="none" w:sz="0" w:space="0" w:color="auto"/>
        <w:bottom w:val="none" w:sz="0" w:space="0" w:color="auto"/>
        <w:right w:val="none" w:sz="0" w:space="0" w:color="auto"/>
      </w:divBdr>
    </w:div>
    <w:div w:id="1547909545">
      <w:bodyDiv w:val="1"/>
      <w:marLeft w:val="0"/>
      <w:marRight w:val="0"/>
      <w:marTop w:val="0"/>
      <w:marBottom w:val="0"/>
      <w:divBdr>
        <w:top w:val="none" w:sz="0" w:space="0" w:color="auto"/>
        <w:left w:val="none" w:sz="0" w:space="0" w:color="auto"/>
        <w:bottom w:val="none" w:sz="0" w:space="0" w:color="auto"/>
        <w:right w:val="none" w:sz="0" w:space="0" w:color="auto"/>
      </w:divBdr>
    </w:div>
    <w:div w:id="1572613541">
      <w:bodyDiv w:val="1"/>
      <w:marLeft w:val="0"/>
      <w:marRight w:val="0"/>
      <w:marTop w:val="0"/>
      <w:marBottom w:val="0"/>
      <w:divBdr>
        <w:top w:val="none" w:sz="0" w:space="0" w:color="auto"/>
        <w:left w:val="none" w:sz="0" w:space="0" w:color="auto"/>
        <w:bottom w:val="none" w:sz="0" w:space="0" w:color="auto"/>
        <w:right w:val="none" w:sz="0" w:space="0" w:color="auto"/>
      </w:divBdr>
    </w:div>
    <w:div w:id="1639603193">
      <w:bodyDiv w:val="1"/>
      <w:marLeft w:val="0"/>
      <w:marRight w:val="0"/>
      <w:marTop w:val="0"/>
      <w:marBottom w:val="0"/>
      <w:divBdr>
        <w:top w:val="none" w:sz="0" w:space="0" w:color="auto"/>
        <w:left w:val="none" w:sz="0" w:space="0" w:color="auto"/>
        <w:bottom w:val="none" w:sz="0" w:space="0" w:color="auto"/>
        <w:right w:val="none" w:sz="0" w:space="0" w:color="auto"/>
      </w:divBdr>
    </w:div>
    <w:div w:id="1666394026">
      <w:bodyDiv w:val="1"/>
      <w:marLeft w:val="0"/>
      <w:marRight w:val="0"/>
      <w:marTop w:val="0"/>
      <w:marBottom w:val="0"/>
      <w:divBdr>
        <w:top w:val="none" w:sz="0" w:space="0" w:color="auto"/>
        <w:left w:val="none" w:sz="0" w:space="0" w:color="auto"/>
        <w:bottom w:val="none" w:sz="0" w:space="0" w:color="auto"/>
        <w:right w:val="none" w:sz="0" w:space="0" w:color="auto"/>
      </w:divBdr>
    </w:div>
    <w:div w:id="1681740873">
      <w:bodyDiv w:val="1"/>
      <w:marLeft w:val="0"/>
      <w:marRight w:val="0"/>
      <w:marTop w:val="0"/>
      <w:marBottom w:val="0"/>
      <w:divBdr>
        <w:top w:val="none" w:sz="0" w:space="0" w:color="auto"/>
        <w:left w:val="none" w:sz="0" w:space="0" w:color="auto"/>
        <w:bottom w:val="none" w:sz="0" w:space="0" w:color="auto"/>
        <w:right w:val="none" w:sz="0" w:space="0" w:color="auto"/>
      </w:divBdr>
    </w:div>
    <w:div w:id="1708067975">
      <w:bodyDiv w:val="1"/>
      <w:marLeft w:val="0"/>
      <w:marRight w:val="0"/>
      <w:marTop w:val="0"/>
      <w:marBottom w:val="0"/>
      <w:divBdr>
        <w:top w:val="none" w:sz="0" w:space="0" w:color="auto"/>
        <w:left w:val="none" w:sz="0" w:space="0" w:color="auto"/>
        <w:bottom w:val="none" w:sz="0" w:space="0" w:color="auto"/>
        <w:right w:val="none" w:sz="0" w:space="0" w:color="auto"/>
      </w:divBdr>
    </w:div>
    <w:div w:id="1724983576">
      <w:bodyDiv w:val="1"/>
      <w:marLeft w:val="0"/>
      <w:marRight w:val="0"/>
      <w:marTop w:val="0"/>
      <w:marBottom w:val="0"/>
      <w:divBdr>
        <w:top w:val="none" w:sz="0" w:space="0" w:color="auto"/>
        <w:left w:val="none" w:sz="0" w:space="0" w:color="auto"/>
        <w:bottom w:val="none" w:sz="0" w:space="0" w:color="auto"/>
        <w:right w:val="none" w:sz="0" w:space="0" w:color="auto"/>
      </w:divBdr>
    </w:div>
    <w:div w:id="1730610028">
      <w:bodyDiv w:val="1"/>
      <w:marLeft w:val="0"/>
      <w:marRight w:val="0"/>
      <w:marTop w:val="0"/>
      <w:marBottom w:val="0"/>
      <w:divBdr>
        <w:top w:val="none" w:sz="0" w:space="0" w:color="auto"/>
        <w:left w:val="none" w:sz="0" w:space="0" w:color="auto"/>
        <w:bottom w:val="none" w:sz="0" w:space="0" w:color="auto"/>
        <w:right w:val="none" w:sz="0" w:space="0" w:color="auto"/>
      </w:divBdr>
    </w:div>
    <w:div w:id="1734767668">
      <w:bodyDiv w:val="1"/>
      <w:marLeft w:val="0"/>
      <w:marRight w:val="0"/>
      <w:marTop w:val="0"/>
      <w:marBottom w:val="0"/>
      <w:divBdr>
        <w:top w:val="none" w:sz="0" w:space="0" w:color="auto"/>
        <w:left w:val="none" w:sz="0" w:space="0" w:color="auto"/>
        <w:bottom w:val="none" w:sz="0" w:space="0" w:color="auto"/>
        <w:right w:val="none" w:sz="0" w:space="0" w:color="auto"/>
      </w:divBdr>
    </w:div>
    <w:div w:id="1736270365">
      <w:bodyDiv w:val="1"/>
      <w:marLeft w:val="0"/>
      <w:marRight w:val="0"/>
      <w:marTop w:val="0"/>
      <w:marBottom w:val="0"/>
      <w:divBdr>
        <w:top w:val="none" w:sz="0" w:space="0" w:color="auto"/>
        <w:left w:val="none" w:sz="0" w:space="0" w:color="auto"/>
        <w:bottom w:val="none" w:sz="0" w:space="0" w:color="auto"/>
        <w:right w:val="none" w:sz="0" w:space="0" w:color="auto"/>
      </w:divBdr>
    </w:div>
    <w:div w:id="1749643995">
      <w:bodyDiv w:val="1"/>
      <w:marLeft w:val="0"/>
      <w:marRight w:val="0"/>
      <w:marTop w:val="0"/>
      <w:marBottom w:val="0"/>
      <w:divBdr>
        <w:top w:val="none" w:sz="0" w:space="0" w:color="auto"/>
        <w:left w:val="none" w:sz="0" w:space="0" w:color="auto"/>
        <w:bottom w:val="none" w:sz="0" w:space="0" w:color="auto"/>
        <w:right w:val="none" w:sz="0" w:space="0" w:color="auto"/>
      </w:divBdr>
    </w:div>
    <w:div w:id="1762486617">
      <w:bodyDiv w:val="1"/>
      <w:marLeft w:val="0"/>
      <w:marRight w:val="0"/>
      <w:marTop w:val="0"/>
      <w:marBottom w:val="0"/>
      <w:divBdr>
        <w:top w:val="none" w:sz="0" w:space="0" w:color="auto"/>
        <w:left w:val="none" w:sz="0" w:space="0" w:color="auto"/>
        <w:bottom w:val="none" w:sz="0" w:space="0" w:color="auto"/>
        <w:right w:val="none" w:sz="0" w:space="0" w:color="auto"/>
      </w:divBdr>
    </w:div>
    <w:div w:id="1774979125">
      <w:bodyDiv w:val="1"/>
      <w:marLeft w:val="0"/>
      <w:marRight w:val="0"/>
      <w:marTop w:val="0"/>
      <w:marBottom w:val="0"/>
      <w:divBdr>
        <w:top w:val="none" w:sz="0" w:space="0" w:color="auto"/>
        <w:left w:val="none" w:sz="0" w:space="0" w:color="auto"/>
        <w:bottom w:val="none" w:sz="0" w:space="0" w:color="auto"/>
        <w:right w:val="none" w:sz="0" w:space="0" w:color="auto"/>
      </w:divBdr>
    </w:div>
    <w:div w:id="1844587201">
      <w:bodyDiv w:val="1"/>
      <w:marLeft w:val="0"/>
      <w:marRight w:val="0"/>
      <w:marTop w:val="0"/>
      <w:marBottom w:val="0"/>
      <w:divBdr>
        <w:top w:val="none" w:sz="0" w:space="0" w:color="auto"/>
        <w:left w:val="none" w:sz="0" w:space="0" w:color="auto"/>
        <w:bottom w:val="none" w:sz="0" w:space="0" w:color="auto"/>
        <w:right w:val="none" w:sz="0" w:space="0" w:color="auto"/>
      </w:divBdr>
    </w:div>
    <w:div w:id="1847019695">
      <w:bodyDiv w:val="1"/>
      <w:marLeft w:val="0"/>
      <w:marRight w:val="0"/>
      <w:marTop w:val="0"/>
      <w:marBottom w:val="0"/>
      <w:divBdr>
        <w:top w:val="none" w:sz="0" w:space="0" w:color="auto"/>
        <w:left w:val="none" w:sz="0" w:space="0" w:color="auto"/>
        <w:bottom w:val="none" w:sz="0" w:space="0" w:color="auto"/>
        <w:right w:val="none" w:sz="0" w:space="0" w:color="auto"/>
      </w:divBdr>
    </w:div>
    <w:div w:id="1879511800">
      <w:bodyDiv w:val="1"/>
      <w:marLeft w:val="0"/>
      <w:marRight w:val="0"/>
      <w:marTop w:val="0"/>
      <w:marBottom w:val="0"/>
      <w:divBdr>
        <w:top w:val="none" w:sz="0" w:space="0" w:color="auto"/>
        <w:left w:val="none" w:sz="0" w:space="0" w:color="auto"/>
        <w:bottom w:val="none" w:sz="0" w:space="0" w:color="auto"/>
        <w:right w:val="none" w:sz="0" w:space="0" w:color="auto"/>
      </w:divBdr>
    </w:div>
    <w:div w:id="1883712922">
      <w:bodyDiv w:val="1"/>
      <w:marLeft w:val="0"/>
      <w:marRight w:val="0"/>
      <w:marTop w:val="0"/>
      <w:marBottom w:val="0"/>
      <w:divBdr>
        <w:top w:val="none" w:sz="0" w:space="0" w:color="auto"/>
        <w:left w:val="none" w:sz="0" w:space="0" w:color="auto"/>
        <w:bottom w:val="none" w:sz="0" w:space="0" w:color="auto"/>
        <w:right w:val="none" w:sz="0" w:space="0" w:color="auto"/>
      </w:divBdr>
    </w:div>
    <w:div w:id="1890799177">
      <w:bodyDiv w:val="1"/>
      <w:marLeft w:val="0"/>
      <w:marRight w:val="0"/>
      <w:marTop w:val="0"/>
      <w:marBottom w:val="0"/>
      <w:divBdr>
        <w:top w:val="none" w:sz="0" w:space="0" w:color="auto"/>
        <w:left w:val="none" w:sz="0" w:space="0" w:color="auto"/>
        <w:bottom w:val="none" w:sz="0" w:space="0" w:color="auto"/>
        <w:right w:val="none" w:sz="0" w:space="0" w:color="auto"/>
      </w:divBdr>
    </w:div>
    <w:div w:id="1894081648">
      <w:bodyDiv w:val="1"/>
      <w:marLeft w:val="0"/>
      <w:marRight w:val="0"/>
      <w:marTop w:val="0"/>
      <w:marBottom w:val="0"/>
      <w:divBdr>
        <w:top w:val="none" w:sz="0" w:space="0" w:color="auto"/>
        <w:left w:val="none" w:sz="0" w:space="0" w:color="auto"/>
        <w:bottom w:val="none" w:sz="0" w:space="0" w:color="auto"/>
        <w:right w:val="none" w:sz="0" w:space="0" w:color="auto"/>
      </w:divBdr>
    </w:div>
    <w:div w:id="1903714498">
      <w:bodyDiv w:val="1"/>
      <w:marLeft w:val="0"/>
      <w:marRight w:val="0"/>
      <w:marTop w:val="0"/>
      <w:marBottom w:val="0"/>
      <w:divBdr>
        <w:top w:val="none" w:sz="0" w:space="0" w:color="auto"/>
        <w:left w:val="none" w:sz="0" w:space="0" w:color="auto"/>
        <w:bottom w:val="none" w:sz="0" w:space="0" w:color="auto"/>
        <w:right w:val="none" w:sz="0" w:space="0" w:color="auto"/>
      </w:divBdr>
    </w:div>
    <w:div w:id="1918787861">
      <w:bodyDiv w:val="1"/>
      <w:marLeft w:val="0"/>
      <w:marRight w:val="0"/>
      <w:marTop w:val="0"/>
      <w:marBottom w:val="0"/>
      <w:divBdr>
        <w:top w:val="none" w:sz="0" w:space="0" w:color="auto"/>
        <w:left w:val="none" w:sz="0" w:space="0" w:color="auto"/>
        <w:bottom w:val="none" w:sz="0" w:space="0" w:color="auto"/>
        <w:right w:val="none" w:sz="0" w:space="0" w:color="auto"/>
      </w:divBdr>
    </w:div>
    <w:div w:id="1925992075">
      <w:bodyDiv w:val="1"/>
      <w:marLeft w:val="0"/>
      <w:marRight w:val="0"/>
      <w:marTop w:val="0"/>
      <w:marBottom w:val="0"/>
      <w:divBdr>
        <w:top w:val="none" w:sz="0" w:space="0" w:color="auto"/>
        <w:left w:val="none" w:sz="0" w:space="0" w:color="auto"/>
        <w:bottom w:val="none" w:sz="0" w:space="0" w:color="auto"/>
        <w:right w:val="none" w:sz="0" w:space="0" w:color="auto"/>
      </w:divBdr>
    </w:div>
    <w:div w:id="1936862341">
      <w:bodyDiv w:val="1"/>
      <w:marLeft w:val="0"/>
      <w:marRight w:val="0"/>
      <w:marTop w:val="0"/>
      <w:marBottom w:val="0"/>
      <w:divBdr>
        <w:top w:val="none" w:sz="0" w:space="0" w:color="auto"/>
        <w:left w:val="none" w:sz="0" w:space="0" w:color="auto"/>
        <w:bottom w:val="none" w:sz="0" w:space="0" w:color="auto"/>
        <w:right w:val="none" w:sz="0" w:space="0" w:color="auto"/>
      </w:divBdr>
    </w:div>
    <w:div w:id="1938519970">
      <w:bodyDiv w:val="1"/>
      <w:marLeft w:val="0"/>
      <w:marRight w:val="0"/>
      <w:marTop w:val="0"/>
      <w:marBottom w:val="0"/>
      <w:divBdr>
        <w:top w:val="none" w:sz="0" w:space="0" w:color="auto"/>
        <w:left w:val="none" w:sz="0" w:space="0" w:color="auto"/>
        <w:bottom w:val="none" w:sz="0" w:space="0" w:color="auto"/>
        <w:right w:val="none" w:sz="0" w:space="0" w:color="auto"/>
      </w:divBdr>
    </w:div>
    <w:div w:id="1956282113">
      <w:bodyDiv w:val="1"/>
      <w:marLeft w:val="0"/>
      <w:marRight w:val="0"/>
      <w:marTop w:val="0"/>
      <w:marBottom w:val="0"/>
      <w:divBdr>
        <w:top w:val="none" w:sz="0" w:space="0" w:color="auto"/>
        <w:left w:val="none" w:sz="0" w:space="0" w:color="auto"/>
        <w:bottom w:val="none" w:sz="0" w:space="0" w:color="auto"/>
        <w:right w:val="none" w:sz="0" w:space="0" w:color="auto"/>
      </w:divBdr>
    </w:div>
    <w:div w:id="1960405492">
      <w:bodyDiv w:val="1"/>
      <w:marLeft w:val="0"/>
      <w:marRight w:val="0"/>
      <w:marTop w:val="0"/>
      <w:marBottom w:val="0"/>
      <w:divBdr>
        <w:top w:val="none" w:sz="0" w:space="0" w:color="auto"/>
        <w:left w:val="none" w:sz="0" w:space="0" w:color="auto"/>
        <w:bottom w:val="none" w:sz="0" w:space="0" w:color="auto"/>
        <w:right w:val="none" w:sz="0" w:space="0" w:color="auto"/>
      </w:divBdr>
    </w:div>
    <w:div w:id="1972050246">
      <w:bodyDiv w:val="1"/>
      <w:marLeft w:val="0"/>
      <w:marRight w:val="0"/>
      <w:marTop w:val="0"/>
      <w:marBottom w:val="0"/>
      <w:divBdr>
        <w:top w:val="none" w:sz="0" w:space="0" w:color="auto"/>
        <w:left w:val="none" w:sz="0" w:space="0" w:color="auto"/>
        <w:bottom w:val="none" w:sz="0" w:space="0" w:color="auto"/>
        <w:right w:val="none" w:sz="0" w:space="0" w:color="auto"/>
      </w:divBdr>
    </w:div>
    <w:div w:id="1997606927">
      <w:bodyDiv w:val="1"/>
      <w:marLeft w:val="0"/>
      <w:marRight w:val="0"/>
      <w:marTop w:val="0"/>
      <w:marBottom w:val="0"/>
      <w:divBdr>
        <w:top w:val="none" w:sz="0" w:space="0" w:color="auto"/>
        <w:left w:val="none" w:sz="0" w:space="0" w:color="auto"/>
        <w:bottom w:val="none" w:sz="0" w:space="0" w:color="auto"/>
        <w:right w:val="none" w:sz="0" w:space="0" w:color="auto"/>
      </w:divBdr>
    </w:div>
    <w:div w:id="2036298714">
      <w:bodyDiv w:val="1"/>
      <w:marLeft w:val="0"/>
      <w:marRight w:val="0"/>
      <w:marTop w:val="0"/>
      <w:marBottom w:val="0"/>
      <w:divBdr>
        <w:top w:val="none" w:sz="0" w:space="0" w:color="auto"/>
        <w:left w:val="none" w:sz="0" w:space="0" w:color="auto"/>
        <w:bottom w:val="none" w:sz="0" w:space="0" w:color="auto"/>
        <w:right w:val="none" w:sz="0" w:space="0" w:color="auto"/>
      </w:divBdr>
    </w:div>
    <w:div w:id="2042700862">
      <w:bodyDiv w:val="1"/>
      <w:marLeft w:val="0"/>
      <w:marRight w:val="0"/>
      <w:marTop w:val="0"/>
      <w:marBottom w:val="0"/>
      <w:divBdr>
        <w:top w:val="none" w:sz="0" w:space="0" w:color="auto"/>
        <w:left w:val="none" w:sz="0" w:space="0" w:color="auto"/>
        <w:bottom w:val="none" w:sz="0" w:space="0" w:color="auto"/>
        <w:right w:val="none" w:sz="0" w:space="0" w:color="auto"/>
      </w:divBdr>
    </w:div>
    <w:div w:id="2076317594">
      <w:bodyDiv w:val="1"/>
      <w:marLeft w:val="0"/>
      <w:marRight w:val="0"/>
      <w:marTop w:val="0"/>
      <w:marBottom w:val="0"/>
      <w:divBdr>
        <w:top w:val="none" w:sz="0" w:space="0" w:color="auto"/>
        <w:left w:val="none" w:sz="0" w:space="0" w:color="auto"/>
        <w:bottom w:val="none" w:sz="0" w:space="0" w:color="auto"/>
        <w:right w:val="none" w:sz="0" w:space="0" w:color="auto"/>
      </w:divBdr>
      <w:divsChild>
        <w:div w:id="191849160">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hyperlink" Target="https://github.com/AtharvaKale1/India-s-Principal-Commodity-Wise-Export-Dashboard-2022-23" TargetMode="External"/><Relationship Id="rId42" Type="http://schemas.openxmlformats.org/officeDocument/2006/relationships/hyperlink" Target="https://numpy.org/doc/"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hyperlink" Target="https://www.data.gov.in/resource/principal-commodity-wise-export-year-2022-23" TargetMode="External"/><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hyperlink" Target="https://data.gov.in" TargetMode="External"/><Relationship Id="rId45" Type="http://schemas.openxmlformats.org/officeDocument/2006/relationships/hyperlink" Target="https://seaborn.pydata.or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hyperlink" Target="https://data.gov.in/" TargetMode="Externa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hyperlink" Target="https://scikit-learn.org/stable/documentation.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data.gov.in/" TargetMode="External"/><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hyperlink" Target="https://docs.streamlit.io/"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hyperlink" Target="https://pandas.pydata.org/docs/"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AB9C3-7C1C-445E-BD92-0372D007D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4662</Words>
  <Characters>30155</Characters>
  <Application>Microsoft Office Word</Application>
  <DocSecurity>0</DocSecurity>
  <Lines>251</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Sudhanshu Maurya</dc:creator>
  <cp:keywords/>
  <dc:description/>
  <cp:lastModifiedBy>ATHARVA</cp:lastModifiedBy>
  <cp:revision>7</cp:revision>
  <cp:lastPrinted>2025-04-10T08:07:00Z</cp:lastPrinted>
  <dcterms:created xsi:type="dcterms:W3CDTF">2025-10-29T15:04:00Z</dcterms:created>
  <dcterms:modified xsi:type="dcterms:W3CDTF">2025-10-29T15:06:00Z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da86bb0e89d91d9080f2ce9e2b657e63d4fa522c373992a96f7d360a4fec49c5</vt:lpwstr>
  </property>
</Properties>
</file>