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w:rsidTr="27FF41E2" ns2:paraId="4267BD9B" ns2:textId="77777777">
        <w:tc>
          <w:tcPr>
            <w:tcW w:w="9360" w:type="dxa"/>
            <w:tcBorders>
              <w:top w:val="single" w:color="B8930A" w:sz="8"/>
              <w:left w:val="single" w:color="B8930A" w:sz="8"/>
              <w:bottom w:val="single" w:color="B8930A" w:sz="8"/>
              <w:right w:val="single" w:color="B8930A" w:sz="8"/>
            </w:tcBorders>
            <w:shd w:val="clear" w:color="auto" w:fill="1A1A2E"/>
            <w:tcMar>
              <w:top w:w="280" w:type="dxa"/>
              <w:left w:w="400" w:type="dxa"/>
              <w:bottom w:w="280" w:type="dxa"/>
              <w:right w:w="400" w:type="dxa"/>
            </w:tcMar>
          </w:tcPr>
          <w:p w:rsidP="27FF41E2" ns2:paraId="46109314" ns2:textId="049A5FBF">
            <w:pPr>
              <w:jc w:val="both"/>
              <w:rPr>
                <w:rFonts w:ascii="Arial Black" w:hAnsi="Arial Black" w:eastAsia="Arial Black" w:cs="Arial Black"/>
                <w:b w:val="1"/>
                <w:bCs w:val="1"/>
                <w:color w:val="D4A017"/>
                <w:sz w:val="52"/>
                <w:szCs w:val="52"/>
              </w:rPr>
            </w:pPr>
            <w:r w:rsidRPr="27FF41E2" w:rsidR="22B7D2F7">
              <w:rPr>
                <w:rFonts w:ascii="Arial Black" w:hAnsi="Arial Black" w:eastAsia="Arial Black" w:cs="Arial Black"/>
                <w:b w:val="1"/>
                <w:bCs w:val="1"/>
                <w:color w:val="D4A017"/>
                <w:sz w:val="52"/>
                <w:szCs w:val="52"/>
              </w:rPr>
              <w:t>AGRIFLASK</w:t>
            </w:r>
          </w:p>
          <w:p ns2:paraId="04D85DB7" ns2:textId="77777777">
            <w:pPr>
              <w:spacing w:after="80"/>
              <w:jc w:val="center"/>
            </w:pPr>
            <w:r>
              <w:rPr>
                <w:rFonts w:ascii="Arial" w:hAnsi="Arial" w:eastAsia="Arial" w:cs="Arial"/>
                <w:color w:val="FFFFFF"/>
                <w:sz w:val="28"/>
                <w:szCs w:val="28"/>
              </w:rPr>
              <w:t xml:space="preserve">Architecture Document</w:t>
            </w:r>
          </w:p>
          <w:p ns2:paraId="711B65FE" ns2:textId="77777777">
            <w:pPr>
              <w:jc w:val="center"/>
            </w:pPr>
            <w:r w:rsidRPr="27FF41E2" w:rsidR="27FF41E2">
              <w:rPr>
                <w:rFonts w:ascii="Arial" w:hAnsi="Arial" w:eastAsia="Arial" w:cs="Arial"/>
                <w:i w:val="1"/>
                <w:iCs w:val="1"/>
                <w:color w:val="AAAAAA"/>
                <w:sz w:val="22"/>
                <w:szCs w:val="22"/>
                <w:lang w:val="en-US"/>
              </w:rPr>
              <w:t xml:space="preserve">US1-US10 - Smart Crop Prediction Platform  ·  Version 2.0  ·  April 2026</w:t>
            </w:r>
            <w:r w:rsidRPr="27FF41E2" w:rsidR="27FF41E2">
              <w:rPr>
                <w:rFonts w:ascii="Arial" w:hAnsi="Arial" w:eastAsia="Arial" w:cs="Arial"/>
                <w:i w:val="1"/>
                <w:iCs w:val="1"/>
                <w:color w:val="AAAAAA"/>
                <w:sz w:val="22"/>
                <w:szCs w:val="22"/>
                <w:lang w:val="en-US"/>
              </w:rPr>
              <w:t/>
            </w:r>
            <w:r w:rsidRPr="27FF41E2" w:rsidR="27FF41E2">
              <w:rPr>
                <w:rFonts w:ascii="Arial" w:hAnsi="Arial" w:eastAsia="Arial" w:cs="Arial"/>
                <w:i w:val="1"/>
                <w:iCs w:val="1"/>
                <w:color w:val="AAAAAA"/>
                <w:sz w:val="22"/>
                <w:szCs w:val="22"/>
                <w:lang w:val="en-US"/>
              </w:rPr>
              <w:t xml:space="preserve"/>
            </w:r>
            <w:r w:rsidRPr="27FF41E2" w:rsidR="27FF41E2">
              <w:rPr>
                <w:rFonts w:ascii="Arial" w:hAnsi="Arial" w:eastAsia="Arial" w:cs="Arial"/>
                <w:i w:val="1"/>
                <w:iCs w:val="1"/>
                <w:color w:val="AAAAAA"/>
                <w:sz w:val="22"/>
                <w:szCs w:val="22"/>
                <w:lang w:val="en-US"/>
              </w:rPr>
              <w:t/>
            </w:r>
            <w:r w:rsidRPr="27FF41E2" w:rsidR="27FF41E2">
              <w:rPr>
                <w:rFonts w:ascii="Arial" w:hAnsi="Arial" w:eastAsia="Arial" w:cs="Arial"/>
                <w:i w:val="1"/>
                <w:iCs w:val="1"/>
                <w:color w:val="AAAAAA"/>
                <w:sz w:val="22"/>
                <w:szCs w:val="22"/>
                <w:lang w:val="en-US"/>
              </w:rPr>
              <w:t xml:space="preserve"/>
            </w:r>
          </w:p>
        </w:tc>
      </w:tr>
    </w:tbl>
    <w:p ns2:paraId="672A6659" ns2: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ns2:paraId="0A37501D" ns2:textId="77777777">
        <w:tc>
          <w:tcPr>
            <w:tcW w:w="9360" w:type="dxa"/>
            <w:tcBorders>
              <w:top w:val="single" w:color="B8930A" w:sz="8"/>
              <w:left w:val="single" w:color="B8930A" w:sz="8"/>
              <w:bottom w:val="single" w:color="B8930A" w:sz="8"/>
              <w:right w:val="single" w:color="B8930A" w:sz="8"/>
            </w:tcBorders>
            <w:shd w:val="clear" w:fill="B8930A"/>
            <w:tcMar>
              <w:top w:w="40" w:type="dxa"/>
              <w:left w:w="120" w:type="dxa"/>
              <w:bottom w:w="40" w:type="dxa"/>
              <w:right w:w="120" w:type="dxa"/>
            </w:tcMar>
          </w:tcPr>
          <w:p ns2:paraId="5DAB6C7B" ns2:textId="77777777">
            <w:r>
              <w:rPr>
                <w:sz w:val="4"/>
                <w:szCs w:val="4"/>
              </w:rPr>
            </w:r>
          </w:p>
        </w:tc>
      </w:tr>
    </w:tbl>
    <w:p ns2:paraId="02EB378F" ns2:textId="77777777">
      <w:pPr>
        <w:spacing w:after="80"/>
      </w:pPr>
      <w:r/>
    </w:p>
    <w:p ns2:paraId="6C5874B3" ns2:textId="77777777">
      <w:pPr>
        <w:pStyle w:val="Heading1"/>
      </w:pPr>
      <w:r w:rsidRPr="27FF41E2" w:rsidR="27FF41E2">
        <w:rPr>
          <w:rFonts w:ascii="Arial Black" w:hAnsi="Arial Black" w:eastAsia="Arial Black" w:cs="Arial Black"/>
          <w:b w:val="1"/>
          <w:bCs w:val="1"/>
          <w:color w:val="1A1A2E"/>
          <w:sz w:val="34"/>
          <w:szCs w:val="34"/>
        </w:rPr>
        <w:t>1. Overview</w:t>
      </w:r>
    </w:p>
    <w:p w:rsidP="27FF41E2" ns2:paraId="08CCB596" ns2:textId="274BCBE5">
      <w:pPr>
        <w:pStyle w:val="Normal"/>
        <w:spacing w:after="120"/>
      </w:pPr>
      <w:r w:rsidRPr="27FF41E2" w:rsidR="10041FA2">
        <w:rPr>
          <w:rFonts w:ascii="Arial" w:hAnsi="Arial" w:eastAsia="Arial" w:cs="Arial"/>
          <w:noProof w:val="0"/>
          <w:sz w:val="22"/>
          <w:szCs w:val="22"/>
          <w:lang w:val="en-US"/>
        </w:rPr>
        <w:t xml:space="preserve">This document describes the consolidated architecture for all user stories (US1 to US10) in AGRIFLASK. The platform supports role-based access for Farmer, Agricultural Analyst, and Student users; robust validation; machine-learning crop prediction; readable output presentation; visualization and comparative analytics; and educational reasoning outputs. The architecture is designed to integrate all these capabilities into one coherent system.</w:t>
      </w:r>
      <w:r w:rsidRPr="27FF41E2" w:rsidR="10041FA2">
        <w:rPr>
          <w:rFonts w:ascii="Arial" w:hAnsi="Arial" w:eastAsia="Arial" w:cs="Arial"/>
          <w:b w:val="1"/>
          <w:bCs w:val="1"/>
          <w:noProof w:val="0"/>
          <w:sz w:val="22"/>
          <w:szCs w:val="22"/>
          <w:lang w:val="en-US"/>
        </w:rPr>
        <w:t/>
      </w:r>
      <w:r w:rsidRPr="27FF41E2" w:rsidR="10041FA2">
        <w:rPr>
          <w:rFonts w:ascii="Arial" w:hAnsi="Arial" w:eastAsia="Arial" w:cs="Arial"/>
          <w:noProof w:val="0"/>
          <w:sz w:val="22"/>
          <w:szCs w:val="22"/>
          <w:lang w:val="en-US"/>
        </w:rPr>
        <w:t/>
      </w:r>
    </w:p>
    <w:p ns2:paraId="6A05A809" ns2:textId="77777777">
      <w:pPr>
        <w:spacing w:after="80"/>
      </w:pPr>
      <w:r/>
    </w:p>
    <w:p ns2:paraId="6C4130C2" ns2:textId="77777777">
      <w:pPr>
        <w:pStyle w:val="Heading1"/>
      </w:pPr>
      <w:r w:rsidRPr="27FF41E2" w:rsidR="27FF41E2">
        <w:rPr>
          <w:rFonts w:ascii="Arial Black" w:hAnsi="Arial Black" w:eastAsia="Arial Black" w:cs="Arial Black"/>
          <w:b w:val="1"/>
          <w:bCs w:val="1"/>
          <w:color w:val="1A1A2E"/>
          <w:sz w:val="34"/>
          <w:szCs w:val="34"/>
        </w:rPr>
        <w:t>2. Architecture Style: Monolithic (Layered)</w:t>
      </w:r>
    </w:p>
    <w:p w:rsidR="14EC138E" w:rsidP="27FF41E2" w:rsidRDefault="14EC138E" ns2:paraId="39C3B758" ns2:textId="506DA07A">
      <w:pPr>
        <w:pStyle w:val="ListParagraph"/>
        <w:numPr>
          <w:ilvl w:val="0"/>
          <w:numId w:val="2"/>
        </w:numPr>
        <w:spacing w:after="80"/>
        <w:rPr/>
      </w:pPr>
      <w:r w:rsidRPr="27FF41E2" w:rsidR="14EC138E">
        <w:rPr>
          <w:lang w:val="en-US"/>
        </w:rPr>
        <w:t>AGRIFLASK follows a Monolithic (Layered) Architecture implemented in Flask. The presentation layer serves role-specific templates and navigation pages, the application layer handles authentication, routing, validation, and role logic, and the domain/inference layer handles feature preparation, model prediction, confidence scoring, and explanation generation.</w:t>
      </w:r>
    </w:p>
    <w:p w:rsidR="14EC138E" w:rsidP="27FF41E2" w:rsidRDefault="14EC138E" ns2:paraId="03733B11" ns2:textId="3F828193">
      <w:pPr>
        <w:pStyle w:val="ListParagraph"/>
        <w:numPr>
          <w:ilvl w:val="0"/>
          <w:numId w:val="2"/>
        </w:numPr>
        <w:spacing w:before="240" w:beforeAutospacing="off" w:after="240" w:afterAutospacing="off"/>
        <w:rPr>
          <w:sz w:val="22"/>
          <w:szCs w:val="22"/>
          <w:lang w:val="en-US"/>
        </w:rPr>
      </w:pPr>
      <w:r w:rsidRPr="27FF41E2" w:rsidR="14EC138E">
        <w:rPr>
          <w:lang w:val="en-US"/>
        </w:rPr>
        <w:t>The same architecture supports three role journeys: Farmer (simple, language-friendly prediction flow), Analyst (visual and comparative analysis flow), and Student (top-3 recommendations with reasoning flow). This keeps delivery simple while ensuring role-specific behavior is isolated through controllers and templates.</w:t>
      </w:r>
    </w:p>
    <w:p w:rsidR="14EC138E" w:rsidP="27FF41E2" w:rsidRDefault="14EC138E" ns2:paraId="3018E517" ns2:textId="04063E7B">
      <w:pPr>
        <w:pStyle w:val="ListParagraph"/>
        <w:numPr>
          <w:ilvl w:val="0"/>
          <w:numId w:val="2"/>
        </w:numPr>
        <w:spacing w:before="240" w:beforeAutospacing="off" w:after="240" w:afterAutospacing="off"/>
        <w:rPr>
          <w:sz w:val="22"/>
          <w:szCs w:val="22"/>
          <w:lang w:val="en-US"/>
        </w:rPr>
      </w:pPr>
      <w:r w:rsidRPr="27FF41E2" w:rsidR="14EC138E">
        <w:rPr>
          <w:lang w:val="en-US"/>
        </w:rPr>
        <w:t xml:space="preserve">Prediction processing is built around one canonical feature schema (N, P, K, temperature, humidity, pH, rainfall). Inputs from different role interfaces are normalized to this schema before inference, enabling consistent behavior, higher reliability, and easier extensibility for future stories.</w:t>
      </w:r>
      <w:r w:rsidRPr="27FF41E2" w:rsidR="14EC138E">
        <w:rPr>
          <w:lang w:val="en-US"/>
        </w:rPr>
        <w:t/>
      </w:r>
      <w:r w:rsidRPr="27FF41E2" w:rsidR="14EC138E">
        <w:rPr>
          <w:lang w:val="en-US"/>
        </w:rPr>
        <w:t xml:space="preserve"/>
      </w:r>
      <w:r w:rsidRPr="27FF41E2" w:rsidR="14EC138E">
        <w:rPr>
          <w:lang w:val="en-US"/>
        </w:rPr>
        <w:t/>
      </w:r>
      <w:r w:rsidRPr="27FF41E2" w:rsidR="14EC138E">
        <w:rPr>
          <w:lang w:val="en-US"/>
        </w:rPr>
        <w:t xml:space="preserve"/>
      </w:r>
    </w:p>
    <w:p ns2:paraId="5A39BBE3" ns2:textId="77777777">
      <w:pPr>
        <w:spacing w:after="80"/>
      </w:pPr>
      <w:r/>
    </w:p>
    <w:p ns2:paraId="3DEADD58" ns2:textId="77777777">
      <w:pPr>
        <w:pStyle w:val="Heading1"/>
      </w:pPr>
      <w:r>
        <w:rPr>
          <w:rFonts w:ascii="Arial Black" w:hAnsi="Arial Black" w:eastAsia="Arial Black" w:cs="Arial Black"/>
          <w:b/>
          <w:bCs/>
          <w:color w:val="1A1A2E"/>
          <w:sz w:val="34"/>
          <w:szCs w:val="34"/>
        </w:rPr>
        <w:t xml:space="preserve">3. Key Components</w:t>
      </w:r>
    </w:p>
    <w:p ns2:paraId="41C8F396" ns2: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rsidTr="27FF41E2" ns2:paraId="22C5F82B" ns2:textId="77777777">
        <w:tc>
          <w:tcPr>
            <w:tcW w:w="3400" w:type="dxa"/>
            <w:tcBorders>
              <w:top w:val="single" w:color="1A1A2E" w:sz="4"/>
              <w:left w:val="single" w:color="1A1A2E" w:sz="4"/>
              <w:bottom w:val="single" w:color="1A1A2E" w:sz="4"/>
              <w:right w:val="single" w:color="1A1A2E" w:sz="4"/>
            </w:tcBorders>
            <w:shd w:val="clear" w:color="auto" w:fill="1A1A2E"/>
            <w:tcMar>
              <w:top w:w="85" w:type="dxa"/>
              <w:left w:w="120" w:type="dxa"/>
              <w:bottom w:w="85" w:type="dxa"/>
              <w:right w:w="120" w:type="dxa"/>
            </w:tcMar>
          </w:tcPr>
          <w:p w:rsidP="27FF41E2" ns2:paraId="18089E2F" ns2:textId="77777777">
            <w:pPr>
              <w:rPr>
                <w:rFonts w:ascii="Arial" w:hAnsi="Arial" w:eastAsia="Arial" w:cs="Arial"/>
                <w:b w:val="1"/>
                <w:bCs w:val="1"/>
                <w:color w:val="FFFFFF"/>
                <w:sz w:val="20"/>
                <w:szCs w:val="20"/>
                <w:lang w:val="en-US"/>
              </w:rPr>
            </w:pPr>
            <w:r w:rsidRPr="27FF41E2" w:rsidR="27FF41E2">
              <w:rPr>
                <w:rFonts w:ascii="Arial" w:hAnsi="Arial" w:eastAsia="Arial" w:cs="Arial"/>
                <w:b w:val="1"/>
                <w:bCs w:val="1"/>
                <w:color w:val="FFFFFF"/>
                <w:sz w:val="20"/>
                <w:szCs w:val="20"/>
                <w:lang w:val="en-US"/>
              </w:rPr>
              <w:t>Component</w:t>
            </w:r>
          </w:p>
        </w:tc>
        <w:tc>
          <w:tcPr>
            <w:tcW w:w="5960" w:type="dxa"/>
            <w:tcBorders>
              <w:top w:val="single" w:color="1A1A2E" w:sz="4"/>
              <w:left w:val="single" w:color="1A1A2E" w:sz="4"/>
              <w:bottom w:val="single" w:color="1A1A2E" w:sz="4"/>
              <w:right w:val="single" w:color="1A1A2E" w:sz="4"/>
            </w:tcBorders>
            <w:shd w:val="clear" w:color="auto" w:fill="2E3057"/>
            <w:tcMar>
              <w:top w:w="85" w:type="dxa"/>
              <w:left w:w="120" w:type="dxa"/>
              <w:bottom w:w="85" w:type="dxa"/>
              <w:right w:w="120" w:type="dxa"/>
            </w:tcMar>
          </w:tcPr>
          <w:p ns2:paraId="0719A626" ns2:textId="77777777">
            <w:r>
              <w:rPr>
                <w:rFonts w:ascii="Arial" w:hAnsi="Arial" w:eastAsia="Arial" w:cs="Arial"/>
                <w:b/>
                <w:bCs/>
                <w:color w:val="FFFFFF"/>
                <w:sz w:val="20"/>
                <w:szCs w:val="20"/>
              </w:rPr>
              <w:t xml:space="preserve">Responsibility</w:t>
            </w:r>
          </w:p>
        </w:tc>
      </w:tr>
      <w:tr w:rsidTr="27FF41E2" ns2:paraId="2638AC4F" ns2:textId="77777777">
        <w:tc>
          <w:tcPr>
            <w:tcW w:w="340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5AE8FCFC" ns2:textId="77777777">
            <w:r>
              <w:rPr>
                <w:rFonts w:ascii="Arial" w:hAnsi="Arial" w:eastAsia="Arial" w:cs="Arial"/>
                <w:b w:val="false"/>
                <w:bCs w:val="false"/>
                <w:color w:val="1A1A2E"/>
                <w:sz w:val="20"/>
                <w:szCs w:val="20"/>
              </w:rPr>
              <w:t xml:space="preserve">Authentication and Role Controller</w:t>
            </w:r>
          </w:p>
        </w:tc>
        <w:tc>
          <w:tcPr>
            <w:tcW w:w="596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549134CC" ns2:textId="77777777">
            <w:r w:rsidRPr="27FF41E2" w:rsidR="27FF41E2">
              <w:rPr>
                <w:rFonts w:ascii="Arial" w:hAnsi="Arial" w:eastAsia="Arial" w:cs="Arial"/>
                <w:b w:val="0"/>
                <w:bCs w:val="0"/>
                <w:color w:val="1A1A2E"/>
                <w:sz w:val="20"/>
                <w:szCs w:val="20"/>
                <w:lang w:val="en-US"/>
              </w:rPr>
              <w:t xml:space="preserve">Validates credentials, starts session, and enforces role-based access to Farmer, Analyst, and Student routes.</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p>
        </w:tc>
      </w:tr>
      <w:tr w:rsidTr="27FF41E2" ns2:paraId="243C8C06" ns2:textId="77777777">
        <w:tc>
          <w:tcPr>
            <w:tcW w:w="340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3BD35F79" ns2:textId="77777777">
            <w:r>
              <w:rPr>
                <w:rFonts w:ascii="Arial" w:hAnsi="Arial" w:eastAsia="Arial" w:cs="Arial"/>
                <w:b w:val="false"/>
                <w:bCs w:val="false"/>
                <w:color w:val="1A1A2E"/>
                <w:sz w:val="20"/>
                <w:szCs w:val="20"/>
              </w:rPr>
              <w:t xml:space="preserve">Navigation and Page Router</w:t>
            </w:r>
          </w:p>
        </w:tc>
        <w:tc>
          <w:tcPr>
            <w:tcW w:w="596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44C10D5E" ns2:textId="77777777">
            <w:r w:rsidRPr="27FF41E2" w:rsidR="27FF41E2">
              <w:rPr>
                <w:rFonts w:ascii="Arial" w:hAnsi="Arial" w:eastAsia="Arial" w:cs="Arial"/>
                <w:b w:val="0"/>
                <w:bCs w:val="0"/>
                <w:color w:val="1A1A2E"/>
                <w:sz w:val="20"/>
                <w:szCs w:val="20"/>
                <w:lang w:val="en-US"/>
              </w:rPr>
              <w:t xml:space="preserve">Handles Home, About, Contact, Login, and role-specific page navigation without route breakage.</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p>
        </w:tc>
      </w:tr>
      <w:tr w:rsidTr="27FF41E2" ns2:paraId="20B113D6" ns2:textId="77777777">
        <w:tc>
          <w:tcPr>
            <w:tcW w:w="340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488ACE60" ns2:textId="77777777">
            <w:r>
              <w:rPr>
                <w:rFonts w:ascii="Arial" w:hAnsi="Arial" w:eastAsia="Arial" w:cs="Arial"/>
                <w:b w:val="false"/>
                <w:bCs w:val="false"/>
                <w:color w:val="1A1A2E"/>
                <w:sz w:val="20"/>
                <w:szCs w:val="20"/>
              </w:rPr>
              <w:t xml:space="preserve">Input Validation Engine</w:t>
            </w:r>
          </w:p>
        </w:tc>
        <w:tc>
          <w:tcPr>
            <w:tcW w:w="596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w:rsidP="27FF41E2" ns2:paraId="0301FD32" ns2:textId="77777777">
            <w:pPr>
              <w:rPr>
                <w:rFonts w:ascii="Arial" w:hAnsi="Arial" w:eastAsia="Arial" w:cs="Arial"/>
                <w:b w:val="0"/>
                <w:bCs w:val="0"/>
                <w:color w:val="1A1A2E"/>
                <w:sz w:val="20"/>
                <w:szCs w:val="20"/>
                <w:lang w:val="en-US"/>
              </w:rPr>
            </w:pPr>
            <w:r w:rsidRPr="27FF41E2" w:rsidR="27FF41E2">
              <w:rPr>
                <w:rFonts w:ascii="Arial" w:hAnsi="Arial" w:eastAsia="Arial" w:cs="Arial"/>
                <w:b w:val="0"/>
                <w:bCs w:val="0"/>
                <w:color w:val="1A1A2E"/>
                <w:sz w:val="20"/>
                <w:szCs w:val="20"/>
                <w:lang w:val="en-US"/>
              </w:rPr>
              <w:t>Checks required fields, numeric formats, and realistic value boundaries before any prediction call.</w:t>
            </w:r>
          </w:p>
        </w:tc>
      </w:tr>
      <w:tr w:rsidTr="27FF41E2" ns2:paraId="1147A885" ns2:textId="77777777">
        <w:tc>
          <w:tcPr>
            <w:tcW w:w="340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19B0830C" ns2:textId="77777777">
            <w:r>
              <w:rPr>
                <w:rFonts w:ascii="Arial" w:hAnsi="Arial" w:eastAsia="Arial" w:cs="Arial"/>
                <w:b w:val="false"/>
                <w:bCs w:val="false"/>
                <w:color w:val="1A1A2E"/>
                <w:sz w:val="20"/>
                <w:szCs w:val="20"/>
              </w:rPr>
              <w:t xml:space="preserve">Farmer Feature Mapper</w:t>
            </w:r>
          </w:p>
        </w:tc>
        <w:tc>
          <w:tcPr>
            <w:tcW w:w="596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6C577C7B" ns2:textId="77777777">
            <w:r w:rsidRPr="27FF41E2" w:rsidR="27FF41E2">
              <w:rPr>
                <w:rFonts w:ascii="Arial" w:hAnsi="Arial" w:eastAsia="Arial" w:cs="Arial"/>
                <w:b w:val="0"/>
                <w:bCs w:val="0"/>
                <w:color w:val="1A1A2E"/>
                <w:sz w:val="20"/>
                <w:szCs w:val="20"/>
                <w:lang w:val="en-US"/>
              </w:rPr>
              <w:t>Converts qualitative farmer selections into canonical numeric model features.</w:t>
            </w:r>
            <w:r w:rsidRPr="27FF41E2" w:rsidR="27FF41E2">
              <w:rPr>
                <w:rFonts w:ascii="Arial" w:hAnsi="Arial" w:eastAsia="Arial" w:cs="Arial"/>
                <w:b w:val="0"/>
                <w:bCs w:val="0"/>
                <w:color w:val="1A1A2E"/>
                <w:sz w:val="20"/>
                <w:szCs w:val="20"/>
                <w:lang w:val="en-US"/>
              </w:rPr>
              <w:t/>
            </w:r>
          </w:p>
        </w:tc>
      </w:tr>
      <w:tr w:rsidTr="27FF41E2" ns2:paraId="2343C200" ns2:textId="77777777">
        <w:tc>
          <w:tcPr>
            <w:tcW w:w="340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38704FD2" ns2:textId="77777777">
            <w:r>
              <w:rPr>
                <w:rFonts w:ascii="Arial" w:hAnsi="Arial" w:eastAsia="Arial" w:cs="Arial"/>
                <w:b w:val="false"/>
                <w:bCs w:val="false"/>
                <w:color w:val="1A1A2E"/>
                <w:sz w:val="20"/>
                <w:szCs w:val="20"/>
              </w:rPr>
              <w:t xml:space="preserve">ML Prediction Service</w:t>
            </w:r>
          </w:p>
        </w:tc>
        <w:tc>
          <w:tcPr>
            <w:tcW w:w="596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616373D0" ns2:textId="77777777">
            <w:r w:rsidRPr="27FF41E2" w:rsidR="27FF41E2">
              <w:rPr>
                <w:rFonts w:ascii="Arial" w:hAnsi="Arial" w:eastAsia="Arial" w:cs="Arial"/>
                <w:b w:val="0"/>
                <w:bCs w:val="0"/>
                <w:color w:val="1A1A2E"/>
                <w:sz w:val="20"/>
                <w:szCs w:val="20"/>
                <w:lang w:val="en-US"/>
              </w:rPr>
              <w:t>Loads RandomForest model, runs predict and predict_proba, and returns ranked crop outcomes.</w:t>
            </w:r>
            <w:r w:rsidRPr="27FF41E2" w:rsidR="27FF41E2">
              <w:rPr>
                <w:rFonts w:ascii="Arial" w:hAnsi="Arial" w:eastAsia="Arial" w:cs="Arial"/>
                <w:b w:val="0"/>
                <w:bCs w:val="0"/>
                <w:color w:val="1A1A2E"/>
                <w:sz w:val="20"/>
                <w:szCs w:val="20"/>
                <w:lang w:val="en-US"/>
              </w:rPr>
              <w:t xml:space="preserve"/>
            </w:r>
          </w:p>
        </w:tc>
      </w:tr>
      <w:tr w:rsidTr="27FF41E2" ns2:paraId="48CEFE7D" ns2:textId="77777777">
        <w:tc>
          <w:tcPr>
            <w:tcW w:w="340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30AC83CA" ns2:textId="77777777">
            <w:r>
              <w:rPr>
                <w:rFonts w:ascii="Arial" w:hAnsi="Arial" w:eastAsia="Arial" w:cs="Arial"/>
                <w:b w:val="false"/>
                <w:bCs w:val="false"/>
                <w:color w:val="1A1A2E"/>
                <w:sz w:val="20"/>
                <w:szCs w:val="20"/>
              </w:rPr>
              <w:t xml:space="preserve">Result Formatting Service</w:t>
            </w:r>
          </w:p>
        </w:tc>
        <w:tc>
          <w:tcPr>
            <w:tcW w:w="596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4DAE2588" ns2:textId="77777777">
            <w:r w:rsidRPr="27FF41E2" w:rsidR="27FF41E2">
              <w:rPr>
                <w:rFonts w:ascii="Arial" w:hAnsi="Arial" w:eastAsia="Arial" w:cs="Arial"/>
                <w:b w:val="0"/>
                <w:bCs w:val="0"/>
                <w:color w:val="1A1A2E"/>
                <w:sz w:val="20"/>
                <w:szCs w:val="20"/>
                <w:lang w:val="en-US"/>
              </w:rPr>
              <w:t xml:space="preserve">Builds clear user-facing output strings, confidence labels, and stable response payloads.</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w:r>
          </w:p>
        </w:tc>
      </w:tr>
    </w:tbl>
    <w:p ns2:paraId="72A3D3EC" ns2:textId="77777777">
      <w:pPr>
        <w:spacing w:after="80"/>
      </w:pPr>
      <w:r/>
    </w:p>
    <w:p ns2:paraId="599CB3A9" ns2:textId="77777777">
      <w:pPr>
        <w:pStyle w:val="Heading1"/>
      </w:pPr>
      <w:r w:rsidRPr="27FF41E2" w:rsidR="27FF41E2">
        <w:rPr>
          <w:rFonts w:ascii="Arial Black" w:hAnsi="Arial Black" w:eastAsia="Arial Black" w:cs="Arial Black"/>
          <w:b w:val="1"/>
          <w:bCs w:val="1"/>
          <w:color w:val="1A1A2E"/>
          <w:sz w:val="34"/>
          <w:szCs w:val="34"/>
        </w:rPr>
        <w:t>Analyst Visualization and Comparison Service</w:t>
      </w:r>
    </w:p>
    <w:p w:rsidR="4A7DF4E7" w:rsidP="27FF41E2" w:rsidRDefault="4A7DF4E7" ns2:paraId="48E54D6B" ns2:textId="0DCA4539">
      <w:pPr>
        <w:pStyle w:val="ListParagraph"/>
        <w:numPr>
          <w:ilvl w:val="0"/>
          <w:numId w:val="2"/>
        </w:numPr>
        <w:spacing w:after="80"/>
        <w:rPr/>
      </w:pPr>
      <w:r w:rsidRPr="27FF41E2" w:rsidR="4A7DF4E7">
        <w:rPr>
          <w:noProof w:val="0"/>
          <w:lang w:val="en-US"/>
        </w:rPr>
        <w:t>Generates chart/table datasets and comparison outputs against historical and alternative crop profiles.</w:t>
      </w:r>
    </w:p>
    <w:p w:rsidR="4A7DF4E7" w:rsidP="27FF41E2" w:rsidRDefault="4A7DF4E7" ns2:paraId="5AC6E509" ns2:textId="18F18431">
      <w:pPr>
        <w:pStyle w:val="ListParagraph"/>
        <w:numPr>
          <w:ilvl w:val="0"/>
          <w:numId w:val="2"/>
        </w:numPr>
        <w:spacing w:before="240" w:beforeAutospacing="off" w:after="240" w:afterAutospacing="off"/>
        <w:rPr>
          <w:noProof w:val="0"/>
          <w:lang w:val="en-US"/>
        </w:rPr>
      </w:pPr>
      <w:r w:rsidRPr="27FF41E2" w:rsidR="4A7DF4E7">
        <w:rPr>
          <w:noProof w:val="0"/>
          <w:lang w:val="en-US"/>
        </w:rPr>
        <w:t>Student Reasoning Service</w:t>
      </w:r>
    </w:p>
    <w:p w:rsidR="4A7DF4E7" w:rsidP="27FF41E2" w:rsidRDefault="4A7DF4E7" ns2:paraId="0272517E" ns2:textId="36094062">
      <w:pPr>
        <w:pStyle w:val="ListParagraph"/>
        <w:numPr>
          <w:ilvl w:val="0"/>
          <w:numId w:val="2"/>
        </w:numPr>
        <w:spacing w:before="240" w:beforeAutospacing="off" w:after="240" w:afterAutospacing="off"/>
        <w:rPr>
          <w:noProof w:val="0"/>
          <w:lang w:val="en-US"/>
        </w:rPr>
      </w:pPr>
      <w:r w:rsidRPr="27FF41E2" w:rsidR="4A7DF4E7">
        <w:rPr>
          <w:noProof w:val="0"/>
          <w:lang w:val="en-US"/>
        </w:rPr>
        <w:t>Builds top-3 crop recommendations and reasoning statements to explain model behavior.</w:t>
      </w:r>
    </w:p>
    <w:p w:rsidR="4A7DF4E7" w:rsidP="27FF41E2" w:rsidRDefault="4A7DF4E7" ns2:paraId="04DC50CD" ns2:textId="3E5ADBB3">
      <w:pPr>
        <w:pStyle w:val="ListParagraph"/>
        <w:numPr>
          <w:ilvl w:val="0"/>
          <w:numId w:val="2"/>
        </w:numPr>
        <w:spacing w:before="240" w:beforeAutospacing="off" w:after="240" w:afterAutospacing="off"/>
        <w:rPr>
          <w:noProof w:val="0"/>
          <w:lang w:val="en-US"/>
        </w:rPr>
      </w:pPr>
      <w:r w:rsidRPr="27FF41E2" w:rsidR="4A7DF4E7">
        <w:rPr>
          <w:noProof w:val="0"/>
          <w:lang w:val="en-US"/>
        </w:rPr>
        <w:t>Error Handling Service</w:t>
      </w:r>
    </w:p>
    <w:p w:rsidR="4A7DF4E7" w:rsidP="27FF41E2" w:rsidRDefault="4A7DF4E7" ns2:paraId="19080092" ns2:textId="1000BDA2">
      <w:pPr>
        <w:pStyle w:val="ListParagraph"/>
        <w:numPr>
          <w:ilvl w:val="0"/>
          <w:numId w:val="2"/>
        </w:numPr>
        <w:spacing w:before="240" w:beforeAutospacing="off" w:after="240" w:afterAutospacing="off"/>
        <w:rPr>
          <w:noProof w:val="0"/>
          <w:lang w:val="en-US"/>
        </w:rPr>
      </w:pPr>
      <w:r w:rsidRPr="27FF41E2" w:rsidR="4A7DF4E7">
        <w:rPr>
          <w:noProof w:val="0"/>
          <w:lang w:val="en-US"/>
        </w:rPr>
        <w:t>Returns safe, readable validation/model errors and prevents unreliable output rendering.</w:t>
      </w:r>
    </w:p>
    <w:p w:rsidR="4A7DF4E7" w:rsidP="27FF41E2" w:rsidRDefault="4A7DF4E7" ns2:paraId="148BC3AD" ns2:textId="6C06F541">
      <w:pPr>
        <w:pStyle w:val="ListParagraph"/>
        <w:numPr>
          <w:ilvl w:val="0"/>
          <w:numId w:val="2"/>
        </w:numPr>
        <w:spacing w:before="240" w:beforeAutospacing="off" w:after="240" w:afterAutospacing="off"/>
        <w:jc w:val="both"/>
        <w:rPr>
          <w:noProof w:val="0"/>
          <w:lang w:val="en-US"/>
        </w:rPr>
      </w:pPr>
      <w:r w:rsidRPr="27FF41E2" w:rsidR="4A7DF4E7">
        <w:rPr>
          <w:noProof w:val="0"/>
          <w:lang w:val="en-US"/>
        </w:rPr>
        <w:t>Prediction Data Repository</w:t>
      </w:r>
    </w:p>
    <w:p w:rsidR="4A7DF4E7" w:rsidP="27FF41E2" w:rsidRDefault="4A7DF4E7" ns2:paraId="523AE5F4" ns2:textId="3F8FB6E6">
      <w:pPr>
        <w:pStyle w:val="ListParagraph"/>
        <w:numPr>
          <w:ilvl w:val="0"/>
          <w:numId w:val="2"/>
        </w:numPr>
        <w:spacing w:before="240" w:beforeAutospacing="off" w:after="240" w:afterAutospacing="off"/>
        <w:rPr>
          <w:noProof w:val="0"/>
          <w:lang w:val="en-US"/>
        </w:rPr>
      </w:pPr>
      <w:r w:rsidRPr="27FF41E2" w:rsidR="4A7DF4E7">
        <w:rPr>
          <w:noProof w:val="0"/>
          <w:lang w:val="en-US"/>
        </w:rPr>
        <w:t>Stores prediction records and supports retrieval for comparative and reliability-focused stories.</w:t>
      </w:r>
    </w:p>
    <w:p w:rsidR="4A7DF4E7" w:rsidP="27FF41E2" w:rsidRDefault="4A7DF4E7" ns2:paraId="224CE626" ns2:textId="6C5294EE">
      <w:pPr>
        <w:pStyle w:val="ListParagraph"/>
        <w:numPr>
          <w:ilvl w:val="0"/>
          <w:numId w:val="2"/>
        </w:numPr>
        <w:spacing w:before="240" w:beforeAutospacing="off" w:after="240" w:afterAutospacing="off"/>
        <w:rPr>
          <w:noProof w:val="0"/>
          <w:lang w:val="en-US"/>
        </w:rPr>
      </w:pPr>
      <w:r w:rsidRPr="27FF41E2" w:rsidR="4A7DF4E7">
        <w:rPr>
          <w:noProof w:val="0"/>
          <w:lang w:val="en-US"/>
        </w:rPr>
        <w:t>4. Use Case Diagram</w:t>
      </w:r>
    </w:p>
    <w:p w:rsidR="4A7DF4E7" w:rsidP="27FF41E2" w:rsidRDefault="4A7DF4E7" ns2:paraId="6BDDAA1A" ns2:textId="7F493254">
      <w:pPr>
        <w:pStyle w:val="ListParagraph"/>
        <w:numPr>
          <w:ilvl w:val="0"/>
          <w:numId w:val="2"/>
        </w:numPr>
        <w:spacing w:before="240" w:beforeAutospacing="off" w:after="240" w:afterAutospacing="off"/>
        <w:rPr>
          <w:noProof w:val="0"/>
          <w:lang w:val="en-US"/>
        </w:rPr>
      </w:pPr>
      <w:r w:rsidRPr="27FF41E2" w:rsidR="4A7DF4E7">
        <w:rPr>
          <w:noProof w:val="0"/>
          <w:lang w:val="en-US"/>
        </w:rPr>
        <w:t>Actor: Farmer (Authenticated)</w:t>
      </w:r>
    </w:p>
    <w:p w:rsidR="4A7DF4E7" w:rsidP="27FF41E2" w:rsidRDefault="4A7DF4E7" ns2:paraId="18AB46B2" ns2:textId="6CB33613">
      <w:pPr>
        <w:pStyle w:val="ListParagraph"/>
        <w:numPr>
          <w:ilvl w:val="0"/>
          <w:numId w:val="2"/>
        </w:numPr>
        <w:spacing w:before="240" w:beforeAutospacing="off" w:after="240" w:afterAutospacing="off"/>
        <w:rPr>
          <w:noProof w:val="0"/>
          <w:lang w:val="en-US"/>
        </w:rPr>
      </w:pPr>
      <w:r w:rsidRPr="27FF41E2" w:rsidR="4A7DF4E7">
        <w:rPr>
          <w:noProof w:val="0"/>
          <w:lang w:val="en-US"/>
        </w:rPr>
        <w:t>Log in and access a simplified prediction interface with understandable labels.</w:t>
      </w:r>
    </w:p>
    <w:p w:rsidR="4A7DF4E7" w:rsidP="27FF41E2" w:rsidRDefault="4A7DF4E7" ns2:paraId="7D31E9FB" ns2:textId="48DCF360">
      <w:pPr>
        <w:pStyle w:val="ListParagraph"/>
        <w:numPr>
          <w:ilvl w:val="0"/>
          <w:numId w:val="2"/>
        </w:numPr>
        <w:spacing w:before="240" w:beforeAutospacing="off" w:after="240" w:afterAutospacing="off"/>
        <w:rPr>
          <w:noProof w:val="0"/>
          <w:lang w:val="en-US"/>
        </w:rPr>
      </w:pPr>
      <w:r w:rsidRPr="27FF41E2" w:rsidR="4A7DF4E7">
        <w:rPr>
          <w:noProof w:val="0"/>
          <w:lang w:val="en-US"/>
        </w:rPr>
        <w:t>Submit field observations and receive one clear crop recommendation.</w:t>
      </w:r>
    </w:p>
    <w:p w:rsidR="4A7DF4E7" w:rsidP="27FF41E2" w:rsidRDefault="4A7DF4E7" ns2:paraId="6315E15E" ns2:textId="5FCA971D">
      <w:pPr>
        <w:pStyle w:val="ListParagraph"/>
        <w:numPr>
          <w:ilvl w:val="0"/>
          <w:numId w:val="2"/>
        </w:numPr>
        <w:spacing w:before="240" w:beforeAutospacing="off" w:after="240" w:afterAutospacing="off"/>
        <w:rPr>
          <w:noProof w:val="0"/>
          <w:lang w:val="en-US"/>
        </w:rPr>
      </w:pPr>
      <w:r w:rsidRPr="27FF41E2" w:rsidR="4A7DF4E7">
        <w:rPr>
          <w:noProof w:val="0"/>
          <w:lang w:val="en-US"/>
        </w:rPr>
        <w:t>See helpful error messages for invalid or incomplete inputs.</w:t>
      </w:r>
    </w:p>
    <w:p ns2:paraId="0E27B00A" ns2:textId="77777777">
      <w:pPr>
        <w:spacing w:after="80"/>
      </w:pPr>
      <w:r/>
    </w:p>
    <w:p ns2:paraId="160C3207" ns2:textId="77777777">
      <w:pPr>
        <w:pStyle w:val="Heading1"/>
      </w:pPr>
      <w:r w:rsidRPr="27FF41E2" w:rsidR="27FF41E2">
        <w:rPr>
          <w:rFonts w:ascii="Arial Black" w:hAnsi="Arial Black" w:eastAsia="Arial Black" w:cs="Arial Black"/>
          <w:b w:val="1"/>
          <w:bCs w:val="1"/>
          <w:color w:val="1A1A2E"/>
          <w:sz w:val="34"/>
          <w:szCs w:val="34"/>
          <w:lang w:val="en-US"/>
        </w:rPr>
        <w:t xml:space="preserve">Actor: Agricultural Analyst (Authenticated)</w:t>
      </w:r>
      <w:r w:rsidRPr="27FF41E2" w:rsidR="27FF41E2">
        <w:rPr>
          <w:rFonts w:ascii="Arial Black" w:hAnsi="Arial Black" w:eastAsia="Arial Black" w:cs="Arial Black"/>
          <w:b w:val="1"/>
          <w:bCs w:val="1"/>
          <w:color w:val="1A1A2E"/>
          <w:sz w:val="34"/>
          <w:szCs w:val="34"/>
          <w:lang w:val="en-US"/>
        </w:rPr>
        <w:t/>
      </w:r>
      <w:r w:rsidRPr="27FF41E2" w:rsidR="27FF41E2">
        <w:rPr>
          <w:rFonts w:ascii="Arial Black" w:hAnsi="Arial Black" w:eastAsia="Arial Black" w:cs="Arial Black"/>
          <w:b w:val="1"/>
          <w:bCs w:val="1"/>
          <w:color w:val="1A1A2E"/>
          <w:sz w:val="34"/>
          <w:szCs w:val="34"/>
          <w:lang w:val="en-US"/>
        </w:rPr>
        <w:t xml:space="preserve"/>
      </w:r>
    </w:p>
    <w:p ns2:paraId="60061E4C" ns2: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rsidTr="27FF41E2" ns2:paraId="56D831CE" ns2:textId="77777777">
        <w:tc>
          <w:tcPr>
            <w:tcW w:w="3800" w:type="dxa"/>
            <w:tcBorders>
              <w:top w:val="single" w:color="1A1A2E" w:sz="4"/>
              <w:left w:val="single" w:color="1A1A2E" w:sz="4"/>
              <w:bottom w:val="single" w:color="1A1A2E" w:sz="4"/>
              <w:right w:val="single" w:color="1A1A2E" w:sz="4"/>
            </w:tcBorders>
            <w:shd w:val="clear" w:color="auto" w:fill="1A1A2E"/>
            <w:tcMar>
              <w:top w:w="85" w:type="dxa"/>
              <w:left w:w="120" w:type="dxa"/>
              <w:bottom w:w="85" w:type="dxa"/>
              <w:right w:w="120" w:type="dxa"/>
            </w:tcMar>
          </w:tcPr>
          <w:p ns2:paraId="08A80BAF" ns2:textId="77777777">
            <w:r>
              <w:rPr>
                <w:rFonts w:ascii="Arial" w:hAnsi="Arial" w:eastAsia="Arial" w:cs="Arial"/>
                <w:b/>
                <w:bCs/>
                <w:color w:val="FFFFFF"/>
                <w:sz w:val="20"/>
                <w:szCs w:val="20"/>
              </w:rPr>
              <w:t xml:space="preserve">Submit numeric agronomic inputs and run prediction.</w:t>
            </w:r>
          </w:p>
        </w:tc>
        <w:tc>
          <w:tcPr>
            <w:tcW w:w="5560" w:type="dxa"/>
            <w:tcBorders>
              <w:top w:val="single" w:color="1A1A2E" w:sz="4"/>
              <w:left w:val="single" w:color="1A1A2E" w:sz="4"/>
              <w:bottom w:val="single" w:color="1A1A2E" w:sz="4"/>
              <w:right w:val="single" w:color="1A1A2E" w:sz="4"/>
            </w:tcBorders>
            <w:shd w:val="clear" w:color="auto" w:fill="2E3057"/>
            <w:tcMar>
              <w:top w:w="85" w:type="dxa"/>
              <w:left w:w="120" w:type="dxa"/>
              <w:bottom w:w="85" w:type="dxa"/>
              <w:right w:w="120" w:type="dxa"/>
            </w:tcMar>
          </w:tcPr>
          <w:p ns2:paraId="097052F8" ns2:textId="77777777">
            <w:r>
              <w:rPr>
                <w:rFonts w:ascii="Arial" w:hAnsi="Arial" w:eastAsia="Arial" w:cs="Arial"/>
                <w:b/>
                <w:bCs/>
                <w:color w:val="FFFFFF"/>
                <w:sz w:val="20"/>
                <w:szCs w:val="20"/>
              </w:rPr>
              <w:t xml:space="preserve">View visualization panels and compare predicted output with alternatives or historical context.</w:t>
            </w:r>
          </w:p>
        </w:tc>
      </w:tr>
      <w:tr w:rsidTr="27FF41E2" ns2:paraId="3A22134C" ns2:textId="77777777">
        <w:tc>
          <w:tcPr>
            <w:tcW w:w="380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164E56A7" ns2:textId="77777777">
            <w:r>
              <w:rPr>
                <w:rFonts w:ascii="Arial" w:hAnsi="Arial" w:eastAsia="Arial" w:cs="Arial"/>
                <w:b w:val="false"/>
                <w:bCs w:val="false"/>
                <w:color w:val="1A1A2E"/>
                <w:sz w:val="20"/>
                <w:szCs w:val="20"/>
              </w:rPr>
              <w:t xml:space="preserve">Use analytical outputs to validate model trends and recommendation quality.</w:t>
            </w:r>
          </w:p>
        </w:tc>
        <w:tc>
          <w:tcPr>
            <w:tcW w:w="556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6BD0D757" ns2:textId="77777777">
            <w:r w:rsidRPr="27FF41E2" w:rsidR="27FF41E2">
              <w:rPr>
                <w:rFonts w:ascii="Arial" w:hAnsi="Arial" w:eastAsia="Arial" w:cs="Arial"/>
                <w:b w:val="0"/>
                <w:bCs w:val="0"/>
                <w:color w:val="1A1A2E"/>
                <w:sz w:val="20"/>
                <w:szCs w:val="20"/>
                <w:lang w:val="en-US"/>
              </w:rPr>
              <w:t>Actor: Student (Authenticated)</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w:r>
          </w:p>
        </w:tc>
      </w:tr>
      <w:tr w:rsidTr="27FF41E2" ns2:paraId="66D86434" ns2:textId="77777777">
        <w:tc>
          <w:tcPr>
            <w:tcW w:w="380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6A67FAD9" ns2:textId="77777777">
            <w:r>
              <w:rPr>
                <w:rFonts w:ascii="Arial" w:hAnsi="Arial" w:eastAsia="Arial" w:cs="Arial"/>
                <w:b w:val="false"/>
                <w:bCs w:val="false"/>
                <w:color w:val="1A1A2E"/>
                <w:sz w:val="20"/>
                <w:szCs w:val="20"/>
              </w:rPr>
              <w:t xml:space="preserve">Submit numeric inputs and receive top-3 crop suggestions.</w:t>
            </w:r>
          </w:p>
        </w:tc>
        <w:tc>
          <w:tcPr>
            <w:tcW w:w="556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0D54C79C" ns2:textId="77777777">
            <w:r w:rsidRPr="27FF41E2" w:rsidR="27FF41E2">
              <w:rPr>
                <w:rFonts w:ascii="Arial" w:hAnsi="Arial" w:eastAsia="Arial" w:cs="Arial"/>
                <w:b w:val="0"/>
                <w:bCs w:val="0"/>
                <w:color w:val="1A1A2E"/>
                <w:sz w:val="20"/>
                <w:szCs w:val="20"/>
                <w:lang w:val="en-US"/>
              </w:rPr>
              <w:t xml:space="preserve">Review reasoning text that explains why the model favored each result.</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w:r>
          </w:p>
        </w:tc>
      </w:tr>
      <w:tr w:rsidTr="27FF41E2" ns2:paraId="68D4D8A6" ns2:textId="77777777">
        <w:tc>
          <w:tcPr>
            <w:tcW w:w="380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16101DFB" ns2:textId="77777777">
            <w:r>
              <w:rPr>
                <w:rFonts w:ascii="Arial" w:hAnsi="Arial" w:eastAsia="Arial" w:cs="Arial"/>
                <w:b w:val="false"/>
                <w:bCs w:val="false"/>
                <w:color w:val="1A1A2E"/>
                <w:sz w:val="20"/>
                <w:szCs w:val="20"/>
              </w:rPr>
              <w:t xml:space="preserve">Learn model behavior through simplified educational outputs.</w:t>
            </w:r>
          </w:p>
        </w:tc>
        <w:tc>
          <w:tcPr>
            <w:tcW w:w="556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287F61C5" ns2:textId="77777777">
            <w:r>
              <w:rPr>
                <w:rFonts w:ascii="Arial" w:hAnsi="Arial" w:eastAsia="Arial" w:cs="Arial"/>
                <w:b w:val="false"/>
                <w:bCs w:val="false"/>
                <w:color w:val="1A1A2E"/>
                <w:sz w:val="20"/>
                <w:szCs w:val="20"/>
              </w:rPr>
              <w:t xml:space="preserve">Actor: System</w:t>
            </w:r>
          </w:p>
        </w:tc>
      </w:tr>
      <w:tr w:rsidTr="27FF41E2" ns2:paraId="2C3A79AC" ns2:textId="77777777">
        <w:tc>
          <w:tcPr>
            <w:tcW w:w="380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1AA7A39F" ns2:textId="77777777">
            <w:r>
              <w:rPr>
                <w:rFonts w:ascii="Arial" w:hAnsi="Arial" w:eastAsia="Arial" w:cs="Arial"/>
                <w:b w:val="false"/>
                <w:bCs w:val="false"/>
                <w:color w:val="1A1A2E"/>
                <w:sz w:val="20"/>
                <w:szCs w:val="20"/>
              </w:rPr>
              <w:t xml:space="preserve">Authenticate users, route by role, validate input, execute prediction, provide role-specific output, and handle errors safely.</w:t>
            </w:r>
          </w:p>
        </w:tc>
        <w:tc>
          <w:tcPr>
            <w:tcW w:w="556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55678793" ns2:textId="77777777">
            <w:r w:rsidRPr="27FF41E2" w:rsidR="27FF41E2">
              <w:rPr>
                <w:rFonts w:ascii="Arial" w:hAnsi="Arial" w:eastAsia="Arial" w:cs="Arial"/>
                <w:b w:val="0"/>
                <w:bCs w:val="0"/>
                <w:color w:val="1A1A2E"/>
                <w:sz w:val="20"/>
                <w:szCs w:val="20"/>
                <w:lang w:val="en-US"/>
              </w:rPr>
              <w:t xml:space="preserve">5. Component Diagram</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w:r>
          </w:p>
        </w:tc>
      </w:tr>
      <w:tr w:rsidTr="27FF41E2" ns2:paraId="3F646D55" ns2:textId="77777777">
        <w:tc>
          <w:tcPr>
            <w:tcW w:w="380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5BDF62EC" ns2:textId="77777777">
            <w:r>
              <w:rPr>
                <w:rFonts w:ascii="Arial" w:hAnsi="Arial" w:eastAsia="Arial" w:cs="Arial"/>
                <w:b w:val="false"/>
                <w:bCs w:val="false"/>
                <w:color w:val="1A1A2E"/>
                <w:sz w:val="20"/>
                <w:szCs w:val="20"/>
              </w:rPr>
              <w:t xml:space="preserve">From</w:t>
            </w:r>
          </w:p>
        </w:tc>
        <w:tc>
          <w:tcPr>
            <w:tcW w:w="556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0A49EBDB" ns2:textId="77777777">
            <w:r>
              <w:rPr>
                <w:rFonts w:ascii="Arial" w:hAnsi="Arial" w:eastAsia="Arial" w:cs="Arial"/>
                <w:b w:val="false"/>
                <w:bCs w:val="false"/>
                <w:color w:val="1A1A2E"/>
                <w:sz w:val="20"/>
                <w:szCs w:val="20"/>
              </w:rPr>
              <w:t xml:space="preserve">To / Interaction</w:t>
            </w:r>
          </w:p>
        </w:tc>
      </w:tr>
      <w:tr w:rsidTr="27FF41E2" ns2:paraId="13E7E36F" ns2:textId="77777777">
        <w:tc>
          <w:tcPr>
            <w:tcW w:w="380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7120ADCE" ns2:textId="77777777">
            <w:r>
              <w:rPr>
                <w:rFonts w:ascii="Arial" w:hAnsi="Arial" w:eastAsia="Arial" w:cs="Arial"/>
                <w:b w:val="false"/>
                <w:bCs w:val="false"/>
                <w:color w:val="1A1A2E"/>
                <w:sz w:val="20"/>
                <w:szCs w:val="20"/>
              </w:rPr>
              <w:t xml:space="preserve">Login UI</w:t>
            </w:r>
          </w:p>
        </w:tc>
        <w:tc>
          <w:tcPr>
            <w:tcW w:w="556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6E6C60A1" ns2:textId="77777777">
            <w:r w:rsidRPr="27FF41E2" w:rsidR="27FF41E2">
              <w:rPr>
                <w:rFonts w:ascii="Arial" w:hAnsi="Arial" w:eastAsia="Arial" w:cs="Arial"/>
                <w:b w:val="0"/>
                <w:bCs w:val="0"/>
                <w:color w:val="1A1A2E"/>
                <w:sz w:val="20"/>
                <w:szCs w:val="20"/>
                <w:lang w:val="en-US"/>
              </w:rPr>
              <w:t xml:space="preserve">Authentication and Role Controller - POST login credentials, validate, create session, assign role.</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w:r>
          </w:p>
        </w:tc>
      </w:tr>
    </w:tbl>
    <w:p ns2:paraId="44EAFD9C" ns2:textId="77777777">
      <w:pPr>
        <w:spacing w:after="80"/>
      </w:pPr>
      <w:r/>
    </w:p>
    <w:p ns2:paraId="262724C8" ns2:textId="77777777">
      <w:pPr>
        <w:pStyle w:val="Heading1"/>
      </w:pPr>
      <w:r>
        <w:rPr>
          <w:rFonts w:ascii="Arial Black" w:hAnsi="Arial Black" w:eastAsia="Arial Black" w:cs="Arial Black"/>
          <w:b/>
          <w:bCs/>
          <w:color w:val="1A1A2E"/>
          <w:sz w:val="34"/>
          <w:szCs w:val="34"/>
        </w:rPr>
        <w:t xml:space="preserve">Authentication and Role Controller</w:t>
      </w:r>
    </w:p>
    <w:p ns2:paraId="54E1105B" ns2:textId="77777777">
      <w:pPr>
        <w:pStyle w:val="Heading2"/>
      </w:pPr>
      <w:r w:rsidRPr="27FF41E2" w:rsidR="27FF41E2">
        <w:rPr>
          <w:rFonts w:ascii="Arial" w:hAnsi="Arial" w:eastAsia="Arial" w:cs="Arial"/>
          <w:b w:val="1"/>
          <w:bCs w:val="1"/>
          <w:color w:val="2E3057"/>
          <w:sz w:val="26"/>
          <w:szCs w:val="26"/>
        </w:rPr>
        <w:t>Navigation and Page Router - redirect to /farmer-predictor, /analyst-predictor, or /student-predictor.</w:t>
      </w:r>
    </w:p>
    <w:p w:rsidR="60778AC1" w:rsidP="27FF41E2" w:rsidRDefault="60778AC1" ns2:paraId="588B153E" ns2:textId="5298FBC5">
      <w:pPr>
        <w:pStyle w:val="ListParagraph"/>
        <w:numPr>
          <w:ilvl w:val="0"/>
          <w:numId w:val="2"/>
        </w:numPr>
        <w:spacing w:after="80"/>
        <w:rPr/>
      </w:pPr>
      <w:r w:rsidRPr="27FF41E2" w:rsidR="60778AC1">
        <w:rPr>
          <w:noProof w:val="0"/>
          <w:lang w:val="en-US"/>
        </w:rPr>
        <w:t>Farmer Predictor UI</w:t>
      </w:r>
    </w:p>
    <w:p w:rsidR="60778AC1" w:rsidP="27FF41E2" w:rsidRDefault="60778AC1" ns2:paraId="514F8F0A" ns2:textId="1987DF62">
      <w:pPr>
        <w:pStyle w:val="ListParagraph"/>
        <w:numPr>
          <w:ilvl w:val="0"/>
          <w:numId w:val="2"/>
        </w:numPr>
        <w:spacing w:before="240" w:beforeAutospacing="off" w:after="240" w:afterAutospacing="off"/>
        <w:rPr>
          <w:noProof w:val="0"/>
          <w:lang w:val="en-US"/>
        </w:rPr>
      </w:pPr>
      <w:r w:rsidRPr="27FF41E2" w:rsidR="60778AC1">
        <w:rPr>
          <w:noProof w:val="0"/>
          <w:lang w:val="en-US"/>
        </w:rPr>
        <w:t>Farmer Feature Mapper - map qualitative selections to canonical numeric feature vector.</w:t>
      </w:r>
    </w:p>
    <w:p w:rsidR="60778AC1" w:rsidP="27FF41E2" w:rsidRDefault="60778AC1" ns2:paraId="43A63D01" ns2:textId="1DC1AA42">
      <w:pPr>
        <w:pStyle w:val="ListParagraph"/>
        <w:numPr>
          <w:ilvl w:val="0"/>
          <w:numId w:val="2"/>
        </w:numPr>
        <w:spacing w:before="240" w:beforeAutospacing="off" w:after="240" w:afterAutospacing="off"/>
        <w:rPr>
          <w:noProof w:val="0"/>
          <w:lang w:val="en-US"/>
        </w:rPr>
      </w:pPr>
      <w:r w:rsidRPr="27FF41E2" w:rsidR="60778AC1">
        <w:rPr>
          <w:noProof w:val="0"/>
          <w:lang w:val="en-US"/>
        </w:rPr>
        <w:t>Analyst and Student Predictor UI</w:t>
      </w:r>
    </w:p>
    <w:p w:rsidR="60778AC1" w:rsidP="27FF41E2" w:rsidRDefault="60778AC1" ns2:paraId="3122A827" ns2:textId="67A0BC44">
      <w:pPr>
        <w:pStyle w:val="ListParagraph"/>
        <w:numPr>
          <w:ilvl w:val="0"/>
          <w:numId w:val="2"/>
        </w:numPr>
        <w:spacing w:before="240" w:beforeAutospacing="off" w:after="240" w:afterAutospacing="off"/>
        <w:rPr>
          <w:noProof w:val="0"/>
          <w:lang w:val="en-US"/>
        </w:rPr>
      </w:pPr>
      <w:r w:rsidRPr="27FF41E2" w:rsidR="60778AC1">
        <w:rPr>
          <w:noProof w:val="0"/>
          <w:lang w:val="en-US"/>
        </w:rPr>
        <w:t>Input Validation Engine - validate numeric ranges and input completeness.</w:t>
      </w:r>
    </w:p>
    <w:p w:rsidR="60778AC1" w:rsidP="27FF41E2" w:rsidRDefault="60778AC1" ns2:paraId="603A561F" ns2:textId="4F83D030">
      <w:pPr>
        <w:pStyle w:val="ListParagraph"/>
        <w:numPr>
          <w:ilvl w:val="0"/>
          <w:numId w:val="2"/>
        </w:numPr>
        <w:spacing w:before="240" w:beforeAutospacing="off" w:after="240" w:afterAutospacing="off"/>
        <w:rPr>
          <w:noProof w:val="0"/>
          <w:lang w:val="en-US"/>
        </w:rPr>
      </w:pPr>
      <w:r w:rsidRPr="27FF41E2" w:rsidR="60778AC1">
        <w:rPr>
          <w:noProof w:val="0"/>
          <w:lang w:val="en-US"/>
        </w:rPr>
        <w:t>Input Validation Engine</w:t>
      </w:r>
    </w:p>
    <w:p w:rsidR="60778AC1" w:rsidP="27FF41E2" w:rsidRDefault="60778AC1" ns2:paraId="0EC14DE2" ns2:textId="1E443623">
      <w:pPr>
        <w:pStyle w:val="ListParagraph"/>
        <w:numPr>
          <w:ilvl w:val="0"/>
          <w:numId w:val="2"/>
        </w:numPr>
        <w:spacing w:before="240" w:beforeAutospacing="off" w:after="240" w:afterAutospacing="off"/>
        <w:rPr>
          <w:noProof w:val="0"/>
          <w:lang w:val="en-US"/>
        </w:rPr>
      </w:pPr>
      <w:r w:rsidRPr="27FF41E2" w:rsidR="60778AC1">
        <w:rPr>
          <w:noProof w:val="0"/>
          <w:lang w:val="en-US"/>
        </w:rPr>
        <w:t>ML Prediction Service - submit validated feature vector for inference.</w:t>
      </w:r>
    </w:p>
    <w:p w:rsidR="60778AC1" w:rsidP="27FF41E2" w:rsidRDefault="60778AC1" ns2:paraId="4E001384" ns2:textId="6CD1AD76">
      <w:pPr>
        <w:pStyle w:val="ListParagraph"/>
        <w:numPr>
          <w:ilvl w:val="0"/>
          <w:numId w:val="2"/>
        </w:numPr>
        <w:spacing w:before="240" w:beforeAutospacing="off" w:after="240" w:afterAutospacing="off"/>
        <w:rPr>
          <w:noProof w:val="0"/>
          <w:lang w:val="en-US"/>
        </w:rPr>
      </w:pPr>
      <w:r w:rsidRPr="27FF41E2" w:rsidR="60778AC1">
        <w:rPr>
          <w:noProof w:val="0"/>
          <w:lang w:val="en-US"/>
        </w:rPr>
        <w:t>ML Prediction Service</w:t>
      </w:r>
    </w:p>
    <w:p w:rsidR="60778AC1" w:rsidP="27FF41E2" w:rsidRDefault="60778AC1" ns2:paraId="594327AF" ns2:textId="7A3378C1">
      <w:pPr>
        <w:pStyle w:val="ListParagraph"/>
        <w:numPr>
          <w:ilvl w:val="0"/>
          <w:numId w:val="2"/>
        </w:numPr>
        <w:spacing w:before="240" w:beforeAutospacing="off" w:after="240" w:afterAutospacing="off"/>
        <w:rPr>
          <w:noProof w:val="0"/>
          <w:lang w:val="en-US"/>
        </w:rPr>
      </w:pPr>
      <w:r w:rsidRPr="27FF41E2" w:rsidR="60778AC1">
        <w:rPr>
          <w:noProof w:val="0"/>
          <w:lang w:val="en-US"/>
        </w:rPr>
        <w:t>Result Formatting Service - compute top prediction, confidence, and alternatives.</w:t>
      </w:r>
    </w:p>
    <w:p w:rsidR="60778AC1" w:rsidP="27FF41E2" w:rsidRDefault="60778AC1" ns2:paraId="09DB767A" ns2:textId="117EB38E">
      <w:pPr>
        <w:pStyle w:val="ListParagraph"/>
        <w:numPr>
          <w:ilvl w:val="0"/>
          <w:numId w:val="2"/>
        </w:numPr>
        <w:spacing w:before="240" w:beforeAutospacing="off" w:after="240" w:afterAutospacing="off"/>
        <w:rPr>
          <w:noProof w:val="0"/>
          <w:lang w:val="en-US"/>
        </w:rPr>
      </w:pPr>
      <w:r w:rsidRPr="27FF41E2" w:rsidR="60778AC1">
        <w:rPr>
          <w:noProof w:val="0"/>
          <w:lang w:val="en-US"/>
        </w:rPr>
        <w:t xml:space="preserve">Result Formatting Service</w:t>
      </w:r>
      <w:r w:rsidRPr="27FF41E2" w:rsidR="60778AC1">
        <w:rPr>
          <w:noProof w:val="0"/>
          <w:lang w:val="en-US"/>
        </w:rPr>
        <w:t/>
      </w:r>
      <w:r w:rsidRPr="27FF41E2" w:rsidR="60778AC1">
        <w:rPr>
          <w:noProof w:val="0"/>
          <w:lang w:val="en-US"/>
        </w:rPr>
        <w:t xml:space="preserve"/>
      </w:r>
    </w:p>
    <w:p ns2:paraId="4B94D5A5" ns2:textId="77777777">
      <w:pPr>
        <w:spacing w:after="80"/>
      </w:pPr>
      <w:r/>
    </w:p>
    <w:p ns2:paraId="5CD76706" ns2:textId="77777777">
      <w:pPr>
        <w:pStyle w:val="Heading2"/>
      </w:pPr>
      <w:r w:rsidRPr="27FF41E2" w:rsidR="27FF41E2">
        <w:rPr>
          <w:rFonts w:ascii="Arial" w:hAnsi="Arial" w:eastAsia="Arial" w:cs="Arial"/>
          <w:b w:val="1"/>
          <w:bCs w:val="1"/>
          <w:color w:val="2E3057"/>
          <w:sz w:val="26"/>
          <w:szCs w:val="26"/>
        </w:rPr>
        <w:t>Analyst Visualization and Comparison Service - prepare chart/comparison data for analyst view.</w:t>
      </w:r>
    </w:p>
    <w:p w:rsidP="27FF41E2" ns2:paraId="0C2AA46F" ns2:textId="30B8D10D">
      <w:pPr>
        <w:spacing w:before="240" w:beforeAutospacing="off" w:after="240" w:afterAutospacing="off"/>
      </w:pPr>
      <w:r w:rsidRPr="27FF41E2" w:rsidR="0BB926E1">
        <w:rPr>
          <w:rFonts w:ascii="Arial" w:hAnsi="Arial" w:eastAsia="Arial" w:cs="Arial"/>
          <w:sz w:val="22"/>
          <w:szCs w:val="22"/>
          <w:lang w:val="en-US"/>
        </w:rPr>
        <w:t>Result Formatting Service</w:t>
      </w:r>
    </w:p>
    <w:p w:rsidP="27FF41E2" ns2:paraId="1A122D1C" ns2:textId="2EC8DC4F">
      <w:pPr>
        <w:spacing w:before="240" w:beforeAutospacing="off" w:after="240" w:afterAutospacing="off"/>
      </w:pPr>
      <w:r w:rsidRPr="27FF41E2" w:rsidR="0BB926E1">
        <w:rPr>
          <w:rFonts w:ascii="Arial" w:hAnsi="Arial" w:eastAsia="Arial" w:cs="Arial"/>
          <w:sz w:val="22"/>
          <w:szCs w:val="22"/>
          <w:lang w:val="en-US"/>
        </w:rPr>
        <w:t>Student Reasoning Service - prepare top-3 with explanatory reasoning for student view.</w:t>
      </w:r>
    </w:p>
    <w:p w:rsidP="27FF41E2" ns2:paraId="01C86CD7" ns2:textId="37D72AA0">
      <w:pPr>
        <w:spacing w:before="240" w:beforeAutospacing="off" w:after="240" w:afterAutospacing="off"/>
      </w:pPr>
      <w:r w:rsidRPr="27FF41E2" w:rsidR="0BB926E1">
        <w:rPr>
          <w:rFonts w:ascii="Arial" w:hAnsi="Arial" w:eastAsia="Arial" w:cs="Arial"/>
          <w:sz w:val="22"/>
          <w:szCs w:val="22"/>
        </w:rPr>
        <w:t>Backend Services</w:t>
      </w:r>
    </w:p>
    <w:p w:rsidP="27FF41E2" ns2:paraId="6126B86B" ns2:textId="4F5FE3CC">
      <w:pPr>
        <w:spacing w:before="240" w:beforeAutospacing="off" w:after="240" w:afterAutospacing="off"/>
      </w:pPr>
      <w:r w:rsidRPr="27FF41E2" w:rsidR="0BB926E1">
        <w:rPr>
          <w:rFonts w:ascii="Arial" w:hAnsi="Arial" w:eastAsia="Arial" w:cs="Arial"/>
          <w:sz w:val="22"/>
          <w:szCs w:val="22"/>
          <w:lang w:val="en-US"/>
        </w:rPr>
        <w:t>Prediction Data Repository - save prediction outcomes and comparative context records.</w:t>
      </w:r>
    </w:p>
    <w:p ns2:paraId="3DEEC669" ns2:textId="77777777">
      <w:pPr>
        <w:spacing w:after="80"/>
      </w:pPr>
    </w:p>
    <w:p ns2:paraId="2FFC2CE4" ns2:textId="77777777">
      <w:pPr>
        <w:pStyle w:val="Heading1"/>
      </w:pPr>
      <w:r>
        <w:rPr>
          <w:rFonts w:ascii="Arial Black" w:hAnsi="Arial Black" w:eastAsia="Arial Black" w:cs="Arial Black"/>
          <w:b/>
          <w:bCs/>
          <w:color w:val="1A1A2E"/>
          <w:sz w:val="34"/>
          <w:szCs w:val="34"/>
        </w:rPr>
        <w:t xml:space="preserve">Backend Services</w:t>
      </w:r>
    </w:p>
    <w:p ns2:paraId="3656B9AB" ns2: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rsidTr="27FF41E2" ns2:paraId="2A91629A" ns2:textId="77777777">
        <w:tc>
          <w:tcPr>
            <w:tcW w:w="3200" w:type="dxa"/>
            <w:tcBorders>
              <w:top w:val="single" w:color="1A1A2E" w:sz="4"/>
              <w:left w:val="single" w:color="1A1A2E" w:sz="4"/>
              <w:bottom w:val="single" w:color="1A1A2E" w:sz="4"/>
              <w:right w:val="single" w:color="1A1A2E" w:sz="4"/>
            </w:tcBorders>
            <w:shd w:val="clear" w:color="auto" w:fill="1A1A2E"/>
            <w:tcMar>
              <w:top w:w="85" w:type="dxa"/>
              <w:left w:w="120" w:type="dxa"/>
              <w:bottom w:w="85" w:type="dxa"/>
              <w:right w:w="120" w:type="dxa"/>
            </w:tcMar>
          </w:tcPr>
          <w:p ns2:paraId="49AA662F" ns2:textId="77777777">
            <w:r>
              <w:rPr>
                <w:rFonts w:ascii="Arial" w:hAnsi="Arial" w:eastAsia="Arial" w:cs="Arial"/>
                <w:b/>
                <w:bCs/>
                <w:color w:val="FFFFFF"/>
                <w:sz w:val="20"/>
                <w:szCs w:val="20"/>
              </w:rPr>
              <w:t xml:space="preserve">Role Templates - render readable results and role-specific panels without UI errors.</w:t>
            </w:r>
          </w:p>
        </w:tc>
        <w:tc>
          <w:tcPr>
            <w:tcW w:w="6160" w:type="dxa"/>
            <w:tcBorders>
              <w:top w:val="single" w:color="1A1A2E" w:sz="4"/>
              <w:left w:val="single" w:color="1A1A2E" w:sz="4"/>
              <w:bottom w:val="single" w:color="1A1A2E" w:sz="4"/>
              <w:right w:val="single" w:color="1A1A2E" w:sz="4"/>
            </w:tcBorders>
            <w:shd w:val="clear" w:color="auto" w:fill="2E3057"/>
            <w:tcMar>
              <w:top w:w="85" w:type="dxa"/>
              <w:left w:w="120" w:type="dxa"/>
              <w:bottom w:w="85" w:type="dxa"/>
              <w:right w:w="120" w:type="dxa"/>
            </w:tcMar>
          </w:tcPr>
          <w:p ns2:paraId="31FF54C8" ns2:textId="77777777">
            <w:r>
              <w:rPr>
                <w:rFonts w:ascii="Arial" w:hAnsi="Arial" w:eastAsia="Arial" w:cs="Arial"/>
                <w:b/>
                <w:bCs/>
                <w:color w:val="FFFFFF"/>
                <w:sz w:val="20"/>
                <w:szCs w:val="20"/>
              </w:rPr>
              <w:t xml:space="preserve">6. Sequence Diagrams</w:t>
            </w:r>
          </w:p>
        </w:tc>
      </w:tr>
      <w:tr w:rsidTr="27FF41E2" ns2:paraId="0B8C7C24" ns2:textId="77777777">
        <w:tc>
          <w:tcPr>
            <w:tcW w:w="320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18CA6D10" ns2:textId="77777777">
            <w:r>
              <w:rPr>
                <w:rFonts w:ascii="Arial" w:hAnsi="Arial" w:eastAsia="Arial" w:cs="Arial"/>
                <w:b w:val="false"/>
                <w:bCs w:val="false"/>
                <w:color w:val="1A1A2E"/>
                <w:sz w:val="20"/>
                <w:szCs w:val="20"/>
              </w:rPr>
              <w:t xml:space="preserve">6.1 Successful End-to-End Flow</w:t>
            </w:r>
          </w:p>
        </w:tc>
        <w:tc>
          <w:tcPr>
            <w:tcW w:w="616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426CB5B7" ns2:textId="77777777">
            <w:r>
              <w:rPr>
                <w:rFonts w:ascii="Arial" w:hAnsi="Arial" w:eastAsia="Arial" w:cs="Arial"/>
                <w:b w:val="false"/>
                <w:bCs w:val="false"/>
                <w:color w:val="1A1A2E"/>
                <w:sz w:val="20"/>
                <w:szCs w:val="20"/>
              </w:rPr>
              <w:t xml:space="preserve">User enters valid credentials and logs in.</w:t>
            </w:r>
          </w:p>
        </w:tc>
      </w:tr>
      <w:tr w:rsidTr="27FF41E2" ns2:paraId="18460A4B" ns2:textId="77777777">
        <w:tc>
          <w:tcPr>
            <w:tcW w:w="320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051B4C64" ns2:textId="77777777">
            <w:r>
              <w:rPr>
                <w:rFonts w:ascii="Arial" w:hAnsi="Arial" w:eastAsia="Arial" w:cs="Arial"/>
                <w:b w:val="false"/>
                <w:bCs w:val="false"/>
                <w:color w:val="1A1A2E"/>
                <w:sz w:val="20"/>
                <w:szCs w:val="20"/>
              </w:rPr>
              <w:t xml:space="preserve">System authenticates user and redirects based on assigned role.</w:t>
            </w:r>
          </w:p>
        </w:tc>
        <w:tc>
          <w:tcPr>
            <w:tcW w:w="616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5DCDADB8" ns2:textId="77777777">
            <w:r w:rsidRPr="27FF41E2" w:rsidR="27FF41E2">
              <w:rPr>
                <w:rFonts w:ascii="Arial" w:hAnsi="Arial" w:eastAsia="Arial" w:cs="Arial"/>
                <w:b w:val="0"/>
                <w:bCs w:val="0"/>
                <w:color w:val="1A1A2E"/>
                <w:sz w:val="20"/>
                <w:szCs w:val="20"/>
                <w:lang w:val="en-US"/>
              </w:rPr>
              <w:t>User submits prediction input on the role-specific page.</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w:r>
          </w:p>
        </w:tc>
      </w:tr>
      <w:tr w:rsidTr="27FF41E2" ns2:paraId="04BE1D0A" ns2:textId="77777777">
        <w:tc>
          <w:tcPr>
            <w:tcW w:w="320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4582BA5D" ns2:textId="77777777">
            <w:r>
              <w:rPr>
                <w:rFonts w:ascii="Arial" w:hAnsi="Arial" w:eastAsia="Arial" w:cs="Arial"/>
                <w:b w:val="false"/>
                <w:bCs w:val="false"/>
                <w:color w:val="1A1A2E"/>
                <w:sz w:val="20"/>
                <w:szCs w:val="20"/>
              </w:rPr>
              <w:t xml:space="preserve">Validation engine confirms required fields, correct format, and realistic values.</w:t>
            </w:r>
          </w:p>
        </w:tc>
        <w:tc>
          <w:tcPr>
            <w:tcW w:w="616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4F7D7C59" ns2:textId="77777777">
            <w:r w:rsidRPr="27FF41E2" w:rsidR="27FF41E2">
              <w:rPr>
                <w:rFonts w:ascii="Arial" w:hAnsi="Arial" w:eastAsia="Arial" w:cs="Arial"/>
                <w:b w:val="0"/>
                <w:bCs w:val="0"/>
                <w:color w:val="1A1A2E"/>
                <w:sz w:val="20"/>
                <w:szCs w:val="20"/>
                <w:lang w:val="en-US"/>
              </w:rPr>
              <w:t xml:space="preserve">Farmer inputs are mapped to canonical numeric features; analyst/student inputs are normalized directly.</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w:r>
          </w:p>
        </w:tc>
      </w:tr>
      <w:tr w:rsidTr="27FF41E2" ns2:paraId="2A254829" ns2:textId="77777777">
        <w:tc>
          <w:tcPr>
            <w:tcW w:w="320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43D5A0BF" ns2:textId="77777777">
            <w:r>
              <w:rPr>
                <w:rFonts w:ascii="Arial" w:hAnsi="Arial" w:eastAsia="Arial" w:cs="Arial"/>
                <w:b w:val="false"/>
                <w:bCs w:val="false"/>
                <w:color w:val="1A1A2E"/>
                <w:sz w:val="20"/>
                <w:szCs w:val="20"/>
              </w:rPr>
              <w:t xml:space="preserve">ML service performs inference using preloaded crop model and returns probability distribution.</w:t>
            </w:r>
          </w:p>
        </w:tc>
        <w:tc>
          <w:tcPr>
            <w:tcW w:w="616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2C91954E" ns2:textId="77777777">
            <w:r>
              <w:rPr>
                <w:rFonts w:ascii="Arial" w:hAnsi="Arial" w:eastAsia="Arial" w:cs="Arial"/>
                <w:b w:val="false"/>
                <w:bCs w:val="false"/>
                <w:color w:val="1A1A2E"/>
                <w:sz w:val="20"/>
                <w:szCs w:val="20"/>
              </w:rPr>
              <w:t xml:space="preserve">Result formatting computes confidence label and prepares readable output.</w:t>
            </w:r>
          </w:p>
        </w:tc>
      </w:tr>
      <w:tr w:rsidTr="27FF41E2" ns2:paraId="65B0C30C" ns2:textId="77777777">
        <w:tc>
          <w:tcPr>
            <w:tcW w:w="320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3308ECEB" ns2:textId="77777777">
            <w:r>
              <w:rPr>
                <w:rFonts w:ascii="Arial" w:hAnsi="Arial" w:eastAsia="Arial" w:cs="Arial"/>
                <w:b w:val="false"/>
                <w:bCs w:val="false"/>
                <w:color w:val="1A1A2E"/>
                <w:sz w:val="20"/>
                <w:szCs w:val="20"/>
              </w:rPr>
              <w:t xml:space="preserve">Analyst service generates visual/comparison content; student service generates top-3 reasoning.</w:t>
            </w:r>
          </w:p>
        </w:tc>
        <w:tc>
          <w:tcPr>
            <w:tcW w:w="616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7A5878A9" ns2:textId="77777777">
            <w:r w:rsidRPr="27FF41E2" w:rsidR="27FF41E2">
              <w:rPr>
                <w:rFonts w:ascii="Arial" w:hAnsi="Arial" w:eastAsia="Arial" w:cs="Arial"/>
                <w:b w:val="0"/>
                <w:bCs w:val="0"/>
                <w:color w:val="1A1A2E"/>
                <w:sz w:val="20"/>
                <w:szCs w:val="20"/>
                <w:lang w:val="en-US"/>
              </w:rPr>
              <w:t xml:space="preserve">System returns stable response and renders results clearly for the active role.</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w:r>
          </w:p>
        </w:tc>
      </w:tr>
      <w:tr w:rsidTr="27FF41E2" ns2:paraId="1351ADFD" ns2:textId="77777777">
        <w:tc>
          <w:tcPr>
            <w:tcW w:w="320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00A0157D" ns2:textId="77777777">
            <w:r>
              <w:rPr>
                <w:rFonts w:ascii="Arial" w:hAnsi="Arial" w:eastAsia="Arial" w:cs="Arial"/>
                <w:b w:val="false"/>
                <w:bCs w:val="false"/>
                <w:color w:val="1A1A2E"/>
                <w:sz w:val="20"/>
                <w:szCs w:val="20"/>
              </w:rPr>
              <w:t xml:space="preserve">6.2 Invalid Input / Failure Flow</w:t>
            </w:r>
          </w:p>
        </w:tc>
        <w:tc>
          <w:tcPr>
            <w:tcW w:w="616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4C53BE9C" ns2:textId="77777777">
            <w:r w:rsidRPr="27FF41E2" w:rsidR="27FF41E2">
              <w:rPr>
                <w:rFonts w:ascii="Arial" w:hAnsi="Arial" w:eastAsia="Arial" w:cs="Arial"/>
                <w:b w:val="0"/>
                <w:bCs w:val="0"/>
                <w:color w:val="1A1A2E"/>
                <w:sz w:val="20"/>
                <w:szCs w:val="20"/>
                <w:lang w:val="en-US"/>
              </w:rPr>
              <w:t xml:space="preserve">User submits missing fields, non-numeric values, or unrealistic combinations.</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w:r>
          </w:p>
        </w:tc>
      </w:tr>
    </w:tbl>
    <w:p ns2:paraId="45FB0818" ns2:textId="77777777">
      <w:pPr>
        <w:spacing w:after="80"/>
      </w:pPr>
      <w:r/>
    </w:p>
    <w:p ns2:paraId="583933DB" ns2:textId="77777777">
      <w:pPr>
        <w:pStyle w:val="Heading1"/>
      </w:pPr>
      <w:r w:rsidRPr="27FF41E2" w:rsidR="27FF41E2">
        <w:rPr>
          <w:rFonts w:ascii="Arial Black" w:hAnsi="Arial Black" w:eastAsia="Arial Black" w:cs="Arial Black"/>
          <w:b w:val="1"/>
          <w:bCs w:val="1"/>
          <w:color w:val="1A1A2E"/>
          <w:sz w:val="34"/>
          <w:szCs w:val="34"/>
        </w:rPr>
        <w:t>Frontend displays immediate hints, backend re-validates as authoritative gate.</w:t>
      </w:r>
    </w:p>
    <w:p w:rsidR="57C505D0" w:rsidP="27FF41E2" w:rsidRDefault="57C505D0" ns2:paraId="4F721033" ns2:textId="62BDCF67">
      <w:pPr>
        <w:pStyle w:val="ListParagraph"/>
        <w:numPr>
          <w:ilvl w:val="0"/>
          <w:numId w:val="2"/>
        </w:numPr>
        <w:spacing w:after="80"/>
        <w:rPr/>
      </w:pPr>
      <w:r w:rsidR="57C505D0">
        <w:rPr/>
        <w:t>If invalid, system blocks prediction call and returns structured error message.</w:t>
      </w:r>
    </w:p>
    <w:p w:rsidR="57C505D0" w:rsidP="27FF41E2" w:rsidRDefault="57C505D0" ns2:paraId="405A4E1D" ns2:textId="40383053">
      <w:pPr>
        <w:pStyle w:val="ListParagraph"/>
        <w:numPr>
          <w:ilvl w:val="0"/>
          <w:numId w:val="2"/>
        </w:numPr>
        <w:spacing w:before="240" w:beforeAutospacing="off" w:after="240" w:afterAutospacing="off"/>
        <w:rPr>
          <w:sz w:val="22"/>
          <w:szCs w:val="22"/>
        </w:rPr>
      </w:pPr>
      <w:r w:rsidR="57C505D0">
        <w:rPr/>
        <w:t>If model/dataset access fails, generic failure response is shown and no corrupt result is displayed.</w:t>
      </w:r>
    </w:p>
    <w:p w:rsidR="57C505D0" w:rsidP="27FF41E2" w:rsidRDefault="57C505D0" ns2:paraId="2A472DA7" ns2:textId="5D9B4C52">
      <w:pPr>
        <w:pStyle w:val="ListParagraph"/>
        <w:numPr>
          <w:ilvl w:val="0"/>
          <w:numId w:val="2"/>
        </w:numPr>
        <w:spacing w:before="240" w:beforeAutospacing="off" w:after="240" w:afterAutospacing="off"/>
        <w:rPr>
          <w:sz w:val="22"/>
          <w:szCs w:val="22"/>
        </w:rPr>
      </w:pPr>
      <w:r w:rsidR="57C505D0">
        <w:rPr/>
        <w:t>User remains in flow, corrects input, and retries without navigation or session failure.</w:t>
      </w:r>
    </w:p>
    <w:p w:rsidR="57C505D0" w:rsidP="27FF41E2" w:rsidRDefault="57C505D0" ns2:paraId="6BFA6DAF" ns2:textId="1C4CB518">
      <w:pPr>
        <w:pStyle w:val="ListParagraph"/>
        <w:numPr>
          <w:ilvl w:val="0"/>
          <w:numId w:val="2"/>
        </w:numPr>
        <w:spacing w:before="240" w:beforeAutospacing="off" w:after="240" w:afterAutospacing="off"/>
        <w:rPr>
          <w:sz w:val="22"/>
          <w:szCs w:val="22"/>
        </w:rPr>
      </w:pPr>
      <w:r w:rsidR="57C505D0">
        <w:rPr/>
        <w:t>7. Data Flow Diagram (Level 1)</w:t>
      </w:r>
    </w:p>
    <w:p w:rsidR="57C505D0" w:rsidP="27FF41E2" w:rsidRDefault="57C505D0" ns2:paraId="54BD095D" ns2:textId="531E1706">
      <w:pPr>
        <w:pStyle w:val="ListParagraph"/>
        <w:numPr>
          <w:ilvl w:val="0"/>
          <w:numId w:val="2"/>
        </w:numPr>
        <w:spacing w:before="240" w:beforeAutospacing="off" w:after="240" w:afterAutospacing="off"/>
        <w:rPr>
          <w:sz w:val="22"/>
          <w:szCs w:val="22"/>
        </w:rPr>
      </w:pPr>
      <w:r w:rsidR="57C505D0">
        <w:rPr/>
        <w:t>Data Flow</w:t>
      </w:r>
    </w:p>
    <w:p ns2:paraId="049F31CB" ns2:textId="77777777">
      <w:pPr>
        <w:spacing w:after="80"/>
      </w:pPr>
      <w:r/>
    </w:p>
    <w:p ns2:paraId="3487BD33" ns2:textId="77777777">
      <w:pPr>
        <w:pStyle w:val="Heading1"/>
      </w:pPr>
      <w:r>
        <w:rPr>
          <w:rFonts w:ascii="Arial Black" w:hAnsi="Arial Black" w:eastAsia="Arial Black" w:cs="Arial Black"/>
          <w:b/>
          <w:bCs/>
          <w:color w:val="1A1A2E"/>
          <w:sz w:val="34"/>
          <w:szCs w:val="34"/>
        </w:rPr>
        <w:t xml:space="preserve">Description</w:t>
      </w:r>
    </w:p>
    <w:p ns2:paraId="53128261" ns2: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rsidTr="27FF41E2" ns2:paraId="086C208E" ns2:textId="77777777">
        <w:tc>
          <w:tcPr>
            <w:tcW w:w="3200" w:type="dxa"/>
            <w:tcBorders>
              <w:top w:val="single" w:color="1A1A2E" w:sz="4"/>
              <w:left w:val="single" w:color="1A1A2E" w:sz="4"/>
              <w:bottom w:val="single" w:color="1A1A2E" w:sz="4"/>
              <w:right w:val="single" w:color="1A1A2E" w:sz="4"/>
            </w:tcBorders>
            <w:shd w:val="clear" w:color="auto" w:fill="1A1A2E"/>
            <w:tcMar>
              <w:top w:w="85" w:type="dxa"/>
              <w:left w:w="120" w:type="dxa"/>
              <w:bottom w:w="85" w:type="dxa"/>
              <w:right w:w="120" w:type="dxa"/>
            </w:tcMar>
          </w:tcPr>
          <w:p ns2:paraId="78C3D935" ns2:textId="77777777">
            <w:r>
              <w:rPr>
                <w:rFonts w:ascii="Arial" w:hAnsi="Arial" w:eastAsia="Arial" w:cs="Arial"/>
                <w:b/>
                <w:bCs/>
                <w:color w:val="FFFFFF"/>
                <w:sz w:val="20"/>
                <w:szCs w:val="20"/>
              </w:rPr>
              <w:t xml:space="preserve">User -&gt; Frontend</w:t>
            </w:r>
          </w:p>
        </w:tc>
        <w:tc>
          <w:tcPr>
            <w:tcW w:w="6160" w:type="dxa"/>
            <w:tcBorders>
              <w:top w:val="single" w:color="1A1A2E" w:sz="4"/>
              <w:left w:val="single" w:color="1A1A2E" w:sz="4"/>
              <w:bottom w:val="single" w:color="1A1A2E" w:sz="4"/>
              <w:right w:val="single" w:color="1A1A2E" w:sz="4"/>
            </w:tcBorders>
            <w:shd w:val="clear" w:color="auto" w:fill="2E3057"/>
            <w:tcMar>
              <w:top w:w="85" w:type="dxa"/>
              <w:left w:w="120" w:type="dxa"/>
              <w:bottom w:w="85" w:type="dxa"/>
              <w:right w:w="120" w:type="dxa"/>
            </w:tcMar>
          </w:tcPr>
          <w:p ns2:paraId="27D86DA7" ns2:textId="77777777">
            <w:r>
              <w:rPr>
                <w:rFonts w:ascii="Arial" w:hAnsi="Arial" w:eastAsia="Arial" w:cs="Arial"/>
                <w:b/>
                <w:bCs/>
                <w:color w:val="FFFFFF"/>
                <w:sz w:val="20"/>
                <w:szCs w:val="20"/>
              </w:rPr>
              <w:t xml:space="preserve">Credentials, role choice, and role-specific prediction inputs are submitted through forms.</w:t>
            </w:r>
          </w:p>
        </w:tc>
      </w:tr>
      <w:tr w:rsidTr="27FF41E2" ns2:paraId="3B3427BF" ns2:textId="77777777">
        <w:tc>
          <w:tcPr>
            <w:tcW w:w="320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5A569B13" ns2:textId="77777777">
            <w:r>
              <w:rPr>
                <w:rFonts w:ascii="Arial" w:hAnsi="Arial" w:eastAsia="Arial" w:cs="Arial"/>
                <w:b w:val="false"/>
                <w:bCs w:val="false"/>
                <w:color w:val="1A1A2E"/>
                <w:sz w:val="20"/>
                <w:szCs w:val="20"/>
              </w:rPr>
              <w:t xml:space="preserve">Frontend -&gt; Backend</w:t>
            </w:r>
          </w:p>
        </w:tc>
        <w:tc>
          <w:tcPr>
            <w:tcW w:w="616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4B7DC21C" ns2:textId="77777777">
            <w:r w:rsidRPr="27FF41E2" w:rsidR="27FF41E2">
              <w:rPr>
                <w:rFonts w:ascii="Arial" w:hAnsi="Arial" w:eastAsia="Arial" w:cs="Arial"/>
                <w:b w:val="0"/>
                <w:bCs w:val="0"/>
                <w:color w:val="1A1A2E"/>
                <w:sz w:val="20"/>
                <w:szCs w:val="20"/>
                <w:lang w:val="en-US"/>
              </w:rPr>
              <w:t xml:space="preserve">POST requests are sent to authentication and prediction endpoints with form payloads.</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p>
        </w:tc>
      </w:tr>
      <w:tr w:rsidTr="27FF41E2" ns2:paraId="3B6584F0" ns2:textId="77777777">
        <w:tc>
          <w:tcPr>
            <w:tcW w:w="320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775FFADC" ns2:textId="77777777">
            <w:r>
              <w:rPr>
                <w:rFonts w:ascii="Arial" w:hAnsi="Arial" w:eastAsia="Arial" w:cs="Arial"/>
                <w:b w:val="false"/>
                <w:bCs w:val="false"/>
                <w:color w:val="1A1A2E"/>
                <w:sz w:val="20"/>
                <w:szCs w:val="20"/>
              </w:rPr>
              <w:t xml:space="preserve">Backend -&gt; Validation and Mapping</w:t>
            </w:r>
          </w:p>
        </w:tc>
        <w:tc>
          <w:tcPr>
            <w:tcW w:w="616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66E7F1DD" ns2:textId="77777777">
            <w:r>
              <w:rPr>
                <w:rFonts w:ascii="Arial" w:hAnsi="Arial" w:eastAsia="Arial" w:cs="Arial"/>
                <w:b w:val="false"/>
                <w:bCs w:val="false"/>
                <w:color w:val="1A1A2E"/>
                <w:sz w:val="20"/>
                <w:szCs w:val="20"/>
              </w:rPr>
              <w:t xml:space="preserve">Inputs are validated and transformed into canonical feature order for inference.</w:t>
            </w:r>
          </w:p>
        </w:tc>
      </w:tr>
      <w:tr w:rsidTr="27FF41E2" ns2:paraId="0DB67529" ns2:textId="77777777">
        <w:tc>
          <w:tcPr>
            <w:tcW w:w="320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707C3B0E" ns2:textId="77777777">
            <w:r>
              <w:rPr>
                <w:rFonts w:ascii="Arial" w:hAnsi="Arial" w:eastAsia="Arial" w:cs="Arial"/>
                <w:b w:val="false"/>
                <w:bCs w:val="false"/>
                <w:color w:val="1A1A2E"/>
                <w:sz w:val="20"/>
                <w:szCs w:val="20"/>
              </w:rPr>
              <w:t xml:space="preserve">Validation and Mapping -&gt; ML Model</w:t>
            </w:r>
          </w:p>
        </w:tc>
        <w:tc>
          <w:tcPr>
            <w:tcW w:w="6160" w:type="dxa"/>
            <w:tcBorders>
              <w:top w:val="single" w:color="DDCCAA" w:sz="2"/>
              <w:left w:val="single" w:color="DDCCAA" w:sz="2"/>
              <w:bottom w:val="single" w:color="DDCCAA" w:sz="2"/>
              <w:right w:val="single" w:color="DDCCAA" w:sz="2"/>
            </w:tcBorders>
            <w:shd w:val="clear" w:color="auto" w:fill="FFF8EE"/>
            <w:tcMar>
              <w:top w:w="85" w:type="dxa"/>
              <w:left w:w="120" w:type="dxa"/>
              <w:bottom w:w="85" w:type="dxa"/>
              <w:right w:w="120" w:type="dxa"/>
            </w:tcMar>
          </w:tcPr>
          <w:p ns2:paraId="34DD524D" ns2:textId="77777777">
            <w:r w:rsidRPr="27FF41E2" w:rsidR="27FF41E2">
              <w:rPr>
                <w:rFonts w:ascii="Arial" w:hAnsi="Arial" w:eastAsia="Arial" w:cs="Arial"/>
                <w:b w:val="0"/>
                <w:bCs w:val="0"/>
                <w:color w:val="1A1A2E"/>
                <w:sz w:val="20"/>
                <w:szCs w:val="20"/>
                <w:lang w:val="en-US"/>
              </w:rPr>
              <w:t>Canonical vector is passed to crop model for predicted crop and probabilities.</w:t>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r w:rsidRPr="27FF41E2" w:rsidR="27FF41E2">
              <w:rPr>
                <w:rFonts w:ascii="Arial" w:hAnsi="Arial" w:eastAsia="Arial" w:cs="Arial"/>
                <w:b w:val="0"/>
                <w:bCs w:val="0"/>
                <w:color w:val="1A1A2E"/>
                <w:sz w:val="20"/>
                <w:szCs w:val="20"/>
                <w:lang w:val="en-US"/>
              </w:rPr>
              <w:t/>
            </w:r>
            <w:r w:rsidRPr="27FF41E2" w:rsidR="27FF41E2">
              <w:rPr>
                <w:rFonts w:ascii="Arial" w:hAnsi="Arial" w:eastAsia="Arial" w:cs="Arial"/>
                <w:b w:val="0"/>
                <w:bCs w:val="0"/>
                <w:color w:val="1A1A2E"/>
                <w:sz w:val="20"/>
                <w:szCs w:val="20"/>
                <w:lang w:val="en-US"/>
              </w:rPr>
              <w:t xml:space="preserve"/>
            </w:r>
          </w:p>
        </w:tc>
      </w:tr>
      <w:tr w:rsidTr="27FF41E2" ns2:paraId="7D3DB87F" ns2:textId="77777777">
        <w:tc>
          <w:tcPr>
            <w:tcW w:w="320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67C6475D" ns2:textId="77777777">
            <w:r>
              <w:rPr>
                <w:rFonts w:ascii="Arial" w:hAnsi="Arial" w:eastAsia="Arial" w:cs="Arial"/>
                <w:b w:val="false"/>
                <w:bCs w:val="false"/>
                <w:color w:val="1A1A2E"/>
                <w:sz w:val="20"/>
                <w:szCs w:val="20"/>
              </w:rPr>
              <w:t xml:space="preserve">ML Model -&gt; Backend</w:t>
            </w:r>
          </w:p>
        </w:tc>
        <w:tc>
          <w:tcPr>
            <w:tcW w:w="6160" w:type="dxa"/>
            <w:tcBorders>
              <w:top w:val="single" w:color="DDCCAA" w:sz="2"/>
              <w:left w:val="single" w:color="DDCCAA" w:sz="2"/>
              <w:bottom w:val="single" w:color="DDCCAA" w:sz="2"/>
              <w:right w:val="single" w:color="DDCCAA" w:sz="2"/>
            </w:tcBorders>
            <w:shd w:val="clear" w:color="auto" w:fill="FDF8F0"/>
            <w:tcMar>
              <w:top w:w="85" w:type="dxa"/>
              <w:left w:w="120" w:type="dxa"/>
              <w:bottom w:w="85" w:type="dxa"/>
              <w:right w:w="120" w:type="dxa"/>
            </w:tcMar>
          </w:tcPr>
          <w:p ns2:paraId="673CB570" ns2:textId="77777777">
            <w:r>
              <w:rPr>
                <w:rFonts w:ascii="Arial" w:hAnsi="Arial" w:eastAsia="Arial" w:cs="Arial"/>
                <w:b w:val="false"/>
                <w:bCs w:val="false"/>
                <w:color w:val="1A1A2E"/>
                <w:sz w:val="20"/>
                <w:szCs w:val="20"/>
              </w:rPr>
              <w:t xml:space="preserve">Top prediction, confidence values, and alternative ranking are returned.</w:t>
            </w:r>
          </w:p>
        </w:tc>
      </w:tr>
    </w:tbl>
    <w:p ns2:paraId="62486C05" ns2:textId="77777777">
      <w:pPr>
        <w:spacing w:after="80"/>
      </w:pPr>
      <w:r/>
    </w:p>
    <w:p ns2:paraId="39BB9FFF" ns2:textId="77777777">
      <w:pPr>
        <w:pStyle w:val="Heading1"/>
      </w:pPr>
      <w:r w:rsidRPr="27FF41E2" w:rsidR="27FF41E2">
        <w:rPr>
          <w:rFonts w:ascii="Arial Black" w:hAnsi="Arial Black" w:eastAsia="Arial Black" w:cs="Arial Black"/>
          <w:b w:val="1"/>
          <w:bCs w:val="1"/>
          <w:color w:val="1A1A2E"/>
          <w:sz w:val="34"/>
          <w:szCs w:val="34"/>
        </w:rPr>
        <w:t>Backend -&gt; Repository and Insight Services</w:t>
      </w:r>
    </w:p>
    <w:p w:rsidR="5C474ED2" w:rsidP="27FF41E2" w:rsidRDefault="5C474ED2" ns2:paraId="795CA14A" ns2:textId="6DA04507">
      <w:pPr>
        <w:pStyle w:val="ListParagraph"/>
        <w:numPr>
          <w:ilvl w:val="0"/>
          <w:numId w:val="2"/>
        </w:numPr>
        <w:spacing w:after="80"/>
        <w:rPr/>
      </w:pPr>
      <w:r w:rsidRPr="27FF41E2" w:rsidR="5C474ED2">
        <w:rPr>
          <w:lang w:val="en-US"/>
        </w:rPr>
        <w:t>Prediction records are persisted and role-specific analytics/reasoning payloads are generated.</w:t>
      </w:r>
    </w:p>
    <w:p w:rsidR="5C474ED2" w:rsidP="27FF41E2" w:rsidRDefault="5C474ED2" ns2:paraId="0341A562" ns2:textId="57F03DC5">
      <w:pPr>
        <w:pStyle w:val="ListParagraph"/>
        <w:numPr>
          <w:ilvl w:val="0"/>
          <w:numId w:val="2"/>
        </w:numPr>
        <w:spacing w:before="240" w:beforeAutospacing="off" w:after="240" w:afterAutospacing="off"/>
        <w:rPr>
          <w:sz w:val="22"/>
          <w:szCs w:val="22"/>
        </w:rPr>
      </w:pPr>
      <w:r w:rsidR="5C474ED2">
        <w:rPr/>
        <w:t>Backend -&gt; Frontend</w:t>
      </w:r>
    </w:p>
    <w:p w:rsidR="5C474ED2" w:rsidP="27FF41E2" w:rsidRDefault="5C474ED2" ns2:paraId="7F7CFC02" ns2:textId="09A5388F">
      <w:pPr>
        <w:pStyle w:val="ListParagraph"/>
        <w:numPr>
          <w:ilvl w:val="0"/>
          <w:numId w:val="2"/>
        </w:numPr>
        <w:spacing w:before="240" w:beforeAutospacing="off" w:after="240" w:afterAutospacing="off"/>
        <w:rPr>
          <w:sz w:val="22"/>
          <w:szCs w:val="22"/>
        </w:rPr>
      </w:pPr>
      <w:r w:rsidR="5C474ED2">
        <w:rPr/>
        <w:t>Readable output is rendered: simple farmer result, analyst visualization/comparison, or student top-3 with explanation.</w:t>
      </w:r>
    </w:p>
    <w:p w:rsidR="5C474ED2" w:rsidP="27FF41E2" w:rsidRDefault="5C474ED2" ns2:paraId="6D4EAB8F" ns2:textId="657BD0F9">
      <w:pPr>
        <w:pStyle w:val="ListParagraph"/>
        <w:numPr>
          <w:ilvl w:val="0"/>
          <w:numId w:val="2"/>
        </w:numPr>
        <w:spacing w:before="240" w:beforeAutospacing="off" w:after="240" w:afterAutospacing="off"/>
        <w:rPr>
          <w:sz w:val="22"/>
          <w:szCs w:val="22"/>
        </w:rPr>
      </w:pPr>
      <w:r w:rsidR="5C474ED2">
        <w:rPr/>
        <w:t>8. Deployment Diagram</w:t>
      </w:r>
    </w:p>
    <w:p w:rsidR="5C474ED2" w:rsidP="27FF41E2" w:rsidRDefault="5C474ED2" ns2:paraId="0269B779" ns2:textId="5AA7E059">
      <w:pPr>
        <w:pStyle w:val="ListParagraph"/>
        <w:numPr>
          <w:ilvl w:val="0"/>
          <w:numId w:val="2"/>
        </w:numPr>
        <w:spacing w:before="240" w:beforeAutospacing="off" w:after="240" w:afterAutospacing="off"/>
        <w:rPr>
          <w:sz w:val="22"/>
          <w:szCs w:val="22"/>
          <w:lang w:val="en-US"/>
        </w:rPr>
      </w:pPr>
      <w:r w:rsidRPr="27FF41E2" w:rsidR="5C474ED2">
        <w:rPr>
          <w:lang w:val="en-US"/>
        </w:rPr>
        <w:t xml:space="preserve">Client Browser - Hosts role-based web UI pages, captures inputs, and submits authenticated requests.</w:t>
      </w:r>
      <w:r w:rsidRPr="27FF41E2" w:rsidR="5C474ED2">
        <w:rPr>
          <w:lang w:val="en-US"/>
        </w:rPr>
        <w:t/>
      </w:r>
      <w:r w:rsidRPr="27FF41E2" w:rsidR="5C474ED2">
        <w:rPr>
          <w:lang w:val="en-US"/>
        </w:rPr>
        <w:t xml:space="preserve"/>
      </w:r>
      <w:r w:rsidRPr="27FF41E2" w:rsidR="5C474ED2">
        <w:rPr>
          <w:lang w:val="en-US"/>
        </w:rPr>
        <w:t/>
      </w:r>
      <w:r w:rsidRPr="27FF41E2" w:rsidR="5C474ED2">
        <w:rPr>
          <w:lang w:val="en-US"/>
        </w:rPr>
        <w:t xml:space="preserve"/>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bf5409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4837706"/>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93FE7E3"/>
  <w15:docId w15:val="{972089EA-6268-4C40-8BF2-A5AC1EBB2DC8}"/>
  <w:rsids>
    <w:rsidRoot w:val="06E3ADCE"/>
    <w:rsid w:val="06E3ADCE"/>
    <w:rsid w:val="0BB926E1"/>
    <w:rsid w:val="10041FA2"/>
    <w:rsid w:val="14EC138E"/>
    <w:rsid w:val="181C295F"/>
    <w:rsid w:val="181C295F"/>
    <w:rsid w:val="20026545"/>
    <w:rsid w:val="22B7D2F7"/>
    <w:rsid w:val="27FF41E2"/>
    <w:rsid w:val="2A5093F5"/>
    <w:rsid w:val="4A7DF4E7"/>
    <w:rsid w:val="52528A26"/>
    <w:rsid w:val="57C505D0"/>
    <w:rsid w:val="5C474ED2"/>
    <w:rsid w:val="60778AC1"/>
    <w:rsid w:val="668B5BD6"/>
    <w:rsid w:val="767B0D4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60" w:after="180"/>
      <w:outlineLvl w:val="0"/>
    </w:pPr>
    <w:rPr>
      <w:rFonts w:ascii="Arial Black" w:hAnsi="Arial Black" w:eastAsia="Arial Black" w:cs="Arial Black"/>
      <w:b/>
      <w:bCs/>
      <w:color w:val="1A1A2E"/>
      <w:sz w:val="34"/>
      <w:szCs w:val="34"/>
    </w:rPr>
  </w:style>
  <w:style w:type="paragraph" w:styleId="Heading2">
    <w:name w:val="heading 20"/>
    <w:basedOn w:val="Normal"/>
    <w:next w:val="Normal"/>
    <w:qFormat/>
    <w:pPr>
      <w:spacing w:before="200" w:after="120"/>
      <w:outlineLvl w:val="1"/>
    </w:pPr>
    <w:rPr>
      <w:rFonts w:ascii="Arial" w:hAnsi="Arial" w:eastAsia="Arial" w:cs="Arial"/>
      <w:b/>
      <w:bCs/>
      <w:color w:val="2E3057"/>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6967F4837D0340BD32951E6747AC16" ma:contentTypeVersion="3" ma:contentTypeDescription="Create a new document." ma:contentTypeScope="" ma:versionID="71b7b1bea04a9e7d4d2aba0afe6e881a">
  <xsd:schema xmlns:xsd="http://www.w3.org/2001/XMLSchema" xmlns:xs="http://www.w3.org/2001/XMLSchema" xmlns:p="http://schemas.microsoft.com/office/2006/metadata/properties" xmlns:ns2="f9bbced7-6425-4c0d-96a3-1838598d2bf5" targetNamespace="http://schemas.microsoft.com/office/2006/metadata/properties" ma:root="true" ma:fieldsID="762c39f2b1dc88c5b9bf38aa76d18a82" ns2:_="">
    <xsd:import namespace="f9bbced7-6425-4c0d-96a3-1838598d2bf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bbced7-6425-4c0d-96a3-1838598d2b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1BDB83-E857-4DA8-A2B1-C7C9BE5C28AD}"/>
</file>

<file path=customXml/itemProps2.xml><?xml version="1.0" encoding="utf-8"?>
<ds:datastoreItem xmlns:ds="http://schemas.openxmlformats.org/officeDocument/2006/customXml" ds:itemID="{D2AFDC07-335C-4316-B8A5-C0708E5FE6F7}"/>
</file>

<file path=customXml/itemProps3.xml><?xml version="1.0" encoding="utf-8"?>
<ds:datastoreItem xmlns:ds="http://schemas.openxmlformats.org/officeDocument/2006/customXml" ds:itemID="{BD0DC8D4-ED53-4023-B6B1-02B56F359E9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ATHARVA KHISMATRAO (RA2311056010104)</lastModifiedBy>
  <revision>2</revision>
  <dcterms:created xsi:type="dcterms:W3CDTF">2026-04-17T08:34:49.0000000Z</dcterms:created>
  <dcterms:modified xsi:type="dcterms:W3CDTF">2026-04-22T08:00:32.8254468Z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0x010100EA6967F4837D0340BD32951E6747AC16</vt:lpwstr>
  </property>
</Properties>
</file>