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CF398" w14:textId="33F91967" w:rsidR="00A1602B" w:rsidRDefault="00B72D9F" w:rsidP="00B72D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72D9F">
        <w:rPr>
          <w:rFonts w:ascii="Times New Roman" w:hAnsi="Times New Roman" w:cs="Times New Roman"/>
          <w:b/>
          <w:bCs/>
          <w:sz w:val="36"/>
          <w:szCs w:val="36"/>
        </w:rPr>
        <w:t>Requirements</w:t>
      </w:r>
    </w:p>
    <w:p w14:paraId="16B996D1" w14:textId="52C5F698" w:rsidR="00B72D9F" w:rsidRDefault="00B72D9F" w:rsidP="00B72D9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Train Test validation split</w:t>
      </w:r>
      <w:r w:rsidR="00F80E40">
        <w:rPr>
          <w:rFonts w:ascii="Times New Roman" w:hAnsi="Times New Roman" w:cs="Times New Roman"/>
          <w:b/>
          <w:bCs/>
          <w:sz w:val="36"/>
          <w:szCs w:val="36"/>
        </w:rPr>
        <w:t>…?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45"/>
        <w:gridCol w:w="4245"/>
      </w:tblGrid>
      <w:tr w:rsidR="00807AD9" w14:paraId="18398A16" w14:textId="77777777" w:rsidTr="00807AD9">
        <w:trPr>
          <w:trHeight w:val="88"/>
        </w:trPr>
        <w:tc>
          <w:tcPr>
            <w:tcW w:w="424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9A695F1" w14:textId="53997679" w:rsidR="00807AD9" w:rsidRDefault="00807AD9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Attributes </w:t>
            </w:r>
          </w:p>
        </w:tc>
        <w:tc>
          <w:tcPr>
            <w:tcW w:w="424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6D3037B" w14:textId="77777777" w:rsidR="00807AD9" w:rsidRDefault="00807AD9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Description </w:t>
            </w:r>
          </w:p>
        </w:tc>
      </w:tr>
      <w:tr w:rsidR="00807AD9" w14:paraId="64F7266D" w14:textId="77777777" w:rsidTr="00807AD9">
        <w:trPr>
          <w:trHeight w:val="90"/>
        </w:trPr>
        <w:tc>
          <w:tcPr>
            <w:tcW w:w="424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2731FF7" w14:textId="77777777" w:rsidR="00807AD9" w:rsidRDefault="00807AD9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Total number of images </w:t>
            </w:r>
          </w:p>
        </w:tc>
        <w:tc>
          <w:tcPr>
            <w:tcW w:w="424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59E4CDA" w14:textId="50248EBD" w:rsidR="00807AD9" w:rsidRDefault="00807AD9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5234</w:t>
            </w:r>
          </w:p>
        </w:tc>
      </w:tr>
      <w:tr w:rsidR="00807AD9" w14:paraId="74B17772" w14:textId="77777777" w:rsidTr="00807AD9">
        <w:trPr>
          <w:trHeight w:val="90"/>
        </w:trPr>
        <w:tc>
          <w:tcPr>
            <w:tcW w:w="424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88A1EA0" w14:textId="4C7C2614" w:rsidR="00807AD9" w:rsidRDefault="00807AD9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Intra oral image Varieties </w:t>
            </w:r>
          </w:p>
        </w:tc>
        <w:tc>
          <w:tcPr>
            <w:tcW w:w="424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5C5EA11" w14:textId="1E5039C3" w:rsidR="00807AD9" w:rsidRDefault="00807AD9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 classes</w:t>
            </w:r>
          </w:p>
        </w:tc>
      </w:tr>
      <w:tr w:rsidR="00807AD9" w14:paraId="499BED73" w14:textId="77777777" w:rsidTr="00807AD9">
        <w:trPr>
          <w:trHeight w:val="90"/>
        </w:trPr>
        <w:tc>
          <w:tcPr>
            <w:tcW w:w="424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740587C" w14:textId="77777777" w:rsidR="00807AD9" w:rsidRDefault="00807AD9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Images in each class </w:t>
            </w:r>
          </w:p>
        </w:tc>
        <w:tc>
          <w:tcPr>
            <w:tcW w:w="424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A8F617D" w14:textId="78E7A3A5" w:rsidR="00807AD9" w:rsidRDefault="00807AD9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lower_left: 684 | lower_occlusal: 650 | upper_occlusal: 650 | lower_front: 650 | lower_right: 650 | upper_left: 650 | upper_front: 650 | upper_right: 650</w:t>
            </w:r>
          </w:p>
        </w:tc>
      </w:tr>
      <w:tr w:rsidR="00807AD9" w14:paraId="7A701073" w14:textId="77777777" w:rsidTr="00807AD9">
        <w:trPr>
          <w:trHeight w:val="99"/>
        </w:trPr>
        <w:tc>
          <w:tcPr>
            <w:tcW w:w="424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DF123F9" w14:textId="77777777" w:rsidR="00807AD9" w:rsidRDefault="00807AD9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Resolution </w:t>
            </w:r>
          </w:p>
        </w:tc>
        <w:tc>
          <w:tcPr>
            <w:tcW w:w="424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6FE0770" w14:textId="56A6096A" w:rsidR="00807AD9" w:rsidRDefault="00807AD9">
            <w:pPr>
              <w:pStyle w:val="Default"/>
              <w:rPr>
                <w:rFonts w:ascii="Cambria Math" w:hAnsi="Cambria Math" w:cs="Cambria Math"/>
                <w:sz w:val="20"/>
                <w:szCs w:val="20"/>
              </w:rPr>
            </w:pPr>
            <w:r>
              <w:rPr>
                <w:rFonts w:ascii="Cambria Math" w:hAnsi="Cambria Math" w:cs="Cambria Math"/>
                <w:sz w:val="20"/>
                <w:szCs w:val="20"/>
              </w:rPr>
              <w:t>224 x 224 (Standardized Resizing)</w:t>
            </w:r>
          </w:p>
        </w:tc>
      </w:tr>
      <w:tr w:rsidR="00807AD9" w14:paraId="3890C84E" w14:textId="77777777" w:rsidTr="00807AD9">
        <w:trPr>
          <w:trHeight w:val="90"/>
        </w:trPr>
        <w:tc>
          <w:tcPr>
            <w:tcW w:w="424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83417E5" w14:textId="77777777" w:rsidR="00807AD9" w:rsidRDefault="00807AD9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Dataset split up </w:t>
            </w:r>
          </w:p>
        </w:tc>
        <w:tc>
          <w:tcPr>
            <w:tcW w:w="424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1857971" w14:textId="2E133CCC" w:rsidR="00807AD9" w:rsidRDefault="00807AD9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70% Training / 15% Validation / 15% Hold-out Testing</w:t>
            </w:r>
          </w:p>
        </w:tc>
      </w:tr>
      <w:tr w:rsidR="00807AD9" w14:paraId="02B69D3E" w14:textId="77777777" w:rsidTr="00807AD9">
        <w:trPr>
          <w:trHeight w:val="90"/>
        </w:trPr>
        <w:tc>
          <w:tcPr>
            <w:tcW w:w="424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5613387" w14:textId="77777777" w:rsidR="00807AD9" w:rsidRDefault="00807AD9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Training and testing images </w:t>
            </w:r>
          </w:p>
        </w:tc>
        <w:tc>
          <w:tcPr>
            <w:tcW w:w="424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D0277B2" w14:textId="3B578851" w:rsidR="00807AD9" w:rsidRDefault="00807AD9">
            <w:pPr>
              <w:pStyle w:val="Default"/>
              <w:rPr>
                <w:sz w:val="20"/>
                <w:szCs w:val="20"/>
              </w:rPr>
            </w:pPr>
            <w:r/>
            <w:r>
              <w:t xml:space="preserve">3,663 training images, 785 validation images, and 786 testing images </w:t>
            </w:r>
          </w:p>
        </w:tc>
      </w:tr>
    </w:tbl>
    <w:tbl>
      <w:tblPr>
        <w:tblStyle w:val="TableGrid"/>
        <w:tblW w:w="9710" w:type="dxa"/>
        <w:tblLook w:val="04A0" w:firstRow="1" w:lastRow="0" w:firstColumn="1" w:lastColumn="0" w:noHBand="0" w:noVBand="1"/>
      </w:tblPr>
      <w:tblGrid>
        <w:gridCol w:w="2076"/>
        <w:gridCol w:w="1358"/>
        <w:gridCol w:w="1569"/>
        <w:gridCol w:w="1569"/>
        <w:gridCol w:w="1569"/>
        <w:gridCol w:w="1569"/>
      </w:tblGrid>
      <w:tr w:rsidR="0023026D" w14:paraId="73D4B83A" w14:textId="77777777" w:rsidTr="0023026D">
        <w:trPr>
          <w:trHeight w:val="584"/>
        </w:trPr>
        <w:tc>
          <w:tcPr>
            <w:tcW w:w="2076" w:type="dxa"/>
          </w:tcPr>
          <w:p w14:paraId="38855535" w14:textId="5FD17B6F" w:rsidR="0023026D" w:rsidRDefault="0023026D" w:rsidP="0023026D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20"/>
                <w:szCs w:val="20"/>
              </w:rPr>
              <w:t xml:space="preserve">Hyperparameter </w:t>
            </w:r>
          </w:p>
        </w:tc>
        <w:tc>
          <w:tcPr>
            <w:tcW w:w="1358" w:type="dxa"/>
          </w:tcPr>
          <w:p>
            <w:r>
              <w:rPr>
                <w:b/>
              </w:rPr>
              <w:t>ResNet-50</w:t>
            </w:r>
          </w:p>
        </w:tc>
        <w:tc>
          <w:tcPr>
            <w:tcW w:w="1569" w:type="dxa"/>
          </w:tcPr>
          <w:p>
            <w:r>
              <w:rPr>
                <w:b/>
              </w:rPr>
              <w:t>DenseNet-121</w:t>
            </w:r>
          </w:p>
        </w:tc>
        <w:tc>
          <w:tcPr>
            <w:tcW w:w="1569" w:type="dxa"/>
          </w:tcPr>
          <w:p>
            <w:r>
              <w:rPr>
                <w:b/>
              </w:rPr>
              <w:t>EfficientNet-B2</w:t>
            </w:r>
          </w:p>
        </w:tc>
        <w:tc>
          <w:tcPr>
            <w:tcW w:w="1569" w:type="dxa"/>
          </w:tcPr>
          <w:p>
            <w:r>
              <w:rPr>
                <w:b/>
              </w:rPr>
              <w:t>ConvNeXt-Tiny</w:t>
            </w:r>
          </w:p>
        </w:tc>
        <w:tc>
          <w:tcPr>
            <w:tcW w:w="1569" w:type="dxa"/>
          </w:tcPr>
          <w:p>
            <w:r>
              <w:rPr>
                <w:b/>
              </w:rPr>
              <w:t>Swin-Tiny</w:t>
            </w:r>
          </w:p>
        </w:tc>
      </w:tr>
      <w:tr w:rsidR="0023026D" w14:paraId="49CF4434" w14:textId="77777777" w:rsidTr="0023026D">
        <w:trPr>
          <w:trHeight w:val="441"/>
        </w:trPr>
        <w:tc>
          <w:tcPr>
            <w:tcW w:w="2076" w:type="dxa"/>
          </w:tcPr>
          <w:p w14:paraId="42AC8779" w14:textId="1D62851C" w:rsidR="0023026D" w:rsidRDefault="0023026D" w:rsidP="0023026D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sz w:val="20"/>
                <w:szCs w:val="20"/>
              </w:rPr>
              <w:t xml:space="preserve">Dataset </w:t>
            </w:r>
          </w:p>
        </w:tc>
        <w:tc>
          <w:tcPr>
            <w:tcW w:w="1358" w:type="dxa"/>
          </w:tcPr>
          <w:p>
            <w:r>
              <w:t>Tooth Dataset (Balanced)</w:t>
            </w:r>
          </w:p>
        </w:tc>
        <w:tc>
          <w:tcPr>
            <w:tcW w:w="1569" w:type="dxa"/>
          </w:tcPr>
          <w:p>
            <w:r>
              <w:t>Tooth Dataset (Balanced)</w:t>
            </w:r>
          </w:p>
        </w:tc>
        <w:tc>
          <w:tcPr>
            <w:tcW w:w="1569" w:type="dxa"/>
          </w:tcPr>
          <w:p>
            <w:r>
              <w:t>Tooth Dataset (Balanced)</w:t>
            </w:r>
          </w:p>
        </w:tc>
        <w:tc>
          <w:tcPr>
            <w:tcW w:w="1569" w:type="dxa"/>
          </w:tcPr>
          <w:p>
            <w:r>
              <w:t>Tooth Dataset (Balanced)</w:t>
            </w:r>
          </w:p>
        </w:tc>
        <w:tc>
          <w:tcPr>
            <w:tcW w:w="1569" w:type="dxa"/>
          </w:tcPr>
          <w:p>
            <w:r>
              <w:t>Tooth Dataset (Balanced)</w:t>
            </w:r>
          </w:p>
        </w:tc>
      </w:tr>
      <w:tr w:rsidR="0023026D" w14:paraId="2D7D301A" w14:textId="77777777" w:rsidTr="0023026D">
        <w:trPr>
          <w:trHeight w:val="441"/>
        </w:trPr>
        <w:tc>
          <w:tcPr>
            <w:tcW w:w="2076" w:type="dxa"/>
          </w:tcPr>
          <w:p w14:paraId="2F7857E8" w14:textId="5FD87862" w:rsidR="0023026D" w:rsidRDefault="0023026D" w:rsidP="0023026D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sz w:val="20"/>
                <w:szCs w:val="20"/>
              </w:rPr>
              <w:t xml:space="preserve">Input Image Size </w:t>
            </w:r>
          </w:p>
        </w:tc>
        <w:tc>
          <w:tcPr>
            <w:tcW w:w="1358" w:type="dxa"/>
          </w:tcPr>
          <w:p>
            <w:r>
              <w:t>224 x 224</w:t>
            </w:r>
          </w:p>
        </w:tc>
        <w:tc>
          <w:tcPr>
            <w:tcW w:w="1569" w:type="dxa"/>
          </w:tcPr>
          <w:p>
            <w:r>
              <w:t>224 x 224</w:t>
            </w:r>
          </w:p>
        </w:tc>
        <w:tc>
          <w:tcPr>
            <w:tcW w:w="1569" w:type="dxa"/>
          </w:tcPr>
          <w:p>
            <w:r>
              <w:t>224 x 224</w:t>
            </w:r>
          </w:p>
        </w:tc>
        <w:tc>
          <w:tcPr>
            <w:tcW w:w="1569" w:type="dxa"/>
          </w:tcPr>
          <w:p>
            <w:r>
              <w:t>224 x 224</w:t>
            </w:r>
          </w:p>
        </w:tc>
        <w:tc>
          <w:tcPr>
            <w:tcW w:w="1569" w:type="dxa"/>
          </w:tcPr>
          <w:p>
            <w:r>
              <w:t>224 x 224</w:t>
            </w:r>
          </w:p>
        </w:tc>
      </w:tr>
      <w:tr w:rsidR="0023026D" w14:paraId="4D2E9CC7" w14:textId="77777777" w:rsidTr="0023026D">
        <w:trPr>
          <w:trHeight w:val="532"/>
        </w:trPr>
        <w:tc>
          <w:tcPr>
            <w:tcW w:w="2076" w:type="dxa"/>
          </w:tcPr>
          <w:p w14:paraId="36AB2C5D" w14:textId="59AFE6E7" w:rsidR="0023026D" w:rsidRDefault="0023026D" w:rsidP="0023026D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sz w:val="20"/>
                <w:szCs w:val="20"/>
              </w:rPr>
              <w:t xml:space="preserve">Model Initialization </w:t>
            </w:r>
          </w:p>
        </w:tc>
        <w:tc>
          <w:tcPr>
            <w:tcW w:w="1358" w:type="dxa"/>
          </w:tcPr>
          <w:p>
            <w:r>
              <w:t>ImageNet-1k Pretrained</w:t>
            </w:r>
          </w:p>
        </w:tc>
        <w:tc>
          <w:tcPr>
            <w:tcW w:w="1569" w:type="dxa"/>
          </w:tcPr>
          <w:p>
            <w:r>
              <w:t>ImageNet-1k Pretrained</w:t>
            </w:r>
          </w:p>
        </w:tc>
        <w:tc>
          <w:tcPr>
            <w:tcW w:w="1569" w:type="dxa"/>
          </w:tcPr>
          <w:p>
            <w:r>
              <w:t>ImageNet-1k Pretrained</w:t>
            </w:r>
          </w:p>
        </w:tc>
        <w:tc>
          <w:tcPr>
            <w:tcW w:w="1569" w:type="dxa"/>
          </w:tcPr>
          <w:p>
            <w:r>
              <w:t>ImageNet-1k Pretrained</w:t>
            </w:r>
          </w:p>
        </w:tc>
        <w:tc>
          <w:tcPr>
            <w:tcW w:w="1569" w:type="dxa"/>
          </w:tcPr>
          <w:p>
            <w:r>
              <w:t>ImageNet-1k Pretrained</w:t>
            </w:r>
          </w:p>
        </w:tc>
      </w:tr>
      <w:tr w:rsidR="0023026D" w14:paraId="26B06C69" w14:textId="77777777" w:rsidTr="0023026D">
        <w:trPr>
          <w:trHeight w:val="519"/>
        </w:trPr>
        <w:tc>
          <w:tcPr>
            <w:tcW w:w="2076" w:type="dxa"/>
          </w:tcPr>
          <w:p w14:paraId="10416B8B" w14:textId="6C7CED7C" w:rsidR="0023026D" w:rsidRDefault="0023026D" w:rsidP="0023026D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sz w:val="20"/>
                <w:szCs w:val="20"/>
              </w:rPr>
              <w:t xml:space="preserve">Convolution Layers </w:t>
            </w:r>
          </w:p>
        </w:tc>
        <w:tc>
          <w:tcPr>
            <w:tcW w:w="1358" w:type="dxa"/>
          </w:tcPr>
          <w:p>
            <w:r>
              <w:t>50 layers deep, bottleneck residual blocks</w:t>
            </w:r>
          </w:p>
        </w:tc>
        <w:tc>
          <w:tcPr>
            <w:tcW w:w="1569" w:type="dxa"/>
          </w:tcPr>
          <w:p>
            <w:r>
              <w:t>121 layers deep, dense blocks with growth rate k=32</w:t>
            </w:r>
          </w:p>
        </w:tc>
        <w:tc>
          <w:tcPr>
            <w:tcW w:w="1569" w:type="dxa"/>
          </w:tcPr>
          <w:p>
            <w:r>
              <w:t>MBConv blocks, compound-scaled depth/width/resolution</w:t>
            </w:r>
          </w:p>
        </w:tc>
        <w:tc>
          <w:tcPr>
            <w:tcW w:w="1569" w:type="dxa"/>
          </w:tcPr>
          <w:p>
            <w:r>
              <w:t>Modernized CNN blocks, patchify stem layer, depthwise convs</w:t>
            </w:r>
          </w:p>
        </w:tc>
        <w:tc>
          <w:tcPr>
            <w:tcW w:w="1569" w:type="dxa"/>
          </w:tcPr>
          <w:p>
            <w:r>
              <w:t>None (Shifted-Window Vision Transformer blocks)</w:t>
            </w:r>
          </w:p>
        </w:tc>
      </w:tr>
      <w:tr w:rsidR="0023026D" w14:paraId="6FF58FCC" w14:textId="77777777" w:rsidTr="0023026D">
        <w:trPr>
          <w:trHeight w:val="532"/>
        </w:trPr>
        <w:tc>
          <w:tcPr>
            <w:tcW w:w="2076" w:type="dxa"/>
          </w:tcPr>
          <w:p w14:paraId="593BC35F" w14:textId="02CE60E6" w:rsidR="0023026D" w:rsidRDefault="0023026D" w:rsidP="0023026D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sz w:val="20"/>
                <w:szCs w:val="20"/>
              </w:rPr>
              <w:t xml:space="preserve">Attention Mechanism </w:t>
            </w:r>
          </w:p>
        </w:tc>
        <w:tc>
          <w:tcPr>
            <w:tcW w:w="1358" w:type="dxa"/>
          </w:tcPr>
          <w:p>
            <w:r>
              <w:t>None</w:t>
            </w:r>
          </w:p>
        </w:tc>
        <w:tc>
          <w:tcPr>
            <w:tcW w:w="1569" w:type="dxa"/>
          </w:tcPr>
          <w:p>
            <w:r>
              <w:t>None</w:t>
            </w:r>
          </w:p>
        </w:tc>
        <w:tc>
          <w:tcPr>
            <w:tcW w:w="1569" w:type="dxa"/>
          </w:tcPr>
          <w:p>
            <w:r>
              <w:t>Squeeze-and-Excitation (SE) blocks</w:t>
            </w:r>
          </w:p>
        </w:tc>
        <w:tc>
          <w:tcPr>
            <w:tcW w:w="1569" w:type="dxa"/>
          </w:tcPr>
          <w:p>
            <w:r>
              <w:t>None</w:t>
            </w:r>
          </w:p>
        </w:tc>
        <w:tc>
          <w:tcPr>
            <w:tcW w:w="1569" w:type="dxa"/>
          </w:tcPr>
          <w:p>
            <w:r>
              <w:t>Shifted Window Multi-Head Self-Attention (W-MSA/SW-MSA)</w:t>
            </w:r>
          </w:p>
        </w:tc>
      </w:tr>
      <w:tr w:rsidR="0023026D" w14:paraId="1B93FC4C" w14:textId="77777777" w:rsidTr="0023026D">
        <w:trPr>
          <w:trHeight w:val="441"/>
        </w:trPr>
        <w:tc>
          <w:tcPr>
            <w:tcW w:w="2076" w:type="dxa"/>
          </w:tcPr>
          <w:p w14:paraId="3A9A737B" w14:textId="693841A3" w:rsidR="0023026D" w:rsidRDefault="0023026D" w:rsidP="0023026D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sz w:val="20"/>
                <w:szCs w:val="20"/>
              </w:rPr>
              <w:t xml:space="preserve">Pooling Strategy </w:t>
            </w:r>
          </w:p>
        </w:tc>
        <w:tc>
          <w:tcPr>
            <w:tcW w:w="1358" w:type="dxa"/>
          </w:tcPr>
          <w:p>
            <w:r>
              <w:t>Global Average Pooling</w:t>
            </w:r>
          </w:p>
        </w:tc>
        <w:tc>
          <w:tcPr>
            <w:tcW w:w="1569" w:type="dxa"/>
          </w:tcPr>
          <w:p>
            <w:r>
              <w:t>Global Average Pooling</w:t>
            </w:r>
          </w:p>
        </w:tc>
        <w:tc>
          <w:tcPr>
            <w:tcW w:w="1569" w:type="dxa"/>
          </w:tcPr>
          <w:p>
            <w:r>
              <w:t>Global Average Pooling</w:t>
            </w:r>
          </w:p>
        </w:tc>
        <w:tc>
          <w:tcPr>
            <w:tcW w:w="1569" w:type="dxa"/>
          </w:tcPr>
          <w:p>
            <w:r>
              <w:t>Global Average Pooling</w:t>
            </w:r>
          </w:p>
        </w:tc>
        <w:tc>
          <w:tcPr>
            <w:tcW w:w="1569" w:type="dxa"/>
          </w:tcPr>
          <w:p>
            <w:r>
              <w:t>None (Patch Merging / LayerNorm)</w:t>
            </w:r>
          </w:p>
        </w:tc>
      </w:tr>
      <w:tr w:rsidR="0023026D" w14:paraId="52A9756D" w14:textId="77777777" w:rsidTr="0023026D">
        <w:trPr>
          <w:trHeight w:val="532"/>
        </w:trPr>
        <w:tc>
          <w:tcPr>
            <w:tcW w:w="2076" w:type="dxa"/>
          </w:tcPr>
          <w:p w14:paraId="1742B5D2" w14:textId="5A623AB2" w:rsidR="0023026D" w:rsidRDefault="0023026D" w:rsidP="0023026D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sz w:val="20"/>
                <w:szCs w:val="20"/>
              </w:rPr>
              <w:t xml:space="preserve">Fully Connected Layers </w:t>
            </w:r>
          </w:p>
        </w:tc>
        <w:tc>
          <w:tcPr>
            <w:tcW w:w="1358" w:type="dxa"/>
          </w:tcPr>
          <w:p>
            <w:r>
              <w:t>Linear head (8 outputs)</w:t>
            </w:r>
          </w:p>
        </w:tc>
        <w:tc>
          <w:tcPr>
            <w:tcW w:w="1569" w:type="dxa"/>
          </w:tcPr>
          <w:p>
            <w:r>
              <w:t>Linear head (8 outputs)</w:t>
            </w:r>
          </w:p>
        </w:tc>
        <w:tc>
          <w:tcPr>
            <w:tcW w:w="1569" w:type="dxa"/>
          </w:tcPr>
          <w:p>
            <w:r>
              <w:t>Linear head (8 outputs)</w:t>
            </w:r>
          </w:p>
        </w:tc>
        <w:tc>
          <w:tcPr>
            <w:tcW w:w="1569" w:type="dxa"/>
          </w:tcPr>
          <w:p>
            <w:r>
              <w:t>Linear head (8 outputs)</w:t>
            </w:r>
          </w:p>
        </w:tc>
        <w:tc>
          <w:tcPr>
            <w:tcW w:w="1569" w:type="dxa"/>
          </w:tcPr>
          <w:p>
            <w:r>
              <w:t>Linear head (8 outputs)</w:t>
            </w:r>
          </w:p>
        </w:tc>
      </w:tr>
      <w:tr w:rsidR="0023026D" w14:paraId="38581A33" w14:textId="77777777" w:rsidTr="0023026D">
        <w:trPr>
          <w:trHeight w:val="519"/>
        </w:trPr>
        <w:tc>
          <w:tcPr>
            <w:tcW w:w="2076" w:type="dxa"/>
          </w:tcPr>
          <w:p w14:paraId="4A0AA951" w14:textId="64F9786F" w:rsidR="0023026D" w:rsidRDefault="0023026D" w:rsidP="0023026D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sz w:val="20"/>
                <w:szCs w:val="20"/>
              </w:rPr>
              <w:t xml:space="preserve">Activation Function </w:t>
            </w:r>
          </w:p>
        </w:tc>
        <w:tc>
          <w:tcPr>
            <w:tcW w:w="1358" w:type="dxa"/>
          </w:tcPr>
          <w:p>
            <w:r>
              <w:t>ReLU</w:t>
            </w:r>
          </w:p>
        </w:tc>
        <w:tc>
          <w:tcPr>
            <w:tcW w:w="1569" w:type="dxa"/>
          </w:tcPr>
          <w:p>
            <w:r>
              <w:t>ReLU</w:t>
            </w:r>
          </w:p>
        </w:tc>
        <w:tc>
          <w:tcPr>
            <w:tcW w:w="1569" w:type="dxa"/>
          </w:tcPr>
          <w:p>
            <w:r>
              <w:t>Swish</w:t>
            </w:r>
          </w:p>
        </w:tc>
        <w:tc>
          <w:tcPr>
            <w:tcW w:w="1569" w:type="dxa"/>
          </w:tcPr>
          <w:p>
            <w:r>
              <w:t>GELU</w:t>
            </w:r>
          </w:p>
        </w:tc>
        <w:tc>
          <w:tcPr>
            <w:tcW w:w="1569" w:type="dxa"/>
          </w:tcPr>
          <w:p>
            <w:r>
              <w:t>GELU</w:t>
            </w:r>
          </w:p>
        </w:tc>
      </w:tr>
      <w:tr w:rsidR="0023026D" w14:paraId="22A0F89A" w14:textId="77777777" w:rsidTr="0023026D">
        <w:trPr>
          <w:trHeight w:val="532"/>
        </w:trPr>
        <w:tc>
          <w:tcPr>
            <w:tcW w:w="2076" w:type="dxa"/>
          </w:tcPr>
          <w:p w14:paraId="26F1F131" w14:textId="18897B33" w:rsidR="0023026D" w:rsidRDefault="0023026D" w:rsidP="0023026D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sz w:val="20"/>
                <w:szCs w:val="20"/>
              </w:rPr>
              <w:t xml:space="preserve">Output Activation </w:t>
            </w:r>
          </w:p>
        </w:tc>
        <w:tc>
          <w:tcPr>
            <w:tcW w:w="1358" w:type="dxa"/>
          </w:tcPr>
          <w:p>
            <w:r>
              <w:t>Softmax (8 view classes)</w:t>
            </w:r>
          </w:p>
        </w:tc>
        <w:tc>
          <w:tcPr>
            <w:tcW w:w="1569" w:type="dxa"/>
          </w:tcPr>
          <w:p>
            <w:r>
              <w:t>Softmax (8 view classes)</w:t>
            </w:r>
          </w:p>
        </w:tc>
        <w:tc>
          <w:tcPr>
            <w:tcW w:w="1569" w:type="dxa"/>
          </w:tcPr>
          <w:p>
            <w:r>
              <w:t>Softmax (8 view classes)</w:t>
            </w:r>
          </w:p>
        </w:tc>
        <w:tc>
          <w:tcPr>
            <w:tcW w:w="1569" w:type="dxa"/>
          </w:tcPr>
          <w:p>
            <w:r>
              <w:t>Softmax (8 view classes)</w:t>
            </w:r>
          </w:p>
        </w:tc>
        <w:tc>
          <w:tcPr>
            <w:tcW w:w="1569" w:type="dxa"/>
          </w:tcPr>
          <w:p>
            <w:r>
              <w:t>Softmax (8 view classes)</w:t>
            </w:r>
          </w:p>
        </w:tc>
      </w:tr>
      <w:tr w:rsidR="0023026D" w14:paraId="4BD0379B" w14:textId="77777777" w:rsidTr="0023026D">
        <w:trPr>
          <w:trHeight w:val="441"/>
        </w:trPr>
        <w:tc>
          <w:tcPr>
            <w:tcW w:w="2076" w:type="dxa"/>
          </w:tcPr>
          <w:p w14:paraId="146DFED2" w14:textId="4BB65BF4" w:rsidR="0023026D" w:rsidRDefault="0023026D" w:rsidP="0023026D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sz w:val="20"/>
                <w:szCs w:val="20"/>
              </w:rPr>
              <w:t xml:space="preserve">Loss Function </w:t>
            </w:r>
          </w:p>
        </w:tc>
        <w:tc>
          <w:tcPr>
            <w:tcW w:w="1358" w:type="dxa"/>
          </w:tcPr>
          <w:p>
            <w:r>
              <w:t>Weighted Cross-Entropy</w:t>
            </w:r>
          </w:p>
        </w:tc>
        <w:tc>
          <w:tcPr>
            <w:tcW w:w="1569" w:type="dxa"/>
          </w:tcPr>
          <w:p>
            <w:r>
              <w:t>Weighted Cross-Entropy</w:t>
            </w:r>
          </w:p>
        </w:tc>
        <w:tc>
          <w:tcPr>
            <w:tcW w:w="1569" w:type="dxa"/>
          </w:tcPr>
          <w:p>
            <w:r>
              <w:t>Weighted Cross-Entropy</w:t>
            </w:r>
          </w:p>
        </w:tc>
        <w:tc>
          <w:tcPr>
            <w:tcW w:w="1569" w:type="dxa"/>
          </w:tcPr>
          <w:p>
            <w:r>
              <w:t>Weighted Cross-Entropy</w:t>
            </w:r>
          </w:p>
        </w:tc>
        <w:tc>
          <w:tcPr>
            <w:tcW w:w="1569" w:type="dxa"/>
          </w:tcPr>
          <w:p>
            <w:r>
              <w:t>Weighted Cross-Entropy</w:t>
            </w:r>
          </w:p>
        </w:tc>
      </w:tr>
      <w:tr w:rsidR="0023026D" w14:paraId="00BCA315" w14:textId="77777777" w:rsidTr="0023026D">
        <w:trPr>
          <w:trHeight w:val="441"/>
        </w:trPr>
        <w:tc>
          <w:tcPr>
            <w:tcW w:w="2076" w:type="dxa"/>
          </w:tcPr>
          <w:p w14:paraId="0DF21FB6" w14:textId="13296F0A" w:rsidR="0023026D" w:rsidRDefault="0023026D" w:rsidP="0023026D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sz w:val="20"/>
                <w:szCs w:val="20"/>
              </w:rPr>
              <w:t xml:space="preserve">Optimizer </w:t>
            </w:r>
          </w:p>
        </w:tc>
        <w:tc>
          <w:tcPr>
            <w:tcW w:w="1358" w:type="dxa"/>
          </w:tcPr>
          <w:p>
            <w:r>
              <w:t>AdamW (lr_decay = 0.01)</w:t>
            </w:r>
          </w:p>
        </w:tc>
        <w:tc>
          <w:tcPr>
            <w:tcW w:w="1569" w:type="dxa"/>
          </w:tcPr>
          <w:p>
            <w:r>
              <w:t>AdamW (lr_decay = 0.01)</w:t>
            </w:r>
          </w:p>
        </w:tc>
        <w:tc>
          <w:tcPr>
            <w:tcW w:w="1569" w:type="dxa"/>
          </w:tcPr>
          <w:p>
            <w:r>
              <w:t>AdamW (lr_decay = 0.01)</w:t>
            </w:r>
          </w:p>
        </w:tc>
        <w:tc>
          <w:tcPr>
            <w:tcW w:w="1569" w:type="dxa"/>
          </w:tcPr>
          <w:p>
            <w:r>
              <w:t>AdamW (lr_decay = 0.01)</w:t>
            </w:r>
          </w:p>
        </w:tc>
        <w:tc>
          <w:tcPr>
            <w:tcW w:w="1569" w:type="dxa"/>
          </w:tcPr>
          <w:p>
            <w:r>
              <w:t>AdamW (lr_decay = 0.01)</w:t>
            </w:r>
          </w:p>
        </w:tc>
      </w:tr>
      <w:tr w:rsidR="0023026D" w14:paraId="799AFF59" w14:textId="77777777" w:rsidTr="0023026D">
        <w:trPr>
          <w:trHeight w:val="454"/>
        </w:trPr>
        <w:tc>
          <w:tcPr>
            <w:tcW w:w="2076" w:type="dxa"/>
          </w:tcPr>
          <w:p w14:paraId="5FC90A2F" w14:textId="70B702AB" w:rsidR="0023026D" w:rsidRDefault="0023026D" w:rsidP="0023026D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sz w:val="20"/>
                <w:szCs w:val="20"/>
              </w:rPr>
              <w:t xml:space="preserve">Learning Rate </w:t>
            </w:r>
          </w:p>
        </w:tc>
        <w:tc>
          <w:tcPr>
            <w:tcW w:w="1358" w:type="dxa"/>
          </w:tcPr>
          <w:p>
            <w:r>
              <w:t>Phase 1: 1e-3, Phase 2: 1e-4</w:t>
            </w:r>
          </w:p>
        </w:tc>
        <w:tc>
          <w:tcPr>
            <w:tcW w:w="1569" w:type="dxa"/>
          </w:tcPr>
          <w:p>
            <w:r>
              <w:t>Phase 1: 1e-3, Phase 2: 1e-4</w:t>
            </w:r>
          </w:p>
        </w:tc>
        <w:tc>
          <w:tcPr>
            <w:tcW w:w="1569" w:type="dxa"/>
          </w:tcPr>
          <w:p>
            <w:r>
              <w:t>Phase 1: 1e-3, Phase 2: 1e-4</w:t>
            </w:r>
          </w:p>
        </w:tc>
        <w:tc>
          <w:tcPr>
            <w:tcW w:w="1569" w:type="dxa"/>
          </w:tcPr>
          <w:p>
            <w:r>
              <w:t>Phase 1: 1e-3, Phase 2: 1e-4</w:t>
            </w:r>
          </w:p>
        </w:tc>
        <w:tc>
          <w:tcPr>
            <w:tcW w:w="1569" w:type="dxa"/>
          </w:tcPr>
          <w:p>
            <w:r>
              <w:t>Phase 1: 1e-3, Phase 2: 1e-4</w:t>
            </w:r>
          </w:p>
        </w:tc>
      </w:tr>
      <w:tr w:rsidR="0023026D" w14:paraId="2955BBAB" w14:textId="77777777" w:rsidTr="0023026D">
        <w:trPr>
          <w:trHeight w:val="441"/>
        </w:trPr>
        <w:tc>
          <w:tcPr>
            <w:tcW w:w="2076" w:type="dxa"/>
          </w:tcPr>
          <w:p w14:paraId="4A42E6CD" w14:textId="524990EE" w:rsidR="0023026D" w:rsidRDefault="0023026D" w:rsidP="0023026D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sz w:val="20"/>
                <w:szCs w:val="20"/>
              </w:rPr>
              <w:t xml:space="preserve">Batch Size </w:t>
            </w:r>
          </w:p>
        </w:tc>
        <w:tc>
          <w:tcPr>
            <w:tcW w:w="1358" w:type="dxa"/>
          </w:tcPr>
          <w:p>
            <w:r>
              <w:t>32</w:t>
            </w:r>
          </w:p>
        </w:tc>
        <w:tc>
          <w:tcPr>
            <w:tcW w:w="1569" w:type="dxa"/>
          </w:tcPr>
          <w:p>
            <w:r>
              <w:t>32</w:t>
            </w:r>
          </w:p>
        </w:tc>
        <w:tc>
          <w:tcPr>
            <w:tcW w:w="1569" w:type="dxa"/>
          </w:tcPr>
          <w:p>
            <w:r>
              <w:t>32</w:t>
            </w:r>
          </w:p>
        </w:tc>
        <w:tc>
          <w:tcPr>
            <w:tcW w:w="1569" w:type="dxa"/>
          </w:tcPr>
          <w:p>
            <w:r>
              <w:t>32</w:t>
            </w:r>
          </w:p>
        </w:tc>
        <w:tc>
          <w:tcPr>
            <w:tcW w:w="1569" w:type="dxa"/>
          </w:tcPr>
          <w:p>
            <w:r>
              <w:t>32</w:t>
            </w:r>
          </w:p>
        </w:tc>
      </w:tr>
      <w:tr w:rsidR="0023026D" w14:paraId="0BA70537" w14:textId="77777777" w:rsidTr="0023026D">
        <w:trPr>
          <w:trHeight w:val="532"/>
        </w:trPr>
        <w:tc>
          <w:tcPr>
            <w:tcW w:w="2076" w:type="dxa"/>
          </w:tcPr>
          <w:p w14:paraId="590D4FC8" w14:textId="7518078C" w:rsidR="0023026D" w:rsidRDefault="0023026D" w:rsidP="0023026D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sz w:val="20"/>
                <w:szCs w:val="20"/>
              </w:rPr>
              <w:t xml:space="preserve">Number of Epochs </w:t>
            </w:r>
          </w:p>
        </w:tc>
        <w:tc>
          <w:tcPr>
            <w:tcW w:w="1358" w:type="dxa"/>
          </w:tcPr>
          <w:p>
            <w:r>
              <w:t>50 max (P1: 10, P2: 40)</w:t>
            </w:r>
          </w:p>
        </w:tc>
        <w:tc>
          <w:tcPr>
            <w:tcW w:w="1569" w:type="dxa"/>
          </w:tcPr>
          <w:p>
            <w:r>
              <w:t>50 max (P1: 10, P2: 40)</w:t>
            </w:r>
          </w:p>
        </w:tc>
        <w:tc>
          <w:tcPr>
            <w:tcW w:w="1569" w:type="dxa"/>
          </w:tcPr>
          <w:p>
            <w:r>
              <w:t>50 max (P1: 10, P2: 40)</w:t>
            </w:r>
          </w:p>
        </w:tc>
        <w:tc>
          <w:tcPr>
            <w:tcW w:w="1569" w:type="dxa"/>
          </w:tcPr>
          <w:p>
            <w:r>
              <w:t>50 max (P1: 10, P2: 40)</w:t>
            </w:r>
          </w:p>
        </w:tc>
        <w:tc>
          <w:tcPr>
            <w:tcW w:w="1569" w:type="dxa"/>
          </w:tcPr>
          <w:p>
            <w:r>
              <w:t>50 max (P1: 10, P2: 40)</w:t>
            </w:r>
          </w:p>
        </w:tc>
      </w:tr>
      <w:tr w:rsidR="0023026D" w14:paraId="3AE5FBDB" w14:textId="77777777" w:rsidTr="0023026D">
        <w:trPr>
          <w:trHeight w:val="441"/>
        </w:trPr>
        <w:tc>
          <w:tcPr>
            <w:tcW w:w="2076" w:type="dxa"/>
          </w:tcPr>
          <w:p w14:paraId="217FB499" w14:textId="0574FB45" w:rsidR="0023026D" w:rsidRDefault="0023026D" w:rsidP="0023026D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sz w:val="20"/>
                <w:szCs w:val="20"/>
              </w:rPr>
              <w:t xml:space="preserve">Dropout Rate </w:t>
            </w:r>
          </w:p>
        </w:tc>
        <w:tc>
          <w:tcPr>
            <w:tcW w:w="1358" w:type="dxa"/>
          </w:tcPr>
          <w:p>
            <w:r>
              <w:t>0.0 (None)</w:t>
            </w:r>
          </w:p>
        </w:tc>
        <w:tc>
          <w:tcPr>
            <w:tcW w:w="1569" w:type="dxa"/>
          </w:tcPr>
          <w:p>
            <w:r>
              <w:t>0.0 (None)</w:t>
            </w:r>
          </w:p>
        </w:tc>
        <w:tc>
          <w:tcPr>
            <w:tcW w:w="1569" w:type="dxa"/>
          </w:tcPr>
          <w:p>
            <w:r>
              <w:t>0.2</w:t>
            </w:r>
          </w:p>
        </w:tc>
        <w:tc>
          <w:tcPr>
            <w:tcW w:w="1569" w:type="dxa"/>
          </w:tcPr>
          <w:p>
            <w:r>
              <w:t>0.0 (None)</w:t>
            </w:r>
          </w:p>
        </w:tc>
        <w:tc>
          <w:tcPr>
            <w:tcW w:w="1569" w:type="dxa"/>
          </w:tcPr>
          <w:p>
            <w:r>
              <w:t>0.0 (None)</w:t>
            </w:r>
          </w:p>
        </w:tc>
      </w:tr>
      <w:tr w:rsidR="0023026D" w14:paraId="160B3704" w14:textId="77777777" w:rsidTr="0023026D">
        <w:trPr>
          <w:trHeight w:val="519"/>
        </w:trPr>
        <w:tc>
          <w:tcPr>
            <w:tcW w:w="2076" w:type="dxa"/>
          </w:tcPr>
          <w:p w14:paraId="23FBC9C4" w14:textId="3EE30380" w:rsidR="0023026D" w:rsidRDefault="0023026D" w:rsidP="0023026D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sz w:val="20"/>
                <w:szCs w:val="20"/>
              </w:rPr>
              <w:t xml:space="preserve">Data Augmentation </w:t>
            </w:r>
          </w:p>
        </w:tc>
        <w:tc>
          <w:tcPr>
            <w:tcW w:w="1358" w:type="dxa"/>
          </w:tcPr>
          <w:p>
            <w:r>
              <w:t>Tier-based offline class-aware</w:t>
            </w:r>
          </w:p>
        </w:tc>
        <w:tc>
          <w:tcPr>
            <w:tcW w:w="1569" w:type="dxa"/>
          </w:tcPr>
          <w:p>
            <w:r>
              <w:t>Tier-based offline class-aware</w:t>
            </w:r>
          </w:p>
        </w:tc>
        <w:tc>
          <w:tcPr>
            <w:tcW w:w="1569" w:type="dxa"/>
          </w:tcPr>
          <w:p>
            <w:r>
              <w:t>Tier-based offline class-aware</w:t>
            </w:r>
          </w:p>
        </w:tc>
        <w:tc>
          <w:tcPr>
            <w:tcW w:w="1569" w:type="dxa"/>
          </w:tcPr>
          <w:p>
            <w:r>
              <w:t>Tier-based offline class-aware</w:t>
            </w:r>
          </w:p>
        </w:tc>
        <w:tc>
          <w:tcPr>
            <w:tcW w:w="1569" w:type="dxa"/>
          </w:tcPr>
          <w:p>
            <w:r>
              <w:t>Tier-based offline class-aware</w:t>
            </w:r>
          </w:p>
        </w:tc>
      </w:tr>
      <w:tr w:rsidR="0023026D" w14:paraId="6F3AB25D" w14:textId="77777777" w:rsidTr="0023026D">
        <w:trPr>
          <w:trHeight w:val="272"/>
        </w:trPr>
        <w:tc>
          <w:tcPr>
            <w:tcW w:w="2076" w:type="dxa"/>
          </w:tcPr>
          <w:p w14:paraId="3F78B14A" w14:textId="77777777" w:rsidR="0023026D" w:rsidRDefault="0023026D" w:rsidP="0023026D">
            <w:pPr>
              <w:rPr>
                <w:sz w:val="20"/>
                <w:szCs w:val="20"/>
              </w:rPr>
            </w:pPr>
          </w:p>
        </w:tc>
        <w:tc>
          <w:tcPr>
            <w:tcW w:w="1358" w:type="dxa"/>
          </w:tcPr>
          <w:p w14:paraId="14363781" w14:textId="77777777" w:rsidR="0023026D" w:rsidRDefault="0023026D" w:rsidP="0023026D">
            <w:pPr>
              <w:rPr>
                <w:sz w:val="20"/>
                <w:szCs w:val="20"/>
              </w:rPr>
            </w:pPr>
          </w:p>
        </w:tc>
        <w:tc>
          <w:tcPr>
            <w:tcW w:w="1569" w:type="dxa"/>
          </w:tcPr>
          <w:p w14:paraId="7EFC1E9C" w14:textId="77777777" w:rsidR="0023026D" w:rsidRDefault="0023026D" w:rsidP="0023026D">
            <w:pPr>
              <w:rPr>
                <w:sz w:val="20"/>
                <w:szCs w:val="20"/>
              </w:rPr>
            </w:pPr>
          </w:p>
        </w:tc>
        <w:tc>
          <w:tcPr>
            <w:tcW w:w="1569" w:type="dxa"/>
          </w:tcPr>
          <w:p w14:paraId="292F4334" w14:textId="77777777" w:rsidR="0023026D" w:rsidRDefault="0023026D" w:rsidP="0023026D">
            <w:pPr>
              <w:rPr>
                <w:sz w:val="20"/>
                <w:szCs w:val="20"/>
              </w:rPr>
            </w:pPr>
          </w:p>
        </w:tc>
        <w:tc>
          <w:tcPr>
            <w:tcW w:w="1569" w:type="dxa"/>
          </w:tcPr>
          <w:p w14:paraId="1531F789" w14:textId="77777777" w:rsidR="0023026D" w:rsidRDefault="0023026D" w:rsidP="0023026D">
            <w:pPr>
              <w:rPr>
                <w:sz w:val="20"/>
                <w:szCs w:val="20"/>
              </w:rPr>
            </w:pPr>
          </w:p>
        </w:tc>
        <w:tc>
          <w:tcPr>
            <w:tcW w:w="1569" w:type="dxa"/>
          </w:tcPr>
          <w:p w14:paraId="38F20DD9" w14:textId="77777777" w:rsidR="0023026D" w:rsidRDefault="0023026D" w:rsidP="0023026D">
            <w:pPr>
              <w:rPr>
                <w:sz w:val="20"/>
                <w:szCs w:val="20"/>
              </w:rPr>
            </w:pPr>
          </w:p>
        </w:tc>
      </w:tr>
      <w:tr w:rsidR="0023026D" w14:paraId="542AF019" w14:textId="77777777" w:rsidTr="0023026D">
        <w:trPr>
          <w:trHeight w:val="441"/>
        </w:trPr>
        <w:tc>
          <w:tcPr>
            <w:tcW w:w="2076" w:type="dxa"/>
          </w:tcPr>
          <w:p w14:paraId="474A612E" w14:textId="0310E9E7" w:rsidR="0023026D" w:rsidRDefault="0023026D" w:rsidP="0023026D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sz w:val="20"/>
                <w:szCs w:val="20"/>
              </w:rPr>
              <w:t xml:space="preserve">Fine-Tuning </w:t>
            </w:r>
          </w:p>
        </w:tc>
        <w:tc>
          <w:tcPr>
            <w:tcW w:w="1358" w:type="dxa"/>
          </w:tcPr>
          <w:p>
            <w:r>
              <w:t>Two-stage gradual unfreezing</w:t>
            </w:r>
          </w:p>
        </w:tc>
        <w:tc>
          <w:tcPr>
            <w:tcW w:w="1569" w:type="dxa"/>
          </w:tcPr>
          <w:p>
            <w:r>
              <w:t>Two-stage gradual unfreezing</w:t>
            </w:r>
          </w:p>
        </w:tc>
        <w:tc>
          <w:tcPr>
            <w:tcW w:w="1569" w:type="dxa"/>
          </w:tcPr>
          <w:p>
            <w:r>
              <w:t>Two-stage gradual unfreezing</w:t>
            </w:r>
          </w:p>
        </w:tc>
        <w:tc>
          <w:tcPr>
            <w:tcW w:w="1569" w:type="dxa"/>
          </w:tcPr>
          <w:p>
            <w:r>
              <w:t>Two-stage gradual unfreezing</w:t>
            </w:r>
          </w:p>
        </w:tc>
        <w:tc>
          <w:tcPr>
            <w:tcW w:w="1569" w:type="dxa"/>
          </w:tcPr>
          <w:p>
            <w:r>
              <w:t>Two-stage gradual unfreezing</w:t>
            </w:r>
          </w:p>
        </w:tc>
      </w:tr>
      <w:tr w:rsidR="0023026D" w14:paraId="0533A828" w14:textId="77777777" w:rsidTr="0023026D">
        <w:trPr>
          <w:trHeight w:val="519"/>
        </w:trPr>
        <w:tc>
          <w:tcPr>
            <w:tcW w:w="2076" w:type="dxa"/>
          </w:tcPr>
          <w:p w14:paraId="4DEDD1AD" w14:textId="71A5D766" w:rsidR="0023026D" w:rsidRDefault="0023026D" w:rsidP="00230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Evaluation Metrics </w:t>
            </w:r>
          </w:p>
        </w:tc>
        <w:tc>
          <w:tcPr>
            <w:tcW w:w="1358" w:type="dxa"/>
          </w:tcPr>
          <w:p>
            <w:r>
              <w:t>Accuracy, Macro F1, Precision, Recall</w:t>
            </w:r>
          </w:p>
        </w:tc>
        <w:tc>
          <w:tcPr>
            <w:tcW w:w="1569" w:type="dxa"/>
          </w:tcPr>
          <w:p>
            <w:r>
              <w:t>Accuracy, Macro F1, Precision, Recall</w:t>
            </w:r>
          </w:p>
        </w:tc>
        <w:tc>
          <w:tcPr>
            <w:tcW w:w="1569" w:type="dxa"/>
          </w:tcPr>
          <w:p>
            <w:r>
              <w:t>Accuracy, Macro F1, Precision, Recall</w:t>
            </w:r>
          </w:p>
        </w:tc>
        <w:tc>
          <w:tcPr>
            <w:tcW w:w="1569" w:type="dxa"/>
          </w:tcPr>
          <w:p>
            <w:r>
              <w:t>Accuracy, Macro F1, Precision, Recall</w:t>
            </w:r>
          </w:p>
        </w:tc>
        <w:tc>
          <w:tcPr>
            <w:tcW w:w="1569" w:type="dxa"/>
          </w:tcPr>
          <w:p>
            <w:r>
              <w:t>Accuracy, Macro F1, Precision, Recall</w:t>
            </w:r>
          </w:p>
        </w:tc>
      </w:tr>
    </w:tbl>
    <w:p w14:paraId="2AEB18F8" w14:textId="77777777" w:rsidR="00880826" w:rsidRDefault="00880826" w:rsidP="00B72D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74D572" w14:textId="77777777" w:rsidR="00235EA6" w:rsidRDefault="00235EA6" w:rsidP="00B72D9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714885A" w14:textId="77777777" w:rsidR="00235EA6" w:rsidRDefault="00235EA6" w:rsidP="00B72D9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F7A2B2C" w14:textId="782D25EA" w:rsidR="0023026D" w:rsidRPr="00880826" w:rsidRDefault="00880826" w:rsidP="00B72D9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80826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Data preprocessing:</w:t>
      </w:r>
    </w:p>
    <w:p w14:paraId="13359BD8" w14:textId="6954EAC5" w:rsidR="00880826" w:rsidRPr="00880826" w:rsidRDefault="00880826" w:rsidP="00B72D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Image Deduplication &amp; Cleaning: Raw intraoral dental images were scanned and cleaned of duplicate and corrupted images using MD5 hashing, resulting in 2,450 unique clinical images.</w:t>
        <w:br/>
        <w:t>2. Shape Standardization: All images were standard resized to 224x224 and normalized for deep learning compatibility.</w:t>
        <w:br/>
        <w:t>3. Tier-Based Class-Aware Augmentation: A localized data-augmentation pipeline using Albumentations was executed to combat class imbalance. To maintain medical anatomical realism, vertical/horizontal flips were strictly avoided. We applied five tiers of safe transforms (rotations up to 15 degrees, light blur, brightness/contrast jitter) adapted to each class's initial size, balancing minority classes to 650 images each, while keeping the majority lower_left class at its original 684 unique images. This resulted in a balanced dataset of 5,234 images.</w:t>
        <w:br/>
        <w:t>4. Partition Split: The final balanced dataset was partitioned into 70% Training (3,663 images), 15% Validation (785 images), and 15% Hold-out Testing (786 images) to guarantee robust and fair generalizability metrics.</w:t>
      </w:r>
    </w:p>
    <w:p w14:paraId="31F4C312" w14:textId="0CCE99F3" w:rsidR="00B72D9F" w:rsidRDefault="00880826" w:rsidP="00B72D9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…………………..</w:t>
      </w:r>
    </w:p>
    <w:p w14:paraId="7FEB7240" w14:textId="77777777" w:rsidR="00235EA6" w:rsidRDefault="00235EA6" w:rsidP="00B72D9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DC7C317" w14:textId="69BFD8C2" w:rsidR="00C52293" w:rsidRPr="00C52293" w:rsidRDefault="00C52293" w:rsidP="00B72D9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52293">
        <w:rPr>
          <w:rFonts w:ascii="Times New Roman" w:hAnsi="Times New Roman" w:cs="Times New Roman"/>
          <w:b/>
          <w:bCs/>
          <w:sz w:val="24"/>
          <w:szCs w:val="24"/>
          <w:u w:val="single"/>
        </w:rPr>
        <w:t>Feature Extraction</w:t>
      </w:r>
    </w:p>
    <w:p w14:paraId="006A564B" w14:textId="77777777" w:rsidR="0023026D" w:rsidRDefault="0023026D" w:rsidP="00B72D9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3EBCAE8" w14:textId="77777777" w:rsidR="0023026D" w:rsidRDefault="0023026D" w:rsidP="00B72D9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8A5B300" w14:textId="77777777" w:rsidR="0023026D" w:rsidRDefault="0023026D" w:rsidP="00B72D9F">
      <w:pPr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8255" w:type="dxa"/>
        <w:tblLook w:val="04A0" w:firstRow="1" w:lastRow="0" w:firstColumn="1" w:lastColumn="0" w:noHBand="0" w:noVBand="1"/>
      </w:tblPr>
      <w:tblGrid>
        <w:gridCol w:w="1651"/>
        <w:gridCol w:w="1651"/>
        <w:gridCol w:w="1651"/>
        <w:gridCol w:w="1651"/>
        <w:gridCol w:w="1651"/>
      </w:tblGrid>
      <w:tr w:rsidR="0023026D" w14:paraId="0AA34347" w14:textId="77777777" w:rsidTr="00880826">
        <w:trPr>
          <w:trHeight w:val="206"/>
        </w:trPr>
        <w:tc>
          <w:tcPr>
            <w:tcW w:w="1651" w:type="dxa"/>
          </w:tcPr>
          <w:p w14:paraId="07922060" w14:textId="17ECC11E" w:rsidR="0023026D" w:rsidRPr="00880826" w:rsidRDefault="0023026D" w:rsidP="00B72D9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8082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651" w:type="dxa"/>
          </w:tcPr>
          <w:p w14:paraId="0BF0AEDD" w14:textId="68EF2010" w:rsidR="0023026D" w:rsidRPr="00880826" w:rsidRDefault="0023026D" w:rsidP="00B72D9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8082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Accuracy</w:t>
            </w:r>
          </w:p>
        </w:tc>
        <w:tc>
          <w:tcPr>
            <w:tcW w:w="1651" w:type="dxa"/>
          </w:tcPr>
          <w:p w14:paraId="2B70F94D" w14:textId="29C41EBF" w:rsidR="0023026D" w:rsidRPr="00880826" w:rsidRDefault="0023026D" w:rsidP="00B72D9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8082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Precision </w:t>
            </w:r>
          </w:p>
        </w:tc>
        <w:tc>
          <w:tcPr>
            <w:tcW w:w="1651" w:type="dxa"/>
          </w:tcPr>
          <w:p w14:paraId="2818CE79" w14:textId="25F39986" w:rsidR="0023026D" w:rsidRPr="00880826" w:rsidRDefault="0023026D" w:rsidP="00B72D9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8082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1651" w:type="dxa"/>
          </w:tcPr>
          <w:p w14:paraId="5AB5C714" w14:textId="28FA75E3" w:rsidR="0023026D" w:rsidRPr="00880826" w:rsidRDefault="0023026D" w:rsidP="00B72D9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8082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F1-score</w:t>
            </w:r>
          </w:p>
        </w:tc>
      </w:tr>
      <w:tr w:rsidR="0023026D" w14:paraId="0AD6BF24" w14:textId="77777777" w:rsidTr="00880826">
        <w:trPr>
          <w:trHeight w:val="212"/>
        </w:trPr>
        <w:tc>
          <w:tcPr>
            <w:tcW w:w="1651" w:type="dxa"/>
          </w:tcPr>
          <w:p>
            <w:r>
              <w:rPr>
                <w:b/>
              </w:rPr>
              <w:t>Swin-Tiny</w:t>
            </w:r>
          </w:p>
        </w:tc>
        <w:tc>
          <w:tcPr>
            <w:tcW w:w="1651" w:type="dxa"/>
          </w:tcPr>
          <w:p>
            <w:r>
              <w:rPr>
                <w:b/>
              </w:rPr>
              <w:t>99.11%</w:t>
            </w:r>
          </w:p>
        </w:tc>
        <w:tc>
          <w:tcPr>
            <w:tcW w:w="1651" w:type="dxa"/>
          </w:tcPr>
          <w:p>
            <w:r>
              <w:rPr>
                <w:b/>
              </w:rPr>
              <w:t>99.13%</w:t>
            </w:r>
          </w:p>
        </w:tc>
        <w:tc>
          <w:tcPr>
            <w:tcW w:w="1651" w:type="dxa"/>
          </w:tcPr>
          <w:p>
            <w:r>
              <w:rPr>
                <w:b/>
              </w:rPr>
              <w:t>99.12%</w:t>
            </w:r>
          </w:p>
        </w:tc>
        <w:tc>
          <w:tcPr>
            <w:tcW w:w="1651" w:type="dxa"/>
          </w:tcPr>
          <w:p>
            <w:r>
              <w:rPr>
                <w:b/>
              </w:rPr>
              <w:t>99.11%</w:t>
            </w:r>
          </w:p>
        </w:tc>
      </w:tr>
      <w:tr w:rsidR="0023026D" w14:paraId="3689BE51" w14:textId="77777777" w:rsidTr="00880826">
        <w:trPr>
          <w:trHeight w:val="206"/>
        </w:trPr>
        <w:tc>
          <w:tcPr>
            <w:tcW w:w="1651" w:type="dxa"/>
          </w:tcPr>
          <w:p>
            <w:r>
              <w:t>ConvNeXt-Tiny</w:t>
            </w:r>
          </w:p>
        </w:tc>
        <w:tc>
          <w:tcPr>
            <w:tcW w:w="1651" w:type="dxa"/>
          </w:tcPr>
          <w:p>
            <w:r>
              <w:t>99.11%</w:t>
            </w:r>
          </w:p>
        </w:tc>
        <w:tc>
          <w:tcPr>
            <w:tcW w:w="1651" w:type="dxa"/>
          </w:tcPr>
          <w:p>
            <w:r>
              <w:t>99.11%</w:t>
            </w:r>
          </w:p>
        </w:tc>
        <w:tc>
          <w:tcPr>
            <w:tcW w:w="1651" w:type="dxa"/>
          </w:tcPr>
          <w:p>
            <w:r>
              <w:t>99.11%</w:t>
            </w:r>
          </w:p>
        </w:tc>
        <w:tc>
          <w:tcPr>
            <w:tcW w:w="1651" w:type="dxa"/>
          </w:tcPr>
          <w:p>
            <w:r>
              <w:t>99.11%</w:t>
            </w:r>
          </w:p>
        </w:tc>
      </w:tr>
      <w:tr w:rsidR="0023026D" w14:paraId="3E2A4BBD" w14:textId="77777777" w:rsidTr="00880826">
        <w:trPr>
          <w:trHeight w:val="206"/>
        </w:trPr>
        <w:tc>
          <w:tcPr>
            <w:tcW w:w="1651" w:type="dxa"/>
          </w:tcPr>
          <w:p>
            <w:r>
              <w:t>MobileNetV3-Small</w:t>
            </w:r>
          </w:p>
        </w:tc>
        <w:tc>
          <w:tcPr>
            <w:tcW w:w="1651" w:type="dxa"/>
          </w:tcPr>
          <w:p>
            <w:r>
              <w:t>98.98%</w:t>
            </w:r>
          </w:p>
        </w:tc>
        <w:tc>
          <w:tcPr>
            <w:tcW w:w="1651" w:type="dxa"/>
          </w:tcPr>
          <w:p>
            <w:r>
              <w:t>98.99%</w:t>
            </w:r>
          </w:p>
        </w:tc>
        <w:tc>
          <w:tcPr>
            <w:tcW w:w="1651" w:type="dxa"/>
          </w:tcPr>
          <w:p>
            <w:r>
              <w:t>99.00%</w:t>
            </w:r>
          </w:p>
        </w:tc>
        <w:tc>
          <w:tcPr>
            <w:tcW w:w="1651" w:type="dxa"/>
          </w:tcPr>
          <w:p>
            <w:r>
              <w:t>98.99%</w:t>
            </w:r>
          </w:p>
        </w:tc>
      </w:tr>
      <w:tr w:rsidR="0023026D" w14:paraId="1C7BC9C4" w14:textId="77777777" w:rsidTr="00880826">
        <w:trPr>
          <w:trHeight w:val="212"/>
        </w:trPr>
        <w:tc>
          <w:tcPr>
            <w:tcW w:w="1651" w:type="dxa"/>
          </w:tcPr>
          <w:p>
            <w:r>
              <w:t>DenseNet-121</w:t>
            </w:r>
          </w:p>
        </w:tc>
        <w:tc>
          <w:tcPr>
            <w:tcW w:w="1651" w:type="dxa"/>
          </w:tcPr>
          <w:p>
            <w:r>
              <w:t>98.98%</w:t>
            </w:r>
          </w:p>
        </w:tc>
        <w:tc>
          <w:tcPr>
            <w:tcW w:w="1651" w:type="dxa"/>
          </w:tcPr>
          <w:p>
            <w:r>
              <w:t>98.98%</w:t>
            </w:r>
          </w:p>
        </w:tc>
        <w:tc>
          <w:tcPr>
            <w:tcW w:w="1651" w:type="dxa"/>
          </w:tcPr>
          <w:p>
            <w:r>
              <w:t>98.98%</w:t>
            </w:r>
          </w:p>
        </w:tc>
        <w:tc>
          <w:tcPr>
            <w:tcW w:w="1651" w:type="dxa"/>
          </w:tcPr>
          <w:p>
            <w:r>
              <w:t>98.98%</w:t>
            </w:r>
          </w:p>
        </w:tc>
      </w:tr>
      <w:tr w:rsidR="0023026D" w14:paraId="24AD06E4" w14:textId="77777777" w:rsidTr="00880826">
        <w:trPr>
          <w:trHeight w:val="206"/>
        </w:trPr>
        <w:tc>
          <w:tcPr>
            <w:tcW w:w="1651" w:type="dxa"/>
          </w:tcPr>
          <w:p>
            <w:r>
              <w:t>ResNet-50</w:t>
            </w:r>
          </w:p>
        </w:tc>
        <w:tc>
          <w:tcPr>
            <w:tcW w:w="1651" w:type="dxa"/>
          </w:tcPr>
          <w:p>
            <w:r>
              <w:t>98.85%</w:t>
            </w:r>
          </w:p>
        </w:tc>
        <w:tc>
          <w:tcPr>
            <w:tcW w:w="1651" w:type="dxa"/>
          </w:tcPr>
          <w:p>
            <w:r>
              <w:t>98.86%</w:t>
            </w:r>
          </w:p>
        </w:tc>
        <w:tc>
          <w:tcPr>
            <w:tcW w:w="1651" w:type="dxa"/>
          </w:tcPr>
          <w:p>
            <w:r>
              <w:t>98.85%</w:t>
            </w:r>
          </w:p>
        </w:tc>
        <w:tc>
          <w:tcPr>
            <w:tcW w:w="1651" w:type="dxa"/>
          </w:tcPr>
          <w:p>
            <w:r>
              <w:t>98.85%</w:t>
            </w:r>
          </w:p>
        </w:tc>
      </w:tr>
      <w:tr w:rsidR="0023026D" w14:paraId="52D3D1DE" w14:textId="77777777" w:rsidTr="00880826">
        <w:trPr>
          <w:trHeight w:val="206"/>
        </w:trPr>
        <w:tc>
          <w:tcPr>
            <w:tcW w:w="1651" w:type="dxa"/>
          </w:tcPr>
          <w:p>
            <w:r>
              <w:t>EfficientNet-B2</w:t>
            </w:r>
          </w:p>
        </w:tc>
        <w:tc>
          <w:tcPr>
            <w:tcW w:w="1651" w:type="dxa"/>
          </w:tcPr>
          <w:p>
            <w:r>
              <w:t>98.35%</w:t>
            </w:r>
          </w:p>
        </w:tc>
        <w:tc>
          <w:tcPr>
            <w:tcW w:w="1651" w:type="dxa"/>
          </w:tcPr>
          <w:p>
            <w:r>
              <w:t>98.37%</w:t>
            </w:r>
          </w:p>
        </w:tc>
        <w:tc>
          <w:tcPr>
            <w:tcW w:w="1651" w:type="dxa"/>
          </w:tcPr>
          <w:p>
            <w:r>
              <w:t>98.35%</w:t>
            </w:r>
          </w:p>
        </w:tc>
        <w:tc>
          <w:tcPr>
            <w:tcW w:w="1651" w:type="dxa"/>
          </w:tcPr>
          <w:p>
            <w:r>
              <w:t>98.35%</w:t>
            </w:r>
          </w:p>
        </w:tc>
      </w:tr>
      <w:tr w:rsidR="0023026D" w14:paraId="048283C3" w14:textId="77777777" w:rsidTr="00880826">
        <w:trPr>
          <w:trHeight w:val="212"/>
        </w:trPr>
        <w:tc>
          <w:tcPr>
            <w:tcW w:w="1651" w:type="dxa"/>
          </w:tcPr>
          <w:p>
            <w:r>
              <w:t>EfficientNet-B3</w:t>
            </w:r>
          </w:p>
        </w:tc>
        <w:tc>
          <w:tcPr>
            <w:tcW w:w="1651" w:type="dxa"/>
          </w:tcPr>
          <w:p>
            <w:r>
              <w:t>97.46%</w:t>
            </w:r>
          </w:p>
        </w:tc>
        <w:tc>
          <w:tcPr>
            <w:tcW w:w="1651" w:type="dxa"/>
          </w:tcPr>
          <w:p>
            <w:r>
              <w:t>97.48%</w:t>
            </w:r>
          </w:p>
        </w:tc>
        <w:tc>
          <w:tcPr>
            <w:tcW w:w="1651" w:type="dxa"/>
          </w:tcPr>
          <w:p>
            <w:r>
              <w:t>97.46%</w:t>
            </w:r>
          </w:p>
        </w:tc>
        <w:tc>
          <w:tcPr>
            <w:tcW w:w="1651" w:type="dxa"/>
          </w:tcPr>
          <w:p>
            <w:r>
              <w:t>97.46%</w:t>
            </w:r>
          </w:p>
        </w:tc>
      </w:tr>
      <w:tr w:rsidR="0023026D" w14:paraId="56A6B513" w14:textId="77777777" w:rsidTr="00880826">
        <w:trPr>
          <w:trHeight w:val="206"/>
        </w:trPr>
        <w:tc>
          <w:tcPr>
            <w:tcW w:w="1651" w:type="dxa"/>
          </w:tcPr>
          <w:p>
            <w:r>
              <w:t>DINOv2-Small (ViT-S/14)</w:t>
            </w:r>
          </w:p>
        </w:tc>
        <w:tc>
          <w:tcPr>
            <w:tcW w:w="1651" w:type="dxa"/>
          </w:tcPr>
          <w:p>
            <w:r>
              <w:t>94.78%</w:t>
            </w:r>
          </w:p>
        </w:tc>
        <w:tc>
          <w:tcPr>
            <w:tcW w:w="1651" w:type="dxa"/>
          </w:tcPr>
          <w:p>
            <w:r>
              <w:t>95.21%</w:t>
            </w:r>
          </w:p>
        </w:tc>
        <w:tc>
          <w:tcPr>
            <w:tcW w:w="1651" w:type="dxa"/>
          </w:tcPr>
          <w:p>
            <w:r>
              <w:t>94.77%</w:t>
            </w:r>
          </w:p>
        </w:tc>
        <w:tc>
          <w:tcPr>
            <w:tcW w:w="1651" w:type="dxa"/>
          </w:tcPr>
          <w:p>
            <w:r>
              <w:t>94.81%</w:t>
            </w:r>
          </w:p>
        </w:tc>
      </w:tr>
    </w:tbl>
    <w:p w14:paraId="593E2556" w14:textId="018A372D" w:rsidR="00B72D9F" w:rsidRDefault="00B72D9F" w:rsidP="00B72D9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D602738" w14:textId="77777777" w:rsidR="00B72D9F" w:rsidRDefault="00B72D9F" w:rsidP="00B72D9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228E0B7" w14:textId="2B89539E" w:rsidR="00B72D9F" w:rsidRDefault="00B72D9F" w:rsidP="00B72D9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E01E533" w14:textId="3485142B" w:rsidR="00B72D9F" w:rsidRDefault="00B72D9F" w:rsidP="00B72D9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72D9F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70637814" wp14:editId="490D82D8">
            <wp:extent cx="5731510" cy="5339715"/>
            <wp:effectExtent l="0" t="0" r="2540" b="0"/>
            <wp:docPr id="77708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81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026D" w14:paraId="67A663D2" w14:textId="77777777">
        <w:tc>
          <w:tcPr>
            <w:tcW w:w="9016" w:type="dxa"/>
          </w:tcPr>
          <w:p w14:paraId="04310556" w14:textId="77777777" w:rsidR="0023026D" w:rsidRDefault="0023026D" w:rsidP="007827B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3026D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7550563D" wp14:editId="57977675">
                  <wp:extent cx="5731510" cy="6393180"/>
                  <wp:effectExtent l="0" t="0" r="2540" b="7620"/>
                  <wp:docPr id="1929534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53475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39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A192A8" w14:textId="413E0ACC" w:rsidR="00F725A7" w:rsidRDefault="00F725A7" w:rsidP="00B72D9F">
      <w:pPr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2"/>
        <w:gridCol w:w="1602"/>
        <w:gridCol w:w="1428"/>
        <w:gridCol w:w="1428"/>
        <w:gridCol w:w="1428"/>
        <w:gridCol w:w="1428"/>
      </w:tblGrid>
      <w:tr w:rsidR="0023026D" w14:paraId="647B4D4A" w14:textId="5ECA6900" w:rsidTr="0023026D">
        <w:tc>
          <w:tcPr>
            <w:tcW w:w="1702" w:type="dxa"/>
          </w:tcPr>
          <w:p w14:paraId="6A5E7C8A" w14:textId="0B79E1B3" w:rsidR="0023026D" w:rsidRPr="0023026D" w:rsidRDefault="0023026D" w:rsidP="002302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02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1602" w:type="dxa"/>
          </w:tcPr>
          <w:p w14:paraId="45DCAB93" w14:textId="52365E8A" w:rsidR="0023026D" w:rsidRPr="0023026D" w:rsidRDefault="0023026D" w:rsidP="002302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02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K-folds</w:t>
            </w:r>
          </w:p>
        </w:tc>
        <w:tc>
          <w:tcPr>
            <w:tcW w:w="1428" w:type="dxa"/>
          </w:tcPr>
          <w:p w14:paraId="3DAF0064" w14:textId="1B9F5DDA" w:rsidR="0023026D" w:rsidRPr="0023026D" w:rsidRDefault="0023026D" w:rsidP="002302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02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%</w:t>
            </w:r>
          </w:p>
        </w:tc>
        <w:tc>
          <w:tcPr>
            <w:tcW w:w="1428" w:type="dxa"/>
          </w:tcPr>
          <w:p w14:paraId="7DAEDBEF" w14:textId="4BE03FB9" w:rsidR="0023026D" w:rsidRPr="0023026D" w:rsidRDefault="0023026D" w:rsidP="002302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02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Precision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428" w:type="dxa"/>
          </w:tcPr>
          <w:p w14:paraId="38385756" w14:textId="7D7EB34E" w:rsidR="0023026D" w:rsidRPr="0023026D" w:rsidRDefault="0023026D" w:rsidP="002302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02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%</w:t>
            </w:r>
          </w:p>
        </w:tc>
        <w:tc>
          <w:tcPr>
            <w:tcW w:w="1428" w:type="dxa"/>
          </w:tcPr>
          <w:p w14:paraId="162B0762" w14:textId="3CEC3A1B" w:rsidR="0023026D" w:rsidRPr="0023026D" w:rsidRDefault="0023026D" w:rsidP="002302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02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%</w:t>
            </w:r>
          </w:p>
        </w:tc>
      </w:tr>
      <w:tr w:rsidR="00FA2EC4" w14:paraId="76AC9C0D" w14:textId="0BC7010A" w:rsidTr="0023026D">
        <w:tc>
          <w:tcPr>
            <w:tcW w:w="1702" w:type="dxa"/>
            <w:vMerge w:val="restart"/>
          </w:tcPr>
          <w:p>
            <w:r>
              <w:t>Intraoral dataset</w:t>
            </w:r>
          </w:p>
        </w:tc>
        <w:tc>
          <w:tcPr>
            <w:tcW w:w="1602" w:type="dxa"/>
          </w:tcPr>
          <w:p>
            <w:r>
              <w:t>K=2</w:t>
            </w:r>
          </w:p>
        </w:tc>
        <w:tc>
          <w:tcPr>
            <w:tcW w:w="1428" w:type="dxa"/>
          </w:tcPr>
          <w:p>
            <w:r>
              <w:t>98.18% ± 0.10%</w:t>
            </w:r>
          </w:p>
        </w:tc>
        <w:tc>
          <w:tcPr>
            <w:tcW w:w="1428" w:type="dxa"/>
          </w:tcPr>
          <w:p>
            <w:r>
              <w:t>98.20% ± 0.08%</w:t>
            </w:r>
          </w:p>
        </w:tc>
        <w:tc>
          <w:tcPr>
            <w:tcW w:w="1428" w:type="dxa"/>
          </w:tcPr>
          <w:p>
            <w:r>
              <w:t>98.19% ± 0.10%</w:t>
            </w:r>
          </w:p>
        </w:tc>
        <w:tc>
          <w:tcPr>
            <w:tcW w:w="1428" w:type="dxa"/>
          </w:tcPr>
          <w:p>
            <w:r>
              <w:t>98.18% ± 0.10%</w:t>
            </w:r>
          </w:p>
        </w:tc>
      </w:tr>
      <w:tr w:rsidR="00FA2EC4" w14:paraId="5E2139D7" w14:textId="734CE4E9" w:rsidTr="0023026D">
        <w:tc>
          <w:tcPr>
            <w:tcW w:w="1702" w:type="dxa"/>
            <w:vMerge/>
          </w:tcPr>
          <w:p w14:paraId="56EB9D47" w14:textId="77777777" w:rsidR="00FA2EC4" w:rsidRDefault="00FA2EC4" w:rsidP="00B72D9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602" w:type="dxa"/>
          </w:tcPr>
          <w:p>
            <w:r>
              <w:t>K=3</w:t>
            </w:r>
          </w:p>
        </w:tc>
        <w:tc>
          <w:tcPr>
            <w:tcW w:w="1428" w:type="dxa"/>
          </w:tcPr>
          <w:p>
            <w:r>
              <w:t>99.04% ± 0.22%</w:t>
            </w:r>
          </w:p>
        </w:tc>
        <w:tc>
          <w:tcPr>
            <w:tcW w:w="1428" w:type="dxa"/>
          </w:tcPr>
          <w:p>
            <w:r>
              <w:t>99.05% ± 0.22%</w:t>
            </w:r>
          </w:p>
        </w:tc>
        <w:tc>
          <w:tcPr>
            <w:tcW w:w="1428" w:type="dxa"/>
          </w:tcPr>
          <w:p>
            <w:r>
              <w:t>99.05% ± 0.22%</w:t>
            </w:r>
          </w:p>
        </w:tc>
        <w:tc>
          <w:tcPr>
            <w:tcW w:w="1428" w:type="dxa"/>
          </w:tcPr>
          <w:p>
            <w:r>
              <w:t>99.04% ± 0.22%</w:t>
            </w:r>
          </w:p>
        </w:tc>
      </w:tr>
      <w:tr w:rsidR="00FA2EC4" w14:paraId="6D586EA1" w14:textId="01015134" w:rsidTr="0023026D">
        <w:tc>
          <w:tcPr>
            <w:tcW w:w="1702" w:type="dxa"/>
            <w:vMerge/>
          </w:tcPr>
          <w:p w14:paraId="3BB4DCE6" w14:textId="77777777" w:rsidR="00FA2EC4" w:rsidRDefault="00FA2EC4" w:rsidP="00B72D9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602" w:type="dxa"/>
          </w:tcPr>
          <w:p>
            <w:r>
              <w:t>K=5</w:t>
            </w:r>
          </w:p>
        </w:tc>
        <w:tc>
          <w:tcPr>
            <w:tcW w:w="1428" w:type="dxa"/>
          </w:tcPr>
          <w:p>
            <w:r>
              <w:t>99.12% ± 0.29%</w:t>
            </w:r>
          </w:p>
        </w:tc>
        <w:tc>
          <w:tcPr>
            <w:tcW w:w="1428" w:type="dxa"/>
          </w:tcPr>
          <w:p>
            <w:r>
              <w:t>99.14% ± 0.28%</w:t>
            </w:r>
          </w:p>
        </w:tc>
        <w:tc>
          <w:tcPr>
            <w:tcW w:w="1428" w:type="dxa"/>
          </w:tcPr>
          <w:p>
            <w:r>
              <w:t>99.12% ± 0.29%</w:t>
            </w:r>
          </w:p>
        </w:tc>
        <w:tc>
          <w:tcPr>
            <w:tcW w:w="1428" w:type="dxa"/>
          </w:tcPr>
          <w:p>
            <w:r>
              <w:t>99.12% ± 0.29%</w:t>
            </w:r>
          </w:p>
        </w:tc>
      </w:tr>
      <w:tr w:rsidR="00FA2EC4" w14:paraId="5959BB3A" w14:textId="2C757993" w:rsidTr="0023026D">
        <w:tc>
          <w:tcPr>
            <w:tcW w:w="1702" w:type="dxa"/>
            <w:vMerge/>
          </w:tcPr>
          <w:p w14:paraId="74990322" w14:textId="77777777" w:rsidR="00FA2EC4" w:rsidRDefault="00FA2EC4" w:rsidP="00B72D9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602" w:type="dxa"/>
          </w:tcPr>
          <w:p>
            <w:r>
              <w:t>K=7</w:t>
            </w:r>
          </w:p>
        </w:tc>
        <w:tc>
          <w:tcPr>
            <w:tcW w:w="1428" w:type="dxa"/>
          </w:tcPr>
          <w:p>
            <w:r>
              <w:t>99.39% ± 0.17%</w:t>
            </w:r>
          </w:p>
        </w:tc>
        <w:tc>
          <w:tcPr>
            <w:tcW w:w="1428" w:type="dxa"/>
          </w:tcPr>
          <w:p>
            <w:r>
              <w:t>99.40% ± 0.17%</w:t>
            </w:r>
          </w:p>
        </w:tc>
        <w:tc>
          <w:tcPr>
            <w:tcW w:w="1428" w:type="dxa"/>
          </w:tcPr>
          <w:p>
            <w:r>
              <w:t>99.39% ± 0.17%</w:t>
            </w:r>
          </w:p>
        </w:tc>
        <w:tc>
          <w:tcPr>
            <w:tcW w:w="1428" w:type="dxa"/>
          </w:tcPr>
          <w:p>
            <w:r>
              <w:t>99.39% ± 0.17%</w:t>
            </w:r>
          </w:p>
        </w:tc>
      </w:tr>
      <w:tr w:rsidR="00FA2EC4" w14:paraId="364E849D" w14:textId="0CF11330" w:rsidTr="0023026D">
        <w:tc>
          <w:tcPr>
            <w:tcW w:w="1702" w:type="dxa"/>
            <w:vMerge/>
          </w:tcPr>
          <w:p w14:paraId="62708466" w14:textId="77777777" w:rsidR="00FA2EC4" w:rsidRDefault="00FA2EC4" w:rsidP="00B72D9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602" w:type="dxa"/>
          </w:tcPr>
          <w:p>
            <w:r>
              <w:t>K=9</w:t>
            </w:r>
          </w:p>
        </w:tc>
        <w:tc>
          <w:tcPr>
            <w:tcW w:w="1428" w:type="dxa"/>
          </w:tcPr>
          <w:p>
            <w:r>
              <w:t>N/A</w:t>
            </w:r>
          </w:p>
        </w:tc>
        <w:tc>
          <w:tcPr>
            <w:tcW w:w="1428" w:type="dxa"/>
          </w:tcPr>
          <w:p>
            <w:r>
              <w:t>N/A</w:t>
            </w:r>
          </w:p>
        </w:tc>
        <w:tc>
          <w:tcPr>
            <w:tcW w:w="1428" w:type="dxa"/>
          </w:tcPr>
          <w:p>
            <w:r>
              <w:t>N/A</w:t>
            </w:r>
          </w:p>
        </w:tc>
        <w:tc>
          <w:tcPr>
            <w:tcW w:w="1428" w:type="dxa"/>
          </w:tcPr>
          <w:p>
            <w:r>
              <w:t>N/A</w:t>
            </w:r>
          </w:p>
        </w:tc>
      </w:tr>
    </w:tbl>
    <w:p w14:paraId="25531697" w14:textId="77777777" w:rsidR="0023026D" w:rsidRDefault="0023026D" w:rsidP="00B72D9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9DA7D92" w14:textId="77777777" w:rsidR="00F725A7" w:rsidRPr="00544B6F" w:rsidRDefault="00F725A7" w:rsidP="00B72D9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B124DDB" w14:textId="5B88D427" w:rsidR="00F725A7" w:rsidRPr="00544B6F" w:rsidRDefault="00544B6F" w:rsidP="0023026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44B6F">
        <w:rPr>
          <w:rFonts w:ascii="Times New Roman" w:hAnsi="Times New Roman" w:cs="Times New Roman"/>
          <w:b/>
          <w:bCs/>
          <w:sz w:val="36"/>
          <w:szCs w:val="36"/>
          <w:u w:val="single"/>
        </w:rPr>
        <w:t>System Flow</w:t>
      </w:r>
    </w:p>
    <w:p w14:paraId="45A682DD" w14:textId="1D32E1FF" w:rsidR="00544B6F" w:rsidRPr="00544B6F" w:rsidRDefault="00544B6F" w:rsidP="0023026D">
      <w:pPr>
        <w:rPr>
          <w:rFonts w:ascii="Times New Roman" w:hAnsi="Times New Roman" w:cs="Times New Roman"/>
          <w:sz w:val="36"/>
          <w:szCs w:val="36"/>
        </w:rPr>
      </w:pPr>
      <w:r w:rsidRPr="00544B6F">
        <w:rPr>
          <w:rFonts w:ascii="Times New Roman" w:hAnsi="Times New Roman" w:cs="Times New Roman"/>
          <w:sz w:val="36"/>
          <w:szCs w:val="36"/>
        </w:rPr>
        <w:t>Dental image dataset -&gt; Preprocessing (MD5 Deduplication + Resizing) -&gt; Tier-based Offline Augmentation (Albumentations) -&gt; Stratified Splitting (70% Train / 15% Val / 15% Test) -&gt; Multi-Architecture Deep Learning Training (AdamW, lr = 1e-4) -&gt; Standalone Performance Evaluation Suite -&gt; Comparative Synthesis &amp; Paper Asset Compilation</w:t>
      </w:r>
    </w:p>
    <w:sectPr w:rsidR="00544B6F" w:rsidRPr="00544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809"/>
    <w:rsid w:val="000338FC"/>
    <w:rsid w:val="00085692"/>
    <w:rsid w:val="001E4C66"/>
    <w:rsid w:val="0023026D"/>
    <w:rsid w:val="00235EA6"/>
    <w:rsid w:val="0024598D"/>
    <w:rsid w:val="002B5C77"/>
    <w:rsid w:val="002D60BC"/>
    <w:rsid w:val="00544B6F"/>
    <w:rsid w:val="00807AD9"/>
    <w:rsid w:val="00880826"/>
    <w:rsid w:val="00A1602B"/>
    <w:rsid w:val="00A70B22"/>
    <w:rsid w:val="00B72D9F"/>
    <w:rsid w:val="00C31E77"/>
    <w:rsid w:val="00C52293"/>
    <w:rsid w:val="00D33D9B"/>
    <w:rsid w:val="00D92809"/>
    <w:rsid w:val="00E0224B"/>
    <w:rsid w:val="00F45B7A"/>
    <w:rsid w:val="00F725A7"/>
    <w:rsid w:val="00F80E40"/>
    <w:rsid w:val="00FA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589D4"/>
  <w15:chartTrackingRefBased/>
  <w15:docId w15:val="{25103564-BA8F-491A-8032-7BC80C80A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8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02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07AD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9E521-1723-4E0C-B938-FBD59F32A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Prajakta Shinde</dc:creator>
  <cp:keywords/>
  <dc:description/>
  <cp:lastModifiedBy>Prajakta Shinde</cp:lastModifiedBy>
  <cp:revision>14</cp:revision>
  <dcterms:created xsi:type="dcterms:W3CDTF">2026-05-26T08:38:00Z</dcterms:created>
  <dcterms:modified xsi:type="dcterms:W3CDTF">2026-05-28T10:02:00Z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611569f6-0e5f-420c-a6f2-8ded19a5162b</vt:lpwstr>
  </property>
</Properties>
</file>