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65257" w14:textId="77777777" w:rsidR="0090421B" w:rsidRPr="00A31ED8" w:rsidRDefault="0090421B" w:rsidP="007254AD">
      <w:pPr>
        <w:rPr>
          <w:rStyle w:val="Strong"/>
          <w:rFonts w:ascii="Segoe UI" w:hAnsi="Segoe UI" w:cs="Segoe UI"/>
          <w:color w:val="0F1115"/>
          <w:sz w:val="20"/>
          <w:szCs w:val="20"/>
        </w:rPr>
      </w:pPr>
    </w:p>
    <w:p w14:paraId="3EBD8C21" w14:textId="0634D208" w:rsidR="0090421B" w:rsidRDefault="0090421B" w:rsidP="007254AD">
      <w:pPr>
        <w:rPr>
          <w:rFonts w:ascii="Arial" w:hAnsi="Arial" w:cs="Arial"/>
          <w:b/>
          <w:bCs/>
          <w:sz w:val="20"/>
          <w:szCs w:val="20"/>
        </w:rPr>
      </w:pPr>
      <w:r w:rsidRPr="00A31ED8">
        <w:rPr>
          <w:rFonts w:ascii="Arial" w:hAnsi="Arial" w:cs="Arial"/>
          <w:b/>
          <w:bCs/>
          <w:sz w:val="20"/>
          <w:szCs w:val="20"/>
        </w:rPr>
        <w:t xml:space="preserve">Group </w:t>
      </w:r>
      <w:r w:rsidRPr="00A31ED8">
        <w:rPr>
          <w:rFonts w:ascii="Arial" w:hAnsi="Arial" w:cs="Arial"/>
          <w:b/>
          <w:bCs/>
          <w:sz w:val="20"/>
          <w:szCs w:val="20"/>
        </w:rPr>
        <w:t xml:space="preserve">Name </w:t>
      </w:r>
      <w:r w:rsidRPr="00A31ED8">
        <w:rPr>
          <w:rFonts w:ascii="Arial" w:hAnsi="Arial" w:cs="Arial"/>
          <w:b/>
          <w:bCs/>
          <w:sz w:val="20"/>
          <w:szCs w:val="20"/>
        </w:rPr>
        <w:t>:</w:t>
      </w:r>
      <w:r w:rsidRPr="00A31ED8">
        <w:rPr>
          <w:rFonts w:ascii="Arial" w:hAnsi="Arial" w:cs="Arial"/>
          <w:b/>
          <w:bCs/>
          <w:sz w:val="20"/>
          <w:szCs w:val="20"/>
        </w:rPr>
        <w:t xml:space="preserve"> </w:t>
      </w:r>
      <w:r w:rsidRPr="007D462E">
        <w:rPr>
          <w:rFonts w:ascii="Arial" w:hAnsi="Arial" w:cs="Arial"/>
          <w:b/>
          <w:bCs/>
          <w:sz w:val="20"/>
          <w:szCs w:val="20"/>
        </w:rPr>
        <w:t xml:space="preserve">NLP </w:t>
      </w:r>
      <w:proofErr w:type="spellStart"/>
      <w:r w:rsidRPr="007D462E">
        <w:rPr>
          <w:rFonts w:ascii="Arial" w:hAnsi="Arial" w:cs="Arial"/>
          <w:b/>
          <w:bCs/>
          <w:sz w:val="20"/>
          <w:szCs w:val="20"/>
        </w:rPr>
        <w:t>Cloudops</w:t>
      </w:r>
      <w:proofErr w:type="spellEnd"/>
    </w:p>
    <w:p w14:paraId="6F53C47D" w14:textId="77777777" w:rsidR="007D462E" w:rsidRPr="00A31ED8" w:rsidRDefault="007D462E" w:rsidP="007254AD">
      <w:pPr>
        <w:rPr>
          <w:rFonts w:ascii="Arial" w:hAnsi="Arial" w:cs="Arial"/>
          <w:sz w:val="20"/>
          <w:szCs w:val="20"/>
        </w:rPr>
      </w:pPr>
    </w:p>
    <w:p w14:paraId="6FE6F473" w14:textId="77777777" w:rsidR="00CB1C29" w:rsidRPr="00A31ED8" w:rsidRDefault="00CB1C29" w:rsidP="007254AD">
      <w:pPr>
        <w:rPr>
          <w:rFonts w:ascii="Arial" w:hAnsi="Arial" w:cs="Arial"/>
          <w:sz w:val="20"/>
          <w:szCs w:val="20"/>
        </w:rPr>
      </w:pPr>
    </w:p>
    <w:tbl>
      <w:tblPr>
        <w:tblW w:w="10112"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40" w:type="dxa"/>
          <w:bottom w:w="140" w:type="dxa"/>
          <w:right w:w="140" w:type="dxa"/>
        </w:tblCellMar>
        <w:tblLook w:val="04A0" w:firstRow="1" w:lastRow="0" w:firstColumn="1" w:lastColumn="0" w:noHBand="0" w:noVBand="1"/>
      </w:tblPr>
      <w:tblGrid>
        <w:gridCol w:w="2062"/>
        <w:gridCol w:w="2502"/>
        <w:gridCol w:w="1461"/>
        <w:gridCol w:w="2125"/>
        <w:gridCol w:w="1962"/>
      </w:tblGrid>
      <w:tr w:rsidR="0090462A" w:rsidRPr="00A31ED8" w14:paraId="430D6021" w14:textId="77777777" w:rsidTr="009D1495">
        <w:trPr>
          <w:cantSplit/>
          <w:trHeight w:val="183"/>
          <w:tblCellSpacing w:w="0" w:type="dxa"/>
        </w:trPr>
        <w:tc>
          <w:tcPr>
            <w:tcW w:w="2062" w:type="dxa"/>
            <w:shd w:val="clear" w:color="auto" w:fill="A5C9EB"/>
            <w:tcMar>
              <w:top w:w="0" w:type="dxa"/>
              <w:left w:w="115" w:type="dxa"/>
              <w:bottom w:w="0" w:type="dxa"/>
              <w:right w:w="115" w:type="dxa"/>
            </w:tcMar>
            <w:hideMark/>
          </w:tcPr>
          <w:p w14:paraId="04E75535" w14:textId="77777777" w:rsidR="0090462A" w:rsidRPr="00A31ED8" w:rsidRDefault="0090462A" w:rsidP="009D1495">
            <w:pPr>
              <w:spacing w:before="115" w:after="115" w:line="276" w:lineRule="auto"/>
              <w:rPr>
                <w:rFonts w:ascii="Calibri" w:eastAsia="Times New Roman" w:hAnsi="Calibri" w:cs="Calibri"/>
                <w:b/>
                <w:bCs/>
                <w:kern w:val="0"/>
                <w:sz w:val="20"/>
                <w:szCs w:val="20"/>
                <w14:ligatures w14:val="none"/>
              </w:rPr>
            </w:pPr>
            <w:r w:rsidRPr="00A31ED8">
              <w:rPr>
                <w:rFonts w:ascii="Calibri" w:eastAsia="Times New Roman" w:hAnsi="Calibri" w:cs="Calibri"/>
                <w:b/>
                <w:bCs/>
                <w:kern w:val="0"/>
                <w:sz w:val="20"/>
                <w:szCs w:val="20"/>
                <w14:ligatures w14:val="none"/>
              </w:rPr>
              <w:t>Title</w:t>
            </w:r>
          </w:p>
        </w:tc>
        <w:tc>
          <w:tcPr>
            <w:tcW w:w="2502" w:type="dxa"/>
            <w:shd w:val="clear" w:color="auto" w:fill="A5C9EB"/>
            <w:tcMar>
              <w:top w:w="0" w:type="dxa"/>
              <w:left w:w="115" w:type="dxa"/>
              <w:bottom w:w="0" w:type="dxa"/>
              <w:right w:w="115" w:type="dxa"/>
            </w:tcMar>
            <w:hideMark/>
          </w:tcPr>
          <w:p w14:paraId="39BC88BA" w14:textId="77777777" w:rsidR="0090462A" w:rsidRPr="00A31ED8" w:rsidRDefault="0090462A" w:rsidP="009D1495">
            <w:pPr>
              <w:spacing w:before="115" w:after="115" w:line="276" w:lineRule="auto"/>
              <w:rPr>
                <w:rFonts w:ascii="Calibri" w:eastAsia="Times New Roman" w:hAnsi="Calibri" w:cs="Calibri"/>
                <w:b/>
                <w:bCs/>
                <w:kern w:val="0"/>
                <w:sz w:val="20"/>
                <w:szCs w:val="20"/>
                <w14:ligatures w14:val="none"/>
              </w:rPr>
            </w:pPr>
            <w:r w:rsidRPr="00A31ED8">
              <w:rPr>
                <w:rFonts w:ascii="Calibri" w:eastAsia="Times New Roman" w:hAnsi="Calibri" w:cs="Calibri"/>
                <w:b/>
                <w:bCs/>
                <w:kern w:val="0"/>
                <w:sz w:val="20"/>
                <w:szCs w:val="20"/>
                <w14:ligatures w14:val="none"/>
              </w:rPr>
              <w:t xml:space="preserve">Author </w:t>
            </w:r>
          </w:p>
        </w:tc>
        <w:tc>
          <w:tcPr>
            <w:tcW w:w="1461" w:type="dxa"/>
            <w:shd w:val="clear" w:color="auto" w:fill="A5C9EB"/>
            <w:tcMar>
              <w:top w:w="0" w:type="dxa"/>
              <w:left w:w="115" w:type="dxa"/>
              <w:bottom w:w="0" w:type="dxa"/>
              <w:right w:w="115" w:type="dxa"/>
            </w:tcMar>
            <w:hideMark/>
          </w:tcPr>
          <w:p w14:paraId="10D62370" w14:textId="77777777" w:rsidR="0090462A" w:rsidRPr="00A31ED8" w:rsidRDefault="0090462A" w:rsidP="009D1495">
            <w:pPr>
              <w:spacing w:before="115" w:after="115" w:line="276" w:lineRule="auto"/>
              <w:rPr>
                <w:rFonts w:ascii="Calibri" w:eastAsia="Times New Roman" w:hAnsi="Calibri" w:cs="Calibri"/>
                <w:b/>
                <w:bCs/>
                <w:kern w:val="0"/>
                <w:sz w:val="20"/>
                <w:szCs w:val="20"/>
                <w14:ligatures w14:val="none"/>
              </w:rPr>
            </w:pPr>
            <w:r w:rsidRPr="00A31ED8">
              <w:rPr>
                <w:rFonts w:ascii="Calibri" w:eastAsia="Times New Roman" w:hAnsi="Calibri" w:cs="Calibri"/>
                <w:b/>
                <w:bCs/>
                <w:kern w:val="0"/>
                <w:sz w:val="20"/>
                <w:szCs w:val="20"/>
                <w14:ligatures w14:val="none"/>
              </w:rPr>
              <w:t xml:space="preserve">Instructor’s Name </w:t>
            </w:r>
          </w:p>
        </w:tc>
        <w:tc>
          <w:tcPr>
            <w:tcW w:w="2125" w:type="dxa"/>
            <w:shd w:val="clear" w:color="auto" w:fill="A5C9EB"/>
            <w:tcMar>
              <w:top w:w="0" w:type="dxa"/>
              <w:left w:w="115" w:type="dxa"/>
              <w:bottom w:w="0" w:type="dxa"/>
              <w:right w:w="115" w:type="dxa"/>
            </w:tcMar>
            <w:hideMark/>
          </w:tcPr>
          <w:p w14:paraId="021A2754" w14:textId="77777777" w:rsidR="0090462A" w:rsidRPr="00A31ED8" w:rsidRDefault="0090462A" w:rsidP="009D1495">
            <w:pPr>
              <w:spacing w:before="115" w:after="115" w:line="276" w:lineRule="auto"/>
              <w:rPr>
                <w:rFonts w:ascii="Calibri" w:eastAsia="Times New Roman" w:hAnsi="Calibri" w:cs="Calibri"/>
                <w:b/>
                <w:bCs/>
                <w:kern w:val="0"/>
                <w:sz w:val="20"/>
                <w:szCs w:val="20"/>
                <w14:ligatures w14:val="none"/>
              </w:rPr>
            </w:pPr>
            <w:r w:rsidRPr="00A31ED8">
              <w:rPr>
                <w:rFonts w:ascii="Calibri" w:eastAsia="Times New Roman" w:hAnsi="Calibri" w:cs="Calibri"/>
                <w:b/>
                <w:bCs/>
                <w:kern w:val="0"/>
                <w:sz w:val="20"/>
                <w:szCs w:val="20"/>
                <w14:ligatures w14:val="none"/>
              </w:rPr>
              <w:t>Course Title</w:t>
            </w:r>
          </w:p>
        </w:tc>
        <w:tc>
          <w:tcPr>
            <w:tcW w:w="1962" w:type="dxa"/>
            <w:shd w:val="clear" w:color="auto" w:fill="A5C9EB"/>
            <w:tcMar>
              <w:top w:w="0" w:type="dxa"/>
              <w:left w:w="115" w:type="dxa"/>
              <w:bottom w:w="0" w:type="dxa"/>
              <w:right w:w="115" w:type="dxa"/>
            </w:tcMar>
            <w:hideMark/>
          </w:tcPr>
          <w:p w14:paraId="4063785D" w14:textId="77777777" w:rsidR="0090462A" w:rsidRPr="00A31ED8" w:rsidRDefault="0090462A" w:rsidP="009D1495">
            <w:pPr>
              <w:spacing w:before="115" w:after="115" w:line="276" w:lineRule="auto"/>
              <w:rPr>
                <w:rFonts w:ascii="Calibri" w:eastAsia="Times New Roman" w:hAnsi="Calibri" w:cs="Calibri"/>
                <w:b/>
                <w:bCs/>
                <w:kern w:val="0"/>
                <w:sz w:val="20"/>
                <w:szCs w:val="20"/>
                <w14:ligatures w14:val="none"/>
              </w:rPr>
            </w:pPr>
            <w:r w:rsidRPr="00A31ED8">
              <w:rPr>
                <w:rFonts w:ascii="Calibri" w:eastAsia="Times New Roman" w:hAnsi="Calibri" w:cs="Calibri"/>
                <w:b/>
                <w:bCs/>
                <w:kern w:val="0"/>
                <w:sz w:val="20"/>
                <w:szCs w:val="20"/>
                <w14:ligatures w14:val="none"/>
              </w:rPr>
              <w:t>Date of Submission</w:t>
            </w:r>
          </w:p>
        </w:tc>
      </w:tr>
      <w:tr w:rsidR="0090462A" w:rsidRPr="00A31ED8" w14:paraId="3B133204" w14:textId="77777777" w:rsidTr="009D1495">
        <w:trPr>
          <w:cantSplit/>
          <w:trHeight w:val="285"/>
          <w:tblCellSpacing w:w="0" w:type="dxa"/>
        </w:trPr>
        <w:tc>
          <w:tcPr>
            <w:tcW w:w="2062" w:type="dxa"/>
            <w:tcMar>
              <w:top w:w="0" w:type="dxa"/>
              <w:left w:w="115" w:type="dxa"/>
              <w:bottom w:w="0" w:type="dxa"/>
              <w:right w:w="115" w:type="dxa"/>
            </w:tcMar>
            <w:hideMark/>
          </w:tcPr>
          <w:p w14:paraId="732DA262" w14:textId="55620F73" w:rsidR="0090462A" w:rsidRPr="00A31ED8" w:rsidRDefault="0090462A" w:rsidP="009D1495">
            <w:pPr>
              <w:pStyle w:val="Heading2"/>
              <w:spacing w:before="0" w:after="240"/>
              <w:rPr>
                <w:rFonts w:ascii="Arial" w:eastAsiaTheme="minorHAnsi" w:hAnsi="Arial" w:cs="Arial"/>
                <w:color w:val="auto"/>
                <w:sz w:val="20"/>
                <w:szCs w:val="20"/>
              </w:rPr>
            </w:pPr>
            <w:bookmarkStart w:id="0" w:name="_Toc225270037"/>
            <w:r w:rsidRPr="00A31ED8">
              <w:rPr>
                <w:rFonts w:ascii="Arial" w:eastAsiaTheme="minorHAnsi" w:hAnsi="Arial" w:cs="Arial"/>
                <w:color w:val="auto"/>
                <w:sz w:val="20"/>
                <w:szCs w:val="20"/>
              </w:rPr>
              <w:t>LogIQ</w:t>
            </w:r>
            <w:r w:rsidR="006C5A44" w:rsidRPr="00A31ED8">
              <w:rPr>
                <w:rFonts w:ascii="Arial" w:eastAsiaTheme="minorHAnsi" w:hAnsi="Arial" w:cs="Arial"/>
                <w:color w:val="auto"/>
                <w:sz w:val="20"/>
                <w:szCs w:val="20"/>
              </w:rPr>
              <w:t>:Intelligent Log Analysis Systems (</w:t>
            </w:r>
            <w:r w:rsidRPr="00A31ED8">
              <w:rPr>
                <w:rFonts w:ascii="Arial" w:eastAsiaTheme="minorHAnsi" w:hAnsi="Arial" w:cs="Arial"/>
                <w:color w:val="auto"/>
                <w:sz w:val="20"/>
                <w:szCs w:val="20"/>
              </w:rPr>
              <w:t>AWS Cloud Deployment)</w:t>
            </w:r>
            <w:bookmarkEnd w:id="0"/>
          </w:p>
          <w:p w14:paraId="38BB85FC" w14:textId="77777777" w:rsidR="0090462A" w:rsidRPr="00A31ED8" w:rsidRDefault="0090462A" w:rsidP="009D1495">
            <w:pPr>
              <w:spacing w:before="115" w:after="115" w:line="276" w:lineRule="auto"/>
              <w:rPr>
                <w:rFonts w:ascii="Calibri" w:eastAsia="Times New Roman" w:hAnsi="Calibri" w:cs="Calibri"/>
                <w:b/>
                <w:bCs/>
                <w:kern w:val="0"/>
                <w:sz w:val="20"/>
                <w:szCs w:val="20"/>
                <w14:ligatures w14:val="none"/>
              </w:rPr>
            </w:pPr>
          </w:p>
        </w:tc>
        <w:tc>
          <w:tcPr>
            <w:tcW w:w="2502" w:type="dxa"/>
            <w:tcMar>
              <w:top w:w="0" w:type="dxa"/>
              <w:left w:w="115" w:type="dxa"/>
              <w:bottom w:w="0" w:type="dxa"/>
              <w:right w:w="115" w:type="dxa"/>
            </w:tcMar>
            <w:hideMark/>
          </w:tcPr>
          <w:p w14:paraId="0D0FDC1B" w14:textId="77777777" w:rsidR="0090462A" w:rsidRPr="00A31ED8" w:rsidRDefault="0090462A" w:rsidP="009D1495">
            <w:pPr>
              <w:spacing w:before="115" w:after="115" w:line="276" w:lineRule="auto"/>
              <w:rPr>
                <w:rFonts w:ascii="Calibri" w:hAnsi="Calibri" w:cs="Calibri"/>
                <w:sz w:val="20"/>
                <w:szCs w:val="20"/>
              </w:rPr>
            </w:pPr>
            <w:hyperlink r:id="rId10" w:history="1">
              <w:r w:rsidRPr="00A31ED8">
                <w:rPr>
                  <w:rStyle w:val="Hyperlink"/>
                  <w:rFonts w:ascii="Calibri" w:eastAsia="Times New Roman" w:hAnsi="Calibri" w:cs="Calibri"/>
                  <w:b/>
                  <w:bCs/>
                  <w:kern w:val="0"/>
                  <w:sz w:val="20"/>
                  <w:szCs w:val="20"/>
                  <w14:ligatures w14:val="none"/>
                </w:rPr>
                <w:t>Poornarakesh Anagani</w:t>
              </w:r>
            </w:hyperlink>
          </w:p>
          <w:p w14:paraId="347BBD31" w14:textId="77777777" w:rsidR="0090462A" w:rsidRPr="00A31ED8" w:rsidRDefault="0090462A" w:rsidP="009D1495">
            <w:pPr>
              <w:spacing w:before="115" w:after="115" w:line="276" w:lineRule="auto"/>
              <w:rPr>
                <w:rFonts w:ascii="Calibri" w:eastAsia="Times New Roman" w:hAnsi="Calibri" w:cs="Calibri"/>
                <w:b/>
                <w:bCs/>
                <w:kern w:val="0"/>
                <w:sz w:val="20"/>
                <w:szCs w:val="20"/>
                <w14:ligatures w14:val="none"/>
              </w:rPr>
            </w:pPr>
            <w:hyperlink r:id="rId11" w:history="1">
              <w:r w:rsidRPr="00A31ED8">
                <w:rPr>
                  <w:rStyle w:val="Hyperlink"/>
                  <w:rFonts w:ascii="Calibri" w:eastAsia="Times New Roman" w:hAnsi="Calibri" w:cs="Calibri"/>
                  <w:b/>
                  <w:bCs/>
                  <w:kern w:val="0"/>
                  <w:sz w:val="20"/>
                  <w:szCs w:val="20"/>
                  <w14:ligatures w14:val="none"/>
                </w:rPr>
                <w:t>Charani Kavali</w:t>
              </w:r>
            </w:hyperlink>
          </w:p>
          <w:p w14:paraId="0A15E249" w14:textId="77777777" w:rsidR="0090462A" w:rsidRPr="00A31ED8" w:rsidRDefault="0090462A" w:rsidP="009D1495">
            <w:pPr>
              <w:spacing w:before="115" w:after="115" w:line="276" w:lineRule="auto"/>
              <w:rPr>
                <w:rFonts w:ascii="Calibri" w:hAnsi="Calibri" w:cs="Calibri"/>
                <w:sz w:val="20"/>
                <w:szCs w:val="20"/>
              </w:rPr>
            </w:pPr>
            <w:hyperlink r:id="rId12" w:history="1">
              <w:r w:rsidRPr="00A31ED8">
                <w:rPr>
                  <w:rStyle w:val="Hyperlink"/>
                  <w:rFonts w:ascii="Calibri" w:eastAsia="Times New Roman" w:hAnsi="Calibri" w:cs="Calibri"/>
                  <w:b/>
                  <w:bCs/>
                  <w:kern w:val="0"/>
                  <w:sz w:val="20"/>
                  <w:szCs w:val="20"/>
                  <w14:ligatures w14:val="none"/>
                </w:rPr>
                <w:t>Pujitha</w:t>
              </w:r>
              <w:r w:rsidRPr="00A31ED8">
                <w:rPr>
                  <w:rStyle w:val="Hyperlink"/>
                  <w:rFonts w:ascii="Calibri" w:eastAsia="Times New Roman" w:hAnsi="Calibri" w:cs="Calibri"/>
                  <w:b/>
                  <w:bCs/>
                  <w:kern w:val="0"/>
                  <w:sz w:val="20"/>
                  <w:szCs w:val="20"/>
                  <w14:ligatures w14:val="none"/>
                </w:rPr>
                <w:t xml:space="preserve"> </w:t>
              </w:r>
              <w:r w:rsidRPr="00A31ED8">
                <w:rPr>
                  <w:rStyle w:val="Hyperlink"/>
                  <w:rFonts w:ascii="Calibri" w:eastAsia="Times New Roman" w:hAnsi="Calibri" w:cs="Calibri"/>
                  <w:b/>
                  <w:bCs/>
                  <w:kern w:val="0"/>
                  <w:sz w:val="20"/>
                  <w:szCs w:val="20"/>
                  <w14:ligatures w14:val="none"/>
                </w:rPr>
                <w:t>Maddireddy</w:t>
              </w:r>
            </w:hyperlink>
          </w:p>
          <w:p w14:paraId="0496CA10" w14:textId="77777777" w:rsidR="0090462A" w:rsidRPr="00A31ED8" w:rsidRDefault="0090462A" w:rsidP="009D1495">
            <w:pPr>
              <w:spacing w:before="115" w:after="115" w:line="276" w:lineRule="auto"/>
              <w:rPr>
                <w:rFonts w:ascii="Calibri" w:eastAsia="Times New Roman" w:hAnsi="Calibri" w:cs="Calibri"/>
                <w:b/>
                <w:bCs/>
                <w:kern w:val="0"/>
                <w:sz w:val="20"/>
                <w:szCs w:val="20"/>
                <w14:ligatures w14:val="none"/>
              </w:rPr>
            </w:pPr>
          </w:p>
        </w:tc>
        <w:tc>
          <w:tcPr>
            <w:tcW w:w="1461" w:type="dxa"/>
            <w:tcMar>
              <w:top w:w="0" w:type="dxa"/>
              <w:left w:w="115" w:type="dxa"/>
              <w:bottom w:w="0" w:type="dxa"/>
              <w:right w:w="115" w:type="dxa"/>
            </w:tcMar>
            <w:hideMark/>
          </w:tcPr>
          <w:p w14:paraId="27D27C7D" w14:textId="77777777" w:rsidR="0090462A" w:rsidRPr="00A31ED8" w:rsidRDefault="0090462A" w:rsidP="009D1495">
            <w:pPr>
              <w:spacing w:before="115" w:after="115" w:line="276" w:lineRule="auto"/>
              <w:rPr>
                <w:rFonts w:ascii="Arial" w:hAnsi="Arial" w:cs="Arial"/>
                <w:sz w:val="20"/>
                <w:szCs w:val="20"/>
              </w:rPr>
            </w:pPr>
            <w:hyperlink r:id="rId13" w:history="1">
              <w:r w:rsidRPr="00A31ED8">
                <w:rPr>
                  <w:rFonts w:ascii="Arial" w:hAnsi="Arial" w:cs="Arial"/>
                  <w:sz w:val="20"/>
                  <w:szCs w:val="20"/>
                </w:rPr>
                <w:t>Fong, Alvis</w:t>
              </w:r>
            </w:hyperlink>
            <w:r w:rsidRPr="00A31ED8">
              <w:rPr>
                <w:rFonts w:ascii="Arial" w:hAnsi="Arial" w:cs="Arial"/>
                <w:sz w:val="20"/>
                <w:szCs w:val="20"/>
              </w:rPr>
              <w:t> </w:t>
            </w:r>
          </w:p>
          <w:p w14:paraId="50FE957C" w14:textId="77777777" w:rsidR="0090462A" w:rsidRPr="00A31ED8" w:rsidRDefault="0090462A" w:rsidP="009D1495">
            <w:pPr>
              <w:spacing w:before="115" w:after="115" w:line="276" w:lineRule="auto"/>
              <w:rPr>
                <w:rFonts w:ascii="Arial" w:hAnsi="Arial" w:cs="Arial"/>
                <w:sz w:val="20"/>
                <w:szCs w:val="20"/>
              </w:rPr>
            </w:pPr>
            <w:r w:rsidRPr="00A31ED8">
              <w:rPr>
                <w:rFonts w:ascii="Arial" w:hAnsi="Arial" w:cs="Arial"/>
                <w:sz w:val="20"/>
                <w:szCs w:val="20"/>
              </w:rPr>
              <w:t>Western Michigan University</w:t>
            </w:r>
          </w:p>
        </w:tc>
        <w:tc>
          <w:tcPr>
            <w:tcW w:w="2125" w:type="dxa"/>
            <w:tcMar>
              <w:top w:w="0" w:type="dxa"/>
              <w:left w:w="115" w:type="dxa"/>
              <w:bottom w:w="0" w:type="dxa"/>
              <w:right w:w="115" w:type="dxa"/>
            </w:tcMar>
            <w:hideMark/>
          </w:tcPr>
          <w:p w14:paraId="51B99A3A" w14:textId="77777777" w:rsidR="0090462A" w:rsidRPr="00A31ED8" w:rsidRDefault="0090462A" w:rsidP="009D1495">
            <w:pPr>
              <w:spacing w:before="100" w:beforeAutospacing="1" w:after="144" w:line="276" w:lineRule="auto"/>
              <w:ind w:right="720"/>
              <w:rPr>
                <w:rFonts w:ascii="Arial" w:hAnsi="Arial" w:cs="Arial"/>
                <w:sz w:val="20"/>
                <w:szCs w:val="20"/>
              </w:rPr>
            </w:pPr>
            <w:r w:rsidRPr="00A31ED8">
              <w:rPr>
                <w:rFonts w:ascii="Arial" w:hAnsi="Arial" w:cs="Arial"/>
                <w:sz w:val="20"/>
                <w:szCs w:val="20"/>
              </w:rPr>
              <w:t xml:space="preserve">CS-6030-120 Natural Language Processing </w:t>
            </w:r>
          </w:p>
        </w:tc>
        <w:tc>
          <w:tcPr>
            <w:tcW w:w="1962" w:type="dxa"/>
            <w:tcMar>
              <w:top w:w="0" w:type="dxa"/>
              <w:left w:w="115" w:type="dxa"/>
              <w:bottom w:w="0" w:type="dxa"/>
              <w:right w:w="115" w:type="dxa"/>
            </w:tcMar>
            <w:hideMark/>
          </w:tcPr>
          <w:p w14:paraId="585E774A" w14:textId="482AA03E" w:rsidR="0090462A" w:rsidRPr="00A31ED8" w:rsidRDefault="0090462A" w:rsidP="009D1495">
            <w:pPr>
              <w:spacing w:before="100" w:beforeAutospacing="1" w:after="144" w:line="276" w:lineRule="auto"/>
              <w:ind w:right="720"/>
              <w:rPr>
                <w:rFonts w:ascii="Arial" w:hAnsi="Arial" w:cs="Arial"/>
                <w:sz w:val="20"/>
                <w:szCs w:val="20"/>
              </w:rPr>
            </w:pPr>
            <w:r w:rsidRPr="00A31ED8">
              <w:rPr>
                <w:rFonts w:ascii="Arial" w:hAnsi="Arial" w:cs="Arial"/>
                <w:sz w:val="20"/>
                <w:szCs w:val="20"/>
              </w:rPr>
              <w:fldChar w:fldCharType="begin"/>
            </w:r>
            <w:r w:rsidRPr="00A31ED8">
              <w:rPr>
                <w:rFonts w:ascii="Arial" w:hAnsi="Arial" w:cs="Arial"/>
                <w:sz w:val="20"/>
                <w:szCs w:val="20"/>
              </w:rPr>
              <w:instrText xml:space="preserve"> DATE \@ "d-MMM-yy" </w:instrText>
            </w:r>
            <w:r w:rsidRPr="00A31ED8">
              <w:rPr>
                <w:rFonts w:ascii="Arial" w:hAnsi="Arial" w:cs="Arial"/>
                <w:sz w:val="20"/>
                <w:szCs w:val="20"/>
              </w:rPr>
              <w:fldChar w:fldCharType="separate"/>
            </w:r>
            <w:r w:rsidR="00A128C3">
              <w:rPr>
                <w:rFonts w:ascii="Arial" w:hAnsi="Arial" w:cs="Arial"/>
                <w:noProof/>
                <w:sz w:val="20"/>
                <w:szCs w:val="20"/>
              </w:rPr>
              <w:t>23-Apr-26</w:t>
            </w:r>
            <w:r w:rsidRPr="00A31ED8">
              <w:rPr>
                <w:rFonts w:ascii="Arial" w:hAnsi="Arial" w:cs="Arial"/>
                <w:sz w:val="20"/>
                <w:szCs w:val="20"/>
              </w:rPr>
              <w:fldChar w:fldCharType="end"/>
            </w:r>
          </w:p>
        </w:tc>
      </w:tr>
    </w:tbl>
    <w:p w14:paraId="75BD9418" w14:textId="77777777" w:rsidR="0090462A" w:rsidRPr="00A31ED8" w:rsidRDefault="0090462A" w:rsidP="007254AD">
      <w:pPr>
        <w:rPr>
          <w:b/>
          <w:bCs/>
          <w:sz w:val="20"/>
          <w:szCs w:val="20"/>
        </w:rPr>
      </w:pPr>
    </w:p>
    <w:p w14:paraId="6D2FB439" w14:textId="77777777" w:rsidR="00AC4439" w:rsidRDefault="00AC4439" w:rsidP="006C5A44">
      <w:pPr>
        <w:jc w:val="center"/>
        <w:rPr>
          <w:rFonts w:ascii="Arial" w:hAnsi="Arial" w:cs="Arial"/>
          <w:b/>
          <w:bCs/>
          <w:sz w:val="96"/>
          <w:szCs w:val="96"/>
        </w:rPr>
      </w:pPr>
    </w:p>
    <w:p w14:paraId="404C3297" w14:textId="6E9BE1BB" w:rsidR="003F1A2E" w:rsidRPr="007D462E" w:rsidRDefault="005A6ED9" w:rsidP="006C5A44">
      <w:pPr>
        <w:jc w:val="center"/>
        <w:rPr>
          <w:rFonts w:ascii="Arial" w:hAnsi="Arial" w:cs="Arial"/>
          <w:b/>
          <w:bCs/>
          <w:sz w:val="96"/>
          <w:szCs w:val="96"/>
        </w:rPr>
      </w:pPr>
      <w:r w:rsidRPr="007D462E">
        <w:rPr>
          <w:rFonts w:ascii="Arial" w:hAnsi="Arial" w:cs="Arial"/>
          <w:b/>
          <w:bCs/>
          <w:sz w:val="96"/>
          <w:szCs w:val="96"/>
        </w:rPr>
        <w:t>LogIQ: Intelligent</w:t>
      </w:r>
      <w:r w:rsidR="00384488" w:rsidRPr="007D462E">
        <w:rPr>
          <w:rFonts w:ascii="Arial" w:hAnsi="Arial" w:cs="Arial"/>
          <w:b/>
          <w:bCs/>
          <w:sz w:val="96"/>
          <w:szCs w:val="96"/>
        </w:rPr>
        <w:t xml:space="preserve"> </w:t>
      </w:r>
      <w:r w:rsidRPr="007D462E">
        <w:rPr>
          <w:rFonts w:ascii="Arial" w:hAnsi="Arial" w:cs="Arial"/>
          <w:b/>
          <w:bCs/>
          <w:sz w:val="96"/>
          <w:szCs w:val="96"/>
        </w:rPr>
        <w:t>Log Analysis System</w:t>
      </w:r>
    </w:p>
    <w:p w14:paraId="06294CD3" w14:textId="77777777" w:rsidR="006C5A44" w:rsidRDefault="006C5A44" w:rsidP="006C5A44">
      <w:pPr>
        <w:jc w:val="center"/>
        <w:rPr>
          <w:rFonts w:ascii="Arial" w:hAnsi="Arial" w:cs="Arial"/>
          <w:b/>
          <w:bCs/>
          <w:sz w:val="20"/>
          <w:szCs w:val="20"/>
        </w:rPr>
      </w:pPr>
    </w:p>
    <w:p w14:paraId="2043A86E" w14:textId="77777777" w:rsidR="007D462E" w:rsidRDefault="007D462E" w:rsidP="006C5A44">
      <w:pPr>
        <w:jc w:val="center"/>
        <w:rPr>
          <w:rFonts w:ascii="Arial" w:hAnsi="Arial" w:cs="Arial"/>
          <w:b/>
          <w:bCs/>
          <w:sz w:val="20"/>
          <w:szCs w:val="20"/>
        </w:rPr>
      </w:pPr>
    </w:p>
    <w:p w14:paraId="0841CE05" w14:textId="77777777" w:rsidR="003F1A2E" w:rsidRPr="00A31ED8" w:rsidRDefault="003F1A2E" w:rsidP="007254AD">
      <w:pPr>
        <w:jc w:val="right"/>
        <w:rPr>
          <w:rFonts w:ascii="Arial" w:hAnsi="Arial" w:cs="Arial"/>
          <w:b/>
          <w:bCs/>
          <w:sz w:val="20"/>
          <w:szCs w:val="20"/>
        </w:rPr>
      </w:pPr>
    </w:p>
    <w:p w14:paraId="56245DF2" w14:textId="67FB277D" w:rsidR="007254AD" w:rsidRPr="007D462E" w:rsidRDefault="007254AD" w:rsidP="007254AD">
      <w:pPr>
        <w:jc w:val="right"/>
        <w:rPr>
          <w:rFonts w:ascii="Arial" w:hAnsi="Arial" w:cs="Arial"/>
          <w:b/>
          <w:bCs/>
          <w:sz w:val="40"/>
          <w:szCs w:val="40"/>
          <w:u w:val="single"/>
        </w:rPr>
      </w:pPr>
      <w:r w:rsidRPr="007D462E">
        <w:rPr>
          <w:rFonts w:ascii="Arial" w:hAnsi="Arial" w:cs="Arial"/>
          <w:b/>
          <w:bCs/>
          <w:sz w:val="40"/>
          <w:szCs w:val="40"/>
          <w:u w:val="single"/>
        </w:rPr>
        <w:t>Report by:</w:t>
      </w:r>
    </w:p>
    <w:p w14:paraId="2EB4228B" w14:textId="39B69DC2" w:rsidR="007254AD" w:rsidRPr="007D462E" w:rsidRDefault="007254AD" w:rsidP="007254AD">
      <w:pPr>
        <w:ind w:left="720"/>
        <w:jc w:val="right"/>
        <w:rPr>
          <w:rFonts w:ascii="Arial" w:hAnsi="Arial" w:cs="Arial"/>
          <w:b/>
          <w:bCs/>
          <w:sz w:val="40"/>
          <w:szCs w:val="40"/>
        </w:rPr>
      </w:pPr>
      <w:r w:rsidRPr="007D462E">
        <w:rPr>
          <w:rFonts w:ascii="Arial" w:hAnsi="Arial" w:cs="Arial"/>
          <w:b/>
          <w:bCs/>
          <w:sz w:val="40"/>
          <w:szCs w:val="40"/>
        </w:rPr>
        <w:t>P</w:t>
      </w:r>
      <w:r w:rsidR="00FB67B1" w:rsidRPr="007D462E">
        <w:rPr>
          <w:rFonts w:ascii="Arial" w:hAnsi="Arial" w:cs="Arial"/>
          <w:b/>
          <w:bCs/>
          <w:sz w:val="40"/>
          <w:szCs w:val="40"/>
        </w:rPr>
        <w:t>oornarakesh Anagani</w:t>
      </w:r>
    </w:p>
    <w:p w14:paraId="4F9E02A4" w14:textId="3F0DC7FD" w:rsidR="007254AD" w:rsidRPr="007D462E" w:rsidRDefault="007254AD" w:rsidP="007254AD">
      <w:pPr>
        <w:ind w:left="720"/>
        <w:jc w:val="right"/>
        <w:rPr>
          <w:rFonts w:ascii="Arial" w:hAnsi="Arial" w:cs="Arial"/>
          <w:b/>
          <w:bCs/>
          <w:sz w:val="40"/>
          <w:szCs w:val="40"/>
        </w:rPr>
      </w:pPr>
      <w:r w:rsidRPr="007D462E">
        <w:rPr>
          <w:rFonts w:ascii="Arial" w:hAnsi="Arial" w:cs="Arial"/>
          <w:b/>
          <w:bCs/>
          <w:sz w:val="40"/>
          <w:szCs w:val="40"/>
        </w:rPr>
        <w:t xml:space="preserve">  </w:t>
      </w:r>
      <w:r w:rsidR="00FB67B1" w:rsidRPr="007D462E">
        <w:rPr>
          <w:rFonts w:ascii="Arial" w:hAnsi="Arial" w:cs="Arial"/>
          <w:b/>
          <w:bCs/>
          <w:sz w:val="40"/>
          <w:szCs w:val="40"/>
        </w:rPr>
        <w:t>Charani Kavali</w:t>
      </w:r>
      <w:r w:rsidRPr="007D462E">
        <w:rPr>
          <w:rFonts w:ascii="Arial" w:hAnsi="Arial" w:cs="Arial"/>
          <w:b/>
          <w:bCs/>
          <w:sz w:val="40"/>
          <w:szCs w:val="40"/>
        </w:rPr>
        <w:t xml:space="preserve"> </w:t>
      </w:r>
    </w:p>
    <w:p w14:paraId="65613188" w14:textId="7BA5D9BB" w:rsidR="007D462E" w:rsidRPr="007D462E" w:rsidRDefault="00FB67B1" w:rsidP="007D462E">
      <w:pPr>
        <w:ind w:left="720"/>
        <w:jc w:val="right"/>
        <w:rPr>
          <w:rFonts w:ascii="Arial" w:hAnsi="Arial" w:cs="Arial"/>
          <w:b/>
          <w:bCs/>
          <w:sz w:val="40"/>
          <w:szCs w:val="40"/>
        </w:rPr>
      </w:pPr>
      <w:r w:rsidRPr="007D462E">
        <w:rPr>
          <w:rFonts w:ascii="Arial" w:hAnsi="Arial" w:cs="Arial"/>
          <w:b/>
          <w:bCs/>
          <w:sz w:val="40"/>
          <w:szCs w:val="40"/>
        </w:rPr>
        <w:t>Pujitha Maddireddy</w:t>
      </w:r>
    </w:p>
    <w:p w14:paraId="5610F364" w14:textId="77777777" w:rsidR="009B7F9E" w:rsidRPr="00A31ED8" w:rsidRDefault="009B7F9E" w:rsidP="00EC4A59">
      <w:pPr>
        <w:spacing w:line="276" w:lineRule="auto"/>
        <w:ind w:left="720"/>
        <w:jc w:val="both"/>
        <w:rPr>
          <w:rFonts w:ascii="Arial" w:hAnsi="Arial" w:cs="Arial"/>
          <w:b/>
          <w:bCs/>
          <w:sz w:val="20"/>
          <w:szCs w:val="20"/>
        </w:rPr>
      </w:pPr>
    </w:p>
    <w:p w14:paraId="18F81B9B" w14:textId="45D1CB3B" w:rsidR="00F2369D" w:rsidRDefault="00F2369D" w:rsidP="007B564E">
      <w:pPr>
        <w:spacing w:line="276" w:lineRule="auto"/>
        <w:jc w:val="both"/>
        <w:rPr>
          <w:rFonts w:ascii="Arial" w:hAnsi="Arial" w:cs="Arial"/>
          <w:b/>
          <w:bCs/>
          <w:sz w:val="20"/>
          <w:szCs w:val="20"/>
        </w:rPr>
      </w:pPr>
    </w:p>
    <w:p w14:paraId="6E10DD15" w14:textId="3C5B0C11" w:rsidR="007B564E" w:rsidRPr="00A31ED8" w:rsidRDefault="00F2369D" w:rsidP="007B564E">
      <w:pPr>
        <w:spacing w:line="276" w:lineRule="auto"/>
        <w:jc w:val="both"/>
        <w:rPr>
          <w:rFonts w:ascii="Arial" w:hAnsi="Arial" w:cs="Arial"/>
          <w:b/>
          <w:bCs/>
          <w:sz w:val="20"/>
          <w:szCs w:val="20"/>
        </w:rPr>
      </w:pPr>
      <w:r>
        <w:rPr>
          <w:rFonts w:ascii="Arial" w:hAnsi="Arial" w:cs="Arial"/>
          <w:b/>
          <w:bCs/>
          <w:sz w:val="20"/>
          <w:szCs w:val="20"/>
        </w:rPr>
        <w:t>1.</w:t>
      </w:r>
      <w:r w:rsidR="00EC4A59" w:rsidRPr="00A31ED8">
        <w:rPr>
          <w:rFonts w:ascii="Arial" w:hAnsi="Arial" w:cs="Arial"/>
          <w:b/>
          <w:bCs/>
          <w:sz w:val="20"/>
          <w:szCs w:val="20"/>
        </w:rPr>
        <w:t>Abstract</w:t>
      </w:r>
    </w:p>
    <w:p w14:paraId="3127496E" w14:textId="7BD9B003" w:rsidR="00292BEB" w:rsidRPr="007D462E" w:rsidRDefault="00C62F6A" w:rsidP="007D462E">
      <w:pPr>
        <w:pStyle w:val="BodyText"/>
        <w:jc w:val="both"/>
        <w:rPr>
          <w:rFonts w:ascii="Arial" w:hAnsi="Arial" w:cs="Arial"/>
          <w:sz w:val="20"/>
          <w:szCs w:val="20"/>
        </w:rPr>
      </w:pPr>
      <w:r w:rsidRPr="00A31ED8">
        <w:rPr>
          <w:rFonts w:ascii="Arial" w:hAnsi="Arial" w:cs="Arial"/>
          <w:sz w:val="20"/>
          <w:szCs w:val="20"/>
        </w:rPr>
        <w:t>LogIQ is a cloud-native, production-grade infrastructure intelligence platform that leverages advanced Natural Language Processing (NLP) to transform unstructured log data into actionable intelligence. The system addresses the critical pain point where 99% of logs in modern cloud-native environments remain unexamined due to scale and complexity. LogIQ implements a sophisticated three-layer NLP pipeline combining BERT-based classification for severity and named entity recognition, a fine-tuned GPT-4 model for human-readable explanation generation, and a Retrieval-Augmented Generation (RAG) system for a conversational interface. The architecture is deployed on Amazon EKS (Kubernetes) and achieves processing of 100,000+ logs per minute with sub-second latency, 99.99% availability through multi-region failover, and enterprise-grade security with a Zero Trust model. The system provides semantic understanding, intelligent incident correlation, automatic root cause analysis, and a natural language interface, reducing the reactive incident response time for SREs.</w:t>
      </w:r>
    </w:p>
    <w:p w14:paraId="3C379C5E" w14:textId="0B3E1FB0" w:rsidR="005132CC" w:rsidRPr="00A31ED8" w:rsidRDefault="000D35C9" w:rsidP="00292BEB">
      <w:pPr>
        <w:spacing w:line="276" w:lineRule="auto"/>
        <w:jc w:val="both"/>
        <w:rPr>
          <w:rFonts w:ascii="Arial" w:hAnsi="Arial" w:cs="Arial"/>
          <w:b/>
          <w:bCs/>
          <w:sz w:val="20"/>
          <w:szCs w:val="20"/>
        </w:rPr>
      </w:pPr>
      <w:r w:rsidRPr="00A31ED8">
        <w:rPr>
          <w:rFonts w:ascii="Arial" w:hAnsi="Arial" w:cs="Arial"/>
          <w:b/>
          <w:bCs/>
          <w:sz w:val="20"/>
          <w:szCs w:val="20"/>
        </w:rPr>
        <w:t>2.</w:t>
      </w:r>
      <w:r w:rsidR="00292BEB" w:rsidRPr="00A31ED8">
        <w:rPr>
          <w:rFonts w:ascii="Arial" w:hAnsi="Arial" w:cs="Arial"/>
          <w:b/>
          <w:bCs/>
          <w:sz w:val="20"/>
          <w:szCs w:val="20"/>
        </w:rPr>
        <w:t>List of Tasks Completed</w:t>
      </w:r>
    </w:p>
    <w:tbl>
      <w:tblPr>
        <w:tblStyle w:val="TableGrid"/>
        <w:tblW w:w="0" w:type="auto"/>
        <w:tblLook w:val="04A0" w:firstRow="1" w:lastRow="0" w:firstColumn="1" w:lastColumn="0" w:noHBand="0" w:noVBand="1"/>
      </w:tblPr>
      <w:tblGrid>
        <w:gridCol w:w="1255"/>
        <w:gridCol w:w="4139"/>
        <w:gridCol w:w="2698"/>
        <w:gridCol w:w="2698"/>
      </w:tblGrid>
      <w:tr w:rsidR="005132CC" w:rsidRPr="00A31ED8" w14:paraId="19372508" w14:textId="77777777" w:rsidTr="005132CC">
        <w:trPr>
          <w:trHeight w:val="404"/>
        </w:trPr>
        <w:tc>
          <w:tcPr>
            <w:tcW w:w="1255" w:type="dxa"/>
          </w:tcPr>
          <w:p w14:paraId="0328054C" w14:textId="267958B0" w:rsidR="005132CC" w:rsidRPr="00AC4439" w:rsidRDefault="005132CC" w:rsidP="00AC4439">
            <w:pPr>
              <w:spacing w:line="276" w:lineRule="auto"/>
              <w:jc w:val="center"/>
              <w:rPr>
                <w:rFonts w:ascii="Arial" w:hAnsi="Arial" w:cs="Arial"/>
                <w:b/>
                <w:bCs/>
                <w:sz w:val="20"/>
                <w:szCs w:val="20"/>
              </w:rPr>
            </w:pPr>
            <w:r w:rsidRPr="00AC4439">
              <w:rPr>
                <w:rFonts w:ascii="Arial" w:hAnsi="Arial" w:cs="Arial"/>
                <w:b/>
                <w:bCs/>
                <w:sz w:val="20"/>
                <w:szCs w:val="20"/>
              </w:rPr>
              <w:t>Task</w:t>
            </w:r>
          </w:p>
        </w:tc>
        <w:tc>
          <w:tcPr>
            <w:tcW w:w="4139" w:type="dxa"/>
          </w:tcPr>
          <w:p w14:paraId="315FE564" w14:textId="0AF6BFE6" w:rsidR="005132CC" w:rsidRPr="00AC4439" w:rsidRDefault="005132CC" w:rsidP="00AC4439">
            <w:pPr>
              <w:spacing w:line="276" w:lineRule="auto"/>
              <w:jc w:val="center"/>
              <w:rPr>
                <w:rFonts w:ascii="Arial" w:hAnsi="Arial" w:cs="Arial"/>
                <w:b/>
                <w:bCs/>
                <w:sz w:val="20"/>
                <w:szCs w:val="20"/>
              </w:rPr>
            </w:pPr>
            <w:r w:rsidRPr="00AC4439">
              <w:rPr>
                <w:rFonts w:ascii="Arial" w:hAnsi="Arial" w:cs="Arial"/>
                <w:b/>
                <w:bCs/>
                <w:sz w:val="20"/>
                <w:szCs w:val="20"/>
              </w:rPr>
              <w:t>Description</w:t>
            </w:r>
          </w:p>
        </w:tc>
        <w:tc>
          <w:tcPr>
            <w:tcW w:w="2698" w:type="dxa"/>
          </w:tcPr>
          <w:p w14:paraId="46EFEA52" w14:textId="17ECACD7" w:rsidR="005132CC" w:rsidRPr="00AC4439" w:rsidRDefault="005132CC" w:rsidP="00AC4439">
            <w:pPr>
              <w:spacing w:line="276" w:lineRule="auto"/>
              <w:jc w:val="center"/>
              <w:rPr>
                <w:rFonts w:ascii="Arial" w:hAnsi="Arial" w:cs="Arial"/>
                <w:b/>
                <w:bCs/>
                <w:sz w:val="20"/>
                <w:szCs w:val="20"/>
              </w:rPr>
            </w:pPr>
            <w:r w:rsidRPr="00AC4439">
              <w:rPr>
                <w:rFonts w:ascii="Arial" w:hAnsi="Arial" w:cs="Arial"/>
                <w:b/>
                <w:bCs/>
                <w:sz w:val="20"/>
                <w:szCs w:val="20"/>
              </w:rPr>
              <w:t>Points</w:t>
            </w:r>
          </w:p>
        </w:tc>
        <w:tc>
          <w:tcPr>
            <w:tcW w:w="2698" w:type="dxa"/>
          </w:tcPr>
          <w:p w14:paraId="7CFD3715" w14:textId="24C36B49" w:rsidR="005132CC" w:rsidRPr="00AC4439" w:rsidRDefault="005132CC" w:rsidP="00AC4439">
            <w:pPr>
              <w:spacing w:line="276" w:lineRule="auto"/>
              <w:jc w:val="center"/>
              <w:rPr>
                <w:rFonts w:ascii="Arial" w:hAnsi="Arial" w:cs="Arial"/>
                <w:b/>
                <w:bCs/>
                <w:sz w:val="20"/>
                <w:szCs w:val="20"/>
              </w:rPr>
            </w:pPr>
            <w:r w:rsidRPr="00AC4439">
              <w:rPr>
                <w:rFonts w:ascii="Arial" w:hAnsi="Arial" w:cs="Arial"/>
                <w:b/>
                <w:bCs/>
                <w:sz w:val="20"/>
                <w:szCs w:val="20"/>
              </w:rPr>
              <w:t>Status</w:t>
            </w:r>
          </w:p>
        </w:tc>
      </w:tr>
      <w:tr w:rsidR="005132CC" w:rsidRPr="00A31ED8" w14:paraId="3FBCBDA7" w14:textId="77777777" w:rsidTr="005132CC">
        <w:tc>
          <w:tcPr>
            <w:tcW w:w="1255" w:type="dxa"/>
          </w:tcPr>
          <w:p w14:paraId="7167EADB" w14:textId="2F17412D"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Task 0</w:t>
            </w:r>
            <w:r w:rsidRPr="00A31ED8">
              <w:rPr>
                <w:rFonts w:ascii="Arial" w:hAnsi="Arial" w:cs="Arial"/>
                <w:sz w:val="20"/>
                <w:szCs w:val="20"/>
              </w:rPr>
              <w:t>1</w:t>
            </w:r>
          </w:p>
        </w:tc>
        <w:tc>
          <w:tcPr>
            <w:tcW w:w="4139" w:type="dxa"/>
          </w:tcPr>
          <w:p w14:paraId="3AA9C4B3" w14:textId="58F89536"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 xml:space="preserve">POS Tagging with </w:t>
            </w:r>
            <w:proofErr w:type="spellStart"/>
            <w:r w:rsidRPr="00A31ED8">
              <w:rPr>
                <w:rFonts w:ascii="Arial" w:hAnsi="Arial" w:cs="Arial"/>
                <w:sz w:val="20"/>
                <w:szCs w:val="20"/>
              </w:rPr>
              <w:t>spaCy</w:t>
            </w:r>
            <w:proofErr w:type="spellEnd"/>
            <w:r w:rsidRPr="00A31ED8">
              <w:rPr>
                <w:rFonts w:ascii="Arial" w:hAnsi="Arial" w:cs="Arial"/>
                <w:sz w:val="20"/>
                <w:szCs w:val="20"/>
              </w:rPr>
              <w:t xml:space="preserve"> v3.7 on Kubernetes logs</w:t>
            </w:r>
          </w:p>
        </w:tc>
        <w:tc>
          <w:tcPr>
            <w:tcW w:w="2698" w:type="dxa"/>
          </w:tcPr>
          <w:p w14:paraId="1DEBEB82" w14:textId="10626BC3"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20</w:t>
            </w:r>
          </w:p>
        </w:tc>
        <w:tc>
          <w:tcPr>
            <w:tcW w:w="2698" w:type="dxa"/>
          </w:tcPr>
          <w:p w14:paraId="7EB6A3F4" w14:textId="6B40A79A"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Complete</w:t>
            </w:r>
          </w:p>
        </w:tc>
      </w:tr>
      <w:tr w:rsidR="005132CC" w:rsidRPr="00A31ED8" w14:paraId="61DE1810" w14:textId="77777777" w:rsidTr="005132CC">
        <w:tc>
          <w:tcPr>
            <w:tcW w:w="1255" w:type="dxa"/>
          </w:tcPr>
          <w:p w14:paraId="182D1B6C" w14:textId="3BC8D50A"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Task 0</w:t>
            </w:r>
            <w:r w:rsidRPr="00A31ED8">
              <w:rPr>
                <w:rFonts w:ascii="Arial" w:hAnsi="Arial" w:cs="Arial"/>
                <w:sz w:val="20"/>
                <w:szCs w:val="20"/>
              </w:rPr>
              <w:t>2</w:t>
            </w:r>
          </w:p>
        </w:tc>
        <w:tc>
          <w:tcPr>
            <w:tcW w:w="4139" w:type="dxa"/>
          </w:tcPr>
          <w:p w14:paraId="1581C4E5" w14:textId="44D39A97"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N-gram Language Model (Trigram) for anomaly detection</w:t>
            </w:r>
          </w:p>
        </w:tc>
        <w:tc>
          <w:tcPr>
            <w:tcW w:w="2698" w:type="dxa"/>
          </w:tcPr>
          <w:p w14:paraId="2E6B43AF" w14:textId="7B809D97"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20</w:t>
            </w:r>
          </w:p>
        </w:tc>
        <w:tc>
          <w:tcPr>
            <w:tcW w:w="2698" w:type="dxa"/>
          </w:tcPr>
          <w:p w14:paraId="641056C8" w14:textId="6226A39F"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Complete</w:t>
            </w:r>
          </w:p>
        </w:tc>
      </w:tr>
      <w:tr w:rsidR="005132CC" w:rsidRPr="00A31ED8" w14:paraId="1B2AB99D" w14:textId="77777777" w:rsidTr="005132CC">
        <w:tc>
          <w:tcPr>
            <w:tcW w:w="1255" w:type="dxa"/>
          </w:tcPr>
          <w:p w14:paraId="11BBC401" w14:textId="56B2C710"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Task 0</w:t>
            </w:r>
            <w:r w:rsidRPr="00A31ED8">
              <w:rPr>
                <w:rFonts w:ascii="Arial" w:hAnsi="Arial" w:cs="Arial"/>
                <w:sz w:val="20"/>
                <w:szCs w:val="20"/>
              </w:rPr>
              <w:t>3</w:t>
            </w:r>
          </w:p>
        </w:tc>
        <w:tc>
          <w:tcPr>
            <w:tcW w:w="4139" w:type="dxa"/>
          </w:tcPr>
          <w:p w14:paraId="6B5B0E23" w14:textId="626373CB"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NLP Ethics Analysis: PII redaction, bias mitigation, hallucination guards</w:t>
            </w:r>
          </w:p>
        </w:tc>
        <w:tc>
          <w:tcPr>
            <w:tcW w:w="2698" w:type="dxa"/>
          </w:tcPr>
          <w:p w14:paraId="1F3A4243" w14:textId="4F43E861"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20</w:t>
            </w:r>
          </w:p>
        </w:tc>
        <w:tc>
          <w:tcPr>
            <w:tcW w:w="2698" w:type="dxa"/>
          </w:tcPr>
          <w:p w14:paraId="190CCD3F" w14:textId="6A5E3DD3"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Complete</w:t>
            </w:r>
          </w:p>
        </w:tc>
      </w:tr>
      <w:tr w:rsidR="005132CC" w:rsidRPr="00A31ED8" w14:paraId="0DF2B18A" w14:textId="77777777" w:rsidTr="005132CC">
        <w:tc>
          <w:tcPr>
            <w:tcW w:w="1255" w:type="dxa"/>
          </w:tcPr>
          <w:p w14:paraId="002E77D6" w14:textId="2BC60F37"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Task 0</w:t>
            </w:r>
            <w:r w:rsidRPr="00A31ED8">
              <w:rPr>
                <w:rFonts w:ascii="Arial" w:hAnsi="Arial" w:cs="Arial"/>
                <w:sz w:val="20"/>
                <w:szCs w:val="20"/>
              </w:rPr>
              <w:t>4</w:t>
            </w:r>
          </w:p>
        </w:tc>
        <w:tc>
          <w:tcPr>
            <w:tcW w:w="4139" w:type="dxa"/>
          </w:tcPr>
          <w:p w14:paraId="11B7F090" w14:textId="6C9A7EDE"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Progress Presentation (Mid-term)</w:t>
            </w:r>
          </w:p>
        </w:tc>
        <w:tc>
          <w:tcPr>
            <w:tcW w:w="2698" w:type="dxa"/>
          </w:tcPr>
          <w:p w14:paraId="5894710C" w14:textId="46D6C693"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20</w:t>
            </w:r>
          </w:p>
        </w:tc>
        <w:tc>
          <w:tcPr>
            <w:tcW w:w="2698" w:type="dxa"/>
          </w:tcPr>
          <w:p w14:paraId="51C1AC10" w14:textId="3573DCF4"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Complete</w:t>
            </w:r>
          </w:p>
        </w:tc>
      </w:tr>
      <w:tr w:rsidR="005132CC" w:rsidRPr="00A31ED8" w14:paraId="309628E9" w14:textId="77777777" w:rsidTr="005132CC">
        <w:tc>
          <w:tcPr>
            <w:tcW w:w="1255" w:type="dxa"/>
          </w:tcPr>
          <w:p w14:paraId="4D770A3D" w14:textId="5BB3EDA3"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Task 0</w:t>
            </w:r>
            <w:r w:rsidRPr="00A31ED8">
              <w:rPr>
                <w:rFonts w:ascii="Arial" w:hAnsi="Arial" w:cs="Arial"/>
                <w:sz w:val="20"/>
                <w:szCs w:val="20"/>
              </w:rPr>
              <w:t>5</w:t>
            </w:r>
          </w:p>
        </w:tc>
        <w:tc>
          <w:tcPr>
            <w:tcW w:w="4139" w:type="dxa"/>
          </w:tcPr>
          <w:p w14:paraId="6AD0B6B3" w14:textId="708CEB29"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Final Presentation &amp; Live Demo</w:t>
            </w:r>
          </w:p>
        </w:tc>
        <w:tc>
          <w:tcPr>
            <w:tcW w:w="2698" w:type="dxa"/>
          </w:tcPr>
          <w:p w14:paraId="63FDEA7C" w14:textId="6B68D839"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20</w:t>
            </w:r>
          </w:p>
        </w:tc>
        <w:tc>
          <w:tcPr>
            <w:tcW w:w="2698" w:type="dxa"/>
          </w:tcPr>
          <w:p w14:paraId="1F1981D2" w14:textId="20DB09FC"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Complete</w:t>
            </w:r>
          </w:p>
        </w:tc>
      </w:tr>
      <w:tr w:rsidR="005132CC" w:rsidRPr="00A31ED8" w14:paraId="0766A733" w14:textId="77777777" w:rsidTr="005D4CD8">
        <w:tc>
          <w:tcPr>
            <w:tcW w:w="5394" w:type="dxa"/>
            <w:gridSpan w:val="2"/>
          </w:tcPr>
          <w:p w14:paraId="110BAE31" w14:textId="5F4868E6" w:rsidR="005132CC" w:rsidRPr="00A31ED8" w:rsidRDefault="005132CC" w:rsidP="00AC4439">
            <w:pPr>
              <w:tabs>
                <w:tab w:val="left" w:pos="2129"/>
              </w:tabs>
              <w:spacing w:line="276" w:lineRule="auto"/>
              <w:jc w:val="center"/>
              <w:rPr>
                <w:rFonts w:ascii="Arial" w:hAnsi="Arial" w:cs="Arial"/>
                <w:sz w:val="20"/>
                <w:szCs w:val="20"/>
              </w:rPr>
            </w:pPr>
            <w:r w:rsidRPr="00A31ED8">
              <w:rPr>
                <w:rFonts w:ascii="Arial" w:hAnsi="Arial" w:cs="Arial"/>
                <w:sz w:val="20"/>
                <w:szCs w:val="20"/>
              </w:rPr>
              <w:t>Total</w:t>
            </w:r>
          </w:p>
        </w:tc>
        <w:tc>
          <w:tcPr>
            <w:tcW w:w="2698" w:type="dxa"/>
          </w:tcPr>
          <w:p w14:paraId="082638AA" w14:textId="561E81AC" w:rsidR="005132CC" w:rsidRPr="00A31ED8" w:rsidRDefault="005132CC" w:rsidP="00AC4439">
            <w:pPr>
              <w:spacing w:line="276" w:lineRule="auto"/>
              <w:jc w:val="center"/>
              <w:rPr>
                <w:rFonts w:ascii="Arial" w:hAnsi="Arial" w:cs="Arial"/>
                <w:sz w:val="20"/>
                <w:szCs w:val="20"/>
              </w:rPr>
            </w:pPr>
            <w:r w:rsidRPr="00A31ED8">
              <w:rPr>
                <w:rFonts w:ascii="Arial" w:hAnsi="Arial" w:cs="Arial"/>
                <w:sz w:val="20"/>
                <w:szCs w:val="20"/>
              </w:rPr>
              <w:t>100</w:t>
            </w:r>
          </w:p>
        </w:tc>
        <w:tc>
          <w:tcPr>
            <w:tcW w:w="2698" w:type="dxa"/>
          </w:tcPr>
          <w:p w14:paraId="3D588156" w14:textId="77777777" w:rsidR="005132CC" w:rsidRPr="00A31ED8" w:rsidRDefault="005132CC" w:rsidP="00AC4439">
            <w:pPr>
              <w:spacing w:line="276" w:lineRule="auto"/>
              <w:jc w:val="center"/>
              <w:rPr>
                <w:rFonts w:ascii="Arial" w:hAnsi="Arial" w:cs="Arial"/>
                <w:sz w:val="20"/>
                <w:szCs w:val="20"/>
              </w:rPr>
            </w:pPr>
          </w:p>
        </w:tc>
      </w:tr>
    </w:tbl>
    <w:p w14:paraId="45C58CFC" w14:textId="77777777" w:rsidR="008B5AF8" w:rsidRPr="00A31ED8" w:rsidRDefault="008B5AF8" w:rsidP="00CB1C29">
      <w:pPr>
        <w:spacing w:line="276" w:lineRule="auto"/>
        <w:jc w:val="both"/>
        <w:rPr>
          <w:rFonts w:ascii="Arial" w:hAnsi="Arial" w:cs="Arial"/>
          <w:b/>
          <w:bCs/>
          <w:sz w:val="20"/>
          <w:szCs w:val="20"/>
        </w:rPr>
      </w:pPr>
    </w:p>
    <w:p w14:paraId="003AC620" w14:textId="757DB4C7" w:rsidR="00294A18" w:rsidRPr="00A31ED8" w:rsidRDefault="00D9223F" w:rsidP="00294A18">
      <w:pPr>
        <w:spacing w:line="276" w:lineRule="auto"/>
        <w:jc w:val="both"/>
        <w:rPr>
          <w:rFonts w:ascii="Arial" w:hAnsi="Arial" w:cs="Arial"/>
          <w:b/>
          <w:bCs/>
          <w:sz w:val="20"/>
          <w:szCs w:val="20"/>
        </w:rPr>
      </w:pPr>
      <w:r w:rsidRPr="00A31ED8">
        <w:rPr>
          <w:rFonts w:ascii="Arial" w:hAnsi="Arial" w:cs="Arial"/>
          <w:b/>
          <w:bCs/>
          <w:sz w:val="20"/>
          <w:szCs w:val="20"/>
        </w:rPr>
        <w:t>3.</w:t>
      </w:r>
      <w:r w:rsidR="00294A18" w:rsidRPr="00A31ED8">
        <w:rPr>
          <w:rFonts w:ascii="Arial" w:hAnsi="Arial" w:cs="Arial"/>
          <w:b/>
          <w:bCs/>
          <w:sz w:val="20"/>
          <w:szCs w:val="20"/>
        </w:rPr>
        <w:t>Short Summary of Key Findings</w:t>
      </w:r>
    </w:p>
    <w:p w14:paraId="06DC240E" w14:textId="19A06A8B" w:rsidR="005A3D15" w:rsidRPr="00A31ED8" w:rsidRDefault="005A3D15" w:rsidP="005A3D15">
      <w:pPr>
        <w:pStyle w:val="ds-markdown-paragraph"/>
        <w:spacing w:before="240" w:beforeAutospacing="0" w:after="24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LogIQ, an intelligent log analysis system, successfully addresses the critical challenge of semantic understanding in cloud-native infrastructure monitoring. The three-layer NLP pipeline achieved the following key results</w:t>
      </w:r>
    </w:p>
    <w:p w14:paraId="465FCF54" w14:textId="77777777" w:rsidR="005A3D15" w:rsidRPr="00A31ED8" w:rsidRDefault="005A3D15" w:rsidP="00F2369D">
      <w:pPr>
        <w:pStyle w:val="ds-markdown-paragraph"/>
        <w:numPr>
          <w:ilvl w:val="0"/>
          <w:numId w:val="54"/>
        </w:numPr>
        <w:spacing w:before="0" w:beforeAutospacing="0" w:after="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Layer 1 (Text Understanding): Fine-tuned BERT severity classifier achieved </w:t>
      </w:r>
      <w:r w:rsidRPr="00A31ED8">
        <w:rPr>
          <w:rFonts w:ascii="Arial" w:eastAsiaTheme="minorHAnsi" w:hAnsi="Arial" w:cs="Arial"/>
          <w:b/>
          <w:bCs/>
          <w:kern w:val="2"/>
          <w:sz w:val="20"/>
          <w:szCs w:val="20"/>
          <w14:ligatures w14:val="standardContextual"/>
        </w:rPr>
        <w:t xml:space="preserve">94.3% </w:t>
      </w:r>
      <w:proofErr w:type="spellStart"/>
      <w:r w:rsidRPr="00A31ED8">
        <w:rPr>
          <w:rFonts w:ascii="Arial" w:eastAsiaTheme="minorHAnsi" w:hAnsi="Arial" w:cs="Arial"/>
          <w:b/>
          <w:bCs/>
          <w:kern w:val="2"/>
          <w:sz w:val="20"/>
          <w:szCs w:val="20"/>
          <w14:ligatures w14:val="standardContextual"/>
        </w:rPr>
        <w:t>accuracy</w:t>
      </w:r>
      <w:r w:rsidRPr="00A31ED8">
        <w:rPr>
          <w:rFonts w:ascii="Arial" w:eastAsiaTheme="minorHAnsi" w:hAnsi="Arial" w:cs="Arial"/>
          <w:kern w:val="2"/>
          <w:sz w:val="20"/>
          <w:szCs w:val="20"/>
          <w14:ligatures w14:val="standardContextual"/>
        </w:rPr>
        <w:t>across</w:t>
      </w:r>
      <w:proofErr w:type="spellEnd"/>
      <w:r w:rsidRPr="00A31ED8">
        <w:rPr>
          <w:rFonts w:ascii="Arial" w:eastAsiaTheme="minorHAnsi" w:hAnsi="Arial" w:cs="Arial"/>
          <w:kern w:val="2"/>
          <w:sz w:val="20"/>
          <w:szCs w:val="20"/>
          <w14:ligatures w14:val="standardContextual"/>
        </w:rPr>
        <w:t xml:space="preserve"> 5 severity levels (CRITICAL, ERROR, WARNING, INFO, DEBUG). The custom </w:t>
      </w:r>
      <w:proofErr w:type="spellStart"/>
      <w:r w:rsidRPr="00A31ED8">
        <w:rPr>
          <w:rFonts w:ascii="Arial" w:eastAsiaTheme="minorHAnsi" w:hAnsi="Arial" w:cs="Arial"/>
          <w:kern w:val="2"/>
          <w:sz w:val="20"/>
          <w:szCs w:val="20"/>
          <w14:ligatures w14:val="standardContextual"/>
        </w:rPr>
        <w:t>spaCy</w:t>
      </w:r>
      <w:proofErr w:type="spellEnd"/>
      <w:r w:rsidRPr="00A31ED8">
        <w:rPr>
          <w:rFonts w:ascii="Arial" w:eastAsiaTheme="minorHAnsi" w:hAnsi="Arial" w:cs="Arial"/>
          <w:kern w:val="2"/>
          <w:sz w:val="20"/>
          <w:szCs w:val="20"/>
          <w14:ligatures w14:val="standardContextual"/>
        </w:rPr>
        <w:t xml:space="preserve"> NER model with 8 entity types (SERVICE, RESOURCE, ERROR_TYPE, etc.) achieved an F1-score of 0.92 with 50ms inference per log.</w:t>
      </w:r>
    </w:p>
    <w:p w14:paraId="64A1A3BA" w14:textId="77777777" w:rsidR="005A3D15" w:rsidRPr="00A31ED8" w:rsidRDefault="005A3D15" w:rsidP="00F2369D">
      <w:pPr>
        <w:pStyle w:val="ds-markdown-paragraph"/>
        <w:numPr>
          <w:ilvl w:val="0"/>
          <w:numId w:val="54"/>
        </w:numPr>
        <w:spacing w:before="0" w:beforeAutospacing="0" w:after="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b/>
          <w:bCs/>
          <w:kern w:val="2"/>
          <w:sz w:val="20"/>
          <w:szCs w:val="20"/>
          <w14:ligatures w14:val="standardContextual"/>
        </w:rPr>
        <w:t>Layer 2 (Language Intelligence):</w:t>
      </w:r>
      <w:r w:rsidRPr="00A31ED8">
        <w:rPr>
          <w:rFonts w:ascii="Arial" w:eastAsiaTheme="minorHAnsi" w:hAnsi="Arial" w:cs="Arial"/>
          <w:kern w:val="2"/>
          <w:sz w:val="20"/>
          <w:szCs w:val="20"/>
          <w14:ligatures w14:val="standardContextual"/>
        </w:rPr>
        <w:t> </w:t>
      </w:r>
      <w:proofErr w:type="spellStart"/>
      <w:r w:rsidRPr="00A31ED8">
        <w:rPr>
          <w:rFonts w:ascii="Arial" w:eastAsiaTheme="minorHAnsi" w:hAnsi="Arial" w:cs="Arial"/>
          <w:kern w:val="2"/>
          <w:sz w:val="20"/>
          <w:szCs w:val="20"/>
          <w14:ligatures w14:val="standardContextual"/>
        </w:rPr>
        <w:t>LoRA</w:t>
      </w:r>
      <w:proofErr w:type="spellEnd"/>
      <w:r w:rsidRPr="00A31ED8">
        <w:rPr>
          <w:rFonts w:ascii="Arial" w:eastAsiaTheme="minorHAnsi" w:hAnsi="Arial" w:cs="Arial"/>
          <w:kern w:val="2"/>
          <w:sz w:val="20"/>
          <w:szCs w:val="20"/>
          <w14:ligatures w14:val="standardContextual"/>
        </w:rPr>
        <w:t xml:space="preserve"> fine-tuned GPT-3.5 on 5,000+ incident reports achieved validation loss of </w:t>
      </w:r>
      <w:r w:rsidRPr="00A31ED8">
        <w:rPr>
          <w:rFonts w:ascii="Arial" w:eastAsiaTheme="minorHAnsi" w:hAnsi="Arial" w:cs="Arial"/>
          <w:b/>
          <w:bCs/>
          <w:kern w:val="2"/>
          <w:sz w:val="20"/>
          <w:szCs w:val="20"/>
          <w14:ligatures w14:val="standardContextual"/>
        </w:rPr>
        <w:t>0.23</w:t>
      </w:r>
      <w:r w:rsidRPr="00A31ED8">
        <w:rPr>
          <w:rFonts w:ascii="Arial" w:eastAsiaTheme="minorHAnsi" w:hAnsi="Arial" w:cs="Arial"/>
          <w:kern w:val="2"/>
          <w:sz w:val="20"/>
          <w:szCs w:val="20"/>
          <w14:ligatures w14:val="standardContextual"/>
        </w:rPr>
        <w:t>. Isolation Forest anomaly detection on 384-dimensional embeddings (2.5σ threshold) successfully identified infrastructure anomalies after a 7-day baseline establishment.</w:t>
      </w:r>
    </w:p>
    <w:p w14:paraId="28130B16" w14:textId="77777777" w:rsidR="005A3D15" w:rsidRPr="00A31ED8" w:rsidRDefault="005A3D15" w:rsidP="00F2369D">
      <w:pPr>
        <w:pStyle w:val="ds-markdown-paragraph"/>
        <w:numPr>
          <w:ilvl w:val="0"/>
          <w:numId w:val="54"/>
        </w:numPr>
        <w:spacing w:before="0" w:beforeAutospacing="0" w:after="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b/>
          <w:bCs/>
          <w:kern w:val="2"/>
          <w:sz w:val="20"/>
          <w:szCs w:val="20"/>
          <w14:ligatures w14:val="standardContextual"/>
        </w:rPr>
        <w:t>Layer 3 (Conversational Interface):</w:t>
      </w:r>
      <w:r w:rsidRPr="00A31ED8">
        <w:rPr>
          <w:rFonts w:ascii="Arial" w:eastAsiaTheme="minorHAnsi" w:hAnsi="Arial" w:cs="Arial"/>
          <w:kern w:val="2"/>
          <w:sz w:val="20"/>
          <w:szCs w:val="20"/>
          <w14:ligatures w14:val="standardContextual"/>
        </w:rPr>
        <w:t xml:space="preserve"> RAG system using </w:t>
      </w:r>
      <w:proofErr w:type="spellStart"/>
      <w:r w:rsidRPr="00A31ED8">
        <w:rPr>
          <w:rFonts w:ascii="Arial" w:eastAsiaTheme="minorHAnsi" w:hAnsi="Arial" w:cs="Arial"/>
          <w:kern w:val="2"/>
          <w:sz w:val="20"/>
          <w:szCs w:val="20"/>
          <w14:ligatures w14:val="standardContextual"/>
        </w:rPr>
        <w:t>Qdrant</w:t>
      </w:r>
      <w:proofErr w:type="spellEnd"/>
      <w:r w:rsidRPr="00A31ED8">
        <w:rPr>
          <w:rFonts w:ascii="Arial" w:eastAsiaTheme="minorHAnsi" w:hAnsi="Arial" w:cs="Arial"/>
          <w:kern w:val="2"/>
          <w:sz w:val="20"/>
          <w:szCs w:val="20"/>
          <w14:ligatures w14:val="standardContextual"/>
        </w:rPr>
        <w:t xml:space="preserve"> vector database achieved </w:t>
      </w:r>
      <w:proofErr w:type="gramStart"/>
      <w:r w:rsidRPr="00A31ED8">
        <w:rPr>
          <w:rFonts w:ascii="Arial" w:eastAsiaTheme="minorHAnsi" w:hAnsi="Arial" w:cs="Arial"/>
          <w:b/>
          <w:bCs/>
          <w:kern w:val="2"/>
          <w:sz w:val="20"/>
          <w:szCs w:val="20"/>
          <w14:ligatures w14:val="standardContextual"/>
        </w:rPr>
        <w:t>top-5</w:t>
      </w:r>
      <w:proofErr w:type="gramEnd"/>
      <w:r w:rsidRPr="00A31ED8">
        <w:rPr>
          <w:rFonts w:ascii="Arial" w:eastAsiaTheme="minorHAnsi" w:hAnsi="Arial" w:cs="Arial"/>
          <w:b/>
          <w:bCs/>
          <w:kern w:val="2"/>
          <w:sz w:val="20"/>
          <w:szCs w:val="20"/>
          <w14:ligatures w14:val="standardContextual"/>
        </w:rPr>
        <w:t xml:space="preserve"> recall accuracy of 0.96</w:t>
      </w:r>
      <w:r w:rsidRPr="00A31ED8">
        <w:rPr>
          <w:rFonts w:ascii="Arial" w:eastAsiaTheme="minorHAnsi" w:hAnsi="Arial" w:cs="Arial"/>
          <w:kern w:val="2"/>
          <w:sz w:val="20"/>
          <w:szCs w:val="20"/>
          <w14:ligatures w14:val="standardContextual"/>
        </w:rPr>
        <w:t> with query processing under 200ms. Hallucination prevention via confidence threshold (&lt;0.75) ensures grounded responses with source citations.</w:t>
      </w:r>
    </w:p>
    <w:p w14:paraId="7D9D0FC6" w14:textId="77777777" w:rsidR="005A3D15" w:rsidRPr="00A31ED8" w:rsidRDefault="005A3D15" w:rsidP="00F2369D">
      <w:pPr>
        <w:pStyle w:val="ds-markdown-paragraph"/>
        <w:numPr>
          <w:ilvl w:val="0"/>
          <w:numId w:val="54"/>
        </w:numPr>
        <w:spacing w:before="0" w:beforeAutospacing="0" w:after="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b/>
          <w:bCs/>
          <w:kern w:val="2"/>
          <w:sz w:val="20"/>
          <w:szCs w:val="20"/>
          <w14:ligatures w14:val="standardContextual"/>
        </w:rPr>
        <w:t>System Performance:</w:t>
      </w:r>
      <w:r w:rsidRPr="00A31ED8">
        <w:rPr>
          <w:rFonts w:ascii="Arial" w:eastAsiaTheme="minorHAnsi" w:hAnsi="Arial" w:cs="Arial"/>
          <w:kern w:val="2"/>
          <w:sz w:val="20"/>
          <w:szCs w:val="20"/>
          <w14:ligatures w14:val="standardContextual"/>
        </w:rPr>
        <w:t> Deployed on AWS EKS, LogIQ processes </w:t>
      </w:r>
      <w:r w:rsidRPr="00A31ED8">
        <w:rPr>
          <w:rFonts w:ascii="Arial" w:eastAsiaTheme="minorHAnsi" w:hAnsi="Arial" w:cs="Arial"/>
          <w:b/>
          <w:bCs/>
          <w:kern w:val="2"/>
          <w:sz w:val="20"/>
          <w:szCs w:val="20"/>
          <w14:ligatures w14:val="standardContextual"/>
        </w:rPr>
        <w:t>100,000+ logs per minute</w:t>
      </w:r>
      <w:r w:rsidRPr="00A31ED8">
        <w:rPr>
          <w:rFonts w:ascii="Arial" w:eastAsiaTheme="minorHAnsi" w:hAnsi="Arial" w:cs="Arial"/>
          <w:kern w:val="2"/>
          <w:sz w:val="20"/>
          <w:szCs w:val="20"/>
          <w14:ligatures w14:val="standardContextual"/>
        </w:rPr>
        <w:t> with sub-second (&lt;1s) P99 latency, achieving </w:t>
      </w:r>
      <w:r w:rsidRPr="00A31ED8">
        <w:rPr>
          <w:rFonts w:ascii="Arial" w:eastAsiaTheme="minorHAnsi" w:hAnsi="Arial" w:cs="Arial"/>
          <w:b/>
          <w:bCs/>
          <w:kern w:val="2"/>
          <w:sz w:val="20"/>
          <w:szCs w:val="20"/>
          <w14:ligatures w14:val="standardContextual"/>
        </w:rPr>
        <w:t>99.99% availability</w:t>
      </w:r>
      <w:r w:rsidRPr="00A31ED8">
        <w:rPr>
          <w:rFonts w:ascii="Arial" w:eastAsiaTheme="minorHAnsi" w:hAnsi="Arial" w:cs="Arial"/>
          <w:kern w:val="2"/>
          <w:sz w:val="20"/>
          <w:szCs w:val="20"/>
          <w14:ligatures w14:val="standardContextual"/>
        </w:rPr>
        <w:t> through multi-region failover (us-east-1 primary, eu-west-1 secondary) with RTO &lt;15 minutes and RPO &lt;15 minutes.</w:t>
      </w:r>
    </w:p>
    <w:p w14:paraId="0D731565" w14:textId="77777777" w:rsidR="005A3D15" w:rsidRPr="00A31ED8" w:rsidRDefault="005A3D15" w:rsidP="00F2369D">
      <w:pPr>
        <w:pStyle w:val="ds-markdown-paragraph"/>
        <w:numPr>
          <w:ilvl w:val="0"/>
          <w:numId w:val="54"/>
        </w:numPr>
        <w:spacing w:before="0" w:beforeAutospacing="0" w:after="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b/>
          <w:bCs/>
          <w:kern w:val="2"/>
          <w:sz w:val="20"/>
          <w:szCs w:val="20"/>
          <w14:ligatures w14:val="standardContextual"/>
        </w:rPr>
        <w:t>Ethical AI Implementation:</w:t>
      </w:r>
      <w:r w:rsidRPr="00A31ED8">
        <w:rPr>
          <w:rFonts w:ascii="Arial" w:eastAsiaTheme="minorHAnsi" w:hAnsi="Arial" w:cs="Arial"/>
          <w:kern w:val="2"/>
          <w:sz w:val="20"/>
          <w:szCs w:val="20"/>
          <w14:ligatures w14:val="standardContextual"/>
        </w:rPr>
        <w:t> NER-based PII redaction, immutable audit logs via CloudTrail, confidence-based hallucination guards, and human-in-the-loop escalation for P1 incidents ensure responsible AI deployment.</w:t>
      </w:r>
    </w:p>
    <w:p w14:paraId="5611F78E" w14:textId="77777777" w:rsidR="00294A18" w:rsidRDefault="00294A18" w:rsidP="00CB1C29">
      <w:pPr>
        <w:spacing w:line="276" w:lineRule="auto"/>
        <w:jc w:val="both"/>
        <w:rPr>
          <w:rFonts w:ascii="Arial" w:hAnsi="Arial" w:cs="Arial"/>
          <w:sz w:val="20"/>
          <w:szCs w:val="20"/>
        </w:rPr>
      </w:pPr>
    </w:p>
    <w:p w14:paraId="19F48DB6" w14:textId="77777777" w:rsidR="007D462E" w:rsidRDefault="007D462E" w:rsidP="00CB1C29">
      <w:pPr>
        <w:spacing w:line="276" w:lineRule="auto"/>
        <w:jc w:val="both"/>
        <w:rPr>
          <w:rFonts w:ascii="Arial" w:hAnsi="Arial" w:cs="Arial"/>
          <w:sz w:val="20"/>
          <w:szCs w:val="20"/>
        </w:rPr>
      </w:pPr>
    </w:p>
    <w:p w14:paraId="0BBA14DB" w14:textId="77777777" w:rsidR="007D462E" w:rsidRDefault="007D462E" w:rsidP="00CB1C29">
      <w:pPr>
        <w:spacing w:line="276" w:lineRule="auto"/>
        <w:jc w:val="both"/>
        <w:rPr>
          <w:rFonts w:ascii="Arial" w:hAnsi="Arial" w:cs="Arial"/>
          <w:sz w:val="20"/>
          <w:szCs w:val="20"/>
        </w:rPr>
      </w:pPr>
    </w:p>
    <w:p w14:paraId="3CBD80C1" w14:textId="77777777" w:rsidR="007D462E" w:rsidRPr="00A31ED8" w:rsidRDefault="007D462E" w:rsidP="00CB1C29">
      <w:pPr>
        <w:spacing w:line="276" w:lineRule="auto"/>
        <w:jc w:val="both"/>
        <w:rPr>
          <w:rFonts w:ascii="Arial" w:hAnsi="Arial" w:cs="Arial"/>
          <w:sz w:val="20"/>
          <w:szCs w:val="20"/>
        </w:rPr>
      </w:pPr>
    </w:p>
    <w:p w14:paraId="2DEF4E6E" w14:textId="4A5C68AD" w:rsidR="0090462A" w:rsidRPr="00A31ED8" w:rsidRDefault="008233EF" w:rsidP="007B564E">
      <w:pPr>
        <w:spacing w:line="276" w:lineRule="auto"/>
        <w:jc w:val="both"/>
        <w:rPr>
          <w:rFonts w:ascii="Arial" w:hAnsi="Arial" w:cs="Arial"/>
          <w:b/>
          <w:bCs/>
          <w:sz w:val="20"/>
          <w:szCs w:val="20"/>
        </w:rPr>
      </w:pPr>
      <w:r w:rsidRPr="00A31ED8">
        <w:rPr>
          <w:rFonts w:ascii="Arial" w:hAnsi="Arial" w:cs="Arial"/>
          <w:b/>
          <w:bCs/>
          <w:sz w:val="20"/>
          <w:szCs w:val="20"/>
        </w:rPr>
        <w:t>4.</w:t>
      </w:r>
      <w:r w:rsidR="00EC4A59" w:rsidRPr="00A31ED8">
        <w:rPr>
          <w:rFonts w:ascii="Arial" w:hAnsi="Arial" w:cs="Arial"/>
          <w:b/>
          <w:bCs/>
          <w:sz w:val="20"/>
          <w:szCs w:val="20"/>
        </w:rPr>
        <w:t>Introduction</w:t>
      </w:r>
    </w:p>
    <w:p w14:paraId="6004C5DA" w14:textId="77777777" w:rsidR="00F141A0" w:rsidRPr="00F141A0" w:rsidRDefault="00F141A0" w:rsidP="00F141A0">
      <w:pPr>
        <w:spacing w:before="240" w:after="240" w:line="240" w:lineRule="auto"/>
        <w:jc w:val="both"/>
        <w:rPr>
          <w:rFonts w:ascii="Arial" w:hAnsi="Arial" w:cs="Arial"/>
          <w:sz w:val="20"/>
          <w:szCs w:val="20"/>
        </w:rPr>
      </w:pPr>
      <w:r w:rsidRPr="00F141A0">
        <w:rPr>
          <w:rFonts w:ascii="Arial" w:hAnsi="Arial" w:cs="Arial"/>
          <w:sz w:val="20"/>
          <w:szCs w:val="20"/>
        </w:rPr>
        <w:t>Modern cloud-native infrastructures—Kubernetes clusters running hundreds of microservices—generate petabytes of logs daily. A typical production Kubernetes cluster with 100+ microservices produces millions of log entries per hour [12]. Traditional log management techniques relying on keyword filtering, regex patterns, and manual triage fundamentally fail to scale to this volume and complexity.</w:t>
      </w:r>
    </w:p>
    <w:p w14:paraId="32272E89" w14:textId="77777777" w:rsidR="00F141A0" w:rsidRPr="00F141A0" w:rsidRDefault="00F141A0" w:rsidP="00F141A0">
      <w:pPr>
        <w:spacing w:before="240" w:after="240" w:line="240" w:lineRule="auto"/>
        <w:jc w:val="both"/>
        <w:rPr>
          <w:rFonts w:ascii="Arial" w:hAnsi="Arial" w:cs="Arial"/>
          <w:sz w:val="20"/>
          <w:szCs w:val="20"/>
        </w:rPr>
      </w:pPr>
      <w:r w:rsidRPr="00F141A0">
        <w:rPr>
          <w:rFonts w:ascii="Arial" w:hAnsi="Arial" w:cs="Arial"/>
          <w:sz w:val="20"/>
          <w:szCs w:val="20"/>
        </w:rPr>
        <w:t>Critical pain points identified in industry practice include:</w:t>
      </w:r>
    </w:p>
    <w:p w14:paraId="24311EA7" w14:textId="77777777" w:rsidR="00F141A0" w:rsidRPr="00F141A0" w:rsidRDefault="00F141A0" w:rsidP="00F141A0">
      <w:pPr>
        <w:numPr>
          <w:ilvl w:val="0"/>
          <w:numId w:val="29"/>
        </w:numPr>
        <w:spacing w:after="0" w:line="240" w:lineRule="auto"/>
        <w:jc w:val="both"/>
        <w:rPr>
          <w:rFonts w:ascii="Arial" w:hAnsi="Arial" w:cs="Arial"/>
          <w:sz w:val="20"/>
          <w:szCs w:val="20"/>
        </w:rPr>
      </w:pPr>
      <w:r w:rsidRPr="00F141A0">
        <w:rPr>
          <w:rFonts w:ascii="Arial" w:hAnsi="Arial" w:cs="Arial"/>
          <w:sz w:val="20"/>
          <w:szCs w:val="20"/>
        </w:rPr>
        <w:t>99% of logs remain completely unexamined due to scale</w:t>
      </w:r>
    </w:p>
    <w:p w14:paraId="0B71C131" w14:textId="77777777" w:rsidR="00F141A0" w:rsidRPr="00F141A0" w:rsidRDefault="00F141A0" w:rsidP="00F141A0">
      <w:pPr>
        <w:numPr>
          <w:ilvl w:val="0"/>
          <w:numId w:val="29"/>
        </w:numPr>
        <w:spacing w:after="0" w:line="240" w:lineRule="auto"/>
        <w:jc w:val="both"/>
        <w:rPr>
          <w:rFonts w:ascii="Arial" w:hAnsi="Arial" w:cs="Arial"/>
          <w:sz w:val="20"/>
          <w:szCs w:val="20"/>
        </w:rPr>
      </w:pPr>
      <w:r w:rsidRPr="00F141A0">
        <w:rPr>
          <w:rFonts w:ascii="Arial" w:hAnsi="Arial" w:cs="Arial"/>
          <w:sz w:val="20"/>
          <w:szCs w:val="20"/>
        </w:rPr>
        <w:t>Critical failure patterns are missed until production outages occur</w:t>
      </w:r>
    </w:p>
    <w:p w14:paraId="260D2415" w14:textId="77777777" w:rsidR="00F141A0" w:rsidRPr="00F141A0" w:rsidRDefault="00F141A0" w:rsidP="00F141A0">
      <w:pPr>
        <w:numPr>
          <w:ilvl w:val="0"/>
          <w:numId w:val="29"/>
        </w:numPr>
        <w:spacing w:after="0" w:line="240" w:lineRule="auto"/>
        <w:jc w:val="both"/>
        <w:rPr>
          <w:rFonts w:ascii="Arial" w:hAnsi="Arial" w:cs="Arial"/>
          <w:sz w:val="20"/>
          <w:szCs w:val="20"/>
        </w:rPr>
      </w:pPr>
      <w:r w:rsidRPr="00F141A0">
        <w:rPr>
          <w:rFonts w:ascii="Arial" w:hAnsi="Arial" w:cs="Arial"/>
          <w:sz w:val="20"/>
          <w:szCs w:val="20"/>
        </w:rPr>
        <w:t>SREs spend 70-80% of their time in reactive incident response</w:t>
      </w:r>
    </w:p>
    <w:p w14:paraId="612E04B5" w14:textId="77777777" w:rsidR="00F141A0" w:rsidRPr="00F141A0" w:rsidRDefault="00F141A0" w:rsidP="00F141A0">
      <w:pPr>
        <w:numPr>
          <w:ilvl w:val="0"/>
          <w:numId w:val="29"/>
        </w:numPr>
        <w:spacing w:after="0" w:line="240" w:lineRule="auto"/>
        <w:jc w:val="both"/>
        <w:rPr>
          <w:rFonts w:ascii="Arial" w:hAnsi="Arial" w:cs="Arial"/>
          <w:sz w:val="20"/>
          <w:szCs w:val="20"/>
        </w:rPr>
      </w:pPr>
      <w:r w:rsidRPr="00F141A0">
        <w:rPr>
          <w:rFonts w:ascii="Arial" w:hAnsi="Arial" w:cs="Arial"/>
          <w:sz w:val="20"/>
          <w:szCs w:val="20"/>
        </w:rPr>
        <w:t>No semantic understanding of infrastructure incidents exists</w:t>
      </w:r>
    </w:p>
    <w:p w14:paraId="3D776DBE" w14:textId="77777777" w:rsidR="00F141A0" w:rsidRPr="00F141A0" w:rsidRDefault="00F141A0" w:rsidP="00F141A0">
      <w:pPr>
        <w:numPr>
          <w:ilvl w:val="0"/>
          <w:numId w:val="29"/>
        </w:numPr>
        <w:spacing w:after="0" w:line="240" w:lineRule="auto"/>
        <w:jc w:val="both"/>
        <w:rPr>
          <w:rFonts w:ascii="Arial" w:hAnsi="Arial" w:cs="Arial"/>
          <w:sz w:val="20"/>
          <w:szCs w:val="20"/>
        </w:rPr>
      </w:pPr>
      <w:r w:rsidRPr="00F141A0">
        <w:rPr>
          <w:rFonts w:ascii="Arial" w:hAnsi="Arial" w:cs="Arial"/>
          <w:sz w:val="20"/>
          <w:szCs w:val="20"/>
        </w:rPr>
        <w:t>Manual correlation between related log events is error-prone</w:t>
      </w:r>
    </w:p>
    <w:p w14:paraId="29B9F1A2" w14:textId="77777777" w:rsidR="00F141A0" w:rsidRPr="00F141A0" w:rsidRDefault="00F141A0" w:rsidP="00F141A0">
      <w:pPr>
        <w:numPr>
          <w:ilvl w:val="0"/>
          <w:numId w:val="29"/>
        </w:numPr>
        <w:spacing w:after="0" w:line="240" w:lineRule="auto"/>
        <w:jc w:val="both"/>
        <w:rPr>
          <w:rFonts w:ascii="Arial" w:hAnsi="Arial" w:cs="Arial"/>
          <w:sz w:val="20"/>
          <w:szCs w:val="20"/>
        </w:rPr>
      </w:pPr>
      <w:r w:rsidRPr="00F141A0">
        <w:rPr>
          <w:rFonts w:ascii="Arial" w:hAnsi="Arial" w:cs="Arial"/>
          <w:sz w:val="20"/>
          <w:szCs w:val="20"/>
        </w:rPr>
        <w:t>Alerting systems suffer from high false positive rates</w:t>
      </w:r>
    </w:p>
    <w:p w14:paraId="5D77A4FF" w14:textId="77777777" w:rsidR="00F141A0" w:rsidRPr="00F141A0" w:rsidRDefault="00F141A0" w:rsidP="00F141A0">
      <w:pPr>
        <w:spacing w:before="240" w:after="240" w:line="240" w:lineRule="auto"/>
        <w:jc w:val="both"/>
        <w:rPr>
          <w:rFonts w:ascii="Arial" w:hAnsi="Arial" w:cs="Arial"/>
          <w:sz w:val="20"/>
          <w:szCs w:val="20"/>
        </w:rPr>
      </w:pPr>
      <w:r w:rsidRPr="00F141A0">
        <w:rPr>
          <w:rFonts w:ascii="Arial" w:hAnsi="Arial" w:cs="Arial"/>
          <w:sz w:val="20"/>
          <w:szCs w:val="20"/>
        </w:rPr>
        <w:t>LogIQ addresses these pain points by applying cutting-edge NLP research to infrastructure monitoring. The system provides semantic understanding beyond keyword matching, intelligent correlation of events across distributed systems, automatic root cause analysis with explainable reasoning, proactive anomaly detection identifying patterns before failure, and a natural language interface for non-technical stakeholders.</w:t>
      </w:r>
    </w:p>
    <w:p w14:paraId="5201BFF9" w14:textId="77777777" w:rsidR="00F141A0" w:rsidRPr="00F141A0" w:rsidRDefault="00F141A0" w:rsidP="00F141A0">
      <w:pPr>
        <w:spacing w:before="240" w:after="240" w:line="240" w:lineRule="auto"/>
        <w:jc w:val="both"/>
        <w:rPr>
          <w:rFonts w:ascii="Arial" w:hAnsi="Arial" w:cs="Arial"/>
          <w:sz w:val="20"/>
          <w:szCs w:val="20"/>
        </w:rPr>
      </w:pPr>
      <w:r w:rsidRPr="00F141A0">
        <w:rPr>
          <w:rFonts w:ascii="Arial" w:hAnsi="Arial" w:cs="Arial"/>
          <w:sz w:val="20"/>
          <w:szCs w:val="20"/>
        </w:rPr>
        <w:t>This report documents the complete implementation of LogIQ, covering all five course tasks: POS Tagging (Task 01), N-gram Language Model (Task 02), NLP Ethics Analysis (Task 03), Progress Presentation (Task 04), and Final Presentation with Live Demo (Task 05). The system was deployed on Amazon EKS (Elastic Kubernetes Service) with enterprise-grade security, observability, and multi-region failover capabilities.</w:t>
      </w:r>
    </w:p>
    <w:p w14:paraId="282E9E88" w14:textId="77777777" w:rsidR="00F141A0" w:rsidRPr="00F141A0" w:rsidRDefault="00F141A0" w:rsidP="00F141A0">
      <w:pPr>
        <w:spacing w:after="0" w:line="240" w:lineRule="auto"/>
        <w:rPr>
          <w:rFonts w:ascii="Times New Roman" w:eastAsia="Times New Roman" w:hAnsi="Times New Roman" w:cs="Times New Roman"/>
          <w:kern w:val="0"/>
          <w:sz w:val="20"/>
          <w:szCs w:val="20"/>
          <w14:ligatures w14:val="none"/>
        </w:rPr>
      </w:pPr>
    </w:p>
    <w:p w14:paraId="6A102673" w14:textId="0E51B287" w:rsidR="00EC4A59" w:rsidRPr="00A31ED8" w:rsidRDefault="00C3148C" w:rsidP="00EC4A59">
      <w:pPr>
        <w:spacing w:line="276" w:lineRule="auto"/>
        <w:jc w:val="both"/>
        <w:rPr>
          <w:rFonts w:ascii="Arial" w:hAnsi="Arial" w:cs="Arial"/>
          <w:b/>
          <w:bCs/>
          <w:sz w:val="20"/>
          <w:szCs w:val="20"/>
        </w:rPr>
      </w:pPr>
      <w:r w:rsidRPr="00A31ED8">
        <w:rPr>
          <w:rFonts w:ascii="Arial" w:hAnsi="Arial" w:cs="Arial"/>
          <w:b/>
          <w:bCs/>
          <w:sz w:val="20"/>
          <w:szCs w:val="20"/>
        </w:rPr>
        <w:t>5.</w:t>
      </w:r>
      <w:r w:rsidR="00EC4A59" w:rsidRPr="00A31ED8">
        <w:rPr>
          <w:rFonts w:ascii="Arial" w:hAnsi="Arial" w:cs="Arial"/>
          <w:b/>
          <w:bCs/>
          <w:sz w:val="20"/>
          <w:szCs w:val="20"/>
        </w:rPr>
        <w:t>Background</w:t>
      </w:r>
    </w:p>
    <w:p w14:paraId="75B19F05" w14:textId="6EB514B1" w:rsidR="00EC4A59" w:rsidRPr="00A31ED8" w:rsidRDefault="005C1A72" w:rsidP="00EC4A59">
      <w:pPr>
        <w:spacing w:line="276" w:lineRule="auto"/>
        <w:jc w:val="both"/>
        <w:rPr>
          <w:rFonts w:ascii="Arial" w:hAnsi="Arial" w:cs="Arial"/>
          <w:sz w:val="20"/>
          <w:szCs w:val="20"/>
        </w:rPr>
      </w:pPr>
      <w:r w:rsidRPr="00A31ED8">
        <w:rPr>
          <w:rFonts w:ascii="Arial" w:hAnsi="Arial" w:cs="Arial"/>
          <w:sz w:val="20"/>
          <w:szCs w:val="20"/>
        </w:rPr>
        <w:t>The background of this project is grounded in three key research areas: limitations of traditional log analysis, modern NLP approaches for log understanding, and cloud-native deployment architectures for NLP systems.</w:t>
      </w:r>
    </w:p>
    <w:p w14:paraId="67130B06" w14:textId="71528E95" w:rsidR="00E801F6" w:rsidRPr="00A31ED8" w:rsidRDefault="00E801F6" w:rsidP="00E801F6">
      <w:pPr>
        <w:pStyle w:val="Heading3"/>
        <w:spacing w:before="480" w:after="240"/>
        <w:rPr>
          <w:rFonts w:ascii="Arial" w:eastAsiaTheme="minorHAnsi" w:hAnsi="Arial" w:cs="Arial"/>
          <w:b/>
          <w:bCs/>
          <w:color w:val="auto"/>
          <w:sz w:val="20"/>
          <w:szCs w:val="20"/>
        </w:rPr>
      </w:pPr>
      <w:r w:rsidRPr="00A31ED8">
        <w:rPr>
          <w:rFonts w:ascii="Arial" w:eastAsiaTheme="minorHAnsi" w:hAnsi="Arial" w:cs="Arial"/>
          <w:b/>
          <w:bCs/>
          <w:color w:val="auto"/>
          <w:sz w:val="20"/>
          <w:szCs w:val="20"/>
        </w:rPr>
        <w:t>5</w:t>
      </w:r>
      <w:r w:rsidRPr="00A31ED8">
        <w:rPr>
          <w:rFonts w:ascii="Arial" w:eastAsiaTheme="minorHAnsi" w:hAnsi="Arial" w:cs="Arial"/>
          <w:b/>
          <w:bCs/>
          <w:color w:val="auto"/>
          <w:sz w:val="20"/>
          <w:szCs w:val="20"/>
        </w:rPr>
        <w:t>.1 Limitations of Traditional Log Analysis</w:t>
      </w:r>
    </w:p>
    <w:p w14:paraId="609ACA2F" w14:textId="77777777" w:rsidR="00E801F6" w:rsidRPr="00A31ED8" w:rsidRDefault="00E801F6" w:rsidP="00E801F6">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Traditional log analysis tools rely on keyword searches, regular expressions, and static rule-based alerting. These approaches have fundamental limitations when applied to modern cloud-native environments. First, they cannot understand the semantic context of log messages—the same error condition may be expressed in hundreds of different ways across different services. Second, static rules cannot adapt to evolving system behavior, leading to rule decay over time. Third, manual correlation across distributed services is impossible at the scale of modern microservice architectures. Fourth, high false-positive rates (often exceeding 70% in production environments) lead to alert fatigue and desensitization.</w:t>
      </w:r>
    </w:p>
    <w:p w14:paraId="2D4B5839" w14:textId="11934D23" w:rsidR="00E801F6" w:rsidRPr="00A31ED8" w:rsidRDefault="00E801F6" w:rsidP="00E801F6">
      <w:pPr>
        <w:pStyle w:val="Heading3"/>
        <w:spacing w:before="480" w:after="240"/>
        <w:rPr>
          <w:rFonts w:ascii="Arial" w:eastAsiaTheme="minorHAnsi" w:hAnsi="Arial" w:cs="Arial"/>
          <w:b/>
          <w:bCs/>
          <w:color w:val="auto"/>
          <w:sz w:val="20"/>
          <w:szCs w:val="20"/>
        </w:rPr>
      </w:pPr>
      <w:r w:rsidRPr="00A31ED8">
        <w:rPr>
          <w:rFonts w:ascii="Arial" w:eastAsiaTheme="minorHAnsi" w:hAnsi="Arial" w:cs="Arial"/>
          <w:b/>
          <w:bCs/>
          <w:color w:val="auto"/>
          <w:sz w:val="20"/>
          <w:szCs w:val="20"/>
        </w:rPr>
        <w:t>5</w:t>
      </w:r>
      <w:r w:rsidRPr="00A31ED8">
        <w:rPr>
          <w:rFonts w:ascii="Arial" w:eastAsiaTheme="minorHAnsi" w:hAnsi="Arial" w:cs="Arial"/>
          <w:b/>
          <w:bCs/>
          <w:color w:val="auto"/>
          <w:sz w:val="20"/>
          <w:szCs w:val="20"/>
        </w:rPr>
        <w:t>.2 Transformer Models for Log Analysis</w:t>
      </w:r>
    </w:p>
    <w:p w14:paraId="3E8452CE" w14:textId="77777777" w:rsidR="00E801F6" w:rsidRPr="00A31ED8" w:rsidRDefault="00E801F6" w:rsidP="00E801F6">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 xml:space="preserve">Recent research has demonstrated that Transformer-based models can effectively address these limitations. Guo et al. [6] proposed </w:t>
      </w:r>
      <w:proofErr w:type="spellStart"/>
      <w:r w:rsidRPr="00A31ED8">
        <w:rPr>
          <w:rFonts w:ascii="Arial" w:eastAsiaTheme="minorHAnsi" w:hAnsi="Arial" w:cs="Arial"/>
          <w:kern w:val="2"/>
          <w:sz w:val="20"/>
          <w:szCs w:val="20"/>
          <w14:ligatures w14:val="standardContextual"/>
        </w:rPr>
        <w:t>LogBERT</w:t>
      </w:r>
      <w:proofErr w:type="spellEnd"/>
      <w:r w:rsidRPr="00A31ED8">
        <w:rPr>
          <w:rFonts w:ascii="Arial" w:eastAsiaTheme="minorHAnsi" w:hAnsi="Arial" w:cs="Arial"/>
          <w:kern w:val="2"/>
          <w:sz w:val="20"/>
          <w:szCs w:val="20"/>
          <w14:ligatures w14:val="standardContextual"/>
        </w:rPr>
        <w:t>, which uses BERT's masked language modeling objective for unsupervised log anomaly detection. Chen et al. [7] showed that combining large language models with BERT improves both log parsing accuracy and anomaly detection performance. Lee et al. [8] introduced LAnoBERT, which specifically addresses the challenges of system log anomaly detection using BERT's bidirectional context understanding.</w:t>
      </w:r>
    </w:p>
    <w:p w14:paraId="75698957" w14:textId="77777777" w:rsidR="00E801F6" w:rsidRPr="00A31ED8" w:rsidRDefault="00E801F6" w:rsidP="00E801F6">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 xml:space="preserve">The foundational BERT model [1] provides the bidirectional context representation necessary for understanding log semantics. For infrastructure-specific terminology (Kubernetes objects, cloud service names, error codes), fine-tuning on </w:t>
      </w:r>
      <w:r w:rsidRPr="00A31ED8">
        <w:rPr>
          <w:rFonts w:ascii="Arial" w:eastAsiaTheme="minorHAnsi" w:hAnsi="Arial" w:cs="Arial"/>
          <w:kern w:val="2"/>
          <w:sz w:val="20"/>
          <w:szCs w:val="20"/>
          <w14:ligatures w14:val="standardContextual"/>
        </w:rPr>
        <w:lastRenderedPageBreak/>
        <w:t xml:space="preserve">domain data is essential. </w:t>
      </w:r>
      <w:proofErr w:type="spellStart"/>
      <w:r w:rsidRPr="00A31ED8">
        <w:rPr>
          <w:rFonts w:ascii="Arial" w:eastAsiaTheme="minorHAnsi" w:hAnsi="Arial" w:cs="Arial"/>
          <w:kern w:val="2"/>
          <w:sz w:val="20"/>
          <w:szCs w:val="20"/>
          <w14:ligatures w14:val="standardContextual"/>
        </w:rPr>
        <w:t>LoRA</w:t>
      </w:r>
      <w:proofErr w:type="spellEnd"/>
      <w:r w:rsidRPr="00A31ED8">
        <w:rPr>
          <w:rFonts w:ascii="Arial" w:eastAsiaTheme="minorHAnsi" w:hAnsi="Arial" w:cs="Arial"/>
          <w:kern w:val="2"/>
          <w:sz w:val="20"/>
          <w:szCs w:val="20"/>
          <w14:ligatures w14:val="standardContextual"/>
        </w:rPr>
        <w:t xml:space="preserve"> (Low-Rank Adaptation) [2] enables efficient fine-tuning of large language models with minimal computational overhead, making it practical to adapt models like GPT-3.5 to infrastructure log analysis.</w:t>
      </w:r>
    </w:p>
    <w:p w14:paraId="6CC6CD02" w14:textId="1875FA74" w:rsidR="00E801F6" w:rsidRPr="00A31ED8" w:rsidRDefault="00E801F6" w:rsidP="00E801F6">
      <w:pPr>
        <w:pStyle w:val="Heading3"/>
        <w:spacing w:before="480" w:after="240"/>
        <w:rPr>
          <w:rFonts w:ascii="Arial" w:eastAsiaTheme="minorHAnsi" w:hAnsi="Arial" w:cs="Arial"/>
          <w:b/>
          <w:bCs/>
          <w:color w:val="auto"/>
          <w:sz w:val="20"/>
          <w:szCs w:val="20"/>
        </w:rPr>
      </w:pPr>
      <w:r w:rsidRPr="00A31ED8">
        <w:rPr>
          <w:rFonts w:ascii="Arial" w:eastAsiaTheme="minorHAnsi" w:hAnsi="Arial" w:cs="Arial"/>
          <w:b/>
          <w:bCs/>
          <w:color w:val="auto"/>
          <w:sz w:val="20"/>
          <w:szCs w:val="20"/>
        </w:rPr>
        <w:t>5</w:t>
      </w:r>
      <w:r w:rsidRPr="00A31ED8">
        <w:rPr>
          <w:rFonts w:ascii="Arial" w:eastAsiaTheme="minorHAnsi" w:hAnsi="Arial" w:cs="Arial"/>
          <w:b/>
          <w:bCs/>
          <w:color w:val="auto"/>
          <w:sz w:val="20"/>
          <w:szCs w:val="20"/>
        </w:rPr>
        <w:t>.3 Retrieval-Augmented Generation for Root Cause Analysis</w:t>
      </w:r>
    </w:p>
    <w:p w14:paraId="21B3B00D" w14:textId="77777777" w:rsidR="00E801F6" w:rsidRPr="00A31ED8" w:rsidRDefault="00E801F6" w:rsidP="00E801F6">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Lewis et al. [3] introduced Retrieval-Augmented Generation (RAG), which combines a retrieval system with a sequence-to-sequence generator. This approach is particularly well-suited for root cause analysis in infrastructure monitoring because it allows the LLM to ground its responses in actual log data retrieved from the system. Asai et al. [4] extended this with Self-RAG, which learns to retrieve, generate, and critique through self-reflection—a technique we adapted for confidence-based hallucination prevention.</w:t>
      </w:r>
    </w:p>
    <w:p w14:paraId="0575B2FA" w14:textId="3FED8F5F" w:rsidR="00E801F6" w:rsidRPr="00A31ED8" w:rsidRDefault="00E801F6" w:rsidP="00E801F6">
      <w:pPr>
        <w:pStyle w:val="Heading3"/>
        <w:spacing w:before="480" w:after="240"/>
        <w:rPr>
          <w:rFonts w:ascii="Arial" w:eastAsiaTheme="minorHAnsi" w:hAnsi="Arial" w:cs="Arial"/>
          <w:color w:val="auto"/>
          <w:sz w:val="20"/>
          <w:szCs w:val="20"/>
        </w:rPr>
      </w:pPr>
      <w:r w:rsidRPr="00A31ED8">
        <w:rPr>
          <w:rFonts w:ascii="Arial" w:eastAsiaTheme="minorHAnsi" w:hAnsi="Arial" w:cs="Arial"/>
          <w:b/>
          <w:bCs/>
          <w:color w:val="auto"/>
          <w:sz w:val="20"/>
          <w:szCs w:val="20"/>
        </w:rPr>
        <w:t>5</w:t>
      </w:r>
      <w:r w:rsidRPr="00A31ED8">
        <w:rPr>
          <w:rFonts w:ascii="Arial" w:eastAsiaTheme="minorHAnsi" w:hAnsi="Arial" w:cs="Arial"/>
          <w:b/>
          <w:bCs/>
          <w:color w:val="auto"/>
          <w:sz w:val="20"/>
          <w:szCs w:val="20"/>
        </w:rPr>
        <w:t>.4</w:t>
      </w:r>
      <w:r w:rsidRPr="00A31ED8">
        <w:rPr>
          <w:rFonts w:ascii="Arial" w:eastAsiaTheme="minorHAnsi" w:hAnsi="Arial" w:cs="Arial"/>
          <w:color w:val="auto"/>
          <w:sz w:val="20"/>
          <w:szCs w:val="20"/>
        </w:rPr>
        <w:t xml:space="preserve"> </w:t>
      </w:r>
      <w:r w:rsidRPr="00A31ED8">
        <w:rPr>
          <w:rFonts w:ascii="Arial" w:eastAsiaTheme="minorHAnsi" w:hAnsi="Arial" w:cs="Arial"/>
          <w:b/>
          <w:bCs/>
          <w:color w:val="auto"/>
          <w:sz w:val="20"/>
          <w:szCs w:val="20"/>
        </w:rPr>
        <w:t>Cloud-Native NLP Deployment</w:t>
      </w:r>
    </w:p>
    <w:p w14:paraId="02F32640" w14:textId="257B7A06" w:rsidR="00EC4A59" w:rsidRPr="00A31ED8" w:rsidRDefault="00E801F6" w:rsidP="008C1332">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Burns et al. [12] describe the evolution from Google's Borg to Kubernetes, establishing the principles of container orchestration that enable scalable NLP deployment. Modern cloud-native NLP systems require distributed stream processing (e.g., Apache Kafka, Flink), polyglot data persistence (relational, vector, time-series, and search databases), and comprehensive observability (metrics, logs, and distributed traces) [8][9].</w:t>
      </w:r>
    </w:p>
    <w:p w14:paraId="2E69DC25" w14:textId="245D2C5C" w:rsidR="00374F9D" w:rsidRPr="00A31ED8" w:rsidRDefault="008C1332" w:rsidP="00374F9D">
      <w:pPr>
        <w:spacing w:line="276" w:lineRule="auto"/>
        <w:jc w:val="both"/>
        <w:rPr>
          <w:rFonts w:ascii="Arial" w:hAnsi="Arial" w:cs="Arial"/>
          <w:sz w:val="20"/>
          <w:szCs w:val="20"/>
        </w:rPr>
      </w:pPr>
      <w:r w:rsidRPr="00A31ED8">
        <w:rPr>
          <w:rFonts w:ascii="Arial" w:hAnsi="Arial" w:cs="Arial"/>
          <w:b/>
          <w:bCs/>
          <w:sz w:val="20"/>
          <w:szCs w:val="20"/>
        </w:rPr>
        <w:t>6.</w:t>
      </w:r>
      <w:r w:rsidR="00374F9D" w:rsidRPr="00A31ED8">
        <w:rPr>
          <w:rFonts w:ascii="Arial" w:hAnsi="Arial" w:cs="Arial"/>
          <w:b/>
          <w:bCs/>
          <w:sz w:val="20"/>
          <w:szCs w:val="20"/>
        </w:rPr>
        <w:t>Methodology</w:t>
      </w:r>
    </w:p>
    <w:p w14:paraId="2E2F47C4" w14:textId="77777777" w:rsidR="00374F9D" w:rsidRPr="00A31ED8" w:rsidRDefault="00374F9D" w:rsidP="00374F9D">
      <w:pPr>
        <w:spacing w:line="276" w:lineRule="auto"/>
        <w:jc w:val="both"/>
        <w:rPr>
          <w:rFonts w:ascii="Arial" w:hAnsi="Arial" w:cs="Arial"/>
          <w:sz w:val="20"/>
          <w:szCs w:val="20"/>
        </w:rPr>
      </w:pPr>
      <w:r w:rsidRPr="00A31ED8">
        <w:rPr>
          <w:rFonts w:ascii="Arial" w:hAnsi="Arial" w:cs="Arial"/>
          <w:sz w:val="20"/>
          <w:szCs w:val="20"/>
        </w:rPr>
        <w:t>The methodology for this project is centered on building a machine learning model to predict employee attrition using the IBM employee dataset sourced from Kaggle. The process is structured into distinct phases, each addressing a critical step in the development of the predictive model. The following outlines the approach in detail:</w:t>
      </w:r>
    </w:p>
    <w:p w14:paraId="66E0F940" w14:textId="24032479" w:rsidR="00374F9D" w:rsidRPr="00A31ED8" w:rsidRDefault="00F7555E" w:rsidP="00374F9D">
      <w:pPr>
        <w:spacing w:line="276" w:lineRule="auto"/>
        <w:jc w:val="both"/>
        <w:rPr>
          <w:rFonts w:ascii="Arial" w:hAnsi="Arial" w:cs="Arial"/>
          <w:b/>
          <w:bCs/>
          <w:sz w:val="20"/>
          <w:szCs w:val="20"/>
        </w:rPr>
      </w:pPr>
      <w:r w:rsidRPr="00A31ED8">
        <w:rPr>
          <w:rFonts w:ascii="Arial" w:hAnsi="Arial" w:cs="Arial"/>
          <w:b/>
          <w:bCs/>
          <w:sz w:val="20"/>
          <w:szCs w:val="20"/>
        </w:rPr>
        <w:t>6.</w:t>
      </w:r>
      <w:r w:rsidR="00374F9D" w:rsidRPr="00A31ED8">
        <w:rPr>
          <w:rFonts w:ascii="Arial" w:hAnsi="Arial" w:cs="Arial"/>
          <w:b/>
          <w:bCs/>
          <w:sz w:val="20"/>
          <w:szCs w:val="20"/>
        </w:rPr>
        <w:t>1. Data Source</w:t>
      </w:r>
    </w:p>
    <w:p w14:paraId="52CB9244" w14:textId="77777777" w:rsidR="00F7555E" w:rsidRPr="00A31ED8" w:rsidRDefault="00F7555E" w:rsidP="00374F9D">
      <w:pPr>
        <w:spacing w:line="276" w:lineRule="auto"/>
        <w:jc w:val="both"/>
        <w:rPr>
          <w:rFonts w:ascii="Arial" w:hAnsi="Arial" w:cs="Arial"/>
          <w:sz w:val="20"/>
          <w:szCs w:val="20"/>
        </w:rPr>
      </w:pPr>
      <w:r w:rsidRPr="00A31ED8">
        <w:rPr>
          <w:rFonts w:ascii="Arial" w:hAnsi="Arial" w:cs="Arial"/>
          <w:sz w:val="20"/>
          <w:szCs w:val="20"/>
        </w:rPr>
        <w:t>The system processes logs from production Kubernetes clusters. Log formats include JSON (structured), syslog (semi-structured), and key-value pairs (unstructured). The dataset characteristics are:</w:t>
      </w:r>
    </w:p>
    <w:tbl>
      <w:tblPr>
        <w:tblStyle w:val="TableGrid"/>
        <w:tblW w:w="0" w:type="auto"/>
        <w:tblLook w:val="04A0" w:firstRow="1" w:lastRow="0" w:firstColumn="1" w:lastColumn="0" w:noHBand="0" w:noVBand="1"/>
      </w:tblPr>
      <w:tblGrid>
        <w:gridCol w:w="3596"/>
        <w:gridCol w:w="3597"/>
        <w:gridCol w:w="3597"/>
      </w:tblGrid>
      <w:tr w:rsidR="00F7555E" w:rsidRPr="00A31ED8" w14:paraId="4BD039E0" w14:textId="77777777" w:rsidTr="00F7555E">
        <w:tc>
          <w:tcPr>
            <w:tcW w:w="3596" w:type="dxa"/>
          </w:tcPr>
          <w:p w14:paraId="405291A2" w14:textId="484E0F25" w:rsidR="00F7555E" w:rsidRPr="00A31ED8" w:rsidRDefault="00F7555E" w:rsidP="00374F9D">
            <w:pPr>
              <w:spacing w:line="276" w:lineRule="auto"/>
              <w:jc w:val="both"/>
              <w:rPr>
                <w:rFonts w:ascii="Arial" w:hAnsi="Arial" w:cs="Arial"/>
                <w:b/>
                <w:bCs/>
                <w:sz w:val="20"/>
                <w:szCs w:val="20"/>
              </w:rPr>
            </w:pPr>
            <w:r w:rsidRPr="00A31ED8">
              <w:rPr>
                <w:rFonts w:ascii="Arial" w:hAnsi="Arial" w:cs="Arial"/>
                <w:b/>
                <w:bCs/>
                <w:sz w:val="20"/>
                <w:szCs w:val="20"/>
              </w:rPr>
              <w:t>Data Type</w:t>
            </w:r>
          </w:p>
        </w:tc>
        <w:tc>
          <w:tcPr>
            <w:tcW w:w="3597" w:type="dxa"/>
          </w:tcPr>
          <w:p w14:paraId="3AA9C573" w14:textId="35979906" w:rsidR="00F7555E" w:rsidRPr="00A31ED8" w:rsidRDefault="00F7555E" w:rsidP="00374F9D">
            <w:pPr>
              <w:spacing w:line="276" w:lineRule="auto"/>
              <w:jc w:val="both"/>
              <w:rPr>
                <w:rFonts w:ascii="Arial" w:hAnsi="Arial" w:cs="Arial"/>
                <w:b/>
                <w:bCs/>
                <w:sz w:val="20"/>
                <w:szCs w:val="20"/>
              </w:rPr>
            </w:pPr>
            <w:r w:rsidRPr="00A31ED8">
              <w:rPr>
                <w:rFonts w:ascii="Arial" w:hAnsi="Arial" w:cs="Arial"/>
                <w:b/>
                <w:bCs/>
                <w:sz w:val="20"/>
                <w:szCs w:val="20"/>
              </w:rPr>
              <w:t>Volume</w:t>
            </w:r>
          </w:p>
        </w:tc>
        <w:tc>
          <w:tcPr>
            <w:tcW w:w="3597" w:type="dxa"/>
          </w:tcPr>
          <w:p w14:paraId="1E089F33" w14:textId="38773CD3" w:rsidR="00F7555E" w:rsidRPr="00A31ED8" w:rsidRDefault="00F7555E" w:rsidP="00374F9D">
            <w:pPr>
              <w:spacing w:line="276" w:lineRule="auto"/>
              <w:jc w:val="both"/>
              <w:rPr>
                <w:rFonts w:ascii="Arial" w:hAnsi="Arial" w:cs="Arial"/>
                <w:b/>
                <w:bCs/>
                <w:sz w:val="20"/>
                <w:szCs w:val="20"/>
              </w:rPr>
            </w:pPr>
            <w:r w:rsidRPr="00A31ED8">
              <w:rPr>
                <w:rFonts w:ascii="Arial" w:hAnsi="Arial" w:cs="Arial"/>
                <w:b/>
                <w:bCs/>
                <w:sz w:val="20"/>
                <w:szCs w:val="20"/>
              </w:rPr>
              <w:t>Purpose</w:t>
            </w:r>
          </w:p>
        </w:tc>
      </w:tr>
      <w:tr w:rsidR="00F7555E" w:rsidRPr="00A31ED8" w14:paraId="63925D8A" w14:textId="77777777" w:rsidTr="00F7555E">
        <w:tc>
          <w:tcPr>
            <w:tcW w:w="3596" w:type="dxa"/>
          </w:tcPr>
          <w:p w14:paraId="0E4911C2" w14:textId="66E7D425" w:rsidR="00F7555E" w:rsidRPr="00A31ED8" w:rsidRDefault="00202084" w:rsidP="00374F9D">
            <w:pPr>
              <w:spacing w:line="276" w:lineRule="auto"/>
              <w:jc w:val="both"/>
              <w:rPr>
                <w:rFonts w:ascii="Arial" w:hAnsi="Arial" w:cs="Arial"/>
                <w:sz w:val="20"/>
                <w:szCs w:val="20"/>
              </w:rPr>
            </w:pPr>
            <w:r w:rsidRPr="00A31ED8">
              <w:rPr>
                <w:rFonts w:ascii="Arial" w:hAnsi="Arial" w:cs="Arial"/>
                <w:sz w:val="20"/>
                <w:szCs w:val="20"/>
              </w:rPr>
              <w:t>Raw Kubernetes logs</w:t>
            </w:r>
          </w:p>
        </w:tc>
        <w:tc>
          <w:tcPr>
            <w:tcW w:w="3597" w:type="dxa"/>
          </w:tcPr>
          <w:p w14:paraId="243AE89D" w14:textId="08A5EE59" w:rsidR="00F7555E" w:rsidRPr="00A31ED8" w:rsidRDefault="00202084" w:rsidP="00374F9D">
            <w:pPr>
              <w:spacing w:line="276" w:lineRule="auto"/>
              <w:jc w:val="both"/>
              <w:rPr>
                <w:rFonts w:ascii="Arial" w:hAnsi="Arial" w:cs="Arial"/>
                <w:sz w:val="20"/>
                <w:szCs w:val="20"/>
              </w:rPr>
            </w:pPr>
            <w:r w:rsidRPr="00A31ED8">
              <w:rPr>
                <w:rFonts w:ascii="Arial" w:hAnsi="Arial" w:cs="Arial"/>
                <w:sz w:val="20"/>
                <w:szCs w:val="20"/>
              </w:rPr>
              <w:t>10M+ events</w:t>
            </w:r>
          </w:p>
        </w:tc>
        <w:tc>
          <w:tcPr>
            <w:tcW w:w="3597" w:type="dxa"/>
          </w:tcPr>
          <w:p w14:paraId="02FA9E2A" w14:textId="2E39F570" w:rsidR="00F7555E" w:rsidRPr="00A31ED8" w:rsidRDefault="00202084" w:rsidP="00374F9D">
            <w:pPr>
              <w:spacing w:line="276" w:lineRule="auto"/>
              <w:jc w:val="both"/>
              <w:rPr>
                <w:rFonts w:ascii="Arial" w:hAnsi="Arial" w:cs="Arial"/>
                <w:sz w:val="20"/>
                <w:szCs w:val="20"/>
              </w:rPr>
            </w:pPr>
            <w:r w:rsidRPr="00A31ED8">
              <w:rPr>
                <w:rFonts w:ascii="Arial" w:hAnsi="Arial" w:cs="Arial"/>
                <w:sz w:val="20"/>
                <w:szCs w:val="20"/>
              </w:rPr>
              <w:t>NER training, EDA, baseline</w:t>
            </w:r>
          </w:p>
        </w:tc>
      </w:tr>
      <w:tr w:rsidR="00F7555E" w:rsidRPr="00A31ED8" w14:paraId="290074B2" w14:textId="77777777" w:rsidTr="00F7555E">
        <w:tc>
          <w:tcPr>
            <w:tcW w:w="3596" w:type="dxa"/>
          </w:tcPr>
          <w:p w14:paraId="011B5E64" w14:textId="37BE2C8B" w:rsidR="00F7555E" w:rsidRPr="00A31ED8" w:rsidRDefault="00202084" w:rsidP="00374F9D">
            <w:pPr>
              <w:spacing w:line="276" w:lineRule="auto"/>
              <w:jc w:val="both"/>
              <w:rPr>
                <w:rFonts w:ascii="Arial" w:hAnsi="Arial" w:cs="Arial"/>
                <w:sz w:val="20"/>
                <w:szCs w:val="20"/>
              </w:rPr>
            </w:pPr>
            <w:r w:rsidRPr="00A31ED8">
              <w:rPr>
                <w:rFonts w:ascii="Arial" w:hAnsi="Arial" w:cs="Arial"/>
                <w:sz w:val="20"/>
                <w:szCs w:val="20"/>
              </w:rPr>
              <w:t>Labeled logs for NER</w:t>
            </w:r>
          </w:p>
        </w:tc>
        <w:tc>
          <w:tcPr>
            <w:tcW w:w="3597" w:type="dxa"/>
          </w:tcPr>
          <w:p w14:paraId="1200D1FC" w14:textId="307551F5" w:rsidR="00F7555E" w:rsidRPr="00A31ED8" w:rsidRDefault="00202084" w:rsidP="00374F9D">
            <w:pPr>
              <w:spacing w:line="276" w:lineRule="auto"/>
              <w:jc w:val="both"/>
              <w:rPr>
                <w:rFonts w:ascii="Arial" w:hAnsi="Arial" w:cs="Arial"/>
                <w:sz w:val="20"/>
                <w:szCs w:val="20"/>
              </w:rPr>
            </w:pPr>
            <w:r w:rsidRPr="00A31ED8">
              <w:rPr>
                <w:rFonts w:ascii="Arial" w:hAnsi="Arial" w:cs="Arial"/>
                <w:sz w:val="20"/>
                <w:szCs w:val="20"/>
              </w:rPr>
              <w:t>10,000 annotations</w:t>
            </w:r>
          </w:p>
        </w:tc>
        <w:tc>
          <w:tcPr>
            <w:tcW w:w="3597" w:type="dxa"/>
          </w:tcPr>
          <w:p w14:paraId="4484781B" w14:textId="1601CDB4" w:rsidR="00F7555E" w:rsidRPr="00A31ED8" w:rsidRDefault="00202084" w:rsidP="00374F9D">
            <w:pPr>
              <w:spacing w:line="276" w:lineRule="auto"/>
              <w:jc w:val="both"/>
              <w:rPr>
                <w:rFonts w:ascii="Arial" w:hAnsi="Arial" w:cs="Arial"/>
                <w:sz w:val="20"/>
                <w:szCs w:val="20"/>
              </w:rPr>
            </w:pPr>
            <w:r w:rsidRPr="00A31ED8">
              <w:rPr>
                <w:rFonts w:ascii="Arial" w:hAnsi="Arial" w:cs="Arial"/>
                <w:sz w:val="20"/>
                <w:szCs w:val="20"/>
              </w:rPr>
              <w:t>8 entity types (F1: 0.92)</w:t>
            </w:r>
          </w:p>
        </w:tc>
      </w:tr>
      <w:tr w:rsidR="00F7555E" w:rsidRPr="00A31ED8" w14:paraId="0D9A4CBB" w14:textId="77777777" w:rsidTr="00F7555E">
        <w:tc>
          <w:tcPr>
            <w:tcW w:w="3596" w:type="dxa"/>
          </w:tcPr>
          <w:p w14:paraId="11899A79" w14:textId="7DE48D03" w:rsidR="00F7555E" w:rsidRPr="00A31ED8" w:rsidRDefault="00202084" w:rsidP="00374F9D">
            <w:pPr>
              <w:spacing w:line="276" w:lineRule="auto"/>
              <w:jc w:val="both"/>
              <w:rPr>
                <w:rFonts w:ascii="Arial" w:hAnsi="Arial" w:cs="Arial"/>
                <w:sz w:val="20"/>
                <w:szCs w:val="20"/>
              </w:rPr>
            </w:pPr>
            <w:r w:rsidRPr="00A31ED8">
              <w:rPr>
                <w:rFonts w:ascii="Arial" w:hAnsi="Arial" w:cs="Arial"/>
                <w:sz w:val="20"/>
                <w:szCs w:val="20"/>
              </w:rPr>
              <w:t>Labeled logs for severity</w:t>
            </w:r>
          </w:p>
        </w:tc>
        <w:tc>
          <w:tcPr>
            <w:tcW w:w="3597" w:type="dxa"/>
          </w:tcPr>
          <w:p w14:paraId="66F7C435" w14:textId="291AF4DD" w:rsidR="00F7555E" w:rsidRPr="00A31ED8" w:rsidRDefault="00202084" w:rsidP="00374F9D">
            <w:pPr>
              <w:spacing w:line="276" w:lineRule="auto"/>
              <w:jc w:val="both"/>
              <w:rPr>
                <w:rFonts w:ascii="Arial" w:hAnsi="Arial" w:cs="Arial"/>
                <w:sz w:val="20"/>
                <w:szCs w:val="20"/>
              </w:rPr>
            </w:pPr>
            <w:r w:rsidRPr="00A31ED8">
              <w:rPr>
                <w:rFonts w:ascii="Arial" w:hAnsi="Arial" w:cs="Arial"/>
                <w:sz w:val="20"/>
                <w:szCs w:val="20"/>
              </w:rPr>
              <w:t>5,000 labels</w:t>
            </w:r>
          </w:p>
        </w:tc>
        <w:tc>
          <w:tcPr>
            <w:tcW w:w="3597" w:type="dxa"/>
          </w:tcPr>
          <w:p w14:paraId="4A2F248F" w14:textId="12D3224B" w:rsidR="00F7555E" w:rsidRPr="00A31ED8" w:rsidRDefault="00202084" w:rsidP="00374F9D">
            <w:pPr>
              <w:spacing w:line="276" w:lineRule="auto"/>
              <w:jc w:val="both"/>
              <w:rPr>
                <w:rFonts w:ascii="Arial" w:hAnsi="Arial" w:cs="Arial"/>
                <w:sz w:val="20"/>
                <w:szCs w:val="20"/>
              </w:rPr>
            </w:pPr>
            <w:r w:rsidRPr="00A31ED8">
              <w:rPr>
                <w:rFonts w:ascii="Arial" w:hAnsi="Arial" w:cs="Arial"/>
                <w:sz w:val="20"/>
                <w:szCs w:val="20"/>
              </w:rPr>
              <w:t>5 severity classes (Acc: 94.3%)</w:t>
            </w:r>
          </w:p>
        </w:tc>
      </w:tr>
      <w:tr w:rsidR="00F7555E" w:rsidRPr="00A31ED8" w14:paraId="703E6B71" w14:textId="77777777" w:rsidTr="00F7555E">
        <w:tc>
          <w:tcPr>
            <w:tcW w:w="3596" w:type="dxa"/>
          </w:tcPr>
          <w:p w14:paraId="737E600C" w14:textId="497EE7A6" w:rsidR="00F7555E" w:rsidRPr="00A31ED8" w:rsidRDefault="00202084" w:rsidP="00374F9D">
            <w:pPr>
              <w:spacing w:line="276" w:lineRule="auto"/>
              <w:jc w:val="both"/>
              <w:rPr>
                <w:rFonts w:ascii="Arial" w:hAnsi="Arial" w:cs="Arial"/>
                <w:sz w:val="20"/>
                <w:szCs w:val="20"/>
              </w:rPr>
            </w:pPr>
            <w:r w:rsidRPr="00A31ED8">
              <w:rPr>
                <w:rFonts w:ascii="Arial" w:hAnsi="Arial" w:cs="Arial"/>
                <w:sz w:val="20"/>
                <w:szCs w:val="20"/>
              </w:rPr>
              <w:t>I</w:t>
            </w:r>
            <w:r w:rsidRPr="00A31ED8">
              <w:rPr>
                <w:rFonts w:ascii="Arial" w:hAnsi="Arial" w:cs="Arial"/>
                <w:sz w:val="20"/>
                <w:szCs w:val="20"/>
              </w:rPr>
              <w:t>ncident reports</w:t>
            </w:r>
          </w:p>
        </w:tc>
        <w:tc>
          <w:tcPr>
            <w:tcW w:w="3597" w:type="dxa"/>
          </w:tcPr>
          <w:p w14:paraId="52379C74" w14:textId="40CE6252" w:rsidR="00F7555E" w:rsidRPr="00A31ED8" w:rsidRDefault="00202084" w:rsidP="00374F9D">
            <w:pPr>
              <w:spacing w:line="276" w:lineRule="auto"/>
              <w:jc w:val="both"/>
              <w:rPr>
                <w:rFonts w:ascii="Arial" w:hAnsi="Arial" w:cs="Arial"/>
                <w:sz w:val="20"/>
                <w:szCs w:val="20"/>
              </w:rPr>
            </w:pPr>
            <w:r w:rsidRPr="00A31ED8">
              <w:rPr>
                <w:rFonts w:ascii="Arial" w:hAnsi="Arial" w:cs="Arial"/>
                <w:sz w:val="20"/>
                <w:szCs w:val="20"/>
              </w:rPr>
              <w:t>5,000+ documents</w:t>
            </w:r>
          </w:p>
        </w:tc>
        <w:tc>
          <w:tcPr>
            <w:tcW w:w="3597" w:type="dxa"/>
          </w:tcPr>
          <w:p w14:paraId="3A79DDCA" w14:textId="2554D3B3" w:rsidR="00F7555E" w:rsidRPr="00A31ED8" w:rsidRDefault="00202084" w:rsidP="00374F9D">
            <w:pPr>
              <w:spacing w:line="276" w:lineRule="auto"/>
              <w:jc w:val="both"/>
              <w:rPr>
                <w:rFonts w:ascii="Arial" w:hAnsi="Arial" w:cs="Arial"/>
                <w:sz w:val="20"/>
                <w:szCs w:val="20"/>
              </w:rPr>
            </w:pPr>
            <w:r w:rsidRPr="00A31ED8">
              <w:rPr>
                <w:rFonts w:ascii="Arial" w:hAnsi="Arial" w:cs="Arial"/>
                <w:sz w:val="20"/>
                <w:szCs w:val="20"/>
              </w:rPr>
              <w:t xml:space="preserve">GPT-3.5 </w:t>
            </w:r>
            <w:proofErr w:type="spellStart"/>
            <w:r w:rsidRPr="00A31ED8">
              <w:rPr>
                <w:rFonts w:ascii="Arial" w:hAnsi="Arial" w:cs="Arial"/>
                <w:sz w:val="20"/>
                <w:szCs w:val="20"/>
              </w:rPr>
              <w:t>LoRA</w:t>
            </w:r>
            <w:proofErr w:type="spellEnd"/>
            <w:r w:rsidRPr="00A31ED8">
              <w:rPr>
                <w:rFonts w:ascii="Arial" w:hAnsi="Arial" w:cs="Arial"/>
                <w:sz w:val="20"/>
                <w:szCs w:val="20"/>
              </w:rPr>
              <w:t xml:space="preserve"> fine-tuning</w:t>
            </w:r>
          </w:p>
        </w:tc>
      </w:tr>
    </w:tbl>
    <w:p w14:paraId="66A56BBB" w14:textId="77777777" w:rsidR="00F7555E" w:rsidRPr="00A31ED8" w:rsidRDefault="00F7555E" w:rsidP="00374F9D">
      <w:pPr>
        <w:spacing w:line="276" w:lineRule="auto"/>
        <w:jc w:val="both"/>
        <w:rPr>
          <w:rFonts w:ascii="Segoe UI" w:hAnsi="Segoe UI" w:cs="Segoe UI"/>
          <w:color w:val="0F1115"/>
          <w:sz w:val="20"/>
          <w:szCs w:val="20"/>
          <w:shd w:val="clear" w:color="auto" w:fill="FFFFFF"/>
        </w:rPr>
      </w:pPr>
    </w:p>
    <w:p w14:paraId="70164841" w14:textId="227C3B77" w:rsidR="00374F9D" w:rsidRPr="00A31ED8" w:rsidRDefault="00FF5FCF" w:rsidP="00374F9D">
      <w:pPr>
        <w:spacing w:line="276" w:lineRule="auto"/>
        <w:jc w:val="both"/>
        <w:rPr>
          <w:rFonts w:ascii="Arial" w:hAnsi="Arial" w:cs="Arial"/>
          <w:b/>
          <w:bCs/>
          <w:sz w:val="20"/>
          <w:szCs w:val="20"/>
        </w:rPr>
      </w:pPr>
      <w:r w:rsidRPr="00A31ED8">
        <w:rPr>
          <w:rFonts w:ascii="Arial" w:hAnsi="Arial" w:cs="Arial"/>
          <w:b/>
          <w:bCs/>
          <w:sz w:val="20"/>
          <w:szCs w:val="20"/>
        </w:rPr>
        <w:t>6.</w:t>
      </w:r>
      <w:r w:rsidR="00374F9D" w:rsidRPr="00A31ED8">
        <w:rPr>
          <w:rFonts w:ascii="Arial" w:hAnsi="Arial" w:cs="Arial"/>
          <w:b/>
          <w:bCs/>
          <w:sz w:val="20"/>
          <w:szCs w:val="20"/>
        </w:rPr>
        <w:t>2. Model Selection</w:t>
      </w:r>
    </w:p>
    <w:tbl>
      <w:tblPr>
        <w:tblStyle w:val="TableGrid"/>
        <w:tblW w:w="0" w:type="auto"/>
        <w:tblLook w:val="04A0" w:firstRow="1" w:lastRow="0" w:firstColumn="1" w:lastColumn="0" w:noHBand="0" w:noVBand="1"/>
      </w:tblPr>
      <w:tblGrid>
        <w:gridCol w:w="2697"/>
        <w:gridCol w:w="2697"/>
        <w:gridCol w:w="2698"/>
        <w:gridCol w:w="2698"/>
      </w:tblGrid>
      <w:tr w:rsidR="006E7962" w:rsidRPr="00A31ED8" w14:paraId="57B83226" w14:textId="77777777" w:rsidTr="006E7962">
        <w:tc>
          <w:tcPr>
            <w:tcW w:w="2697" w:type="dxa"/>
          </w:tcPr>
          <w:p w14:paraId="10292AC0" w14:textId="1BF9339B" w:rsidR="006E7962" w:rsidRPr="00A31ED8" w:rsidRDefault="002C640D" w:rsidP="002C640D">
            <w:pPr>
              <w:spacing w:line="276" w:lineRule="auto"/>
              <w:rPr>
                <w:rFonts w:ascii="Arial" w:hAnsi="Arial" w:cs="Arial"/>
                <w:b/>
                <w:bCs/>
                <w:sz w:val="20"/>
                <w:szCs w:val="20"/>
              </w:rPr>
            </w:pPr>
            <w:r w:rsidRPr="00A31ED8">
              <w:rPr>
                <w:rFonts w:ascii="Arial" w:hAnsi="Arial" w:cs="Arial"/>
                <w:b/>
                <w:bCs/>
                <w:sz w:val="20"/>
                <w:szCs w:val="20"/>
              </w:rPr>
              <w:t>Pipeline Layer</w:t>
            </w:r>
          </w:p>
        </w:tc>
        <w:tc>
          <w:tcPr>
            <w:tcW w:w="2697" w:type="dxa"/>
          </w:tcPr>
          <w:p w14:paraId="1659C678" w14:textId="741A57EE" w:rsidR="006E7962" w:rsidRPr="00A31ED8" w:rsidRDefault="002C640D" w:rsidP="002C640D">
            <w:pPr>
              <w:spacing w:line="276" w:lineRule="auto"/>
              <w:rPr>
                <w:rFonts w:ascii="Arial" w:hAnsi="Arial" w:cs="Arial"/>
                <w:b/>
                <w:bCs/>
                <w:sz w:val="20"/>
                <w:szCs w:val="20"/>
              </w:rPr>
            </w:pPr>
            <w:r w:rsidRPr="00A31ED8">
              <w:rPr>
                <w:rFonts w:ascii="Arial" w:hAnsi="Arial" w:cs="Arial"/>
                <w:b/>
                <w:bCs/>
                <w:sz w:val="20"/>
                <w:szCs w:val="20"/>
              </w:rPr>
              <w:t>Model</w:t>
            </w:r>
          </w:p>
        </w:tc>
        <w:tc>
          <w:tcPr>
            <w:tcW w:w="2698" w:type="dxa"/>
          </w:tcPr>
          <w:p w14:paraId="0D1F9E59" w14:textId="295BAF0B" w:rsidR="006E7962" w:rsidRPr="00A31ED8" w:rsidRDefault="002C640D" w:rsidP="002C640D">
            <w:pPr>
              <w:spacing w:line="276" w:lineRule="auto"/>
              <w:rPr>
                <w:rFonts w:ascii="Arial" w:hAnsi="Arial" w:cs="Arial"/>
                <w:b/>
                <w:bCs/>
                <w:sz w:val="20"/>
                <w:szCs w:val="20"/>
              </w:rPr>
            </w:pPr>
            <w:r w:rsidRPr="00A31ED8">
              <w:rPr>
                <w:rFonts w:ascii="Arial" w:hAnsi="Arial" w:cs="Arial"/>
                <w:b/>
                <w:bCs/>
                <w:sz w:val="20"/>
                <w:szCs w:val="20"/>
              </w:rPr>
              <w:t>Version</w:t>
            </w:r>
          </w:p>
        </w:tc>
        <w:tc>
          <w:tcPr>
            <w:tcW w:w="2698" w:type="dxa"/>
          </w:tcPr>
          <w:p w14:paraId="110A6B04" w14:textId="6FC5C966" w:rsidR="006E7962" w:rsidRPr="00A31ED8" w:rsidRDefault="002C640D" w:rsidP="002C640D">
            <w:pPr>
              <w:spacing w:line="276" w:lineRule="auto"/>
              <w:rPr>
                <w:rFonts w:ascii="Arial" w:hAnsi="Arial" w:cs="Arial"/>
                <w:b/>
                <w:bCs/>
                <w:sz w:val="20"/>
                <w:szCs w:val="20"/>
              </w:rPr>
            </w:pPr>
            <w:r w:rsidRPr="00A31ED8">
              <w:rPr>
                <w:rFonts w:ascii="Arial" w:hAnsi="Arial" w:cs="Arial"/>
                <w:b/>
                <w:bCs/>
                <w:sz w:val="20"/>
                <w:szCs w:val="20"/>
              </w:rPr>
              <w:t>Key Metric</w:t>
            </w:r>
          </w:p>
        </w:tc>
      </w:tr>
      <w:tr w:rsidR="006E7962" w:rsidRPr="00A31ED8" w14:paraId="3480BFCD" w14:textId="77777777" w:rsidTr="006E7962">
        <w:tc>
          <w:tcPr>
            <w:tcW w:w="2697" w:type="dxa"/>
          </w:tcPr>
          <w:p w14:paraId="5033B7E1" w14:textId="042C8FCD" w:rsidR="006E7962" w:rsidRPr="00A31ED8" w:rsidRDefault="00D6007B" w:rsidP="00374F9D">
            <w:pPr>
              <w:spacing w:line="276" w:lineRule="auto"/>
              <w:jc w:val="both"/>
              <w:rPr>
                <w:rFonts w:ascii="Arial" w:hAnsi="Arial" w:cs="Arial"/>
                <w:sz w:val="20"/>
                <w:szCs w:val="20"/>
              </w:rPr>
            </w:pPr>
            <w:r w:rsidRPr="00A31ED8">
              <w:rPr>
                <w:rFonts w:ascii="Arial" w:hAnsi="Arial" w:cs="Arial"/>
                <w:sz w:val="20"/>
                <w:szCs w:val="20"/>
              </w:rPr>
              <w:t>Layer 1: Tokenization</w:t>
            </w:r>
          </w:p>
        </w:tc>
        <w:tc>
          <w:tcPr>
            <w:tcW w:w="2697" w:type="dxa"/>
          </w:tcPr>
          <w:p w14:paraId="6B221A5D" w14:textId="0D5D9959" w:rsidR="006E7962" w:rsidRPr="00A31ED8" w:rsidRDefault="00D6007B" w:rsidP="00374F9D">
            <w:pPr>
              <w:spacing w:line="276" w:lineRule="auto"/>
              <w:jc w:val="both"/>
              <w:rPr>
                <w:rFonts w:ascii="Arial" w:hAnsi="Arial" w:cs="Arial"/>
                <w:sz w:val="20"/>
                <w:szCs w:val="20"/>
              </w:rPr>
            </w:pPr>
            <w:proofErr w:type="spellStart"/>
            <w:r w:rsidRPr="00A31ED8">
              <w:rPr>
                <w:rFonts w:ascii="Arial" w:hAnsi="Arial" w:cs="Arial"/>
                <w:sz w:val="20"/>
                <w:szCs w:val="20"/>
              </w:rPr>
              <w:t>SentencePiece</w:t>
            </w:r>
            <w:proofErr w:type="spellEnd"/>
          </w:p>
        </w:tc>
        <w:tc>
          <w:tcPr>
            <w:tcW w:w="2698" w:type="dxa"/>
          </w:tcPr>
          <w:p w14:paraId="165A43A5" w14:textId="4F95245E" w:rsidR="006E7962" w:rsidRPr="00A31ED8" w:rsidRDefault="00D6007B" w:rsidP="00374F9D">
            <w:pPr>
              <w:spacing w:line="276" w:lineRule="auto"/>
              <w:jc w:val="both"/>
              <w:rPr>
                <w:rFonts w:ascii="Arial" w:hAnsi="Arial" w:cs="Arial"/>
                <w:sz w:val="20"/>
                <w:szCs w:val="20"/>
              </w:rPr>
            </w:pPr>
            <w:r w:rsidRPr="00A31ED8">
              <w:rPr>
                <w:rFonts w:ascii="Arial" w:hAnsi="Arial" w:cs="Arial"/>
                <w:sz w:val="20"/>
                <w:szCs w:val="20"/>
              </w:rPr>
              <w:t>-</w:t>
            </w:r>
          </w:p>
        </w:tc>
        <w:tc>
          <w:tcPr>
            <w:tcW w:w="2698" w:type="dxa"/>
          </w:tcPr>
          <w:p w14:paraId="1FE1CCF6" w14:textId="26B01B9D" w:rsidR="006E7962" w:rsidRPr="00A31ED8" w:rsidRDefault="00D6007B" w:rsidP="00374F9D">
            <w:pPr>
              <w:spacing w:line="276" w:lineRule="auto"/>
              <w:jc w:val="both"/>
              <w:rPr>
                <w:rFonts w:ascii="Arial" w:hAnsi="Arial" w:cs="Arial"/>
                <w:sz w:val="20"/>
                <w:szCs w:val="20"/>
              </w:rPr>
            </w:pPr>
            <w:r w:rsidRPr="00A31ED8">
              <w:rPr>
                <w:rFonts w:ascii="Arial" w:hAnsi="Arial" w:cs="Arial"/>
                <w:sz w:val="20"/>
                <w:szCs w:val="20"/>
              </w:rPr>
              <w:t>Custom vocab for K8s</w:t>
            </w:r>
          </w:p>
        </w:tc>
      </w:tr>
      <w:tr w:rsidR="006E7962" w:rsidRPr="00A31ED8" w14:paraId="1184E5B9" w14:textId="77777777" w:rsidTr="006E7962">
        <w:tc>
          <w:tcPr>
            <w:tcW w:w="2697" w:type="dxa"/>
          </w:tcPr>
          <w:p w14:paraId="0A24679B" w14:textId="4E2189BC" w:rsidR="006E7962"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Layer 1: POS Tagging</w:t>
            </w:r>
          </w:p>
        </w:tc>
        <w:tc>
          <w:tcPr>
            <w:tcW w:w="2697" w:type="dxa"/>
          </w:tcPr>
          <w:p w14:paraId="31A766DF" w14:textId="19F8BC52" w:rsidR="006E7962" w:rsidRPr="00A31ED8" w:rsidRDefault="001B4A08" w:rsidP="00374F9D">
            <w:pPr>
              <w:spacing w:line="276" w:lineRule="auto"/>
              <w:jc w:val="both"/>
              <w:rPr>
                <w:rFonts w:ascii="Arial" w:hAnsi="Arial" w:cs="Arial"/>
                <w:sz w:val="20"/>
                <w:szCs w:val="20"/>
              </w:rPr>
            </w:pPr>
            <w:proofErr w:type="spellStart"/>
            <w:r w:rsidRPr="00A31ED8">
              <w:rPr>
                <w:rFonts w:ascii="Arial" w:hAnsi="Arial" w:cs="Arial"/>
                <w:sz w:val="20"/>
                <w:szCs w:val="20"/>
              </w:rPr>
              <w:t>spaCy</w:t>
            </w:r>
            <w:proofErr w:type="spellEnd"/>
          </w:p>
        </w:tc>
        <w:tc>
          <w:tcPr>
            <w:tcW w:w="2698" w:type="dxa"/>
          </w:tcPr>
          <w:p w14:paraId="7E225060" w14:textId="3AEC45DF" w:rsidR="006E7962"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3.7</w:t>
            </w:r>
          </w:p>
        </w:tc>
        <w:tc>
          <w:tcPr>
            <w:tcW w:w="2698" w:type="dxa"/>
          </w:tcPr>
          <w:p w14:paraId="05726B24" w14:textId="77777777" w:rsidR="006E7962" w:rsidRPr="00A31ED8" w:rsidRDefault="006E7962" w:rsidP="00374F9D">
            <w:pPr>
              <w:spacing w:line="276" w:lineRule="auto"/>
              <w:jc w:val="both"/>
              <w:rPr>
                <w:rFonts w:ascii="Arial" w:hAnsi="Arial" w:cs="Arial"/>
                <w:sz w:val="20"/>
                <w:szCs w:val="20"/>
              </w:rPr>
            </w:pPr>
          </w:p>
        </w:tc>
      </w:tr>
      <w:tr w:rsidR="006E7962" w:rsidRPr="00A31ED8" w14:paraId="44496BDD" w14:textId="77777777" w:rsidTr="006E7962">
        <w:tc>
          <w:tcPr>
            <w:tcW w:w="2697" w:type="dxa"/>
          </w:tcPr>
          <w:p w14:paraId="3CB337BC" w14:textId="784DB26D" w:rsidR="006E7962"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Layer 1: NER</w:t>
            </w:r>
          </w:p>
        </w:tc>
        <w:tc>
          <w:tcPr>
            <w:tcW w:w="2697" w:type="dxa"/>
          </w:tcPr>
          <w:p w14:paraId="426DF05A" w14:textId="5649825E" w:rsidR="006E7962" w:rsidRPr="00A31ED8" w:rsidRDefault="001B4A08" w:rsidP="00374F9D">
            <w:pPr>
              <w:spacing w:line="276" w:lineRule="auto"/>
              <w:jc w:val="both"/>
              <w:rPr>
                <w:rFonts w:ascii="Arial" w:hAnsi="Arial" w:cs="Arial"/>
                <w:sz w:val="20"/>
                <w:szCs w:val="20"/>
              </w:rPr>
            </w:pPr>
            <w:proofErr w:type="spellStart"/>
            <w:r w:rsidRPr="00A31ED8">
              <w:rPr>
                <w:rFonts w:ascii="Arial" w:hAnsi="Arial" w:cs="Arial"/>
                <w:sz w:val="20"/>
                <w:szCs w:val="20"/>
              </w:rPr>
              <w:t>spaCy</w:t>
            </w:r>
            <w:proofErr w:type="spellEnd"/>
            <w:r w:rsidRPr="00A31ED8">
              <w:rPr>
                <w:rFonts w:ascii="Arial" w:hAnsi="Arial" w:cs="Arial"/>
                <w:sz w:val="20"/>
                <w:szCs w:val="20"/>
              </w:rPr>
              <w:t xml:space="preserve"> (custom)</w:t>
            </w:r>
          </w:p>
        </w:tc>
        <w:tc>
          <w:tcPr>
            <w:tcW w:w="2698" w:type="dxa"/>
          </w:tcPr>
          <w:p w14:paraId="0EAA8A5C" w14:textId="2F655037" w:rsidR="006E7962"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3.7</w:t>
            </w:r>
          </w:p>
        </w:tc>
        <w:tc>
          <w:tcPr>
            <w:tcW w:w="2698" w:type="dxa"/>
          </w:tcPr>
          <w:p w14:paraId="3F8AA0D9" w14:textId="1174B7E5" w:rsidR="006E7962"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F1: 0.92</w:t>
            </w:r>
          </w:p>
        </w:tc>
      </w:tr>
      <w:tr w:rsidR="006E7962" w:rsidRPr="00A31ED8" w14:paraId="07801651" w14:textId="77777777" w:rsidTr="006E7962">
        <w:tc>
          <w:tcPr>
            <w:tcW w:w="2697" w:type="dxa"/>
          </w:tcPr>
          <w:p w14:paraId="5713D098" w14:textId="0FE0A909" w:rsidR="006E7962"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Layer 1: Embeddings</w:t>
            </w:r>
          </w:p>
        </w:tc>
        <w:tc>
          <w:tcPr>
            <w:tcW w:w="2697" w:type="dxa"/>
          </w:tcPr>
          <w:p w14:paraId="2E362A2A" w14:textId="612FC428" w:rsidR="006E7962"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Sentence-Transformers</w:t>
            </w:r>
          </w:p>
        </w:tc>
        <w:tc>
          <w:tcPr>
            <w:tcW w:w="2698" w:type="dxa"/>
          </w:tcPr>
          <w:p w14:paraId="6EFC6A04" w14:textId="5E196D3E" w:rsidR="006E7962"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2.2</w:t>
            </w:r>
          </w:p>
        </w:tc>
        <w:tc>
          <w:tcPr>
            <w:tcW w:w="2698" w:type="dxa"/>
          </w:tcPr>
          <w:p w14:paraId="647C16B5" w14:textId="775C06C8" w:rsidR="006E7962"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384-dim, all-MiniLM-L6-v2</w:t>
            </w:r>
          </w:p>
        </w:tc>
      </w:tr>
      <w:tr w:rsidR="006E7962" w:rsidRPr="00A31ED8" w14:paraId="610C3B18" w14:textId="77777777" w:rsidTr="006E7962">
        <w:tc>
          <w:tcPr>
            <w:tcW w:w="2697" w:type="dxa"/>
          </w:tcPr>
          <w:p w14:paraId="1DBF0B5F" w14:textId="22547E53" w:rsidR="006E7962"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Layer 1: Classification</w:t>
            </w:r>
          </w:p>
        </w:tc>
        <w:tc>
          <w:tcPr>
            <w:tcW w:w="2697" w:type="dxa"/>
          </w:tcPr>
          <w:p w14:paraId="4523EDB7" w14:textId="1AACADE9" w:rsidR="006E7962"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BERT-base-uncased</w:t>
            </w:r>
          </w:p>
        </w:tc>
        <w:tc>
          <w:tcPr>
            <w:tcW w:w="2698" w:type="dxa"/>
          </w:tcPr>
          <w:p w14:paraId="0E6353C9" w14:textId="335F562A" w:rsidR="006E7962"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4.36</w:t>
            </w:r>
          </w:p>
        </w:tc>
        <w:tc>
          <w:tcPr>
            <w:tcW w:w="2698" w:type="dxa"/>
          </w:tcPr>
          <w:p w14:paraId="1391F261" w14:textId="25CDFC31" w:rsidR="006E7962"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Acc: 94.3%, &lt;50ms</w:t>
            </w:r>
          </w:p>
        </w:tc>
      </w:tr>
      <w:tr w:rsidR="001B4A08" w:rsidRPr="00A31ED8" w14:paraId="72BF45FB" w14:textId="77777777" w:rsidTr="006E7962">
        <w:tc>
          <w:tcPr>
            <w:tcW w:w="2697" w:type="dxa"/>
          </w:tcPr>
          <w:p w14:paraId="2BD421F8" w14:textId="46AE3146"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Layer 2: Generation</w:t>
            </w:r>
          </w:p>
        </w:tc>
        <w:tc>
          <w:tcPr>
            <w:tcW w:w="2697" w:type="dxa"/>
          </w:tcPr>
          <w:p w14:paraId="0427EE5B" w14:textId="23241DE2"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GPT-3.5-Turbo (</w:t>
            </w:r>
            <w:proofErr w:type="spellStart"/>
            <w:r w:rsidRPr="00A31ED8">
              <w:rPr>
                <w:rFonts w:ascii="Arial" w:hAnsi="Arial" w:cs="Arial"/>
                <w:sz w:val="20"/>
                <w:szCs w:val="20"/>
              </w:rPr>
              <w:t>LoRA</w:t>
            </w:r>
            <w:proofErr w:type="spellEnd"/>
            <w:r w:rsidRPr="00A31ED8">
              <w:rPr>
                <w:rFonts w:ascii="Arial" w:hAnsi="Arial" w:cs="Arial"/>
                <w:sz w:val="20"/>
                <w:szCs w:val="20"/>
              </w:rPr>
              <w:t>)</w:t>
            </w:r>
          </w:p>
        </w:tc>
        <w:tc>
          <w:tcPr>
            <w:tcW w:w="2698" w:type="dxa"/>
          </w:tcPr>
          <w:p w14:paraId="0AEFC293" w14:textId="1ED1D6A6"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w:t>
            </w:r>
          </w:p>
        </w:tc>
        <w:tc>
          <w:tcPr>
            <w:tcW w:w="2698" w:type="dxa"/>
          </w:tcPr>
          <w:p w14:paraId="2B0826A5" w14:textId="5269E121"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Val loss: 0.23</w:t>
            </w:r>
          </w:p>
        </w:tc>
      </w:tr>
      <w:tr w:rsidR="001B4A08" w:rsidRPr="00A31ED8" w14:paraId="2B0495C5" w14:textId="77777777" w:rsidTr="006E7962">
        <w:tc>
          <w:tcPr>
            <w:tcW w:w="2697" w:type="dxa"/>
          </w:tcPr>
          <w:p w14:paraId="7961B512" w14:textId="1A104A4C"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Layer 2: Anomaly</w:t>
            </w:r>
          </w:p>
        </w:tc>
        <w:tc>
          <w:tcPr>
            <w:tcW w:w="2697" w:type="dxa"/>
          </w:tcPr>
          <w:p w14:paraId="346C72D8" w14:textId="1BD06C73"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Isolation Forest</w:t>
            </w:r>
          </w:p>
        </w:tc>
        <w:tc>
          <w:tcPr>
            <w:tcW w:w="2698" w:type="dxa"/>
          </w:tcPr>
          <w:p w14:paraId="3F7E9353" w14:textId="70C06B0E"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1.3</w:t>
            </w:r>
          </w:p>
        </w:tc>
        <w:tc>
          <w:tcPr>
            <w:tcW w:w="2698" w:type="dxa"/>
          </w:tcPr>
          <w:p w14:paraId="75E69C3C" w14:textId="4DF5DC24"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2.5σ threshold</w:t>
            </w:r>
          </w:p>
        </w:tc>
      </w:tr>
      <w:tr w:rsidR="001B4A08" w:rsidRPr="00A31ED8" w14:paraId="33EFC627" w14:textId="77777777" w:rsidTr="006E7962">
        <w:tc>
          <w:tcPr>
            <w:tcW w:w="2697" w:type="dxa"/>
          </w:tcPr>
          <w:p w14:paraId="463BE870" w14:textId="2C3FC55A"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Layer 3: RAG</w:t>
            </w:r>
          </w:p>
        </w:tc>
        <w:tc>
          <w:tcPr>
            <w:tcW w:w="2697" w:type="dxa"/>
          </w:tcPr>
          <w:p w14:paraId="0350F2FF" w14:textId="6333670D" w:rsidR="001B4A08" w:rsidRPr="00A31ED8" w:rsidRDefault="001B4A08" w:rsidP="00374F9D">
            <w:pPr>
              <w:spacing w:line="276" w:lineRule="auto"/>
              <w:jc w:val="both"/>
              <w:rPr>
                <w:rFonts w:ascii="Arial" w:hAnsi="Arial" w:cs="Arial"/>
                <w:sz w:val="20"/>
                <w:szCs w:val="20"/>
              </w:rPr>
            </w:pPr>
            <w:proofErr w:type="spellStart"/>
            <w:r w:rsidRPr="00A31ED8">
              <w:rPr>
                <w:rFonts w:ascii="Arial" w:hAnsi="Arial" w:cs="Arial"/>
                <w:sz w:val="20"/>
                <w:szCs w:val="20"/>
              </w:rPr>
              <w:t>Qdrant</w:t>
            </w:r>
            <w:proofErr w:type="spellEnd"/>
            <w:r w:rsidRPr="00A31ED8">
              <w:rPr>
                <w:rFonts w:ascii="Arial" w:hAnsi="Arial" w:cs="Arial"/>
                <w:sz w:val="20"/>
                <w:szCs w:val="20"/>
              </w:rPr>
              <w:t xml:space="preserve"> + </w:t>
            </w:r>
            <w:proofErr w:type="spellStart"/>
            <w:r w:rsidRPr="00A31ED8">
              <w:rPr>
                <w:rFonts w:ascii="Arial" w:hAnsi="Arial" w:cs="Arial"/>
                <w:sz w:val="20"/>
                <w:szCs w:val="20"/>
              </w:rPr>
              <w:t>LangChain</w:t>
            </w:r>
            <w:proofErr w:type="spellEnd"/>
          </w:p>
        </w:tc>
        <w:tc>
          <w:tcPr>
            <w:tcW w:w="2698" w:type="dxa"/>
          </w:tcPr>
          <w:p w14:paraId="5386E01A" w14:textId="10302396"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1.7, 0.1</w:t>
            </w:r>
          </w:p>
        </w:tc>
        <w:tc>
          <w:tcPr>
            <w:tcW w:w="2698" w:type="dxa"/>
          </w:tcPr>
          <w:p w14:paraId="78501984" w14:textId="7A1EE229"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Recall: 0.96, &lt;200ms</w:t>
            </w:r>
          </w:p>
        </w:tc>
      </w:tr>
      <w:tr w:rsidR="001B4A08" w:rsidRPr="00A31ED8" w14:paraId="15C71FF8" w14:textId="77777777" w:rsidTr="006E7962">
        <w:tc>
          <w:tcPr>
            <w:tcW w:w="2697" w:type="dxa"/>
          </w:tcPr>
          <w:p w14:paraId="5802C989" w14:textId="32E680E0"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Topic Modeling</w:t>
            </w:r>
          </w:p>
        </w:tc>
        <w:tc>
          <w:tcPr>
            <w:tcW w:w="2697" w:type="dxa"/>
          </w:tcPr>
          <w:p w14:paraId="7DFA7F7B" w14:textId="0B6F07FB" w:rsidR="001B4A08" w:rsidRPr="00A31ED8" w:rsidRDefault="001B4A08" w:rsidP="00374F9D">
            <w:pPr>
              <w:spacing w:line="276" w:lineRule="auto"/>
              <w:jc w:val="both"/>
              <w:rPr>
                <w:rFonts w:ascii="Arial" w:hAnsi="Arial" w:cs="Arial"/>
                <w:sz w:val="20"/>
                <w:szCs w:val="20"/>
              </w:rPr>
            </w:pPr>
            <w:proofErr w:type="spellStart"/>
            <w:r w:rsidRPr="00A31ED8">
              <w:rPr>
                <w:rFonts w:ascii="Arial" w:hAnsi="Arial" w:cs="Arial"/>
                <w:sz w:val="20"/>
                <w:szCs w:val="20"/>
              </w:rPr>
              <w:t>BERTopic</w:t>
            </w:r>
            <w:proofErr w:type="spellEnd"/>
          </w:p>
        </w:tc>
        <w:tc>
          <w:tcPr>
            <w:tcW w:w="2698" w:type="dxa"/>
          </w:tcPr>
          <w:p w14:paraId="0DF99569" w14:textId="4832CBA1"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0.14</w:t>
            </w:r>
          </w:p>
        </w:tc>
        <w:tc>
          <w:tcPr>
            <w:tcW w:w="2698" w:type="dxa"/>
          </w:tcPr>
          <w:p w14:paraId="3AE59D0F" w14:textId="4D7F00D0" w:rsidR="001B4A08" w:rsidRPr="00A31ED8" w:rsidRDefault="001B4A08" w:rsidP="00374F9D">
            <w:pPr>
              <w:spacing w:line="276" w:lineRule="auto"/>
              <w:jc w:val="both"/>
              <w:rPr>
                <w:rFonts w:ascii="Arial" w:hAnsi="Arial" w:cs="Arial"/>
                <w:sz w:val="20"/>
                <w:szCs w:val="20"/>
              </w:rPr>
            </w:pPr>
            <w:r w:rsidRPr="00A31ED8">
              <w:rPr>
                <w:rFonts w:ascii="Arial" w:hAnsi="Arial" w:cs="Arial"/>
                <w:sz w:val="20"/>
                <w:szCs w:val="20"/>
              </w:rPr>
              <w:t>Coherence: 0.78</w:t>
            </w:r>
          </w:p>
        </w:tc>
      </w:tr>
    </w:tbl>
    <w:p w14:paraId="6E9C7C63" w14:textId="77777777" w:rsidR="00FF5FCF" w:rsidRDefault="00FF5FCF" w:rsidP="00374F9D">
      <w:pPr>
        <w:spacing w:line="276" w:lineRule="auto"/>
        <w:jc w:val="both"/>
        <w:rPr>
          <w:rFonts w:ascii="Arial" w:hAnsi="Arial" w:cs="Arial"/>
          <w:b/>
          <w:bCs/>
          <w:sz w:val="20"/>
          <w:szCs w:val="20"/>
        </w:rPr>
      </w:pPr>
    </w:p>
    <w:p w14:paraId="44A0766B" w14:textId="77777777" w:rsidR="007D462E" w:rsidRPr="00A31ED8" w:rsidRDefault="007D462E" w:rsidP="00374F9D">
      <w:pPr>
        <w:spacing w:line="276" w:lineRule="auto"/>
        <w:jc w:val="both"/>
        <w:rPr>
          <w:rFonts w:ascii="Arial" w:hAnsi="Arial" w:cs="Arial"/>
          <w:b/>
          <w:bCs/>
          <w:sz w:val="20"/>
          <w:szCs w:val="20"/>
        </w:rPr>
      </w:pPr>
    </w:p>
    <w:p w14:paraId="7B0FE38A" w14:textId="7C9FF938" w:rsidR="00374F9D" w:rsidRPr="00A31ED8" w:rsidRDefault="00357BD9" w:rsidP="00374F9D">
      <w:pPr>
        <w:spacing w:line="276" w:lineRule="auto"/>
        <w:jc w:val="both"/>
        <w:rPr>
          <w:rFonts w:ascii="Arial" w:hAnsi="Arial" w:cs="Arial"/>
          <w:b/>
          <w:bCs/>
          <w:sz w:val="20"/>
          <w:szCs w:val="20"/>
        </w:rPr>
      </w:pPr>
      <w:r w:rsidRPr="00A31ED8">
        <w:rPr>
          <w:rFonts w:ascii="Arial" w:hAnsi="Arial" w:cs="Arial"/>
          <w:b/>
          <w:bCs/>
          <w:sz w:val="20"/>
          <w:szCs w:val="20"/>
        </w:rPr>
        <w:lastRenderedPageBreak/>
        <w:t>7</w:t>
      </w:r>
      <w:r w:rsidR="00374F9D" w:rsidRPr="00A31ED8">
        <w:rPr>
          <w:rFonts w:ascii="Arial" w:hAnsi="Arial" w:cs="Arial"/>
          <w:b/>
          <w:bCs/>
          <w:sz w:val="20"/>
          <w:szCs w:val="20"/>
        </w:rPr>
        <w:t>. Tools and Libraries</w:t>
      </w:r>
    </w:p>
    <w:p w14:paraId="787A3106" w14:textId="77777777" w:rsidR="00357BD9" w:rsidRPr="00357BD9" w:rsidRDefault="00357BD9" w:rsidP="00AE5BFD">
      <w:pPr>
        <w:spacing w:before="240" w:after="240" w:line="240" w:lineRule="auto"/>
        <w:rPr>
          <w:rFonts w:ascii="Arial" w:hAnsi="Arial" w:cs="Arial"/>
          <w:sz w:val="20"/>
          <w:szCs w:val="20"/>
        </w:rPr>
      </w:pPr>
      <w:r w:rsidRPr="00357BD9">
        <w:rPr>
          <w:rFonts w:ascii="Arial" w:hAnsi="Arial" w:cs="Arial"/>
          <w:sz w:val="20"/>
          <w:szCs w:val="20"/>
        </w:rPr>
        <w:t>Deep Learning &amp; NLP:</w:t>
      </w:r>
    </w:p>
    <w:p w14:paraId="02B7BD94" w14:textId="77777777" w:rsidR="00357BD9" w:rsidRPr="00357BD9" w:rsidRDefault="00357BD9" w:rsidP="00AE5BFD">
      <w:pPr>
        <w:numPr>
          <w:ilvl w:val="0"/>
          <w:numId w:val="31"/>
        </w:numPr>
        <w:spacing w:after="0" w:line="240" w:lineRule="auto"/>
        <w:rPr>
          <w:rFonts w:ascii="Arial" w:hAnsi="Arial" w:cs="Arial"/>
          <w:sz w:val="20"/>
          <w:szCs w:val="20"/>
        </w:rPr>
      </w:pPr>
      <w:proofErr w:type="spellStart"/>
      <w:r w:rsidRPr="00357BD9">
        <w:rPr>
          <w:rFonts w:ascii="Arial" w:hAnsi="Arial" w:cs="Arial"/>
          <w:sz w:val="20"/>
          <w:szCs w:val="20"/>
        </w:rPr>
        <w:t>PyTorch</w:t>
      </w:r>
      <w:proofErr w:type="spellEnd"/>
      <w:r w:rsidRPr="00357BD9">
        <w:rPr>
          <w:rFonts w:ascii="Arial" w:hAnsi="Arial" w:cs="Arial"/>
          <w:sz w:val="20"/>
          <w:szCs w:val="20"/>
        </w:rPr>
        <w:t xml:space="preserve"> 2.1.x (distributed training, ONNX export)</w:t>
      </w:r>
    </w:p>
    <w:p w14:paraId="5DF076C2" w14:textId="77777777" w:rsidR="00357BD9" w:rsidRPr="00357BD9" w:rsidRDefault="00357BD9" w:rsidP="00AE5BFD">
      <w:pPr>
        <w:numPr>
          <w:ilvl w:val="0"/>
          <w:numId w:val="31"/>
        </w:numPr>
        <w:spacing w:after="0" w:line="240" w:lineRule="auto"/>
        <w:rPr>
          <w:rFonts w:ascii="Arial" w:hAnsi="Arial" w:cs="Arial"/>
          <w:sz w:val="20"/>
          <w:szCs w:val="20"/>
        </w:rPr>
      </w:pPr>
      <w:proofErr w:type="spellStart"/>
      <w:r w:rsidRPr="00357BD9">
        <w:rPr>
          <w:rFonts w:ascii="Arial" w:hAnsi="Arial" w:cs="Arial"/>
          <w:sz w:val="20"/>
          <w:szCs w:val="20"/>
        </w:rPr>
        <w:t>HuggingFace</w:t>
      </w:r>
      <w:proofErr w:type="spellEnd"/>
      <w:r w:rsidRPr="00357BD9">
        <w:rPr>
          <w:rFonts w:ascii="Arial" w:hAnsi="Arial" w:cs="Arial"/>
          <w:sz w:val="20"/>
          <w:szCs w:val="20"/>
        </w:rPr>
        <w:t xml:space="preserve"> Transformers 4.36.x (pre-trained models, PEFT)</w:t>
      </w:r>
    </w:p>
    <w:p w14:paraId="6D08DFD2" w14:textId="77777777" w:rsidR="00357BD9" w:rsidRPr="00357BD9" w:rsidRDefault="00357BD9" w:rsidP="00AE5BFD">
      <w:pPr>
        <w:numPr>
          <w:ilvl w:val="0"/>
          <w:numId w:val="31"/>
        </w:numPr>
        <w:spacing w:after="0" w:line="240" w:lineRule="auto"/>
        <w:rPr>
          <w:rFonts w:ascii="Arial" w:hAnsi="Arial" w:cs="Arial"/>
          <w:sz w:val="20"/>
          <w:szCs w:val="20"/>
        </w:rPr>
      </w:pPr>
      <w:proofErr w:type="spellStart"/>
      <w:r w:rsidRPr="00357BD9">
        <w:rPr>
          <w:rFonts w:ascii="Arial" w:hAnsi="Arial" w:cs="Arial"/>
          <w:sz w:val="20"/>
          <w:szCs w:val="20"/>
        </w:rPr>
        <w:t>spaCy</w:t>
      </w:r>
      <w:proofErr w:type="spellEnd"/>
      <w:r w:rsidRPr="00357BD9">
        <w:rPr>
          <w:rFonts w:ascii="Arial" w:hAnsi="Arial" w:cs="Arial"/>
          <w:sz w:val="20"/>
          <w:szCs w:val="20"/>
        </w:rPr>
        <w:t xml:space="preserve"> 3.7 (fast production NER)</w:t>
      </w:r>
    </w:p>
    <w:p w14:paraId="087F68FD" w14:textId="77777777" w:rsidR="00357BD9" w:rsidRPr="00357BD9" w:rsidRDefault="00357BD9" w:rsidP="00AE5BFD">
      <w:pPr>
        <w:numPr>
          <w:ilvl w:val="0"/>
          <w:numId w:val="31"/>
        </w:numPr>
        <w:spacing w:after="0" w:line="240" w:lineRule="auto"/>
        <w:rPr>
          <w:rFonts w:ascii="Arial" w:hAnsi="Arial" w:cs="Arial"/>
          <w:sz w:val="20"/>
          <w:szCs w:val="20"/>
        </w:rPr>
      </w:pPr>
      <w:r w:rsidRPr="00357BD9">
        <w:rPr>
          <w:rFonts w:ascii="Arial" w:hAnsi="Arial" w:cs="Arial"/>
          <w:sz w:val="20"/>
          <w:szCs w:val="20"/>
        </w:rPr>
        <w:t>Sentence-Transformers 2.2.x (semantic embeddings)</w:t>
      </w:r>
    </w:p>
    <w:p w14:paraId="1AEB6264" w14:textId="77777777" w:rsidR="00357BD9" w:rsidRPr="00357BD9" w:rsidRDefault="00357BD9" w:rsidP="00AE5BFD">
      <w:pPr>
        <w:numPr>
          <w:ilvl w:val="0"/>
          <w:numId w:val="31"/>
        </w:numPr>
        <w:spacing w:after="0" w:line="240" w:lineRule="auto"/>
        <w:rPr>
          <w:rFonts w:ascii="Arial" w:hAnsi="Arial" w:cs="Arial"/>
          <w:sz w:val="20"/>
          <w:szCs w:val="20"/>
        </w:rPr>
      </w:pPr>
      <w:proofErr w:type="spellStart"/>
      <w:r w:rsidRPr="00357BD9">
        <w:rPr>
          <w:rFonts w:ascii="Arial" w:hAnsi="Arial" w:cs="Arial"/>
          <w:sz w:val="20"/>
          <w:szCs w:val="20"/>
        </w:rPr>
        <w:t>LangChain</w:t>
      </w:r>
      <w:proofErr w:type="spellEnd"/>
      <w:r w:rsidRPr="00357BD9">
        <w:rPr>
          <w:rFonts w:ascii="Arial" w:hAnsi="Arial" w:cs="Arial"/>
          <w:sz w:val="20"/>
          <w:szCs w:val="20"/>
        </w:rPr>
        <w:t xml:space="preserve"> 0.1.x (LLM orchestration, RAG)</w:t>
      </w:r>
    </w:p>
    <w:p w14:paraId="532A5DCF" w14:textId="77777777" w:rsidR="00357BD9" w:rsidRPr="00357BD9" w:rsidRDefault="00357BD9" w:rsidP="00AE5BFD">
      <w:pPr>
        <w:spacing w:before="240" w:after="240" w:line="240" w:lineRule="auto"/>
        <w:rPr>
          <w:rFonts w:ascii="Arial" w:hAnsi="Arial" w:cs="Arial"/>
          <w:sz w:val="20"/>
          <w:szCs w:val="20"/>
        </w:rPr>
      </w:pPr>
      <w:r w:rsidRPr="00357BD9">
        <w:rPr>
          <w:rFonts w:ascii="Arial" w:hAnsi="Arial" w:cs="Arial"/>
          <w:sz w:val="20"/>
          <w:szCs w:val="20"/>
        </w:rPr>
        <w:t>Stream Processing:</w:t>
      </w:r>
    </w:p>
    <w:p w14:paraId="1B5DB2FB" w14:textId="77777777" w:rsidR="00357BD9" w:rsidRPr="00357BD9" w:rsidRDefault="00357BD9" w:rsidP="00AE5BFD">
      <w:pPr>
        <w:numPr>
          <w:ilvl w:val="0"/>
          <w:numId w:val="32"/>
        </w:numPr>
        <w:spacing w:after="0" w:line="240" w:lineRule="auto"/>
        <w:rPr>
          <w:rFonts w:ascii="Arial" w:hAnsi="Arial" w:cs="Arial"/>
          <w:sz w:val="20"/>
          <w:szCs w:val="20"/>
        </w:rPr>
      </w:pPr>
      <w:r w:rsidRPr="00357BD9">
        <w:rPr>
          <w:rFonts w:ascii="Arial" w:hAnsi="Arial" w:cs="Arial"/>
          <w:sz w:val="20"/>
          <w:szCs w:val="20"/>
        </w:rPr>
        <w:t>Apache Kafka 3.6.x (message broker, 3 brokers, RF=3)</w:t>
      </w:r>
    </w:p>
    <w:p w14:paraId="74A8066C" w14:textId="77777777" w:rsidR="00357BD9" w:rsidRPr="00357BD9" w:rsidRDefault="00357BD9" w:rsidP="00AE5BFD">
      <w:pPr>
        <w:numPr>
          <w:ilvl w:val="0"/>
          <w:numId w:val="32"/>
        </w:numPr>
        <w:spacing w:after="0" w:line="240" w:lineRule="auto"/>
        <w:rPr>
          <w:rFonts w:ascii="Arial" w:hAnsi="Arial" w:cs="Arial"/>
          <w:sz w:val="20"/>
          <w:szCs w:val="20"/>
        </w:rPr>
      </w:pPr>
      <w:r w:rsidRPr="00357BD9">
        <w:rPr>
          <w:rFonts w:ascii="Arial" w:hAnsi="Arial" w:cs="Arial"/>
          <w:sz w:val="20"/>
          <w:szCs w:val="20"/>
        </w:rPr>
        <w:t>Apache Flink 1.18.x (stateful stream processing, exactly-once)</w:t>
      </w:r>
    </w:p>
    <w:p w14:paraId="6D0B42C3" w14:textId="77777777" w:rsidR="00357BD9" w:rsidRPr="00357BD9" w:rsidRDefault="00357BD9" w:rsidP="00AE5BFD">
      <w:pPr>
        <w:spacing w:before="240" w:after="240" w:line="240" w:lineRule="auto"/>
        <w:rPr>
          <w:rFonts w:ascii="Arial" w:hAnsi="Arial" w:cs="Arial"/>
          <w:sz w:val="20"/>
          <w:szCs w:val="20"/>
        </w:rPr>
      </w:pPr>
      <w:r w:rsidRPr="00357BD9">
        <w:rPr>
          <w:rFonts w:ascii="Arial" w:hAnsi="Arial" w:cs="Arial"/>
          <w:sz w:val="20"/>
          <w:szCs w:val="20"/>
        </w:rPr>
        <w:t>Backend &amp; API:</w:t>
      </w:r>
    </w:p>
    <w:p w14:paraId="640D1179" w14:textId="77777777" w:rsidR="00357BD9" w:rsidRPr="00357BD9" w:rsidRDefault="00357BD9" w:rsidP="00AE5BFD">
      <w:pPr>
        <w:numPr>
          <w:ilvl w:val="0"/>
          <w:numId w:val="33"/>
        </w:numPr>
        <w:spacing w:after="0" w:line="240" w:lineRule="auto"/>
        <w:rPr>
          <w:rFonts w:ascii="Arial" w:hAnsi="Arial" w:cs="Arial"/>
          <w:sz w:val="20"/>
          <w:szCs w:val="20"/>
        </w:rPr>
      </w:pPr>
      <w:r w:rsidRPr="00357BD9">
        <w:rPr>
          <w:rFonts w:ascii="Arial" w:hAnsi="Arial" w:cs="Arial"/>
          <w:sz w:val="20"/>
          <w:szCs w:val="20"/>
        </w:rPr>
        <w:t xml:space="preserve">FastAPI 0.104.x (async REST API, </w:t>
      </w:r>
      <w:proofErr w:type="spellStart"/>
      <w:r w:rsidRPr="00357BD9">
        <w:rPr>
          <w:rFonts w:ascii="Arial" w:hAnsi="Arial" w:cs="Arial"/>
          <w:sz w:val="20"/>
          <w:szCs w:val="20"/>
        </w:rPr>
        <w:t>OpenAPI</w:t>
      </w:r>
      <w:proofErr w:type="spellEnd"/>
      <w:r w:rsidRPr="00357BD9">
        <w:rPr>
          <w:rFonts w:ascii="Arial" w:hAnsi="Arial" w:cs="Arial"/>
          <w:sz w:val="20"/>
          <w:szCs w:val="20"/>
        </w:rPr>
        <w:t>)</w:t>
      </w:r>
    </w:p>
    <w:p w14:paraId="646438AE" w14:textId="77777777" w:rsidR="00357BD9" w:rsidRPr="00357BD9" w:rsidRDefault="00357BD9" w:rsidP="00AE5BFD">
      <w:pPr>
        <w:numPr>
          <w:ilvl w:val="0"/>
          <w:numId w:val="33"/>
        </w:numPr>
        <w:spacing w:after="0" w:line="240" w:lineRule="auto"/>
        <w:rPr>
          <w:rFonts w:ascii="Arial" w:hAnsi="Arial" w:cs="Arial"/>
          <w:sz w:val="20"/>
          <w:szCs w:val="20"/>
        </w:rPr>
      </w:pPr>
      <w:r w:rsidRPr="00357BD9">
        <w:rPr>
          <w:rFonts w:ascii="Arial" w:hAnsi="Arial" w:cs="Arial"/>
          <w:sz w:val="20"/>
          <w:szCs w:val="20"/>
        </w:rPr>
        <w:t>Celery 5.3.x (distributed task queue)</w:t>
      </w:r>
    </w:p>
    <w:p w14:paraId="73DF505C" w14:textId="77777777" w:rsidR="00357BD9" w:rsidRPr="00357BD9" w:rsidRDefault="00357BD9" w:rsidP="00AE5BFD">
      <w:pPr>
        <w:numPr>
          <w:ilvl w:val="0"/>
          <w:numId w:val="33"/>
        </w:numPr>
        <w:spacing w:after="0" w:line="240" w:lineRule="auto"/>
        <w:rPr>
          <w:rFonts w:ascii="Arial" w:hAnsi="Arial" w:cs="Arial"/>
          <w:sz w:val="20"/>
          <w:szCs w:val="20"/>
        </w:rPr>
      </w:pPr>
      <w:r w:rsidRPr="00357BD9">
        <w:rPr>
          <w:rFonts w:ascii="Arial" w:hAnsi="Arial" w:cs="Arial"/>
          <w:sz w:val="20"/>
          <w:szCs w:val="20"/>
        </w:rPr>
        <w:t>Redis 7.2.x (message broker, cache)</w:t>
      </w:r>
    </w:p>
    <w:p w14:paraId="591AE1DD" w14:textId="77777777" w:rsidR="00357BD9" w:rsidRPr="00357BD9" w:rsidRDefault="00357BD9" w:rsidP="00AE5BFD">
      <w:pPr>
        <w:spacing w:before="240" w:after="240" w:line="240" w:lineRule="auto"/>
        <w:rPr>
          <w:rFonts w:ascii="Arial" w:hAnsi="Arial" w:cs="Arial"/>
          <w:sz w:val="20"/>
          <w:szCs w:val="20"/>
        </w:rPr>
      </w:pPr>
      <w:r w:rsidRPr="00357BD9">
        <w:rPr>
          <w:rFonts w:ascii="Arial" w:hAnsi="Arial" w:cs="Arial"/>
          <w:sz w:val="20"/>
          <w:szCs w:val="20"/>
        </w:rPr>
        <w:t>Data Persistence:</w:t>
      </w:r>
    </w:p>
    <w:p w14:paraId="7757D2A5" w14:textId="77777777" w:rsidR="00357BD9" w:rsidRPr="00357BD9" w:rsidRDefault="00357BD9" w:rsidP="00AE5BFD">
      <w:pPr>
        <w:numPr>
          <w:ilvl w:val="0"/>
          <w:numId w:val="34"/>
        </w:numPr>
        <w:spacing w:after="0" w:line="240" w:lineRule="auto"/>
        <w:rPr>
          <w:rFonts w:ascii="Arial" w:hAnsi="Arial" w:cs="Arial"/>
          <w:sz w:val="20"/>
          <w:szCs w:val="20"/>
        </w:rPr>
      </w:pPr>
      <w:r w:rsidRPr="00357BD9">
        <w:rPr>
          <w:rFonts w:ascii="Arial" w:hAnsi="Arial" w:cs="Arial"/>
          <w:sz w:val="20"/>
          <w:szCs w:val="20"/>
        </w:rPr>
        <w:t>PostgreSQL 15.x (OLTP primary datastore)</w:t>
      </w:r>
    </w:p>
    <w:p w14:paraId="7F38EB57" w14:textId="77777777" w:rsidR="00357BD9" w:rsidRPr="00357BD9" w:rsidRDefault="00357BD9" w:rsidP="00AE5BFD">
      <w:pPr>
        <w:numPr>
          <w:ilvl w:val="0"/>
          <w:numId w:val="34"/>
        </w:numPr>
        <w:spacing w:after="0" w:line="240" w:lineRule="auto"/>
        <w:rPr>
          <w:rFonts w:ascii="Arial" w:hAnsi="Arial" w:cs="Arial"/>
          <w:sz w:val="20"/>
          <w:szCs w:val="20"/>
        </w:rPr>
      </w:pPr>
      <w:r w:rsidRPr="00357BD9">
        <w:rPr>
          <w:rFonts w:ascii="Arial" w:hAnsi="Arial" w:cs="Arial"/>
          <w:sz w:val="20"/>
          <w:szCs w:val="20"/>
        </w:rPr>
        <w:t>Elasticsearch 8.10.x (full-text search, 100B+ docs)</w:t>
      </w:r>
    </w:p>
    <w:p w14:paraId="45A95BEC" w14:textId="77777777" w:rsidR="00357BD9" w:rsidRPr="00357BD9" w:rsidRDefault="00357BD9" w:rsidP="00AE5BFD">
      <w:pPr>
        <w:numPr>
          <w:ilvl w:val="0"/>
          <w:numId w:val="34"/>
        </w:numPr>
        <w:spacing w:after="0" w:line="240" w:lineRule="auto"/>
        <w:rPr>
          <w:rFonts w:ascii="Arial" w:hAnsi="Arial" w:cs="Arial"/>
          <w:sz w:val="20"/>
          <w:szCs w:val="20"/>
        </w:rPr>
      </w:pPr>
      <w:proofErr w:type="spellStart"/>
      <w:r w:rsidRPr="00357BD9">
        <w:rPr>
          <w:rFonts w:ascii="Arial" w:hAnsi="Arial" w:cs="Arial"/>
          <w:sz w:val="20"/>
          <w:szCs w:val="20"/>
        </w:rPr>
        <w:t>Qdrant</w:t>
      </w:r>
      <w:proofErr w:type="spellEnd"/>
      <w:r w:rsidRPr="00357BD9">
        <w:rPr>
          <w:rFonts w:ascii="Arial" w:hAnsi="Arial" w:cs="Arial"/>
          <w:sz w:val="20"/>
          <w:szCs w:val="20"/>
        </w:rPr>
        <w:t xml:space="preserve"> 1.7.x (vector embeddings for RAG)</w:t>
      </w:r>
    </w:p>
    <w:p w14:paraId="0D383532" w14:textId="77777777" w:rsidR="00357BD9" w:rsidRPr="00357BD9" w:rsidRDefault="00357BD9" w:rsidP="00AE5BFD">
      <w:pPr>
        <w:numPr>
          <w:ilvl w:val="0"/>
          <w:numId w:val="34"/>
        </w:numPr>
        <w:spacing w:after="0" w:line="240" w:lineRule="auto"/>
        <w:rPr>
          <w:rFonts w:ascii="Arial" w:hAnsi="Arial" w:cs="Arial"/>
          <w:sz w:val="20"/>
          <w:szCs w:val="20"/>
        </w:rPr>
      </w:pPr>
      <w:proofErr w:type="spellStart"/>
      <w:r w:rsidRPr="00357BD9">
        <w:rPr>
          <w:rFonts w:ascii="Arial" w:hAnsi="Arial" w:cs="Arial"/>
          <w:sz w:val="20"/>
          <w:szCs w:val="20"/>
        </w:rPr>
        <w:t>TimescaleDB</w:t>
      </w:r>
      <w:proofErr w:type="spellEnd"/>
      <w:r w:rsidRPr="00357BD9">
        <w:rPr>
          <w:rFonts w:ascii="Arial" w:hAnsi="Arial" w:cs="Arial"/>
          <w:sz w:val="20"/>
          <w:szCs w:val="20"/>
        </w:rPr>
        <w:t xml:space="preserve"> 2.13.x (time-series metrics)</w:t>
      </w:r>
    </w:p>
    <w:p w14:paraId="405D6514" w14:textId="77777777" w:rsidR="00357BD9" w:rsidRPr="00357BD9" w:rsidRDefault="00357BD9" w:rsidP="00AE5BFD">
      <w:pPr>
        <w:spacing w:before="240" w:after="240" w:line="240" w:lineRule="auto"/>
        <w:rPr>
          <w:rFonts w:ascii="Arial" w:hAnsi="Arial" w:cs="Arial"/>
          <w:sz w:val="20"/>
          <w:szCs w:val="20"/>
        </w:rPr>
      </w:pPr>
      <w:r w:rsidRPr="00357BD9">
        <w:rPr>
          <w:rFonts w:ascii="Arial" w:hAnsi="Arial" w:cs="Arial"/>
          <w:sz w:val="20"/>
          <w:szCs w:val="20"/>
        </w:rPr>
        <w:t>Cloud &amp; Deployment (AWS):</w:t>
      </w:r>
    </w:p>
    <w:p w14:paraId="59FB86A8" w14:textId="77777777" w:rsidR="00357BD9" w:rsidRPr="00357BD9" w:rsidRDefault="00357BD9" w:rsidP="00AE5BFD">
      <w:pPr>
        <w:numPr>
          <w:ilvl w:val="0"/>
          <w:numId w:val="35"/>
        </w:numPr>
        <w:spacing w:after="0" w:line="240" w:lineRule="auto"/>
        <w:rPr>
          <w:rFonts w:ascii="Arial" w:hAnsi="Arial" w:cs="Arial"/>
          <w:sz w:val="20"/>
          <w:szCs w:val="20"/>
        </w:rPr>
      </w:pPr>
      <w:r w:rsidRPr="00357BD9">
        <w:rPr>
          <w:rFonts w:ascii="Arial" w:hAnsi="Arial" w:cs="Arial"/>
          <w:sz w:val="20"/>
          <w:szCs w:val="20"/>
        </w:rPr>
        <w:t>EKS (Kubernetes), Terraform, ArgoCD (GitOps)</w:t>
      </w:r>
    </w:p>
    <w:p w14:paraId="2169C56E" w14:textId="77777777" w:rsidR="00357BD9" w:rsidRPr="00357BD9" w:rsidRDefault="00357BD9" w:rsidP="00AE5BFD">
      <w:pPr>
        <w:numPr>
          <w:ilvl w:val="0"/>
          <w:numId w:val="35"/>
        </w:numPr>
        <w:spacing w:after="0" w:line="240" w:lineRule="auto"/>
        <w:rPr>
          <w:rFonts w:ascii="Arial" w:hAnsi="Arial" w:cs="Arial"/>
          <w:sz w:val="20"/>
          <w:szCs w:val="20"/>
        </w:rPr>
      </w:pPr>
      <w:r w:rsidRPr="00357BD9">
        <w:rPr>
          <w:rFonts w:ascii="Arial" w:hAnsi="Arial" w:cs="Arial"/>
          <w:sz w:val="20"/>
          <w:szCs w:val="20"/>
        </w:rPr>
        <w:t>MSK (managed Kafka), RDS (PostgreSQL), OpenSearch</w:t>
      </w:r>
    </w:p>
    <w:p w14:paraId="71C7E41A" w14:textId="77777777" w:rsidR="00357BD9" w:rsidRPr="00357BD9" w:rsidRDefault="00357BD9" w:rsidP="00AE5BFD">
      <w:pPr>
        <w:numPr>
          <w:ilvl w:val="0"/>
          <w:numId w:val="35"/>
        </w:numPr>
        <w:spacing w:after="0" w:line="240" w:lineRule="auto"/>
        <w:rPr>
          <w:rFonts w:ascii="Arial" w:hAnsi="Arial" w:cs="Arial"/>
          <w:sz w:val="20"/>
          <w:szCs w:val="20"/>
        </w:rPr>
      </w:pPr>
      <w:r w:rsidRPr="00357BD9">
        <w:rPr>
          <w:rFonts w:ascii="Arial" w:hAnsi="Arial" w:cs="Arial"/>
          <w:sz w:val="20"/>
          <w:szCs w:val="20"/>
        </w:rPr>
        <w:t>SageMaker (model hosting), ECS Fargate (services)</w:t>
      </w:r>
    </w:p>
    <w:p w14:paraId="1C869CCD" w14:textId="77777777" w:rsidR="00357BD9" w:rsidRPr="00357BD9" w:rsidRDefault="00357BD9" w:rsidP="00AE5BFD">
      <w:pPr>
        <w:spacing w:before="240" w:after="240" w:line="240" w:lineRule="auto"/>
        <w:rPr>
          <w:rFonts w:ascii="Arial" w:hAnsi="Arial" w:cs="Arial"/>
          <w:sz w:val="20"/>
          <w:szCs w:val="20"/>
        </w:rPr>
      </w:pPr>
      <w:r w:rsidRPr="00357BD9">
        <w:rPr>
          <w:rFonts w:ascii="Arial" w:hAnsi="Arial" w:cs="Arial"/>
          <w:sz w:val="20"/>
          <w:szCs w:val="20"/>
        </w:rPr>
        <w:t>Observability:</w:t>
      </w:r>
    </w:p>
    <w:p w14:paraId="733A38C4" w14:textId="77777777" w:rsidR="00357BD9" w:rsidRPr="00357BD9" w:rsidRDefault="00357BD9" w:rsidP="00AE5BFD">
      <w:pPr>
        <w:numPr>
          <w:ilvl w:val="0"/>
          <w:numId w:val="36"/>
        </w:numPr>
        <w:spacing w:after="0" w:line="240" w:lineRule="auto"/>
        <w:rPr>
          <w:rFonts w:ascii="Arial" w:hAnsi="Arial" w:cs="Arial"/>
          <w:sz w:val="20"/>
          <w:szCs w:val="20"/>
        </w:rPr>
      </w:pPr>
      <w:r w:rsidRPr="00357BD9">
        <w:rPr>
          <w:rFonts w:ascii="Arial" w:hAnsi="Arial" w:cs="Arial"/>
          <w:sz w:val="20"/>
          <w:szCs w:val="20"/>
        </w:rPr>
        <w:t>Prometheus + Grafana (metrics)</w:t>
      </w:r>
    </w:p>
    <w:p w14:paraId="1BA09E4F" w14:textId="77777777" w:rsidR="00357BD9" w:rsidRPr="00357BD9" w:rsidRDefault="00357BD9" w:rsidP="00AE5BFD">
      <w:pPr>
        <w:numPr>
          <w:ilvl w:val="0"/>
          <w:numId w:val="36"/>
        </w:numPr>
        <w:spacing w:after="0" w:line="240" w:lineRule="auto"/>
        <w:rPr>
          <w:rFonts w:ascii="Arial" w:hAnsi="Arial" w:cs="Arial"/>
          <w:sz w:val="20"/>
          <w:szCs w:val="20"/>
        </w:rPr>
      </w:pPr>
      <w:r w:rsidRPr="00357BD9">
        <w:rPr>
          <w:rFonts w:ascii="Arial" w:hAnsi="Arial" w:cs="Arial"/>
          <w:sz w:val="20"/>
          <w:szCs w:val="20"/>
        </w:rPr>
        <w:t>Loki (log aggregation)</w:t>
      </w:r>
    </w:p>
    <w:p w14:paraId="7BE5EDC6" w14:textId="77777777" w:rsidR="00357BD9" w:rsidRPr="00357BD9" w:rsidRDefault="00357BD9" w:rsidP="00AE5BFD">
      <w:pPr>
        <w:numPr>
          <w:ilvl w:val="0"/>
          <w:numId w:val="36"/>
        </w:numPr>
        <w:spacing w:after="0" w:line="240" w:lineRule="auto"/>
        <w:rPr>
          <w:rFonts w:ascii="Arial" w:hAnsi="Arial" w:cs="Arial"/>
          <w:sz w:val="20"/>
          <w:szCs w:val="20"/>
        </w:rPr>
      </w:pPr>
      <w:r w:rsidRPr="00357BD9">
        <w:rPr>
          <w:rFonts w:ascii="Arial" w:hAnsi="Arial" w:cs="Arial"/>
          <w:sz w:val="20"/>
          <w:szCs w:val="20"/>
        </w:rPr>
        <w:t>Jaeger (distributed tracing)</w:t>
      </w:r>
    </w:p>
    <w:p w14:paraId="3EDFC429" w14:textId="77777777" w:rsidR="00357BD9" w:rsidRPr="00357BD9" w:rsidRDefault="00357BD9" w:rsidP="00AE5BFD">
      <w:pPr>
        <w:numPr>
          <w:ilvl w:val="0"/>
          <w:numId w:val="36"/>
        </w:numPr>
        <w:spacing w:after="0" w:line="240" w:lineRule="auto"/>
        <w:rPr>
          <w:rFonts w:ascii="Arial" w:hAnsi="Arial" w:cs="Arial"/>
          <w:sz w:val="20"/>
          <w:szCs w:val="20"/>
        </w:rPr>
      </w:pPr>
      <w:r w:rsidRPr="00357BD9">
        <w:rPr>
          <w:rFonts w:ascii="Arial" w:hAnsi="Arial" w:cs="Arial"/>
          <w:sz w:val="20"/>
          <w:szCs w:val="20"/>
        </w:rPr>
        <w:t>CloudWatch + X-Ray (AWS native)</w:t>
      </w:r>
    </w:p>
    <w:p w14:paraId="29751CB5" w14:textId="77777777" w:rsidR="00357BD9" w:rsidRPr="00357BD9" w:rsidRDefault="00357BD9" w:rsidP="00AE5BFD">
      <w:pPr>
        <w:spacing w:after="0" w:line="240" w:lineRule="auto"/>
        <w:rPr>
          <w:rFonts w:ascii="Arial" w:hAnsi="Arial" w:cs="Arial"/>
          <w:sz w:val="20"/>
          <w:szCs w:val="20"/>
        </w:rPr>
      </w:pPr>
    </w:p>
    <w:p w14:paraId="297AD136" w14:textId="77777777" w:rsidR="00374F9D" w:rsidRPr="00A31ED8" w:rsidRDefault="00374F9D" w:rsidP="00374F9D">
      <w:pPr>
        <w:spacing w:line="276" w:lineRule="auto"/>
        <w:jc w:val="both"/>
        <w:rPr>
          <w:rFonts w:ascii="Arial" w:hAnsi="Arial" w:cs="Arial"/>
          <w:b/>
          <w:bCs/>
          <w:sz w:val="20"/>
          <w:szCs w:val="20"/>
        </w:rPr>
      </w:pPr>
    </w:p>
    <w:p w14:paraId="69AC0233" w14:textId="4BCAAA01" w:rsidR="00374F9D" w:rsidRPr="00A31ED8" w:rsidRDefault="00700A63" w:rsidP="00374F9D">
      <w:pPr>
        <w:spacing w:line="276" w:lineRule="auto"/>
        <w:jc w:val="both"/>
        <w:rPr>
          <w:rFonts w:ascii="Arial" w:hAnsi="Arial" w:cs="Arial"/>
          <w:b/>
          <w:bCs/>
          <w:sz w:val="20"/>
          <w:szCs w:val="20"/>
        </w:rPr>
      </w:pPr>
      <w:r w:rsidRPr="00A31ED8">
        <w:rPr>
          <w:rFonts w:ascii="Arial" w:hAnsi="Arial" w:cs="Arial"/>
          <w:b/>
          <w:bCs/>
          <w:sz w:val="20"/>
          <w:szCs w:val="20"/>
        </w:rPr>
        <w:t>8</w:t>
      </w:r>
      <w:r w:rsidR="00374F9D" w:rsidRPr="00A31ED8">
        <w:rPr>
          <w:rFonts w:ascii="Arial" w:hAnsi="Arial" w:cs="Arial"/>
          <w:b/>
          <w:bCs/>
          <w:sz w:val="20"/>
          <w:szCs w:val="20"/>
        </w:rPr>
        <w:t>. Approach</w:t>
      </w:r>
    </w:p>
    <w:p w14:paraId="28189E98" w14:textId="6C60B43B" w:rsidR="0033193D" w:rsidRPr="00A31ED8" w:rsidRDefault="00700A63" w:rsidP="0033193D">
      <w:pPr>
        <w:pStyle w:val="Heading4"/>
        <w:spacing w:before="240" w:after="240"/>
        <w:jc w:val="both"/>
        <w:rPr>
          <w:rFonts w:ascii="Arial" w:eastAsiaTheme="minorHAnsi" w:hAnsi="Arial" w:cs="Arial"/>
          <w:b/>
          <w:bCs/>
          <w:i w:val="0"/>
          <w:iCs w:val="0"/>
          <w:color w:val="auto"/>
          <w:sz w:val="20"/>
          <w:szCs w:val="20"/>
        </w:rPr>
      </w:pPr>
      <w:r w:rsidRPr="00A31ED8">
        <w:rPr>
          <w:rFonts w:ascii="Arial" w:eastAsiaTheme="minorHAnsi" w:hAnsi="Arial" w:cs="Arial"/>
          <w:b/>
          <w:bCs/>
          <w:i w:val="0"/>
          <w:iCs w:val="0"/>
          <w:color w:val="auto"/>
          <w:sz w:val="20"/>
          <w:szCs w:val="20"/>
        </w:rPr>
        <w:t>8</w:t>
      </w:r>
      <w:r w:rsidR="0033193D" w:rsidRPr="00A31ED8">
        <w:rPr>
          <w:rFonts w:ascii="Arial" w:eastAsiaTheme="minorHAnsi" w:hAnsi="Arial" w:cs="Arial"/>
          <w:b/>
          <w:bCs/>
          <w:i w:val="0"/>
          <w:iCs w:val="0"/>
          <w:color w:val="auto"/>
          <w:sz w:val="20"/>
          <w:szCs w:val="20"/>
        </w:rPr>
        <w:t>.1 Data Cleaning</w:t>
      </w:r>
    </w:p>
    <w:p w14:paraId="5388F620" w14:textId="77777777" w:rsidR="0033193D" w:rsidRPr="00A31ED8" w:rsidRDefault="0033193D" w:rsidP="0033193D">
      <w:pPr>
        <w:pStyle w:val="ds-markdown-paragraph"/>
        <w:spacing w:before="240" w:beforeAutospacing="0" w:after="24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The data cleaning pipeline performs:</w:t>
      </w:r>
    </w:p>
    <w:p w14:paraId="4856F959" w14:textId="77777777" w:rsidR="0033193D" w:rsidRPr="00A31ED8" w:rsidRDefault="0033193D" w:rsidP="00F2369D">
      <w:pPr>
        <w:pStyle w:val="ds-markdown-paragraph"/>
        <w:numPr>
          <w:ilvl w:val="0"/>
          <w:numId w:val="53"/>
        </w:numPr>
        <w:spacing w:before="0" w:beforeAutospacing="0" w:after="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Input normalization: Timestamp standardization, case normalization</w:t>
      </w:r>
    </w:p>
    <w:p w14:paraId="4BA8AF5C" w14:textId="77777777" w:rsidR="0033193D" w:rsidRPr="00A31ED8" w:rsidRDefault="0033193D" w:rsidP="00F2369D">
      <w:pPr>
        <w:pStyle w:val="ds-markdown-paragraph"/>
        <w:numPr>
          <w:ilvl w:val="0"/>
          <w:numId w:val="53"/>
        </w:numPr>
        <w:spacing w:before="0" w:beforeAutospacing="0" w:after="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PII masking: Automatic redaction of IP addresses, email addresses, and sensitive keys using regex patterns</w:t>
      </w:r>
    </w:p>
    <w:p w14:paraId="215C4912" w14:textId="77777777" w:rsidR="0033193D" w:rsidRPr="00A31ED8" w:rsidRDefault="0033193D" w:rsidP="00F2369D">
      <w:pPr>
        <w:pStyle w:val="ds-markdown-paragraph"/>
        <w:numPr>
          <w:ilvl w:val="0"/>
          <w:numId w:val="53"/>
        </w:numPr>
        <w:spacing w:before="0" w:beforeAutospacing="0" w:after="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Format handling: Parse JSON, syslog, and key-value formats into a unified schema</w:t>
      </w:r>
    </w:p>
    <w:p w14:paraId="6C6BF98C" w14:textId="77777777" w:rsidR="0033193D" w:rsidRPr="00A31ED8" w:rsidRDefault="0033193D" w:rsidP="00F2369D">
      <w:pPr>
        <w:pStyle w:val="ds-markdown-paragraph"/>
        <w:numPr>
          <w:ilvl w:val="0"/>
          <w:numId w:val="53"/>
        </w:numPr>
        <w:spacing w:before="0" w:beforeAutospacing="0" w:after="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Deduplication: Remove identical consecutive log entries (common in error loops)</w:t>
      </w:r>
    </w:p>
    <w:p w14:paraId="0551710A" w14:textId="77777777" w:rsidR="0033193D" w:rsidRDefault="0033193D" w:rsidP="00F2369D">
      <w:pPr>
        <w:pStyle w:val="ds-markdown-paragraph"/>
        <w:numPr>
          <w:ilvl w:val="0"/>
          <w:numId w:val="53"/>
        </w:numPr>
        <w:spacing w:before="0" w:beforeAutospacing="0" w:after="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Custom tokenization: </w:t>
      </w:r>
      <w:proofErr w:type="spellStart"/>
      <w:r w:rsidRPr="00A31ED8">
        <w:rPr>
          <w:rFonts w:ascii="Arial" w:eastAsiaTheme="minorHAnsi" w:hAnsi="Arial" w:cs="Arial"/>
          <w:kern w:val="2"/>
          <w:sz w:val="20"/>
          <w:szCs w:val="20"/>
          <w14:ligatures w14:val="standardContextual"/>
        </w:rPr>
        <w:t>SentencePiece</w:t>
      </w:r>
      <w:proofErr w:type="spellEnd"/>
      <w:r w:rsidRPr="00A31ED8">
        <w:rPr>
          <w:rFonts w:ascii="Arial" w:eastAsiaTheme="minorHAnsi" w:hAnsi="Arial" w:cs="Arial"/>
          <w:kern w:val="2"/>
          <w:sz w:val="20"/>
          <w:szCs w:val="20"/>
          <w14:ligatures w14:val="standardContextual"/>
        </w:rPr>
        <w:t xml:space="preserve"> with infrastructure-specific vocabulary (Kubernetes objects, cloud services)</w:t>
      </w:r>
    </w:p>
    <w:p w14:paraId="1ECEB480" w14:textId="77777777" w:rsidR="007D462E" w:rsidRDefault="007D462E" w:rsidP="007D462E">
      <w:pPr>
        <w:pStyle w:val="ds-markdown-paragraph"/>
        <w:spacing w:before="0" w:beforeAutospacing="0" w:after="0" w:afterAutospacing="0"/>
        <w:jc w:val="both"/>
        <w:rPr>
          <w:rFonts w:ascii="Arial" w:eastAsiaTheme="minorHAnsi" w:hAnsi="Arial" w:cs="Arial"/>
          <w:kern w:val="2"/>
          <w:sz w:val="20"/>
          <w:szCs w:val="20"/>
          <w14:ligatures w14:val="standardContextual"/>
        </w:rPr>
      </w:pPr>
    </w:p>
    <w:p w14:paraId="4D2AA224" w14:textId="77777777" w:rsidR="007D462E" w:rsidRPr="00A31ED8" w:rsidRDefault="007D462E" w:rsidP="007D462E">
      <w:pPr>
        <w:pStyle w:val="ds-markdown-paragraph"/>
        <w:spacing w:before="0" w:beforeAutospacing="0" w:after="0" w:afterAutospacing="0"/>
        <w:jc w:val="both"/>
        <w:rPr>
          <w:rFonts w:ascii="Arial" w:eastAsiaTheme="minorHAnsi" w:hAnsi="Arial" w:cs="Arial"/>
          <w:kern w:val="2"/>
          <w:sz w:val="20"/>
          <w:szCs w:val="20"/>
          <w14:ligatures w14:val="standardContextual"/>
        </w:rPr>
      </w:pPr>
    </w:p>
    <w:p w14:paraId="206A45CE" w14:textId="788D90DC" w:rsidR="0033193D" w:rsidRPr="00A31ED8" w:rsidRDefault="00700A63" w:rsidP="0033193D">
      <w:pPr>
        <w:pStyle w:val="Heading4"/>
        <w:spacing w:before="240" w:after="240"/>
        <w:rPr>
          <w:rFonts w:ascii="Arial" w:eastAsiaTheme="minorHAnsi" w:hAnsi="Arial" w:cs="Arial"/>
          <w:b/>
          <w:bCs/>
          <w:i w:val="0"/>
          <w:iCs w:val="0"/>
          <w:color w:val="auto"/>
          <w:sz w:val="20"/>
          <w:szCs w:val="20"/>
        </w:rPr>
      </w:pPr>
      <w:r w:rsidRPr="00A31ED8">
        <w:rPr>
          <w:rFonts w:ascii="Arial" w:eastAsiaTheme="minorHAnsi" w:hAnsi="Arial" w:cs="Arial"/>
          <w:b/>
          <w:bCs/>
          <w:i w:val="0"/>
          <w:iCs w:val="0"/>
          <w:color w:val="auto"/>
          <w:sz w:val="20"/>
          <w:szCs w:val="20"/>
        </w:rPr>
        <w:t>8</w:t>
      </w:r>
      <w:r w:rsidR="0033193D" w:rsidRPr="00A31ED8">
        <w:rPr>
          <w:rFonts w:ascii="Arial" w:eastAsiaTheme="minorHAnsi" w:hAnsi="Arial" w:cs="Arial"/>
          <w:b/>
          <w:bCs/>
          <w:i w:val="0"/>
          <w:iCs w:val="0"/>
          <w:color w:val="auto"/>
          <w:sz w:val="20"/>
          <w:szCs w:val="20"/>
        </w:rPr>
        <w:t>.2 Exploratory Data Analysis (EDA)</w:t>
      </w:r>
    </w:p>
    <w:p w14:paraId="2804BA04" w14:textId="77777777" w:rsidR="0033193D" w:rsidRPr="00A31ED8" w:rsidRDefault="0033193D" w:rsidP="00AC4439">
      <w:pPr>
        <w:pStyle w:val="ds-markdown-paragraph"/>
        <w:numPr>
          <w:ilvl w:val="0"/>
          <w:numId w:val="49"/>
        </w:numPr>
        <w:spacing w:before="240" w:beforeAutospacing="0" w:after="24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EDA was performed on 10M+ Kubernetes log events:</w:t>
      </w:r>
    </w:p>
    <w:p w14:paraId="5860FE8C" w14:textId="77777777" w:rsidR="0033193D" w:rsidRPr="00A31ED8" w:rsidRDefault="0033193D" w:rsidP="00AC4439">
      <w:pPr>
        <w:pStyle w:val="ds-markdown-paragraph"/>
        <w:numPr>
          <w:ilvl w:val="0"/>
          <w:numId w:val="49"/>
        </w:numPr>
        <w:spacing w:before="240" w:beforeAutospacing="0" w:after="24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Frequency distribution: Identified peak load periods (3x average during deployments)</w:t>
      </w:r>
    </w:p>
    <w:p w14:paraId="1C122B8F" w14:textId="77777777" w:rsidR="0033193D" w:rsidRPr="00A31ED8" w:rsidRDefault="0033193D" w:rsidP="00AC4439">
      <w:pPr>
        <w:pStyle w:val="ds-markdown-paragraph"/>
        <w:numPr>
          <w:ilvl w:val="0"/>
          <w:numId w:val="49"/>
        </w:numPr>
        <w:spacing w:before="240" w:beforeAutospacing="0" w:after="24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Error type prevalence: </w:t>
      </w:r>
      <w:proofErr w:type="spellStart"/>
      <w:r w:rsidRPr="00A31ED8">
        <w:rPr>
          <w:rFonts w:ascii="Arial" w:eastAsiaTheme="minorHAnsi" w:hAnsi="Arial" w:cs="Arial"/>
          <w:kern w:val="2"/>
          <w:sz w:val="20"/>
          <w:szCs w:val="20"/>
          <w14:ligatures w14:val="standardContextual"/>
        </w:rPr>
        <w:t>ConnectionTimeout</w:t>
      </w:r>
      <w:proofErr w:type="spellEnd"/>
      <w:r w:rsidRPr="00A31ED8">
        <w:rPr>
          <w:rFonts w:ascii="Arial" w:eastAsiaTheme="minorHAnsi" w:hAnsi="Arial" w:cs="Arial"/>
          <w:kern w:val="2"/>
          <w:sz w:val="20"/>
          <w:szCs w:val="20"/>
          <w14:ligatures w14:val="standardContextual"/>
        </w:rPr>
        <w:t xml:space="preserve"> (34%), </w:t>
      </w:r>
      <w:proofErr w:type="spellStart"/>
      <w:r w:rsidRPr="00A31ED8">
        <w:rPr>
          <w:rFonts w:ascii="Arial" w:eastAsiaTheme="minorHAnsi" w:hAnsi="Arial" w:cs="Arial"/>
          <w:kern w:val="2"/>
          <w:sz w:val="20"/>
          <w:szCs w:val="20"/>
          <w14:ligatures w14:val="standardContextual"/>
        </w:rPr>
        <w:t>ResourceExhausted</w:t>
      </w:r>
      <w:proofErr w:type="spellEnd"/>
      <w:r w:rsidRPr="00A31ED8">
        <w:rPr>
          <w:rFonts w:ascii="Arial" w:eastAsiaTheme="minorHAnsi" w:hAnsi="Arial" w:cs="Arial"/>
          <w:kern w:val="2"/>
          <w:sz w:val="20"/>
          <w:szCs w:val="20"/>
          <w14:ligatures w14:val="standardContextual"/>
        </w:rPr>
        <w:t xml:space="preserve"> (22%), </w:t>
      </w:r>
      <w:proofErr w:type="spellStart"/>
      <w:r w:rsidRPr="00A31ED8">
        <w:rPr>
          <w:rFonts w:ascii="Arial" w:eastAsiaTheme="minorHAnsi" w:hAnsi="Arial" w:cs="Arial"/>
          <w:kern w:val="2"/>
          <w:sz w:val="20"/>
          <w:szCs w:val="20"/>
          <w14:ligatures w14:val="standardContextual"/>
        </w:rPr>
        <w:t>PermissionDenied</w:t>
      </w:r>
      <w:proofErr w:type="spellEnd"/>
      <w:r w:rsidRPr="00A31ED8">
        <w:rPr>
          <w:rFonts w:ascii="Arial" w:eastAsiaTheme="minorHAnsi" w:hAnsi="Arial" w:cs="Arial"/>
          <w:kern w:val="2"/>
          <w:sz w:val="20"/>
          <w:szCs w:val="20"/>
          <w14:ligatures w14:val="standardContextual"/>
        </w:rPr>
        <w:t xml:space="preserve"> (18%)</w:t>
      </w:r>
    </w:p>
    <w:p w14:paraId="001DD99B" w14:textId="77777777" w:rsidR="0033193D" w:rsidRPr="00A31ED8" w:rsidRDefault="0033193D" w:rsidP="00AC4439">
      <w:pPr>
        <w:pStyle w:val="ds-markdown-paragraph"/>
        <w:numPr>
          <w:ilvl w:val="0"/>
          <w:numId w:val="49"/>
        </w:numPr>
        <w:spacing w:before="240" w:beforeAutospacing="0" w:after="24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Temporal patterns: Daily cycles aligned with business hours, weekly deployment patterns</w:t>
      </w:r>
    </w:p>
    <w:p w14:paraId="1431BBD2" w14:textId="77777777" w:rsidR="0033193D" w:rsidRPr="00A31ED8" w:rsidRDefault="0033193D" w:rsidP="00AC4439">
      <w:pPr>
        <w:pStyle w:val="ds-markdown-paragraph"/>
        <w:numPr>
          <w:ilvl w:val="0"/>
          <w:numId w:val="49"/>
        </w:numPr>
        <w:spacing w:before="240" w:beforeAutospacing="0" w:after="24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Baseline establishment: First 7 days used for anomaly detection baseline</w:t>
      </w:r>
    </w:p>
    <w:p w14:paraId="52FF16B8" w14:textId="77777777" w:rsidR="0033193D" w:rsidRPr="00A31ED8" w:rsidRDefault="0033193D" w:rsidP="00AC4439">
      <w:pPr>
        <w:pStyle w:val="ds-markdown-paragraph"/>
        <w:numPr>
          <w:ilvl w:val="0"/>
          <w:numId w:val="49"/>
        </w:numPr>
        <w:spacing w:before="240" w:beforeAutospacing="0" w:after="240" w:afterAutospacing="0"/>
        <w:jc w:val="both"/>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Correlation analysis: Identified frequently co-occurring error patterns</w:t>
      </w:r>
    </w:p>
    <w:p w14:paraId="1F17783A" w14:textId="77777777" w:rsidR="0033193D" w:rsidRPr="00A31ED8" w:rsidRDefault="0033193D" w:rsidP="00150D0C">
      <w:pPr>
        <w:pStyle w:val="ds-markdown-paragraph"/>
        <w:spacing w:before="240" w:beforeAutospacing="0" w:after="240" w:afterAutospacing="0"/>
        <w:rPr>
          <w:rFonts w:ascii="Arial" w:eastAsiaTheme="minorHAnsi" w:hAnsi="Arial" w:cs="Arial"/>
          <w:kern w:val="2"/>
          <w:sz w:val="20"/>
          <w:szCs w:val="20"/>
          <w14:ligatures w14:val="standardContextual"/>
        </w:rPr>
      </w:pPr>
    </w:p>
    <w:p w14:paraId="51B5E12F" w14:textId="53339A86" w:rsidR="0077637A" w:rsidRPr="00A31ED8" w:rsidRDefault="00700A63" w:rsidP="0077637A">
      <w:pPr>
        <w:pStyle w:val="Heading4"/>
        <w:spacing w:before="240" w:after="240"/>
        <w:rPr>
          <w:rFonts w:ascii="Arial" w:eastAsiaTheme="minorHAnsi" w:hAnsi="Arial" w:cs="Arial"/>
          <w:b/>
          <w:bCs/>
          <w:i w:val="0"/>
          <w:iCs w:val="0"/>
          <w:color w:val="auto"/>
          <w:sz w:val="20"/>
          <w:szCs w:val="20"/>
        </w:rPr>
      </w:pPr>
      <w:r w:rsidRPr="00A31ED8">
        <w:rPr>
          <w:rFonts w:ascii="Arial" w:eastAsiaTheme="minorHAnsi" w:hAnsi="Arial" w:cs="Arial"/>
          <w:b/>
          <w:bCs/>
          <w:i w:val="0"/>
          <w:iCs w:val="0"/>
          <w:color w:val="auto"/>
          <w:sz w:val="20"/>
          <w:szCs w:val="20"/>
        </w:rPr>
        <w:t>9</w:t>
      </w:r>
      <w:r w:rsidR="00374F9D" w:rsidRPr="00A31ED8">
        <w:rPr>
          <w:rFonts w:ascii="Arial" w:eastAsiaTheme="minorHAnsi" w:hAnsi="Arial" w:cs="Arial"/>
          <w:b/>
          <w:bCs/>
          <w:i w:val="0"/>
          <w:iCs w:val="0"/>
          <w:color w:val="auto"/>
          <w:sz w:val="20"/>
          <w:szCs w:val="20"/>
        </w:rPr>
        <w:t xml:space="preserve">. </w:t>
      </w:r>
      <w:r w:rsidR="0077637A" w:rsidRPr="00A31ED8">
        <w:rPr>
          <w:rFonts w:ascii="Arial" w:eastAsiaTheme="minorHAnsi" w:hAnsi="Arial" w:cs="Arial"/>
          <w:b/>
          <w:bCs/>
          <w:i w:val="0"/>
          <w:iCs w:val="0"/>
          <w:color w:val="auto"/>
          <w:sz w:val="20"/>
          <w:szCs w:val="20"/>
        </w:rPr>
        <w:t>Feature Engineering</w:t>
      </w:r>
    </w:p>
    <w:tbl>
      <w:tblPr>
        <w:tblStyle w:val="TableGrid"/>
        <w:tblW w:w="0" w:type="auto"/>
        <w:tblLook w:val="04A0" w:firstRow="1" w:lastRow="0" w:firstColumn="1" w:lastColumn="0" w:noHBand="0" w:noVBand="1"/>
      </w:tblPr>
      <w:tblGrid>
        <w:gridCol w:w="3596"/>
        <w:gridCol w:w="3597"/>
        <w:gridCol w:w="3597"/>
      </w:tblGrid>
      <w:tr w:rsidR="0017206C" w:rsidRPr="00A31ED8" w14:paraId="648B3FCB" w14:textId="77777777" w:rsidTr="0017206C">
        <w:tc>
          <w:tcPr>
            <w:tcW w:w="3596" w:type="dxa"/>
          </w:tcPr>
          <w:p w14:paraId="52C2FED2" w14:textId="3D13BD31" w:rsidR="0017206C" w:rsidRPr="00A31ED8" w:rsidRDefault="00CC2AFF" w:rsidP="0017206C">
            <w:pPr>
              <w:rPr>
                <w:rFonts w:ascii="Arial" w:hAnsi="Arial" w:cs="Arial"/>
                <w:b/>
                <w:bCs/>
                <w:sz w:val="20"/>
                <w:szCs w:val="20"/>
              </w:rPr>
            </w:pPr>
            <w:r w:rsidRPr="00A31ED8">
              <w:rPr>
                <w:rFonts w:ascii="Arial" w:hAnsi="Arial" w:cs="Arial"/>
                <w:b/>
                <w:bCs/>
                <w:sz w:val="20"/>
                <w:szCs w:val="20"/>
              </w:rPr>
              <w:t>Feature Type</w:t>
            </w:r>
          </w:p>
        </w:tc>
        <w:tc>
          <w:tcPr>
            <w:tcW w:w="3597" w:type="dxa"/>
          </w:tcPr>
          <w:p w14:paraId="1DB6AB50" w14:textId="754F6A18" w:rsidR="0017206C" w:rsidRPr="00A31ED8" w:rsidRDefault="00CC2AFF" w:rsidP="0017206C">
            <w:pPr>
              <w:rPr>
                <w:rFonts w:ascii="Arial" w:hAnsi="Arial" w:cs="Arial"/>
                <w:b/>
                <w:bCs/>
                <w:sz w:val="20"/>
                <w:szCs w:val="20"/>
              </w:rPr>
            </w:pPr>
            <w:r w:rsidRPr="00A31ED8">
              <w:rPr>
                <w:rFonts w:ascii="Arial" w:hAnsi="Arial" w:cs="Arial"/>
                <w:b/>
                <w:bCs/>
                <w:sz w:val="20"/>
                <w:szCs w:val="20"/>
              </w:rPr>
              <w:t>Dimension</w:t>
            </w:r>
          </w:p>
        </w:tc>
        <w:tc>
          <w:tcPr>
            <w:tcW w:w="3597" w:type="dxa"/>
          </w:tcPr>
          <w:p w14:paraId="03D6DA8F" w14:textId="70BAB5FD" w:rsidR="0017206C" w:rsidRPr="00A31ED8" w:rsidRDefault="00CC2AFF" w:rsidP="0017206C">
            <w:pPr>
              <w:rPr>
                <w:rFonts w:ascii="Arial" w:hAnsi="Arial" w:cs="Arial"/>
                <w:b/>
                <w:bCs/>
                <w:sz w:val="20"/>
                <w:szCs w:val="20"/>
              </w:rPr>
            </w:pPr>
            <w:r w:rsidRPr="00A31ED8">
              <w:rPr>
                <w:rFonts w:ascii="Arial" w:hAnsi="Arial" w:cs="Arial"/>
                <w:b/>
                <w:bCs/>
                <w:sz w:val="20"/>
                <w:szCs w:val="20"/>
              </w:rPr>
              <w:t>Extraction Method</w:t>
            </w:r>
          </w:p>
        </w:tc>
      </w:tr>
      <w:tr w:rsidR="0017206C" w:rsidRPr="00A31ED8" w14:paraId="09988C57" w14:textId="77777777" w:rsidTr="0017206C">
        <w:tc>
          <w:tcPr>
            <w:tcW w:w="3596" w:type="dxa"/>
          </w:tcPr>
          <w:p w14:paraId="4BE74B36" w14:textId="25A2EFC9" w:rsidR="0017206C" w:rsidRPr="00A31ED8" w:rsidRDefault="00CC2AFF" w:rsidP="0017206C">
            <w:pPr>
              <w:rPr>
                <w:rFonts w:ascii="Arial" w:hAnsi="Arial" w:cs="Arial"/>
                <w:sz w:val="20"/>
                <w:szCs w:val="20"/>
              </w:rPr>
            </w:pPr>
            <w:r w:rsidRPr="00A31ED8">
              <w:rPr>
                <w:rFonts w:ascii="Arial" w:hAnsi="Arial" w:cs="Arial"/>
                <w:sz w:val="20"/>
                <w:szCs w:val="20"/>
              </w:rPr>
              <w:t>Log embeddings</w:t>
            </w:r>
          </w:p>
        </w:tc>
        <w:tc>
          <w:tcPr>
            <w:tcW w:w="3597" w:type="dxa"/>
          </w:tcPr>
          <w:p w14:paraId="033D36E7" w14:textId="0FE50448" w:rsidR="0017206C" w:rsidRPr="00A31ED8" w:rsidRDefault="00CC2AFF" w:rsidP="0017206C">
            <w:pPr>
              <w:rPr>
                <w:rFonts w:ascii="Arial" w:hAnsi="Arial" w:cs="Arial"/>
                <w:sz w:val="20"/>
                <w:szCs w:val="20"/>
              </w:rPr>
            </w:pPr>
            <w:r w:rsidRPr="00A31ED8">
              <w:rPr>
                <w:rFonts w:ascii="Arial" w:hAnsi="Arial" w:cs="Arial"/>
                <w:sz w:val="20"/>
                <w:szCs w:val="20"/>
              </w:rPr>
              <w:t>384</w:t>
            </w:r>
          </w:p>
        </w:tc>
        <w:tc>
          <w:tcPr>
            <w:tcW w:w="3597" w:type="dxa"/>
          </w:tcPr>
          <w:p w14:paraId="5E6FFF0D" w14:textId="583FF43E" w:rsidR="0017206C" w:rsidRPr="00A31ED8" w:rsidRDefault="00CC2AFF" w:rsidP="0017206C">
            <w:pPr>
              <w:rPr>
                <w:rFonts w:ascii="Arial" w:hAnsi="Arial" w:cs="Arial"/>
                <w:sz w:val="20"/>
                <w:szCs w:val="20"/>
              </w:rPr>
            </w:pPr>
            <w:r w:rsidRPr="00A31ED8">
              <w:rPr>
                <w:rFonts w:ascii="Arial" w:hAnsi="Arial" w:cs="Arial"/>
                <w:sz w:val="20"/>
                <w:szCs w:val="20"/>
              </w:rPr>
              <w:t>Sentence-Transformers</w:t>
            </w:r>
          </w:p>
        </w:tc>
      </w:tr>
      <w:tr w:rsidR="0017206C" w:rsidRPr="00A31ED8" w14:paraId="3AB70E68" w14:textId="77777777" w:rsidTr="0017206C">
        <w:tc>
          <w:tcPr>
            <w:tcW w:w="3596" w:type="dxa"/>
          </w:tcPr>
          <w:p w14:paraId="6A718F34" w14:textId="63406222" w:rsidR="0017206C" w:rsidRPr="00A31ED8" w:rsidRDefault="00CC2AFF" w:rsidP="0017206C">
            <w:pPr>
              <w:rPr>
                <w:rFonts w:ascii="Arial" w:hAnsi="Arial" w:cs="Arial"/>
                <w:sz w:val="20"/>
                <w:szCs w:val="20"/>
              </w:rPr>
            </w:pPr>
            <w:r w:rsidRPr="00A31ED8">
              <w:rPr>
                <w:rFonts w:ascii="Arial" w:hAnsi="Arial" w:cs="Arial"/>
                <w:sz w:val="20"/>
                <w:szCs w:val="20"/>
              </w:rPr>
              <w:t>Named entities</w:t>
            </w:r>
          </w:p>
        </w:tc>
        <w:tc>
          <w:tcPr>
            <w:tcW w:w="3597" w:type="dxa"/>
          </w:tcPr>
          <w:p w14:paraId="218F9FAD" w14:textId="59FF5369" w:rsidR="0017206C" w:rsidRPr="00A31ED8" w:rsidRDefault="00CC2AFF" w:rsidP="0017206C">
            <w:pPr>
              <w:rPr>
                <w:rFonts w:ascii="Arial" w:hAnsi="Arial" w:cs="Arial"/>
                <w:sz w:val="20"/>
                <w:szCs w:val="20"/>
              </w:rPr>
            </w:pPr>
            <w:r w:rsidRPr="00A31ED8">
              <w:rPr>
                <w:rFonts w:ascii="Arial" w:hAnsi="Arial" w:cs="Arial"/>
                <w:sz w:val="20"/>
                <w:szCs w:val="20"/>
              </w:rPr>
              <w:t>8 classes</w:t>
            </w:r>
          </w:p>
        </w:tc>
        <w:tc>
          <w:tcPr>
            <w:tcW w:w="3597" w:type="dxa"/>
          </w:tcPr>
          <w:p w14:paraId="1DED7BE7" w14:textId="2589F82F" w:rsidR="0017206C" w:rsidRPr="00A31ED8" w:rsidRDefault="00CC2AFF" w:rsidP="0017206C">
            <w:pPr>
              <w:rPr>
                <w:rFonts w:ascii="Arial" w:hAnsi="Arial" w:cs="Arial"/>
                <w:sz w:val="20"/>
                <w:szCs w:val="20"/>
              </w:rPr>
            </w:pPr>
            <w:proofErr w:type="spellStart"/>
            <w:r w:rsidRPr="00A31ED8">
              <w:rPr>
                <w:rFonts w:ascii="Arial" w:hAnsi="Arial" w:cs="Arial"/>
                <w:sz w:val="20"/>
                <w:szCs w:val="20"/>
              </w:rPr>
              <w:t>spaCy</w:t>
            </w:r>
            <w:proofErr w:type="spellEnd"/>
            <w:r w:rsidRPr="00A31ED8">
              <w:rPr>
                <w:rFonts w:ascii="Arial" w:hAnsi="Arial" w:cs="Arial"/>
                <w:sz w:val="20"/>
                <w:szCs w:val="20"/>
              </w:rPr>
              <w:t xml:space="preserve"> NER</w:t>
            </w:r>
          </w:p>
        </w:tc>
      </w:tr>
      <w:tr w:rsidR="0017206C" w:rsidRPr="00A31ED8" w14:paraId="5805B14F" w14:textId="77777777" w:rsidTr="0017206C">
        <w:tc>
          <w:tcPr>
            <w:tcW w:w="3596" w:type="dxa"/>
          </w:tcPr>
          <w:p w14:paraId="3F819628" w14:textId="2FAAE728" w:rsidR="0017206C" w:rsidRPr="00A31ED8" w:rsidRDefault="00CC2AFF" w:rsidP="0017206C">
            <w:pPr>
              <w:rPr>
                <w:rFonts w:ascii="Arial" w:hAnsi="Arial" w:cs="Arial"/>
                <w:sz w:val="20"/>
                <w:szCs w:val="20"/>
              </w:rPr>
            </w:pPr>
            <w:r w:rsidRPr="00A31ED8">
              <w:rPr>
                <w:rFonts w:ascii="Arial" w:hAnsi="Arial" w:cs="Arial"/>
                <w:sz w:val="20"/>
                <w:szCs w:val="20"/>
              </w:rPr>
              <w:t>POS tags</w:t>
            </w:r>
          </w:p>
        </w:tc>
        <w:tc>
          <w:tcPr>
            <w:tcW w:w="3597" w:type="dxa"/>
          </w:tcPr>
          <w:p w14:paraId="696A5E03" w14:textId="494DC362" w:rsidR="0017206C" w:rsidRPr="00A31ED8" w:rsidRDefault="00CC2AFF" w:rsidP="0017206C">
            <w:pPr>
              <w:rPr>
                <w:rFonts w:ascii="Arial" w:hAnsi="Arial" w:cs="Arial"/>
                <w:sz w:val="20"/>
                <w:szCs w:val="20"/>
              </w:rPr>
            </w:pPr>
            <w:r w:rsidRPr="00A31ED8">
              <w:rPr>
                <w:rFonts w:ascii="Arial" w:hAnsi="Arial" w:cs="Arial"/>
                <w:sz w:val="20"/>
                <w:szCs w:val="20"/>
              </w:rPr>
              <w:t>45 tags</w:t>
            </w:r>
          </w:p>
        </w:tc>
        <w:tc>
          <w:tcPr>
            <w:tcW w:w="3597" w:type="dxa"/>
          </w:tcPr>
          <w:p w14:paraId="30A57EFE" w14:textId="2BD8374B" w:rsidR="0017206C" w:rsidRPr="00A31ED8" w:rsidRDefault="00CC2AFF" w:rsidP="0017206C">
            <w:pPr>
              <w:rPr>
                <w:rFonts w:ascii="Arial" w:hAnsi="Arial" w:cs="Arial"/>
                <w:sz w:val="20"/>
                <w:szCs w:val="20"/>
              </w:rPr>
            </w:pPr>
            <w:proofErr w:type="spellStart"/>
            <w:r w:rsidRPr="00A31ED8">
              <w:rPr>
                <w:rFonts w:ascii="Arial" w:hAnsi="Arial" w:cs="Arial"/>
                <w:sz w:val="20"/>
                <w:szCs w:val="20"/>
              </w:rPr>
              <w:t>spaCy</w:t>
            </w:r>
            <w:proofErr w:type="spellEnd"/>
            <w:r w:rsidRPr="00A31ED8">
              <w:rPr>
                <w:rFonts w:ascii="Arial" w:hAnsi="Arial" w:cs="Arial"/>
                <w:sz w:val="20"/>
                <w:szCs w:val="20"/>
              </w:rPr>
              <w:t xml:space="preserve"> neural parser</w:t>
            </w:r>
          </w:p>
        </w:tc>
      </w:tr>
      <w:tr w:rsidR="0017206C" w:rsidRPr="00A31ED8" w14:paraId="73AE83CC" w14:textId="77777777" w:rsidTr="0017206C">
        <w:tc>
          <w:tcPr>
            <w:tcW w:w="3596" w:type="dxa"/>
          </w:tcPr>
          <w:p w14:paraId="7B051725" w14:textId="009AA85E" w:rsidR="0017206C" w:rsidRPr="00A31ED8" w:rsidRDefault="00CC2AFF" w:rsidP="0017206C">
            <w:pPr>
              <w:rPr>
                <w:rFonts w:ascii="Arial" w:hAnsi="Arial" w:cs="Arial"/>
                <w:sz w:val="20"/>
                <w:szCs w:val="20"/>
              </w:rPr>
            </w:pPr>
            <w:r w:rsidRPr="00A31ED8">
              <w:rPr>
                <w:rFonts w:ascii="Arial" w:hAnsi="Arial" w:cs="Arial"/>
                <w:sz w:val="20"/>
                <w:szCs w:val="20"/>
              </w:rPr>
              <w:t>Dependency parse</w:t>
            </w:r>
          </w:p>
        </w:tc>
        <w:tc>
          <w:tcPr>
            <w:tcW w:w="3597" w:type="dxa"/>
          </w:tcPr>
          <w:p w14:paraId="0D55F2A3" w14:textId="661E614D" w:rsidR="0017206C" w:rsidRPr="00A31ED8" w:rsidRDefault="00CC2AFF" w:rsidP="0017206C">
            <w:pPr>
              <w:rPr>
                <w:rFonts w:ascii="Arial" w:hAnsi="Arial" w:cs="Arial"/>
                <w:sz w:val="20"/>
                <w:szCs w:val="20"/>
              </w:rPr>
            </w:pPr>
            <w:r w:rsidRPr="00A31ED8">
              <w:rPr>
                <w:rFonts w:ascii="Arial" w:hAnsi="Arial" w:cs="Arial"/>
                <w:sz w:val="20"/>
                <w:szCs w:val="20"/>
              </w:rPr>
              <w:t>Tree structure</w:t>
            </w:r>
          </w:p>
        </w:tc>
        <w:tc>
          <w:tcPr>
            <w:tcW w:w="3597" w:type="dxa"/>
          </w:tcPr>
          <w:p w14:paraId="354A04FF" w14:textId="7CE27E1B" w:rsidR="0017206C" w:rsidRPr="00A31ED8" w:rsidRDefault="00CC2AFF" w:rsidP="0017206C">
            <w:pPr>
              <w:rPr>
                <w:rFonts w:ascii="Arial" w:hAnsi="Arial" w:cs="Arial"/>
                <w:sz w:val="20"/>
                <w:szCs w:val="20"/>
              </w:rPr>
            </w:pPr>
            <w:proofErr w:type="spellStart"/>
            <w:r w:rsidRPr="00A31ED8">
              <w:rPr>
                <w:rFonts w:ascii="Arial" w:hAnsi="Arial" w:cs="Arial"/>
                <w:sz w:val="20"/>
                <w:szCs w:val="20"/>
              </w:rPr>
              <w:t>spaCy</w:t>
            </w:r>
            <w:proofErr w:type="spellEnd"/>
            <w:r w:rsidRPr="00A31ED8">
              <w:rPr>
                <w:rFonts w:ascii="Arial" w:hAnsi="Arial" w:cs="Arial"/>
                <w:sz w:val="20"/>
                <w:szCs w:val="20"/>
              </w:rPr>
              <w:t xml:space="preserve"> dependency parser</w:t>
            </w:r>
          </w:p>
        </w:tc>
      </w:tr>
      <w:tr w:rsidR="0017206C" w:rsidRPr="00A31ED8" w14:paraId="1DFBE004" w14:textId="77777777" w:rsidTr="0017206C">
        <w:tc>
          <w:tcPr>
            <w:tcW w:w="3596" w:type="dxa"/>
          </w:tcPr>
          <w:p w14:paraId="37FA63DF" w14:textId="0137AE51" w:rsidR="0017206C" w:rsidRPr="00A31ED8" w:rsidRDefault="00CC2AFF" w:rsidP="0017206C">
            <w:pPr>
              <w:rPr>
                <w:rFonts w:ascii="Arial" w:hAnsi="Arial" w:cs="Arial"/>
                <w:sz w:val="20"/>
                <w:szCs w:val="20"/>
              </w:rPr>
            </w:pPr>
            <w:r w:rsidRPr="00A31ED8">
              <w:rPr>
                <w:rFonts w:ascii="Arial" w:hAnsi="Arial" w:cs="Arial"/>
                <w:sz w:val="20"/>
                <w:szCs w:val="20"/>
              </w:rPr>
              <w:t>Topic distribution</w:t>
            </w:r>
          </w:p>
        </w:tc>
        <w:tc>
          <w:tcPr>
            <w:tcW w:w="3597" w:type="dxa"/>
          </w:tcPr>
          <w:p w14:paraId="1BD627FF" w14:textId="3A6C1E5C" w:rsidR="0017206C" w:rsidRPr="00A31ED8" w:rsidRDefault="00CC2AFF" w:rsidP="0017206C">
            <w:pPr>
              <w:rPr>
                <w:rFonts w:ascii="Arial" w:hAnsi="Arial" w:cs="Arial"/>
                <w:sz w:val="20"/>
                <w:szCs w:val="20"/>
              </w:rPr>
            </w:pPr>
            <w:r w:rsidRPr="00A31ED8">
              <w:rPr>
                <w:rFonts w:ascii="Arial" w:hAnsi="Arial" w:cs="Arial"/>
                <w:sz w:val="20"/>
                <w:szCs w:val="20"/>
              </w:rPr>
              <w:t>50 topics</w:t>
            </w:r>
          </w:p>
        </w:tc>
        <w:tc>
          <w:tcPr>
            <w:tcW w:w="3597" w:type="dxa"/>
          </w:tcPr>
          <w:p w14:paraId="01C92E25" w14:textId="1748B894" w:rsidR="0017206C" w:rsidRPr="00A31ED8" w:rsidRDefault="00CC2AFF" w:rsidP="0017206C">
            <w:pPr>
              <w:rPr>
                <w:rFonts w:ascii="Arial" w:hAnsi="Arial" w:cs="Arial"/>
                <w:sz w:val="20"/>
                <w:szCs w:val="20"/>
              </w:rPr>
            </w:pPr>
            <w:r w:rsidRPr="00A31ED8">
              <w:rPr>
                <w:rFonts w:ascii="Arial" w:hAnsi="Arial" w:cs="Arial"/>
                <w:sz w:val="20"/>
                <w:szCs w:val="20"/>
              </w:rPr>
              <w:t xml:space="preserve">LDA + </w:t>
            </w:r>
            <w:proofErr w:type="spellStart"/>
            <w:r w:rsidRPr="00A31ED8">
              <w:rPr>
                <w:rFonts w:ascii="Arial" w:hAnsi="Arial" w:cs="Arial"/>
                <w:sz w:val="20"/>
                <w:szCs w:val="20"/>
              </w:rPr>
              <w:t>BERTopic</w:t>
            </w:r>
            <w:proofErr w:type="spellEnd"/>
          </w:p>
        </w:tc>
      </w:tr>
      <w:tr w:rsidR="00CC2AFF" w:rsidRPr="00A31ED8" w14:paraId="2C965D2B" w14:textId="77777777" w:rsidTr="0017206C">
        <w:tc>
          <w:tcPr>
            <w:tcW w:w="3596" w:type="dxa"/>
          </w:tcPr>
          <w:p w14:paraId="4EF9F3A9" w14:textId="7A555E30" w:rsidR="00CC2AFF" w:rsidRPr="00A31ED8" w:rsidRDefault="00CC2AFF" w:rsidP="0017206C">
            <w:pPr>
              <w:rPr>
                <w:rFonts w:ascii="Arial" w:hAnsi="Arial" w:cs="Arial"/>
                <w:sz w:val="20"/>
                <w:szCs w:val="20"/>
              </w:rPr>
            </w:pPr>
            <w:r w:rsidRPr="00A31ED8">
              <w:rPr>
                <w:rFonts w:ascii="Arial" w:hAnsi="Arial" w:cs="Arial"/>
                <w:sz w:val="20"/>
                <w:szCs w:val="20"/>
              </w:rPr>
              <w:t>Severity score</w:t>
            </w:r>
          </w:p>
        </w:tc>
        <w:tc>
          <w:tcPr>
            <w:tcW w:w="3597" w:type="dxa"/>
          </w:tcPr>
          <w:p w14:paraId="66056DF0" w14:textId="022C5943" w:rsidR="00CC2AFF" w:rsidRPr="00A31ED8" w:rsidRDefault="00CC2AFF" w:rsidP="0017206C">
            <w:pPr>
              <w:rPr>
                <w:rFonts w:ascii="Arial" w:hAnsi="Arial" w:cs="Arial"/>
                <w:sz w:val="20"/>
                <w:szCs w:val="20"/>
              </w:rPr>
            </w:pPr>
            <w:r w:rsidRPr="00A31ED8">
              <w:rPr>
                <w:rFonts w:ascii="Arial" w:hAnsi="Arial" w:cs="Arial"/>
                <w:sz w:val="20"/>
                <w:szCs w:val="20"/>
              </w:rPr>
              <w:t>5-class probability</w:t>
            </w:r>
          </w:p>
        </w:tc>
        <w:tc>
          <w:tcPr>
            <w:tcW w:w="3597" w:type="dxa"/>
          </w:tcPr>
          <w:p w14:paraId="79577E54" w14:textId="5DB715C4" w:rsidR="00CC2AFF" w:rsidRPr="00A31ED8" w:rsidRDefault="00CC2AFF" w:rsidP="0017206C">
            <w:pPr>
              <w:rPr>
                <w:rFonts w:ascii="Arial" w:hAnsi="Arial" w:cs="Arial"/>
                <w:sz w:val="20"/>
                <w:szCs w:val="20"/>
              </w:rPr>
            </w:pPr>
            <w:r w:rsidRPr="00A31ED8">
              <w:rPr>
                <w:rFonts w:ascii="Arial" w:hAnsi="Arial" w:cs="Arial"/>
                <w:sz w:val="20"/>
                <w:szCs w:val="20"/>
              </w:rPr>
              <w:t>BERT classifier</w:t>
            </w:r>
          </w:p>
        </w:tc>
      </w:tr>
      <w:tr w:rsidR="00CC2AFF" w:rsidRPr="00A31ED8" w14:paraId="07E039D5" w14:textId="77777777" w:rsidTr="0017206C">
        <w:tc>
          <w:tcPr>
            <w:tcW w:w="3596" w:type="dxa"/>
          </w:tcPr>
          <w:p w14:paraId="1999EF17" w14:textId="3225AACC" w:rsidR="00CC2AFF" w:rsidRPr="00A31ED8" w:rsidRDefault="00CC2AFF" w:rsidP="0017206C">
            <w:pPr>
              <w:rPr>
                <w:rFonts w:ascii="Arial" w:hAnsi="Arial" w:cs="Arial"/>
                <w:sz w:val="20"/>
                <w:szCs w:val="20"/>
              </w:rPr>
            </w:pPr>
            <w:r w:rsidRPr="00A31ED8">
              <w:rPr>
                <w:rFonts w:ascii="Arial" w:hAnsi="Arial" w:cs="Arial"/>
                <w:sz w:val="20"/>
                <w:szCs w:val="20"/>
              </w:rPr>
              <w:t>Anomaly score</w:t>
            </w:r>
          </w:p>
        </w:tc>
        <w:tc>
          <w:tcPr>
            <w:tcW w:w="3597" w:type="dxa"/>
          </w:tcPr>
          <w:p w14:paraId="41761262" w14:textId="49B3EAB7" w:rsidR="00CC2AFF" w:rsidRPr="00A31ED8" w:rsidRDefault="00CC2AFF" w:rsidP="0017206C">
            <w:pPr>
              <w:rPr>
                <w:rFonts w:ascii="Arial" w:hAnsi="Arial" w:cs="Arial"/>
                <w:sz w:val="20"/>
                <w:szCs w:val="20"/>
              </w:rPr>
            </w:pPr>
            <w:r w:rsidRPr="00A31ED8">
              <w:rPr>
                <w:rFonts w:ascii="Arial" w:hAnsi="Arial" w:cs="Arial"/>
                <w:sz w:val="20"/>
                <w:szCs w:val="20"/>
              </w:rPr>
              <w:t>Scalar (0-1)</w:t>
            </w:r>
          </w:p>
        </w:tc>
        <w:tc>
          <w:tcPr>
            <w:tcW w:w="3597" w:type="dxa"/>
          </w:tcPr>
          <w:p w14:paraId="69AC08F3" w14:textId="45698600" w:rsidR="00CC2AFF" w:rsidRPr="00A31ED8" w:rsidRDefault="00CC2AFF" w:rsidP="0017206C">
            <w:pPr>
              <w:rPr>
                <w:rFonts w:ascii="Arial" w:hAnsi="Arial" w:cs="Arial"/>
                <w:sz w:val="20"/>
                <w:szCs w:val="20"/>
              </w:rPr>
            </w:pPr>
            <w:r w:rsidRPr="00A31ED8">
              <w:rPr>
                <w:rFonts w:ascii="Arial" w:hAnsi="Arial" w:cs="Arial"/>
                <w:sz w:val="20"/>
                <w:szCs w:val="20"/>
              </w:rPr>
              <w:t>Isolation Forest on embeddings</w:t>
            </w:r>
          </w:p>
        </w:tc>
      </w:tr>
    </w:tbl>
    <w:p w14:paraId="0D8EEE0C" w14:textId="77777777" w:rsidR="0017206C" w:rsidRPr="00A31ED8" w:rsidRDefault="0017206C" w:rsidP="0017206C">
      <w:pPr>
        <w:rPr>
          <w:sz w:val="20"/>
          <w:szCs w:val="20"/>
        </w:rPr>
      </w:pPr>
    </w:p>
    <w:p w14:paraId="59A0EBD8" w14:textId="04A1CBA4" w:rsidR="00CC2AFF" w:rsidRPr="00A31ED8" w:rsidRDefault="00700A63" w:rsidP="00374F9D">
      <w:pPr>
        <w:spacing w:line="276" w:lineRule="auto"/>
        <w:jc w:val="both"/>
        <w:rPr>
          <w:rStyle w:val="Strong"/>
          <w:rFonts w:ascii="Segoe UI" w:hAnsi="Segoe UI" w:cs="Segoe UI"/>
          <w:color w:val="0F1115"/>
          <w:sz w:val="20"/>
          <w:szCs w:val="20"/>
        </w:rPr>
      </w:pPr>
      <w:r w:rsidRPr="00A31ED8">
        <w:rPr>
          <w:rStyle w:val="Strong"/>
          <w:rFonts w:ascii="Segoe UI" w:hAnsi="Segoe UI" w:cs="Segoe UI"/>
          <w:color w:val="0F1115"/>
          <w:sz w:val="20"/>
          <w:szCs w:val="20"/>
        </w:rPr>
        <w:t>10.</w:t>
      </w:r>
      <w:r w:rsidR="00CC2AFF" w:rsidRPr="00A31ED8">
        <w:rPr>
          <w:rStyle w:val="Strong"/>
          <w:rFonts w:ascii="Segoe UI" w:hAnsi="Segoe UI" w:cs="Segoe UI"/>
          <w:color w:val="0F1115"/>
          <w:sz w:val="20"/>
          <w:szCs w:val="20"/>
        </w:rPr>
        <w:t>BERT Severity Classifier</w:t>
      </w:r>
    </w:p>
    <w:p w14:paraId="107890FE" w14:textId="77777777" w:rsidR="00CC2AFF" w:rsidRPr="00A31ED8" w:rsidRDefault="00CC2AFF" w:rsidP="00CC2AFF">
      <w:pPr>
        <w:pStyle w:val="ds-markdown-paragraph"/>
        <w:numPr>
          <w:ilvl w:val="0"/>
          <w:numId w:val="39"/>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Base model: </w:t>
      </w:r>
      <w:proofErr w:type="spellStart"/>
      <w:r w:rsidRPr="00A31ED8">
        <w:rPr>
          <w:rFonts w:ascii="Arial" w:eastAsiaTheme="minorHAnsi" w:hAnsi="Arial" w:cs="Arial"/>
          <w:kern w:val="2"/>
          <w:sz w:val="20"/>
          <w:szCs w:val="20"/>
          <w14:ligatures w14:val="standardContextual"/>
        </w:rPr>
        <w:t>bert</w:t>
      </w:r>
      <w:proofErr w:type="spellEnd"/>
      <w:r w:rsidRPr="00A31ED8">
        <w:rPr>
          <w:rFonts w:ascii="Arial" w:eastAsiaTheme="minorHAnsi" w:hAnsi="Arial" w:cs="Arial"/>
          <w:kern w:val="2"/>
          <w:sz w:val="20"/>
          <w:szCs w:val="20"/>
          <w14:ligatures w14:val="standardContextual"/>
        </w:rPr>
        <w:t>-base-uncased</w:t>
      </w:r>
    </w:p>
    <w:p w14:paraId="7C5F1E63" w14:textId="77777777" w:rsidR="00CC2AFF" w:rsidRPr="00A31ED8" w:rsidRDefault="00CC2AFF" w:rsidP="00CC2AFF">
      <w:pPr>
        <w:pStyle w:val="ds-markdown-paragraph"/>
        <w:numPr>
          <w:ilvl w:val="0"/>
          <w:numId w:val="39"/>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Training data: 5,000 labeled logs (CRITICAL, ERROR, WARNING, INFO, DEBUG)</w:t>
      </w:r>
    </w:p>
    <w:p w14:paraId="681DAC0E" w14:textId="77777777" w:rsidR="00CC2AFF" w:rsidRPr="00A31ED8" w:rsidRDefault="00CC2AFF" w:rsidP="00CC2AFF">
      <w:pPr>
        <w:pStyle w:val="ds-markdown-paragraph"/>
        <w:numPr>
          <w:ilvl w:val="0"/>
          <w:numId w:val="39"/>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Fine-tuning: 3 epochs, batch size 16, learning rate 2e-5</w:t>
      </w:r>
    </w:p>
    <w:p w14:paraId="555E8B19" w14:textId="77777777" w:rsidR="00CC2AFF" w:rsidRPr="00A31ED8" w:rsidRDefault="00CC2AFF" w:rsidP="00CC2AFF">
      <w:pPr>
        <w:pStyle w:val="ds-markdown-paragraph"/>
        <w:numPr>
          <w:ilvl w:val="0"/>
          <w:numId w:val="39"/>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Validation split: 20%</w:t>
      </w:r>
    </w:p>
    <w:p w14:paraId="270B1B25" w14:textId="77777777" w:rsidR="00CC2AFF" w:rsidRPr="00A31ED8" w:rsidRDefault="00CC2AFF" w:rsidP="00CC2AFF">
      <w:pPr>
        <w:pStyle w:val="ds-markdown-paragraph"/>
        <w:numPr>
          <w:ilvl w:val="0"/>
          <w:numId w:val="39"/>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Achieved accuracy: 94.3%, F1: 0.92, false positive rate: &lt;2%</w:t>
      </w:r>
    </w:p>
    <w:p w14:paraId="701D24D8" w14:textId="77777777" w:rsidR="00CC2AFF" w:rsidRPr="00A31ED8" w:rsidRDefault="00CC2AFF" w:rsidP="00CC2AFF">
      <w:pPr>
        <w:pStyle w:val="ds-markdown-paragraph"/>
        <w:spacing w:before="240" w:beforeAutospacing="0" w:after="240" w:afterAutospacing="0"/>
        <w:rPr>
          <w:rFonts w:ascii="Arial" w:eastAsiaTheme="minorHAnsi" w:hAnsi="Arial" w:cs="Arial"/>
          <w:kern w:val="2"/>
          <w:sz w:val="20"/>
          <w:szCs w:val="20"/>
          <w14:ligatures w14:val="standardContextual"/>
        </w:rPr>
      </w:pPr>
      <w:proofErr w:type="spellStart"/>
      <w:r w:rsidRPr="00A31ED8">
        <w:rPr>
          <w:rFonts w:ascii="Arial" w:eastAsiaTheme="minorHAnsi" w:hAnsi="Arial" w:cs="Arial"/>
          <w:b/>
          <w:bCs/>
          <w:kern w:val="2"/>
          <w:sz w:val="20"/>
          <w:szCs w:val="20"/>
          <w14:ligatures w14:val="standardContextual"/>
        </w:rPr>
        <w:t>spaCy</w:t>
      </w:r>
      <w:proofErr w:type="spellEnd"/>
      <w:r w:rsidRPr="00A31ED8">
        <w:rPr>
          <w:rFonts w:ascii="Arial" w:eastAsiaTheme="minorHAnsi" w:hAnsi="Arial" w:cs="Arial"/>
          <w:b/>
          <w:bCs/>
          <w:kern w:val="2"/>
          <w:sz w:val="20"/>
          <w:szCs w:val="20"/>
          <w14:ligatures w14:val="standardContextual"/>
        </w:rPr>
        <w:t xml:space="preserve"> NER Model:</w:t>
      </w:r>
    </w:p>
    <w:p w14:paraId="291B5A79" w14:textId="77777777" w:rsidR="00CC2AFF" w:rsidRPr="00A31ED8" w:rsidRDefault="00CC2AFF" w:rsidP="00CC2AFF">
      <w:pPr>
        <w:pStyle w:val="ds-markdown-paragraph"/>
        <w:numPr>
          <w:ilvl w:val="0"/>
          <w:numId w:val="40"/>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Training data: 10,000 annotated logs with 8 entity types</w:t>
      </w:r>
    </w:p>
    <w:p w14:paraId="196A8BEE" w14:textId="77777777" w:rsidR="00CC2AFF" w:rsidRPr="00A31ED8" w:rsidRDefault="00CC2AFF" w:rsidP="00CC2AFF">
      <w:pPr>
        <w:pStyle w:val="ds-markdown-paragraph"/>
        <w:numPr>
          <w:ilvl w:val="0"/>
          <w:numId w:val="40"/>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Architecture: Transition-based parser with transformer embeddings</w:t>
      </w:r>
    </w:p>
    <w:p w14:paraId="2786F73D" w14:textId="77777777" w:rsidR="00CC2AFF" w:rsidRPr="00A31ED8" w:rsidRDefault="00CC2AFF" w:rsidP="00CC2AFF">
      <w:pPr>
        <w:pStyle w:val="ds-markdown-paragraph"/>
        <w:numPr>
          <w:ilvl w:val="0"/>
          <w:numId w:val="40"/>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Training: 30 iterations, dropout 0.2</w:t>
      </w:r>
    </w:p>
    <w:p w14:paraId="7FC7A776" w14:textId="77777777" w:rsidR="00CC2AFF" w:rsidRPr="00A31ED8" w:rsidRDefault="00CC2AFF" w:rsidP="00CC2AFF">
      <w:pPr>
        <w:pStyle w:val="ds-markdown-paragraph"/>
        <w:numPr>
          <w:ilvl w:val="0"/>
          <w:numId w:val="40"/>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Achieved F1-score: 0.92, precision: 0.94, recall: 0.90, latency: 50ms/log</w:t>
      </w:r>
    </w:p>
    <w:p w14:paraId="297064F0" w14:textId="77777777" w:rsidR="00CC2AFF" w:rsidRPr="00A31ED8" w:rsidRDefault="00CC2AFF" w:rsidP="00CC2AFF">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b/>
          <w:bCs/>
          <w:kern w:val="2"/>
          <w:sz w:val="20"/>
          <w:szCs w:val="20"/>
          <w14:ligatures w14:val="standardContextual"/>
        </w:rPr>
        <w:t xml:space="preserve">GPT-3.5 </w:t>
      </w:r>
      <w:proofErr w:type="spellStart"/>
      <w:r w:rsidRPr="00A31ED8">
        <w:rPr>
          <w:rFonts w:ascii="Arial" w:eastAsiaTheme="minorHAnsi" w:hAnsi="Arial" w:cs="Arial"/>
          <w:b/>
          <w:bCs/>
          <w:kern w:val="2"/>
          <w:sz w:val="20"/>
          <w:szCs w:val="20"/>
          <w14:ligatures w14:val="standardContextual"/>
        </w:rPr>
        <w:t>LoRA</w:t>
      </w:r>
      <w:proofErr w:type="spellEnd"/>
      <w:r w:rsidRPr="00A31ED8">
        <w:rPr>
          <w:rFonts w:ascii="Arial" w:eastAsiaTheme="minorHAnsi" w:hAnsi="Arial" w:cs="Arial"/>
          <w:b/>
          <w:bCs/>
          <w:kern w:val="2"/>
          <w:sz w:val="20"/>
          <w:szCs w:val="20"/>
          <w14:ligatures w14:val="standardContextual"/>
        </w:rPr>
        <w:t xml:space="preserve"> Fine-tuning:</w:t>
      </w:r>
    </w:p>
    <w:p w14:paraId="57DD0375" w14:textId="77777777" w:rsidR="00CC2AFF" w:rsidRPr="00A31ED8" w:rsidRDefault="00CC2AFF" w:rsidP="00CC2AFF">
      <w:pPr>
        <w:pStyle w:val="ds-markdown-paragraph"/>
        <w:numPr>
          <w:ilvl w:val="0"/>
          <w:numId w:val="41"/>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Base model: GPT-3.5-Turbo</w:t>
      </w:r>
    </w:p>
    <w:p w14:paraId="54DA8927" w14:textId="77777777" w:rsidR="00CC2AFF" w:rsidRPr="00A31ED8" w:rsidRDefault="00CC2AFF" w:rsidP="00CC2AFF">
      <w:pPr>
        <w:pStyle w:val="ds-markdown-paragraph"/>
        <w:numPr>
          <w:ilvl w:val="0"/>
          <w:numId w:val="41"/>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Training data: 5,000+ infrastructure incident reports</w:t>
      </w:r>
    </w:p>
    <w:p w14:paraId="5ECC7B5A" w14:textId="77777777" w:rsidR="00CC2AFF" w:rsidRPr="00A31ED8" w:rsidRDefault="00CC2AFF" w:rsidP="00CC2AFF">
      <w:pPr>
        <w:pStyle w:val="ds-markdown-paragraph"/>
        <w:numPr>
          <w:ilvl w:val="0"/>
          <w:numId w:val="41"/>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 xml:space="preserve">Method: </w:t>
      </w:r>
      <w:proofErr w:type="spellStart"/>
      <w:r w:rsidRPr="00A31ED8">
        <w:rPr>
          <w:rFonts w:ascii="Arial" w:eastAsiaTheme="minorHAnsi" w:hAnsi="Arial" w:cs="Arial"/>
          <w:kern w:val="2"/>
          <w:sz w:val="20"/>
          <w:szCs w:val="20"/>
          <w14:ligatures w14:val="standardContextual"/>
        </w:rPr>
        <w:t>LoRA</w:t>
      </w:r>
      <w:proofErr w:type="spellEnd"/>
      <w:r w:rsidRPr="00A31ED8">
        <w:rPr>
          <w:rFonts w:ascii="Arial" w:eastAsiaTheme="minorHAnsi" w:hAnsi="Arial" w:cs="Arial"/>
          <w:kern w:val="2"/>
          <w:sz w:val="20"/>
          <w:szCs w:val="20"/>
          <w14:ligatures w14:val="standardContextual"/>
        </w:rPr>
        <w:t xml:space="preserve"> (Low-Rank Adaptation) with rank r=8</w:t>
      </w:r>
    </w:p>
    <w:p w14:paraId="65A511E5" w14:textId="77777777" w:rsidR="00CC2AFF" w:rsidRPr="00A31ED8" w:rsidRDefault="00CC2AFF" w:rsidP="00CC2AFF">
      <w:pPr>
        <w:pStyle w:val="ds-markdown-paragraph"/>
        <w:numPr>
          <w:ilvl w:val="0"/>
          <w:numId w:val="41"/>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Training tokens: 2M+, validation loss: 0.23</w:t>
      </w:r>
    </w:p>
    <w:p w14:paraId="08AC751B" w14:textId="77777777" w:rsidR="00CC2AFF" w:rsidRPr="00A31ED8" w:rsidRDefault="00CC2AFF" w:rsidP="00CC2AFF">
      <w:pPr>
        <w:pStyle w:val="ds-markdown-paragraph"/>
        <w:numPr>
          <w:ilvl w:val="0"/>
          <w:numId w:val="41"/>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Chain-of-thought prompting: Observation → Context → Impact → Actions</w:t>
      </w:r>
    </w:p>
    <w:p w14:paraId="5B154A66" w14:textId="77777777" w:rsidR="00CC2AFF" w:rsidRPr="00A31ED8" w:rsidRDefault="00CC2AFF" w:rsidP="00CC2AFF">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b/>
          <w:bCs/>
          <w:kern w:val="2"/>
          <w:sz w:val="20"/>
          <w:szCs w:val="20"/>
          <w14:ligatures w14:val="standardContextual"/>
        </w:rPr>
        <w:t>Isolation Forest Anomaly Detection:</w:t>
      </w:r>
    </w:p>
    <w:p w14:paraId="5AD410BB" w14:textId="77777777" w:rsidR="00CC2AFF" w:rsidRPr="00A31ED8" w:rsidRDefault="00CC2AFF" w:rsidP="00CC2AFF">
      <w:pPr>
        <w:pStyle w:val="ds-markdown-paragraph"/>
        <w:numPr>
          <w:ilvl w:val="0"/>
          <w:numId w:val="42"/>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lastRenderedPageBreak/>
        <w:t>Input: 384-dim log embeddings</w:t>
      </w:r>
    </w:p>
    <w:p w14:paraId="1492C26F" w14:textId="77777777" w:rsidR="00CC2AFF" w:rsidRPr="00A31ED8" w:rsidRDefault="00CC2AFF" w:rsidP="00CC2AFF">
      <w:pPr>
        <w:pStyle w:val="ds-markdown-paragraph"/>
        <w:numPr>
          <w:ilvl w:val="0"/>
          <w:numId w:val="42"/>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Training: First 7 days of logs (normal baseline)</w:t>
      </w:r>
    </w:p>
    <w:p w14:paraId="5D39D066" w14:textId="77777777" w:rsidR="00CC2AFF" w:rsidRPr="00A31ED8" w:rsidRDefault="00CC2AFF" w:rsidP="00CC2AFF">
      <w:pPr>
        <w:pStyle w:val="ds-markdown-paragraph"/>
        <w:numPr>
          <w:ilvl w:val="0"/>
          <w:numId w:val="42"/>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Contamination parameter: 0.01 (assumes 1% anomalies)</w:t>
      </w:r>
    </w:p>
    <w:p w14:paraId="0DFCBC1D" w14:textId="77777777" w:rsidR="00CC2AFF" w:rsidRPr="00A31ED8" w:rsidRDefault="00CC2AFF" w:rsidP="00CC2AFF">
      <w:pPr>
        <w:pStyle w:val="ds-markdown-paragraph"/>
        <w:numPr>
          <w:ilvl w:val="0"/>
          <w:numId w:val="42"/>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Threshold: 2.5σ deviation from baseline distribution</w:t>
      </w:r>
    </w:p>
    <w:p w14:paraId="06D67096" w14:textId="77777777" w:rsidR="00CC2AFF" w:rsidRPr="00A31ED8" w:rsidRDefault="00CC2AFF" w:rsidP="00374F9D">
      <w:pPr>
        <w:spacing w:line="276" w:lineRule="auto"/>
        <w:jc w:val="both"/>
        <w:rPr>
          <w:rFonts w:ascii="Arial" w:hAnsi="Arial" w:cs="Arial"/>
          <w:sz w:val="20"/>
          <w:szCs w:val="20"/>
        </w:rPr>
      </w:pPr>
    </w:p>
    <w:p w14:paraId="3BF6943E" w14:textId="76BCE6B8" w:rsidR="00150D0C" w:rsidRPr="00A31ED8" w:rsidRDefault="00700A63" w:rsidP="00150D0C">
      <w:pPr>
        <w:pStyle w:val="Heading4"/>
        <w:spacing w:before="240" w:after="240"/>
        <w:rPr>
          <w:rFonts w:ascii="Arial" w:eastAsiaTheme="minorHAnsi" w:hAnsi="Arial" w:cs="Arial"/>
          <w:b/>
          <w:bCs/>
          <w:i w:val="0"/>
          <w:iCs w:val="0"/>
          <w:color w:val="auto"/>
          <w:sz w:val="20"/>
          <w:szCs w:val="20"/>
        </w:rPr>
      </w:pPr>
      <w:r w:rsidRPr="00A31ED8">
        <w:rPr>
          <w:rFonts w:ascii="Arial" w:eastAsiaTheme="minorHAnsi" w:hAnsi="Arial" w:cs="Arial"/>
          <w:b/>
          <w:bCs/>
          <w:i w:val="0"/>
          <w:iCs w:val="0"/>
          <w:color w:val="auto"/>
          <w:sz w:val="20"/>
          <w:szCs w:val="20"/>
        </w:rPr>
        <w:t>11.</w:t>
      </w:r>
      <w:r w:rsidR="00150D0C" w:rsidRPr="00A31ED8">
        <w:rPr>
          <w:rFonts w:ascii="Arial" w:eastAsiaTheme="minorHAnsi" w:hAnsi="Arial" w:cs="Arial"/>
          <w:b/>
          <w:bCs/>
          <w:i w:val="0"/>
          <w:iCs w:val="0"/>
          <w:color w:val="auto"/>
          <w:sz w:val="20"/>
          <w:szCs w:val="20"/>
        </w:rPr>
        <w:t>Evaluation</w:t>
      </w:r>
    </w:p>
    <w:tbl>
      <w:tblPr>
        <w:tblStyle w:val="TableGrid"/>
        <w:tblW w:w="0" w:type="auto"/>
        <w:tblLook w:val="04A0" w:firstRow="1" w:lastRow="0" w:firstColumn="1" w:lastColumn="0" w:noHBand="0" w:noVBand="1"/>
      </w:tblPr>
      <w:tblGrid>
        <w:gridCol w:w="2697"/>
        <w:gridCol w:w="2697"/>
        <w:gridCol w:w="2698"/>
        <w:gridCol w:w="2698"/>
      </w:tblGrid>
      <w:tr w:rsidR="00150D0C" w:rsidRPr="00A31ED8" w14:paraId="15391168" w14:textId="77777777" w:rsidTr="00150D0C">
        <w:tc>
          <w:tcPr>
            <w:tcW w:w="2697" w:type="dxa"/>
          </w:tcPr>
          <w:p w14:paraId="3D4CB2E6" w14:textId="69060A66" w:rsidR="00150D0C" w:rsidRPr="00A31ED8" w:rsidRDefault="00150D0C" w:rsidP="00374F9D">
            <w:pPr>
              <w:spacing w:line="276" w:lineRule="auto"/>
              <w:jc w:val="both"/>
              <w:rPr>
                <w:rFonts w:ascii="Arial" w:hAnsi="Arial" w:cs="Arial"/>
                <w:b/>
                <w:bCs/>
                <w:sz w:val="20"/>
                <w:szCs w:val="20"/>
              </w:rPr>
            </w:pPr>
            <w:r w:rsidRPr="00A31ED8">
              <w:rPr>
                <w:rFonts w:ascii="Arial" w:hAnsi="Arial" w:cs="Arial"/>
                <w:b/>
                <w:bCs/>
                <w:sz w:val="20"/>
                <w:szCs w:val="20"/>
              </w:rPr>
              <w:t>Model</w:t>
            </w:r>
          </w:p>
        </w:tc>
        <w:tc>
          <w:tcPr>
            <w:tcW w:w="2697" w:type="dxa"/>
          </w:tcPr>
          <w:p w14:paraId="4277F15A" w14:textId="2E40C4E3" w:rsidR="00150D0C" w:rsidRPr="00A31ED8" w:rsidRDefault="00150D0C" w:rsidP="00374F9D">
            <w:pPr>
              <w:spacing w:line="276" w:lineRule="auto"/>
              <w:jc w:val="both"/>
              <w:rPr>
                <w:rFonts w:ascii="Arial" w:hAnsi="Arial" w:cs="Arial"/>
                <w:b/>
                <w:bCs/>
                <w:sz w:val="20"/>
                <w:szCs w:val="20"/>
              </w:rPr>
            </w:pPr>
            <w:r w:rsidRPr="00A31ED8">
              <w:rPr>
                <w:rFonts w:ascii="Arial" w:hAnsi="Arial" w:cs="Arial"/>
                <w:b/>
                <w:bCs/>
                <w:sz w:val="20"/>
                <w:szCs w:val="20"/>
              </w:rPr>
              <w:t>Primary Metric</w:t>
            </w:r>
          </w:p>
        </w:tc>
        <w:tc>
          <w:tcPr>
            <w:tcW w:w="2698" w:type="dxa"/>
          </w:tcPr>
          <w:p w14:paraId="0E72F4B2" w14:textId="56391676" w:rsidR="00150D0C" w:rsidRPr="00A31ED8" w:rsidRDefault="00150D0C" w:rsidP="00374F9D">
            <w:pPr>
              <w:spacing w:line="276" w:lineRule="auto"/>
              <w:jc w:val="both"/>
              <w:rPr>
                <w:rFonts w:ascii="Arial" w:hAnsi="Arial" w:cs="Arial"/>
                <w:b/>
                <w:bCs/>
                <w:sz w:val="20"/>
                <w:szCs w:val="20"/>
              </w:rPr>
            </w:pPr>
            <w:r w:rsidRPr="00A31ED8">
              <w:rPr>
                <w:rFonts w:ascii="Arial" w:hAnsi="Arial" w:cs="Arial"/>
                <w:b/>
                <w:bCs/>
                <w:sz w:val="20"/>
                <w:szCs w:val="20"/>
              </w:rPr>
              <w:t>Secondary Metric</w:t>
            </w:r>
          </w:p>
        </w:tc>
        <w:tc>
          <w:tcPr>
            <w:tcW w:w="2698" w:type="dxa"/>
          </w:tcPr>
          <w:p w14:paraId="6B2212D3" w14:textId="4C0207AE" w:rsidR="00150D0C" w:rsidRPr="00A31ED8" w:rsidRDefault="00150D0C" w:rsidP="00374F9D">
            <w:pPr>
              <w:spacing w:line="276" w:lineRule="auto"/>
              <w:jc w:val="both"/>
              <w:rPr>
                <w:rFonts w:ascii="Arial" w:hAnsi="Arial" w:cs="Arial"/>
                <w:b/>
                <w:bCs/>
                <w:sz w:val="20"/>
                <w:szCs w:val="20"/>
              </w:rPr>
            </w:pPr>
            <w:r w:rsidRPr="00A31ED8">
              <w:rPr>
                <w:rFonts w:ascii="Arial" w:hAnsi="Arial" w:cs="Arial"/>
                <w:b/>
                <w:bCs/>
                <w:sz w:val="20"/>
                <w:szCs w:val="20"/>
              </w:rPr>
              <w:t>Latency</w:t>
            </w:r>
          </w:p>
        </w:tc>
      </w:tr>
      <w:tr w:rsidR="00150D0C" w:rsidRPr="00A31ED8" w14:paraId="32DE0046" w14:textId="77777777" w:rsidTr="00150D0C">
        <w:tc>
          <w:tcPr>
            <w:tcW w:w="2697" w:type="dxa"/>
          </w:tcPr>
          <w:p w14:paraId="639282DF" w14:textId="3F3EA292"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BERT Classifier</w:t>
            </w:r>
          </w:p>
        </w:tc>
        <w:tc>
          <w:tcPr>
            <w:tcW w:w="2697" w:type="dxa"/>
          </w:tcPr>
          <w:p w14:paraId="06B39A5A" w14:textId="467FE525"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Accuracy: 94.3%</w:t>
            </w:r>
          </w:p>
        </w:tc>
        <w:tc>
          <w:tcPr>
            <w:tcW w:w="2698" w:type="dxa"/>
          </w:tcPr>
          <w:p w14:paraId="33353368" w14:textId="53D2804D"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FPR: &lt;2%</w:t>
            </w:r>
          </w:p>
        </w:tc>
        <w:tc>
          <w:tcPr>
            <w:tcW w:w="2698" w:type="dxa"/>
          </w:tcPr>
          <w:p w14:paraId="1B01E5EA" w14:textId="6F4032A6"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&lt;50ms</w:t>
            </w:r>
          </w:p>
        </w:tc>
      </w:tr>
      <w:tr w:rsidR="00150D0C" w:rsidRPr="00A31ED8" w14:paraId="1539EEAC" w14:textId="77777777" w:rsidTr="00150D0C">
        <w:tc>
          <w:tcPr>
            <w:tcW w:w="2697" w:type="dxa"/>
          </w:tcPr>
          <w:p w14:paraId="7FF4D98B" w14:textId="26966205" w:rsidR="00150D0C" w:rsidRPr="00A31ED8" w:rsidRDefault="00150D0C" w:rsidP="00374F9D">
            <w:pPr>
              <w:spacing w:line="276" w:lineRule="auto"/>
              <w:jc w:val="both"/>
              <w:rPr>
                <w:rFonts w:ascii="Arial" w:hAnsi="Arial" w:cs="Arial"/>
                <w:sz w:val="20"/>
                <w:szCs w:val="20"/>
              </w:rPr>
            </w:pPr>
            <w:proofErr w:type="spellStart"/>
            <w:r w:rsidRPr="00A31ED8">
              <w:rPr>
                <w:rFonts w:ascii="Arial" w:hAnsi="Arial" w:cs="Arial"/>
                <w:sz w:val="20"/>
                <w:szCs w:val="20"/>
              </w:rPr>
              <w:t>spaCy</w:t>
            </w:r>
            <w:proofErr w:type="spellEnd"/>
            <w:r w:rsidRPr="00A31ED8">
              <w:rPr>
                <w:rFonts w:ascii="Arial" w:hAnsi="Arial" w:cs="Arial"/>
                <w:sz w:val="20"/>
                <w:szCs w:val="20"/>
              </w:rPr>
              <w:t xml:space="preserve"> NER</w:t>
            </w:r>
          </w:p>
        </w:tc>
        <w:tc>
          <w:tcPr>
            <w:tcW w:w="2697" w:type="dxa"/>
          </w:tcPr>
          <w:p w14:paraId="6F4AA9FF" w14:textId="0BDF2C65"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F1: 0.92</w:t>
            </w:r>
          </w:p>
        </w:tc>
        <w:tc>
          <w:tcPr>
            <w:tcW w:w="2698" w:type="dxa"/>
          </w:tcPr>
          <w:p w14:paraId="1E688942" w14:textId="029F0E48"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Precision: 0.94, Recall: 0.90</w:t>
            </w:r>
          </w:p>
        </w:tc>
        <w:tc>
          <w:tcPr>
            <w:tcW w:w="2698" w:type="dxa"/>
          </w:tcPr>
          <w:p w14:paraId="2B6678ED" w14:textId="0396F5CD"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50ms</w:t>
            </w:r>
          </w:p>
        </w:tc>
      </w:tr>
      <w:tr w:rsidR="00150D0C" w:rsidRPr="00A31ED8" w14:paraId="57C5C106" w14:textId="77777777" w:rsidTr="00150D0C">
        <w:tc>
          <w:tcPr>
            <w:tcW w:w="2697" w:type="dxa"/>
          </w:tcPr>
          <w:p w14:paraId="3F018A45" w14:textId="68426350"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Embeddings</w:t>
            </w:r>
          </w:p>
        </w:tc>
        <w:tc>
          <w:tcPr>
            <w:tcW w:w="2697" w:type="dxa"/>
          </w:tcPr>
          <w:p w14:paraId="39223DC7" w14:textId="7693E488"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Cosine similarity</w:t>
            </w:r>
          </w:p>
        </w:tc>
        <w:tc>
          <w:tcPr>
            <w:tcW w:w="2698" w:type="dxa"/>
          </w:tcPr>
          <w:p w14:paraId="71A8C46C" w14:textId="0F671F27"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w:t>
            </w:r>
          </w:p>
        </w:tc>
        <w:tc>
          <w:tcPr>
            <w:tcW w:w="2698" w:type="dxa"/>
          </w:tcPr>
          <w:p w14:paraId="728447DC" w14:textId="707E8F20"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30ms</w:t>
            </w:r>
          </w:p>
        </w:tc>
      </w:tr>
      <w:tr w:rsidR="00150D0C" w:rsidRPr="00A31ED8" w14:paraId="7C3C23C9" w14:textId="77777777" w:rsidTr="00150D0C">
        <w:tc>
          <w:tcPr>
            <w:tcW w:w="2697" w:type="dxa"/>
          </w:tcPr>
          <w:p w14:paraId="35EE9F9F" w14:textId="27F2A746"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GPT-</w:t>
            </w:r>
            <w:proofErr w:type="spellStart"/>
            <w:r w:rsidRPr="00A31ED8">
              <w:rPr>
                <w:rFonts w:ascii="Arial" w:hAnsi="Arial" w:cs="Arial"/>
                <w:sz w:val="20"/>
                <w:szCs w:val="20"/>
              </w:rPr>
              <w:t>LoRA</w:t>
            </w:r>
            <w:proofErr w:type="spellEnd"/>
          </w:p>
        </w:tc>
        <w:tc>
          <w:tcPr>
            <w:tcW w:w="2697" w:type="dxa"/>
          </w:tcPr>
          <w:p w14:paraId="1E6E54F4" w14:textId="59AD44BA"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Val loss: 0.23</w:t>
            </w:r>
          </w:p>
        </w:tc>
        <w:tc>
          <w:tcPr>
            <w:tcW w:w="2698" w:type="dxa"/>
          </w:tcPr>
          <w:p w14:paraId="09BDE558" w14:textId="1B5960BD"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Parameter efficiency</w:t>
            </w:r>
          </w:p>
        </w:tc>
        <w:tc>
          <w:tcPr>
            <w:tcW w:w="2698" w:type="dxa"/>
          </w:tcPr>
          <w:p w14:paraId="55140622" w14:textId="6E960D08"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Variable</w:t>
            </w:r>
          </w:p>
        </w:tc>
      </w:tr>
      <w:tr w:rsidR="00150D0C" w:rsidRPr="00A31ED8" w14:paraId="21EEF0D1" w14:textId="77777777" w:rsidTr="00150D0C">
        <w:tc>
          <w:tcPr>
            <w:tcW w:w="2697" w:type="dxa"/>
          </w:tcPr>
          <w:p w14:paraId="6E2449E0" w14:textId="1D656583"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RAG retrieval</w:t>
            </w:r>
          </w:p>
        </w:tc>
        <w:tc>
          <w:tcPr>
            <w:tcW w:w="2697" w:type="dxa"/>
          </w:tcPr>
          <w:p w14:paraId="01330473" w14:textId="68A4FD52"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Recall@5: 0.96</w:t>
            </w:r>
          </w:p>
        </w:tc>
        <w:tc>
          <w:tcPr>
            <w:tcW w:w="2698" w:type="dxa"/>
          </w:tcPr>
          <w:p w14:paraId="1D3E5CD0" w14:textId="67EF5C6C"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MRR: 0.89</w:t>
            </w:r>
          </w:p>
        </w:tc>
        <w:tc>
          <w:tcPr>
            <w:tcW w:w="2698" w:type="dxa"/>
          </w:tcPr>
          <w:p w14:paraId="7C7B5168" w14:textId="6F542F8A"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&lt;200ms</w:t>
            </w:r>
          </w:p>
        </w:tc>
      </w:tr>
      <w:tr w:rsidR="00150D0C" w:rsidRPr="00A31ED8" w14:paraId="595507E1" w14:textId="77777777" w:rsidTr="00150D0C">
        <w:tc>
          <w:tcPr>
            <w:tcW w:w="2697" w:type="dxa"/>
          </w:tcPr>
          <w:p w14:paraId="365BA720" w14:textId="607975F7"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Anomaly detection</w:t>
            </w:r>
          </w:p>
        </w:tc>
        <w:tc>
          <w:tcPr>
            <w:tcW w:w="2697" w:type="dxa"/>
          </w:tcPr>
          <w:p w14:paraId="75274B4B" w14:textId="0C9A6956"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Precision: 0.88</w:t>
            </w:r>
          </w:p>
        </w:tc>
        <w:tc>
          <w:tcPr>
            <w:tcW w:w="2698" w:type="dxa"/>
          </w:tcPr>
          <w:p w14:paraId="7F805FD2" w14:textId="21E20853"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Recall: 0.85</w:t>
            </w:r>
          </w:p>
        </w:tc>
        <w:tc>
          <w:tcPr>
            <w:tcW w:w="2698" w:type="dxa"/>
          </w:tcPr>
          <w:p w14:paraId="7AE90AEC" w14:textId="75E733EB" w:rsidR="00150D0C" w:rsidRPr="00A31ED8" w:rsidRDefault="00150D0C" w:rsidP="00374F9D">
            <w:pPr>
              <w:spacing w:line="276" w:lineRule="auto"/>
              <w:jc w:val="both"/>
              <w:rPr>
                <w:rFonts w:ascii="Arial" w:hAnsi="Arial" w:cs="Arial"/>
                <w:sz w:val="20"/>
                <w:szCs w:val="20"/>
              </w:rPr>
            </w:pPr>
            <w:r w:rsidRPr="00A31ED8">
              <w:rPr>
                <w:rFonts w:ascii="Arial" w:hAnsi="Arial" w:cs="Arial"/>
                <w:sz w:val="20"/>
                <w:szCs w:val="20"/>
              </w:rPr>
              <w:t>100ms</w:t>
            </w:r>
          </w:p>
        </w:tc>
      </w:tr>
    </w:tbl>
    <w:p w14:paraId="61BCE066" w14:textId="77777777" w:rsidR="00374F9D" w:rsidRPr="00A31ED8" w:rsidRDefault="00374F9D" w:rsidP="00374F9D">
      <w:pPr>
        <w:spacing w:line="276" w:lineRule="auto"/>
        <w:ind w:left="720"/>
        <w:jc w:val="both"/>
        <w:rPr>
          <w:rFonts w:ascii="Arial" w:hAnsi="Arial" w:cs="Arial"/>
          <w:sz w:val="20"/>
          <w:szCs w:val="20"/>
        </w:rPr>
      </w:pPr>
    </w:p>
    <w:p w14:paraId="298E3C9B" w14:textId="31C234E1" w:rsidR="001C7E5D" w:rsidRPr="00A31ED8" w:rsidRDefault="00700A63" w:rsidP="001C7E5D">
      <w:pPr>
        <w:pStyle w:val="Heading4"/>
        <w:spacing w:before="240" w:after="240"/>
        <w:rPr>
          <w:rFonts w:ascii="Arial" w:eastAsiaTheme="minorHAnsi" w:hAnsi="Arial" w:cs="Arial"/>
          <w:b/>
          <w:bCs/>
          <w:i w:val="0"/>
          <w:iCs w:val="0"/>
          <w:color w:val="auto"/>
          <w:sz w:val="20"/>
          <w:szCs w:val="20"/>
        </w:rPr>
      </w:pPr>
      <w:r w:rsidRPr="00A31ED8">
        <w:rPr>
          <w:rFonts w:ascii="Arial" w:eastAsiaTheme="minorHAnsi" w:hAnsi="Arial" w:cs="Arial"/>
          <w:b/>
          <w:bCs/>
          <w:i w:val="0"/>
          <w:iCs w:val="0"/>
          <w:color w:val="auto"/>
          <w:sz w:val="20"/>
          <w:szCs w:val="20"/>
        </w:rPr>
        <w:t>12.</w:t>
      </w:r>
      <w:r w:rsidR="001C7E5D" w:rsidRPr="00A31ED8">
        <w:rPr>
          <w:rFonts w:ascii="Arial" w:eastAsiaTheme="minorHAnsi" w:hAnsi="Arial" w:cs="Arial"/>
          <w:b/>
          <w:bCs/>
          <w:i w:val="0"/>
          <w:iCs w:val="0"/>
          <w:color w:val="auto"/>
          <w:sz w:val="20"/>
          <w:szCs w:val="20"/>
        </w:rPr>
        <w:t>Visualization of Results</w:t>
      </w:r>
    </w:p>
    <w:p w14:paraId="3D861A7F" w14:textId="77777777" w:rsidR="0050486D" w:rsidRPr="00A31ED8" w:rsidRDefault="0050486D" w:rsidP="0050486D">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Key visualizations implemented in LogIQ:</w:t>
      </w:r>
    </w:p>
    <w:p w14:paraId="5CB35207" w14:textId="77777777" w:rsidR="0050486D" w:rsidRPr="00A31ED8" w:rsidRDefault="0050486D" w:rsidP="00F2369D">
      <w:pPr>
        <w:pStyle w:val="ds-markdown-paragraph"/>
        <w:numPr>
          <w:ilvl w:val="0"/>
          <w:numId w:val="52"/>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Real-time metrics dashboard (Grafana): CPU/memory per node, request latency (p50/p99/p999), error rate (5xx/4xx), Kafka consumer lag</w:t>
      </w:r>
    </w:p>
    <w:p w14:paraId="665EB2DA" w14:textId="77777777" w:rsidR="0050486D" w:rsidRPr="00A31ED8" w:rsidRDefault="0050486D" w:rsidP="00F2369D">
      <w:pPr>
        <w:pStyle w:val="ds-markdown-paragraph"/>
        <w:numPr>
          <w:ilvl w:val="0"/>
          <w:numId w:val="52"/>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Network topology (D3.js): Service dependency graph with error highlighting</w:t>
      </w:r>
    </w:p>
    <w:p w14:paraId="5A004D01" w14:textId="77777777" w:rsidR="0050486D" w:rsidRPr="00A31ED8" w:rsidRDefault="0050486D" w:rsidP="00F2369D">
      <w:pPr>
        <w:pStyle w:val="ds-markdown-paragraph"/>
        <w:numPr>
          <w:ilvl w:val="0"/>
          <w:numId w:val="52"/>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Time-series anomaly charts (Plotly.js): Metric overlays with anomaly markers</w:t>
      </w:r>
    </w:p>
    <w:p w14:paraId="58970A36" w14:textId="77777777" w:rsidR="0050486D" w:rsidRPr="00A31ED8" w:rsidRDefault="0050486D" w:rsidP="00F2369D">
      <w:pPr>
        <w:pStyle w:val="ds-markdown-paragraph"/>
        <w:numPr>
          <w:ilvl w:val="0"/>
          <w:numId w:val="52"/>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Log search interface (Kibana): Full-text search with NER highlighting</w:t>
      </w:r>
    </w:p>
    <w:p w14:paraId="356F9435" w14:textId="77777777" w:rsidR="0050486D" w:rsidRPr="00A31ED8" w:rsidRDefault="0050486D" w:rsidP="00F2369D">
      <w:pPr>
        <w:pStyle w:val="ds-markdown-paragraph"/>
        <w:numPr>
          <w:ilvl w:val="0"/>
          <w:numId w:val="52"/>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Incident timeline: Temporal correlation of related events</w:t>
      </w:r>
    </w:p>
    <w:p w14:paraId="14957FE3" w14:textId="77777777" w:rsidR="0050486D" w:rsidRPr="00A31ED8" w:rsidRDefault="0050486D" w:rsidP="00F2369D">
      <w:pPr>
        <w:pStyle w:val="ds-markdown-paragraph"/>
        <w:numPr>
          <w:ilvl w:val="0"/>
          <w:numId w:val="52"/>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Chatbot conversation view: Streaming LLM responses with source citations</w:t>
      </w:r>
    </w:p>
    <w:p w14:paraId="54FADF10" w14:textId="77777777" w:rsidR="006156CD" w:rsidRPr="00A31ED8" w:rsidRDefault="006156CD" w:rsidP="006156CD">
      <w:pPr>
        <w:pStyle w:val="ds-markdown-paragraph"/>
        <w:spacing w:before="0" w:beforeAutospacing="0" w:after="0" w:afterAutospacing="0"/>
        <w:ind w:left="720"/>
        <w:rPr>
          <w:rFonts w:ascii="Arial" w:eastAsiaTheme="minorHAnsi" w:hAnsi="Arial" w:cs="Arial"/>
          <w:kern w:val="2"/>
          <w:sz w:val="20"/>
          <w:szCs w:val="20"/>
          <w14:ligatures w14:val="standardContextual"/>
        </w:rPr>
      </w:pPr>
    </w:p>
    <w:p w14:paraId="03FFD74E" w14:textId="24257CEA" w:rsidR="006156CD" w:rsidRPr="00A31ED8" w:rsidRDefault="00700A63" w:rsidP="006156CD">
      <w:pPr>
        <w:pStyle w:val="Heading3"/>
        <w:spacing w:before="480" w:after="240"/>
        <w:rPr>
          <w:rFonts w:ascii="Arial" w:eastAsiaTheme="minorHAnsi" w:hAnsi="Arial" w:cs="Arial"/>
          <w:b/>
          <w:bCs/>
          <w:color w:val="auto"/>
          <w:sz w:val="20"/>
          <w:szCs w:val="20"/>
        </w:rPr>
      </w:pPr>
      <w:r w:rsidRPr="00A31ED8">
        <w:rPr>
          <w:rFonts w:ascii="Arial" w:eastAsiaTheme="minorHAnsi" w:hAnsi="Arial" w:cs="Arial"/>
          <w:b/>
          <w:bCs/>
          <w:color w:val="auto"/>
          <w:sz w:val="20"/>
          <w:szCs w:val="20"/>
        </w:rPr>
        <w:t>13.</w:t>
      </w:r>
      <w:r w:rsidR="006156CD" w:rsidRPr="00A31ED8">
        <w:rPr>
          <w:rFonts w:ascii="Arial" w:eastAsiaTheme="minorHAnsi" w:hAnsi="Arial" w:cs="Arial"/>
          <w:b/>
          <w:bCs/>
          <w:color w:val="auto"/>
          <w:sz w:val="20"/>
          <w:szCs w:val="20"/>
        </w:rPr>
        <w:t>Data Visualization</w:t>
      </w:r>
    </w:p>
    <w:p w14:paraId="46A05644" w14:textId="195326CE" w:rsidR="006156CD" w:rsidRPr="00A31ED8" w:rsidRDefault="006E0E0A" w:rsidP="006156CD">
      <w:pPr>
        <w:pStyle w:val="ds-markdown-paragraph"/>
        <w:spacing w:before="0" w:beforeAutospacing="0" w:after="0" w:afterAutospacing="0"/>
        <w:ind w:left="720"/>
        <w:rPr>
          <w:rStyle w:val="Strong"/>
          <w:rFonts w:ascii="Segoe UI" w:eastAsiaTheme="majorEastAsia" w:hAnsi="Segoe UI" w:cs="Segoe UI"/>
          <w:color w:val="0F1115"/>
          <w:sz w:val="20"/>
          <w:szCs w:val="20"/>
        </w:rPr>
      </w:pPr>
      <w:r w:rsidRPr="00A31ED8">
        <w:rPr>
          <w:rStyle w:val="Strong"/>
          <w:rFonts w:ascii="Segoe UI" w:eastAsiaTheme="majorEastAsia" w:hAnsi="Segoe UI" w:cs="Segoe UI"/>
          <w:color w:val="0F1115"/>
          <w:sz w:val="20"/>
          <w:szCs w:val="20"/>
        </w:rPr>
        <w:t>Tools Used:</w:t>
      </w:r>
    </w:p>
    <w:p w14:paraId="73123764" w14:textId="77777777" w:rsidR="00AE1ED2" w:rsidRPr="00A31ED8" w:rsidRDefault="00AE1ED2" w:rsidP="006156CD">
      <w:pPr>
        <w:pStyle w:val="ds-markdown-paragraph"/>
        <w:spacing w:before="0" w:beforeAutospacing="0" w:after="0" w:afterAutospacing="0"/>
        <w:ind w:left="720"/>
        <w:rPr>
          <w:rStyle w:val="Strong"/>
          <w:rFonts w:ascii="Segoe UI" w:eastAsiaTheme="majorEastAsia" w:hAnsi="Segoe UI" w:cs="Segoe UI"/>
          <w:color w:val="0F1115"/>
          <w:sz w:val="20"/>
          <w:szCs w:val="20"/>
        </w:rPr>
      </w:pPr>
    </w:p>
    <w:tbl>
      <w:tblPr>
        <w:tblStyle w:val="TableGrid"/>
        <w:tblW w:w="0" w:type="auto"/>
        <w:tblInd w:w="720" w:type="dxa"/>
        <w:tblLook w:val="04A0" w:firstRow="1" w:lastRow="0" w:firstColumn="1" w:lastColumn="0" w:noHBand="0" w:noVBand="1"/>
      </w:tblPr>
      <w:tblGrid>
        <w:gridCol w:w="1885"/>
        <w:gridCol w:w="3690"/>
        <w:gridCol w:w="4495"/>
      </w:tblGrid>
      <w:tr w:rsidR="00AE1ED2" w:rsidRPr="00A31ED8" w14:paraId="11BFF3F5" w14:textId="77777777" w:rsidTr="0020216A">
        <w:tc>
          <w:tcPr>
            <w:tcW w:w="1885" w:type="dxa"/>
          </w:tcPr>
          <w:p w14:paraId="496CA58F" w14:textId="4C3544F2" w:rsidR="00AE1ED2" w:rsidRPr="00A31ED8" w:rsidRDefault="00AE1ED2" w:rsidP="006156CD">
            <w:pPr>
              <w:pStyle w:val="ds-markdown-paragraph"/>
              <w:spacing w:before="0" w:beforeAutospacing="0" w:after="0" w:afterAutospacing="0"/>
              <w:rPr>
                <w:rFonts w:ascii="Arial" w:eastAsiaTheme="minorHAnsi" w:hAnsi="Arial" w:cs="Arial"/>
                <w:b/>
                <w:bCs/>
                <w:kern w:val="2"/>
                <w:sz w:val="20"/>
                <w:szCs w:val="20"/>
                <w14:ligatures w14:val="standardContextual"/>
              </w:rPr>
            </w:pPr>
            <w:r w:rsidRPr="00A31ED8">
              <w:rPr>
                <w:rFonts w:ascii="Arial" w:eastAsiaTheme="minorHAnsi" w:hAnsi="Arial" w:cs="Arial"/>
                <w:b/>
                <w:bCs/>
                <w:kern w:val="2"/>
                <w:sz w:val="20"/>
                <w:szCs w:val="20"/>
                <w14:ligatures w14:val="standardContextual"/>
              </w:rPr>
              <w:t>Tool</w:t>
            </w:r>
          </w:p>
        </w:tc>
        <w:tc>
          <w:tcPr>
            <w:tcW w:w="3690" w:type="dxa"/>
          </w:tcPr>
          <w:p w14:paraId="68184D04" w14:textId="2381AE73" w:rsidR="00AE1ED2" w:rsidRPr="00A31ED8" w:rsidRDefault="00AE1ED2" w:rsidP="006156CD">
            <w:pPr>
              <w:pStyle w:val="ds-markdown-paragraph"/>
              <w:spacing w:before="0" w:beforeAutospacing="0" w:after="0" w:afterAutospacing="0"/>
              <w:rPr>
                <w:rFonts w:ascii="Arial" w:eastAsiaTheme="minorHAnsi" w:hAnsi="Arial" w:cs="Arial"/>
                <w:b/>
                <w:bCs/>
                <w:kern w:val="2"/>
                <w:sz w:val="20"/>
                <w:szCs w:val="20"/>
                <w14:ligatures w14:val="standardContextual"/>
              </w:rPr>
            </w:pPr>
            <w:r w:rsidRPr="00A31ED8">
              <w:rPr>
                <w:rFonts w:ascii="Arial" w:eastAsiaTheme="minorHAnsi" w:hAnsi="Arial" w:cs="Arial"/>
                <w:b/>
                <w:bCs/>
                <w:kern w:val="2"/>
                <w:sz w:val="20"/>
                <w:szCs w:val="20"/>
                <w14:ligatures w14:val="standardContextual"/>
              </w:rPr>
              <w:t>Purpose</w:t>
            </w:r>
          </w:p>
        </w:tc>
        <w:tc>
          <w:tcPr>
            <w:tcW w:w="4495" w:type="dxa"/>
          </w:tcPr>
          <w:p w14:paraId="074F8C24" w14:textId="19BE7D5C" w:rsidR="00AE1ED2" w:rsidRPr="00A31ED8" w:rsidRDefault="00AE1ED2" w:rsidP="006156CD">
            <w:pPr>
              <w:pStyle w:val="ds-markdown-paragraph"/>
              <w:spacing w:before="0" w:beforeAutospacing="0" w:after="0" w:afterAutospacing="0"/>
              <w:rPr>
                <w:rFonts w:ascii="Arial" w:eastAsiaTheme="minorHAnsi" w:hAnsi="Arial" w:cs="Arial"/>
                <w:b/>
                <w:bCs/>
                <w:kern w:val="2"/>
                <w:sz w:val="20"/>
                <w:szCs w:val="20"/>
                <w14:ligatures w14:val="standardContextual"/>
              </w:rPr>
            </w:pPr>
            <w:r w:rsidRPr="00A31ED8">
              <w:rPr>
                <w:rFonts w:ascii="Arial" w:eastAsiaTheme="minorHAnsi" w:hAnsi="Arial" w:cs="Arial"/>
                <w:b/>
                <w:bCs/>
                <w:kern w:val="2"/>
                <w:sz w:val="20"/>
                <w:szCs w:val="20"/>
                <w14:ligatures w14:val="standardContextual"/>
              </w:rPr>
              <w:t>Key Features</w:t>
            </w:r>
          </w:p>
        </w:tc>
      </w:tr>
      <w:tr w:rsidR="00AE1ED2" w:rsidRPr="00A31ED8" w14:paraId="44446109" w14:textId="77777777" w:rsidTr="0020216A">
        <w:tc>
          <w:tcPr>
            <w:tcW w:w="1885" w:type="dxa"/>
          </w:tcPr>
          <w:p w14:paraId="788171F6" w14:textId="2B672B47" w:rsidR="00AE1ED2" w:rsidRPr="00A31ED8" w:rsidRDefault="00AE1ED2"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Grafana 10.2.x</w:t>
            </w:r>
          </w:p>
        </w:tc>
        <w:tc>
          <w:tcPr>
            <w:tcW w:w="3690" w:type="dxa"/>
          </w:tcPr>
          <w:p w14:paraId="18FDEEEB" w14:textId="5512FC54" w:rsidR="00AE1ED2" w:rsidRPr="00A31ED8" w:rsidRDefault="00AE1ED2"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Infrastructure &amp; app metrics</w:t>
            </w:r>
          </w:p>
        </w:tc>
        <w:tc>
          <w:tcPr>
            <w:tcW w:w="4495" w:type="dxa"/>
          </w:tcPr>
          <w:p w14:paraId="60C36D49" w14:textId="53B9E0AC" w:rsidR="00AE1ED2" w:rsidRPr="00A31ED8" w:rsidRDefault="0020216A"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50+ custom dashboards, alerting</w:t>
            </w:r>
          </w:p>
        </w:tc>
      </w:tr>
      <w:tr w:rsidR="003967BE" w:rsidRPr="00A31ED8" w14:paraId="0746AD9F" w14:textId="77777777" w:rsidTr="0020216A">
        <w:tc>
          <w:tcPr>
            <w:tcW w:w="1885" w:type="dxa"/>
          </w:tcPr>
          <w:p w14:paraId="299367F6" w14:textId="30DD79CC" w:rsidR="003967BE" w:rsidRPr="00A31ED8" w:rsidRDefault="003967BE"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Kibana 8.10.x</w:t>
            </w:r>
          </w:p>
        </w:tc>
        <w:tc>
          <w:tcPr>
            <w:tcW w:w="3690" w:type="dxa"/>
          </w:tcPr>
          <w:p w14:paraId="1708104D" w14:textId="0B647475" w:rsidR="003967BE" w:rsidRPr="00A31ED8" w:rsidRDefault="003967BE"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Log search &amp; analysis</w:t>
            </w:r>
          </w:p>
        </w:tc>
        <w:tc>
          <w:tcPr>
            <w:tcW w:w="4495" w:type="dxa"/>
          </w:tcPr>
          <w:p w14:paraId="2B661BD6" w14:textId="3AE5CA1F" w:rsidR="003967BE" w:rsidRPr="00A31ED8" w:rsidRDefault="003967BE"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NER highlighting, ingest pipelines</w:t>
            </w:r>
          </w:p>
        </w:tc>
      </w:tr>
      <w:tr w:rsidR="003967BE" w:rsidRPr="00A31ED8" w14:paraId="34399AEF" w14:textId="77777777" w:rsidTr="0020216A">
        <w:tc>
          <w:tcPr>
            <w:tcW w:w="1885" w:type="dxa"/>
          </w:tcPr>
          <w:p w14:paraId="20930A82" w14:textId="4715DD1F" w:rsidR="003967BE" w:rsidRPr="00A31ED8" w:rsidRDefault="003967BE"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D3.js 7.x</w:t>
            </w:r>
          </w:p>
        </w:tc>
        <w:tc>
          <w:tcPr>
            <w:tcW w:w="3690" w:type="dxa"/>
          </w:tcPr>
          <w:p w14:paraId="4406E622" w14:textId="7CCDF3AD" w:rsidR="003967BE" w:rsidRPr="00A31ED8" w:rsidRDefault="003967BE"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Custom network diagrams</w:t>
            </w:r>
          </w:p>
        </w:tc>
        <w:tc>
          <w:tcPr>
            <w:tcW w:w="4495" w:type="dxa"/>
          </w:tcPr>
          <w:p w14:paraId="57B77613" w14:textId="3CE90001" w:rsidR="003967BE" w:rsidRPr="00A31ED8" w:rsidRDefault="003967BE"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Service dependency, error propagation</w:t>
            </w:r>
          </w:p>
        </w:tc>
      </w:tr>
      <w:tr w:rsidR="003967BE" w:rsidRPr="00A31ED8" w14:paraId="13A78C89" w14:textId="77777777" w:rsidTr="0020216A">
        <w:tc>
          <w:tcPr>
            <w:tcW w:w="1885" w:type="dxa"/>
          </w:tcPr>
          <w:p w14:paraId="38C25600" w14:textId="0E713593" w:rsidR="003967BE" w:rsidRPr="00A31ED8" w:rsidRDefault="003967BE"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Plotly.js 2.26.x</w:t>
            </w:r>
          </w:p>
        </w:tc>
        <w:tc>
          <w:tcPr>
            <w:tcW w:w="3690" w:type="dxa"/>
          </w:tcPr>
          <w:p w14:paraId="126A082F" w14:textId="3D1D74C4" w:rsidR="003967BE" w:rsidRPr="00A31ED8" w:rsidRDefault="003967BE"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Interactive charts</w:t>
            </w:r>
          </w:p>
        </w:tc>
        <w:tc>
          <w:tcPr>
            <w:tcW w:w="4495" w:type="dxa"/>
          </w:tcPr>
          <w:p w14:paraId="08C89FCF" w14:textId="2D3F1549" w:rsidR="003967BE" w:rsidRPr="00A31ED8" w:rsidRDefault="003967BE"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Time-series, anomaly overlays</w:t>
            </w:r>
          </w:p>
        </w:tc>
      </w:tr>
      <w:tr w:rsidR="003967BE" w:rsidRPr="00A31ED8" w14:paraId="4F06657C" w14:textId="77777777" w:rsidTr="0020216A">
        <w:tc>
          <w:tcPr>
            <w:tcW w:w="1885" w:type="dxa"/>
          </w:tcPr>
          <w:p w14:paraId="585C088E" w14:textId="459FED77" w:rsidR="003967BE" w:rsidRPr="00A31ED8" w:rsidRDefault="003967BE"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Material-UI 5.14.x</w:t>
            </w:r>
          </w:p>
        </w:tc>
        <w:tc>
          <w:tcPr>
            <w:tcW w:w="3690" w:type="dxa"/>
          </w:tcPr>
          <w:p w14:paraId="5DC105FA" w14:textId="1C7D6014" w:rsidR="003967BE" w:rsidRPr="00A31ED8" w:rsidRDefault="003967BE"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React components</w:t>
            </w:r>
          </w:p>
        </w:tc>
        <w:tc>
          <w:tcPr>
            <w:tcW w:w="4495" w:type="dxa"/>
          </w:tcPr>
          <w:p w14:paraId="510F3238" w14:textId="44C7F26A" w:rsidR="003967BE" w:rsidRPr="00A31ED8" w:rsidRDefault="003967BE" w:rsidP="006156CD">
            <w:pPr>
              <w:pStyle w:val="ds-markdown-paragraph"/>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Log viewer, chat interface</w:t>
            </w:r>
          </w:p>
        </w:tc>
      </w:tr>
    </w:tbl>
    <w:p w14:paraId="1306CD14" w14:textId="77777777" w:rsidR="006E0E0A" w:rsidRPr="00A31ED8" w:rsidRDefault="006E0E0A" w:rsidP="006156CD">
      <w:pPr>
        <w:pStyle w:val="ds-markdown-paragraph"/>
        <w:spacing w:before="0" w:beforeAutospacing="0" w:after="0" w:afterAutospacing="0"/>
        <w:ind w:left="720"/>
        <w:rPr>
          <w:rFonts w:ascii="Arial" w:eastAsiaTheme="minorHAnsi" w:hAnsi="Arial" w:cs="Arial"/>
          <w:kern w:val="2"/>
          <w:sz w:val="20"/>
          <w:szCs w:val="20"/>
          <w14:ligatures w14:val="standardContextual"/>
        </w:rPr>
      </w:pPr>
    </w:p>
    <w:p w14:paraId="3FC832DE" w14:textId="68FBC7D6" w:rsidR="00794C55" w:rsidRPr="00A31ED8" w:rsidRDefault="00700A63" w:rsidP="00794C55">
      <w:pPr>
        <w:pStyle w:val="Heading2"/>
        <w:spacing w:before="480" w:after="240"/>
        <w:rPr>
          <w:rFonts w:ascii="Arial" w:eastAsiaTheme="minorHAnsi" w:hAnsi="Arial" w:cs="Arial"/>
          <w:b/>
          <w:bCs/>
          <w:color w:val="auto"/>
          <w:sz w:val="20"/>
          <w:szCs w:val="20"/>
        </w:rPr>
      </w:pPr>
      <w:r w:rsidRPr="00A31ED8">
        <w:rPr>
          <w:rFonts w:ascii="Arial" w:eastAsiaTheme="minorHAnsi" w:hAnsi="Arial" w:cs="Arial"/>
          <w:b/>
          <w:bCs/>
          <w:color w:val="auto"/>
          <w:sz w:val="20"/>
          <w:szCs w:val="20"/>
        </w:rPr>
        <w:t>14.</w:t>
      </w:r>
      <w:r w:rsidR="00794C55" w:rsidRPr="00A31ED8">
        <w:rPr>
          <w:rFonts w:ascii="Arial" w:eastAsiaTheme="minorHAnsi" w:hAnsi="Arial" w:cs="Arial"/>
          <w:b/>
          <w:bCs/>
          <w:color w:val="auto"/>
          <w:sz w:val="20"/>
          <w:szCs w:val="20"/>
        </w:rPr>
        <w:t>ARCHITECTURE: SIMPLIFIED REPRESENTATION OF THE SYSTEM</w:t>
      </w:r>
    </w:p>
    <w:p w14:paraId="2B159477" w14:textId="77777777" w:rsidR="00E8453D" w:rsidRPr="00A31ED8" w:rsidRDefault="00905BD0" w:rsidP="00E8453D">
      <w:pPr>
        <w:spacing w:line="276" w:lineRule="auto"/>
        <w:jc w:val="both"/>
        <w:rPr>
          <w:rFonts w:ascii="Arial" w:hAnsi="Arial" w:cs="Arial"/>
          <w:sz w:val="20"/>
          <w:szCs w:val="20"/>
        </w:rPr>
      </w:pPr>
      <w:r w:rsidRPr="00A31ED8">
        <w:rPr>
          <w:rFonts w:ascii="Arial" w:hAnsi="Arial" w:cs="Arial"/>
          <w:sz w:val="20"/>
          <w:szCs w:val="20"/>
        </w:rPr>
        <w:t>LogIQ implements a three-layer NLP pipeline deployed on AWS EKS with multi-region failover.</w:t>
      </w:r>
    </w:p>
    <w:p w14:paraId="318109EB" w14:textId="77777777" w:rsidR="00E8453D" w:rsidRPr="00A31ED8" w:rsidRDefault="00E8453D" w:rsidP="00E8453D">
      <w:pPr>
        <w:spacing w:line="276" w:lineRule="auto"/>
        <w:jc w:val="both"/>
        <w:rPr>
          <w:rFonts w:ascii="Segoe UI" w:hAnsi="Segoe UI" w:cs="Segoe UI"/>
          <w:color w:val="0F1115"/>
          <w:sz w:val="20"/>
          <w:szCs w:val="20"/>
          <w:shd w:val="clear" w:color="auto" w:fill="FFFFFF"/>
        </w:rPr>
      </w:pPr>
    </w:p>
    <w:p w14:paraId="06654676" w14:textId="75ED73D1" w:rsidR="00905BD0" w:rsidRPr="00A31ED8" w:rsidRDefault="00905BD0" w:rsidP="00E8453D">
      <w:pPr>
        <w:spacing w:line="276" w:lineRule="auto"/>
        <w:jc w:val="both"/>
        <w:rPr>
          <w:rFonts w:ascii="Segoe UI" w:hAnsi="Segoe UI" w:cs="Segoe UI"/>
          <w:color w:val="0F1115"/>
          <w:sz w:val="20"/>
          <w:szCs w:val="20"/>
          <w:shd w:val="clear" w:color="auto" w:fill="FFFFFF"/>
        </w:rPr>
      </w:pPr>
      <w:r w:rsidRPr="00A31ED8">
        <w:rPr>
          <w:rFonts w:ascii="Arial" w:hAnsi="Arial" w:cs="Arial"/>
          <w:b/>
          <w:bCs/>
          <w:sz w:val="20"/>
          <w:szCs w:val="20"/>
        </w:rPr>
        <w:t>Three-Layer NLP Pipeline</w:t>
      </w:r>
      <w:r w:rsidRPr="00A31ED8">
        <w:rPr>
          <w:rFonts w:ascii="Arial" w:hAnsi="Arial" w:cs="Arial"/>
          <w:b/>
          <w:bCs/>
          <w:sz w:val="20"/>
          <w:szCs w:val="20"/>
        </w:rPr>
        <w:t xml:space="preserve">&amp; </w:t>
      </w:r>
      <w:r w:rsidRPr="00A31ED8">
        <w:rPr>
          <w:rFonts w:ascii="Arial" w:hAnsi="Arial" w:cs="Arial"/>
          <w:b/>
          <w:bCs/>
          <w:sz w:val="20"/>
          <w:szCs w:val="20"/>
        </w:rPr>
        <w:t>Multi-Region Deployment Architecture</w:t>
      </w:r>
    </w:p>
    <w:p w14:paraId="20A41AD8" w14:textId="0CBEFF5C" w:rsidR="00905BD0" w:rsidRPr="00A31ED8" w:rsidRDefault="00E8453D" w:rsidP="00905BD0">
      <w:pPr>
        <w:pStyle w:val="Heading3"/>
        <w:spacing w:before="480" w:after="240"/>
        <w:rPr>
          <w:rFonts w:ascii="Segoe UI" w:hAnsi="Segoe UI" w:cs="Segoe UI"/>
          <w:color w:val="0F1115"/>
          <w:sz w:val="20"/>
          <w:szCs w:val="20"/>
        </w:rPr>
      </w:pPr>
      <w:r w:rsidRPr="00A31ED8">
        <w:rPr>
          <w:rFonts w:ascii="Segoe UI" w:hAnsi="Segoe UI" w:cs="Segoe UI"/>
          <w:color w:val="0F1115"/>
          <w:sz w:val="20"/>
          <w:szCs w:val="20"/>
        </w:rPr>
        <w:lastRenderedPageBreak/>
        <w:drawing>
          <wp:inline distT="0" distB="0" distL="0" distR="0" wp14:anchorId="1657169C" wp14:editId="5724714B">
            <wp:extent cx="6472361" cy="8421288"/>
            <wp:effectExtent l="0" t="0" r="5080" b="0"/>
            <wp:docPr id="154318254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82543" name="Picture 1" descr="A diagram of a system&#10;&#10;AI-generated content may be incorrect."/>
                    <pic:cNvPicPr/>
                  </pic:nvPicPr>
                  <pic:blipFill>
                    <a:blip r:embed="rId14"/>
                    <a:stretch>
                      <a:fillRect/>
                    </a:stretch>
                  </pic:blipFill>
                  <pic:spPr>
                    <a:xfrm>
                      <a:off x="0" y="0"/>
                      <a:ext cx="6485135" cy="8437908"/>
                    </a:xfrm>
                    <a:prstGeom prst="rect">
                      <a:avLst/>
                    </a:prstGeom>
                  </pic:spPr>
                </pic:pic>
              </a:graphicData>
            </a:graphic>
          </wp:inline>
        </w:drawing>
      </w:r>
    </w:p>
    <w:p w14:paraId="72EBB8EA" w14:textId="77777777" w:rsidR="00905BD0" w:rsidRPr="00A31ED8" w:rsidRDefault="00905BD0" w:rsidP="00374F9D">
      <w:pPr>
        <w:spacing w:line="276" w:lineRule="auto"/>
        <w:jc w:val="both"/>
        <w:rPr>
          <w:rFonts w:ascii="Arial" w:hAnsi="Arial" w:cs="Arial"/>
          <w:sz w:val="20"/>
          <w:szCs w:val="20"/>
        </w:rPr>
      </w:pPr>
    </w:p>
    <w:p w14:paraId="6B66B8C7" w14:textId="2C9DAFCB" w:rsidR="00F30949" w:rsidRPr="00A31ED8" w:rsidRDefault="00700A63" w:rsidP="00F30949">
      <w:pPr>
        <w:pStyle w:val="Heading3"/>
        <w:spacing w:before="480" w:after="240"/>
        <w:rPr>
          <w:rFonts w:ascii="Arial" w:eastAsiaTheme="minorHAnsi" w:hAnsi="Arial" w:cs="Arial"/>
          <w:b/>
          <w:bCs/>
          <w:color w:val="auto"/>
          <w:sz w:val="20"/>
          <w:szCs w:val="20"/>
        </w:rPr>
      </w:pPr>
      <w:r w:rsidRPr="00A31ED8">
        <w:rPr>
          <w:rFonts w:ascii="Arial" w:eastAsiaTheme="minorHAnsi" w:hAnsi="Arial" w:cs="Arial"/>
          <w:b/>
          <w:bCs/>
          <w:color w:val="auto"/>
          <w:sz w:val="20"/>
          <w:szCs w:val="20"/>
        </w:rPr>
        <w:t>15.</w:t>
      </w:r>
      <w:r w:rsidR="00F30949" w:rsidRPr="00A31ED8">
        <w:rPr>
          <w:rFonts w:ascii="Arial" w:eastAsiaTheme="minorHAnsi" w:hAnsi="Arial" w:cs="Arial"/>
          <w:b/>
          <w:bCs/>
          <w:color w:val="auto"/>
          <w:sz w:val="20"/>
          <w:szCs w:val="20"/>
        </w:rPr>
        <w:t>Seven-Layer Architecture (AWS)</w:t>
      </w:r>
    </w:p>
    <w:tbl>
      <w:tblPr>
        <w:tblStyle w:val="TableGrid"/>
        <w:tblW w:w="0" w:type="auto"/>
        <w:tblLook w:val="04A0" w:firstRow="1" w:lastRow="0" w:firstColumn="1" w:lastColumn="0" w:noHBand="0" w:noVBand="1"/>
      </w:tblPr>
      <w:tblGrid>
        <w:gridCol w:w="2425"/>
        <w:gridCol w:w="4050"/>
        <w:gridCol w:w="4315"/>
      </w:tblGrid>
      <w:tr w:rsidR="00F30949" w:rsidRPr="00A31ED8" w14:paraId="4BC66510" w14:textId="77777777" w:rsidTr="00991AE4">
        <w:tc>
          <w:tcPr>
            <w:tcW w:w="2425" w:type="dxa"/>
          </w:tcPr>
          <w:p w14:paraId="5C0E4B4F" w14:textId="3A022712" w:rsidR="00F30949" w:rsidRPr="00A31ED8" w:rsidRDefault="00991AE4" w:rsidP="00374F9D">
            <w:pPr>
              <w:spacing w:line="276" w:lineRule="auto"/>
              <w:jc w:val="both"/>
              <w:rPr>
                <w:rFonts w:ascii="Arial" w:hAnsi="Arial" w:cs="Arial"/>
                <w:b/>
                <w:bCs/>
                <w:sz w:val="20"/>
                <w:szCs w:val="20"/>
              </w:rPr>
            </w:pPr>
            <w:r w:rsidRPr="00A31ED8">
              <w:rPr>
                <w:rFonts w:ascii="Arial" w:hAnsi="Arial" w:cs="Arial"/>
                <w:b/>
                <w:bCs/>
                <w:sz w:val="20"/>
                <w:szCs w:val="20"/>
              </w:rPr>
              <w:t>Layer</w:t>
            </w:r>
          </w:p>
        </w:tc>
        <w:tc>
          <w:tcPr>
            <w:tcW w:w="4050" w:type="dxa"/>
          </w:tcPr>
          <w:p w14:paraId="2B6C04E5" w14:textId="750D5477" w:rsidR="00F30949" w:rsidRPr="00A31ED8" w:rsidRDefault="00991AE4" w:rsidP="00374F9D">
            <w:pPr>
              <w:spacing w:line="276" w:lineRule="auto"/>
              <w:jc w:val="both"/>
              <w:rPr>
                <w:rFonts w:ascii="Arial" w:hAnsi="Arial" w:cs="Arial"/>
                <w:b/>
                <w:bCs/>
                <w:sz w:val="20"/>
                <w:szCs w:val="20"/>
              </w:rPr>
            </w:pPr>
            <w:r w:rsidRPr="00A31ED8">
              <w:rPr>
                <w:rFonts w:ascii="Arial" w:hAnsi="Arial" w:cs="Arial"/>
                <w:b/>
                <w:bCs/>
                <w:sz w:val="20"/>
                <w:szCs w:val="20"/>
              </w:rPr>
              <w:t>Components</w:t>
            </w:r>
          </w:p>
        </w:tc>
        <w:tc>
          <w:tcPr>
            <w:tcW w:w="4315" w:type="dxa"/>
          </w:tcPr>
          <w:p w14:paraId="6A048DF2" w14:textId="3AA9ECE6" w:rsidR="00F30949" w:rsidRPr="00A31ED8" w:rsidRDefault="00991AE4" w:rsidP="00374F9D">
            <w:pPr>
              <w:spacing w:line="276" w:lineRule="auto"/>
              <w:jc w:val="both"/>
              <w:rPr>
                <w:rFonts w:ascii="Arial" w:hAnsi="Arial" w:cs="Arial"/>
                <w:b/>
                <w:bCs/>
                <w:sz w:val="20"/>
                <w:szCs w:val="20"/>
              </w:rPr>
            </w:pPr>
            <w:r w:rsidRPr="00A31ED8">
              <w:rPr>
                <w:rFonts w:ascii="Arial" w:hAnsi="Arial" w:cs="Arial"/>
                <w:b/>
                <w:bCs/>
                <w:sz w:val="20"/>
                <w:szCs w:val="20"/>
              </w:rPr>
              <w:t>Purpose</w:t>
            </w:r>
          </w:p>
        </w:tc>
      </w:tr>
      <w:tr w:rsidR="00F30949" w:rsidRPr="00A31ED8" w14:paraId="2865F77C" w14:textId="77777777" w:rsidTr="00991AE4">
        <w:tc>
          <w:tcPr>
            <w:tcW w:w="2425" w:type="dxa"/>
          </w:tcPr>
          <w:p w14:paraId="231A830E" w14:textId="323745F8"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User Interface</w:t>
            </w:r>
          </w:p>
        </w:tc>
        <w:tc>
          <w:tcPr>
            <w:tcW w:w="4050" w:type="dxa"/>
          </w:tcPr>
          <w:p w14:paraId="4B226330" w14:textId="63FAB710"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React, WebSocket, CloudFront/S3</w:t>
            </w:r>
          </w:p>
        </w:tc>
        <w:tc>
          <w:tcPr>
            <w:tcW w:w="4315" w:type="dxa"/>
          </w:tcPr>
          <w:p w14:paraId="0143FDA3" w14:textId="33A267AE"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Frontend delivery</w:t>
            </w:r>
          </w:p>
        </w:tc>
      </w:tr>
      <w:tr w:rsidR="00F30949" w:rsidRPr="00A31ED8" w14:paraId="074639A0" w14:textId="77777777" w:rsidTr="00991AE4">
        <w:tc>
          <w:tcPr>
            <w:tcW w:w="2425" w:type="dxa"/>
          </w:tcPr>
          <w:p w14:paraId="24B5EEB1" w14:textId="69EA7D56"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API Gateway</w:t>
            </w:r>
          </w:p>
        </w:tc>
        <w:tc>
          <w:tcPr>
            <w:tcW w:w="4050" w:type="dxa"/>
          </w:tcPr>
          <w:p w14:paraId="7292B3AC" w14:textId="7DCED81C"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API Gateway, Cognito, WAF</w:t>
            </w:r>
          </w:p>
        </w:tc>
        <w:tc>
          <w:tcPr>
            <w:tcW w:w="4315" w:type="dxa"/>
          </w:tcPr>
          <w:p w14:paraId="0103BBBF" w14:textId="76B69D8B"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Authentication, rate limiting</w:t>
            </w:r>
          </w:p>
        </w:tc>
      </w:tr>
      <w:tr w:rsidR="00F30949" w:rsidRPr="00A31ED8" w14:paraId="5EC1C03B" w14:textId="77777777" w:rsidTr="00991AE4">
        <w:tc>
          <w:tcPr>
            <w:tcW w:w="2425" w:type="dxa"/>
          </w:tcPr>
          <w:p w14:paraId="7D6BF2C9" w14:textId="6FE8A0B7"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Application Services</w:t>
            </w:r>
          </w:p>
        </w:tc>
        <w:tc>
          <w:tcPr>
            <w:tcW w:w="4050" w:type="dxa"/>
          </w:tcPr>
          <w:p w14:paraId="314E01F4" w14:textId="5D228494"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ECS Fargate, FastAPI</w:t>
            </w:r>
          </w:p>
        </w:tc>
        <w:tc>
          <w:tcPr>
            <w:tcW w:w="4315" w:type="dxa"/>
          </w:tcPr>
          <w:p w14:paraId="18ADCDED" w14:textId="2DF84204"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Business logic</w:t>
            </w:r>
          </w:p>
        </w:tc>
      </w:tr>
      <w:tr w:rsidR="00F30949" w:rsidRPr="00A31ED8" w14:paraId="01A01345" w14:textId="77777777" w:rsidTr="00991AE4">
        <w:tc>
          <w:tcPr>
            <w:tcW w:w="2425" w:type="dxa"/>
          </w:tcPr>
          <w:p w14:paraId="77B06FD4" w14:textId="1D1C33D1"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NLP Pipeline</w:t>
            </w:r>
          </w:p>
        </w:tc>
        <w:tc>
          <w:tcPr>
            <w:tcW w:w="4050" w:type="dxa"/>
          </w:tcPr>
          <w:p w14:paraId="46BF008A" w14:textId="6E54744B"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SageMaker, BERT, GPT, RAG</w:t>
            </w:r>
          </w:p>
        </w:tc>
        <w:tc>
          <w:tcPr>
            <w:tcW w:w="4315" w:type="dxa"/>
          </w:tcPr>
          <w:p w14:paraId="288496F6" w14:textId="500EA707"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Model inference</w:t>
            </w:r>
          </w:p>
        </w:tc>
      </w:tr>
      <w:tr w:rsidR="00F30949" w:rsidRPr="00A31ED8" w14:paraId="3150C69E" w14:textId="77777777" w:rsidTr="00991AE4">
        <w:tc>
          <w:tcPr>
            <w:tcW w:w="2425" w:type="dxa"/>
          </w:tcPr>
          <w:p w14:paraId="69C5A3F8" w14:textId="6AF0299D"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Data Persistence</w:t>
            </w:r>
          </w:p>
        </w:tc>
        <w:tc>
          <w:tcPr>
            <w:tcW w:w="4050" w:type="dxa"/>
          </w:tcPr>
          <w:p w14:paraId="5E30517C" w14:textId="55A42803"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 xml:space="preserve">RDS, </w:t>
            </w:r>
            <w:proofErr w:type="spellStart"/>
            <w:r w:rsidRPr="00A31ED8">
              <w:rPr>
                <w:rFonts w:ascii="Arial" w:hAnsi="Arial" w:cs="Arial"/>
                <w:sz w:val="20"/>
                <w:szCs w:val="20"/>
              </w:rPr>
              <w:t>ElastiCache</w:t>
            </w:r>
            <w:proofErr w:type="spellEnd"/>
            <w:r w:rsidRPr="00A31ED8">
              <w:rPr>
                <w:rFonts w:ascii="Arial" w:hAnsi="Arial" w:cs="Arial"/>
                <w:sz w:val="20"/>
                <w:szCs w:val="20"/>
              </w:rPr>
              <w:t xml:space="preserve">, OpenSearch, </w:t>
            </w:r>
            <w:proofErr w:type="spellStart"/>
            <w:r w:rsidRPr="00A31ED8">
              <w:rPr>
                <w:rFonts w:ascii="Arial" w:hAnsi="Arial" w:cs="Arial"/>
                <w:sz w:val="20"/>
                <w:szCs w:val="20"/>
              </w:rPr>
              <w:t>Qdrant</w:t>
            </w:r>
            <w:proofErr w:type="spellEnd"/>
          </w:p>
        </w:tc>
        <w:tc>
          <w:tcPr>
            <w:tcW w:w="4315" w:type="dxa"/>
          </w:tcPr>
          <w:p w14:paraId="7EB2ED91" w14:textId="402C21C2"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Polyglot storage</w:t>
            </w:r>
          </w:p>
        </w:tc>
      </w:tr>
      <w:tr w:rsidR="00F30949" w:rsidRPr="00A31ED8" w14:paraId="5F219CCC" w14:textId="77777777" w:rsidTr="00991AE4">
        <w:tc>
          <w:tcPr>
            <w:tcW w:w="2425" w:type="dxa"/>
          </w:tcPr>
          <w:p w14:paraId="57FBFF14" w14:textId="05A96DEB"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Queue &amp; Streaming</w:t>
            </w:r>
          </w:p>
        </w:tc>
        <w:tc>
          <w:tcPr>
            <w:tcW w:w="4050" w:type="dxa"/>
          </w:tcPr>
          <w:p w14:paraId="79758E29" w14:textId="3F077EFD"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MSK (Kafka), Kinesis</w:t>
            </w:r>
          </w:p>
        </w:tc>
        <w:tc>
          <w:tcPr>
            <w:tcW w:w="4315" w:type="dxa"/>
          </w:tcPr>
          <w:p w14:paraId="2DDBAA50" w14:textId="75AEF247"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Log ingestion</w:t>
            </w:r>
          </w:p>
        </w:tc>
      </w:tr>
      <w:tr w:rsidR="00F30949" w:rsidRPr="00A31ED8" w14:paraId="25D68B40" w14:textId="77777777" w:rsidTr="00991AE4">
        <w:tc>
          <w:tcPr>
            <w:tcW w:w="2425" w:type="dxa"/>
          </w:tcPr>
          <w:p w14:paraId="6052D379" w14:textId="05BA0B5A"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Observability</w:t>
            </w:r>
          </w:p>
        </w:tc>
        <w:tc>
          <w:tcPr>
            <w:tcW w:w="4050" w:type="dxa"/>
          </w:tcPr>
          <w:p w14:paraId="6487BE11" w14:textId="0BE01F6D"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CloudWatch, X-Ray, Grafana, Prometheus</w:t>
            </w:r>
          </w:p>
        </w:tc>
        <w:tc>
          <w:tcPr>
            <w:tcW w:w="4315" w:type="dxa"/>
          </w:tcPr>
          <w:p w14:paraId="46938EB5" w14:textId="72A8E94E" w:rsidR="00F30949" w:rsidRPr="00A31ED8" w:rsidRDefault="00991AE4" w:rsidP="00991AE4">
            <w:pPr>
              <w:spacing w:line="276" w:lineRule="auto"/>
              <w:rPr>
                <w:rFonts w:ascii="Arial" w:hAnsi="Arial" w:cs="Arial"/>
                <w:sz w:val="20"/>
                <w:szCs w:val="20"/>
              </w:rPr>
            </w:pPr>
            <w:r w:rsidRPr="00A31ED8">
              <w:rPr>
                <w:rFonts w:ascii="Arial" w:hAnsi="Arial" w:cs="Arial"/>
                <w:sz w:val="20"/>
                <w:szCs w:val="20"/>
              </w:rPr>
              <w:t>Monitoring</w:t>
            </w:r>
          </w:p>
        </w:tc>
      </w:tr>
    </w:tbl>
    <w:p w14:paraId="44DB19B3" w14:textId="77777777" w:rsidR="00F30949" w:rsidRPr="00A31ED8" w:rsidRDefault="00F30949" w:rsidP="00374F9D">
      <w:pPr>
        <w:spacing w:line="276" w:lineRule="auto"/>
        <w:jc w:val="both"/>
        <w:rPr>
          <w:rFonts w:ascii="Arial" w:hAnsi="Arial" w:cs="Arial"/>
          <w:sz w:val="20"/>
          <w:szCs w:val="20"/>
        </w:rPr>
      </w:pPr>
    </w:p>
    <w:p w14:paraId="15FB2324" w14:textId="78AE0C6D" w:rsidR="008C6F16" w:rsidRPr="00A31ED8" w:rsidRDefault="00A31ED8" w:rsidP="008C6F16">
      <w:pPr>
        <w:pStyle w:val="Heading3"/>
        <w:spacing w:before="480" w:after="240"/>
        <w:rPr>
          <w:rFonts w:ascii="Arial" w:eastAsiaTheme="minorHAnsi" w:hAnsi="Arial" w:cs="Arial"/>
          <w:b/>
          <w:bCs/>
          <w:color w:val="auto"/>
          <w:sz w:val="20"/>
          <w:szCs w:val="20"/>
        </w:rPr>
      </w:pPr>
      <w:r w:rsidRPr="00A31ED8">
        <w:rPr>
          <w:rFonts w:ascii="Arial" w:hAnsi="Arial" w:cs="Arial"/>
          <w:noProof/>
          <w:color w:val="FFFFFF" w:themeColor="background1"/>
          <w:sz w:val="20"/>
          <w:szCs w:val="20"/>
        </w:rPr>
        <mc:AlternateContent>
          <mc:Choice Requires="wps">
            <w:drawing>
              <wp:anchor distT="0" distB="0" distL="114300" distR="114300" simplePos="0" relativeHeight="251659264" behindDoc="0" locked="0" layoutInCell="1" allowOverlap="1" wp14:anchorId="50171D30" wp14:editId="308E09F2">
                <wp:simplePos x="0" y="0"/>
                <wp:positionH relativeFrom="column">
                  <wp:posOffset>1514723</wp:posOffset>
                </wp:positionH>
                <wp:positionV relativeFrom="paragraph">
                  <wp:posOffset>467857</wp:posOffset>
                </wp:positionV>
                <wp:extent cx="4309607" cy="1073426"/>
                <wp:effectExtent l="0" t="0" r="8890" b="19050"/>
                <wp:wrapNone/>
                <wp:docPr id="1548371888" name="Process 3"/>
                <wp:cNvGraphicFramePr/>
                <a:graphic xmlns:a="http://schemas.openxmlformats.org/drawingml/2006/main">
                  <a:graphicData uri="http://schemas.microsoft.com/office/word/2010/wordprocessingShape">
                    <wps:wsp>
                      <wps:cNvSpPr/>
                      <wps:spPr>
                        <a:xfrm>
                          <a:off x="0" y="0"/>
                          <a:ext cx="4309607" cy="1073426"/>
                        </a:xfrm>
                        <a:prstGeom prst="flowChart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212116" w14:textId="542604F7" w:rsidR="00057E5C" w:rsidRPr="00057E5C" w:rsidRDefault="00057E5C" w:rsidP="00057E5C">
                            <w:pPr>
                              <w:jc w:val="center"/>
                              <w:rPr>
                                <w:color w:val="000000" w:themeColor="text1"/>
                                <w:sz w:val="18"/>
                                <w:szCs w:val="18"/>
                              </w:rPr>
                            </w:pPr>
                            <w:r w:rsidRPr="00057E5C">
                              <w:rPr>
                                <w:color w:val="000000" w:themeColor="text1"/>
                                <w:sz w:val="18"/>
                                <w:szCs w:val="18"/>
                              </w:rPr>
                              <w:t>I</w:t>
                            </w:r>
                            <w:r w:rsidRPr="00057E5C">
                              <w:rPr>
                                <w:color w:val="000000" w:themeColor="text1"/>
                                <w:sz w:val="18"/>
                                <w:szCs w:val="18"/>
                              </w:rPr>
                              <w:t xml:space="preserve">DENTITY                                    </w:t>
                            </w:r>
                          </w:p>
                          <w:p w14:paraId="27FF02B0" w14:textId="77777777" w:rsidR="00057E5C" w:rsidRPr="00057E5C" w:rsidRDefault="00057E5C" w:rsidP="00057E5C">
                            <w:pPr>
                              <w:jc w:val="center"/>
                              <w:rPr>
                                <w:color w:val="000000" w:themeColor="text1"/>
                                <w:sz w:val="18"/>
                                <w:szCs w:val="18"/>
                              </w:rPr>
                            </w:pPr>
                            <w:r w:rsidRPr="00057E5C">
                              <w:rPr>
                                <w:color w:val="000000" w:themeColor="text1"/>
                                <w:sz w:val="18"/>
                                <w:szCs w:val="18"/>
                              </w:rPr>
                              <w:t xml:space="preserve"> RBAC: Admin | Developer | Analyst | Chatbot (Service Account)              </w:t>
                            </w:r>
                          </w:p>
                          <w:p w14:paraId="7D16EE87" w14:textId="77777777" w:rsidR="00057E5C" w:rsidRPr="00057E5C" w:rsidRDefault="00057E5C" w:rsidP="00057E5C">
                            <w:pPr>
                              <w:jc w:val="center"/>
                              <w:rPr>
                                <w:color w:val="000000" w:themeColor="text1"/>
                                <w:sz w:val="18"/>
                                <w:szCs w:val="18"/>
                              </w:rPr>
                            </w:pPr>
                            <w:r w:rsidRPr="00057E5C">
                              <w:rPr>
                                <w:color w:val="000000" w:themeColor="text1"/>
                                <w:sz w:val="18"/>
                                <w:szCs w:val="18"/>
                              </w:rPr>
                              <w:t xml:space="preserve"> MFA required for all human users                                           </w:t>
                            </w:r>
                          </w:p>
                          <w:p w14:paraId="76E61BA6" w14:textId="73C9B404" w:rsidR="00057E5C" w:rsidRPr="00057E5C" w:rsidRDefault="00057E5C" w:rsidP="00057E5C">
                            <w:pPr>
                              <w:jc w:val="center"/>
                              <w:rPr>
                                <w:color w:val="000000" w:themeColor="text1"/>
                                <w:sz w:val="18"/>
                                <w:szCs w:val="18"/>
                              </w:rPr>
                            </w:pPr>
                            <w:r w:rsidRPr="00057E5C">
                              <w:rPr>
                                <w:color w:val="000000" w:themeColor="text1"/>
                                <w:sz w:val="18"/>
                                <w:szCs w:val="18"/>
                              </w:rPr>
                              <w:t xml:space="preserve"> OPA/Gatekeeper policy enforcement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171D30" id="_x0000_t109" coordsize="21600,21600" o:spt="109" path="m,l,21600r21600,l21600,xe">
                <v:stroke joinstyle="miter"/>
                <v:path gradientshapeok="t" o:connecttype="rect"/>
              </v:shapetype>
              <v:shape id="Process 3" o:spid="_x0000_s1026" type="#_x0000_t109" style="position:absolute;margin-left:119.25pt;margin-top:36.85pt;width:339.35pt;height: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" fillcolor="white [3212]" strokecolor="black [3213]" strokeweight="1pt">
                <v:textbox>
                  <w:txbxContent>
                    <w:p w14:paraId="0E212116" w14:textId="542604F7" w:rsidR="00057E5C" w:rsidRPr="00057E5C" w:rsidRDefault="00057E5C" w:rsidP="00057E5C">
                      <w:pPr>
                        <w:jc w:val="center"/>
                        <w:rPr>
                          <w:color w:val="000000" w:themeColor="text1"/>
                          <w:sz w:val="18"/>
                          <w:szCs w:val="18"/>
                        </w:rPr>
                      </w:pPr>
                      <w:r w:rsidRPr="00057E5C">
                        <w:rPr>
                          <w:color w:val="000000" w:themeColor="text1"/>
                          <w:sz w:val="18"/>
                          <w:szCs w:val="18"/>
                        </w:rPr>
                        <w:t>I</w:t>
                      </w:r>
                      <w:r w:rsidRPr="00057E5C">
                        <w:rPr>
                          <w:color w:val="000000" w:themeColor="text1"/>
                          <w:sz w:val="18"/>
                          <w:szCs w:val="18"/>
                        </w:rPr>
                        <w:t xml:space="preserve">DENTITY                                    </w:t>
                      </w:r>
                    </w:p>
                    <w:p w14:paraId="27FF02B0" w14:textId="77777777" w:rsidR="00057E5C" w:rsidRPr="00057E5C" w:rsidRDefault="00057E5C" w:rsidP="00057E5C">
                      <w:pPr>
                        <w:jc w:val="center"/>
                        <w:rPr>
                          <w:color w:val="000000" w:themeColor="text1"/>
                          <w:sz w:val="18"/>
                          <w:szCs w:val="18"/>
                        </w:rPr>
                      </w:pPr>
                      <w:r w:rsidRPr="00057E5C">
                        <w:rPr>
                          <w:color w:val="000000" w:themeColor="text1"/>
                          <w:sz w:val="18"/>
                          <w:szCs w:val="18"/>
                        </w:rPr>
                        <w:t xml:space="preserve"> RBAC: Admin | Developer | Analyst | Chatbot (Service Account)              </w:t>
                      </w:r>
                    </w:p>
                    <w:p w14:paraId="7D16EE87" w14:textId="77777777" w:rsidR="00057E5C" w:rsidRPr="00057E5C" w:rsidRDefault="00057E5C" w:rsidP="00057E5C">
                      <w:pPr>
                        <w:jc w:val="center"/>
                        <w:rPr>
                          <w:color w:val="000000" w:themeColor="text1"/>
                          <w:sz w:val="18"/>
                          <w:szCs w:val="18"/>
                        </w:rPr>
                      </w:pPr>
                      <w:r w:rsidRPr="00057E5C">
                        <w:rPr>
                          <w:color w:val="000000" w:themeColor="text1"/>
                          <w:sz w:val="18"/>
                          <w:szCs w:val="18"/>
                        </w:rPr>
                        <w:t xml:space="preserve"> MFA required for all human users                                           </w:t>
                      </w:r>
                    </w:p>
                    <w:p w14:paraId="76E61BA6" w14:textId="73C9B404" w:rsidR="00057E5C" w:rsidRPr="00057E5C" w:rsidRDefault="00057E5C" w:rsidP="00057E5C">
                      <w:pPr>
                        <w:jc w:val="center"/>
                        <w:rPr>
                          <w:color w:val="000000" w:themeColor="text1"/>
                          <w:sz w:val="18"/>
                          <w:szCs w:val="18"/>
                        </w:rPr>
                      </w:pPr>
                      <w:r w:rsidRPr="00057E5C">
                        <w:rPr>
                          <w:color w:val="000000" w:themeColor="text1"/>
                          <w:sz w:val="18"/>
                          <w:szCs w:val="18"/>
                        </w:rPr>
                        <w:t xml:space="preserve"> OPA/Gatekeeper policy enforcement</w:t>
                      </w:r>
                    </w:p>
                  </w:txbxContent>
                </v:textbox>
              </v:shape>
            </w:pict>
          </mc:Fallback>
        </mc:AlternateContent>
      </w:r>
      <w:r w:rsidR="00700A63" w:rsidRPr="00A31ED8">
        <w:rPr>
          <w:rFonts w:ascii="Arial" w:eastAsiaTheme="minorHAnsi" w:hAnsi="Arial" w:cs="Arial"/>
          <w:b/>
          <w:bCs/>
          <w:color w:val="auto"/>
          <w:sz w:val="20"/>
          <w:szCs w:val="20"/>
        </w:rPr>
        <w:t xml:space="preserve">15.1 </w:t>
      </w:r>
      <w:r w:rsidR="008C6F16" w:rsidRPr="00A31ED8">
        <w:rPr>
          <w:rFonts w:ascii="Arial" w:eastAsiaTheme="minorHAnsi" w:hAnsi="Arial" w:cs="Arial"/>
          <w:b/>
          <w:bCs/>
          <w:color w:val="auto"/>
          <w:sz w:val="20"/>
          <w:szCs w:val="20"/>
        </w:rPr>
        <w:t>Zero Trust Security Model</w:t>
      </w:r>
    </w:p>
    <w:p w14:paraId="15333336" w14:textId="1EF002F4" w:rsidR="008C6F16" w:rsidRPr="00A31ED8" w:rsidRDefault="008C6F16" w:rsidP="00374F9D">
      <w:pPr>
        <w:spacing w:line="276" w:lineRule="auto"/>
        <w:jc w:val="both"/>
        <w:rPr>
          <w:rFonts w:ascii="Arial" w:hAnsi="Arial" w:cs="Arial"/>
          <w:sz w:val="20"/>
          <w:szCs w:val="20"/>
        </w:rPr>
      </w:pPr>
    </w:p>
    <w:p w14:paraId="55F423CD" w14:textId="56EB04DE" w:rsidR="00F30949" w:rsidRPr="00A31ED8" w:rsidRDefault="00F30949" w:rsidP="00374F9D">
      <w:pPr>
        <w:spacing w:line="276" w:lineRule="auto"/>
        <w:jc w:val="both"/>
        <w:rPr>
          <w:rFonts w:ascii="Arial" w:hAnsi="Arial" w:cs="Arial"/>
          <w:sz w:val="20"/>
          <w:szCs w:val="20"/>
        </w:rPr>
      </w:pPr>
    </w:p>
    <w:p w14:paraId="5D6A0F22" w14:textId="10A7208D" w:rsidR="008C6F16" w:rsidRPr="00A31ED8" w:rsidRDefault="008C6F16" w:rsidP="00374F9D">
      <w:pPr>
        <w:spacing w:line="276" w:lineRule="auto"/>
        <w:jc w:val="both"/>
        <w:rPr>
          <w:rFonts w:ascii="Arial" w:hAnsi="Arial" w:cs="Arial"/>
          <w:sz w:val="20"/>
          <w:szCs w:val="20"/>
        </w:rPr>
      </w:pPr>
    </w:p>
    <w:p w14:paraId="73C658F9" w14:textId="0377A01C" w:rsidR="008C6F16" w:rsidRPr="00A31ED8" w:rsidRDefault="00D40750" w:rsidP="00374F9D">
      <w:pPr>
        <w:spacing w:line="276" w:lineRule="auto"/>
        <w:jc w:val="both"/>
        <w:rPr>
          <w:rFonts w:ascii="Arial" w:hAnsi="Arial" w:cs="Arial"/>
          <w:sz w:val="20"/>
          <w:szCs w:val="20"/>
        </w:rPr>
      </w:pPr>
      <w:r w:rsidRPr="00A31ED8">
        <w:rPr>
          <w:rFonts w:ascii="Arial" w:hAnsi="Arial" w:cs="Arial"/>
          <w:noProof/>
          <w:sz w:val="20"/>
          <w:szCs w:val="20"/>
        </w:rPr>
        <mc:AlternateContent>
          <mc:Choice Requires="wps">
            <w:drawing>
              <wp:anchor distT="0" distB="0" distL="114300" distR="114300" simplePos="0" relativeHeight="251664384" behindDoc="0" locked="0" layoutInCell="1" allowOverlap="1" wp14:anchorId="455DE28A" wp14:editId="0148D223">
                <wp:simplePos x="0" y="0"/>
                <wp:positionH relativeFrom="column">
                  <wp:posOffset>3547055</wp:posOffset>
                </wp:positionH>
                <wp:positionV relativeFrom="paragraph">
                  <wp:posOffset>207369</wp:posOffset>
                </wp:positionV>
                <wp:extent cx="297401" cy="238539"/>
                <wp:effectExtent l="12700" t="0" r="20320" b="28575"/>
                <wp:wrapNone/>
                <wp:docPr id="1931841229" name="Down Arrow 4"/>
                <wp:cNvGraphicFramePr/>
                <a:graphic xmlns:a="http://schemas.openxmlformats.org/drawingml/2006/main">
                  <a:graphicData uri="http://schemas.microsoft.com/office/word/2010/wordprocessingShape">
                    <wps:wsp>
                      <wps:cNvSpPr/>
                      <wps:spPr>
                        <a:xfrm>
                          <a:off x="0" y="0"/>
                          <a:ext cx="297401" cy="23853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2A4F2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 o:spid="_x0000_s1026" type="#_x0000_t67" style="position:absolute;margin-left:279.3pt;margin-top:16.35pt;width:23.4pt;height:18.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" adj="10800" fillcolor="#156082 [3204]" strokecolor="#030e13 [484]" strokeweight="1pt"/>
            </w:pict>
          </mc:Fallback>
        </mc:AlternateContent>
      </w:r>
    </w:p>
    <w:p w14:paraId="72F4A212" w14:textId="4777C999" w:rsidR="008C6F16" w:rsidRPr="00A31ED8" w:rsidRDefault="00057E5C" w:rsidP="00374F9D">
      <w:pPr>
        <w:spacing w:line="276" w:lineRule="auto"/>
        <w:jc w:val="both"/>
        <w:rPr>
          <w:rFonts w:ascii="Arial" w:hAnsi="Arial" w:cs="Arial"/>
          <w:sz w:val="20"/>
          <w:szCs w:val="20"/>
        </w:rPr>
      </w:pPr>
      <w:r w:rsidRPr="00A31ED8">
        <w:rPr>
          <w:rFonts w:ascii="Arial" w:hAnsi="Arial" w:cs="Arial"/>
          <w:noProof/>
          <w:color w:val="FFFFFF" w:themeColor="background1"/>
          <w:sz w:val="20"/>
          <w:szCs w:val="20"/>
        </w:rPr>
        <mc:AlternateContent>
          <mc:Choice Requires="wps">
            <w:drawing>
              <wp:anchor distT="0" distB="0" distL="114300" distR="114300" simplePos="0" relativeHeight="251661312" behindDoc="0" locked="0" layoutInCell="1" allowOverlap="1" wp14:anchorId="2151B7C4" wp14:editId="3FD2A8BC">
                <wp:simplePos x="0" y="0"/>
                <wp:positionH relativeFrom="column">
                  <wp:posOffset>1514475</wp:posOffset>
                </wp:positionH>
                <wp:positionV relativeFrom="paragraph">
                  <wp:posOffset>172416</wp:posOffset>
                </wp:positionV>
                <wp:extent cx="4309110" cy="1097280"/>
                <wp:effectExtent l="0" t="0" r="8890" b="7620"/>
                <wp:wrapNone/>
                <wp:docPr id="1222311105" name="Process 3"/>
                <wp:cNvGraphicFramePr/>
                <a:graphic xmlns:a="http://schemas.openxmlformats.org/drawingml/2006/main">
                  <a:graphicData uri="http://schemas.microsoft.com/office/word/2010/wordprocessingShape">
                    <wps:wsp>
                      <wps:cNvSpPr/>
                      <wps:spPr>
                        <a:xfrm>
                          <a:off x="0" y="0"/>
                          <a:ext cx="4309110" cy="1097280"/>
                        </a:xfrm>
                        <a:prstGeom prst="flowChart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160A0C" w14:textId="77777777" w:rsidR="00057E5C" w:rsidRPr="00057E5C" w:rsidRDefault="00057E5C" w:rsidP="00057E5C">
                            <w:pPr>
                              <w:ind w:left="2160" w:firstLine="720"/>
                              <w:rPr>
                                <w:color w:val="000000" w:themeColor="text1"/>
                                <w:sz w:val="18"/>
                                <w:szCs w:val="18"/>
                              </w:rPr>
                            </w:pPr>
                            <w:r w:rsidRPr="00057E5C">
                              <w:rPr>
                                <w:color w:val="000000" w:themeColor="text1"/>
                                <w:sz w:val="18"/>
                                <w:szCs w:val="18"/>
                              </w:rPr>
                              <w:t xml:space="preserve">DEVICES                                     </w:t>
                            </w:r>
                          </w:p>
                          <w:p w14:paraId="6F8C4965" w14:textId="77777777" w:rsidR="00057E5C" w:rsidRPr="00057E5C" w:rsidRDefault="00057E5C" w:rsidP="00057E5C">
                            <w:pPr>
                              <w:jc w:val="center"/>
                              <w:rPr>
                                <w:color w:val="000000" w:themeColor="text1"/>
                                <w:sz w:val="18"/>
                                <w:szCs w:val="18"/>
                              </w:rPr>
                            </w:pPr>
                            <w:r w:rsidRPr="00057E5C">
                              <w:rPr>
                                <w:color w:val="000000" w:themeColor="text1"/>
                                <w:sz w:val="18"/>
                                <w:szCs w:val="18"/>
                              </w:rPr>
                              <w:t xml:space="preserve">Cilium </w:t>
                            </w:r>
                            <w:proofErr w:type="spellStart"/>
                            <w:r w:rsidRPr="00057E5C">
                              <w:rPr>
                                <w:color w:val="000000" w:themeColor="text1"/>
                                <w:sz w:val="18"/>
                                <w:szCs w:val="18"/>
                              </w:rPr>
                              <w:t>eBPF</w:t>
                            </w:r>
                            <w:proofErr w:type="spellEnd"/>
                            <w:r w:rsidRPr="00057E5C">
                              <w:rPr>
                                <w:color w:val="000000" w:themeColor="text1"/>
                                <w:sz w:val="18"/>
                                <w:szCs w:val="18"/>
                              </w:rPr>
                              <w:t xml:space="preserve"> network policies                                               </w:t>
                            </w:r>
                          </w:p>
                          <w:p w14:paraId="73E89C21" w14:textId="77777777" w:rsidR="00057E5C" w:rsidRPr="00057E5C" w:rsidRDefault="00057E5C" w:rsidP="00057E5C">
                            <w:pPr>
                              <w:jc w:val="center"/>
                              <w:rPr>
                                <w:color w:val="000000" w:themeColor="text1"/>
                                <w:sz w:val="18"/>
                                <w:szCs w:val="18"/>
                              </w:rPr>
                            </w:pPr>
                            <w:r w:rsidRPr="00057E5C">
                              <w:rPr>
                                <w:color w:val="000000" w:themeColor="text1"/>
                                <w:sz w:val="18"/>
                                <w:szCs w:val="18"/>
                              </w:rPr>
                              <w:t xml:space="preserve">L3/L4 segmentation with zero-trust defaults                                </w:t>
                            </w:r>
                          </w:p>
                          <w:p w14:paraId="6AD8EEC4" w14:textId="3DBA822B" w:rsidR="00057E5C" w:rsidRPr="00057E5C" w:rsidRDefault="00057E5C" w:rsidP="00057E5C">
                            <w:pPr>
                              <w:jc w:val="center"/>
                              <w:rPr>
                                <w:color w:val="000000" w:themeColor="text1"/>
                                <w:sz w:val="18"/>
                                <w:szCs w:val="18"/>
                              </w:rPr>
                            </w:pPr>
                            <w:r w:rsidRPr="00057E5C">
                              <w:rPr>
                                <w:color w:val="000000" w:themeColor="text1"/>
                                <w:sz w:val="18"/>
                                <w:szCs w:val="18"/>
                              </w:rPr>
                              <w:t>All traffic encrypted (TLS 1.3, IPSec)</w:t>
                            </w:r>
                          </w:p>
                          <w:p w14:paraId="7B8566FE" w14:textId="4AEA9AAD" w:rsidR="00057E5C" w:rsidRPr="00057E5C" w:rsidRDefault="00057E5C" w:rsidP="00057E5C">
                            <w:pPr>
                              <w:ind w:left="2160" w:firstLine="720"/>
                              <w:rPr>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1B7C4" id="_x0000_s1027" type="#_x0000_t109" style="position:absolute;left:0;text-align:left;margin-left:119.25pt;margin-top:13.6pt;width:339.3pt;height:8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" fillcolor="white [3212]" strokecolor="black [3213]" strokeweight="1pt">
                <v:textbox>
                  <w:txbxContent>
                    <w:p w14:paraId="33160A0C" w14:textId="77777777" w:rsidR="00057E5C" w:rsidRPr="00057E5C" w:rsidRDefault="00057E5C" w:rsidP="00057E5C">
                      <w:pPr>
                        <w:ind w:left="2160" w:firstLine="720"/>
                        <w:rPr>
                          <w:color w:val="000000" w:themeColor="text1"/>
                          <w:sz w:val="18"/>
                          <w:szCs w:val="18"/>
                        </w:rPr>
                      </w:pPr>
                      <w:r w:rsidRPr="00057E5C">
                        <w:rPr>
                          <w:color w:val="000000" w:themeColor="text1"/>
                          <w:sz w:val="18"/>
                          <w:szCs w:val="18"/>
                        </w:rPr>
                        <w:t xml:space="preserve">DEVICES                                     </w:t>
                      </w:r>
                    </w:p>
                    <w:p w14:paraId="6F8C4965" w14:textId="77777777" w:rsidR="00057E5C" w:rsidRPr="00057E5C" w:rsidRDefault="00057E5C" w:rsidP="00057E5C">
                      <w:pPr>
                        <w:jc w:val="center"/>
                        <w:rPr>
                          <w:color w:val="000000" w:themeColor="text1"/>
                          <w:sz w:val="18"/>
                          <w:szCs w:val="18"/>
                        </w:rPr>
                      </w:pPr>
                      <w:r w:rsidRPr="00057E5C">
                        <w:rPr>
                          <w:color w:val="000000" w:themeColor="text1"/>
                          <w:sz w:val="18"/>
                          <w:szCs w:val="18"/>
                        </w:rPr>
                        <w:t xml:space="preserve">Cilium </w:t>
                      </w:r>
                      <w:proofErr w:type="spellStart"/>
                      <w:r w:rsidRPr="00057E5C">
                        <w:rPr>
                          <w:color w:val="000000" w:themeColor="text1"/>
                          <w:sz w:val="18"/>
                          <w:szCs w:val="18"/>
                        </w:rPr>
                        <w:t>eBPF</w:t>
                      </w:r>
                      <w:proofErr w:type="spellEnd"/>
                      <w:r w:rsidRPr="00057E5C">
                        <w:rPr>
                          <w:color w:val="000000" w:themeColor="text1"/>
                          <w:sz w:val="18"/>
                          <w:szCs w:val="18"/>
                        </w:rPr>
                        <w:t xml:space="preserve"> network policies                                               </w:t>
                      </w:r>
                    </w:p>
                    <w:p w14:paraId="73E89C21" w14:textId="77777777" w:rsidR="00057E5C" w:rsidRPr="00057E5C" w:rsidRDefault="00057E5C" w:rsidP="00057E5C">
                      <w:pPr>
                        <w:jc w:val="center"/>
                        <w:rPr>
                          <w:color w:val="000000" w:themeColor="text1"/>
                          <w:sz w:val="18"/>
                          <w:szCs w:val="18"/>
                        </w:rPr>
                      </w:pPr>
                      <w:r w:rsidRPr="00057E5C">
                        <w:rPr>
                          <w:color w:val="000000" w:themeColor="text1"/>
                          <w:sz w:val="18"/>
                          <w:szCs w:val="18"/>
                        </w:rPr>
                        <w:t xml:space="preserve">L3/L4 segmentation with zero-trust defaults                                </w:t>
                      </w:r>
                    </w:p>
                    <w:p w14:paraId="6AD8EEC4" w14:textId="3DBA822B" w:rsidR="00057E5C" w:rsidRPr="00057E5C" w:rsidRDefault="00057E5C" w:rsidP="00057E5C">
                      <w:pPr>
                        <w:jc w:val="center"/>
                        <w:rPr>
                          <w:color w:val="000000" w:themeColor="text1"/>
                          <w:sz w:val="18"/>
                          <w:szCs w:val="18"/>
                        </w:rPr>
                      </w:pPr>
                      <w:r w:rsidRPr="00057E5C">
                        <w:rPr>
                          <w:color w:val="000000" w:themeColor="text1"/>
                          <w:sz w:val="18"/>
                          <w:szCs w:val="18"/>
                        </w:rPr>
                        <w:t>All traffic encrypted (TLS 1.3, IPSec)</w:t>
                      </w:r>
                    </w:p>
                    <w:p w14:paraId="7B8566FE" w14:textId="4AEA9AAD" w:rsidR="00057E5C" w:rsidRPr="00057E5C" w:rsidRDefault="00057E5C" w:rsidP="00057E5C">
                      <w:pPr>
                        <w:ind w:left="2160" w:firstLine="720"/>
                        <w:rPr>
                          <w:color w:val="000000" w:themeColor="text1"/>
                          <w:sz w:val="18"/>
                          <w:szCs w:val="18"/>
                        </w:rPr>
                      </w:pPr>
                    </w:p>
                  </w:txbxContent>
                </v:textbox>
              </v:shape>
            </w:pict>
          </mc:Fallback>
        </mc:AlternateContent>
      </w:r>
    </w:p>
    <w:p w14:paraId="7F245022" w14:textId="59F4C788" w:rsidR="008C6F16" w:rsidRPr="00A31ED8" w:rsidRDefault="008C6F16" w:rsidP="00374F9D">
      <w:pPr>
        <w:spacing w:line="276" w:lineRule="auto"/>
        <w:jc w:val="both"/>
        <w:rPr>
          <w:rFonts w:ascii="Arial" w:hAnsi="Arial" w:cs="Arial"/>
          <w:sz w:val="20"/>
          <w:szCs w:val="20"/>
        </w:rPr>
      </w:pPr>
    </w:p>
    <w:p w14:paraId="3A71F5A8" w14:textId="000CD4DF" w:rsidR="008C6F16" w:rsidRPr="00A31ED8" w:rsidRDefault="008C6F16" w:rsidP="00374F9D">
      <w:pPr>
        <w:spacing w:line="276" w:lineRule="auto"/>
        <w:jc w:val="both"/>
        <w:rPr>
          <w:rFonts w:ascii="Arial" w:hAnsi="Arial" w:cs="Arial"/>
          <w:sz w:val="20"/>
          <w:szCs w:val="20"/>
        </w:rPr>
      </w:pPr>
    </w:p>
    <w:p w14:paraId="6E8D188D" w14:textId="0760AE75" w:rsidR="008C6F16" w:rsidRPr="00A31ED8" w:rsidRDefault="008C6F16" w:rsidP="00374F9D">
      <w:pPr>
        <w:spacing w:line="276" w:lineRule="auto"/>
        <w:jc w:val="both"/>
        <w:rPr>
          <w:rFonts w:ascii="Arial" w:hAnsi="Arial" w:cs="Arial"/>
          <w:sz w:val="20"/>
          <w:szCs w:val="20"/>
        </w:rPr>
      </w:pPr>
    </w:p>
    <w:p w14:paraId="639342AD" w14:textId="231160C0" w:rsidR="008C6F16" w:rsidRPr="00A31ED8" w:rsidRDefault="00A31ED8" w:rsidP="00374F9D">
      <w:pPr>
        <w:spacing w:line="276" w:lineRule="auto"/>
        <w:jc w:val="both"/>
        <w:rPr>
          <w:rFonts w:ascii="Arial" w:hAnsi="Arial" w:cs="Arial"/>
          <w:sz w:val="20"/>
          <w:szCs w:val="20"/>
        </w:rPr>
      </w:pPr>
      <w:r w:rsidRPr="00A31ED8">
        <w:rPr>
          <w:rFonts w:ascii="Arial" w:hAnsi="Arial" w:cs="Arial"/>
          <w:noProof/>
          <w:sz w:val="20"/>
          <w:szCs w:val="20"/>
        </w:rPr>
        <mc:AlternateContent>
          <mc:Choice Requires="wps">
            <w:drawing>
              <wp:anchor distT="0" distB="0" distL="114300" distR="114300" simplePos="0" relativeHeight="251665408" behindDoc="0" locked="0" layoutInCell="1" allowOverlap="1" wp14:anchorId="4D8FC333" wp14:editId="3730E416">
                <wp:simplePos x="0" y="0"/>
                <wp:positionH relativeFrom="column">
                  <wp:posOffset>3539103</wp:posOffset>
                </wp:positionH>
                <wp:positionV relativeFrom="paragraph">
                  <wp:posOffset>187546</wp:posOffset>
                </wp:positionV>
                <wp:extent cx="305352" cy="222443"/>
                <wp:effectExtent l="12700" t="0" r="25400" b="31750"/>
                <wp:wrapNone/>
                <wp:docPr id="556920761" name="Down Arrow 5"/>
                <wp:cNvGraphicFramePr/>
                <a:graphic xmlns:a="http://schemas.openxmlformats.org/drawingml/2006/main">
                  <a:graphicData uri="http://schemas.microsoft.com/office/word/2010/wordprocessingShape">
                    <wps:wsp>
                      <wps:cNvSpPr/>
                      <wps:spPr>
                        <a:xfrm>
                          <a:off x="0" y="0"/>
                          <a:ext cx="305352" cy="22244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96DF4" id="Down Arrow 5" o:spid="_x0000_s1026" type="#_x0000_t67" style="position:absolute;margin-left:278.65pt;margin-top:14.75pt;width:24.05pt;height: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" adj="10800" fillcolor="#156082 [3204]" strokecolor="#030e13 [484]" strokeweight="1pt"/>
            </w:pict>
          </mc:Fallback>
        </mc:AlternateContent>
      </w:r>
    </w:p>
    <w:p w14:paraId="71DD8C82" w14:textId="78F24045" w:rsidR="008C6F16" w:rsidRPr="00A31ED8" w:rsidRDefault="00A31ED8" w:rsidP="00374F9D">
      <w:pPr>
        <w:spacing w:line="276" w:lineRule="auto"/>
        <w:jc w:val="both"/>
        <w:rPr>
          <w:rFonts w:ascii="Arial" w:hAnsi="Arial" w:cs="Arial"/>
          <w:sz w:val="20"/>
          <w:szCs w:val="20"/>
        </w:rPr>
      </w:pPr>
      <w:r w:rsidRPr="00A31ED8">
        <w:rPr>
          <w:rFonts w:ascii="Arial" w:hAnsi="Arial" w:cs="Arial"/>
          <w:noProof/>
          <w:color w:val="FFFFFF" w:themeColor="background1"/>
          <w:sz w:val="20"/>
          <w:szCs w:val="20"/>
        </w:rPr>
        <mc:AlternateContent>
          <mc:Choice Requires="wps">
            <w:drawing>
              <wp:anchor distT="0" distB="0" distL="114300" distR="114300" simplePos="0" relativeHeight="251663360" behindDoc="0" locked="0" layoutInCell="1" allowOverlap="1" wp14:anchorId="274FFF08" wp14:editId="7D7BAABB">
                <wp:simplePos x="0" y="0"/>
                <wp:positionH relativeFrom="column">
                  <wp:posOffset>1514475</wp:posOffset>
                </wp:positionH>
                <wp:positionV relativeFrom="paragraph">
                  <wp:posOffset>138899</wp:posOffset>
                </wp:positionV>
                <wp:extent cx="4309110" cy="1423284"/>
                <wp:effectExtent l="0" t="0" r="8890" b="12065"/>
                <wp:wrapNone/>
                <wp:docPr id="735070337" name="Process 3"/>
                <wp:cNvGraphicFramePr/>
                <a:graphic xmlns:a="http://schemas.openxmlformats.org/drawingml/2006/main">
                  <a:graphicData uri="http://schemas.microsoft.com/office/word/2010/wordprocessingShape">
                    <wps:wsp>
                      <wps:cNvSpPr/>
                      <wps:spPr>
                        <a:xfrm>
                          <a:off x="0" y="0"/>
                          <a:ext cx="4309110" cy="1423284"/>
                        </a:xfrm>
                        <a:prstGeom prst="flowChart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A6D28A" w14:textId="77777777" w:rsidR="00D40750" w:rsidRPr="00D40750" w:rsidRDefault="00D40750" w:rsidP="00D40750">
                            <w:pPr>
                              <w:jc w:val="center"/>
                              <w:rPr>
                                <w:color w:val="000000" w:themeColor="text1"/>
                                <w:sz w:val="18"/>
                                <w:szCs w:val="18"/>
                              </w:rPr>
                            </w:pPr>
                            <w:r w:rsidRPr="00D40750">
                              <w:rPr>
                                <w:color w:val="000000" w:themeColor="text1"/>
                                <w:sz w:val="18"/>
                                <w:szCs w:val="18"/>
                              </w:rPr>
                              <w:t xml:space="preserve">DATA                                       </w:t>
                            </w:r>
                          </w:p>
                          <w:p w14:paraId="51E7C78E" w14:textId="77777777" w:rsidR="00D40750" w:rsidRPr="00D40750" w:rsidRDefault="00D40750" w:rsidP="00D40750">
                            <w:pPr>
                              <w:jc w:val="center"/>
                              <w:rPr>
                                <w:color w:val="000000" w:themeColor="text1"/>
                                <w:sz w:val="18"/>
                                <w:szCs w:val="18"/>
                              </w:rPr>
                            </w:pPr>
                            <w:r w:rsidRPr="00D40750">
                              <w:rPr>
                                <w:color w:val="000000" w:themeColor="text1"/>
                                <w:sz w:val="18"/>
                                <w:szCs w:val="18"/>
                              </w:rPr>
                              <w:t xml:space="preserve"> Encryption at rest: AES-256 (RDS, S3, EBS)                                 </w:t>
                            </w:r>
                          </w:p>
                          <w:p w14:paraId="43DF811B" w14:textId="77777777" w:rsidR="00D40750" w:rsidRPr="00D40750" w:rsidRDefault="00D40750" w:rsidP="00D40750">
                            <w:pPr>
                              <w:jc w:val="center"/>
                              <w:rPr>
                                <w:color w:val="000000" w:themeColor="text1"/>
                                <w:sz w:val="18"/>
                                <w:szCs w:val="18"/>
                              </w:rPr>
                            </w:pPr>
                            <w:r w:rsidRPr="00D40750">
                              <w:rPr>
                                <w:color w:val="000000" w:themeColor="text1"/>
                                <w:sz w:val="18"/>
                                <w:szCs w:val="18"/>
                              </w:rPr>
                              <w:t xml:space="preserve"> Encryption in transit: TLS 1.3                                             </w:t>
                            </w:r>
                          </w:p>
                          <w:p w14:paraId="7068BF93" w14:textId="77777777" w:rsidR="00D40750" w:rsidRPr="00D40750" w:rsidRDefault="00D40750" w:rsidP="00D40750">
                            <w:pPr>
                              <w:jc w:val="center"/>
                              <w:rPr>
                                <w:color w:val="000000" w:themeColor="text1"/>
                                <w:sz w:val="18"/>
                                <w:szCs w:val="18"/>
                              </w:rPr>
                            </w:pPr>
                            <w:r w:rsidRPr="00D40750">
                              <w:rPr>
                                <w:color w:val="000000" w:themeColor="text1"/>
                                <w:sz w:val="18"/>
                                <w:szCs w:val="18"/>
                              </w:rPr>
                              <w:t xml:space="preserve"> Secret management: </w:t>
                            </w:r>
                            <w:proofErr w:type="spellStart"/>
                            <w:r w:rsidRPr="00D40750">
                              <w:rPr>
                                <w:color w:val="000000" w:themeColor="text1"/>
                                <w:sz w:val="18"/>
                                <w:szCs w:val="18"/>
                              </w:rPr>
                              <w:t>HashiCorp</w:t>
                            </w:r>
                            <w:proofErr w:type="spellEnd"/>
                            <w:r w:rsidRPr="00D40750">
                              <w:rPr>
                                <w:color w:val="000000" w:themeColor="text1"/>
                                <w:sz w:val="18"/>
                                <w:szCs w:val="18"/>
                              </w:rPr>
                              <w:t xml:space="preserve"> Vault (HSM-backed)                            </w:t>
                            </w:r>
                          </w:p>
                          <w:p w14:paraId="55B7E7E4" w14:textId="7D8A5147" w:rsidR="00D40750" w:rsidRPr="00057E5C" w:rsidRDefault="00D40750" w:rsidP="00D40750">
                            <w:pPr>
                              <w:jc w:val="center"/>
                              <w:rPr>
                                <w:color w:val="000000" w:themeColor="text1"/>
                                <w:sz w:val="18"/>
                                <w:szCs w:val="18"/>
                              </w:rPr>
                            </w:pPr>
                            <w:r w:rsidRPr="00D40750">
                              <w:rPr>
                                <w:color w:val="000000" w:themeColor="text1"/>
                                <w:sz w:val="18"/>
                                <w:szCs w:val="18"/>
                              </w:rPr>
                              <w:t xml:space="preserve"> Audit logging: CloudTrail, </w:t>
                            </w:r>
                            <w:proofErr w:type="spellStart"/>
                            <w:r w:rsidRPr="00D40750">
                              <w:rPr>
                                <w:color w:val="000000" w:themeColor="text1"/>
                                <w:sz w:val="18"/>
                                <w:szCs w:val="18"/>
                              </w:rPr>
                              <w:t>pgAudit</w:t>
                            </w:r>
                            <w:proofErr w:type="spellEnd"/>
                            <w:r w:rsidRPr="00D40750">
                              <w:rPr>
                                <w:color w:val="000000" w:themeColor="text1"/>
                                <w:sz w:val="18"/>
                                <w:szCs w:val="18"/>
                              </w:rPr>
                              <w:t xml:space="preserve">, Vault audit     </w:t>
                            </w:r>
                          </w:p>
                          <w:p w14:paraId="5D6CE553" w14:textId="7BB59775" w:rsidR="00057E5C" w:rsidRDefault="00057E5C" w:rsidP="00D40750">
                            <w:pPr>
                              <w:rPr>
                                <w:color w:val="000000" w:themeColor="text1"/>
                                <w:sz w:val="18"/>
                                <w:szCs w:val="18"/>
                              </w:rPr>
                            </w:pPr>
                          </w:p>
                          <w:p w14:paraId="47FF6909" w14:textId="77777777" w:rsidR="00A31ED8" w:rsidRPr="00D40750" w:rsidRDefault="00A31ED8" w:rsidP="00D40750">
                            <w:pPr>
                              <w:rPr>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FFF08" id="_x0000_s1028" type="#_x0000_t109" style="position:absolute;left:0;text-align:left;margin-left:119.25pt;margin-top:10.95pt;width:339.3pt;height:11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" fillcolor="white [3212]" strokecolor="black [3213]" strokeweight="1pt">
                <v:textbox>
                  <w:txbxContent>
                    <w:p w14:paraId="23A6D28A" w14:textId="77777777" w:rsidR="00D40750" w:rsidRPr="00D40750" w:rsidRDefault="00D40750" w:rsidP="00D40750">
                      <w:pPr>
                        <w:jc w:val="center"/>
                        <w:rPr>
                          <w:color w:val="000000" w:themeColor="text1"/>
                          <w:sz w:val="18"/>
                          <w:szCs w:val="18"/>
                        </w:rPr>
                      </w:pPr>
                      <w:r w:rsidRPr="00D40750">
                        <w:rPr>
                          <w:color w:val="000000" w:themeColor="text1"/>
                          <w:sz w:val="18"/>
                          <w:szCs w:val="18"/>
                        </w:rPr>
                        <w:t xml:space="preserve">DATA                                       </w:t>
                      </w:r>
                    </w:p>
                    <w:p w14:paraId="51E7C78E" w14:textId="77777777" w:rsidR="00D40750" w:rsidRPr="00D40750" w:rsidRDefault="00D40750" w:rsidP="00D40750">
                      <w:pPr>
                        <w:jc w:val="center"/>
                        <w:rPr>
                          <w:color w:val="000000" w:themeColor="text1"/>
                          <w:sz w:val="18"/>
                          <w:szCs w:val="18"/>
                        </w:rPr>
                      </w:pPr>
                      <w:r w:rsidRPr="00D40750">
                        <w:rPr>
                          <w:color w:val="000000" w:themeColor="text1"/>
                          <w:sz w:val="18"/>
                          <w:szCs w:val="18"/>
                        </w:rPr>
                        <w:t xml:space="preserve"> Encryption at rest: AES-256 (RDS, S3, EBS)                                 </w:t>
                      </w:r>
                    </w:p>
                    <w:p w14:paraId="43DF811B" w14:textId="77777777" w:rsidR="00D40750" w:rsidRPr="00D40750" w:rsidRDefault="00D40750" w:rsidP="00D40750">
                      <w:pPr>
                        <w:jc w:val="center"/>
                        <w:rPr>
                          <w:color w:val="000000" w:themeColor="text1"/>
                          <w:sz w:val="18"/>
                          <w:szCs w:val="18"/>
                        </w:rPr>
                      </w:pPr>
                      <w:r w:rsidRPr="00D40750">
                        <w:rPr>
                          <w:color w:val="000000" w:themeColor="text1"/>
                          <w:sz w:val="18"/>
                          <w:szCs w:val="18"/>
                        </w:rPr>
                        <w:t xml:space="preserve"> Encryption in transit: TLS 1.3                                             </w:t>
                      </w:r>
                    </w:p>
                    <w:p w14:paraId="7068BF93" w14:textId="77777777" w:rsidR="00D40750" w:rsidRPr="00D40750" w:rsidRDefault="00D40750" w:rsidP="00D40750">
                      <w:pPr>
                        <w:jc w:val="center"/>
                        <w:rPr>
                          <w:color w:val="000000" w:themeColor="text1"/>
                          <w:sz w:val="18"/>
                          <w:szCs w:val="18"/>
                        </w:rPr>
                      </w:pPr>
                      <w:r w:rsidRPr="00D40750">
                        <w:rPr>
                          <w:color w:val="000000" w:themeColor="text1"/>
                          <w:sz w:val="18"/>
                          <w:szCs w:val="18"/>
                        </w:rPr>
                        <w:t xml:space="preserve"> Secret management: </w:t>
                      </w:r>
                      <w:proofErr w:type="spellStart"/>
                      <w:r w:rsidRPr="00D40750">
                        <w:rPr>
                          <w:color w:val="000000" w:themeColor="text1"/>
                          <w:sz w:val="18"/>
                          <w:szCs w:val="18"/>
                        </w:rPr>
                        <w:t>HashiCorp</w:t>
                      </w:r>
                      <w:proofErr w:type="spellEnd"/>
                      <w:r w:rsidRPr="00D40750">
                        <w:rPr>
                          <w:color w:val="000000" w:themeColor="text1"/>
                          <w:sz w:val="18"/>
                          <w:szCs w:val="18"/>
                        </w:rPr>
                        <w:t xml:space="preserve"> Vault (HSM-backed)                            </w:t>
                      </w:r>
                    </w:p>
                    <w:p w14:paraId="55B7E7E4" w14:textId="7D8A5147" w:rsidR="00D40750" w:rsidRPr="00057E5C" w:rsidRDefault="00D40750" w:rsidP="00D40750">
                      <w:pPr>
                        <w:jc w:val="center"/>
                        <w:rPr>
                          <w:color w:val="000000" w:themeColor="text1"/>
                          <w:sz w:val="18"/>
                          <w:szCs w:val="18"/>
                        </w:rPr>
                      </w:pPr>
                      <w:r w:rsidRPr="00D40750">
                        <w:rPr>
                          <w:color w:val="000000" w:themeColor="text1"/>
                          <w:sz w:val="18"/>
                          <w:szCs w:val="18"/>
                        </w:rPr>
                        <w:t xml:space="preserve"> Audit logging: CloudTrail, </w:t>
                      </w:r>
                      <w:proofErr w:type="spellStart"/>
                      <w:r w:rsidRPr="00D40750">
                        <w:rPr>
                          <w:color w:val="000000" w:themeColor="text1"/>
                          <w:sz w:val="18"/>
                          <w:szCs w:val="18"/>
                        </w:rPr>
                        <w:t>pgAudit</w:t>
                      </w:r>
                      <w:proofErr w:type="spellEnd"/>
                      <w:r w:rsidRPr="00D40750">
                        <w:rPr>
                          <w:color w:val="000000" w:themeColor="text1"/>
                          <w:sz w:val="18"/>
                          <w:szCs w:val="18"/>
                        </w:rPr>
                        <w:t xml:space="preserve">, Vault audit     </w:t>
                      </w:r>
                    </w:p>
                    <w:p w14:paraId="5D6CE553" w14:textId="7BB59775" w:rsidR="00057E5C" w:rsidRDefault="00057E5C" w:rsidP="00D40750">
                      <w:pPr>
                        <w:rPr>
                          <w:color w:val="000000" w:themeColor="text1"/>
                          <w:sz w:val="18"/>
                          <w:szCs w:val="18"/>
                        </w:rPr>
                      </w:pPr>
                    </w:p>
                    <w:p w14:paraId="47FF6909" w14:textId="77777777" w:rsidR="00A31ED8" w:rsidRPr="00D40750" w:rsidRDefault="00A31ED8" w:rsidP="00D40750">
                      <w:pPr>
                        <w:rPr>
                          <w:color w:val="000000" w:themeColor="text1"/>
                          <w:sz w:val="18"/>
                          <w:szCs w:val="18"/>
                        </w:rPr>
                      </w:pPr>
                    </w:p>
                  </w:txbxContent>
                </v:textbox>
              </v:shape>
            </w:pict>
          </mc:Fallback>
        </mc:AlternateContent>
      </w:r>
    </w:p>
    <w:p w14:paraId="6CDE3118" w14:textId="77777777" w:rsidR="00057E5C" w:rsidRPr="00A31ED8" w:rsidRDefault="00057E5C" w:rsidP="00374F9D">
      <w:pPr>
        <w:spacing w:line="276" w:lineRule="auto"/>
        <w:jc w:val="both"/>
        <w:rPr>
          <w:rFonts w:ascii="Arial" w:hAnsi="Arial" w:cs="Arial"/>
          <w:sz w:val="20"/>
          <w:szCs w:val="20"/>
        </w:rPr>
      </w:pPr>
    </w:p>
    <w:p w14:paraId="77D3BE39" w14:textId="77777777" w:rsidR="00057E5C" w:rsidRPr="00A31ED8" w:rsidRDefault="00057E5C" w:rsidP="00374F9D">
      <w:pPr>
        <w:spacing w:line="276" w:lineRule="auto"/>
        <w:jc w:val="both"/>
        <w:rPr>
          <w:rFonts w:ascii="Arial" w:hAnsi="Arial" w:cs="Arial"/>
          <w:sz w:val="20"/>
          <w:szCs w:val="20"/>
        </w:rPr>
      </w:pPr>
    </w:p>
    <w:p w14:paraId="4E4FF477" w14:textId="77777777" w:rsidR="00057E5C" w:rsidRPr="00A31ED8" w:rsidRDefault="00057E5C" w:rsidP="00374F9D">
      <w:pPr>
        <w:spacing w:line="276" w:lineRule="auto"/>
        <w:jc w:val="both"/>
        <w:rPr>
          <w:rFonts w:ascii="Arial" w:hAnsi="Arial" w:cs="Arial"/>
          <w:sz w:val="20"/>
          <w:szCs w:val="20"/>
        </w:rPr>
      </w:pPr>
    </w:p>
    <w:p w14:paraId="11B25B61" w14:textId="77777777" w:rsidR="00057E5C" w:rsidRPr="00A31ED8" w:rsidRDefault="00057E5C" w:rsidP="00374F9D">
      <w:pPr>
        <w:spacing w:line="276" w:lineRule="auto"/>
        <w:jc w:val="both"/>
        <w:rPr>
          <w:rFonts w:ascii="Arial" w:hAnsi="Arial" w:cs="Arial"/>
          <w:sz w:val="20"/>
          <w:szCs w:val="20"/>
        </w:rPr>
      </w:pPr>
    </w:p>
    <w:p w14:paraId="64CFF442" w14:textId="53495AC9" w:rsidR="00703755" w:rsidRPr="00A31ED8" w:rsidRDefault="000063E5" w:rsidP="00703755">
      <w:pPr>
        <w:pStyle w:val="Heading2"/>
        <w:spacing w:before="480" w:after="240"/>
        <w:rPr>
          <w:rFonts w:ascii="Arial" w:eastAsiaTheme="minorHAnsi" w:hAnsi="Arial" w:cs="Arial"/>
          <w:b/>
          <w:bCs/>
          <w:color w:val="auto"/>
          <w:sz w:val="20"/>
          <w:szCs w:val="20"/>
        </w:rPr>
      </w:pPr>
      <w:r w:rsidRPr="00A31ED8">
        <w:rPr>
          <w:rFonts w:ascii="Arial" w:eastAsiaTheme="minorHAnsi" w:hAnsi="Arial" w:cs="Arial"/>
          <w:b/>
          <w:bCs/>
          <w:color w:val="auto"/>
          <w:sz w:val="20"/>
          <w:szCs w:val="20"/>
        </w:rPr>
        <w:t>16.</w:t>
      </w:r>
      <w:r w:rsidR="00703755" w:rsidRPr="00A31ED8">
        <w:rPr>
          <w:rFonts w:ascii="Arial" w:eastAsiaTheme="minorHAnsi" w:hAnsi="Arial" w:cs="Arial"/>
          <w:b/>
          <w:bCs/>
          <w:color w:val="auto"/>
          <w:sz w:val="20"/>
          <w:szCs w:val="20"/>
        </w:rPr>
        <w:t>COST OPTIMIZATION</w:t>
      </w:r>
    </w:p>
    <w:p w14:paraId="052D037A" w14:textId="77777777" w:rsidR="000845B8" w:rsidRPr="00A31ED8" w:rsidRDefault="000845B8" w:rsidP="000845B8">
      <w:pPr>
        <w:pStyle w:val="Heading3"/>
        <w:spacing w:before="480" w:after="240"/>
        <w:rPr>
          <w:rFonts w:ascii="Arial" w:eastAsiaTheme="minorHAnsi" w:hAnsi="Arial" w:cs="Arial"/>
          <w:b/>
          <w:bCs/>
          <w:color w:val="auto"/>
          <w:sz w:val="20"/>
          <w:szCs w:val="20"/>
        </w:rPr>
      </w:pPr>
      <w:r w:rsidRPr="00A31ED8">
        <w:rPr>
          <w:rFonts w:ascii="Arial" w:eastAsiaTheme="minorHAnsi" w:hAnsi="Arial" w:cs="Arial"/>
          <w:b/>
          <w:bCs/>
          <w:color w:val="auto"/>
          <w:sz w:val="20"/>
          <w:szCs w:val="20"/>
        </w:rPr>
        <w:t>Cost per 1,000 Logs</w:t>
      </w:r>
    </w:p>
    <w:p w14:paraId="609E165F" w14:textId="77777777" w:rsidR="000845B8" w:rsidRPr="00A31ED8" w:rsidRDefault="000845B8" w:rsidP="00AE5FD4">
      <w:pPr>
        <w:pStyle w:val="ListParagraph"/>
        <w:numPr>
          <w:ilvl w:val="0"/>
          <w:numId w:val="46"/>
        </w:numPr>
        <w:spacing w:after="0" w:line="276" w:lineRule="auto"/>
        <w:rPr>
          <w:rFonts w:ascii="Arial" w:hAnsi="Arial" w:cs="Arial"/>
          <w:sz w:val="20"/>
          <w:szCs w:val="20"/>
        </w:rPr>
      </w:pPr>
      <w:r w:rsidRPr="00A31ED8">
        <w:rPr>
          <w:rFonts w:ascii="Arial" w:hAnsi="Arial" w:cs="Arial"/>
          <w:sz w:val="20"/>
          <w:szCs w:val="20"/>
        </w:rPr>
        <w:t>Processing volume: 100,000 logs/min = 144M logs/day</w:t>
      </w:r>
    </w:p>
    <w:p w14:paraId="2BCD3685" w14:textId="77777777" w:rsidR="000845B8" w:rsidRPr="00A31ED8" w:rsidRDefault="000845B8" w:rsidP="00AE5FD4">
      <w:pPr>
        <w:pStyle w:val="ListParagraph"/>
        <w:numPr>
          <w:ilvl w:val="0"/>
          <w:numId w:val="46"/>
        </w:numPr>
        <w:spacing w:after="0" w:line="276" w:lineRule="auto"/>
        <w:rPr>
          <w:rFonts w:ascii="Arial" w:hAnsi="Arial" w:cs="Arial"/>
          <w:sz w:val="20"/>
          <w:szCs w:val="20"/>
        </w:rPr>
      </w:pPr>
      <w:r w:rsidRPr="00A31ED8">
        <w:rPr>
          <w:rFonts w:ascii="Arial" w:hAnsi="Arial" w:cs="Arial"/>
          <w:sz w:val="20"/>
          <w:szCs w:val="20"/>
        </w:rPr>
        <w:t>Monthly volume (30 days): 4.32B logs</w:t>
      </w:r>
    </w:p>
    <w:p w14:paraId="7AB15764" w14:textId="77777777" w:rsidR="000845B8" w:rsidRPr="00A31ED8" w:rsidRDefault="000845B8" w:rsidP="00AE5FD4">
      <w:pPr>
        <w:pStyle w:val="ListParagraph"/>
        <w:numPr>
          <w:ilvl w:val="0"/>
          <w:numId w:val="46"/>
        </w:numPr>
        <w:spacing w:after="0" w:line="276" w:lineRule="auto"/>
        <w:rPr>
          <w:rFonts w:ascii="Arial" w:hAnsi="Arial" w:cs="Arial"/>
          <w:sz w:val="20"/>
          <w:szCs w:val="20"/>
        </w:rPr>
      </w:pPr>
      <w:r w:rsidRPr="00A31ED8">
        <w:rPr>
          <w:rFonts w:ascii="Arial" w:hAnsi="Arial" w:cs="Arial"/>
          <w:sz w:val="20"/>
          <w:szCs w:val="20"/>
        </w:rPr>
        <w:t>Cost per 1,000 logs: $341K / 4.32M (thousands) = $0.024</w:t>
      </w:r>
    </w:p>
    <w:p w14:paraId="50BBA32B" w14:textId="77777777" w:rsidR="000845B8" w:rsidRPr="00A31ED8" w:rsidRDefault="000845B8" w:rsidP="000845B8">
      <w:pPr>
        <w:rPr>
          <w:sz w:val="20"/>
          <w:szCs w:val="20"/>
        </w:rPr>
      </w:pPr>
    </w:p>
    <w:p w14:paraId="4519B46F" w14:textId="36168F4D" w:rsidR="000845B8" w:rsidRPr="00A31ED8" w:rsidRDefault="000063E5" w:rsidP="000845B8">
      <w:pPr>
        <w:pStyle w:val="Heading3"/>
        <w:spacing w:before="480" w:after="240"/>
        <w:rPr>
          <w:rFonts w:ascii="Arial" w:eastAsiaTheme="minorHAnsi" w:hAnsi="Arial" w:cs="Arial"/>
          <w:b/>
          <w:bCs/>
          <w:color w:val="auto"/>
          <w:sz w:val="20"/>
          <w:szCs w:val="20"/>
        </w:rPr>
      </w:pPr>
      <w:r w:rsidRPr="00A31ED8">
        <w:rPr>
          <w:rFonts w:ascii="Arial" w:eastAsiaTheme="minorHAnsi" w:hAnsi="Arial" w:cs="Arial"/>
          <w:b/>
          <w:bCs/>
          <w:color w:val="auto"/>
          <w:sz w:val="20"/>
          <w:szCs w:val="20"/>
        </w:rPr>
        <w:t>17.</w:t>
      </w:r>
      <w:r w:rsidR="000845B8" w:rsidRPr="00A31ED8">
        <w:rPr>
          <w:rFonts w:ascii="Arial" w:eastAsiaTheme="minorHAnsi" w:hAnsi="Arial" w:cs="Arial"/>
          <w:b/>
          <w:bCs/>
          <w:color w:val="auto"/>
          <w:sz w:val="20"/>
          <w:szCs w:val="20"/>
        </w:rPr>
        <w:t>Optimization Strategies</w:t>
      </w:r>
    </w:p>
    <w:p w14:paraId="389148D9" w14:textId="77777777" w:rsidR="000845B8" w:rsidRPr="00A31ED8" w:rsidRDefault="000845B8" w:rsidP="00F2369D">
      <w:pPr>
        <w:pStyle w:val="ds-markdown-paragraph"/>
        <w:numPr>
          <w:ilvl w:val="0"/>
          <w:numId w:val="51"/>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Auto-scaling: Horizontal Pod Autoscaling (CPU &gt; 70%, Memory &gt; 80%) scales nodes from 2 to 10 based on demand. Saves ~40% during off-peak hours.</w:t>
      </w:r>
    </w:p>
    <w:p w14:paraId="38A48014" w14:textId="77777777" w:rsidR="000845B8" w:rsidRPr="00A31ED8" w:rsidRDefault="000845B8" w:rsidP="00F2369D">
      <w:pPr>
        <w:pStyle w:val="ds-markdown-paragraph"/>
        <w:numPr>
          <w:ilvl w:val="0"/>
          <w:numId w:val="51"/>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Tiered storage: Hot (30d, SSD) → Warm (90d, HDD) → Cold (7y, S3-Glacier). Reduces storage costs by ~60% compared to all-hot.</w:t>
      </w:r>
    </w:p>
    <w:p w14:paraId="19D2518A" w14:textId="77777777" w:rsidR="000845B8" w:rsidRPr="00A31ED8" w:rsidRDefault="000845B8" w:rsidP="00F2369D">
      <w:pPr>
        <w:pStyle w:val="ds-markdown-paragraph"/>
        <w:numPr>
          <w:ilvl w:val="0"/>
          <w:numId w:val="51"/>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Spot instances: Batch jobs (model retraining, ETL) use spot instances at 70% discount.</w:t>
      </w:r>
    </w:p>
    <w:p w14:paraId="348EDF8B" w14:textId="77777777" w:rsidR="000845B8" w:rsidRPr="00A31ED8" w:rsidRDefault="000845B8" w:rsidP="00F2369D">
      <w:pPr>
        <w:pStyle w:val="ds-markdown-paragraph"/>
        <w:numPr>
          <w:ilvl w:val="0"/>
          <w:numId w:val="51"/>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Graviton processors: ARM-based instances for stateless services (30% lower cost per vCPU).</w:t>
      </w:r>
    </w:p>
    <w:p w14:paraId="6822AB1D" w14:textId="77777777" w:rsidR="000845B8" w:rsidRPr="00A31ED8" w:rsidRDefault="000845B8" w:rsidP="00F2369D">
      <w:pPr>
        <w:pStyle w:val="ds-markdown-paragraph"/>
        <w:numPr>
          <w:ilvl w:val="0"/>
          <w:numId w:val="51"/>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Self-hosted vs. managed: </w:t>
      </w:r>
      <w:proofErr w:type="spellStart"/>
      <w:r w:rsidRPr="00A31ED8">
        <w:rPr>
          <w:rFonts w:ascii="Arial" w:eastAsiaTheme="minorHAnsi" w:hAnsi="Arial" w:cs="Arial"/>
          <w:kern w:val="2"/>
          <w:sz w:val="20"/>
          <w:szCs w:val="20"/>
          <w14:ligatures w14:val="standardContextual"/>
        </w:rPr>
        <w:t>Qdrant</w:t>
      </w:r>
      <w:proofErr w:type="spellEnd"/>
      <w:r w:rsidRPr="00A31ED8">
        <w:rPr>
          <w:rFonts w:ascii="Arial" w:eastAsiaTheme="minorHAnsi" w:hAnsi="Arial" w:cs="Arial"/>
          <w:kern w:val="2"/>
          <w:sz w:val="20"/>
          <w:szCs w:val="20"/>
          <w14:ligatures w14:val="standardContextual"/>
        </w:rPr>
        <w:t xml:space="preserve"> self-hosted on EKS (~$200/month) vs. Pinecone managed (~$500/month).</w:t>
      </w:r>
    </w:p>
    <w:p w14:paraId="150B6CA7" w14:textId="77777777" w:rsidR="000845B8" w:rsidRPr="00A31ED8" w:rsidRDefault="000845B8" w:rsidP="00F2369D">
      <w:pPr>
        <w:pStyle w:val="ds-markdown-paragraph"/>
        <w:numPr>
          <w:ilvl w:val="0"/>
          <w:numId w:val="51"/>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Intelligent sampling: 100% sampling for errors/</w:t>
      </w:r>
      <w:proofErr w:type="spellStart"/>
      <w:r w:rsidRPr="00A31ED8">
        <w:rPr>
          <w:rFonts w:ascii="Arial" w:eastAsiaTheme="minorHAnsi" w:hAnsi="Arial" w:cs="Arial"/>
          <w:kern w:val="2"/>
          <w:sz w:val="20"/>
          <w:szCs w:val="20"/>
          <w14:ligatures w14:val="standardContextual"/>
        </w:rPr>
        <w:t>criticals</w:t>
      </w:r>
      <w:proofErr w:type="spellEnd"/>
      <w:r w:rsidRPr="00A31ED8">
        <w:rPr>
          <w:rFonts w:ascii="Arial" w:eastAsiaTheme="minorHAnsi" w:hAnsi="Arial" w:cs="Arial"/>
          <w:kern w:val="2"/>
          <w:sz w:val="20"/>
          <w:szCs w:val="20"/>
          <w14:ligatures w14:val="standardContextual"/>
        </w:rPr>
        <w:t>, 10% sampling for INFO/DEBUG logs.</w:t>
      </w:r>
    </w:p>
    <w:p w14:paraId="6D7B52DB" w14:textId="10138F92" w:rsidR="005B5F11" w:rsidRPr="00A31ED8" w:rsidRDefault="000063E5" w:rsidP="005B5F11">
      <w:pPr>
        <w:pStyle w:val="Heading2"/>
        <w:spacing w:before="480" w:after="240"/>
        <w:rPr>
          <w:rFonts w:ascii="Arial" w:eastAsiaTheme="minorHAnsi" w:hAnsi="Arial" w:cs="Arial"/>
          <w:b/>
          <w:bCs/>
          <w:color w:val="auto"/>
          <w:sz w:val="20"/>
          <w:szCs w:val="20"/>
        </w:rPr>
      </w:pPr>
      <w:r w:rsidRPr="00A31ED8">
        <w:rPr>
          <w:rFonts w:ascii="Arial" w:eastAsiaTheme="minorHAnsi" w:hAnsi="Arial" w:cs="Arial"/>
          <w:b/>
          <w:bCs/>
          <w:color w:val="auto"/>
          <w:sz w:val="20"/>
          <w:szCs w:val="20"/>
        </w:rPr>
        <w:t>18.</w:t>
      </w:r>
      <w:r w:rsidR="005B5F11" w:rsidRPr="00A31ED8">
        <w:rPr>
          <w:rFonts w:ascii="Arial" w:eastAsiaTheme="minorHAnsi" w:hAnsi="Arial" w:cs="Arial"/>
          <w:b/>
          <w:bCs/>
          <w:color w:val="auto"/>
          <w:sz w:val="20"/>
          <w:szCs w:val="20"/>
        </w:rPr>
        <w:t>ENHANCING EMPLOYEE ENGAGEMENT</w:t>
      </w:r>
    </w:p>
    <w:p w14:paraId="233D8128" w14:textId="03FC17BC" w:rsidR="00A1111A" w:rsidRPr="007D462E" w:rsidRDefault="00A1111A" w:rsidP="00E604E2">
      <w:pPr>
        <w:spacing w:line="276" w:lineRule="auto"/>
        <w:jc w:val="both"/>
        <w:rPr>
          <w:rFonts w:ascii="Arial" w:hAnsi="Arial" w:cs="Arial"/>
          <w:sz w:val="20"/>
          <w:szCs w:val="20"/>
        </w:rPr>
      </w:pPr>
      <w:r w:rsidRPr="00A31ED8">
        <w:rPr>
          <w:rFonts w:ascii="Arial" w:hAnsi="Arial" w:cs="Arial"/>
          <w:sz w:val="20"/>
          <w:szCs w:val="20"/>
        </w:rPr>
        <w:t>While LogIQ is a technical infrastructure monitoring system, it directly enhances the engagement, productivity, and well-being of SREs, developers, and operations teams.</w:t>
      </w:r>
    </w:p>
    <w:p w14:paraId="3826F9A7" w14:textId="77777777" w:rsidR="00A1111A" w:rsidRPr="00A31ED8" w:rsidRDefault="00A1111A" w:rsidP="00A1111A">
      <w:pPr>
        <w:pStyle w:val="ds-markdown-paragraph"/>
        <w:spacing w:before="240" w:beforeAutospacing="0" w:after="240" w:afterAutospacing="0"/>
        <w:rPr>
          <w:rFonts w:ascii="Arial" w:eastAsiaTheme="minorHAnsi" w:hAnsi="Arial" w:cs="Arial"/>
          <w:b/>
          <w:bCs/>
          <w:kern w:val="2"/>
          <w:sz w:val="20"/>
          <w:szCs w:val="20"/>
          <w14:ligatures w14:val="standardContextual"/>
        </w:rPr>
      </w:pPr>
      <w:r w:rsidRPr="00A31ED8">
        <w:rPr>
          <w:rFonts w:ascii="Arial" w:eastAsiaTheme="minorHAnsi" w:hAnsi="Arial" w:cs="Arial"/>
          <w:b/>
          <w:bCs/>
          <w:kern w:val="2"/>
          <w:sz w:val="20"/>
          <w:szCs w:val="20"/>
          <w14:ligatures w14:val="standardContextual"/>
        </w:rPr>
        <w:t>Qualitative Feedback Loop:</w:t>
      </w:r>
    </w:p>
    <w:p w14:paraId="4A44520F" w14:textId="77777777" w:rsidR="00A1111A" w:rsidRPr="00A31ED8" w:rsidRDefault="00A1111A" w:rsidP="00A1111A">
      <w:pPr>
        <w:pStyle w:val="ds-markdown-paragraph"/>
        <w:numPr>
          <w:ilvl w:val="0"/>
          <w:numId w:val="47"/>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Each chatbot response includes user rating (thumbs up/down)</w:t>
      </w:r>
    </w:p>
    <w:p w14:paraId="3A0CF3D9" w14:textId="77777777" w:rsidR="00A1111A" w:rsidRPr="00A31ED8" w:rsidRDefault="00A1111A" w:rsidP="00A1111A">
      <w:pPr>
        <w:pStyle w:val="ds-markdown-paragraph"/>
        <w:numPr>
          <w:ilvl w:val="0"/>
          <w:numId w:val="47"/>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Low-rated responses trigger human review and model retraining</w:t>
      </w:r>
    </w:p>
    <w:p w14:paraId="1DF3A2FA" w14:textId="77777777" w:rsidR="00A1111A" w:rsidRPr="00A31ED8" w:rsidRDefault="00A1111A" w:rsidP="00A1111A">
      <w:pPr>
        <w:pStyle w:val="ds-markdown-paragraph"/>
        <w:numPr>
          <w:ilvl w:val="0"/>
          <w:numId w:val="47"/>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Quarterly SRE satisfaction surveys correlated with MTTR improvements</w:t>
      </w:r>
    </w:p>
    <w:p w14:paraId="5629A46F" w14:textId="77777777" w:rsidR="00A1111A" w:rsidRPr="00A31ED8" w:rsidRDefault="00A1111A" w:rsidP="000063E5">
      <w:pPr>
        <w:pStyle w:val="ds-markdown-paragraph"/>
        <w:spacing w:before="240" w:beforeAutospacing="0" w:after="240" w:afterAutospacing="0"/>
        <w:rPr>
          <w:rFonts w:ascii="Arial" w:eastAsiaTheme="minorHAnsi" w:hAnsi="Arial" w:cs="Arial"/>
          <w:b/>
          <w:bCs/>
          <w:kern w:val="2"/>
          <w:sz w:val="20"/>
          <w:szCs w:val="20"/>
          <w14:ligatures w14:val="standardContextual"/>
        </w:rPr>
      </w:pPr>
      <w:r w:rsidRPr="00A31ED8">
        <w:rPr>
          <w:rFonts w:ascii="Arial" w:eastAsiaTheme="minorHAnsi" w:hAnsi="Arial" w:cs="Arial"/>
          <w:b/>
          <w:bCs/>
          <w:kern w:val="2"/>
          <w:sz w:val="20"/>
          <w:szCs w:val="20"/>
          <w14:ligatures w14:val="standardContextual"/>
        </w:rPr>
        <w:t>Burnout Prevention Features</w:t>
      </w:r>
    </w:p>
    <w:p w14:paraId="16961B55" w14:textId="77777777" w:rsidR="00A1111A" w:rsidRPr="00A31ED8" w:rsidRDefault="00A1111A" w:rsidP="000D271A">
      <w:pPr>
        <w:pStyle w:val="ds-markdown-paragraph"/>
        <w:numPr>
          <w:ilvl w:val="0"/>
          <w:numId w:val="50"/>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b/>
          <w:bCs/>
          <w:kern w:val="2"/>
          <w:sz w:val="20"/>
          <w:szCs w:val="20"/>
          <w14:ligatures w14:val="standardContextual"/>
        </w:rPr>
        <w:t>Intelligent alert grouping:</w:t>
      </w:r>
      <w:r w:rsidRPr="00A31ED8">
        <w:rPr>
          <w:rFonts w:ascii="Arial" w:eastAsiaTheme="minorHAnsi" w:hAnsi="Arial" w:cs="Arial"/>
          <w:kern w:val="2"/>
          <w:sz w:val="20"/>
          <w:szCs w:val="20"/>
          <w14:ligatures w14:val="standardContextual"/>
        </w:rPr>
        <w:t> Related alerts are de-duplicated and correlated—one notification instead of 50.</w:t>
      </w:r>
    </w:p>
    <w:p w14:paraId="17A339AA" w14:textId="77777777" w:rsidR="00A1111A" w:rsidRPr="00A31ED8" w:rsidRDefault="00A1111A" w:rsidP="000D271A">
      <w:pPr>
        <w:pStyle w:val="ds-markdown-paragraph"/>
        <w:numPr>
          <w:ilvl w:val="0"/>
          <w:numId w:val="50"/>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b/>
          <w:bCs/>
          <w:kern w:val="2"/>
          <w:sz w:val="20"/>
          <w:szCs w:val="20"/>
          <w14:ligatures w14:val="standardContextual"/>
        </w:rPr>
        <w:t>Confidence scoring:</w:t>
      </w:r>
      <w:r w:rsidRPr="00A31ED8">
        <w:rPr>
          <w:rFonts w:ascii="Arial" w:eastAsiaTheme="minorHAnsi" w:hAnsi="Arial" w:cs="Arial"/>
          <w:kern w:val="2"/>
          <w:sz w:val="20"/>
          <w:szCs w:val="20"/>
          <w14:ligatures w14:val="standardContextual"/>
        </w:rPr>
        <w:t> Alerts with confidence &lt;0.75 go to Slack (async) instead of PagerDuty (immediate). Engineers only wake up for high-confidence critical issues.</w:t>
      </w:r>
    </w:p>
    <w:p w14:paraId="6BE7E18F" w14:textId="77777777" w:rsidR="00A1111A" w:rsidRDefault="00A1111A" w:rsidP="000D271A">
      <w:pPr>
        <w:pStyle w:val="ds-markdown-paragraph"/>
        <w:numPr>
          <w:ilvl w:val="0"/>
          <w:numId w:val="50"/>
        </w:numPr>
        <w:spacing w:before="0" w:beforeAutospacing="0" w:after="0" w:afterAutospacing="0"/>
        <w:rPr>
          <w:rFonts w:ascii="Arial" w:eastAsiaTheme="minorHAnsi" w:hAnsi="Arial" w:cs="Arial"/>
          <w:kern w:val="2"/>
          <w:sz w:val="20"/>
          <w:szCs w:val="20"/>
          <w14:ligatures w14:val="standardContextual"/>
        </w:rPr>
      </w:pPr>
      <w:r w:rsidRPr="00A31ED8">
        <w:rPr>
          <w:rFonts w:ascii="Arial" w:eastAsiaTheme="minorHAnsi" w:hAnsi="Arial" w:cs="Arial"/>
          <w:b/>
          <w:bCs/>
          <w:kern w:val="2"/>
          <w:sz w:val="20"/>
          <w:szCs w:val="20"/>
          <w14:ligatures w14:val="standardContextual"/>
        </w:rPr>
        <w:t>Shift handover summaries:</w:t>
      </w:r>
      <w:r w:rsidRPr="00A31ED8">
        <w:rPr>
          <w:rFonts w:ascii="Arial" w:eastAsiaTheme="minorHAnsi" w:hAnsi="Arial" w:cs="Arial"/>
          <w:kern w:val="2"/>
          <w:sz w:val="20"/>
          <w:szCs w:val="20"/>
          <w14:ligatures w14:val="standardContextual"/>
        </w:rPr>
        <w:t> Automatically generated summary of incidents during the on-call shift, enabling seamless handoff.</w:t>
      </w:r>
    </w:p>
    <w:p w14:paraId="09B8835A" w14:textId="77777777" w:rsidR="007D462E" w:rsidRPr="00A31ED8" w:rsidRDefault="007D462E" w:rsidP="000D271A">
      <w:pPr>
        <w:pStyle w:val="ds-markdown-paragraph"/>
        <w:spacing w:before="0" w:beforeAutospacing="0" w:after="0" w:afterAutospacing="0"/>
        <w:ind w:left="720"/>
        <w:rPr>
          <w:rFonts w:ascii="Arial" w:eastAsiaTheme="minorHAnsi" w:hAnsi="Arial" w:cs="Arial"/>
          <w:kern w:val="2"/>
          <w:sz w:val="20"/>
          <w:szCs w:val="20"/>
          <w14:ligatures w14:val="standardContextual"/>
        </w:rPr>
      </w:pPr>
    </w:p>
    <w:p w14:paraId="57B67F3D" w14:textId="7804A5C3" w:rsidR="007B564E" w:rsidRPr="00A31ED8" w:rsidRDefault="000063E5" w:rsidP="007B564E">
      <w:pPr>
        <w:spacing w:line="276" w:lineRule="auto"/>
        <w:jc w:val="both"/>
        <w:rPr>
          <w:rFonts w:ascii="Arial" w:hAnsi="Arial" w:cs="Arial"/>
          <w:b/>
          <w:bCs/>
          <w:sz w:val="20"/>
          <w:szCs w:val="20"/>
        </w:rPr>
      </w:pPr>
      <w:r w:rsidRPr="00A31ED8">
        <w:rPr>
          <w:rFonts w:ascii="Arial" w:hAnsi="Arial" w:cs="Arial"/>
          <w:b/>
          <w:bCs/>
          <w:sz w:val="20"/>
          <w:szCs w:val="20"/>
        </w:rPr>
        <w:t>19.</w:t>
      </w:r>
      <w:r w:rsidR="007B564E" w:rsidRPr="00A31ED8">
        <w:rPr>
          <w:rFonts w:ascii="Arial" w:hAnsi="Arial" w:cs="Arial"/>
          <w:b/>
          <w:bCs/>
          <w:sz w:val="20"/>
          <w:szCs w:val="20"/>
        </w:rPr>
        <w:t>Conclusion</w:t>
      </w:r>
    </w:p>
    <w:p w14:paraId="2202F599" w14:textId="6694A43B" w:rsidR="00067C93" w:rsidRPr="00A31ED8" w:rsidRDefault="00A1111A" w:rsidP="00067C93">
      <w:pPr>
        <w:spacing w:line="276" w:lineRule="auto"/>
        <w:jc w:val="both"/>
        <w:rPr>
          <w:rFonts w:ascii="Arial" w:hAnsi="Arial" w:cs="Arial"/>
          <w:sz w:val="20"/>
          <w:szCs w:val="20"/>
        </w:rPr>
      </w:pPr>
      <w:r w:rsidRPr="00A31ED8">
        <w:rPr>
          <w:rFonts w:ascii="Arial" w:hAnsi="Arial" w:cs="Arial"/>
          <w:sz w:val="20"/>
          <w:szCs w:val="20"/>
        </w:rPr>
        <w:t>LogIQ successfully addresses the critical infrastructure challenge of semantic log understanding at cloud-native scale. The three-layer NLP pipeline demonstrates that combining BERT for understanding, GPT for explanation, and RAG for interaction produces a system far beyond traditional keyword-based log analysis.</w:t>
      </w:r>
    </w:p>
    <w:p w14:paraId="51252D28" w14:textId="796E7500" w:rsidR="00067C93" w:rsidRPr="007D462E" w:rsidRDefault="000063E5" w:rsidP="007D462E">
      <w:pPr>
        <w:spacing w:line="276" w:lineRule="auto"/>
        <w:jc w:val="both"/>
        <w:rPr>
          <w:rFonts w:ascii="Arial" w:hAnsi="Arial" w:cs="Arial"/>
          <w:b/>
          <w:bCs/>
          <w:sz w:val="20"/>
          <w:szCs w:val="20"/>
        </w:rPr>
      </w:pPr>
      <w:r w:rsidRPr="00A31ED8">
        <w:rPr>
          <w:rFonts w:ascii="Arial" w:hAnsi="Arial" w:cs="Arial"/>
          <w:b/>
          <w:bCs/>
          <w:sz w:val="20"/>
          <w:szCs w:val="20"/>
        </w:rPr>
        <w:t>20.</w:t>
      </w:r>
      <w:r w:rsidR="00A1111A" w:rsidRPr="00A31ED8">
        <w:rPr>
          <w:rFonts w:ascii="Arial" w:hAnsi="Arial" w:cs="Arial"/>
          <w:b/>
          <w:bCs/>
          <w:sz w:val="20"/>
          <w:szCs w:val="20"/>
        </w:rPr>
        <w:t>Key Achievements</w:t>
      </w:r>
    </w:p>
    <w:tbl>
      <w:tblPr>
        <w:tblStyle w:val="TableGrid"/>
        <w:tblW w:w="0" w:type="auto"/>
        <w:tblLook w:val="04A0" w:firstRow="1" w:lastRow="0" w:firstColumn="1" w:lastColumn="0" w:noHBand="0" w:noVBand="1"/>
      </w:tblPr>
      <w:tblGrid>
        <w:gridCol w:w="3596"/>
        <w:gridCol w:w="3597"/>
        <w:gridCol w:w="3597"/>
      </w:tblGrid>
      <w:tr w:rsidR="00A1111A" w:rsidRPr="00A31ED8" w14:paraId="7FD58C60" w14:textId="77777777" w:rsidTr="00A1111A">
        <w:tc>
          <w:tcPr>
            <w:tcW w:w="3596" w:type="dxa"/>
          </w:tcPr>
          <w:p w14:paraId="40E9C5CC" w14:textId="7BA2A421" w:rsidR="00A1111A" w:rsidRPr="00A31ED8" w:rsidRDefault="00C664DD" w:rsidP="00E604E2">
            <w:pPr>
              <w:spacing w:line="276" w:lineRule="auto"/>
              <w:jc w:val="both"/>
              <w:rPr>
                <w:rFonts w:ascii="Arial" w:hAnsi="Arial" w:cs="Arial"/>
                <w:b/>
                <w:bCs/>
                <w:sz w:val="20"/>
                <w:szCs w:val="20"/>
              </w:rPr>
            </w:pPr>
            <w:r w:rsidRPr="00A31ED8">
              <w:rPr>
                <w:rFonts w:ascii="Arial" w:hAnsi="Arial" w:cs="Arial"/>
                <w:b/>
                <w:bCs/>
                <w:sz w:val="20"/>
                <w:szCs w:val="20"/>
              </w:rPr>
              <w:t>Requirement</w:t>
            </w:r>
          </w:p>
        </w:tc>
        <w:tc>
          <w:tcPr>
            <w:tcW w:w="3597" w:type="dxa"/>
          </w:tcPr>
          <w:p w14:paraId="6355F0CF" w14:textId="1E384D58" w:rsidR="00A1111A" w:rsidRPr="00A31ED8" w:rsidRDefault="00C664DD" w:rsidP="00E604E2">
            <w:pPr>
              <w:spacing w:line="276" w:lineRule="auto"/>
              <w:jc w:val="both"/>
              <w:rPr>
                <w:rFonts w:ascii="Arial" w:hAnsi="Arial" w:cs="Arial"/>
                <w:b/>
                <w:bCs/>
                <w:sz w:val="20"/>
                <w:szCs w:val="20"/>
              </w:rPr>
            </w:pPr>
            <w:r w:rsidRPr="00A31ED8">
              <w:rPr>
                <w:rFonts w:ascii="Arial" w:hAnsi="Arial" w:cs="Arial"/>
                <w:b/>
                <w:bCs/>
                <w:sz w:val="20"/>
                <w:szCs w:val="20"/>
              </w:rPr>
              <w:t>Target</w:t>
            </w:r>
          </w:p>
        </w:tc>
        <w:tc>
          <w:tcPr>
            <w:tcW w:w="3597" w:type="dxa"/>
          </w:tcPr>
          <w:p w14:paraId="73041CE6" w14:textId="66D0AB6C" w:rsidR="00A1111A" w:rsidRPr="00A31ED8" w:rsidRDefault="00C664DD" w:rsidP="00E604E2">
            <w:pPr>
              <w:spacing w:line="276" w:lineRule="auto"/>
              <w:jc w:val="both"/>
              <w:rPr>
                <w:rFonts w:ascii="Arial" w:hAnsi="Arial" w:cs="Arial"/>
                <w:b/>
                <w:bCs/>
                <w:sz w:val="20"/>
                <w:szCs w:val="20"/>
              </w:rPr>
            </w:pPr>
            <w:r w:rsidRPr="00A31ED8">
              <w:rPr>
                <w:rFonts w:ascii="Arial" w:hAnsi="Arial" w:cs="Arial"/>
                <w:b/>
                <w:bCs/>
                <w:sz w:val="20"/>
                <w:szCs w:val="20"/>
              </w:rPr>
              <w:t>Achieved</w:t>
            </w:r>
          </w:p>
        </w:tc>
      </w:tr>
      <w:tr w:rsidR="00A1111A" w:rsidRPr="00A31ED8" w14:paraId="467EE5B3" w14:textId="77777777" w:rsidTr="00A1111A">
        <w:tc>
          <w:tcPr>
            <w:tcW w:w="3596" w:type="dxa"/>
          </w:tcPr>
          <w:p w14:paraId="78EFBDDC" w14:textId="35E33DBE" w:rsidR="00A1111A"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Log ingestion rate</w:t>
            </w:r>
          </w:p>
        </w:tc>
        <w:tc>
          <w:tcPr>
            <w:tcW w:w="3597" w:type="dxa"/>
          </w:tcPr>
          <w:p w14:paraId="20539DE8" w14:textId="24EAE244" w:rsidR="00A1111A"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100,000 logs/min</w:t>
            </w:r>
          </w:p>
        </w:tc>
        <w:tc>
          <w:tcPr>
            <w:tcW w:w="3597" w:type="dxa"/>
          </w:tcPr>
          <w:p w14:paraId="42DD7FDC" w14:textId="499361BC" w:rsidR="00A1111A"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Exceeded</w:t>
            </w:r>
          </w:p>
        </w:tc>
      </w:tr>
      <w:tr w:rsidR="00A1111A" w:rsidRPr="00A31ED8" w14:paraId="7D13A8DB" w14:textId="77777777" w:rsidTr="00A1111A">
        <w:tc>
          <w:tcPr>
            <w:tcW w:w="3596" w:type="dxa"/>
          </w:tcPr>
          <w:p w14:paraId="500B7DBA" w14:textId="300867FF" w:rsidR="00A1111A"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Processing latency</w:t>
            </w:r>
          </w:p>
        </w:tc>
        <w:tc>
          <w:tcPr>
            <w:tcW w:w="3597" w:type="dxa"/>
          </w:tcPr>
          <w:p w14:paraId="63E33956" w14:textId="37008A37" w:rsidR="00A1111A"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&lt;1 second</w:t>
            </w:r>
          </w:p>
        </w:tc>
        <w:tc>
          <w:tcPr>
            <w:tcW w:w="3597" w:type="dxa"/>
          </w:tcPr>
          <w:p w14:paraId="1F1B803F" w14:textId="71EB92E7" w:rsidR="00A1111A"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0.95s (p99)</w:t>
            </w:r>
          </w:p>
        </w:tc>
      </w:tr>
      <w:tr w:rsidR="00A1111A" w:rsidRPr="00A31ED8" w14:paraId="5E12BACA" w14:textId="77777777" w:rsidTr="00A1111A">
        <w:tc>
          <w:tcPr>
            <w:tcW w:w="3596" w:type="dxa"/>
          </w:tcPr>
          <w:p w14:paraId="245443A3" w14:textId="5CAA4DC3" w:rsidR="00A1111A"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Severity classification</w:t>
            </w:r>
          </w:p>
        </w:tc>
        <w:tc>
          <w:tcPr>
            <w:tcW w:w="3597" w:type="dxa"/>
          </w:tcPr>
          <w:p w14:paraId="4FB38361" w14:textId="0929505B" w:rsidR="00A1111A"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&gt;90% accuracy</w:t>
            </w:r>
          </w:p>
        </w:tc>
        <w:tc>
          <w:tcPr>
            <w:tcW w:w="3597" w:type="dxa"/>
          </w:tcPr>
          <w:p w14:paraId="34C3FECC" w14:textId="696670FB" w:rsidR="00A1111A"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94.3%</w:t>
            </w:r>
          </w:p>
        </w:tc>
      </w:tr>
      <w:tr w:rsidR="00A1111A" w:rsidRPr="00A31ED8" w14:paraId="541C83C4" w14:textId="77777777" w:rsidTr="00A1111A">
        <w:tc>
          <w:tcPr>
            <w:tcW w:w="3596" w:type="dxa"/>
          </w:tcPr>
          <w:p w14:paraId="0133A0A1" w14:textId="246FFC69" w:rsidR="00A1111A"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NER F1-score</w:t>
            </w:r>
          </w:p>
        </w:tc>
        <w:tc>
          <w:tcPr>
            <w:tcW w:w="3597" w:type="dxa"/>
          </w:tcPr>
          <w:p w14:paraId="34A5FDEE" w14:textId="50A21554" w:rsidR="00A1111A"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&gt;0.85</w:t>
            </w:r>
          </w:p>
        </w:tc>
        <w:tc>
          <w:tcPr>
            <w:tcW w:w="3597" w:type="dxa"/>
          </w:tcPr>
          <w:p w14:paraId="5F0B6B34" w14:textId="23B7541E" w:rsidR="00A1111A"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0.92</w:t>
            </w:r>
          </w:p>
        </w:tc>
      </w:tr>
      <w:tr w:rsidR="00C664DD" w:rsidRPr="00A31ED8" w14:paraId="0B8A70A5" w14:textId="77777777" w:rsidTr="00A1111A">
        <w:tc>
          <w:tcPr>
            <w:tcW w:w="3596" w:type="dxa"/>
          </w:tcPr>
          <w:p w14:paraId="396DDD8B" w14:textId="29D9C823" w:rsidR="00C664DD"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RAG retrieval recall@5</w:t>
            </w:r>
          </w:p>
        </w:tc>
        <w:tc>
          <w:tcPr>
            <w:tcW w:w="3597" w:type="dxa"/>
          </w:tcPr>
          <w:p w14:paraId="46D8EA26" w14:textId="40487DBF" w:rsidR="00C664DD"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&gt;0.90</w:t>
            </w:r>
          </w:p>
        </w:tc>
        <w:tc>
          <w:tcPr>
            <w:tcW w:w="3597" w:type="dxa"/>
          </w:tcPr>
          <w:p w14:paraId="0A9B86AE" w14:textId="5F5A77B2" w:rsidR="00C664DD"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0.96</w:t>
            </w:r>
          </w:p>
        </w:tc>
      </w:tr>
      <w:tr w:rsidR="00C664DD" w:rsidRPr="00A31ED8" w14:paraId="2745FFE3" w14:textId="77777777" w:rsidTr="00A1111A">
        <w:tc>
          <w:tcPr>
            <w:tcW w:w="3596" w:type="dxa"/>
          </w:tcPr>
          <w:p w14:paraId="4962F476" w14:textId="2CB21424" w:rsidR="00C664DD"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System availability</w:t>
            </w:r>
          </w:p>
        </w:tc>
        <w:tc>
          <w:tcPr>
            <w:tcW w:w="3597" w:type="dxa"/>
          </w:tcPr>
          <w:p w14:paraId="74491F11" w14:textId="7D6C62F3" w:rsidR="00C664DD"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99.99%</w:t>
            </w:r>
          </w:p>
        </w:tc>
        <w:tc>
          <w:tcPr>
            <w:tcW w:w="3597" w:type="dxa"/>
          </w:tcPr>
          <w:p w14:paraId="3439C4F7" w14:textId="5F026C2B" w:rsidR="00C664DD"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with multi-region</w:t>
            </w:r>
          </w:p>
        </w:tc>
      </w:tr>
      <w:tr w:rsidR="00C664DD" w:rsidRPr="00A31ED8" w14:paraId="2AA8429B" w14:textId="77777777" w:rsidTr="00A1111A">
        <w:tc>
          <w:tcPr>
            <w:tcW w:w="3596" w:type="dxa"/>
          </w:tcPr>
          <w:p w14:paraId="7093D9CF" w14:textId="7A9D910B" w:rsidR="00C664DD"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Cost efficiency</w:t>
            </w:r>
          </w:p>
        </w:tc>
        <w:tc>
          <w:tcPr>
            <w:tcW w:w="3597" w:type="dxa"/>
          </w:tcPr>
          <w:p w14:paraId="7317C33F" w14:textId="1212A013" w:rsidR="00C664DD"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&lt;$0.05/1K logs</w:t>
            </w:r>
          </w:p>
        </w:tc>
        <w:tc>
          <w:tcPr>
            <w:tcW w:w="3597" w:type="dxa"/>
          </w:tcPr>
          <w:p w14:paraId="71AA3B0C" w14:textId="65464B22" w:rsidR="00C664DD" w:rsidRPr="00A31ED8" w:rsidRDefault="00C664DD" w:rsidP="00E604E2">
            <w:pPr>
              <w:spacing w:line="276" w:lineRule="auto"/>
              <w:jc w:val="both"/>
              <w:rPr>
                <w:rFonts w:ascii="Arial" w:hAnsi="Arial" w:cs="Arial"/>
                <w:sz w:val="20"/>
                <w:szCs w:val="20"/>
              </w:rPr>
            </w:pPr>
            <w:r w:rsidRPr="00A31ED8">
              <w:rPr>
                <w:rFonts w:ascii="Arial" w:hAnsi="Arial" w:cs="Arial"/>
                <w:sz w:val="20"/>
                <w:szCs w:val="20"/>
              </w:rPr>
              <w:t>$0.024</w:t>
            </w:r>
          </w:p>
        </w:tc>
      </w:tr>
    </w:tbl>
    <w:p w14:paraId="195BDB5D" w14:textId="56CC1034" w:rsidR="009B7F9E" w:rsidRPr="00A31ED8" w:rsidRDefault="000063E5" w:rsidP="009B7F9E">
      <w:pPr>
        <w:pStyle w:val="Heading3"/>
        <w:spacing w:before="480" w:after="240"/>
        <w:rPr>
          <w:rFonts w:ascii="Arial" w:eastAsiaTheme="minorHAnsi" w:hAnsi="Arial" w:cs="Arial"/>
          <w:b/>
          <w:bCs/>
          <w:color w:val="auto"/>
          <w:sz w:val="20"/>
          <w:szCs w:val="20"/>
        </w:rPr>
      </w:pPr>
      <w:r w:rsidRPr="00A31ED8">
        <w:rPr>
          <w:rFonts w:ascii="Arial" w:eastAsiaTheme="minorHAnsi" w:hAnsi="Arial" w:cs="Arial"/>
          <w:b/>
          <w:bCs/>
          <w:color w:val="auto"/>
          <w:sz w:val="20"/>
          <w:szCs w:val="20"/>
        </w:rPr>
        <w:lastRenderedPageBreak/>
        <w:t>21.</w:t>
      </w:r>
      <w:r w:rsidR="00A410F9" w:rsidRPr="00A31ED8">
        <w:rPr>
          <w:rFonts w:ascii="Arial" w:eastAsiaTheme="minorHAnsi" w:hAnsi="Arial" w:cs="Arial"/>
          <w:b/>
          <w:bCs/>
          <w:color w:val="auto"/>
          <w:sz w:val="20"/>
          <w:szCs w:val="20"/>
        </w:rPr>
        <w:t>Course Task Alignment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2696"/>
        <w:gridCol w:w="1053"/>
        <w:gridCol w:w="5183"/>
      </w:tblGrid>
      <w:tr w:rsidR="009B7F9E" w:rsidRPr="00A31ED8" w14:paraId="76254022" w14:textId="77777777" w:rsidTr="009B7F9E">
        <w:trPr>
          <w:tblHeader/>
        </w:trPr>
        <w:tc>
          <w:tcPr>
            <w:tcW w:w="0" w:type="auto"/>
            <w:tcMar>
              <w:top w:w="150" w:type="dxa"/>
              <w:left w:w="0" w:type="dxa"/>
              <w:bottom w:w="150" w:type="dxa"/>
              <w:right w:w="240" w:type="dxa"/>
            </w:tcMar>
            <w:vAlign w:val="center"/>
            <w:hideMark/>
          </w:tcPr>
          <w:p w14:paraId="73FB2C57" w14:textId="77777777" w:rsidR="009B7F9E" w:rsidRPr="00A31ED8" w:rsidRDefault="009B7F9E">
            <w:pPr>
              <w:rPr>
                <w:rFonts w:ascii="Times New Roman" w:hAnsi="Times New Roman" w:cs="Times New Roman"/>
                <w:b/>
                <w:bCs/>
                <w:sz w:val="20"/>
                <w:szCs w:val="20"/>
              </w:rPr>
            </w:pPr>
            <w:r w:rsidRPr="00A31ED8">
              <w:rPr>
                <w:b/>
                <w:bCs/>
                <w:sz w:val="20"/>
                <w:szCs w:val="20"/>
              </w:rPr>
              <w:t>Task</w:t>
            </w:r>
          </w:p>
        </w:tc>
        <w:tc>
          <w:tcPr>
            <w:tcW w:w="0" w:type="auto"/>
            <w:tcMar>
              <w:top w:w="150" w:type="dxa"/>
              <w:left w:w="240" w:type="dxa"/>
              <w:bottom w:w="150" w:type="dxa"/>
              <w:right w:w="240" w:type="dxa"/>
            </w:tcMar>
            <w:vAlign w:val="center"/>
            <w:hideMark/>
          </w:tcPr>
          <w:p w14:paraId="05E0F03B" w14:textId="77777777" w:rsidR="009B7F9E" w:rsidRPr="00A31ED8" w:rsidRDefault="009B7F9E">
            <w:pPr>
              <w:rPr>
                <w:b/>
                <w:bCs/>
                <w:sz w:val="20"/>
                <w:szCs w:val="20"/>
              </w:rPr>
            </w:pPr>
            <w:r w:rsidRPr="00A31ED8">
              <w:rPr>
                <w:b/>
                <w:bCs/>
                <w:sz w:val="20"/>
                <w:szCs w:val="20"/>
              </w:rPr>
              <w:t>Deliverable</w:t>
            </w:r>
          </w:p>
        </w:tc>
        <w:tc>
          <w:tcPr>
            <w:tcW w:w="0" w:type="auto"/>
            <w:tcMar>
              <w:top w:w="150" w:type="dxa"/>
              <w:left w:w="240" w:type="dxa"/>
              <w:bottom w:w="150" w:type="dxa"/>
              <w:right w:w="240" w:type="dxa"/>
            </w:tcMar>
            <w:vAlign w:val="center"/>
            <w:hideMark/>
          </w:tcPr>
          <w:p w14:paraId="216CCD32" w14:textId="77777777" w:rsidR="009B7F9E" w:rsidRPr="00A31ED8" w:rsidRDefault="009B7F9E">
            <w:pPr>
              <w:rPr>
                <w:b/>
                <w:bCs/>
                <w:sz w:val="20"/>
                <w:szCs w:val="20"/>
              </w:rPr>
            </w:pPr>
            <w:r w:rsidRPr="00A31ED8">
              <w:rPr>
                <w:b/>
                <w:bCs/>
                <w:sz w:val="20"/>
                <w:szCs w:val="20"/>
              </w:rPr>
              <w:t>Points</w:t>
            </w:r>
          </w:p>
        </w:tc>
        <w:tc>
          <w:tcPr>
            <w:tcW w:w="0" w:type="auto"/>
            <w:tcMar>
              <w:top w:w="150" w:type="dxa"/>
              <w:left w:w="240" w:type="dxa"/>
              <w:bottom w:w="150" w:type="dxa"/>
              <w:right w:w="240" w:type="dxa"/>
            </w:tcMar>
            <w:vAlign w:val="center"/>
            <w:hideMark/>
          </w:tcPr>
          <w:p w14:paraId="6608AEC2" w14:textId="77777777" w:rsidR="009B7F9E" w:rsidRPr="00A31ED8" w:rsidRDefault="009B7F9E">
            <w:pPr>
              <w:rPr>
                <w:b/>
                <w:bCs/>
                <w:sz w:val="20"/>
                <w:szCs w:val="20"/>
              </w:rPr>
            </w:pPr>
            <w:r w:rsidRPr="00A31ED8">
              <w:rPr>
                <w:b/>
                <w:bCs/>
                <w:sz w:val="20"/>
                <w:szCs w:val="20"/>
              </w:rPr>
              <w:t>Evidence in Report</w:t>
            </w:r>
          </w:p>
        </w:tc>
      </w:tr>
      <w:tr w:rsidR="009B7F9E" w:rsidRPr="00A31ED8" w14:paraId="75FA3AC1" w14:textId="77777777" w:rsidTr="000F2141">
        <w:trPr>
          <w:trHeight w:val="704"/>
        </w:trPr>
        <w:tc>
          <w:tcPr>
            <w:tcW w:w="0" w:type="auto"/>
            <w:tcMar>
              <w:top w:w="150" w:type="dxa"/>
              <w:left w:w="0" w:type="dxa"/>
              <w:bottom w:w="150" w:type="dxa"/>
              <w:right w:w="240" w:type="dxa"/>
            </w:tcMar>
            <w:vAlign w:val="center"/>
            <w:hideMark/>
          </w:tcPr>
          <w:p w14:paraId="0E1A5BA1" w14:textId="77777777" w:rsidR="009B7F9E" w:rsidRPr="00A31ED8" w:rsidRDefault="009B7F9E">
            <w:pPr>
              <w:rPr>
                <w:rFonts w:ascii="Arial" w:hAnsi="Arial" w:cs="Arial"/>
                <w:sz w:val="20"/>
                <w:szCs w:val="20"/>
              </w:rPr>
            </w:pPr>
            <w:r w:rsidRPr="00A31ED8">
              <w:rPr>
                <w:rFonts w:ascii="Arial" w:hAnsi="Arial" w:cs="Arial"/>
                <w:sz w:val="20"/>
                <w:szCs w:val="20"/>
              </w:rPr>
              <w:t>Task 01: POS Tagging</w:t>
            </w:r>
          </w:p>
        </w:tc>
        <w:tc>
          <w:tcPr>
            <w:tcW w:w="0" w:type="auto"/>
            <w:tcMar>
              <w:top w:w="150" w:type="dxa"/>
              <w:left w:w="240" w:type="dxa"/>
              <w:bottom w:w="150" w:type="dxa"/>
              <w:right w:w="240" w:type="dxa"/>
            </w:tcMar>
            <w:vAlign w:val="center"/>
            <w:hideMark/>
          </w:tcPr>
          <w:p w14:paraId="2439EBF5" w14:textId="77777777" w:rsidR="009B7F9E" w:rsidRPr="00A31ED8" w:rsidRDefault="009B7F9E">
            <w:pPr>
              <w:rPr>
                <w:rFonts w:ascii="Arial" w:hAnsi="Arial" w:cs="Arial"/>
                <w:sz w:val="20"/>
                <w:szCs w:val="20"/>
              </w:rPr>
            </w:pPr>
            <w:proofErr w:type="spellStart"/>
            <w:r w:rsidRPr="00A31ED8">
              <w:rPr>
                <w:rFonts w:ascii="Arial" w:hAnsi="Arial" w:cs="Arial"/>
                <w:sz w:val="20"/>
                <w:szCs w:val="20"/>
              </w:rPr>
              <w:t>spaCy</w:t>
            </w:r>
            <w:proofErr w:type="spellEnd"/>
            <w:r w:rsidRPr="00A31ED8">
              <w:rPr>
                <w:rFonts w:ascii="Arial" w:hAnsi="Arial" w:cs="Arial"/>
                <w:sz w:val="20"/>
                <w:szCs w:val="20"/>
              </w:rPr>
              <w:t xml:space="preserve"> v3.7 POS on K8s logs</w:t>
            </w:r>
          </w:p>
        </w:tc>
        <w:tc>
          <w:tcPr>
            <w:tcW w:w="0" w:type="auto"/>
            <w:tcMar>
              <w:top w:w="150" w:type="dxa"/>
              <w:left w:w="240" w:type="dxa"/>
              <w:bottom w:w="150" w:type="dxa"/>
              <w:right w:w="240" w:type="dxa"/>
            </w:tcMar>
            <w:vAlign w:val="center"/>
            <w:hideMark/>
          </w:tcPr>
          <w:p w14:paraId="5D1DDFE2" w14:textId="77777777" w:rsidR="009B7F9E" w:rsidRPr="00A31ED8" w:rsidRDefault="009B7F9E">
            <w:pPr>
              <w:rPr>
                <w:rFonts w:ascii="Arial" w:hAnsi="Arial" w:cs="Arial"/>
                <w:sz w:val="20"/>
                <w:szCs w:val="20"/>
              </w:rPr>
            </w:pPr>
            <w:r w:rsidRPr="00A31ED8">
              <w:rPr>
                <w:rFonts w:ascii="Arial" w:hAnsi="Arial" w:cs="Arial"/>
                <w:sz w:val="20"/>
                <w:szCs w:val="20"/>
              </w:rPr>
              <w:t>20</w:t>
            </w:r>
          </w:p>
        </w:tc>
        <w:tc>
          <w:tcPr>
            <w:tcW w:w="0" w:type="auto"/>
            <w:tcMar>
              <w:top w:w="150" w:type="dxa"/>
              <w:left w:w="240" w:type="dxa"/>
              <w:bottom w:w="150" w:type="dxa"/>
              <w:right w:w="0" w:type="dxa"/>
            </w:tcMar>
            <w:vAlign w:val="center"/>
            <w:hideMark/>
          </w:tcPr>
          <w:p w14:paraId="5E22BEAF" w14:textId="77777777" w:rsidR="009B7F9E" w:rsidRPr="00A31ED8" w:rsidRDefault="009B7F9E">
            <w:pPr>
              <w:rPr>
                <w:rFonts w:ascii="Arial" w:hAnsi="Arial" w:cs="Arial"/>
                <w:sz w:val="20"/>
                <w:szCs w:val="20"/>
              </w:rPr>
            </w:pPr>
            <w:r w:rsidRPr="00A31ED8">
              <w:rPr>
                <w:rFonts w:ascii="Arial" w:hAnsi="Arial" w:cs="Arial"/>
                <w:sz w:val="20"/>
                <w:szCs w:val="20"/>
              </w:rPr>
              <w:t>Section 3.2 (Model Selection), POS sample: "ERROR" → NOUN/SEVERITY</w:t>
            </w:r>
          </w:p>
        </w:tc>
      </w:tr>
      <w:tr w:rsidR="009B7F9E" w:rsidRPr="00A31ED8" w14:paraId="4DA9F1B5" w14:textId="77777777" w:rsidTr="009B7F9E">
        <w:tc>
          <w:tcPr>
            <w:tcW w:w="0" w:type="auto"/>
            <w:tcMar>
              <w:top w:w="150" w:type="dxa"/>
              <w:left w:w="0" w:type="dxa"/>
              <w:bottom w:w="150" w:type="dxa"/>
              <w:right w:w="240" w:type="dxa"/>
            </w:tcMar>
            <w:vAlign w:val="center"/>
            <w:hideMark/>
          </w:tcPr>
          <w:p w14:paraId="1BACEFA2" w14:textId="77777777" w:rsidR="009B7F9E" w:rsidRPr="00A31ED8" w:rsidRDefault="009B7F9E">
            <w:pPr>
              <w:rPr>
                <w:rFonts w:ascii="Arial" w:hAnsi="Arial" w:cs="Arial"/>
                <w:sz w:val="20"/>
                <w:szCs w:val="20"/>
              </w:rPr>
            </w:pPr>
            <w:r w:rsidRPr="00A31ED8">
              <w:rPr>
                <w:rFonts w:ascii="Arial" w:hAnsi="Arial" w:cs="Arial"/>
                <w:sz w:val="20"/>
                <w:szCs w:val="20"/>
              </w:rPr>
              <w:t>Task 02: N-gram LM</w:t>
            </w:r>
          </w:p>
        </w:tc>
        <w:tc>
          <w:tcPr>
            <w:tcW w:w="0" w:type="auto"/>
            <w:tcMar>
              <w:top w:w="150" w:type="dxa"/>
              <w:left w:w="240" w:type="dxa"/>
              <w:bottom w:w="150" w:type="dxa"/>
              <w:right w:w="240" w:type="dxa"/>
            </w:tcMar>
            <w:vAlign w:val="center"/>
            <w:hideMark/>
          </w:tcPr>
          <w:p w14:paraId="5471D485" w14:textId="77777777" w:rsidR="009B7F9E" w:rsidRPr="00A31ED8" w:rsidRDefault="009B7F9E">
            <w:pPr>
              <w:rPr>
                <w:rFonts w:ascii="Arial" w:hAnsi="Arial" w:cs="Arial"/>
                <w:sz w:val="20"/>
                <w:szCs w:val="20"/>
              </w:rPr>
            </w:pPr>
            <w:r w:rsidRPr="00A31ED8">
              <w:rPr>
                <w:rFonts w:ascii="Arial" w:hAnsi="Arial" w:cs="Arial"/>
                <w:sz w:val="20"/>
                <w:szCs w:val="20"/>
              </w:rPr>
              <w:t>Trigram baseline for anomaly</w:t>
            </w:r>
          </w:p>
        </w:tc>
        <w:tc>
          <w:tcPr>
            <w:tcW w:w="0" w:type="auto"/>
            <w:tcMar>
              <w:top w:w="150" w:type="dxa"/>
              <w:left w:w="240" w:type="dxa"/>
              <w:bottom w:w="150" w:type="dxa"/>
              <w:right w:w="240" w:type="dxa"/>
            </w:tcMar>
            <w:vAlign w:val="center"/>
            <w:hideMark/>
          </w:tcPr>
          <w:p w14:paraId="2DF2D4C6" w14:textId="77777777" w:rsidR="009B7F9E" w:rsidRPr="00A31ED8" w:rsidRDefault="009B7F9E">
            <w:pPr>
              <w:rPr>
                <w:rFonts w:ascii="Arial" w:hAnsi="Arial" w:cs="Arial"/>
                <w:sz w:val="20"/>
                <w:szCs w:val="20"/>
              </w:rPr>
            </w:pPr>
            <w:r w:rsidRPr="00A31ED8">
              <w:rPr>
                <w:rFonts w:ascii="Arial" w:hAnsi="Arial" w:cs="Arial"/>
                <w:sz w:val="20"/>
                <w:szCs w:val="20"/>
              </w:rPr>
              <w:t>20</w:t>
            </w:r>
          </w:p>
        </w:tc>
        <w:tc>
          <w:tcPr>
            <w:tcW w:w="0" w:type="auto"/>
            <w:tcMar>
              <w:top w:w="150" w:type="dxa"/>
              <w:left w:w="240" w:type="dxa"/>
              <w:bottom w:w="150" w:type="dxa"/>
              <w:right w:w="0" w:type="dxa"/>
            </w:tcMar>
            <w:vAlign w:val="center"/>
            <w:hideMark/>
          </w:tcPr>
          <w:p w14:paraId="57D97D54" w14:textId="77777777" w:rsidR="009B7F9E" w:rsidRPr="00A31ED8" w:rsidRDefault="009B7F9E">
            <w:pPr>
              <w:rPr>
                <w:rFonts w:ascii="Arial" w:hAnsi="Arial" w:cs="Arial"/>
                <w:sz w:val="20"/>
                <w:szCs w:val="20"/>
              </w:rPr>
            </w:pPr>
            <w:r w:rsidRPr="00A31ED8">
              <w:rPr>
                <w:rFonts w:ascii="Arial" w:hAnsi="Arial" w:cs="Arial"/>
                <w:sz w:val="20"/>
                <w:szCs w:val="20"/>
              </w:rPr>
              <w:t>Section 3.3 (Tools), Section 3.4.4 (Model Training)</w:t>
            </w:r>
          </w:p>
        </w:tc>
      </w:tr>
      <w:tr w:rsidR="009B7F9E" w:rsidRPr="00A31ED8" w14:paraId="3FE5F2D8" w14:textId="77777777" w:rsidTr="009B7F9E">
        <w:tc>
          <w:tcPr>
            <w:tcW w:w="0" w:type="auto"/>
            <w:tcMar>
              <w:top w:w="150" w:type="dxa"/>
              <w:left w:w="0" w:type="dxa"/>
              <w:bottom w:w="150" w:type="dxa"/>
              <w:right w:w="240" w:type="dxa"/>
            </w:tcMar>
            <w:vAlign w:val="center"/>
            <w:hideMark/>
          </w:tcPr>
          <w:p w14:paraId="0BAA7FB4" w14:textId="77777777" w:rsidR="009B7F9E" w:rsidRPr="00A31ED8" w:rsidRDefault="009B7F9E">
            <w:pPr>
              <w:rPr>
                <w:rFonts w:ascii="Arial" w:hAnsi="Arial" w:cs="Arial"/>
                <w:sz w:val="20"/>
                <w:szCs w:val="20"/>
              </w:rPr>
            </w:pPr>
            <w:r w:rsidRPr="00A31ED8">
              <w:rPr>
                <w:rFonts w:ascii="Arial" w:hAnsi="Arial" w:cs="Arial"/>
                <w:sz w:val="20"/>
                <w:szCs w:val="20"/>
              </w:rPr>
              <w:t>Task 03: NLP Ethics</w:t>
            </w:r>
          </w:p>
        </w:tc>
        <w:tc>
          <w:tcPr>
            <w:tcW w:w="0" w:type="auto"/>
            <w:tcMar>
              <w:top w:w="150" w:type="dxa"/>
              <w:left w:w="240" w:type="dxa"/>
              <w:bottom w:w="150" w:type="dxa"/>
              <w:right w:w="240" w:type="dxa"/>
            </w:tcMar>
            <w:vAlign w:val="center"/>
            <w:hideMark/>
          </w:tcPr>
          <w:p w14:paraId="26F1D2CA" w14:textId="77777777" w:rsidR="009B7F9E" w:rsidRPr="00A31ED8" w:rsidRDefault="009B7F9E">
            <w:pPr>
              <w:rPr>
                <w:rFonts w:ascii="Arial" w:hAnsi="Arial" w:cs="Arial"/>
                <w:sz w:val="20"/>
                <w:szCs w:val="20"/>
              </w:rPr>
            </w:pPr>
            <w:r w:rsidRPr="00A31ED8">
              <w:rPr>
                <w:rFonts w:ascii="Arial" w:hAnsi="Arial" w:cs="Arial"/>
                <w:sz w:val="20"/>
                <w:szCs w:val="20"/>
              </w:rPr>
              <w:t>PII redaction, bias, hallucination</w:t>
            </w:r>
          </w:p>
        </w:tc>
        <w:tc>
          <w:tcPr>
            <w:tcW w:w="0" w:type="auto"/>
            <w:tcMar>
              <w:top w:w="150" w:type="dxa"/>
              <w:left w:w="240" w:type="dxa"/>
              <w:bottom w:w="150" w:type="dxa"/>
              <w:right w:w="240" w:type="dxa"/>
            </w:tcMar>
            <w:vAlign w:val="center"/>
            <w:hideMark/>
          </w:tcPr>
          <w:p w14:paraId="26306447" w14:textId="77777777" w:rsidR="009B7F9E" w:rsidRPr="00A31ED8" w:rsidRDefault="009B7F9E">
            <w:pPr>
              <w:rPr>
                <w:rFonts w:ascii="Arial" w:hAnsi="Arial" w:cs="Arial"/>
                <w:sz w:val="20"/>
                <w:szCs w:val="20"/>
              </w:rPr>
            </w:pPr>
            <w:r w:rsidRPr="00A31ED8">
              <w:rPr>
                <w:rFonts w:ascii="Arial" w:hAnsi="Arial" w:cs="Arial"/>
                <w:sz w:val="20"/>
                <w:szCs w:val="20"/>
              </w:rPr>
              <w:t>20</w:t>
            </w:r>
          </w:p>
        </w:tc>
        <w:tc>
          <w:tcPr>
            <w:tcW w:w="0" w:type="auto"/>
            <w:tcMar>
              <w:top w:w="150" w:type="dxa"/>
              <w:left w:w="240" w:type="dxa"/>
              <w:bottom w:w="150" w:type="dxa"/>
              <w:right w:w="0" w:type="dxa"/>
            </w:tcMar>
            <w:vAlign w:val="center"/>
            <w:hideMark/>
          </w:tcPr>
          <w:p w14:paraId="2983C9EB" w14:textId="77777777" w:rsidR="009B7F9E" w:rsidRPr="00A31ED8" w:rsidRDefault="009B7F9E">
            <w:pPr>
              <w:rPr>
                <w:rFonts w:ascii="Arial" w:hAnsi="Arial" w:cs="Arial"/>
                <w:sz w:val="20"/>
                <w:szCs w:val="20"/>
              </w:rPr>
            </w:pPr>
            <w:r w:rsidRPr="00A31ED8">
              <w:rPr>
                <w:rFonts w:ascii="Arial" w:hAnsi="Arial" w:cs="Arial"/>
                <w:sz w:val="20"/>
                <w:szCs w:val="20"/>
              </w:rPr>
              <w:t>Section 4.4 (Zero Trust), Section 7.3 (Ethics Analysis)</w:t>
            </w:r>
          </w:p>
        </w:tc>
      </w:tr>
      <w:tr w:rsidR="009B7F9E" w:rsidRPr="00A31ED8" w14:paraId="3E1D3B0C" w14:textId="77777777" w:rsidTr="009B7F9E">
        <w:tc>
          <w:tcPr>
            <w:tcW w:w="0" w:type="auto"/>
            <w:tcMar>
              <w:top w:w="150" w:type="dxa"/>
              <w:left w:w="0" w:type="dxa"/>
              <w:bottom w:w="150" w:type="dxa"/>
              <w:right w:w="240" w:type="dxa"/>
            </w:tcMar>
            <w:vAlign w:val="center"/>
            <w:hideMark/>
          </w:tcPr>
          <w:p w14:paraId="73A22454" w14:textId="77777777" w:rsidR="009B7F9E" w:rsidRPr="00A31ED8" w:rsidRDefault="009B7F9E">
            <w:pPr>
              <w:rPr>
                <w:rFonts w:ascii="Arial" w:hAnsi="Arial" w:cs="Arial"/>
                <w:sz w:val="20"/>
                <w:szCs w:val="20"/>
              </w:rPr>
            </w:pPr>
            <w:r w:rsidRPr="00A31ED8">
              <w:rPr>
                <w:rFonts w:ascii="Arial" w:hAnsi="Arial" w:cs="Arial"/>
                <w:sz w:val="20"/>
                <w:szCs w:val="20"/>
              </w:rPr>
              <w:t>Task 04: Progress Pres</w:t>
            </w:r>
          </w:p>
        </w:tc>
        <w:tc>
          <w:tcPr>
            <w:tcW w:w="0" w:type="auto"/>
            <w:tcMar>
              <w:top w:w="150" w:type="dxa"/>
              <w:left w:w="240" w:type="dxa"/>
              <w:bottom w:w="150" w:type="dxa"/>
              <w:right w:w="240" w:type="dxa"/>
            </w:tcMar>
            <w:vAlign w:val="center"/>
            <w:hideMark/>
          </w:tcPr>
          <w:p w14:paraId="2E589EE1" w14:textId="77777777" w:rsidR="009B7F9E" w:rsidRPr="00A31ED8" w:rsidRDefault="009B7F9E">
            <w:pPr>
              <w:rPr>
                <w:rFonts w:ascii="Arial" w:hAnsi="Arial" w:cs="Arial"/>
                <w:sz w:val="20"/>
                <w:szCs w:val="20"/>
              </w:rPr>
            </w:pPr>
            <w:r w:rsidRPr="00A31ED8">
              <w:rPr>
                <w:rFonts w:ascii="Arial" w:hAnsi="Arial" w:cs="Arial"/>
                <w:sz w:val="20"/>
                <w:szCs w:val="20"/>
              </w:rPr>
              <w:t>Mid-term presentation</w:t>
            </w:r>
          </w:p>
        </w:tc>
        <w:tc>
          <w:tcPr>
            <w:tcW w:w="0" w:type="auto"/>
            <w:tcMar>
              <w:top w:w="150" w:type="dxa"/>
              <w:left w:w="240" w:type="dxa"/>
              <w:bottom w:w="150" w:type="dxa"/>
              <w:right w:w="240" w:type="dxa"/>
            </w:tcMar>
            <w:vAlign w:val="center"/>
            <w:hideMark/>
          </w:tcPr>
          <w:p w14:paraId="18D3FB07" w14:textId="77777777" w:rsidR="009B7F9E" w:rsidRPr="00A31ED8" w:rsidRDefault="009B7F9E">
            <w:pPr>
              <w:rPr>
                <w:rFonts w:ascii="Arial" w:hAnsi="Arial" w:cs="Arial"/>
                <w:sz w:val="20"/>
                <w:szCs w:val="20"/>
              </w:rPr>
            </w:pPr>
            <w:r w:rsidRPr="00A31ED8">
              <w:rPr>
                <w:rFonts w:ascii="Arial" w:hAnsi="Arial" w:cs="Arial"/>
                <w:sz w:val="20"/>
                <w:szCs w:val="20"/>
              </w:rPr>
              <w:t>20</w:t>
            </w:r>
          </w:p>
        </w:tc>
        <w:tc>
          <w:tcPr>
            <w:tcW w:w="0" w:type="auto"/>
            <w:tcMar>
              <w:top w:w="150" w:type="dxa"/>
              <w:left w:w="240" w:type="dxa"/>
              <w:bottom w:w="150" w:type="dxa"/>
              <w:right w:w="0" w:type="dxa"/>
            </w:tcMar>
            <w:vAlign w:val="center"/>
            <w:hideMark/>
          </w:tcPr>
          <w:p w14:paraId="1751F47E" w14:textId="77777777" w:rsidR="009B7F9E" w:rsidRPr="00A31ED8" w:rsidRDefault="009B7F9E">
            <w:pPr>
              <w:rPr>
                <w:rFonts w:ascii="Arial" w:hAnsi="Arial" w:cs="Arial"/>
                <w:sz w:val="20"/>
                <w:szCs w:val="20"/>
              </w:rPr>
            </w:pPr>
            <w:r w:rsidRPr="00A31ED8">
              <w:rPr>
                <w:rFonts w:ascii="Arial" w:hAnsi="Arial" w:cs="Arial"/>
                <w:sz w:val="20"/>
                <w:szCs w:val="20"/>
              </w:rPr>
              <w:t>Cover page, Section 1 (Introduction)</w:t>
            </w:r>
          </w:p>
        </w:tc>
      </w:tr>
      <w:tr w:rsidR="009B7F9E" w:rsidRPr="00A31ED8" w14:paraId="4AFAD36F" w14:textId="77777777" w:rsidTr="009B7F9E">
        <w:tc>
          <w:tcPr>
            <w:tcW w:w="0" w:type="auto"/>
            <w:tcMar>
              <w:top w:w="150" w:type="dxa"/>
              <w:left w:w="0" w:type="dxa"/>
              <w:bottom w:w="150" w:type="dxa"/>
              <w:right w:w="240" w:type="dxa"/>
            </w:tcMar>
            <w:vAlign w:val="center"/>
            <w:hideMark/>
          </w:tcPr>
          <w:p w14:paraId="026F1AD2" w14:textId="77777777" w:rsidR="009B7F9E" w:rsidRPr="00A31ED8" w:rsidRDefault="009B7F9E">
            <w:pPr>
              <w:rPr>
                <w:rFonts w:ascii="Arial" w:hAnsi="Arial" w:cs="Arial"/>
                <w:sz w:val="20"/>
                <w:szCs w:val="20"/>
              </w:rPr>
            </w:pPr>
            <w:r w:rsidRPr="00A31ED8">
              <w:rPr>
                <w:rFonts w:ascii="Arial" w:hAnsi="Arial" w:cs="Arial"/>
                <w:sz w:val="20"/>
                <w:szCs w:val="20"/>
              </w:rPr>
              <w:t>Task 05: Final Pres</w:t>
            </w:r>
          </w:p>
        </w:tc>
        <w:tc>
          <w:tcPr>
            <w:tcW w:w="0" w:type="auto"/>
            <w:tcMar>
              <w:top w:w="150" w:type="dxa"/>
              <w:left w:w="240" w:type="dxa"/>
              <w:bottom w:w="150" w:type="dxa"/>
              <w:right w:w="240" w:type="dxa"/>
            </w:tcMar>
            <w:vAlign w:val="center"/>
            <w:hideMark/>
          </w:tcPr>
          <w:p w14:paraId="7B64AD7F" w14:textId="77777777" w:rsidR="009B7F9E" w:rsidRPr="00A31ED8" w:rsidRDefault="009B7F9E">
            <w:pPr>
              <w:rPr>
                <w:rFonts w:ascii="Arial" w:hAnsi="Arial" w:cs="Arial"/>
                <w:sz w:val="20"/>
                <w:szCs w:val="20"/>
              </w:rPr>
            </w:pPr>
            <w:r w:rsidRPr="00A31ED8">
              <w:rPr>
                <w:rFonts w:ascii="Arial" w:hAnsi="Arial" w:cs="Arial"/>
                <w:sz w:val="20"/>
                <w:szCs w:val="20"/>
              </w:rPr>
              <w:t>Live demo + final report</w:t>
            </w:r>
          </w:p>
        </w:tc>
        <w:tc>
          <w:tcPr>
            <w:tcW w:w="0" w:type="auto"/>
            <w:tcMar>
              <w:top w:w="150" w:type="dxa"/>
              <w:left w:w="240" w:type="dxa"/>
              <w:bottom w:w="150" w:type="dxa"/>
              <w:right w:w="240" w:type="dxa"/>
            </w:tcMar>
            <w:vAlign w:val="center"/>
            <w:hideMark/>
          </w:tcPr>
          <w:p w14:paraId="6060DEB8" w14:textId="77777777" w:rsidR="009B7F9E" w:rsidRPr="00A31ED8" w:rsidRDefault="009B7F9E">
            <w:pPr>
              <w:rPr>
                <w:rFonts w:ascii="Arial" w:hAnsi="Arial" w:cs="Arial"/>
                <w:sz w:val="20"/>
                <w:szCs w:val="20"/>
              </w:rPr>
            </w:pPr>
            <w:r w:rsidRPr="00A31ED8">
              <w:rPr>
                <w:rFonts w:ascii="Arial" w:hAnsi="Arial" w:cs="Arial"/>
                <w:sz w:val="20"/>
                <w:szCs w:val="20"/>
              </w:rPr>
              <w:t>20</w:t>
            </w:r>
          </w:p>
        </w:tc>
        <w:tc>
          <w:tcPr>
            <w:tcW w:w="0" w:type="auto"/>
            <w:tcMar>
              <w:top w:w="150" w:type="dxa"/>
              <w:left w:w="240" w:type="dxa"/>
              <w:bottom w:w="150" w:type="dxa"/>
              <w:right w:w="0" w:type="dxa"/>
            </w:tcMar>
            <w:vAlign w:val="center"/>
            <w:hideMark/>
          </w:tcPr>
          <w:p w14:paraId="7F4D13BA" w14:textId="77777777" w:rsidR="009B7F9E" w:rsidRPr="00A31ED8" w:rsidRDefault="009B7F9E">
            <w:pPr>
              <w:rPr>
                <w:rFonts w:ascii="Arial" w:hAnsi="Arial" w:cs="Arial"/>
                <w:sz w:val="20"/>
                <w:szCs w:val="20"/>
              </w:rPr>
            </w:pPr>
            <w:r w:rsidRPr="00A31ED8">
              <w:rPr>
                <w:rFonts w:ascii="Arial" w:hAnsi="Arial" w:cs="Arial"/>
                <w:sz w:val="20"/>
                <w:szCs w:val="20"/>
              </w:rPr>
              <w:t>This document + live demo</w:t>
            </w:r>
          </w:p>
        </w:tc>
      </w:tr>
    </w:tbl>
    <w:p w14:paraId="05ADD380" w14:textId="756C0F29" w:rsidR="00A410F9" w:rsidRPr="000D271A" w:rsidRDefault="000063E5" w:rsidP="00A410F9">
      <w:pPr>
        <w:pStyle w:val="Heading3"/>
        <w:spacing w:before="480" w:after="240"/>
        <w:rPr>
          <w:rFonts w:ascii="Arial" w:eastAsiaTheme="minorHAnsi" w:hAnsi="Arial" w:cs="Arial"/>
          <w:b/>
          <w:bCs/>
          <w:color w:val="auto"/>
          <w:sz w:val="20"/>
          <w:szCs w:val="20"/>
        </w:rPr>
      </w:pPr>
      <w:r w:rsidRPr="000D271A">
        <w:rPr>
          <w:rFonts w:ascii="Arial" w:eastAsiaTheme="minorHAnsi" w:hAnsi="Arial" w:cs="Arial"/>
          <w:b/>
          <w:bCs/>
          <w:color w:val="auto"/>
          <w:sz w:val="20"/>
          <w:szCs w:val="20"/>
        </w:rPr>
        <w:t>22.</w:t>
      </w:r>
      <w:r w:rsidR="00A410F9" w:rsidRPr="000D271A">
        <w:rPr>
          <w:rFonts w:ascii="Arial" w:eastAsiaTheme="minorHAnsi" w:hAnsi="Arial" w:cs="Arial"/>
          <w:b/>
          <w:bCs/>
          <w:color w:val="auto"/>
          <w:sz w:val="20"/>
          <w:szCs w:val="20"/>
        </w:rPr>
        <w:t xml:space="preserve"> </w:t>
      </w:r>
      <w:r w:rsidR="00A410F9" w:rsidRPr="00A31ED8">
        <w:rPr>
          <w:rFonts w:ascii="Arial" w:eastAsiaTheme="minorHAnsi" w:hAnsi="Arial" w:cs="Arial"/>
          <w:b/>
          <w:bCs/>
          <w:color w:val="auto"/>
          <w:sz w:val="20"/>
          <w:szCs w:val="20"/>
        </w:rPr>
        <w:t>Ethics Analysis Summary</w:t>
      </w: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5"/>
        <w:gridCol w:w="8800"/>
      </w:tblGrid>
      <w:tr w:rsidR="00A410F9" w:rsidRPr="00A31ED8" w14:paraId="09485D49" w14:textId="77777777" w:rsidTr="00E44305">
        <w:trPr>
          <w:tblHeader/>
        </w:trPr>
        <w:tc>
          <w:tcPr>
            <w:tcW w:w="0" w:type="auto"/>
            <w:tcMar>
              <w:top w:w="150" w:type="dxa"/>
              <w:left w:w="0" w:type="dxa"/>
              <w:bottom w:w="150" w:type="dxa"/>
              <w:right w:w="240" w:type="dxa"/>
            </w:tcMar>
            <w:vAlign w:val="center"/>
            <w:hideMark/>
          </w:tcPr>
          <w:p w14:paraId="78978633" w14:textId="77777777" w:rsidR="00A410F9" w:rsidRPr="000F2141" w:rsidRDefault="00A410F9">
            <w:pPr>
              <w:rPr>
                <w:rFonts w:ascii="Arial" w:hAnsi="Arial" w:cs="Arial"/>
                <w:b/>
                <w:bCs/>
                <w:sz w:val="20"/>
                <w:szCs w:val="20"/>
              </w:rPr>
            </w:pPr>
            <w:r w:rsidRPr="000F2141">
              <w:rPr>
                <w:rFonts w:ascii="Arial" w:hAnsi="Arial" w:cs="Arial"/>
                <w:b/>
                <w:bCs/>
                <w:sz w:val="20"/>
                <w:szCs w:val="20"/>
              </w:rPr>
              <w:t>Ethical Concern</w:t>
            </w:r>
          </w:p>
        </w:tc>
        <w:tc>
          <w:tcPr>
            <w:tcW w:w="8800" w:type="dxa"/>
            <w:tcMar>
              <w:top w:w="150" w:type="dxa"/>
              <w:left w:w="240" w:type="dxa"/>
              <w:bottom w:w="150" w:type="dxa"/>
              <w:right w:w="240" w:type="dxa"/>
            </w:tcMar>
            <w:vAlign w:val="center"/>
            <w:hideMark/>
          </w:tcPr>
          <w:p w14:paraId="68045546" w14:textId="77777777" w:rsidR="00A410F9" w:rsidRPr="000F2141" w:rsidRDefault="00A410F9">
            <w:pPr>
              <w:rPr>
                <w:rFonts w:ascii="Arial" w:hAnsi="Arial" w:cs="Arial"/>
                <w:b/>
                <w:bCs/>
                <w:sz w:val="20"/>
                <w:szCs w:val="20"/>
              </w:rPr>
            </w:pPr>
            <w:r w:rsidRPr="000F2141">
              <w:rPr>
                <w:rFonts w:ascii="Arial" w:hAnsi="Arial" w:cs="Arial"/>
                <w:b/>
                <w:bCs/>
                <w:sz w:val="20"/>
                <w:szCs w:val="20"/>
              </w:rPr>
              <w:t>LogIQ Mitigation</w:t>
            </w:r>
          </w:p>
        </w:tc>
      </w:tr>
      <w:tr w:rsidR="00A410F9" w:rsidRPr="00A31ED8" w14:paraId="6AAE011D" w14:textId="77777777" w:rsidTr="00E44305">
        <w:tc>
          <w:tcPr>
            <w:tcW w:w="0" w:type="auto"/>
            <w:tcMar>
              <w:top w:w="150" w:type="dxa"/>
              <w:left w:w="0" w:type="dxa"/>
              <w:bottom w:w="150" w:type="dxa"/>
              <w:right w:w="240" w:type="dxa"/>
            </w:tcMar>
            <w:vAlign w:val="center"/>
            <w:hideMark/>
          </w:tcPr>
          <w:p w14:paraId="382F80DA" w14:textId="77777777" w:rsidR="00A410F9" w:rsidRPr="00A31ED8" w:rsidRDefault="00A410F9">
            <w:pPr>
              <w:rPr>
                <w:rFonts w:ascii="Arial" w:hAnsi="Arial" w:cs="Arial"/>
                <w:sz w:val="20"/>
                <w:szCs w:val="20"/>
              </w:rPr>
            </w:pPr>
            <w:r w:rsidRPr="00A31ED8">
              <w:rPr>
                <w:rFonts w:ascii="Arial" w:hAnsi="Arial" w:cs="Arial"/>
                <w:sz w:val="20"/>
                <w:szCs w:val="20"/>
              </w:rPr>
              <w:t>Privacy &amp; PII</w:t>
            </w:r>
          </w:p>
        </w:tc>
        <w:tc>
          <w:tcPr>
            <w:tcW w:w="8800" w:type="dxa"/>
            <w:tcMar>
              <w:top w:w="150" w:type="dxa"/>
              <w:left w:w="240" w:type="dxa"/>
              <w:bottom w:w="150" w:type="dxa"/>
              <w:right w:w="0" w:type="dxa"/>
            </w:tcMar>
            <w:vAlign w:val="center"/>
            <w:hideMark/>
          </w:tcPr>
          <w:p w14:paraId="116F020A" w14:textId="77777777" w:rsidR="00A410F9" w:rsidRPr="00A31ED8" w:rsidRDefault="00A410F9">
            <w:pPr>
              <w:rPr>
                <w:rFonts w:ascii="Arial" w:hAnsi="Arial" w:cs="Arial"/>
                <w:sz w:val="20"/>
                <w:szCs w:val="20"/>
              </w:rPr>
            </w:pPr>
            <w:r w:rsidRPr="00A31ED8">
              <w:rPr>
                <w:rFonts w:ascii="Arial" w:hAnsi="Arial" w:cs="Arial"/>
                <w:sz w:val="20"/>
                <w:szCs w:val="20"/>
              </w:rPr>
              <w:t>NER-based redaction, AES-256 at rest, TLS 1.3 in transit, CloudTrail audit</w:t>
            </w:r>
          </w:p>
        </w:tc>
      </w:tr>
      <w:tr w:rsidR="00A410F9" w:rsidRPr="00A31ED8" w14:paraId="7B7C6348" w14:textId="77777777" w:rsidTr="00E44305">
        <w:tc>
          <w:tcPr>
            <w:tcW w:w="0" w:type="auto"/>
            <w:tcMar>
              <w:top w:w="150" w:type="dxa"/>
              <w:left w:w="0" w:type="dxa"/>
              <w:bottom w:w="150" w:type="dxa"/>
              <w:right w:w="240" w:type="dxa"/>
            </w:tcMar>
            <w:vAlign w:val="center"/>
            <w:hideMark/>
          </w:tcPr>
          <w:p w14:paraId="306D9A51" w14:textId="77777777" w:rsidR="00A410F9" w:rsidRPr="00A31ED8" w:rsidRDefault="00A410F9">
            <w:pPr>
              <w:rPr>
                <w:rFonts w:ascii="Arial" w:hAnsi="Arial" w:cs="Arial"/>
                <w:sz w:val="20"/>
                <w:szCs w:val="20"/>
              </w:rPr>
            </w:pPr>
            <w:r w:rsidRPr="00A31ED8">
              <w:rPr>
                <w:rFonts w:ascii="Arial" w:hAnsi="Arial" w:cs="Arial"/>
                <w:sz w:val="20"/>
                <w:szCs w:val="20"/>
              </w:rPr>
              <w:t>Model bias</w:t>
            </w:r>
          </w:p>
        </w:tc>
        <w:tc>
          <w:tcPr>
            <w:tcW w:w="8800" w:type="dxa"/>
            <w:tcMar>
              <w:top w:w="150" w:type="dxa"/>
              <w:left w:w="240" w:type="dxa"/>
              <w:bottom w:w="150" w:type="dxa"/>
              <w:right w:w="0" w:type="dxa"/>
            </w:tcMar>
            <w:vAlign w:val="center"/>
            <w:hideMark/>
          </w:tcPr>
          <w:p w14:paraId="77C5D4AA" w14:textId="77777777" w:rsidR="00A410F9" w:rsidRPr="00A31ED8" w:rsidRDefault="00A410F9">
            <w:pPr>
              <w:rPr>
                <w:rFonts w:ascii="Arial" w:hAnsi="Arial" w:cs="Arial"/>
                <w:sz w:val="20"/>
                <w:szCs w:val="20"/>
              </w:rPr>
            </w:pPr>
            <w:proofErr w:type="spellStart"/>
            <w:r w:rsidRPr="00A31ED8">
              <w:rPr>
                <w:rFonts w:ascii="Arial" w:hAnsi="Arial" w:cs="Arial"/>
                <w:sz w:val="20"/>
                <w:szCs w:val="20"/>
              </w:rPr>
              <w:t>LoRA</w:t>
            </w:r>
            <w:proofErr w:type="spellEnd"/>
            <w:r w:rsidRPr="00A31ED8">
              <w:rPr>
                <w:rFonts w:ascii="Arial" w:hAnsi="Arial" w:cs="Arial"/>
                <w:sz w:val="20"/>
                <w:szCs w:val="20"/>
              </w:rPr>
              <w:t xml:space="preserve"> fine-tuning on 5K+ domain-specific incident reports</w:t>
            </w:r>
          </w:p>
        </w:tc>
      </w:tr>
      <w:tr w:rsidR="00A410F9" w:rsidRPr="00A31ED8" w14:paraId="33EFA30F" w14:textId="77777777" w:rsidTr="00E44305">
        <w:tc>
          <w:tcPr>
            <w:tcW w:w="0" w:type="auto"/>
            <w:tcMar>
              <w:top w:w="150" w:type="dxa"/>
              <w:left w:w="0" w:type="dxa"/>
              <w:bottom w:w="150" w:type="dxa"/>
              <w:right w:w="240" w:type="dxa"/>
            </w:tcMar>
            <w:vAlign w:val="center"/>
            <w:hideMark/>
          </w:tcPr>
          <w:p w14:paraId="6DF9C627" w14:textId="77777777" w:rsidR="00A410F9" w:rsidRPr="00A31ED8" w:rsidRDefault="00A410F9">
            <w:pPr>
              <w:rPr>
                <w:rFonts w:ascii="Arial" w:hAnsi="Arial" w:cs="Arial"/>
                <w:sz w:val="20"/>
                <w:szCs w:val="20"/>
              </w:rPr>
            </w:pPr>
            <w:r w:rsidRPr="00A31ED8">
              <w:rPr>
                <w:rFonts w:ascii="Arial" w:hAnsi="Arial" w:cs="Arial"/>
                <w:sz w:val="20"/>
                <w:szCs w:val="20"/>
              </w:rPr>
              <w:t>Hallucination</w:t>
            </w:r>
          </w:p>
        </w:tc>
        <w:tc>
          <w:tcPr>
            <w:tcW w:w="8800" w:type="dxa"/>
            <w:tcMar>
              <w:top w:w="150" w:type="dxa"/>
              <w:left w:w="240" w:type="dxa"/>
              <w:bottom w:w="150" w:type="dxa"/>
              <w:right w:w="0" w:type="dxa"/>
            </w:tcMar>
            <w:vAlign w:val="center"/>
            <w:hideMark/>
          </w:tcPr>
          <w:p w14:paraId="2233AFE5" w14:textId="77777777" w:rsidR="00A410F9" w:rsidRPr="00A31ED8" w:rsidRDefault="00A410F9">
            <w:pPr>
              <w:rPr>
                <w:rFonts w:ascii="Arial" w:hAnsi="Arial" w:cs="Arial"/>
                <w:sz w:val="20"/>
                <w:szCs w:val="20"/>
              </w:rPr>
            </w:pPr>
            <w:r w:rsidRPr="00A31ED8">
              <w:rPr>
                <w:rFonts w:ascii="Arial" w:hAnsi="Arial" w:cs="Arial"/>
                <w:sz w:val="20"/>
                <w:szCs w:val="20"/>
              </w:rPr>
              <w:t>Confidence threshold &lt;0.75 triggers fallback, all responses grounded with citations</w:t>
            </w:r>
          </w:p>
        </w:tc>
      </w:tr>
      <w:tr w:rsidR="00A410F9" w:rsidRPr="00A31ED8" w14:paraId="039968C4" w14:textId="77777777" w:rsidTr="00E44305">
        <w:tc>
          <w:tcPr>
            <w:tcW w:w="0" w:type="auto"/>
            <w:tcMar>
              <w:top w:w="150" w:type="dxa"/>
              <w:left w:w="0" w:type="dxa"/>
              <w:bottom w:w="150" w:type="dxa"/>
              <w:right w:w="240" w:type="dxa"/>
            </w:tcMar>
            <w:vAlign w:val="center"/>
            <w:hideMark/>
          </w:tcPr>
          <w:p w14:paraId="0B4F3924" w14:textId="77777777" w:rsidR="00A410F9" w:rsidRPr="00A31ED8" w:rsidRDefault="00A410F9">
            <w:pPr>
              <w:rPr>
                <w:rFonts w:ascii="Arial" w:hAnsi="Arial" w:cs="Arial"/>
                <w:sz w:val="20"/>
                <w:szCs w:val="20"/>
              </w:rPr>
            </w:pPr>
            <w:r w:rsidRPr="00A31ED8">
              <w:rPr>
                <w:rFonts w:ascii="Arial" w:hAnsi="Arial" w:cs="Arial"/>
                <w:sz w:val="20"/>
                <w:szCs w:val="20"/>
              </w:rPr>
              <w:t>Transparency</w:t>
            </w:r>
          </w:p>
        </w:tc>
        <w:tc>
          <w:tcPr>
            <w:tcW w:w="8800" w:type="dxa"/>
            <w:tcMar>
              <w:top w:w="150" w:type="dxa"/>
              <w:left w:w="240" w:type="dxa"/>
              <w:bottom w:w="150" w:type="dxa"/>
              <w:right w:w="0" w:type="dxa"/>
            </w:tcMar>
            <w:vAlign w:val="center"/>
            <w:hideMark/>
          </w:tcPr>
          <w:p w14:paraId="794FC083" w14:textId="77777777" w:rsidR="00A410F9" w:rsidRPr="00A31ED8" w:rsidRDefault="00A410F9">
            <w:pPr>
              <w:rPr>
                <w:rFonts w:ascii="Arial" w:hAnsi="Arial" w:cs="Arial"/>
                <w:sz w:val="20"/>
                <w:szCs w:val="20"/>
              </w:rPr>
            </w:pPr>
            <w:r w:rsidRPr="00A31ED8">
              <w:rPr>
                <w:rFonts w:ascii="Arial" w:hAnsi="Arial" w:cs="Arial"/>
                <w:sz w:val="20"/>
                <w:szCs w:val="20"/>
              </w:rPr>
              <w:t>Chain-of-thought prompts visible, source log citations</w:t>
            </w:r>
          </w:p>
        </w:tc>
      </w:tr>
      <w:tr w:rsidR="00A410F9" w:rsidRPr="00A31ED8" w14:paraId="0D9CDF6D" w14:textId="77777777" w:rsidTr="00E44305">
        <w:tc>
          <w:tcPr>
            <w:tcW w:w="0" w:type="auto"/>
            <w:tcMar>
              <w:top w:w="150" w:type="dxa"/>
              <w:left w:w="0" w:type="dxa"/>
              <w:bottom w:w="150" w:type="dxa"/>
              <w:right w:w="240" w:type="dxa"/>
            </w:tcMar>
            <w:vAlign w:val="center"/>
            <w:hideMark/>
          </w:tcPr>
          <w:p w14:paraId="2F54CE64" w14:textId="77777777" w:rsidR="00A410F9" w:rsidRPr="00A31ED8" w:rsidRDefault="00A410F9">
            <w:pPr>
              <w:rPr>
                <w:rFonts w:ascii="Arial" w:hAnsi="Arial" w:cs="Arial"/>
                <w:sz w:val="20"/>
                <w:szCs w:val="20"/>
              </w:rPr>
            </w:pPr>
            <w:r w:rsidRPr="00A31ED8">
              <w:rPr>
                <w:rFonts w:ascii="Arial" w:hAnsi="Arial" w:cs="Arial"/>
                <w:sz w:val="20"/>
                <w:szCs w:val="20"/>
              </w:rPr>
              <w:t>Fairness</w:t>
            </w:r>
          </w:p>
        </w:tc>
        <w:tc>
          <w:tcPr>
            <w:tcW w:w="8800" w:type="dxa"/>
            <w:tcMar>
              <w:top w:w="150" w:type="dxa"/>
              <w:left w:w="240" w:type="dxa"/>
              <w:bottom w:w="150" w:type="dxa"/>
              <w:right w:w="0" w:type="dxa"/>
            </w:tcMar>
            <w:vAlign w:val="center"/>
            <w:hideMark/>
          </w:tcPr>
          <w:p w14:paraId="637EAC17" w14:textId="77777777" w:rsidR="00A410F9" w:rsidRPr="00A31ED8" w:rsidRDefault="00A410F9">
            <w:pPr>
              <w:rPr>
                <w:rFonts w:ascii="Arial" w:hAnsi="Arial" w:cs="Arial"/>
                <w:sz w:val="20"/>
                <w:szCs w:val="20"/>
              </w:rPr>
            </w:pPr>
            <w:r w:rsidRPr="00A31ED8">
              <w:rPr>
                <w:rFonts w:ascii="Arial" w:hAnsi="Arial" w:cs="Arial"/>
                <w:sz w:val="20"/>
                <w:szCs w:val="20"/>
              </w:rPr>
              <w:t>Natural language interface removes CLI barrier</w:t>
            </w:r>
          </w:p>
        </w:tc>
      </w:tr>
      <w:tr w:rsidR="00A410F9" w:rsidRPr="00A31ED8" w14:paraId="6E43536F" w14:textId="77777777" w:rsidTr="00E44305">
        <w:tc>
          <w:tcPr>
            <w:tcW w:w="0" w:type="auto"/>
            <w:tcMar>
              <w:top w:w="150" w:type="dxa"/>
              <w:left w:w="0" w:type="dxa"/>
              <w:bottom w:w="150" w:type="dxa"/>
              <w:right w:w="240" w:type="dxa"/>
            </w:tcMar>
            <w:vAlign w:val="center"/>
            <w:hideMark/>
          </w:tcPr>
          <w:p w14:paraId="56340FBE" w14:textId="77777777" w:rsidR="00A410F9" w:rsidRPr="00A31ED8" w:rsidRDefault="00A410F9">
            <w:pPr>
              <w:rPr>
                <w:rFonts w:ascii="Arial" w:hAnsi="Arial" w:cs="Arial"/>
                <w:sz w:val="20"/>
                <w:szCs w:val="20"/>
              </w:rPr>
            </w:pPr>
            <w:r w:rsidRPr="00A31ED8">
              <w:rPr>
                <w:rFonts w:ascii="Arial" w:hAnsi="Arial" w:cs="Arial"/>
                <w:sz w:val="20"/>
                <w:szCs w:val="20"/>
              </w:rPr>
              <w:t>Over-reliance</w:t>
            </w:r>
          </w:p>
        </w:tc>
        <w:tc>
          <w:tcPr>
            <w:tcW w:w="8800" w:type="dxa"/>
            <w:tcMar>
              <w:top w:w="150" w:type="dxa"/>
              <w:left w:w="240" w:type="dxa"/>
              <w:bottom w:w="150" w:type="dxa"/>
              <w:right w:w="0" w:type="dxa"/>
            </w:tcMar>
            <w:vAlign w:val="center"/>
            <w:hideMark/>
          </w:tcPr>
          <w:p w14:paraId="264CE03D" w14:textId="77777777" w:rsidR="00A410F9" w:rsidRPr="00A31ED8" w:rsidRDefault="00A410F9">
            <w:pPr>
              <w:rPr>
                <w:rFonts w:ascii="Arial" w:hAnsi="Arial" w:cs="Arial"/>
                <w:sz w:val="20"/>
                <w:szCs w:val="20"/>
              </w:rPr>
            </w:pPr>
            <w:r w:rsidRPr="00A31ED8">
              <w:rPr>
                <w:rFonts w:ascii="Arial" w:hAnsi="Arial" w:cs="Arial"/>
                <w:sz w:val="20"/>
                <w:szCs w:val="20"/>
              </w:rPr>
              <w:t>Human-in-the-loop for P1 incidents, AI never auto-remediates</w:t>
            </w:r>
          </w:p>
        </w:tc>
      </w:tr>
    </w:tbl>
    <w:p w14:paraId="5F5E4F8B" w14:textId="77777777" w:rsidR="00067C93" w:rsidRPr="00A31ED8" w:rsidRDefault="00067C93" w:rsidP="00E604E2">
      <w:pPr>
        <w:spacing w:line="276" w:lineRule="auto"/>
        <w:jc w:val="both"/>
        <w:rPr>
          <w:rFonts w:ascii="Arial" w:hAnsi="Arial" w:cs="Arial"/>
          <w:b/>
          <w:bCs/>
          <w:sz w:val="20"/>
          <w:szCs w:val="20"/>
        </w:rPr>
      </w:pPr>
    </w:p>
    <w:p w14:paraId="1D55DF22" w14:textId="77777777" w:rsidR="007D462E" w:rsidRDefault="007D462E" w:rsidP="00E604E2">
      <w:pPr>
        <w:spacing w:line="276" w:lineRule="auto"/>
        <w:jc w:val="both"/>
        <w:rPr>
          <w:rFonts w:ascii="Arial" w:hAnsi="Arial" w:cs="Arial"/>
          <w:b/>
          <w:bCs/>
          <w:sz w:val="20"/>
          <w:szCs w:val="20"/>
        </w:rPr>
      </w:pPr>
    </w:p>
    <w:p w14:paraId="63D18CD1" w14:textId="77777777" w:rsidR="007D462E" w:rsidRDefault="007D462E" w:rsidP="00E604E2">
      <w:pPr>
        <w:spacing w:line="276" w:lineRule="auto"/>
        <w:jc w:val="both"/>
        <w:rPr>
          <w:rFonts w:ascii="Arial" w:hAnsi="Arial" w:cs="Arial"/>
          <w:b/>
          <w:bCs/>
          <w:sz w:val="20"/>
          <w:szCs w:val="20"/>
        </w:rPr>
      </w:pPr>
    </w:p>
    <w:p w14:paraId="50E36018" w14:textId="025DCEC2" w:rsidR="007B564E" w:rsidRPr="00A31ED8" w:rsidRDefault="000063E5" w:rsidP="00E604E2">
      <w:pPr>
        <w:spacing w:line="276" w:lineRule="auto"/>
        <w:jc w:val="both"/>
        <w:rPr>
          <w:rFonts w:ascii="Arial" w:hAnsi="Arial" w:cs="Arial"/>
          <w:b/>
          <w:bCs/>
          <w:sz w:val="20"/>
          <w:szCs w:val="20"/>
        </w:rPr>
      </w:pPr>
      <w:r w:rsidRPr="00A31ED8">
        <w:rPr>
          <w:rFonts w:ascii="Arial" w:hAnsi="Arial" w:cs="Arial"/>
          <w:b/>
          <w:bCs/>
          <w:sz w:val="20"/>
          <w:szCs w:val="20"/>
        </w:rPr>
        <w:t>23.</w:t>
      </w:r>
      <w:r w:rsidR="007B564E" w:rsidRPr="00A31ED8">
        <w:rPr>
          <w:rFonts w:ascii="Arial" w:hAnsi="Arial" w:cs="Arial"/>
          <w:b/>
          <w:bCs/>
          <w:sz w:val="20"/>
          <w:szCs w:val="20"/>
        </w:rPr>
        <w:t>References</w:t>
      </w:r>
    </w:p>
    <w:p w14:paraId="1476E35C" w14:textId="28528584" w:rsidR="00F95EA8" w:rsidRPr="00A31ED8" w:rsidRDefault="00F95EA8" w:rsidP="00F95EA8">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w:t>
      </w:r>
      <w:r w:rsidRPr="00A31ED8">
        <w:rPr>
          <w:rFonts w:ascii="Arial" w:eastAsiaTheme="minorHAnsi" w:hAnsi="Arial" w:cs="Arial"/>
          <w:kern w:val="2"/>
          <w:sz w:val="20"/>
          <w:szCs w:val="20"/>
          <w14:ligatures w14:val="standardContextual"/>
        </w:rPr>
        <w:t>1] J. Devlin, M.-W. Chang, K. Lee, and K. Toutanova, "BERT: Pre-training of deep bidirectional transformers for language understanding," in *Proceedings of the 2019 Conference of the North American Chapter of the Association for Computational Linguistics: Human Language Technologies (NAACL-HLT 2019)*, Minneapolis, MN, June 2-7, 2019, pp. 4171-4186. DOI: 10.18653/v1/N19-1423</w:t>
      </w:r>
    </w:p>
    <w:p w14:paraId="2FFCF1CD" w14:textId="77777777" w:rsidR="00F95EA8" w:rsidRPr="00A31ED8" w:rsidRDefault="00F95EA8" w:rsidP="00F95EA8">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[2] E. J. Hu, Y. Shen, P. Wallis, Z. Allen-Zhu, Y. Li, S. Wang, L. Wang, and W. Chen, "</w:t>
      </w:r>
      <w:proofErr w:type="spellStart"/>
      <w:r w:rsidRPr="00A31ED8">
        <w:rPr>
          <w:rFonts w:ascii="Arial" w:eastAsiaTheme="minorHAnsi" w:hAnsi="Arial" w:cs="Arial"/>
          <w:kern w:val="2"/>
          <w:sz w:val="20"/>
          <w:szCs w:val="20"/>
          <w14:ligatures w14:val="standardContextual"/>
        </w:rPr>
        <w:t>LoRA</w:t>
      </w:r>
      <w:proofErr w:type="spellEnd"/>
      <w:r w:rsidRPr="00A31ED8">
        <w:rPr>
          <w:rFonts w:ascii="Arial" w:eastAsiaTheme="minorHAnsi" w:hAnsi="Arial" w:cs="Arial"/>
          <w:kern w:val="2"/>
          <w:sz w:val="20"/>
          <w:szCs w:val="20"/>
          <w14:ligatures w14:val="standardContextual"/>
        </w:rPr>
        <w:t>: Low-rank adaptation of large language models," in International Conference on Learning Representations (ICLR 2022), Virtual Event, April 25-29, 2022. URL: </w:t>
      </w:r>
      <w:hyperlink r:id="rId15" w:tgtFrame="_blank" w:history="1">
        <w:r w:rsidRPr="00A31ED8">
          <w:rPr>
            <w:rFonts w:ascii="Arial" w:eastAsiaTheme="minorHAnsi" w:hAnsi="Arial" w:cs="Arial"/>
            <w:kern w:val="2"/>
            <w:sz w:val="20"/>
            <w:szCs w:val="20"/>
            <w14:ligatures w14:val="standardContextual"/>
          </w:rPr>
          <w:t>https://arxiv.org/abs/2106.09685</w:t>
        </w:r>
      </w:hyperlink>
    </w:p>
    <w:p w14:paraId="15D513DA" w14:textId="77777777" w:rsidR="00F95EA8" w:rsidRPr="00A31ED8" w:rsidRDefault="00F95EA8" w:rsidP="00F95EA8">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 xml:space="preserve">[3] P. Lewis, E. Perez, A. Piktus, F. Petroni, V. </w:t>
      </w:r>
      <w:proofErr w:type="spellStart"/>
      <w:r w:rsidRPr="00A31ED8">
        <w:rPr>
          <w:rFonts w:ascii="Arial" w:eastAsiaTheme="minorHAnsi" w:hAnsi="Arial" w:cs="Arial"/>
          <w:kern w:val="2"/>
          <w:sz w:val="20"/>
          <w:szCs w:val="20"/>
          <w14:ligatures w14:val="standardContextual"/>
        </w:rPr>
        <w:t>Karpukhin</w:t>
      </w:r>
      <w:proofErr w:type="spellEnd"/>
      <w:r w:rsidRPr="00A31ED8">
        <w:rPr>
          <w:rFonts w:ascii="Arial" w:eastAsiaTheme="minorHAnsi" w:hAnsi="Arial" w:cs="Arial"/>
          <w:kern w:val="2"/>
          <w:sz w:val="20"/>
          <w:szCs w:val="20"/>
          <w14:ligatures w14:val="standardContextual"/>
        </w:rPr>
        <w:t xml:space="preserve">, N. Goyal, H. </w:t>
      </w:r>
      <w:proofErr w:type="spellStart"/>
      <w:r w:rsidRPr="00A31ED8">
        <w:rPr>
          <w:rFonts w:ascii="Arial" w:eastAsiaTheme="minorHAnsi" w:hAnsi="Arial" w:cs="Arial"/>
          <w:kern w:val="2"/>
          <w:sz w:val="20"/>
          <w:szCs w:val="20"/>
          <w14:ligatures w14:val="standardContextual"/>
        </w:rPr>
        <w:t>Küttler</w:t>
      </w:r>
      <w:proofErr w:type="spellEnd"/>
      <w:r w:rsidRPr="00A31ED8">
        <w:rPr>
          <w:rFonts w:ascii="Arial" w:eastAsiaTheme="minorHAnsi" w:hAnsi="Arial" w:cs="Arial"/>
          <w:kern w:val="2"/>
          <w:sz w:val="20"/>
          <w:szCs w:val="20"/>
          <w14:ligatures w14:val="standardContextual"/>
        </w:rPr>
        <w:t xml:space="preserve">, M. Lewis, W. Yih, T. </w:t>
      </w:r>
      <w:proofErr w:type="spellStart"/>
      <w:r w:rsidRPr="00A31ED8">
        <w:rPr>
          <w:rFonts w:ascii="Arial" w:eastAsiaTheme="minorHAnsi" w:hAnsi="Arial" w:cs="Arial"/>
          <w:kern w:val="2"/>
          <w:sz w:val="20"/>
          <w:szCs w:val="20"/>
          <w14:ligatures w14:val="standardContextual"/>
        </w:rPr>
        <w:t>Rocktäschel</w:t>
      </w:r>
      <w:proofErr w:type="spellEnd"/>
      <w:r w:rsidRPr="00A31ED8">
        <w:rPr>
          <w:rFonts w:ascii="Arial" w:eastAsiaTheme="minorHAnsi" w:hAnsi="Arial" w:cs="Arial"/>
          <w:kern w:val="2"/>
          <w:sz w:val="20"/>
          <w:szCs w:val="20"/>
          <w14:ligatures w14:val="standardContextual"/>
        </w:rPr>
        <w:t>, S. Riedel, and D. Kiela, "Retrieval-augmented generation for knowledge-intensive NLP tasks," in Advances in Neural Information Processing Systems 33 (</w:t>
      </w:r>
      <w:proofErr w:type="spellStart"/>
      <w:r w:rsidRPr="00A31ED8">
        <w:rPr>
          <w:rFonts w:ascii="Arial" w:eastAsiaTheme="minorHAnsi" w:hAnsi="Arial" w:cs="Arial"/>
          <w:kern w:val="2"/>
          <w:sz w:val="20"/>
          <w:szCs w:val="20"/>
          <w14:ligatures w14:val="standardContextual"/>
        </w:rPr>
        <w:t>NeurIPS</w:t>
      </w:r>
      <w:proofErr w:type="spellEnd"/>
      <w:r w:rsidRPr="00A31ED8">
        <w:rPr>
          <w:rFonts w:ascii="Arial" w:eastAsiaTheme="minorHAnsi" w:hAnsi="Arial" w:cs="Arial"/>
          <w:kern w:val="2"/>
          <w:sz w:val="20"/>
          <w:szCs w:val="20"/>
          <w14:ligatures w14:val="standardContextual"/>
        </w:rPr>
        <w:t xml:space="preserve"> 2020), Virtual Event, December 6-12, 2020, pp. 9459-9474. URL: </w:t>
      </w:r>
      <w:hyperlink r:id="rId16" w:tgtFrame="_blank" w:history="1">
        <w:r w:rsidRPr="00A31ED8">
          <w:rPr>
            <w:rFonts w:ascii="Arial" w:eastAsiaTheme="minorHAnsi" w:hAnsi="Arial" w:cs="Arial"/>
            <w:kern w:val="2"/>
            <w:sz w:val="20"/>
            <w:szCs w:val="20"/>
            <w14:ligatures w14:val="standardContextual"/>
          </w:rPr>
          <w:t>https://arxiv.org/abs/2005.11401</w:t>
        </w:r>
      </w:hyperlink>
    </w:p>
    <w:p w14:paraId="2A674586" w14:textId="77777777" w:rsidR="00F95EA8" w:rsidRPr="00A31ED8" w:rsidRDefault="00F95EA8" w:rsidP="00F95EA8">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[4] A. Asai, Z. Wu, Y. Wang, A. Sil, and H. Hajishirzi, "Self-RAG: Learning to retrieve, generate, and critique through self-reflection," </w:t>
      </w:r>
      <w:proofErr w:type="spellStart"/>
      <w:r w:rsidRPr="00A31ED8">
        <w:rPr>
          <w:rFonts w:ascii="Arial" w:eastAsiaTheme="minorHAnsi" w:hAnsi="Arial" w:cs="Arial"/>
          <w:kern w:val="2"/>
          <w:sz w:val="20"/>
          <w:szCs w:val="20"/>
          <w14:ligatures w14:val="standardContextual"/>
        </w:rPr>
        <w:t>arXiv</w:t>
      </w:r>
      <w:proofErr w:type="spellEnd"/>
      <w:r w:rsidRPr="00A31ED8">
        <w:rPr>
          <w:rFonts w:ascii="Arial" w:eastAsiaTheme="minorHAnsi" w:hAnsi="Arial" w:cs="Arial"/>
          <w:kern w:val="2"/>
          <w:sz w:val="20"/>
          <w:szCs w:val="20"/>
          <w14:ligatures w14:val="standardContextual"/>
        </w:rPr>
        <w:t xml:space="preserve"> preprint arXiv:2310.11511, 2023.</w:t>
      </w:r>
    </w:p>
    <w:p w14:paraId="56E2E96A" w14:textId="77777777" w:rsidR="00F95EA8" w:rsidRPr="00A31ED8" w:rsidRDefault="00F95EA8" w:rsidP="00F95EA8">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 xml:space="preserve">[5] D. A. </w:t>
      </w:r>
      <w:proofErr w:type="spellStart"/>
      <w:r w:rsidRPr="00A31ED8">
        <w:rPr>
          <w:rFonts w:ascii="Arial" w:eastAsiaTheme="minorHAnsi" w:hAnsi="Arial" w:cs="Arial"/>
          <w:kern w:val="2"/>
          <w:sz w:val="20"/>
          <w:szCs w:val="20"/>
          <w14:ligatures w14:val="standardContextual"/>
        </w:rPr>
        <w:t>Bhanage</w:t>
      </w:r>
      <w:proofErr w:type="spellEnd"/>
      <w:r w:rsidRPr="00A31ED8">
        <w:rPr>
          <w:rFonts w:ascii="Arial" w:eastAsiaTheme="minorHAnsi" w:hAnsi="Arial" w:cs="Arial"/>
          <w:kern w:val="2"/>
          <w:sz w:val="20"/>
          <w:szCs w:val="20"/>
          <w14:ligatures w14:val="standardContextual"/>
        </w:rPr>
        <w:t xml:space="preserve"> and A. V. Pawar, "Robust analysis of IT infrastructure's log data with BERT language model," International Journal of Advanced Computer Science and Applications (IJACSA), vol. 14, no. 6, 2023. DOI: 10.14569/IJACSA.2023.0140675</w:t>
      </w:r>
    </w:p>
    <w:p w14:paraId="5A216923" w14:textId="77777777" w:rsidR="00F95EA8" w:rsidRPr="00A31ED8" w:rsidRDefault="00F95EA8" w:rsidP="00F95EA8">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[6] H. Guo, S. Yuan, and X. Wu, "</w:t>
      </w:r>
      <w:proofErr w:type="spellStart"/>
      <w:r w:rsidRPr="00A31ED8">
        <w:rPr>
          <w:rFonts w:ascii="Arial" w:eastAsiaTheme="minorHAnsi" w:hAnsi="Arial" w:cs="Arial"/>
          <w:kern w:val="2"/>
          <w:sz w:val="20"/>
          <w:szCs w:val="20"/>
          <w14:ligatures w14:val="standardContextual"/>
        </w:rPr>
        <w:t>LogBERT</w:t>
      </w:r>
      <w:proofErr w:type="spellEnd"/>
      <w:r w:rsidRPr="00A31ED8">
        <w:rPr>
          <w:rFonts w:ascii="Arial" w:eastAsiaTheme="minorHAnsi" w:hAnsi="Arial" w:cs="Arial"/>
          <w:kern w:val="2"/>
          <w:sz w:val="20"/>
          <w:szCs w:val="20"/>
          <w14:ligatures w14:val="standardContextual"/>
        </w:rPr>
        <w:t>: Log anomaly detection via BERT," in 2021 International Joint Conference on Neural Networks (IJCNN), Shenzhen, China, July 18-22, 2021, pp. 1-8. IEEE.</w:t>
      </w:r>
    </w:p>
    <w:p w14:paraId="4ECB578E" w14:textId="77777777" w:rsidR="00F95EA8" w:rsidRPr="00A31ED8" w:rsidRDefault="00F95EA8" w:rsidP="00F95EA8">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[7] Z. Chen, Y. Liu, and H. Zhang, "Leveraging large language models and BERT for log parsing and anomaly detection," Mathematics, vol. 12, no. 17, p. 2758, 2024. DOI: 10.3390/math12172758</w:t>
      </w:r>
    </w:p>
    <w:p w14:paraId="69EAB561" w14:textId="77777777" w:rsidR="00F95EA8" w:rsidRPr="00A31ED8" w:rsidRDefault="00F95EA8" w:rsidP="00F95EA8">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[8] S. Lee, J. Kim, and J. Kang, "LAnoBERT: System log anomaly detection based on BERT masked language model," Applied Soft Computing, vol. 146, 2023. DOI: 10.1016/j.asoc.2023.110689</w:t>
      </w:r>
    </w:p>
    <w:p w14:paraId="6C3D3F6C" w14:textId="77777777" w:rsidR="00F95EA8" w:rsidRPr="00A31ED8" w:rsidRDefault="00F95EA8" w:rsidP="00F95EA8">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 xml:space="preserve">[9] M. </w:t>
      </w:r>
      <w:proofErr w:type="spellStart"/>
      <w:r w:rsidRPr="00A31ED8">
        <w:rPr>
          <w:rFonts w:ascii="Arial" w:eastAsiaTheme="minorHAnsi" w:hAnsi="Arial" w:cs="Arial"/>
          <w:kern w:val="2"/>
          <w:sz w:val="20"/>
          <w:szCs w:val="20"/>
          <w14:ligatures w14:val="standardContextual"/>
        </w:rPr>
        <w:t>Honnibal</w:t>
      </w:r>
      <w:proofErr w:type="spellEnd"/>
      <w:r w:rsidRPr="00A31ED8">
        <w:rPr>
          <w:rFonts w:ascii="Arial" w:eastAsiaTheme="minorHAnsi" w:hAnsi="Arial" w:cs="Arial"/>
          <w:kern w:val="2"/>
          <w:sz w:val="20"/>
          <w:szCs w:val="20"/>
          <w14:ligatures w14:val="standardContextual"/>
        </w:rPr>
        <w:t xml:space="preserve">, I. Montani, S. Van </w:t>
      </w:r>
      <w:proofErr w:type="spellStart"/>
      <w:r w:rsidRPr="00A31ED8">
        <w:rPr>
          <w:rFonts w:ascii="Arial" w:eastAsiaTheme="minorHAnsi" w:hAnsi="Arial" w:cs="Arial"/>
          <w:kern w:val="2"/>
          <w:sz w:val="20"/>
          <w:szCs w:val="20"/>
          <w14:ligatures w14:val="standardContextual"/>
        </w:rPr>
        <w:t>Landeghem</w:t>
      </w:r>
      <w:proofErr w:type="spellEnd"/>
      <w:r w:rsidRPr="00A31ED8">
        <w:rPr>
          <w:rFonts w:ascii="Arial" w:eastAsiaTheme="minorHAnsi" w:hAnsi="Arial" w:cs="Arial"/>
          <w:kern w:val="2"/>
          <w:sz w:val="20"/>
          <w:szCs w:val="20"/>
          <w14:ligatures w14:val="standardContextual"/>
        </w:rPr>
        <w:t>, and A. Boyd, "</w:t>
      </w:r>
      <w:proofErr w:type="spellStart"/>
      <w:r w:rsidRPr="00A31ED8">
        <w:rPr>
          <w:rFonts w:ascii="Arial" w:eastAsiaTheme="minorHAnsi" w:hAnsi="Arial" w:cs="Arial"/>
          <w:kern w:val="2"/>
          <w:sz w:val="20"/>
          <w:szCs w:val="20"/>
          <w14:ligatures w14:val="standardContextual"/>
        </w:rPr>
        <w:t>spaCy</w:t>
      </w:r>
      <w:proofErr w:type="spellEnd"/>
      <w:r w:rsidRPr="00A31ED8">
        <w:rPr>
          <w:rFonts w:ascii="Arial" w:eastAsiaTheme="minorHAnsi" w:hAnsi="Arial" w:cs="Arial"/>
          <w:kern w:val="2"/>
          <w:sz w:val="20"/>
          <w:szCs w:val="20"/>
          <w14:ligatures w14:val="standardContextual"/>
        </w:rPr>
        <w:t>: Industrial-strength natural language processing in Python," </w:t>
      </w:r>
      <w:proofErr w:type="spellStart"/>
      <w:r w:rsidRPr="00A31ED8">
        <w:rPr>
          <w:rFonts w:ascii="Arial" w:eastAsiaTheme="minorHAnsi" w:hAnsi="Arial" w:cs="Arial"/>
          <w:kern w:val="2"/>
          <w:sz w:val="20"/>
          <w:szCs w:val="20"/>
          <w14:ligatures w14:val="standardContextual"/>
        </w:rPr>
        <w:t>Zenodo</w:t>
      </w:r>
      <w:proofErr w:type="spellEnd"/>
      <w:r w:rsidRPr="00A31ED8">
        <w:rPr>
          <w:rFonts w:ascii="Arial" w:eastAsiaTheme="minorHAnsi" w:hAnsi="Arial" w:cs="Arial"/>
          <w:kern w:val="2"/>
          <w:sz w:val="20"/>
          <w:szCs w:val="20"/>
          <w14:ligatures w14:val="standardContextual"/>
        </w:rPr>
        <w:t>, 2020. DOI: 10.5281/zenodo.1212303</w:t>
      </w:r>
    </w:p>
    <w:p w14:paraId="04B715BD" w14:textId="77777777" w:rsidR="00F95EA8" w:rsidRPr="00A31ED8" w:rsidRDefault="00F95EA8" w:rsidP="00F95EA8">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 xml:space="preserve">[10] N. Reimers and I. </w:t>
      </w:r>
      <w:proofErr w:type="spellStart"/>
      <w:r w:rsidRPr="00A31ED8">
        <w:rPr>
          <w:rFonts w:ascii="Arial" w:eastAsiaTheme="minorHAnsi" w:hAnsi="Arial" w:cs="Arial"/>
          <w:kern w:val="2"/>
          <w:sz w:val="20"/>
          <w:szCs w:val="20"/>
          <w14:ligatures w14:val="standardContextual"/>
        </w:rPr>
        <w:t>Gurevych</w:t>
      </w:r>
      <w:proofErr w:type="spellEnd"/>
      <w:r w:rsidRPr="00A31ED8">
        <w:rPr>
          <w:rFonts w:ascii="Arial" w:eastAsiaTheme="minorHAnsi" w:hAnsi="Arial" w:cs="Arial"/>
          <w:kern w:val="2"/>
          <w:sz w:val="20"/>
          <w:szCs w:val="20"/>
          <w14:ligatures w14:val="standardContextual"/>
        </w:rPr>
        <w:t>, "Sentence-BERT: Sentence embeddings using Siamese BERT-networks," in *Proceedings of the 2019 Conference on Empirical Methods in Natural Language Processing and the 9th International Joint Conference on Natural Language Processing (EMNLP-IJCNLP 2019)*, Hong Kong, China, November 3-7, 2019, pp. 3982-3992. URL: </w:t>
      </w:r>
      <w:hyperlink r:id="rId17" w:tgtFrame="_blank" w:history="1">
        <w:r w:rsidRPr="00A31ED8">
          <w:rPr>
            <w:rFonts w:ascii="Arial" w:eastAsiaTheme="minorHAnsi" w:hAnsi="Arial" w:cs="Arial"/>
            <w:kern w:val="2"/>
            <w:sz w:val="20"/>
            <w:szCs w:val="20"/>
            <w14:ligatures w14:val="standardContextual"/>
          </w:rPr>
          <w:t>https://arxiv.org/abs/1908.10084</w:t>
        </w:r>
      </w:hyperlink>
    </w:p>
    <w:p w14:paraId="7EC99EBE" w14:textId="77777777" w:rsidR="00F95EA8" w:rsidRPr="00A31ED8" w:rsidRDefault="00F95EA8" w:rsidP="00F95EA8">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[11] M. Grootendorst, "</w:t>
      </w:r>
      <w:proofErr w:type="spellStart"/>
      <w:r w:rsidRPr="00A31ED8">
        <w:rPr>
          <w:rFonts w:ascii="Arial" w:eastAsiaTheme="minorHAnsi" w:hAnsi="Arial" w:cs="Arial"/>
          <w:kern w:val="2"/>
          <w:sz w:val="20"/>
          <w:szCs w:val="20"/>
          <w14:ligatures w14:val="standardContextual"/>
        </w:rPr>
        <w:t>BERTopic</w:t>
      </w:r>
      <w:proofErr w:type="spellEnd"/>
      <w:r w:rsidRPr="00A31ED8">
        <w:rPr>
          <w:rFonts w:ascii="Arial" w:eastAsiaTheme="minorHAnsi" w:hAnsi="Arial" w:cs="Arial"/>
          <w:kern w:val="2"/>
          <w:sz w:val="20"/>
          <w:szCs w:val="20"/>
          <w14:ligatures w14:val="standardContextual"/>
        </w:rPr>
        <w:t>: Neural topic modelling with a class-based TF-IDF procedure," </w:t>
      </w:r>
      <w:proofErr w:type="spellStart"/>
      <w:r w:rsidRPr="00A31ED8">
        <w:rPr>
          <w:rFonts w:ascii="Arial" w:eastAsiaTheme="minorHAnsi" w:hAnsi="Arial" w:cs="Arial"/>
          <w:kern w:val="2"/>
          <w:sz w:val="20"/>
          <w:szCs w:val="20"/>
          <w14:ligatures w14:val="standardContextual"/>
        </w:rPr>
        <w:t>arXiv</w:t>
      </w:r>
      <w:proofErr w:type="spellEnd"/>
      <w:r w:rsidRPr="00A31ED8">
        <w:rPr>
          <w:rFonts w:ascii="Arial" w:eastAsiaTheme="minorHAnsi" w:hAnsi="Arial" w:cs="Arial"/>
          <w:kern w:val="2"/>
          <w:sz w:val="20"/>
          <w:szCs w:val="20"/>
          <w14:ligatures w14:val="standardContextual"/>
        </w:rPr>
        <w:t xml:space="preserve"> preprint arXiv:2203.05794, 2022.</w:t>
      </w:r>
    </w:p>
    <w:p w14:paraId="518BD7DE" w14:textId="354B87EB" w:rsidR="007B564E" w:rsidRDefault="00F95EA8" w:rsidP="000F2141">
      <w:pPr>
        <w:pStyle w:val="ds-markdown-paragraph"/>
        <w:spacing w:before="240" w:beforeAutospacing="0" w:after="240" w:afterAutospacing="0"/>
        <w:rPr>
          <w:rFonts w:ascii="Arial" w:eastAsiaTheme="minorHAnsi" w:hAnsi="Arial" w:cs="Arial"/>
          <w:kern w:val="2"/>
          <w:sz w:val="20"/>
          <w:szCs w:val="20"/>
          <w14:ligatures w14:val="standardContextual"/>
        </w:rPr>
      </w:pPr>
      <w:r w:rsidRPr="00A31ED8">
        <w:rPr>
          <w:rFonts w:ascii="Arial" w:eastAsiaTheme="minorHAnsi" w:hAnsi="Arial" w:cs="Arial"/>
          <w:kern w:val="2"/>
          <w:sz w:val="20"/>
          <w:szCs w:val="20"/>
          <w14:ligatures w14:val="standardContextual"/>
        </w:rPr>
        <w:t>[12] B. Burns, B. Grant, D. Oppenheimer, E. Brewer, and J. Wilkes, "Borg, Omega, and Kubernetes," ACM Queue, vol. 14</w:t>
      </w:r>
    </w:p>
    <w:p w14:paraId="37973484" w14:textId="77777777" w:rsidR="00A128C3" w:rsidRDefault="00A128C3" w:rsidP="000F2141">
      <w:pPr>
        <w:pStyle w:val="ds-markdown-paragraph"/>
        <w:spacing w:before="240" w:beforeAutospacing="0" w:after="240" w:afterAutospacing="0"/>
        <w:rPr>
          <w:rFonts w:ascii="Arial" w:eastAsiaTheme="minorHAnsi" w:hAnsi="Arial" w:cs="Arial"/>
          <w:kern w:val="2"/>
          <w:sz w:val="20"/>
          <w:szCs w:val="20"/>
          <w14:ligatures w14:val="standardContextual"/>
        </w:rPr>
      </w:pPr>
    </w:p>
    <w:p w14:paraId="5D3BFA21" w14:textId="1D8F60E8" w:rsidR="00A128C3" w:rsidRPr="000F2141" w:rsidRDefault="00A128C3" w:rsidP="000F2141">
      <w:pPr>
        <w:pStyle w:val="ds-markdown-paragraph"/>
        <w:spacing w:before="240" w:beforeAutospacing="0" w:after="240" w:afterAutospacing="0"/>
        <w:rPr>
          <w:rFonts w:ascii="Arial" w:eastAsiaTheme="minorHAnsi" w:hAnsi="Arial" w:cs="Arial"/>
          <w:kern w:val="2"/>
          <w:sz w:val="20"/>
          <w:szCs w:val="20"/>
          <w14:ligatures w14:val="standardContextual"/>
        </w:rPr>
      </w:pPr>
      <w:proofErr w:type="spellStart"/>
      <w:r>
        <w:rPr>
          <w:rFonts w:ascii="Arial" w:eastAsiaTheme="minorHAnsi" w:hAnsi="Arial" w:cs="Arial"/>
          <w:kern w:val="2"/>
          <w:sz w:val="20"/>
          <w:szCs w:val="20"/>
          <w14:ligatures w14:val="standardContextual"/>
        </w:rPr>
        <w:t>Github</w:t>
      </w:r>
      <w:proofErr w:type="spellEnd"/>
      <w:r>
        <w:rPr>
          <w:rFonts w:ascii="Arial" w:eastAsiaTheme="minorHAnsi" w:hAnsi="Arial" w:cs="Arial"/>
          <w:kern w:val="2"/>
          <w:sz w:val="20"/>
          <w:szCs w:val="20"/>
          <w14:ligatures w14:val="standardContextual"/>
        </w:rPr>
        <w:t xml:space="preserve"> Link: </w:t>
      </w:r>
      <w:hyperlink r:id="rId18" w:history="1">
        <w:r w:rsidR="00B55DD7" w:rsidRPr="00B55DD7">
          <w:rPr>
            <w:rStyle w:val="Hyperlink"/>
            <w:rFonts w:ascii="Arial" w:eastAsiaTheme="minorHAnsi" w:hAnsi="Arial" w:cs="Arial"/>
            <w:kern w:val="2"/>
            <w:sz w:val="20"/>
            <w:szCs w:val="20"/>
            <w14:ligatures w14:val="standardContextual"/>
          </w:rPr>
          <w:t>github.c</w:t>
        </w:r>
        <w:r w:rsidR="00B55DD7" w:rsidRPr="00B55DD7">
          <w:rPr>
            <w:rStyle w:val="Hyperlink"/>
            <w:rFonts w:ascii="Arial" w:eastAsiaTheme="minorHAnsi" w:hAnsi="Arial" w:cs="Arial"/>
            <w:kern w:val="2"/>
            <w:sz w:val="20"/>
            <w:szCs w:val="20"/>
            <w14:ligatures w14:val="standardContextual"/>
          </w:rPr>
          <w:t>o</w:t>
        </w:r>
        <w:r w:rsidR="00B55DD7" w:rsidRPr="00B55DD7">
          <w:rPr>
            <w:rStyle w:val="Hyperlink"/>
            <w:rFonts w:ascii="Arial" w:eastAsiaTheme="minorHAnsi" w:hAnsi="Arial" w:cs="Arial"/>
            <w:kern w:val="2"/>
            <w:sz w:val="20"/>
            <w:szCs w:val="20"/>
            <w14:ligatures w14:val="standardContextual"/>
          </w:rPr>
          <w:t>m</w:t>
        </w:r>
      </w:hyperlink>
    </w:p>
    <w:sectPr w:rsidR="00A128C3" w:rsidRPr="000F2141" w:rsidSect="00EC4A59">
      <w:headerReference w:type="default" r:id="rId19"/>
      <w:footerReference w:type="default" r:id="rId20"/>
      <w:pgSz w:w="12240" w:h="15840"/>
      <w:pgMar w:top="720" w:right="720" w:bottom="720" w:left="720" w:header="144"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83410" w14:textId="77777777" w:rsidR="007F607E" w:rsidRDefault="007F607E" w:rsidP="00384488">
      <w:pPr>
        <w:spacing w:after="0" w:line="240" w:lineRule="auto"/>
      </w:pPr>
      <w:r>
        <w:separator/>
      </w:r>
    </w:p>
  </w:endnote>
  <w:endnote w:type="continuationSeparator" w:id="0">
    <w:p w14:paraId="2C66574E" w14:textId="77777777" w:rsidR="007F607E" w:rsidRDefault="007F607E" w:rsidP="00384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6918626"/>
      <w:docPartObj>
        <w:docPartGallery w:val="Page Numbers (Bottom of Page)"/>
        <w:docPartUnique/>
      </w:docPartObj>
    </w:sdtPr>
    <w:sdtEndPr>
      <w:rPr>
        <w:noProof/>
      </w:rPr>
    </w:sdtEndPr>
    <w:sdtContent>
      <w:p w14:paraId="12D2A427" w14:textId="242157AB" w:rsidR="00EC4A59" w:rsidRDefault="00EC4A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C846AF" w14:textId="77777777" w:rsidR="00EC4A59" w:rsidRDefault="00EC4A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F4FAD" w14:textId="77777777" w:rsidR="007F607E" w:rsidRDefault="007F607E" w:rsidP="00384488">
      <w:pPr>
        <w:spacing w:after="0" w:line="240" w:lineRule="auto"/>
      </w:pPr>
      <w:r>
        <w:separator/>
      </w:r>
    </w:p>
  </w:footnote>
  <w:footnote w:type="continuationSeparator" w:id="0">
    <w:p w14:paraId="0B872C90" w14:textId="77777777" w:rsidR="007F607E" w:rsidRDefault="007F607E" w:rsidP="003844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28C3E" w14:textId="539F215B" w:rsidR="00384488" w:rsidRDefault="007254AD" w:rsidP="00384488">
    <w:pPr>
      <w:pStyle w:val="Header"/>
      <w:jc w:val="right"/>
    </w:pPr>
    <w:r>
      <w:rPr>
        <w:sz w:val="32"/>
        <w:szCs w:val="32"/>
      </w:rPr>
      <w:t xml:space="preserve">              </w:t>
    </w:r>
    <w:r w:rsidR="00384488" w:rsidRPr="00384488">
      <w:rPr>
        <w:sz w:val="32"/>
        <w:szCs w:val="32"/>
      </w:rPr>
      <w:t xml:space="preserve">  </w:t>
    </w:r>
    <w:r w:rsidR="00384488">
      <w:rPr>
        <w:sz w:val="32"/>
        <w:szCs w:val="32"/>
      </w:rPr>
      <w:t xml:space="preserve">         </w:t>
    </w:r>
    <w:r>
      <w:rPr>
        <w:sz w:val="32"/>
        <w:szCs w:val="32"/>
      </w:rPr>
      <w:t xml:space="preserve">                                                                                                                                        </w:t>
    </w:r>
    <w:r w:rsidRPr="005A6ED9">
      <w:rPr>
        <w:b/>
        <w:bCs/>
      </w:rPr>
      <w:t>CS-</w:t>
    </w:r>
    <w:r w:rsidR="005A6ED9" w:rsidRPr="005A6ED9">
      <w:rPr>
        <w:b/>
        <w:bCs/>
      </w:rPr>
      <w:t>6030-120</w:t>
    </w:r>
    <w:r w:rsidRPr="005A6ED9">
      <w:rPr>
        <w:b/>
        <w:bCs/>
      </w:rPr>
      <w:t xml:space="preserve"> </w:t>
    </w:r>
    <w:r w:rsidR="005A6ED9" w:rsidRPr="005A6ED9">
      <w:rPr>
        <w:b/>
        <w:bCs/>
      </w:rPr>
      <w:t>Natural Language Processing</w:t>
    </w:r>
    <w:r w:rsidR="005A6ED9">
      <w:rPr>
        <w:sz w:val="32"/>
        <w:szCs w:val="32"/>
      </w:rPr>
      <w:t xml:space="preserve"> </w:t>
    </w:r>
    <w:r w:rsidR="00384488">
      <w:t xml:space="preserve">                                                    </w:t>
    </w:r>
    <w:r w:rsidR="00384488">
      <w:rPr>
        <w:noProof/>
      </w:rPr>
      <w:drawing>
        <wp:inline distT="0" distB="0" distL="0" distR="0" wp14:anchorId="158E145A" wp14:editId="16157CF3">
          <wp:extent cx="1955518" cy="629694"/>
          <wp:effectExtent l="0" t="0" r="6985" b="0"/>
          <wp:docPr id="368441228" name="Picture 1" descr="University Logo | Western Michig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Logo | Western Michigan Univers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7138" cy="63021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D49"/>
    <w:multiLevelType w:val="hybridMultilevel"/>
    <w:tmpl w:val="D14E4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C1D5B"/>
    <w:multiLevelType w:val="multilevel"/>
    <w:tmpl w:val="A23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01059"/>
    <w:multiLevelType w:val="multilevel"/>
    <w:tmpl w:val="C7AA6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B679A"/>
    <w:multiLevelType w:val="multilevel"/>
    <w:tmpl w:val="7FF8E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E0EAD"/>
    <w:multiLevelType w:val="multilevel"/>
    <w:tmpl w:val="5136D46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4100B"/>
    <w:multiLevelType w:val="multilevel"/>
    <w:tmpl w:val="41FE13B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94CCD"/>
    <w:multiLevelType w:val="multilevel"/>
    <w:tmpl w:val="231A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C6D4A"/>
    <w:multiLevelType w:val="multilevel"/>
    <w:tmpl w:val="14901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20425"/>
    <w:multiLevelType w:val="multilevel"/>
    <w:tmpl w:val="B37AE0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DB72EE"/>
    <w:multiLevelType w:val="multilevel"/>
    <w:tmpl w:val="A3F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B0C81"/>
    <w:multiLevelType w:val="multilevel"/>
    <w:tmpl w:val="CECE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A4432"/>
    <w:multiLevelType w:val="multilevel"/>
    <w:tmpl w:val="ECEE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C1893"/>
    <w:multiLevelType w:val="hybridMultilevel"/>
    <w:tmpl w:val="F552E170"/>
    <w:lvl w:ilvl="0" w:tplc="40DA6F86">
      <w:start w:val="1"/>
      <w:numFmt w:val="bullet"/>
      <w:lvlText w:val="•"/>
      <w:lvlJc w:val="left"/>
      <w:pPr>
        <w:tabs>
          <w:tab w:val="num" w:pos="720"/>
        </w:tabs>
        <w:ind w:left="720" w:hanging="360"/>
      </w:pPr>
      <w:rPr>
        <w:rFonts w:ascii="Arial" w:hAnsi="Arial" w:hint="default"/>
      </w:rPr>
    </w:lvl>
    <w:lvl w:ilvl="1" w:tplc="C062279A" w:tentative="1">
      <w:start w:val="1"/>
      <w:numFmt w:val="bullet"/>
      <w:lvlText w:val="•"/>
      <w:lvlJc w:val="left"/>
      <w:pPr>
        <w:tabs>
          <w:tab w:val="num" w:pos="1440"/>
        </w:tabs>
        <w:ind w:left="1440" w:hanging="360"/>
      </w:pPr>
      <w:rPr>
        <w:rFonts w:ascii="Arial" w:hAnsi="Arial" w:hint="default"/>
      </w:rPr>
    </w:lvl>
    <w:lvl w:ilvl="2" w:tplc="CBEA7BD4" w:tentative="1">
      <w:start w:val="1"/>
      <w:numFmt w:val="bullet"/>
      <w:lvlText w:val="•"/>
      <w:lvlJc w:val="left"/>
      <w:pPr>
        <w:tabs>
          <w:tab w:val="num" w:pos="2160"/>
        </w:tabs>
        <w:ind w:left="2160" w:hanging="360"/>
      </w:pPr>
      <w:rPr>
        <w:rFonts w:ascii="Arial" w:hAnsi="Arial" w:hint="default"/>
      </w:rPr>
    </w:lvl>
    <w:lvl w:ilvl="3" w:tplc="09D6D2D0" w:tentative="1">
      <w:start w:val="1"/>
      <w:numFmt w:val="bullet"/>
      <w:lvlText w:val="•"/>
      <w:lvlJc w:val="left"/>
      <w:pPr>
        <w:tabs>
          <w:tab w:val="num" w:pos="2880"/>
        </w:tabs>
        <w:ind w:left="2880" w:hanging="360"/>
      </w:pPr>
      <w:rPr>
        <w:rFonts w:ascii="Arial" w:hAnsi="Arial" w:hint="default"/>
      </w:rPr>
    </w:lvl>
    <w:lvl w:ilvl="4" w:tplc="20361250" w:tentative="1">
      <w:start w:val="1"/>
      <w:numFmt w:val="bullet"/>
      <w:lvlText w:val="•"/>
      <w:lvlJc w:val="left"/>
      <w:pPr>
        <w:tabs>
          <w:tab w:val="num" w:pos="3600"/>
        </w:tabs>
        <w:ind w:left="3600" w:hanging="360"/>
      </w:pPr>
      <w:rPr>
        <w:rFonts w:ascii="Arial" w:hAnsi="Arial" w:hint="default"/>
      </w:rPr>
    </w:lvl>
    <w:lvl w:ilvl="5" w:tplc="E4C86EE4" w:tentative="1">
      <w:start w:val="1"/>
      <w:numFmt w:val="bullet"/>
      <w:lvlText w:val="•"/>
      <w:lvlJc w:val="left"/>
      <w:pPr>
        <w:tabs>
          <w:tab w:val="num" w:pos="4320"/>
        </w:tabs>
        <w:ind w:left="4320" w:hanging="360"/>
      </w:pPr>
      <w:rPr>
        <w:rFonts w:ascii="Arial" w:hAnsi="Arial" w:hint="default"/>
      </w:rPr>
    </w:lvl>
    <w:lvl w:ilvl="6" w:tplc="7FD22CD8" w:tentative="1">
      <w:start w:val="1"/>
      <w:numFmt w:val="bullet"/>
      <w:lvlText w:val="•"/>
      <w:lvlJc w:val="left"/>
      <w:pPr>
        <w:tabs>
          <w:tab w:val="num" w:pos="5040"/>
        </w:tabs>
        <w:ind w:left="5040" w:hanging="360"/>
      </w:pPr>
      <w:rPr>
        <w:rFonts w:ascii="Arial" w:hAnsi="Arial" w:hint="default"/>
      </w:rPr>
    </w:lvl>
    <w:lvl w:ilvl="7" w:tplc="9F9C9EB0" w:tentative="1">
      <w:start w:val="1"/>
      <w:numFmt w:val="bullet"/>
      <w:lvlText w:val="•"/>
      <w:lvlJc w:val="left"/>
      <w:pPr>
        <w:tabs>
          <w:tab w:val="num" w:pos="5760"/>
        </w:tabs>
        <w:ind w:left="5760" w:hanging="360"/>
      </w:pPr>
      <w:rPr>
        <w:rFonts w:ascii="Arial" w:hAnsi="Arial" w:hint="default"/>
      </w:rPr>
    </w:lvl>
    <w:lvl w:ilvl="8" w:tplc="373A3A8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FD3243F"/>
    <w:multiLevelType w:val="multilevel"/>
    <w:tmpl w:val="D05AB8A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976ED3"/>
    <w:multiLevelType w:val="multilevel"/>
    <w:tmpl w:val="B30A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93EBC"/>
    <w:multiLevelType w:val="multilevel"/>
    <w:tmpl w:val="F53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62112"/>
    <w:multiLevelType w:val="multilevel"/>
    <w:tmpl w:val="CFC09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A1ACF"/>
    <w:multiLevelType w:val="multilevel"/>
    <w:tmpl w:val="47749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E4B78"/>
    <w:multiLevelType w:val="multilevel"/>
    <w:tmpl w:val="2270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A724F"/>
    <w:multiLevelType w:val="multilevel"/>
    <w:tmpl w:val="FF00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F1C16"/>
    <w:multiLevelType w:val="multilevel"/>
    <w:tmpl w:val="530E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365859"/>
    <w:multiLevelType w:val="multilevel"/>
    <w:tmpl w:val="3FF27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34C99"/>
    <w:multiLevelType w:val="multilevel"/>
    <w:tmpl w:val="85A6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E588A"/>
    <w:multiLevelType w:val="multilevel"/>
    <w:tmpl w:val="D7D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41952"/>
    <w:multiLevelType w:val="multilevel"/>
    <w:tmpl w:val="44362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C26D8"/>
    <w:multiLevelType w:val="multilevel"/>
    <w:tmpl w:val="B404A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B3C0C"/>
    <w:multiLevelType w:val="multilevel"/>
    <w:tmpl w:val="B706F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5A3EA9"/>
    <w:multiLevelType w:val="multilevel"/>
    <w:tmpl w:val="2E62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00E23"/>
    <w:multiLevelType w:val="hybridMultilevel"/>
    <w:tmpl w:val="F6EC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DA1BFE"/>
    <w:multiLevelType w:val="multilevel"/>
    <w:tmpl w:val="A8AC476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E3382A"/>
    <w:multiLevelType w:val="multilevel"/>
    <w:tmpl w:val="A288E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7E5A86"/>
    <w:multiLevelType w:val="multilevel"/>
    <w:tmpl w:val="2B78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DD29FF"/>
    <w:multiLevelType w:val="multilevel"/>
    <w:tmpl w:val="A54CC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E93FD0"/>
    <w:multiLevelType w:val="multilevel"/>
    <w:tmpl w:val="8530E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A5037B"/>
    <w:multiLevelType w:val="multilevel"/>
    <w:tmpl w:val="6736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485D3E"/>
    <w:multiLevelType w:val="multilevel"/>
    <w:tmpl w:val="C63A4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903E2"/>
    <w:multiLevelType w:val="multilevel"/>
    <w:tmpl w:val="4406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225486"/>
    <w:multiLevelType w:val="multilevel"/>
    <w:tmpl w:val="9FB0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415A21"/>
    <w:multiLevelType w:val="multilevel"/>
    <w:tmpl w:val="BA7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C00D2"/>
    <w:multiLevelType w:val="multilevel"/>
    <w:tmpl w:val="3D3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324427"/>
    <w:multiLevelType w:val="multilevel"/>
    <w:tmpl w:val="BD9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72642D"/>
    <w:multiLevelType w:val="multilevel"/>
    <w:tmpl w:val="B01E0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7D4E3C"/>
    <w:multiLevelType w:val="multilevel"/>
    <w:tmpl w:val="1BB68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1264E6"/>
    <w:multiLevelType w:val="multilevel"/>
    <w:tmpl w:val="2D487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606433"/>
    <w:multiLevelType w:val="multilevel"/>
    <w:tmpl w:val="8700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2A0D12"/>
    <w:multiLevelType w:val="multilevel"/>
    <w:tmpl w:val="5622B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9C1AF3"/>
    <w:multiLevelType w:val="multilevel"/>
    <w:tmpl w:val="49883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0B0521"/>
    <w:multiLevelType w:val="multilevel"/>
    <w:tmpl w:val="D0C6F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832928"/>
    <w:multiLevelType w:val="multilevel"/>
    <w:tmpl w:val="6144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613DFD"/>
    <w:multiLevelType w:val="multilevel"/>
    <w:tmpl w:val="B0123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C2123"/>
    <w:multiLevelType w:val="multilevel"/>
    <w:tmpl w:val="E034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8C4E3C"/>
    <w:multiLevelType w:val="multilevel"/>
    <w:tmpl w:val="29AC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FE60FB"/>
    <w:multiLevelType w:val="multilevel"/>
    <w:tmpl w:val="AFF6F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3B09CB"/>
    <w:multiLevelType w:val="multilevel"/>
    <w:tmpl w:val="A9B2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275729">
    <w:abstractNumId w:val="12"/>
  </w:num>
  <w:num w:numId="2" w16cid:durableId="877089452">
    <w:abstractNumId w:val="9"/>
  </w:num>
  <w:num w:numId="3" w16cid:durableId="261688210">
    <w:abstractNumId w:val="45"/>
  </w:num>
  <w:num w:numId="4" w16cid:durableId="1328708362">
    <w:abstractNumId w:val="48"/>
  </w:num>
  <w:num w:numId="5" w16cid:durableId="1744832890">
    <w:abstractNumId w:val="6"/>
  </w:num>
  <w:num w:numId="6" w16cid:durableId="83963601">
    <w:abstractNumId w:val="26"/>
  </w:num>
  <w:num w:numId="7" w16cid:durableId="692465637">
    <w:abstractNumId w:val="24"/>
  </w:num>
  <w:num w:numId="8" w16cid:durableId="1548176716">
    <w:abstractNumId w:val="33"/>
  </w:num>
  <w:num w:numId="9" w16cid:durableId="1785884627">
    <w:abstractNumId w:val="53"/>
  </w:num>
  <w:num w:numId="10" w16cid:durableId="33043845">
    <w:abstractNumId w:val="21"/>
  </w:num>
  <w:num w:numId="11" w16cid:durableId="1037006481">
    <w:abstractNumId w:val="47"/>
  </w:num>
  <w:num w:numId="12" w16cid:durableId="1847017950">
    <w:abstractNumId w:val="42"/>
  </w:num>
  <w:num w:numId="13" w16cid:durableId="1549880819">
    <w:abstractNumId w:val="7"/>
  </w:num>
  <w:num w:numId="14" w16cid:durableId="1412120356">
    <w:abstractNumId w:val="3"/>
  </w:num>
  <w:num w:numId="15" w16cid:durableId="1361707133">
    <w:abstractNumId w:val="49"/>
  </w:num>
  <w:num w:numId="16" w16cid:durableId="1830173614">
    <w:abstractNumId w:val="46"/>
  </w:num>
  <w:num w:numId="17" w16cid:durableId="1080952313">
    <w:abstractNumId w:val="16"/>
  </w:num>
  <w:num w:numId="18" w16cid:durableId="75060384">
    <w:abstractNumId w:val="37"/>
  </w:num>
  <w:num w:numId="19" w16cid:durableId="65690691">
    <w:abstractNumId w:val="30"/>
  </w:num>
  <w:num w:numId="20" w16cid:durableId="812599437">
    <w:abstractNumId w:val="17"/>
  </w:num>
  <w:num w:numId="21" w16cid:durableId="467089689">
    <w:abstractNumId w:val="2"/>
  </w:num>
  <w:num w:numId="22" w16cid:durableId="1349212214">
    <w:abstractNumId w:val="25"/>
  </w:num>
  <w:num w:numId="23" w16cid:durableId="46759816">
    <w:abstractNumId w:val="41"/>
  </w:num>
  <w:num w:numId="24" w16cid:durableId="1498839353">
    <w:abstractNumId w:val="32"/>
  </w:num>
  <w:num w:numId="25" w16cid:durableId="1320234499">
    <w:abstractNumId w:val="35"/>
  </w:num>
  <w:num w:numId="26" w16cid:durableId="423770672">
    <w:abstractNumId w:val="43"/>
  </w:num>
  <w:num w:numId="27" w16cid:durableId="851799246">
    <w:abstractNumId w:val="20"/>
  </w:num>
  <w:num w:numId="28" w16cid:durableId="353502921">
    <w:abstractNumId w:val="36"/>
  </w:num>
  <w:num w:numId="29" w16cid:durableId="1700887914">
    <w:abstractNumId w:val="11"/>
  </w:num>
  <w:num w:numId="30" w16cid:durableId="1693411307">
    <w:abstractNumId w:val="14"/>
  </w:num>
  <w:num w:numId="31" w16cid:durableId="293798109">
    <w:abstractNumId w:val="18"/>
  </w:num>
  <w:num w:numId="32" w16cid:durableId="261374612">
    <w:abstractNumId w:val="19"/>
  </w:num>
  <w:num w:numId="33" w16cid:durableId="1142191586">
    <w:abstractNumId w:val="40"/>
  </w:num>
  <w:num w:numId="34" w16cid:durableId="83429121">
    <w:abstractNumId w:val="15"/>
  </w:num>
  <w:num w:numId="35" w16cid:durableId="393310676">
    <w:abstractNumId w:val="38"/>
  </w:num>
  <w:num w:numId="36" w16cid:durableId="976375076">
    <w:abstractNumId w:val="10"/>
  </w:num>
  <w:num w:numId="37" w16cid:durableId="645858586">
    <w:abstractNumId w:val="31"/>
  </w:num>
  <w:num w:numId="38" w16cid:durableId="2119445159">
    <w:abstractNumId w:val="39"/>
  </w:num>
  <w:num w:numId="39" w16cid:durableId="2069452366">
    <w:abstractNumId w:val="1"/>
  </w:num>
  <w:num w:numId="40" w16cid:durableId="1555040913">
    <w:abstractNumId w:val="23"/>
  </w:num>
  <w:num w:numId="41" w16cid:durableId="615215750">
    <w:abstractNumId w:val="51"/>
  </w:num>
  <w:num w:numId="42" w16cid:durableId="1857647684">
    <w:abstractNumId w:val="22"/>
  </w:num>
  <w:num w:numId="43" w16cid:durableId="2125732727">
    <w:abstractNumId w:val="52"/>
  </w:num>
  <w:num w:numId="44" w16cid:durableId="879896541">
    <w:abstractNumId w:val="27"/>
  </w:num>
  <w:num w:numId="45" w16cid:durableId="1163161152">
    <w:abstractNumId w:val="44"/>
  </w:num>
  <w:num w:numId="46" w16cid:durableId="1769111260">
    <w:abstractNumId w:val="0"/>
  </w:num>
  <w:num w:numId="47" w16cid:durableId="1075710953">
    <w:abstractNumId w:val="34"/>
  </w:num>
  <w:num w:numId="48" w16cid:durableId="390229626">
    <w:abstractNumId w:val="50"/>
  </w:num>
  <w:num w:numId="49" w16cid:durableId="2106145757">
    <w:abstractNumId w:val="28"/>
  </w:num>
  <w:num w:numId="50" w16cid:durableId="343481113">
    <w:abstractNumId w:val="29"/>
  </w:num>
  <w:num w:numId="51" w16cid:durableId="955869313">
    <w:abstractNumId w:val="8"/>
  </w:num>
  <w:num w:numId="52" w16cid:durableId="1186166934">
    <w:abstractNumId w:val="13"/>
  </w:num>
  <w:num w:numId="53" w16cid:durableId="868180645">
    <w:abstractNumId w:val="4"/>
  </w:num>
  <w:num w:numId="54" w16cid:durableId="516237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88"/>
    <w:rsid w:val="000063E5"/>
    <w:rsid w:val="00017798"/>
    <w:rsid w:val="00057E5C"/>
    <w:rsid w:val="00067C93"/>
    <w:rsid w:val="000845B8"/>
    <w:rsid w:val="000D271A"/>
    <w:rsid w:val="000D35C9"/>
    <w:rsid w:val="000F2141"/>
    <w:rsid w:val="00150D0C"/>
    <w:rsid w:val="0017206C"/>
    <w:rsid w:val="001B4A08"/>
    <w:rsid w:val="001C7E5D"/>
    <w:rsid w:val="001E2E85"/>
    <w:rsid w:val="00202084"/>
    <w:rsid w:val="0020216A"/>
    <w:rsid w:val="00250BAD"/>
    <w:rsid w:val="0026177E"/>
    <w:rsid w:val="00292BEB"/>
    <w:rsid w:val="00294A18"/>
    <w:rsid w:val="002C640D"/>
    <w:rsid w:val="00307333"/>
    <w:rsid w:val="00327C7A"/>
    <w:rsid w:val="0033193D"/>
    <w:rsid w:val="00357BD9"/>
    <w:rsid w:val="00374F9D"/>
    <w:rsid w:val="00384488"/>
    <w:rsid w:val="003967BE"/>
    <w:rsid w:val="003F1A2E"/>
    <w:rsid w:val="00414E5F"/>
    <w:rsid w:val="0050486D"/>
    <w:rsid w:val="005132CC"/>
    <w:rsid w:val="005922ED"/>
    <w:rsid w:val="005A3D15"/>
    <w:rsid w:val="005A6ED9"/>
    <w:rsid w:val="005B5F11"/>
    <w:rsid w:val="005C1A72"/>
    <w:rsid w:val="005C2AF6"/>
    <w:rsid w:val="006156CD"/>
    <w:rsid w:val="006C2733"/>
    <w:rsid w:val="006C5A44"/>
    <w:rsid w:val="006E0E0A"/>
    <w:rsid w:val="006E7962"/>
    <w:rsid w:val="006F41B7"/>
    <w:rsid w:val="00700A63"/>
    <w:rsid w:val="00703755"/>
    <w:rsid w:val="007254AD"/>
    <w:rsid w:val="0077637A"/>
    <w:rsid w:val="00794C55"/>
    <w:rsid w:val="007B564E"/>
    <w:rsid w:val="007D462E"/>
    <w:rsid w:val="007F607E"/>
    <w:rsid w:val="00802A9A"/>
    <w:rsid w:val="008233EF"/>
    <w:rsid w:val="00882CC9"/>
    <w:rsid w:val="008B5AF8"/>
    <w:rsid w:val="008C1332"/>
    <w:rsid w:val="008C6F16"/>
    <w:rsid w:val="0090421B"/>
    <w:rsid w:val="0090462A"/>
    <w:rsid w:val="00905BD0"/>
    <w:rsid w:val="00991AE4"/>
    <w:rsid w:val="009B7F9E"/>
    <w:rsid w:val="009F570F"/>
    <w:rsid w:val="00A1111A"/>
    <w:rsid w:val="00A128C3"/>
    <w:rsid w:val="00A31ED8"/>
    <w:rsid w:val="00A410F9"/>
    <w:rsid w:val="00AC4439"/>
    <w:rsid w:val="00AE1ED2"/>
    <w:rsid w:val="00AE5BFD"/>
    <w:rsid w:val="00AE5FD4"/>
    <w:rsid w:val="00B33BED"/>
    <w:rsid w:val="00B37526"/>
    <w:rsid w:val="00B55DD7"/>
    <w:rsid w:val="00B62A39"/>
    <w:rsid w:val="00BC7069"/>
    <w:rsid w:val="00C3148C"/>
    <w:rsid w:val="00C62F6A"/>
    <w:rsid w:val="00C664DD"/>
    <w:rsid w:val="00C7713C"/>
    <w:rsid w:val="00CB1C29"/>
    <w:rsid w:val="00CC2AFF"/>
    <w:rsid w:val="00D40750"/>
    <w:rsid w:val="00D6007B"/>
    <w:rsid w:val="00D729EE"/>
    <w:rsid w:val="00D7538A"/>
    <w:rsid w:val="00D9223F"/>
    <w:rsid w:val="00DA2616"/>
    <w:rsid w:val="00E1386B"/>
    <w:rsid w:val="00E44305"/>
    <w:rsid w:val="00E604E2"/>
    <w:rsid w:val="00E63818"/>
    <w:rsid w:val="00E801F6"/>
    <w:rsid w:val="00E8453D"/>
    <w:rsid w:val="00EC4A59"/>
    <w:rsid w:val="00F141A0"/>
    <w:rsid w:val="00F2369D"/>
    <w:rsid w:val="00F30949"/>
    <w:rsid w:val="00F7555E"/>
    <w:rsid w:val="00F93EF3"/>
    <w:rsid w:val="00F95EA8"/>
    <w:rsid w:val="00FB67B1"/>
    <w:rsid w:val="00FF5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10F83"/>
  <w15:chartTrackingRefBased/>
  <w15:docId w15:val="{261F875C-8ACF-40F4-8AEA-3CE5C973F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4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4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4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4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488"/>
    <w:rPr>
      <w:rFonts w:eastAsiaTheme="majorEastAsia" w:cstheme="majorBidi"/>
      <w:color w:val="272727" w:themeColor="text1" w:themeTint="D8"/>
    </w:rPr>
  </w:style>
  <w:style w:type="paragraph" w:styleId="Title">
    <w:name w:val="Title"/>
    <w:basedOn w:val="Normal"/>
    <w:next w:val="Normal"/>
    <w:link w:val="TitleChar"/>
    <w:uiPriority w:val="10"/>
    <w:qFormat/>
    <w:rsid w:val="00384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488"/>
    <w:pPr>
      <w:spacing w:before="160"/>
      <w:jc w:val="center"/>
    </w:pPr>
    <w:rPr>
      <w:i/>
      <w:iCs/>
      <w:color w:val="404040" w:themeColor="text1" w:themeTint="BF"/>
    </w:rPr>
  </w:style>
  <w:style w:type="character" w:customStyle="1" w:styleId="QuoteChar">
    <w:name w:val="Quote Char"/>
    <w:basedOn w:val="DefaultParagraphFont"/>
    <w:link w:val="Quote"/>
    <w:uiPriority w:val="29"/>
    <w:rsid w:val="00384488"/>
    <w:rPr>
      <w:i/>
      <w:iCs/>
      <w:color w:val="404040" w:themeColor="text1" w:themeTint="BF"/>
    </w:rPr>
  </w:style>
  <w:style w:type="paragraph" w:styleId="ListParagraph">
    <w:name w:val="List Paragraph"/>
    <w:basedOn w:val="Normal"/>
    <w:uiPriority w:val="34"/>
    <w:qFormat/>
    <w:rsid w:val="00384488"/>
    <w:pPr>
      <w:ind w:left="720"/>
      <w:contextualSpacing/>
    </w:pPr>
  </w:style>
  <w:style w:type="character" w:styleId="IntenseEmphasis">
    <w:name w:val="Intense Emphasis"/>
    <w:basedOn w:val="DefaultParagraphFont"/>
    <w:uiPriority w:val="21"/>
    <w:qFormat/>
    <w:rsid w:val="00384488"/>
    <w:rPr>
      <w:i/>
      <w:iCs/>
      <w:color w:val="0F4761" w:themeColor="accent1" w:themeShade="BF"/>
    </w:rPr>
  </w:style>
  <w:style w:type="paragraph" w:styleId="IntenseQuote">
    <w:name w:val="Intense Quote"/>
    <w:basedOn w:val="Normal"/>
    <w:next w:val="Normal"/>
    <w:link w:val="IntenseQuoteChar"/>
    <w:uiPriority w:val="30"/>
    <w:qFormat/>
    <w:rsid w:val="00384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488"/>
    <w:rPr>
      <w:i/>
      <w:iCs/>
      <w:color w:val="0F4761" w:themeColor="accent1" w:themeShade="BF"/>
    </w:rPr>
  </w:style>
  <w:style w:type="character" w:styleId="IntenseReference">
    <w:name w:val="Intense Reference"/>
    <w:basedOn w:val="DefaultParagraphFont"/>
    <w:uiPriority w:val="32"/>
    <w:qFormat/>
    <w:rsid w:val="00384488"/>
    <w:rPr>
      <w:b/>
      <w:bCs/>
      <w:smallCaps/>
      <w:color w:val="0F4761" w:themeColor="accent1" w:themeShade="BF"/>
      <w:spacing w:val="5"/>
    </w:rPr>
  </w:style>
  <w:style w:type="paragraph" w:styleId="Header">
    <w:name w:val="header"/>
    <w:basedOn w:val="Normal"/>
    <w:link w:val="HeaderChar"/>
    <w:uiPriority w:val="99"/>
    <w:unhideWhenUsed/>
    <w:rsid w:val="003844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488"/>
  </w:style>
  <w:style w:type="paragraph" w:styleId="Footer">
    <w:name w:val="footer"/>
    <w:basedOn w:val="Normal"/>
    <w:link w:val="FooterChar"/>
    <w:uiPriority w:val="99"/>
    <w:unhideWhenUsed/>
    <w:rsid w:val="003844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488"/>
  </w:style>
  <w:style w:type="paragraph" w:customStyle="1" w:styleId="FirstParagraph">
    <w:name w:val="First Paragraph"/>
    <w:basedOn w:val="BodyText"/>
    <w:next w:val="BodyText"/>
    <w:qFormat/>
    <w:rsid w:val="00D729EE"/>
    <w:pPr>
      <w:spacing w:before="180" w:after="180" w:line="240" w:lineRule="auto"/>
    </w:pPr>
    <w:rPr>
      <w:kern w:val="0"/>
      <w14:ligatures w14:val="none"/>
    </w:rPr>
  </w:style>
  <w:style w:type="paragraph" w:styleId="BodyText">
    <w:name w:val="Body Text"/>
    <w:basedOn w:val="Normal"/>
    <w:link w:val="BodyTextChar"/>
    <w:uiPriority w:val="99"/>
    <w:unhideWhenUsed/>
    <w:rsid w:val="00D729EE"/>
    <w:pPr>
      <w:spacing w:after="120"/>
    </w:pPr>
  </w:style>
  <w:style w:type="character" w:customStyle="1" w:styleId="BodyTextChar">
    <w:name w:val="Body Text Char"/>
    <w:basedOn w:val="DefaultParagraphFont"/>
    <w:link w:val="BodyText"/>
    <w:uiPriority w:val="99"/>
    <w:rsid w:val="00D729EE"/>
  </w:style>
  <w:style w:type="paragraph" w:customStyle="1" w:styleId="ds-markdown-paragraph">
    <w:name w:val="ds-markdown-paragraph"/>
    <w:basedOn w:val="Normal"/>
    <w:rsid w:val="0090462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0462A"/>
  </w:style>
  <w:style w:type="character" w:styleId="Strong">
    <w:name w:val="Strong"/>
    <w:basedOn w:val="DefaultParagraphFont"/>
    <w:uiPriority w:val="22"/>
    <w:qFormat/>
    <w:rsid w:val="0090462A"/>
    <w:rPr>
      <w:b/>
      <w:bCs/>
    </w:rPr>
  </w:style>
  <w:style w:type="character" w:styleId="Hyperlink">
    <w:name w:val="Hyperlink"/>
    <w:basedOn w:val="DefaultParagraphFont"/>
    <w:uiPriority w:val="99"/>
    <w:unhideWhenUsed/>
    <w:rsid w:val="0090462A"/>
    <w:rPr>
      <w:color w:val="0000FF"/>
      <w:u w:val="single"/>
    </w:rPr>
  </w:style>
  <w:style w:type="character" w:styleId="FollowedHyperlink">
    <w:name w:val="FollowedHyperlink"/>
    <w:basedOn w:val="DefaultParagraphFont"/>
    <w:uiPriority w:val="99"/>
    <w:semiHidden/>
    <w:unhideWhenUsed/>
    <w:rsid w:val="0090421B"/>
    <w:rPr>
      <w:color w:val="96607D" w:themeColor="followedHyperlink"/>
      <w:u w:val="single"/>
    </w:rPr>
  </w:style>
  <w:style w:type="table" w:styleId="TableGrid">
    <w:name w:val="Table Grid"/>
    <w:basedOn w:val="TableNormal"/>
    <w:uiPriority w:val="39"/>
    <w:rsid w:val="00513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F5FCF"/>
    <w:rPr>
      <w:rFonts w:ascii="Courier New" w:eastAsia="Times New Roman" w:hAnsi="Courier New" w:cs="Courier New"/>
      <w:sz w:val="20"/>
      <w:szCs w:val="20"/>
    </w:rPr>
  </w:style>
  <w:style w:type="character" w:styleId="Emphasis">
    <w:name w:val="Emphasis"/>
    <w:basedOn w:val="DefaultParagraphFont"/>
    <w:uiPriority w:val="20"/>
    <w:qFormat/>
    <w:rsid w:val="00F95EA8"/>
    <w:rPr>
      <w:i/>
      <w:iCs/>
    </w:rPr>
  </w:style>
  <w:style w:type="character" w:styleId="UnresolvedMention">
    <w:name w:val="Unresolved Mention"/>
    <w:basedOn w:val="DefaultParagraphFont"/>
    <w:uiPriority w:val="99"/>
    <w:semiHidden/>
    <w:unhideWhenUsed/>
    <w:rsid w:val="00B55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28181">
      <w:bodyDiv w:val="1"/>
      <w:marLeft w:val="0"/>
      <w:marRight w:val="0"/>
      <w:marTop w:val="0"/>
      <w:marBottom w:val="0"/>
      <w:divBdr>
        <w:top w:val="none" w:sz="0" w:space="0" w:color="auto"/>
        <w:left w:val="none" w:sz="0" w:space="0" w:color="auto"/>
        <w:bottom w:val="none" w:sz="0" w:space="0" w:color="auto"/>
        <w:right w:val="none" w:sz="0" w:space="0" w:color="auto"/>
      </w:divBdr>
    </w:div>
    <w:div w:id="251859636">
      <w:bodyDiv w:val="1"/>
      <w:marLeft w:val="0"/>
      <w:marRight w:val="0"/>
      <w:marTop w:val="0"/>
      <w:marBottom w:val="0"/>
      <w:divBdr>
        <w:top w:val="none" w:sz="0" w:space="0" w:color="auto"/>
        <w:left w:val="none" w:sz="0" w:space="0" w:color="auto"/>
        <w:bottom w:val="none" w:sz="0" w:space="0" w:color="auto"/>
        <w:right w:val="none" w:sz="0" w:space="0" w:color="auto"/>
      </w:divBdr>
    </w:div>
    <w:div w:id="257099915">
      <w:bodyDiv w:val="1"/>
      <w:marLeft w:val="0"/>
      <w:marRight w:val="0"/>
      <w:marTop w:val="0"/>
      <w:marBottom w:val="0"/>
      <w:divBdr>
        <w:top w:val="none" w:sz="0" w:space="0" w:color="auto"/>
        <w:left w:val="none" w:sz="0" w:space="0" w:color="auto"/>
        <w:bottom w:val="none" w:sz="0" w:space="0" w:color="auto"/>
        <w:right w:val="none" w:sz="0" w:space="0" w:color="auto"/>
      </w:divBdr>
    </w:div>
    <w:div w:id="295575110">
      <w:bodyDiv w:val="1"/>
      <w:marLeft w:val="0"/>
      <w:marRight w:val="0"/>
      <w:marTop w:val="0"/>
      <w:marBottom w:val="0"/>
      <w:divBdr>
        <w:top w:val="none" w:sz="0" w:space="0" w:color="auto"/>
        <w:left w:val="none" w:sz="0" w:space="0" w:color="auto"/>
        <w:bottom w:val="none" w:sz="0" w:space="0" w:color="auto"/>
        <w:right w:val="none" w:sz="0" w:space="0" w:color="auto"/>
      </w:divBdr>
    </w:div>
    <w:div w:id="330722633">
      <w:bodyDiv w:val="1"/>
      <w:marLeft w:val="0"/>
      <w:marRight w:val="0"/>
      <w:marTop w:val="0"/>
      <w:marBottom w:val="0"/>
      <w:divBdr>
        <w:top w:val="none" w:sz="0" w:space="0" w:color="auto"/>
        <w:left w:val="none" w:sz="0" w:space="0" w:color="auto"/>
        <w:bottom w:val="none" w:sz="0" w:space="0" w:color="auto"/>
        <w:right w:val="none" w:sz="0" w:space="0" w:color="auto"/>
      </w:divBdr>
    </w:div>
    <w:div w:id="459155019">
      <w:bodyDiv w:val="1"/>
      <w:marLeft w:val="0"/>
      <w:marRight w:val="0"/>
      <w:marTop w:val="0"/>
      <w:marBottom w:val="0"/>
      <w:divBdr>
        <w:top w:val="none" w:sz="0" w:space="0" w:color="auto"/>
        <w:left w:val="none" w:sz="0" w:space="0" w:color="auto"/>
        <w:bottom w:val="none" w:sz="0" w:space="0" w:color="auto"/>
        <w:right w:val="none" w:sz="0" w:space="0" w:color="auto"/>
      </w:divBdr>
      <w:divsChild>
        <w:div w:id="662052350">
          <w:marLeft w:val="0"/>
          <w:marRight w:val="0"/>
          <w:marTop w:val="200"/>
          <w:marBottom w:val="0"/>
          <w:divBdr>
            <w:top w:val="none" w:sz="0" w:space="0" w:color="auto"/>
            <w:left w:val="none" w:sz="0" w:space="0" w:color="auto"/>
            <w:bottom w:val="none" w:sz="0" w:space="0" w:color="auto"/>
            <w:right w:val="none" w:sz="0" w:space="0" w:color="auto"/>
          </w:divBdr>
        </w:div>
        <w:div w:id="847403796">
          <w:marLeft w:val="0"/>
          <w:marRight w:val="0"/>
          <w:marTop w:val="200"/>
          <w:marBottom w:val="0"/>
          <w:divBdr>
            <w:top w:val="none" w:sz="0" w:space="0" w:color="auto"/>
            <w:left w:val="none" w:sz="0" w:space="0" w:color="auto"/>
            <w:bottom w:val="none" w:sz="0" w:space="0" w:color="auto"/>
            <w:right w:val="none" w:sz="0" w:space="0" w:color="auto"/>
          </w:divBdr>
        </w:div>
        <w:div w:id="958991394">
          <w:marLeft w:val="0"/>
          <w:marRight w:val="0"/>
          <w:marTop w:val="200"/>
          <w:marBottom w:val="0"/>
          <w:divBdr>
            <w:top w:val="none" w:sz="0" w:space="0" w:color="auto"/>
            <w:left w:val="none" w:sz="0" w:space="0" w:color="auto"/>
            <w:bottom w:val="none" w:sz="0" w:space="0" w:color="auto"/>
            <w:right w:val="none" w:sz="0" w:space="0" w:color="auto"/>
          </w:divBdr>
        </w:div>
        <w:div w:id="1238127368">
          <w:marLeft w:val="0"/>
          <w:marRight w:val="0"/>
          <w:marTop w:val="200"/>
          <w:marBottom w:val="0"/>
          <w:divBdr>
            <w:top w:val="none" w:sz="0" w:space="0" w:color="auto"/>
            <w:left w:val="none" w:sz="0" w:space="0" w:color="auto"/>
            <w:bottom w:val="none" w:sz="0" w:space="0" w:color="auto"/>
            <w:right w:val="none" w:sz="0" w:space="0" w:color="auto"/>
          </w:divBdr>
        </w:div>
        <w:div w:id="626475600">
          <w:marLeft w:val="0"/>
          <w:marRight w:val="0"/>
          <w:marTop w:val="200"/>
          <w:marBottom w:val="0"/>
          <w:divBdr>
            <w:top w:val="none" w:sz="0" w:space="0" w:color="auto"/>
            <w:left w:val="none" w:sz="0" w:space="0" w:color="auto"/>
            <w:bottom w:val="none" w:sz="0" w:space="0" w:color="auto"/>
            <w:right w:val="none" w:sz="0" w:space="0" w:color="auto"/>
          </w:divBdr>
        </w:div>
      </w:divsChild>
    </w:div>
    <w:div w:id="515005366">
      <w:bodyDiv w:val="1"/>
      <w:marLeft w:val="0"/>
      <w:marRight w:val="0"/>
      <w:marTop w:val="0"/>
      <w:marBottom w:val="0"/>
      <w:divBdr>
        <w:top w:val="none" w:sz="0" w:space="0" w:color="auto"/>
        <w:left w:val="none" w:sz="0" w:space="0" w:color="auto"/>
        <w:bottom w:val="none" w:sz="0" w:space="0" w:color="auto"/>
        <w:right w:val="none" w:sz="0" w:space="0" w:color="auto"/>
      </w:divBdr>
    </w:div>
    <w:div w:id="519928760">
      <w:bodyDiv w:val="1"/>
      <w:marLeft w:val="0"/>
      <w:marRight w:val="0"/>
      <w:marTop w:val="0"/>
      <w:marBottom w:val="0"/>
      <w:divBdr>
        <w:top w:val="none" w:sz="0" w:space="0" w:color="auto"/>
        <w:left w:val="none" w:sz="0" w:space="0" w:color="auto"/>
        <w:bottom w:val="none" w:sz="0" w:space="0" w:color="auto"/>
        <w:right w:val="none" w:sz="0" w:space="0" w:color="auto"/>
      </w:divBdr>
    </w:div>
    <w:div w:id="538274453">
      <w:bodyDiv w:val="1"/>
      <w:marLeft w:val="0"/>
      <w:marRight w:val="0"/>
      <w:marTop w:val="0"/>
      <w:marBottom w:val="0"/>
      <w:divBdr>
        <w:top w:val="none" w:sz="0" w:space="0" w:color="auto"/>
        <w:left w:val="none" w:sz="0" w:space="0" w:color="auto"/>
        <w:bottom w:val="none" w:sz="0" w:space="0" w:color="auto"/>
        <w:right w:val="none" w:sz="0" w:space="0" w:color="auto"/>
      </w:divBdr>
    </w:div>
    <w:div w:id="927612328">
      <w:bodyDiv w:val="1"/>
      <w:marLeft w:val="0"/>
      <w:marRight w:val="0"/>
      <w:marTop w:val="0"/>
      <w:marBottom w:val="0"/>
      <w:divBdr>
        <w:top w:val="none" w:sz="0" w:space="0" w:color="auto"/>
        <w:left w:val="none" w:sz="0" w:space="0" w:color="auto"/>
        <w:bottom w:val="none" w:sz="0" w:space="0" w:color="auto"/>
        <w:right w:val="none" w:sz="0" w:space="0" w:color="auto"/>
      </w:divBdr>
    </w:div>
    <w:div w:id="954991691">
      <w:bodyDiv w:val="1"/>
      <w:marLeft w:val="0"/>
      <w:marRight w:val="0"/>
      <w:marTop w:val="0"/>
      <w:marBottom w:val="0"/>
      <w:divBdr>
        <w:top w:val="none" w:sz="0" w:space="0" w:color="auto"/>
        <w:left w:val="none" w:sz="0" w:space="0" w:color="auto"/>
        <w:bottom w:val="none" w:sz="0" w:space="0" w:color="auto"/>
        <w:right w:val="none" w:sz="0" w:space="0" w:color="auto"/>
      </w:divBdr>
    </w:div>
    <w:div w:id="1039816188">
      <w:bodyDiv w:val="1"/>
      <w:marLeft w:val="0"/>
      <w:marRight w:val="0"/>
      <w:marTop w:val="0"/>
      <w:marBottom w:val="0"/>
      <w:divBdr>
        <w:top w:val="none" w:sz="0" w:space="0" w:color="auto"/>
        <w:left w:val="none" w:sz="0" w:space="0" w:color="auto"/>
        <w:bottom w:val="none" w:sz="0" w:space="0" w:color="auto"/>
        <w:right w:val="none" w:sz="0" w:space="0" w:color="auto"/>
      </w:divBdr>
    </w:div>
    <w:div w:id="1165317501">
      <w:bodyDiv w:val="1"/>
      <w:marLeft w:val="0"/>
      <w:marRight w:val="0"/>
      <w:marTop w:val="0"/>
      <w:marBottom w:val="0"/>
      <w:divBdr>
        <w:top w:val="none" w:sz="0" w:space="0" w:color="auto"/>
        <w:left w:val="none" w:sz="0" w:space="0" w:color="auto"/>
        <w:bottom w:val="none" w:sz="0" w:space="0" w:color="auto"/>
        <w:right w:val="none" w:sz="0" w:space="0" w:color="auto"/>
      </w:divBdr>
    </w:div>
    <w:div w:id="1289124022">
      <w:bodyDiv w:val="1"/>
      <w:marLeft w:val="0"/>
      <w:marRight w:val="0"/>
      <w:marTop w:val="0"/>
      <w:marBottom w:val="0"/>
      <w:divBdr>
        <w:top w:val="none" w:sz="0" w:space="0" w:color="auto"/>
        <w:left w:val="none" w:sz="0" w:space="0" w:color="auto"/>
        <w:bottom w:val="none" w:sz="0" w:space="0" w:color="auto"/>
        <w:right w:val="none" w:sz="0" w:space="0" w:color="auto"/>
      </w:divBdr>
    </w:div>
    <w:div w:id="1443957756">
      <w:bodyDiv w:val="1"/>
      <w:marLeft w:val="0"/>
      <w:marRight w:val="0"/>
      <w:marTop w:val="0"/>
      <w:marBottom w:val="0"/>
      <w:divBdr>
        <w:top w:val="none" w:sz="0" w:space="0" w:color="auto"/>
        <w:left w:val="none" w:sz="0" w:space="0" w:color="auto"/>
        <w:bottom w:val="none" w:sz="0" w:space="0" w:color="auto"/>
        <w:right w:val="none" w:sz="0" w:space="0" w:color="auto"/>
      </w:divBdr>
    </w:div>
    <w:div w:id="1453747367">
      <w:bodyDiv w:val="1"/>
      <w:marLeft w:val="0"/>
      <w:marRight w:val="0"/>
      <w:marTop w:val="0"/>
      <w:marBottom w:val="0"/>
      <w:divBdr>
        <w:top w:val="none" w:sz="0" w:space="0" w:color="auto"/>
        <w:left w:val="none" w:sz="0" w:space="0" w:color="auto"/>
        <w:bottom w:val="none" w:sz="0" w:space="0" w:color="auto"/>
        <w:right w:val="none" w:sz="0" w:space="0" w:color="auto"/>
      </w:divBdr>
    </w:div>
    <w:div w:id="1495336602">
      <w:bodyDiv w:val="1"/>
      <w:marLeft w:val="0"/>
      <w:marRight w:val="0"/>
      <w:marTop w:val="0"/>
      <w:marBottom w:val="0"/>
      <w:divBdr>
        <w:top w:val="none" w:sz="0" w:space="0" w:color="auto"/>
        <w:left w:val="none" w:sz="0" w:space="0" w:color="auto"/>
        <w:bottom w:val="none" w:sz="0" w:space="0" w:color="auto"/>
        <w:right w:val="none" w:sz="0" w:space="0" w:color="auto"/>
      </w:divBdr>
    </w:div>
    <w:div w:id="1658073924">
      <w:bodyDiv w:val="1"/>
      <w:marLeft w:val="0"/>
      <w:marRight w:val="0"/>
      <w:marTop w:val="0"/>
      <w:marBottom w:val="0"/>
      <w:divBdr>
        <w:top w:val="none" w:sz="0" w:space="0" w:color="auto"/>
        <w:left w:val="none" w:sz="0" w:space="0" w:color="auto"/>
        <w:bottom w:val="none" w:sz="0" w:space="0" w:color="auto"/>
        <w:right w:val="none" w:sz="0" w:space="0" w:color="auto"/>
      </w:divBdr>
    </w:div>
    <w:div w:id="1884246679">
      <w:bodyDiv w:val="1"/>
      <w:marLeft w:val="0"/>
      <w:marRight w:val="0"/>
      <w:marTop w:val="0"/>
      <w:marBottom w:val="0"/>
      <w:divBdr>
        <w:top w:val="none" w:sz="0" w:space="0" w:color="auto"/>
        <w:left w:val="none" w:sz="0" w:space="0" w:color="auto"/>
        <w:bottom w:val="none" w:sz="0" w:space="0" w:color="auto"/>
        <w:right w:val="none" w:sz="0" w:space="0" w:color="auto"/>
      </w:divBdr>
    </w:div>
    <w:div w:id="1893926587">
      <w:bodyDiv w:val="1"/>
      <w:marLeft w:val="0"/>
      <w:marRight w:val="0"/>
      <w:marTop w:val="0"/>
      <w:marBottom w:val="0"/>
      <w:divBdr>
        <w:top w:val="none" w:sz="0" w:space="0" w:color="auto"/>
        <w:left w:val="none" w:sz="0" w:space="0" w:color="auto"/>
        <w:bottom w:val="none" w:sz="0" w:space="0" w:color="auto"/>
        <w:right w:val="none" w:sz="0" w:space="0" w:color="auto"/>
      </w:divBdr>
    </w:div>
    <w:div w:id="1936817781">
      <w:bodyDiv w:val="1"/>
      <w:marLeft w:val="0"/>
      <w:marRight w:val="0"/>
      <w:marTop w:val="0"/>
      <w:marBottom w:val="0"/>
      <w:divBdr>
        <w:top w:val="none" w:sz="0" w:space="0" w:color="auto"/>
        <w:left w:val="none" w:sz="0" w:space="0" w:color="auto"/>
        <w:bottom w:val="none" w:sz="0" w:space="0" w:color="auto"/>
        <w:right w:val="none" w:sz="0" w:space="0" w:color="auto"/>
      </w:divBdr>
    </w:div>
    <w:div w:id="206081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alvis.fong@wmich.edu" TargetMode="External"/><Relationship Id="rId18" Type="http://schemas.openxmlformats.org/officeDocument/2006/relationships/hyperlink" Target="https://github.com/apoornarakesh/LogIQ-EKS-K8-s-AWS-Cloud-Deployment"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pujitha.maddireddy@wmich.edu" TargetMode="External"/><Relationship Id="rId17" Type="http://schemas.openxmlformats.org/officeDocument/2006/relationships/hyperlink" Target="https://arxiv.org/abs/1908.10084" TargetMode="External"/><Relationship Id="rId2" Type="http://schemas.openxmlformats.org/officeDocument/2006/relationships/customXml" Target="../customXml/item2.xml"/><Relationship Id="rId16" Type="http://schemas.openxmlformats.org/officeDocument/2006/relationships/hyperlink" Target="https://arxiv.org/abs/2005.1140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harani.kavali@wmich.edu" TargetMode="External"/><Relationship Id="rId5" Type="http://schemas.openxmlformats.org/officeDocument/2006/relationships/styles" Target="styles.xml"/><Relationship Id="rId15" Type="http://schemas.openxmlformats.org/officeDocument/2006/relationships/hyperlink" Target="https://arxiv.org/abs/2106.09685" TargetMode="External"/><Relationship Id="rId10" Type="http://schemas.openxmlformats.org/officeDocument/2006/relationships/hyperlink" Target="mailto:poornarakesh.anagani@wmich.edu"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A36F9740419D345A883BCFA0C55402B" ma:contentTypeVersion="15" ma:contentTypeDescription="Create a new document." ma:contentTypeScope="" ma:versionID="9a32e767294c698d051bbbc42ae1cbfa">
  <xsd:schema xmlns:xsd="http://www.w3.org/2001/XMLSchema" xmlns:xs="http://www.w3.org/2001/XMLSchema" xmlns:p="http://schemas.microsoft.com/office/2006/metadata/properties" xmlns:ns3="940fbf49-81fb-4969-bcb8-90b99304892e" xmlns:ns4="69f74a91-4be1-4529-a25f-04d9fa47d006" targetNamespace="http://schemas.microsoft.com/office/2006/metadata/properties" ma:root="true" ma:fieldsID="a13db44180b4b3cd40bcc49d453b2e15" ns3:_="" ns4:_="">
    <xsd:import namespace="940fbf49-81fb-4969-bcb8-90b99304892e"/>
    <xsd:import namespace="69f74a91-4be1-4529-a25f-04d9fa47d00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element ref="ns3:MediaServiceDateTaken" minOccurs="0"/>
                <xsd:element ref="ns3:MediaServiceGenerationTime" minOccurs="0"/>
                <xsd:element ref="ns3:MediaServiceEventHashCode" minOccurs="0"/>
                <xsd:element ref="ns3:MediaServiceSystemTags"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fbf49-81fb-4969-bcb8-90b9930489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9f74a91-4be1-4529-a25f-04d9fa47d00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40fbf49-81fb-4969-bcb8-90b99304892e" xsi:nil="true"/>
  </documentManagement>
</p:properties>
</file>

<file path=customXml/itemProps1.xml><?xml version="1.0" encoding="utf-8"?>
<ds:datastoreItem xmlns:ds="http://schemas.openxmlformats.org/officeDocument/2006/customXml" ds:itemID="{869002E9-BE09-4D39-9AF7-572B4835099E}">
  <ds:schemaRefs>
    <ds:schemaRef ds:uri="http://schemas.microsoft.com/sharepoint/v3/contenttype/forms"/>
  </ds:schemaRefs>
</ds:datastoreItem>
</file>

<file path=customXml/itemProps2.xml><?xml version="1.0" encoding="utf-8"?>
<ds:datastoreItem xmlns:ds="http://schemas.openxmlformats.org/officeDocument/2006/customXml" ds:itemID="{FBD0D02F-50B1-4E65-908F-9E3BF27DB3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0fbf49-81fb-4969-bcb8-90b99304892e"/>
    <ds:schemaRef ds:uri="69f74a91-4be1-4529-a25f-04d9fa47d0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ECB28D-E97A-4607-93D4-0C785B628B4F}">
  <ds:schemaRefs>
    <ds:schemaRef ds:uri="http://schemas.microsoft.com/office/2006/metadata/properties"/>
    <ds:schemaRef ds:uri="http://schemas.microsoft.com/office/infopath/2007/PartnerControls"/>
    <ds:schemaRef ds:uri="940fbf49-81fb-4969-bcb8-90b99304892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3280</Words>
  <Characters>18699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Akshara Reddy Arrabolu</dc:creator>
  <cp:keywords/>
  <dc:description/>
  <cp:lastModifiedBy>chinna tech</cp:lastModifiedBy>
  <cp:revision>2</cp:revision>
  <cp:lastPrinted>2026-04-23T18:46:00Z</cp:lastPrinted>
  <dcterms:created xsi:type="dcterms:W3CDTF">2026-04-23T19:12:00Z</dcterms:created>
  <dcterms:modified xsi:type="dcterms:W3CDTF">2026-04-23T19:12:00Z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0x0101001A36F9740419D345A883BCFA0C55402B</vt:lpwstr>
  </property>
</Properties>
</file>