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Cybersecurity Incident Report: Major Data Breach Affects Financial Institutions</w:t>
        <w:br/>
        <w:t>A recent cybersecurity incident has raised serious concerns across the global financial sector after a large scale data breach exposed sensitive customer information from several banking platforms. Security researchers reported that the breach targeted multiple financial institutions that rely on shared cloud infrastructure and digital transaction systems.</w:t>
        <w:br/>
        <w:t>The attack was first detected by cybersecurity analysts monitoring unusual network activity in several banking systems. According to preliminary investigations, unauthorized access was obtained through a vulnerability in third party authentication software used by several financial service providers. Once attackers gained entry into the system, they were able to extract customer records including account identifiers, transaction histories, and partially encrypted personal data.</w:t>
        <w:br/>
        <w:t>Financial institutions affected by the breach include regional banks as well as several international payment service providers. Many customers reported receiving suspicious account notifications and fraudulent transaction alerts shortly after the breach became public. As a precautionary measure, several banks temporarily restricted online banking services while conducting internal security reviews.</w:t>
        <w:br/>
        <w:t>Cybersecurity experts noted that the attack highlights weaknesses in digital security practices within the financial industry. As financial services increasingly rely on interconnected digital platforms, a vulnerability in one system can quickly spread across multiple institutions. This interconnected structure makes it more difficult to contain cyber threats once attackers gain initial access.</w:t>
        <w:br/>
        <w:t>Regulatory authorities have launched investigations to determine whether affected companies complied with existing data protection and cybersecurity standards. Government agencies responsible for financial regulation are examining whether stronger security protocols should be introduced to protect consumer data more effectively.</w:t>
        <w:br/>
        <w:t>The breach has also affected customer confidence in online financial services. Many users have expressed concern about the safety of digital banking systems and the ability of institutions to safeguard sensitive financial information. Some financial analysts warn that repeated cybersecurity incidents could discourage adoption of digital banking technologies.</w:t>
        <w:br/>
        <w:t>Technology experts emphasize that organizations must significantly strengthen their cybersecurity infrastructure to prevent similar incidents in the future. Recommended measures include implementing stronger encryption systems, conducting regular security audits, and improving monitoring systems capable of detecting suspicious activity in real time.</w:t>
        <w:br/>
        <w:t>Overall, the incident demonstrates the growing risks associated with cyber threats targeting financial institutions. Without improved security practices and stronger digital safeguards, similar attacks could continue to disrupt financial systems and compromise sensitive data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