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5ED2" w14:textId="1260AB88" w:rsidR="00A35A5C" w:rsidRDefault="00A35A5C" w:rsidP="000D4206">
      <w:pPr>
        <w:spacing w:line="240" w:lineRule="auto"/>
        <w:jc w:val="both"/>
      </w:pPr>
    </w:p>
    <w:p w14:paraId="21A14305" w14:textId="4294DCA6" w:rsidR="00A35A5C" w:rsidRDefault="00A35A5C" w:rsidP="000D4206">
      <w:pPr>
        <w:spacing w:line="240" w:lineRule="auto"/>
        <w:jc w:val="both"/>
      </w:pPr>
    </w:p>
    <w:p w14:paraId="63E1B13B" w14:textId="07E20866" w:rsidR="00A35A5C" w:rsidRPr="00A35A5C" w:rsidRDefault="00A35A5C" w:rsidP="000D4206">
      <w:pPr>
        <w:spacing w:line="240" w:lineRule="auto"/>
        <w:jc w:val="both"/>
        <w:rPr>
          <w:b/>
          <w:bCs/>
        </w:rPr>
      </w:pPr>
      <w:r w:rsidRPr="00A35A5C">
        <w:rPr>
          <w:b/>
          <w:bCs/>
        </w:rPr>
        <w:t>Task 1</w:t>
      </w:r>
    </w:p>
    <w:p w14:paraId="0568ED13" w14:textId="0F2A5B93" w:rsidR="00A35A5C" w:rsidRDefault="00A35A5C" w:rsidP="000D4206">
      <w:pPr>
        <w:spacing w:line="240" w:lineRule="auto"/>
        <w:jc w:val="both"/>
      </w:pPr>
      <w:r w:rsidRPr="00A35A5C">
        <w:t xml:space="preserve">For assignment 1, we'll look for differences in all of Colorado's industries. Actual sales and anticipated sales are provided to us in order to determine variation. I used the calculation (Actual Sales-Forecast Sales)/ Forecast Sales to calculate the variance. I found the top two and bottom two industries by values after considering variance. Sporting Goods, Hobby, Musical Instrument, and Book Stores are the top two. The bottom two are Wholesale Trade and </w:t>
      </w:r>
      <w:proofErr w:type="spellStart"/>
      <w:r w:rsidRPr="00A35A5C">
        <w:t>Nonstore</w:t>
      </w:r>
      <w:proofErr w:type="spellEnd"/>
      <w:r w:rsidRPr="00A35A5C">
        <w:t xml:space="preserve"> Retailers, followed by Food Services and Drinking Places.</w:t>
      </w:r>
      <w:r>
        <w:t xml:space="preserve"> </w:t>
      </w:r>
      <w:r w:rsidRPr="00A35A5C">
        <w:t>For the first graph, we'll create a line graph that shows the actuals (sales) and forecast for each industry month by month. The exact values for the months of January through November are provided in the question. We had the total projected value of sales for Forecast monthly values, which I divided by 11 for the 11 months and used as the anticipated value for the 11 months. We built a graph for the second graph that summarizes the entire performance of all industries in 2020.</w:t>
      </w:r>
    </w:p>
    <w:p w14:paraId="6707E1C7" w14:textId="346D8528" w:rsidR="00A35A5C" w:rsidRDefault="00A35A5C" w:rsidP="000D4206">
      <w:pPr>
        <w:spacing w:line="240" w:lineRule="auto"/>
        <w:jc w:val="both"/>
      </w:pPr>
    </w:p>
    <w:p w14:paraId="1C62C03C" w14:textId="49F5060D" w:rsidR="00A35A5C" w:rsidRPr="00A35A5C" w:rsidRDefault="00A35A5C" w:rsidP="00A35A5C">
      <w:pPr>
        <w:spacing w:line="240" w:lineRule="auto"/>
        <w:jc w:val="both"/>
        <w:rPr>
          <w:b/>
          <w:bCs/>
        </w:rPr>
      </w:pPr>
      <w:r w:rsidRPr="00A35A5C">
        <w:rPr>
          <w:b/>
          <w:bCs/>
        </w:rPr>
        <w:t>Task 2</w:t>
      </w:r>
      <w:r w:rsidRPr="00A35A5C">
        <w:rPr>
          <w:b/>
          <w:bCs/>
        </w:rPr>
        <w:t xml:space="preserve"> </w:t>
      </w:r>
    </w:p>
    <w:p w14:paraId="689A1EA7" w14:textId="5B428A4E" w:rsidR="00A35A5C" w:rsidRDefault="00A35A5C" w:rsidP="00A35A5C">
      <w:pPr>
        <w:spacing w:line="240" w:lineRule="auto"/>
        <w:jc w:val="both"/>
      </w:pPr>
      <w:r>
        <w:t xml:space="preserve">The state of Colorado's variance indicates a </w:t>
      </w:r>
      <w:proofErr w:type="spellStart"/>
      <w:r>
        <w:t>favourable</w:t>
      </w:r>
      <w:proofErr w:type="spellEnd"/>
      <w:r>
        <w:t xml:space="preserve"> outcome for all industries. The overall variation in Colorado for all industries is 9.8%. In contrast to expectations, sporting goods sales performed exceptionally well in 2020, with an actual sale value of $2,783,451,000.00.</w:t>
      </w:r>
    </w:p>
    <w:p w14:paraId="22C0C714" w14:textId="58A1FD97" w:rsidR="00A35A5C" w:rsidRDefault="00A35A5C" w:rsidP="00A35A5C">
      <w:pPr>
        <w:spacing w:line="240" w:lineRule="auto"/>
        <w:jc w:val="both"/>
      </w:pPr>
    </w:p>
    <w:p w14:paraId="2F8F3946" w14:textId="77777777" w:rsidR="00A35A5C" w:rsidRPr="00EB144E" w:rsidRDefault="00A35A5C" w:rsidP="00A35A5C">
      <w:pPr>
        <w:spacing w:line="240" w:lineRule="auto"/>
        <w:jc w:val="both"/>
        <w:rPr>
          <w:b/>
          <w:bCs/>
        </w:rPr>
      </w:pPr>
      <w:r w:rsidRPr="00EB144E">
        <w:rPr>
          <w:b/>
          <w:bCs/>
        </w:rPr>
        <w:t>Task 3</w:t>
      </w:r>
    </w:p>
    <w:p w14:paraId="2494FFE8" w14:textId="77777777" w:rsidR="00A35A5C" w:rsidRDefault="00A35A5C" w:rsidP="00A35A5C">
      <w:pPr>
        <w:spacing w:line="240" w:lineRule="auto"/>
        <w:jc w:val="both"/>
      </w:pPr>
      <w:r>
        <w:t xml:space="preserve">Walmart’s current business strategy is Everyday low prices on a broad assessment. </w:t>
      </w:r>
    </w:p>
    <w:p w14:paraId="032A3A15" w14:textId="77777777" w:rsidR="00A35A5C" w:rsidRDefault="00A35A5C" w:rsidP="00A35A5C">
      <w:pPr>
        <w:spacing w:line="240" w:lineRule="auto"/>
        <w:jc w:val="both"/>
      </w:pPr>
      <w:r>
        <w:t xml:space="preserve">Walmart is a great company that has increased their source of income by buying companies like Sam’s Club, VUDU, Jet.com. This has made Walmart a shark in the online retail market and has given an edge as even the products that are not available in retail stores are sold shipped by Walmart. Hence, I think that Walmart should invest its money in retail stores. In retail stores according to me building EV charging stations would be a great investment as USA has a market of 18.22 billion for EV Charging stations. </w:t>
      </w:r>
    </w:p>
    <w:p w14:paraId="0602E018" w14:textId="77777777" w:rsidR="00A35A5C" w:rsidRDefault="00A35A5C" w:rsidP="00A35A5C">
      <w:pPr>
        <w:spacing w:line="240" w:lineRule="auto"/>
        <w:jc w:val="both"/>
      </w:pPr>
      <w:r>
        <w:t xml:space="preserve">This can also be promoted by providing points to loyal customers like Costco. Green Energy is the new trend, and it is going to boom as no wants to harm the environment anymore. By making this investment Walmart will be ahead of </w:t>
      </w:r>
      <w:proofErr w:type="spellStart"/>
      <w:r>
        <w:t>it’s</w:t>
      </w:r>
      <w:proofErr w:type="spellEnd"/>
      <w:r>
        <w:t xml:space="preserve"> time and will increase new customers by showing its support to green energy.</w:t>
      </w:r>
    </w:p>
    <w:p w14:paraId="598A73F4" w14:textId="77777777" w:rsidR="00A35A5C" w:rsidRDefault="00A35A5C" w:rsidP="00A35A5C">
      <w:pPr>
        <w:spacing w:line="240" w:lineRule="auto"/>
        <w:jc w:val="both"/>
      </w:pPr>
    </w:p>
    <w:p w14:paraId="76B553C5" w14:textId="77777777" w:rsidR="00A35A5C" w:rsidRDefault="00A35A5C" w:rsidP="000D4206">
      <w:pPr>
        <w:spacing w:line="240" w:lineRule="auto"/>
        <w:jc w:val="both"/>
      </w:pPr>
    </w:p>
    <w:p w14:paraId="56C77374" w14:textId="77777777" w:rsidR="00EB144E" w:rsidRDefault="00EB144E" w:rsidP="000D4206">
      <w:pPr>
        <w:spacing w:line="240" w:lineRule="auto"/>
      </w:pPr>
      <w:r>
        <w:br w:type="page"/>
      </w:r>
    </w:p>
    <w:p w14:paraId="7A58677D" w14:textId="3C5E388A" w:rsidR="00411781" w:rsidRPr="000D4206" w:rsidRDefault="000D4206" w:rsidP="000D4206">
      <w:pPr>
        <w:spacing w:line="240" w:lineRule="auto"/>
        <w:jc w:val="both"/>
        <w:rPr>
          <w:b/>
          <w:bCs/>
        </w:rPr>
      </w:pPr>
      <w:r w:rsidRPr="000D4206">
        <w:rPr>
          <w:b/>
          <w:bCs/>
        </w:rPr>
        <w:lastRenderedPageBreak/>
        <w:t>Appendix</w:t>
      </w:r>
    </w:p>
    <w:p w14:paraId="05ABCD8B" w14:textId="5E0C6E16" w:rsidR="000D4206" w:rsidRDefault="000D4206" w:rsidP="000D4206">
      <w:pPr>
        <w:spacing w:line="240" w:lineRule="auto"/>
        <w:jc w:val="both"/>
      </w:pPr>
      <w:r>
        <w:t>Atharva Teli</w:t>
      </w:r>
    </w:p>
    <w:p w14:paraId="1DE81A69" w14:textId="58675C59" w:rsidR="000D4206" w:rsidRPr="000D4206" w:rsidRDefault="000D4206" w:rsidP="000D4206">
      <w:pPr>
        <w:spacing w:line="240" w:lineRule="auto"/>
        <w:jc w:val="both"/>
        <w:rPr>
          <w:b/>
          <w:bCs/>
        </w:rPr>
      </w:pPr>
      <w:r w:rsidRPr="000D4206">
        <w:rPr>
          <w:b/>
          <w:bCs/>
        </w:rPr>
        <w:t>Module 1</w:t>
      </w:r>
    </w:p>
    <w:p w14:paraId="0E66413C" w14:textId="104EA504" w:rsidR="000D4206" w:rsidRDefault="000D4206" w:rsidP="000D4206">
      <w:pPr>
        <w:spacing w:line="240" w:lineRule="auto"/>
        <w:jc w:val="both"/>
      </w:pPr>
      <w:r>
        <w:rPr>
          <w:noProof/>
        </w:rPr>
        <w:drawing>
          <wp:inline distT="0" distB="0" distL="0" distR="0" wp14:anchorId="22AA9D54" wp14:editId="2C86841C">
            <wp:extent cx="5943600" cy="3375660"/>
            <wp:effectExtent l="0" t="0" r="0" b="15240"/>
            <wp:docPr id="1" name="Chart 1">
              <a:extLst xmlns:a="http://schemas.openxmlformats.org/drawingml/2006/main">
                <a:ext uri="{FF2B5EF4-FFF2-40B4-BE49-F238E27FC236}">
                  <a16:creationId xmlns:a16="http://schemas.microsoft.com/office/drawing/2014/main" id="{D8258659-E1A7-4685-A002-5CA06A542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1D4666" w14:textId="40BA958C" w:rsidR="000D4206" w:rsidRPr="000D4206" w:rsidRDefault="000D4206" w:rsidP="000D4206">
      <w:pPr>
        <w:spacing w:line="240" w:lineRule="auto"/>
        <w:jc w:val="both"/>
        <w:rPr>
          <w:b/>
          <w:bCs/>
        </w:rPr>
      </w:pPr>
      <w:r w:rsidRPr="000D4206">
        <w:rPr>
          <w:b/>
          <w:bCs/>
        </w:rPr>
        <w:t>Module 2</w:t>
      </w:r>
    </w:p>
    <w:p w14:paraId="2EA96846" w14:textId="086C1E25" w:rsidR="000D4206" w:rsidRDefault="000D4206" w:rsidP="000D4206">
      <w:pPr>
        <w:spacing w:line="240" w:lineRule="auto"/>
        <w:jc w:val="both"/>
      </w:pPr>
      <w:r>
        <w:rPr>
          <w:noProof/>
        </w:rPr>
        <w:drawing>
          <wp:inline distT="0" distB="0" distL="0" distR="0" wp14:anchorId="36CD2511" wp14:editId="15B5F054">
            <wp:extent cx="5943600" cy="3604260"/>
            <wp:effectExtent l="0" t="0" r="0" b="15240"/>
            <wp:docPr id="3" name="Chart 3">
              <a:extLst xmlns:a="http://schemas.openxmlformats.org/drawingml/2006/main">
                <a:ext uri="{FF2B5EF4-FFF2-40B4-BE49-F238E27FC236}">
                  <a16:creationId xmlns:a16="http://schemas.microsoft.com/office/drawing/2014/main" id="{6ED44621-3D26-4268-96AF-24BFF47C7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89C5D4" w14:textId="27B08769" w:rsidR="00411781" w:rsidRDefault="00411781" w:rsidP="000D4206">
      <w:pPr>
        <w:spacing w:line="240" w:lineRule="auto"/>
        <w:jc w:val="both"/>
      </w:pPr>
    </w:p>
    <w:sectPr w:rsidR="00411781" w:rsidSect="00EB1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81"/>
    <w:rsid w:val="000D4206"/>
    <w:rsid w:val="00411781"/>
    <w:rsid w:val="004E7195"/>
    <w:rsid w:val="007C7396"/>
    <w:rsid w:val="00A35A5C"/>
    <w:rsid w:val="00AE1B5A"/>
    <w:rsid w:val="00CC4F8F"/>
    <w:rsid w:val="00EB11AA"/>
    <w:rsid w:val="00EB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2108"/>
  <w15:chartTrackingRefBased/>
  <w15:docId w15:val="{2EF7FAF4-49F3-4178-A75F-C5608E3F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ach\Downloads\ISMG6820%20Module%202%20HW%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ach\Downloads\ISMG6820%20Module%202%20HW%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sz="1400" b="0" i="0" u="none" strike="noStrike" cap="none" baseline="0">
                <a:effectLst/>
              </a:rPr>
              <a:t>Actuals (sales) and Forecast by Month for each Industry</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'Raw Data'!$N$45</c:f>
              <c:strCache>
                <c:ptCount val="1"/>
                <c:pt idx="0">
                  <c:v>Actual sales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val>
            <c:numRef>
              <c:f>'Raw Data'!$N$46:$N$76</c:f>
              <c:numCache>
                <c:formatCode>"$"#,##0</c:formatCode>
                <c:ptCount val="31"/>
                <c:pt idx="0">
                  <c:v>401268000</c:v>
                </c:pt>
                <c:pt idx="1">
                  <c:v>2768802000</c:v>
                </c:pt>
                <c:pt idx="2">
                  <c:v>6657714000</c:v>
                </c:pt>
                <c:pt idx="3">
                  <c:v>5300817000</c:v>
                </c:pt>
                <c:pt idx="4">
                  <c:v>13963171000</c:v>
                </c:pt>
                <c:pt idx="5">
                  <c:v>17008516000</c:v>
                </c:pt>
                <c:pt idx="6">
                  <c:v>19908782000</c:v>
                </c:pt>
                <c:pt idx="7">
                  <c:v>2988415000</c:v>
                </c:pt>
                <c:pt idx="8">
                  <c:v>2479100000</c:v>
                </c:pt>
                <c:pt idx="9">
                  <c:v>8202649000</c:v>
                </c:pt>
                <c:pt idx="10">
                  <c:v>17559171000</c:v>
                </c:pt>
                <c:pt idx="11">
                  <c:v>5878301000</c:v>
                </c:pt>
                <c:pt idx="12">
                  <c:v>3638526000</c:v>
                </c:pt>
                <c:pt idx="13">
                  <c:v>3069199000</c:v>
                </c:pt>
                <c:pt idx="14">
                  <c:v>2783451000</c:v>
                </c:pt>
                <c:pt idx="15">
                  <c:v>14353407000</c:v>
                </c:pt>
                <c:pt idx="16">
                  <c:v>5977362000</c:v>
                </c:pt>
                <c:pt idx="17">
                  <c:v>9396629000</c:v>
                </c:pt>
                <c:pt idx="18">
                  <c:v>1043597000</c:v>
                </c:pt>
                <c:pt idx="19">
                  <c:v>3724084000</c:v>
                </c:pt>
                <c:pt idx="20">
                  <c:v>2401166000</c:v>
                </c:pt>
                <c:pt idx="21">
                  <c:v>4639943000</c:v>
                </c:pt>
                <c:pt idx="22">
                  <c:v>6740390000</c:v>
                </c:pt>
                <c:pt idx="23">
                  <c:v>2757097000</c:v>
                </c:pt>
                <c:pt idx="24">
                  <c:v>256937000</c:v>
                </c:pt>
                <c:pt idx="25">
                  <c:v>14599126000</c:v>
                </c:pt>
                <c:pt idx="26">
                  <c:v>1185469000</c:v>
                </c:pt>
                <c:pt idx="27">
                  <c:v>3475066000</c:v>
                </c:pt>
                <c:pt idx="28">
                  <c:v>10415284000</c:v>
                </c:pt>
                <c:pt idx="29">
                  <c:v>5606225000</c:v>
                </c:pt>
                <c:pt idx="30">
                  <c:v>310958000</c:v>
                </c:pt>
              </c:numCache>
            </c:numRef>
          </c:val>
          <c:extLst>
            <c:ext xmlns:c16="http://schemas.microsoft.com/office/drawing/2014/chart" uri="{C3380CC4-5D6E-409C-BE32-E72D297353CC}">
              <c16:uniqueId val="{00000000-B40E-44D3-8FED-CC2180D355A5}"/>
            </c:ext>
          </c:extLst>
        </c:ser>
        <c:ser>
          <c:idx val="1"/>
          <c:order val="1"/>
          <c:tx>
            <c:strRef>
              <c:f>'Raw Data'!$O$45</c:f>
              <c:strCache>
                <c:ptCount val="1"/>
                <c:pt idx="0">
                  <c:v>Forecast</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val>
            <c:numRef>
              <c:f>'Raw Data'!$O$46:$O$76</c:f>
              <c:numCache>
                <c:formatCode>"$"#,##0</c:formatCode>
                <c:ptCount val="31"/>
                <c:pt idx="0">
                  <c:v>354745468</c:v>
                </c:pt>
                <c:pt idx="1">
                  <c:v>1423856152.0000002</c:v>
                </c:pt>
                <c:pt idx="2">
                  <c:v>5811192348</c:v>
                </c:pt>
                <c:pt idx="3">
                  <c:v>4896678008.999999</c:v>
                </c:pt>
                <c:pt idx="4">
                  <c:v>12576720096</c:v>
                </c:pt>
                <c:pt idx="5">
                  <c:v>20633716990</c:v>
                </c:pt>
                <c:pt idx="6">
                  <c:v>10223048040.000002</c:v>
                </c:pt>
                <c:pt idx="7">
                  <c:v>3190340952</c:v>
                </c:pt>
                <c:pt idx="8">
                  <c:v>2518962633</c:v>
                </c:pt>
                <c:pt idx="9">
                  <c:v>7484822214.999999</c:v>
                </c:pt>
                <c:pt idx="10">
                  <c:v>19919493984</c:v>
                </c:pt>
                <c:pt idx="11">
                  <c:v>5673099361</c:v>
                </c:pt>
                <c:pt idx="12">
                  <c:v>2170131264</c:v>
                </c:pt>
                <c:pt idx="13">
                  <c:v>2489914540</c:v>
                </c:pt>
                <c:pt idx="14">
                  <c:v>38462535.000000037</c:v>
                </c:pt>
                <c:pt idx="15">
                  <c:v>14867610471.999998</c:v>
                </c:pt>
                <c:pt idx="16">
                  <c:v>6057775800.000001</c:v>
                </c:pt>
                <c:pt idx="17">
                  <c:v>11616220852</c:v>
                </c:pt>
                <c:pt idx="18">
                  <c:v>919844296</c:v>
                </c:pt>
                <c:pt idx="19">
                  <c:v>4104862524</c:v>
                </c:pt>
                <c:pt idx="20">
                  <c:v>1806654458.0000002</c:v>
                </c:pt>
                <c:pt idx="21">
                  <c:v>4107832542</c:v>
                </c:pt>
                <c:pt idx="22">
                  <c:v>7970295496</c:v>
                </c:pt>
                <c:pt idx="23">
                  <c:v>2558000858.9999995</c:v>
                </c:pt>
                <c:pt idx="24">
                  <c:v>245260542</c:v>
                </c:pt>
                <c:pt idx="25">
                  <c:v>14798427597</c:v>
                </c:pt>
                <c:pt idx="26">
                  <c:v>935866383</c:v>
                </c:pt>
                <c:pt idx="27">
                  <c:v>2186541864</c:v>
                </c:pt>
                <c:pt idx="28">
                  <c:v>4971042816</c:v>
                </c:pt>
                <c:pt idx="29">
                  <c:v>5315314880</c:v>
                </c:pt>
                <c:pt idx="30">
                  <c:v>296961963</c:v>
                </c:pt>
              </c:numCache>
            </c:numRef>
          </c:val>
          <c:extLst>
            <c:ext xmlns:c16="http://schemas.microsoft.com/office/drawing/2014/chart" uri="{C3380CC4-5D6E-409C-BE32-E72D297353CC}">
              <c16:uniqueId val="{00000001-B40E-44D3-8FED-CC2180D355A5}"/>
            </c:ext>
          </c:extLst>
        </c:ser>
        <c:dLbls>
          <c:showLegendKey val="0"/>
          <c:showVal val="0"/>
          <c:showCatName val="0"/>
          <c:showSerName val="0"/>
          <c:showPercent val="0"/>
          <c:showBubbleSize val="0"/>
        </c:dLbls>
        <c:gapWidth val="100"/>
        <c:overlap val="-24"/>
        <c:axId val="719346952"/>
        <c:axId val="719347592"/>
      </c:barChart>
      <c:catAx>
        <c:axId val="719346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19347592"/>
        <c:crosses val="autoZero"/>
        <c:auto val="1"/>
        <c:lblAlgn val="ctr"/>
        <c:lblOffset val="100"/>
        <c:noMultiLvlLbl val="0"/>
      </c:catAx>
      <c:valAx>
        <c:axId val="71934759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19346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Total 2020 performance of all of the Industries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 Data'!$B$99</c:f>
              <c:strCache>
                <c:ptCount val="1"/>
                <c:pt idx="0">
                  <c:v>Sporting Goods (Actual)</c:v>
                </c:pt>
              </c:strCache>
            </c:strRef>
          </c:tx>
          <c:spPr>
            <a:ln w="28575" cap="rnd">
              <a:solidFill>
                <a:schemeClr val="accent1"/>
              </a:solidFill>
              <a:round/>
            </a:ln>
            <a:effectLst/>
          </c:spPr>
          <c:marker>
            <c:symbol val="none"/>
          </c:marker>
          <c:val>
            <c:numRef>
              <c:f>'Raw Data'!$C$99:$M$99</c:f>
              <c:numCache>
                <c:formatCode>"$"#,##0</c:formatCode>
                <c:ptCount val="11"/>
                <c:pt idx="0">
                  <c:v>253757000</c:v>
                </c:pt>
                <c:pt idx="1">
                  <c:v>234747000</c:v>
                </c:pt>
                <c:pt idx="2">
                  <c:v>242364000</c:v>
                </c:pt>
                <c:pt idx="3">
                  <c:v>131403000</c:v>
                </c:pt>
                <c:pt idx="4">
                  <c:v>219282000</c:v>
                </c:pt>
                <c:pt idx="5">
                  <c:v>319947000</c:v>
                </c:pt>
                <c:pt idx="6">
                  <c:v>282468000</c:v>
                </c:pt>
                <c:pt idx="7">
                  <c:v>281911000</c:v>
                </c:pt>
                <c:pt idx="8">
                  <c:v>308978000</c:v>
                </c:pt>
                <c:pt idx="9">
                  <c:v>237271000</c:v>
                </c:pt>
                <c:pt idx="10">
                  <c:v>271323000</c:v>
                </c:pt>
              </c:numCache>
            </c:numRef>
          </c:val>
          <c:smooth val="0"/>
          <c:extLst>
            <c:ext xmlns:c16="http://schemas.microsoft.com/office/drawing/2014/chart" uri="{C3380CC4-5D6E-409C-BE32-E72D297353CC}">
              <c16:uniqueId val="{00000000-032C-48AD-B8CC-C9669086023E}"/>
            </c:ext>
          </c:extLst>
        </c:ser>
        <c:ser>
          <c:idx val="1"/>
          <c:order val="1"/>
          <c:tx>
            <c:strRef>
              <c:f>'Raw Data'!$B$100</c:f>
              <c:strCache>
                <c:ptCount val="1"/>
                <c:pt idx="0">
                  <c:v>Food Services and Drinking Places (Actual)</c:v>
                </c:pt>
              </c:strCache>
            </c:strRef>
          </c:tx>
          <c:spPr>
            <a:ln w="28575" cap="rnd">
              <a:solidFill>
                <a:schemeClr val="accent2"/>
              </a:solidFill>
              <a:round/>
            </a:ln>
            <a:effectLst/>
          </c:spPr>
          <c:marker>
            <c:symbol val="none"/>
          </c:marker>
          <c:val>
            <c:numRef>
              <c:f>'Raw Data'!$C$100:$M$100</c:f>
              <c:numCache>
                <c:formatCode>"$"#,##0</c:formatCode>
                <c:ptCount val="11"/>
                <c:pt idx="0">
                  <c:v>1195242000</c:v>
                </c:pt>
                <c:pt idx="1">
                  <c:v>1116387000</c:v>
                </c:pt>
                <c:pt idx="2">
                  <c:v>867209000</c:v>
                </c:pt>
                <c:pt idx="3">
                  <c:v>520733000</c:v>
                </c:pt>
                <c:pt idx="4">
                  <c:v>706216000</c:v>
                </c:pt>
                <c:pt idx="5">
                  <c:v>950434000</c:v>
                </c:pt>
                <c:pt idx="6">
                  <c:v>1051873000</c:v>
                </c:pt>
                <c:pt idx="7">
                  <c:v>1079360000</c:v>
                </c:pt>
                <c:pt idx="8">
                  <c:v>1098996000</c:v>
                </c:pt>
                <c:pt idx="9">
                  <c:v>1026811000</c:v>
                </c:pt>
                <c:pt idx="10">
                  <c:v>802023000</c:v>
                </c:pt>
              </c:numCache>
            </c:numRef>
          </c:val>
          <c:smooth val="0"/>
          <c:extLst>
            <c:ext xmlns:c16="http://schemas.microsoft.com/office/drawing/2014/chart" uri="{C3380CC4-5D6E-409C-BE32-E72D297353CC}">
              <c16:uniqueId val="{00000001-032C-48AD-B8CC-C9669086023E}"/>
            </c:ext>
          </c:extLst>
        </c:ser>
        <c:ser>
          <c:idx val="2"/>
          <c:order val="2"/>
          <c:tx>
            <c:strRef>
              <c:f>'Raw Data'!$B$101</c:f>
              <c:strCache>
                <c:ptCount val="1"/>
                <c:pt idx="0">
                  <c:v>Wholesale Trade(Actual)</c:v>
                </c:pt>
              </c:strCache>
            </c:strRef>
          </c:tx>
          <c:spPr>
            <a:ln w="28575" cap="rnd">
              <a:solidFill>
                <a:schemeClr val="accent3"/>
              </a:solidFill>
              <a:round/>
            </a:ln>
            <a:effectLst/>
          </c:spPr>
          <c:marker>
            <c:symbol val="none"/>
          </c:marker>
          <c:val>
            <c:numRef>
              <c:f>'Raw Data'!$C$101:$M$101</c:f>
              <c:numCache>
                <c:formatCode>"$"#,##0</c:formatCode>
                <c:ptCount val="11"/>
                <c:pt idx="0">
                  <c:v>1454007000</c:v>
                </c:pt>
                <c:pt idx="1">
                  <c:v>1254259000</c:v>
                </c:pt>
                <c:pt idx="2">
                  <c:v>1651469000</c:v>
                </c:pt>
                <c:pt idx="3">
                  <c:v>2082466000</c:v>
                </c:pt>
                <c:pt idx="4">
                  <c:v>1257587000</c:v>
                </c:pt>
                <c:pt idx="5">
                  <c:v>1765281000</c:v>
                </c:pt>
                <c:pt idx="6">
                  <c:v>1492412000</c:v>
                </c:pt>
                <c:pt idx="7">
                  <c:v>1453800000</c:v>
                </c:pt>
                <c:pt idx="8">
                  <c:v>1843965000</c:v>
                </c:pt>
                <c:pt idx="9">
                  <c:v>1457862000</c:v>
                </c:pt>
                <c:pt idx="10">
                  <c:v>1295408000</c:v>
                </c:pt>
              </c:numCache>
            </c:numRef>
          </c:val>
          <c:smooth val="0"/>
          <c:extLst>
            <c:ext xmlns:c16="http://schemas.microsoft.com/office/drawing/2014/chart" uri="{C3380CC4-5D6E-409C-BE32-E72D297353CC}">
              <c16:uniqueId val="{00000002-032C-48AD-B8CC-C9669086023E}"/>
            </c:ext>
          </c:extLst>
        </c:ser>
        <c:ser>
          <c:idx val="3"/>
          <c:order val="3"/>
          <c:tx>
            <c:strRef>
              <c:f>'Raw Data'!$B$102</c:f>
              <c:strCache>
                <c:ptCount val="1"/>
                <c:pt idx="0">
                  <c:v>Nonstore Retailers (Actual)</c:v>
                </c:pt>
              </c:strCache>
            </c:strRef>
          </c:tx>
          <c:spPr>
            <a:ln w="28575" cap="rnd">
              <a:solidFill>
                <a:schemeClr val="accent4"/>
              </a:solidFill>
              <a:round/>
            </a:ln>
            <a:effectLst/>
          </c:spPr>
          <c:marker>
            <c:symbol val="none"/>
          </c:marker>
          <c:val>
            <c:numRef>
              <c:f>'Raw Data'!$C$102:$M$102</c:f>
              <c:numCache>
                <c:formatCode>"$"#,##0</c:formatCode>
                <c:ptCount val="11"/>
                <c:pt idx="0">
                  <c:v>718949000</c:v>
                </c:pt>
                <c:pt idx="1">
                  <c:v>628576000</c:v>
                </c:pt>
                <c:pt idx="2">
                  <c:v>770392000</c:v>
                </c:pt>
                <c:pt idx="3">
                  <c:v>819725000</c:v>
                </c:pt>
                <c:pt idx="4">
                  <c:v>892807000</c:v>
                </c:pt>
                <c:pt idx="5">
                  <c:v>937979000</c:v>
                </c:pt>
                <c:pt idx="6">
                  <c:v>862490000</c:v>
                </c:pt>
                <c:pt idx="7">
                  <c:v>870576000</c:v>
                </c:pt>
                <c:pt idx="8">
                  <c:v>879666000</c:v>
                </c:pt>
                <c:pt idx="9">
                  <c:v>948831000</c:v>
                </c:pt>
                <c:pt idx="10">
                  <c:v>1066638000</c:v>
                </c:pt>
              </c:numCache>
            </c:numRef>
          </c:val>
          <c:smooth val="0"/>
          <c:extLst>
            <c:ext xmlns:c16="http://schemas.microsoft.com/office/drawing/2014/chart" uri="{C3380CC4-5D6E-409C-BE32-E72D297353CC}">
              <c16:uniqueId val="{00000003-032C-48AD-B8CC-C9669086023E}"/>
            </c:ext>
          </c:extLst>
        </c:ser>
        <c:ser>
          <c:idx val="4"/>
          <c:order val="4"/>
          <c:tx>
            <c:strRef>
              <c:f>'Raw Data'!$B$105</c:f>
              <c:strCache>
                <c:ptCount val="1"/>
              </c:strCache>
            </c:strRef>
          </c:tx>
          <c:spPr>
            <a:ln w="28575" cap="rnd">
              <a:solidFill>
                <a:schemeClr val="accent5"/>
              </a:solidFill>
              <a:round/>
            </a:ln>
            <a:effectLst/>
          </c:spPr>
          <c:marker>
            <c:symbol val="none"/>
          </c:marker>
          <c:val>
            <c:numRef>
              <c:f>'Raw Data'!$C$105:$M$105</c:f>
              <c:numCache>
                <c:formatCode>General</c:formatCode>
                <c:ptCount val="11"/>
              </c:numCache>
            </c:numRef>
          </c:val>
          <c:smooth val="0"/>
          <c:extLst>
            <c:ext xmlns:c16="http://schemas.microsoft.com/office/drawing/2014/chart" uri="{C3380CC4-5D6E-409C-BE32-E72D297353CC}">
              <c16:uniqueId val="{00000004-032C-48AD-B8CC-C9669086023E}"/>
            </c:ext>
          </c:extLst>
        </c:ser>
        <c:ser>
          <c:idx val="5"/>
          <c:order val="5"/>
          <c:tx>
            <c:strRef>
              <c:f>'Raw Data'!$B$106</c:f>
              <c:strCache>
                <c:ptCount val="1"/>
              </c:strCache>
            </c:strRef>
          </c:tx>
          <c:spPr>
            <a:ln w="28575" cap="rnd">
              <a:solidFill>
                <a:schemeClr val="accent6"/>
              </a:solidFill>
              <a:round/>
            </a:ln>
            <a:effectLst/>
          </c:spPr>
          <c:marker>
            <c:symbol val="none"/>
          </c:marker>
          <c:val>
            <c:numRef>
              <c:f>'Raw Data'!$C$106:$M$106</c:f>
              <c:numCache>
                <c:formatCode>General</c:formatCode>
                <c:ptCount val="11"/>
              </c:numCache>
            </c:numRef>
          </c:val>
          <c:smooth val="0"/>
          <c:extLst>
            <c:ext xmlns:c16="http://schemas.microsoft.com/office/drawing/2014/chart" uri="{C3380CC4-5D6E-409C-BE32-E72D297353CC}">
              <c16:uniqueId val="{00000005-032C-48AD-B8CC-C9669086023E}"/>
            </c:ext>
          </c:extLst>
        </c:ser>
        <c:ser>
          <c:idx val="6"/>
          <c:order val="6"/>
          <c:tx>
            <c:strRef>
              <c:f>'Raw Data'!$B$107</c:f>
              <c:strCache>
                <c:ptCount val="1"/>
                <c:pt idx="0">
                  <c:v>Sporting Goods (Forecast)</c:v>
                </c:pt>
              </c:strCache>
            </c:strRef>
          </c:tx>
          <c:spPr>
            <a:ln w="28575" cap="rnd">
              <a:solidFill>
                <a:schemeClr val="accent1">
                  <a:lumMod val="60000"/>
                </a:schemeClr>
              </a:solidFill>
              <a:round/>
            </a:ln>
            <a:effectLst/>
          </c:spPr>
          <c:marker>
            <c:symbol val="none"/>
          </c:marker>
          <c:val>
            <c:numRef>
              <c:f>'Raw Data'!$C$107:$M$107</c:f>
              <c:numCache>
                <c:formatCode>"$"#,##0.00</c:formatCode>
                <c:ptCount val="11"/>
                <c:pt idx="0">
                  <c:v>3496594.0909090941</c:v>
                </c:pt>
                <c:pt idx="1">
                  <c:v>3496594.0909090941</c:v>
                </c:pt>
                <c:pt idx="2">
                  <c:v>3496594.0909090941</c:v>
                </c:pt>
                <c:pt idx="3">
                  <c:v>3496594.0909090941</c:v>
                </c:pt>
                <c:pt idx="4">
                  <c:v>3496594.0909090941</c:v>
                </c:pt>
                <c:pt idx="5">
                  <c:v>3496594.0909090941</c:v>
                </c:pt>
                <c:pt idx="6">
                  <c:v>3496594.0909090941</c:v>
                </c:pt>
                <c:pt idx="7">
                  <c:v>3496594.0909090941</c:v>
                </c:pt>
                <c:pt idx="8">
                  <c:v>3496594.0909090941</c:v>
                </c:pt>
                <c:pt idx="9">
                  <c:v>3496594.0909090941</c:v>
                </c:pt>
                <c:pt idx="10">
                  <c:v>3496594.0909090941</c:v>
                </c:pt>
              </c:numCache>
            </c:numRef>
          </c:val>
          <c:smooth val="0"/>
          <c:extLst>
            <c:ext xmlns:c16="http://schemas.microsoft.com/office/drawing/2014/chart" uri="{C3380CC4-5D6E-409C-BE32-E72D297353CC}">
              <c16:uniqueId val="{00000006-032C-48AD-B8CC-C9669086023E}"/>
            </c:ext>
          </c:extLst>
        </c:ser>
        <c:ser>
          <c:idx val="7"/>
          <c:order val="7"/>
          <c:tx>
            <c:strRef>
              <c:f>'Raw Data'!$B$108</c:f>
              <c:strCache>
                <c:ptCount val="1"/>
                <c:pt idx="0">
                  <c:v>Food Services and Drinking Places (Forecast)</c:v>
                </c:pt>
              </c:strCache>
            </c:strRef>
          </c:tx>
          <c:spPr>
            <a:ln w="28575" cap="rnd">
              <a:solidFill>
                <a:schemeClr val="accent2">
                  <a:lumMod val="60000"/>
                </a:schemeClr>
              </a:solidFill>
              <a:round/>
            </a:ln>
            <a:effectLst/>
          </c:spPr>
          <c:marker>
            <c:symbol val="none"/>
          </c:marker>
          <c:val>
            <c:numRef>
              <c:f>'Raw Data'!$C$108:$M$108</c:f>
              <c:numCache>
                <c:formatCode>"$"#,##0.00</c:formatCode>
                <c:ptCount val="11"/>
                <c:pt idx="0">
                  <c:v>946844000</c:v>
                </c:pt>
                <c:pt idx="1">
                  <c:v>946844000</c:v>
                </c:pt>
                <c:pt idx="2">
                  <c:v>946844000</c:v>
                </c:pt>
                <c:pt idx="3">
                  <c:v>946844000</c:v>
                </c:pt>
                <c:pt idx="4">
                  <c:v>946844000</c:v>
                </c:pt>
                <c:pt idx="5">
                  <c:v>946844000</c:v>
                </c:pt>
                <c:pt idx="6">
                  <c:v>946844000</c:v>
                </c:pt>
                <c:pt idx="7">
                  <c:v>946844000</c:v>
                </c:pt>
                <c:pt idx="8">
                  <c:v>946844000</c:v>
                </c:pt>
                <c:pt idx="9">
                  <c:v>946844000</c:v>
                </c:pt>
                <c:pt idx="10">
                  <c:v>946844000</c:v>
                </c:pt>
              </c:numCache>
            </c:numRef>
          </c:val>
          <c:smooth val="0"/>
          <c:extLst>
            <c:ext xmlns:c16="http://schemas.microsoft.com/office/drawing/2014/chart" uri="{C3380CC4-5D6E-409C-BE32-E72D297353CC}">
              <c16:uniqueId val="{00000007-032C-48AD-B8CC-C9669086023E}"/>
            </c:ext>
          </c:extLst>
        </c:ser>
        <c:ser>
          <c:idx val="8"/>
          <c:order val="8"/>
          <c:tx>
            <c:strRef>
              <c:f>'Raw Data'!$B$109</c:f>
              <c:strCache>
                <c:ptCount val="1"/>
                <c:pt idx="0">
                  <c:v>Wholesale Trade (Forecast)</c:v>
                </c:pt>
              </c:strCache>
            </c:strRef>
          </c:tx>
          <c:spPr>
            <a:ln w="28575" cap="rnd">
              <a:solidFill>
                <a:schemeClr val="accent3">
                  <a:lumMod val="60000"/>
                </a:schemeClr>
              </a:solidFill>
              <a:round/>
            </a:ln>
            <a:effectLst/>
          </c:spPr>
          <c:marker>
            <c:symbol val="none"/>
          </c:marker>
          <c:val>
            <c:numRef>
              <c:f>'Raw Data'!$C$109:$M$109</c:f>
              <c:numCache>
                <c:formatCode>"$"#,##0.00</c:formatCode>
                <c:ptCount val="11"/>
                <c:pt idx="0">
                  <c:v>1546228727.2727273</c:v>
                </c:pt>
                <c:pt idx="1">
                  <c:v>1546228727.2727273</c:v>
                </c:pt>
                <c:pt idx="2">
                  <c:v>1546228727.2727273</c:v>
                </c:pt>
                <c:pt idx="3">
                  <c:v>1546228727.2727273</c:v>
                </c:pt>
                <c:pt idx="4">
                  <c:v>1546228727.2727273</c:v>
                </c:pt>
                <c:pt idx="5">
                  <c:v>1546228727.2727273</c:v>
                </c:pt>
                <c:pt idx="6">
                  <c:v>1546228727.2727273</c:v>
                </c:pt>
                <c:pt idx="7">
                  <c:v>1546228727.2727273</c:v>
                </c:pt>
                <c:pt idx="8">
                  <c:v>1546228727.2727273</c:v>
                </c:pt>
                <c:pt idx="9">
                  <c:v>1546228727.2727273</c:v>
                </c:pt>
                <c:pt idx="10">
                  <c:v>1546228727.2727273</c:v>
                </c:pt>
              </c:numCache>
            </c:numRef>
          </c:val>
          <c:smooth val="0"/>
          <c:extLst>
            <c:ext xmlns:c16="http://schemas.microsoft.com/office/drawing/2014/chart" uri="{C3380CC4-5D6E-409C-BE32-E72D297353CC}">
              <c16:uniqueId val="{00000008-032C-48AD-B8CC-C9669086023E}"/>
            </c:ext>
          </c:extLst>
        </c:ser>
        <c:ser>
          <c:idx val="9"/>
          <c:order val="9"/>
          <c:tx>
            <c:strRef>
              <c:f>'Raw Data'!$B$110</c:f>
              <c:strCache>
                <c:ptCount val="1"/>
                <c:pt idx="0">
                  <c:v>Nonstore Retailers (Forecast)</c:v>
                </c:pt>
              </c:strCache>
            </c:strRef>
          </c:tx>
          <c:spPr>
            <a:ln w="28575" cap="rnd">
              <a:solidFill>
                <a:schemeClr val="accent4">
                  <a:lumMod val="60000"/>
                </a:schemeClr>
              </a:solidFill>
              <a:round/>
            </a:ln>
            <a:effectLst/>
          </c:spPr>
          <c:marker>
            <c:symbol val="none"/>
          </c:marker>
          <c:val>
            <c:numRef>
              <c:f>'Raw Data'!$C$110:$M$110</c:f>
              <c:numCache>
                <c:formatCode>"$"#,##0.00</c:formatCode>
                <c:ptCount val="11"/>
                <c:pt idx="0">
                  <c:v>854239000</c:v>
                </c:pt>
                <c:pt idx="1">
                  <c:v>854239000</c:v>
                </c:pt>
                <c:pt idx="2">
                  <c:v>854239000</c:v>
                </c:pt>
                <c:pt idx="3">
                  <c:v>854239000</c:v>
                </c:pt>
                <c:pt idx="4">
                  <c:v>854239000</c:v>
                </c:pt>
                <c:pt idx="5">
                  <c:v>854239000</c:v>
                </c:pt>
                <c:pt idx="6">
                  <c:v>854239000</c:v>
                </c:pt>
                <c:pt idx="7">
                  <c:v>854239000</c:v>
                </c:pt>
                <c:pt idx="8">
                  <c:v>854239000</c:v>
                </c:pt>
                <c:pt idx="9">
                  <c:v>854239000</c:v>
                </c:pt>
                <c:pt idx="10">
                  <c:v>854239000</c:v>
                </c:pt>
              </c:numCache>
            </c:numRef>
          </c:val>
          <c:smooth val="0"/>
          <c:extLst>
            <c:ext xmlns:c16="http://schemas.microsoft.com/office/drawing/2014/chart" uri="{C3380CC4-5D6E-409C-BE32-E72D297353CC}">
              <c16:uniqueId val="{00000009-032C-48AD-B8CC-C9669086023E}"/>
            </c:ext>
          </c:extLst>
        </c:ser>
        <c:dLbls>
          <c:showLegendKey val="0"/>
          <c:showVal val="0"/>
          <c:showCatName val="0"/>
          <c:showSerName val="0"/>
          <c:showPercent val="0"/>
          <c:showBubbleSize val="0"/>
        </c:dLbls>
        <c:smooth val="0"/>
        <c:axId val="720556728"/>
        <c:axId val="720556088"/>
      </c:lineChart>
      <c:catAx>
        <c:axId val="720556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556088"/>
        <c:crosses val="autoZero"/>
        <c:auto val="1"/>
        <c:lblAlgn val="ctr"/>
        <c:lblOffset val="100"/>
        <c:noMultiLvlLbl val="0"/>
      </c:catAx>
      <c:valAx>
        <c:axId val="7205560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556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73A5-40B6-4920-AEFD-6605F123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Teli, Atharva</dc:creator>
  <cp:keywords/>
  <dc:description/>
  <cp:lastModifiedBy>Teli, Atharva</cp:lastModifiedBy>
  <cp:revision>2</cp:revision>
  <dcterms:created xsi:type="dcterms:W3CDTF">2022-01-31T06:28:00Z</dcterms:created>
  <dcterms:modified xsi:type="dcterms:W3CDTF">2022-01-31T06:28:00Z</dcterms:modified>
</cp:coreProperties>
</file>