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64" w:rsidRPr="000D6764" w:rsidRDefault="000D6764" w:rsidP="00CE07B1">
      <w:pPr>
        <w:jc w:val="center"/>
        <w:rPr>
          <w:sz w:val="26"/>
          <w:szCs w:val="28"/>
        </w:rPr>
      </w:pPr>
    </w:p>
    <w:p w:rsidR="000D6764" w:rsidRPr="00D44C5A" w:rsidRDefault="000D6764" w:rsidP="002F046A">
      <w:pPr>
        <w:ind w:right="-164"/>
        <w:jc w:val="center"/>
        <w:rPr>
          <w:b/>
          <w:sz w:val="46"/>
          <w:szCs w:val="32"/>
        </w:rPr>
      </w:pPr>
      <w:r w:rsidRPr="00D44C5A">
        <w:rPr>
          <w:b/>
          <w:sz w:val="46"/>
          <w:szCs w:val="32"/>
        </w:rPr>
        <w:t>G H Raisoni College of Engineering &amp; Management, Pune</w:t>
      </w:r>
    </w:p>
    <w:p w:rsidR="000D6764" w:rsidRPr="005C6DCC" w:rsidRDefault="000D6764" w:rsidP="00CE07B1">
      <w:pPr>
        <w:tabs>
          <w:tab w:val="left" w:pos="360"/>
          <w:tab w:val="center" w:pos="3952"/>
          <w:tab w:val="center" w:pos="4513"/>
          <w:tab w:val="right" w:pos="9026"/>
        </w:tabs>
        <w:jc w:val="center"/>
        <w:rPr>
          <w:b/>
          <w:sz w:val="36"/>
          <w:szCs w:val="24"/>
        </w:rPr>
      </w:pPr>
      <w:r w:rsidRPr="005C6DCC">
        <w:rPr>
          <w:b/>
          <w:sz w:val="36"/>
          <w:szCs w:val="24"/>
        </w:rPr>
        <w:t>(NAAC A+ ACCREDITED)</w:t>
      </w:r>
    </w:p>
    <w:p w:rsidR="00CE07B1" w:rsidRDefault="000D6764" w:rsidP="00CE07B1">
      <w:pPr>
        <w:ind w:right="-1440" w:hanging="1418"/>
        <w:jc w:val="center"/>
        <w:rPr>
          <w:b/>
          <w:sz w:val="32"/>
        </w:rPr>
      </w:pPr>
      <w:r w:rsidRPr="005C6DCC">
        <w:rPr>
          <w:b/>
          <w:sz w:val="32"/>
        </w:rPr>
        <w:softHyphen/>
      </w:r>
      <w:r w:rsidRPr="005C6DCC">
        <w:rPr>
          <w:b/>
          <w:sz w:val="32"/>
        </w:rPr>
        <w:softHyphen/>
      </w:r>
      <w:r w:rsidRPr="005C6DCC">
        <w:rPr>
          <w:b/>
          <w:sz w:val="32"/>
        </w:rPr>
        <w:softHyphen/>
      </w:r>
      <w:r w:rsidRPr="005C6DCC">
        <w:rPr>
          <w:b/>
          <w:sz w:val="32"/>
        </w:rPr>
        <w:softHyphen/>
        <w:t xml:space="preserve">             New Gat No. 1200, Domkhel Road, </w:t>
      </w:r>
    </w:p>
    <w:p w:rsidR="000D6764" w:rsidRPr="005C6DCC" w:rsidRDefault="000D6764" w:rsidP="00CE07B1">
      <w:pPr>
        <w:ind w:right="-1440" w:hanging="1418"/>
        <w:jc w:val="center"/>
        <w:rPr>
          <w:b/>
          <w:sz w:val="32"/>
        </w:rPr>
      </w:pPr>
      <w:r w:rsidRPr="005C6DCC">
        <w:rPr>
          <w:b/>
          <w:sz w:val="32"/>
        </w:rPr>
        <w:t>Wagholi,</w:t>
      </w:r>
      <w:r w:rsidR="00CE07B1">
        <w:rPr>
          <w:b/>
          <w:sz w:val="32"/>
        </w:rPr>
        <w:t xml:space="preserve"> Pune 412207, Maharashtra</w:t>
      </w:r>
      <w:r w:rsidRPr="005C6DCC">
        <w:rPr>
          <w:b/>
          <w:sz w:val="32"/>
        </w:rPr>
        <w:t>, India</w:t>
      </w:r>
    </w:p>
    <w:p w:rsidR="000D6764" w:rsidRDefault="000D6764" w:rsidP="00CE07B1">
      <w:pPr>
        <w:spacing w:after="120" w:line="276" w:lineRule="auto"/>
        <w:jc w:val="center"/>
        <w:rPr>
          <w:rFonts w:eastAsia="+mn-ea"/>
          <w:b/>
          <w:bCs/>
          <w:sz w:val="42"/>
          <w:szCs w:val="36"/>
        </w:rPr>
      </w:pPr>
    </w:p>
    <w:p w:rsidR="00B642E3" w:rsidRDefault="00B642E3" w:rsidP="005C6DCC">
      <w:pPr>
        <w:spacing w:after="120" w:line="276" w:lineRule="auto"/>
        <w:jc w:val="center"/>
        <w:rPr>
          <w:rFonts w:eastAsia="+mn-ea"/>
          <w:b/>
          <w:bCs/>
          <w:sz w:val="42"/>
          <w:szCs w:val="36"/>
        </w:rPr>
      </w:pPr>
    </w:p>
    <w:p w:rsidR="008D65E6" w:rsidRPr="00F3092F" w:rsidRDefault="008D65E6" w:rsidP="005C6DCC">
      <w:pPr>
        <w:spacing w:after="120" w:line="276" w:lineRule="auto"/>
        <w:jc w:val="center"/>
        <w:rPr>
          <w:rFonts w:eastAsia="+mn-ea"/>
          <w:b/>
          <w:bCs/>
          <w:sz w:val="42"/>
          <w:szCs w:val="36"/>
        </w:rPr>
      </w:pPr>
      <w:bookmarkStart w:id="0" w:name="_GoBack"/>
      <w:bookmarkEnd w:id="0"/>
      <w:r w:rsidRPr="00F3092F">
        <w:rPr>
          <w:b/>
          <w:color w:val="000000"/>
          <w:sz w:val="44"/>
          <w:szCs w:val="24"/>
        </w:rPr>
        <w:t>Mental Health Diagnosis and Cure System</w:t>
      </w:r>
    </w:p>
    <w:p w:rsidR="005C6DCC" w:rsidRPr="005C6DCC" w:rsidRDefault="005C6DCC" w:rsidP="005C6DCC">
      <w:pPr>
        <w:spacing w:after="120" w:line="276" w:lineRule="auto"/>
        <w:rPr>
          <w:rFonts w:eastAsia="+mn-ea"/>
          <w:b/>
          <w:bCs/>
          <w:sz w:val="42"/>
          <w:szCs w:val="36"/>
        </w:rPr>
      </w:pPr>
      <w:r w:rsidRPr="007A6F84">
        <w:rPr>
          <w:noProof/>
        </w:rPr>
        <w:drawing>
          <wp:anchor distT="0" distB="0" distL="114300" distR="114300" simplePos="0" relativeHeight="251659264" behindDoc="0" locked="0" layoutInCell="1" allowOverlap="1" wp14:anchorId="47759997" wp14:editId="05921265">
            <wp:simplePos x="0" y="0"/>
            <wp:positionH relativeFrom="leftMargin">
              <wp:posOffset>3238500</wp:posOffset>
            </wp:positionH>
            <wp:positionV relativeFrom="paragraph">
              <wp:posOffset>422910</wp:posOffset>
            </wp:positionV>
            <wp:extent cx="1581150" cy="1617345"/>
            <wp:effectExtent l="0" t="0" r="0" b="0"/>
            <wp:wrapThrough wrapText="bothSides">
              <wp:wrapPolygon edited="0">
                <wp:start x="7807" y="0"/>
                <wp:lineTo x="5725" y="509"/>
                <wp:lineTo x="1041" y="3307"/>
                <wp:lineTo x="0" y="6869"/>
                <wp:lineTo x="0" y="12975"/>
                <wp:lineTo x="4164" y="16283"/>
                <wp:lineTo x="7027" y="20353"/>
                <wp:lineTo x="5725" y="21371"/>
                <wp:lineTo x="16916" y="21371"/>
                <wp:lineTo x="17176" y="21371"/>
                <wp:lineTo x="15614" y="20353"/>
                <wp:lineTo x="17436" y="17555"/>
                <wp:lineTo x="17957" y="16283"/>
                <wp:lineTo x="21340" y="12975"/>
                <wp:lineTo x="21340" y="5343"/>
                <wp:lineTo x="19778" y="3307"/>
                <wp:lineTo x="15614" y="509"/>
                <wp:lineTo x="13533" y="0"/>
                <wp:lineTo x="780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BEBA8EAE-BF5A-486C-A8C5-ECC9F3942E4B}">
                          <a14:imgProps xmlns:a14="http://schemas.microsoft.com/office/drawing/2010/main">
                            <a14:imgLayer r:embed="rId6">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581150" cy="1617345"/>
                    </a:xfrm>
                    <a:prstGeom prst="rect">
                      <a:avLst/>
                    </a:prstGeom>
                  </pic:spPr>
                </pic:pic>
              </a:graphicData>
            </a:graphic>
            <wp14:sizeRelH relativeFrom="margin">
              <wp14:pctWidth>0</wp14:pctWidth>
            </wp14:sizeRelH>
            <wp14:sizeRelV relativeFrom="margin">
              <wp14:pctHeight>0</wp14:pctHeight>
            </wp14:sizeRelV>
          </wp:anchor>
        </w:drawing>
      </w:r>
    </w:p>
    <w:p w:rsidR="00D359E0" w:rsidRPr="006B07C9" w:rsidRDefault="00D359E0" w:rsidP="001C3773">
      <w:pPr>
        <w:pStyle w:val="BodyText3"/>
        <w:tabs>
          <w:tab w:val="clear" w:pos="2160"/>
          <w:tab w:val="clear" w:pos="4320"/>
        </w:tabs>
        <w:spacing w:line="240" w:lineRule="auto"/>
        <w:jc w:val="center"/>
        <w:rPr>
          <w:szCs w:val="36"/>
        </w:rPr>
      </w:pPr>
    </w:p>
    <w:p w:rsidR="00C26CC5" w:rsidRPr="006B07C9" w:rsidRDefault="00C26CC5" w:rsidP="001C3773">
      <w:pPr>
        <w:pStyle w:val="BodyText3"/>
        <w:tabs>
          <w:tab w:val="clear" w:pos="2160"/>
          <w:tab w:val="clear" w:pos="4320"/>
        </w:tabs>
        <w:spacing w:line="240" w:lineRule="auto"/>
        <w:jc w:val="center"/>
        <w:rPr>
          <w:szCs w:val="28"/>
        </w:rPr>
      </w:pPr>
    </w:p>
    <w:p w:rsidR="00AA418C" w:rsidRPr="006B4A07" w:rsidRDefault="00D359E0" w:rsidP="005C6DCC">
      <w:pPr>
        <w:pStyle w:val="BodyText3"/>
        <w:tabs>
          <w:tab w:val="clear" w:pos="2160"/>
          <w:tab w:val="clear" w:pos="4320"/>
        </w:tabs>
        <w:spacing w:line="240" w:lineRule="auto"/>
        <w:rPr>
          <w:b w:val="0"/>
          <w:sz w:val="36"/>
          <w:szCs w:val="28"/>
        </w:rPr>
      </w:pPr>
      <w:r w:rsidRPr="006B4A07">
        <w:rPr>
          <w:b w:val="0"/>
          <w:sz w:val="36"/>
          <w:szCs w:val="28"/>
        </w:rPr>
        <w:t xml:space="preserve"> </w:t>
      </w:r>
    </w:p>
    <w:p w:rsidR="00DB41C0" w:rsidRPr="006B07C9" w:rsidRDefault="00DB41C0" w:rsidP="001C3773">
      <w:pPr>
        <w:pStyle w:val="BodyText3"/>
        <w:tabs>
          <w:tab w:val="clear" w:pos="2160"/>
          <w:tab w:val="clear" w:pos="4320"/>
        </w:tabs>
        <w:spacing w:line="240" w:lineRule="auto"/>
        <w:jc w:val="center"/>
        <w:rPr>
          <w:b w:val="0"/>
          <w:sz w:val="28"/>
          <w:szCs w:val="28"/>
        </w:rPr>
      </w:pPr>
    </w:p>
    <w:p w:rsidR="00DB41C0" w:rsidRPr="006B07C9" w:rsidRDefault="00DB41C0" w:rsidP="001C3773">
      <w:pPr>
        <w:pStyle w:val="BodyText3"/>
        <w:tabs>
          <w:tab w:val="clear" w:pos="2160"/>
          <w:tab w:val="clear" w:pos="4320"/>
        </w:tabs>
        <w:spacing w:line="240" w:lineRule="auto"/>
        <w:jc w:val="center"/>
        <w:rPr>
          <w:b w:val="0"/>
          <w:sz w:val="26"/>
          <w:szCs w:val="28"/>
        </w:rPr>
      </w:pPr>
    </w:p>
    <w:p w:rsidR="00D359E0" w:rsidRDefault="00D359E0" w:rsidP="00DB41C0">
      <w:pPr>
        <w:jc w:val="center"/>
      </w:pPr>
    </w:p>
    <w:p w:rsidR="005C6DCC" w:rsidRDefault="005C6DCC" w:rsidP="001C3773">
      <w:pPr>
        <w:pStyle w:val="BodyText3"/>
        <w:tabs>
          <w:tab w:val="clear" w:pos="2160"/>
          <w:tab w:val="clear" w:pos="4320"/>
        </w:tabs>
        <w:spacing w:line="240" w:lineRule="auto"/>
        <w:jc w:val="center"/>
        <w:rPr>
          <w:sz w:val="32"/>
          <w:szCs w:val="28"/>
        </w:rPr>
      </w:pPr>
    </w:p>
    <w:p w:rsidR="005C6DCC" w:rsidRDefault="005C6DCC" w:rsidP="001C3773">
      <w:pPr>
        <w:pStyle w:val="BodyText3"/>
        <w:tabs>
          <w:tab w:val="clear" w:pos="2160"/>
          <w:tab w:val="clear" w:pos="4320"/>
        </w:tabs>
        <w:spacing w:line="240" w:lineRule="auto"/>
        <w:jc w:val="center"/>
        <w:rPr>
          <w:sz w:val="32"/>
          <w:szCs w:val="28"/>
        </w:rPr>
      </w:pPr>
    </w:p>
    <w:p w:rsidR="005C6DCC" w:rsidRDefault="005C6DCC" w:rsidP="001C3773">
      <w:pPr>
        <w:pStyle w:val="BodyText3"/>
        <w:tabs>
          <w:tab w:val="clear" w:pos="2160"/>
          <w:tab w:val="clear" w:pos="4320"/>
        </w:tabs>
        <w:spacing w:line="240" w:lineRule="auto"/>
        <w:jc w:val="center"/>
        <w:rPr>
          <w:sz w:val="32"/>
          <w:szCs w:val="28"/>
        </w:rPr>
      </w:pPr>
    </w:p>
    <w:p w:rsidR="005C6DCC" w:rsidRDefault="005C6DCC" w:rsidP="001C3773">
      <w:pPr>
        <w:pStyle w:val="BodyText3"/>
        <w:tabs>
          <w:tab w:val="clear" w:pos="2160"/>
          <w:tab w:val="clear" w:pos="4320"/>
        </w:tabs>
        <w:spacing w:line="240" w:lineRule="auto"/>
        <w:jc w:val="center"/>
        <w:rPr>
          <w:sz w:val="32"/>
          <w:szCs w:val="28"/>
        </w:rPr>
      </w:pPr>
    </w:p>
    <w:p w:rsidR="00D359E0" w:rsidRPr="006B4A07" w:rsidRDefault="000D6764" w:rsidP="001C3773">
      <w:pPr>
        <w:pStyle w:val="BodyText3"/>
        <w:tabs>
          <w:tab w:val="clear" w:pos="2160"/>
          <w:tab w:val="clear" w:pos="4320"/>
        </w:tabs>
        <w:spacing w:line="240" w:lineRule="auto"/>
        <w:jc w:val="center"/>
        <w:rPr>
          <w:sz w:val="32"/>
          <w:szCs w:val="28"/>
        </w:rPr>
      </w:pPr>
      <w:r>
        <w:rPr>
          <w:sz w:val="32"/>
          <w:szCs w:val="28"/>
        </w:rPr>
        <w:t>ELECTRONICS AND TELEC</w:t>
      </w:r>
      <w:r w:rsidR="00D359E0" w:rsidRPr="006B4A07">
        <w:rPr>
          <w:sz w:val="32"/>
          <w:szCs w:val="28"/>
        </w:rPr>
        <w:t>OMMUNICATION ENGINEERING</w:t>
      </w:r>
    </w:p>
    <w:p w:rsidR="00DB41C0" w:rsidRPr="003F314F" w:rsidRDefault="00DB41C0" w:rsidP="001C3773">
      <w:pPr>
        <w:pStyle w:val="BodyText3"/>
        <w:tabs>
          <w:tab w:val="clear" w:pos="2160"/>
          <w:tab w:val="clear" w:pos="4320"/>
        </w:tabs>
        <w:spacing w:line="240" w:lineRule="auto"/>
        <w:rPr>
          <w:sz w:val="16"/>
          <w:szCs w:val="28"/>
        </w:rPr>
      </w:pPr>
    </w:p>
    <w:p w:rsidR="00992E7D" w:rsidRPr="003F314F" w:rsidRDefault="00992E7D" w:rsidP="001C3773">
      <w:pPr>
        <w:pStyle w:val="BodyText3"/>
        <w:tabs>
          <w:tab w:val="clear" w:pos="2160"/>
          <w:tab w:val="clear" w:pos="4320"/>
        </w:tabs>
        <w:spacing w:line="240" w:lineRule="auto"/>
        <w:jc w:val="center"/>
        <w:rPr>
          <w:b w:val="0"/>
          <w:sz w:val="16"/>
          <w:szCs w:val="28"/>
        </w:rPr>
      </w:pPr>
    </w:p>
    <w:p w:rsidR="00D359E0" w:rsidRDefault="000D6764" w:rsidP="001C3773">
      <w:pPr>
        <w:pStyle w:val="BodyText3"/>
        <w:tabs>
          <w:tab w:val="clear" w:pos="2160"/>
          <w:tab w:val="clear" w:pos="4320"/>
        </w:tabs>
        <w:spacing w:line="240" w:lineRule="auto"/>
        <w:jc w:val="center"/>
        <w:rPr>
          <w:b w:val="0"/>
          <w:sz w:val="30"/>
          <w:szCs w:val="28"/>
        </w:rPr>
      </w:pPr>
      <w:r w:rsidRPr="006B4A07">
        <w:rPr>
          <w:b w:val="0"/>
          <w:sz w:val="30"/>
          <w:szCs w:val="28"/>
        </w:rPr>
        <w:t>B</w:t>
      </w:r>
      <w:r w:rsidR="00AA418C" w:rsidRPr="006B4A07">
        <w:rPr>
          <w:b w:val="0"/>
          <w:sz w:val="30"/>
          <w:szCs w:val="28"/>
        </w:rPr>
        <w:t>y</w:t>
      </w:r>
    </w:p>
    <w:p w:rsidR="000D6764" w:rsidRDefault="000D6764" w:rsidP="001C3773">
      <w:pPr>
        <w:pStyle w:val="BodyText3"/>
        <w:tabs>
          <w:tab w:val="clear" w:pos="2160"/>
          <w:tab w:val="clear" w:pos="4320"/>
        </w:tabs>
        <w:spacing w:line="240" w:lineRule="auto"/>
        <w:jc w:val="center"/>
        <w:rPr>
          <w:b w:val="0"/>
          <w:sz w:val="30"/>
          <w:szCs w:val="28"/>
        </w:rPr>
      </w:pPr>
    </w:p>
    <w:p w:rsidR="000D6764" w:rsidRPr="006B4A07" w:rsidRDefault="000D6764" w:rsidP="001C3773">
      <w:pPr>
        <w:pStyle w:val="BodyText3"/>
        <w:tabs>
          <w:tab w:val="clear" w:pos="2160"/>
          <w:tab w:val="clear" w:pos="4320"/>
        </w:tabs>
        <w:spacing w:line="240" w:lineRule="auto"/>
        <w:jc w:val="center"/>
        <w:rPr>
          <w:b w:val="0"/>
          <w:sz w:val="30"/>
          <w:szCs w:val="28"/>
        </w:rPr>
      </w:pPr>
    </w:p>
    <w:p w:rsidR="00DB41C0" w:rsidRPr="003F314F" w:rsidRDefault="00DB41C0" w:rsidP="001C3773">
      <w:pPr>
        <w:pStyle w:val="BodyText3"/>
        <w:tabs>
          <w:tab w:val="clear" w:pos="2160"/>
          <w:tab w:val="clear" w:pos="4320"/>
        </w:tabs>
        <w:spacing w:line="240" w:lineRule="auto"/>
        <w:jc w:val="center"/>
        <w:rPr>
          <w:b w:val="0"/>
          <w:sz w:val="20"/>
          <w:szCs w:val="28"/>
        </w:rPr>
      </w:pPr>
    </w:p>
    <w:tbl>
      <w:tblPr>
        <w:tblStyle w:val="TableGrid"/>
        <w:tblW w:w="0" w:type="auto"/>
        <w:tblLook w:val="04A0" w:firstRow="1" w:lastRow="0" w:firstColumn="1" w:lastColumn="0" w:noHBand="0" w:noVBand="1"/>
      </w:tblPr>
      <w:tblGrid>
        <w:gridCol w:w="4500"/>
        <w:gridCol w:w="4500"/>
      </w:tblGrid>
      <w:tr w:rsidR="000D6764" w:rsidTr="000D6764">
        <w:tc>
          <w:tcPr>
            <w:tcW w:w="4500" w:type="dxa"/>
          </w:tcPr>
          <w:p w:rsidR="000D6764" w:rsidRDefault="003615FF" w:rsidP="000D6764">
            <w:pPr>
              <w:pStyle w:val="BodyText3"/>
              <w:tabs>
                <w:tab w:val="clear" w:pos="2160"/>
                <w:tab w:val="clear" w:pos="4320"/>
              </w:tabs>
              <w:spacing w:line="240" w:lineRule="auto"/>
              <w:jc w:val="center"/>
              <w:rPr>
                <w:sz w:val="38"/>
                <w:szCs w:val="28"/>
              </w:rPr>
            </w:pPr>
            <w:r>
              <w:rPr>
                <w:sz w:val="38"/>
                <w:szCs w:val="28"/>
              </w:rPr>
              <w:t>Lalit Dilip Walekar</w:t>
            </w:r>
          </w:p>
        </w:tc>
        <w:tc>
          <w:tcPr>
            <w:tcW w:w="4500" w:type="dxa"/>
          </w:tcPr>
          <w:p w:rsidR="000D6764" w:rsidRDefault="003615FF">
            <w:r>
              <w:rPr>
                <w:sz w:val="28"/>
                <w:szCs w:val="28"/>
              </w:rPr>
              <w:t>2019AETN1101022</w:t>
            </w:r>
          </w:p>
        </w:tc>
      </w:tr>
      <w:tr w:rsidR="000D6764" w:rsidTr="000D6764">
        <w:tc>
          <w:tcPr>
            <w:tcW w:w="4500" w:type="dxa"/>
          </w:tcPr>
          <w:p w:rsidR="000D6764" w:rsidRDefault="003615FF" w:rsidP="000D6764">
            <w:pPr>
              <w:pStyle w:val="BodyText3"/>
              <w:tabs>
                <w:tab w:val="clear" w:pos="2160"/>
                <w:tab w:val="clear" w:pos="4320"/>
              </w:tabs>
              <w:spacing w:line="240" w:lineRule="auto"/>
              <w:jc w:val="center"/>
              <w:rPr>
                <w:sz w:val="38"/>
                <w:szCs w:val="28"/>
              </w:rPr>
            </w:pPr>
            <w:r>
              <w:rPr>
                <w:sz w:val="38"/>
                <w:szCs w:val="28"/>
              </w:rPr>
              <w:t>Atharva Sandip Jadhao</w:t>
            </w:r>
          </w:p>
        </w:tc>
        <w:tc>
          <w:tcPr>
            <w:tcW w:w="4500" w:type="dxa"/>
          </w:tcPr>
          <w:p w:rsidR="000D6764" w:rsidRDefault="003615FF">
            <w:r>
              <w:rPr>
                <w:sz w:val="28"/>
                <w:szCs w:val="28"/>
              </w:rPr>
              <w:t>2019AETN1101026</w:t>
            </w:r>
          </w:p>
        </w:tc>
      </w:tr>
      <w:tr w:rsidR="000D6764" w:rsidTr="000D6764">
        <w:tc>
          <w:tcPr>
            <w:tcW w:w="4500" w:type="dxa"/>
          </w:tcPr>
          <w:p w:rsidR="000D6764" w:rsidRDefault="003615FF" w:rsidP="000D6764">
            <w:pPr>
              <w:pStyle w:val="BodyText3"/>
              <w:tabs>
                <w:tab w:val="clear" w:pos="2160"/>
                <w:tab w:val="clear" w:pos="4320"/>
              </w:tabs>
              <w:spacing w:line="240" w:lineRule="auto"/>
              <w:jc w:val="center"/>
              <w:rPr>
                <w:sz w:val="38"/>
                <w:szCs w:val="28"/>
              </w:rPr>
            </w:pPr>
            <w:r>
              <w:rPr>
                <w:sz w:val="38"/>
                <w:szCs w:val="28"/>
              </w:rPr>
              <w:t>Amruta Ramesh Jadhav</w:t>
            </w:r>
          </w:p>
        </w:tc>
        <w:tc>
          <w:tcPr>
            <w:tcW w:w="4500" w:type="dxa"/>
          </w:tcPr>
          <w:p w:rsidR="000D6764" w:rsidRDefault="003615FF">
            <w:r>
              <w:rPr>
                <w:sz w:val="28"/>
                <w:szCs w:val="28"/>
              </w:rPr>
              <w:t>2019AETN1101024</w:t>
            </w:r>
          </w:p>
        </w:tc>
      </w:tr>
    </w:tbl>
    <w:p w:rsidR="000D6764" w:rsidRDefault="000D6764" w:rsidP="001C3773">
      <w:pPr>
        <w:pStyle w:val="BodyText3"/>
        <w:tabs>
          <w:tab w:val="clear" w:pos="2160"/>
          <w:tab w:val="clear" w:pos="4320"/>
        </w:tabs>
        <w:spacing w:line="240" w:lineRule="auto"/>
        <w:jc w:val="center"/>
        <w:rPr>
          <w:sz w:val="38"/>
          <w:szCs w:val="28"/>
        </w:rPr>
      </w:pPr>
    </w:p>
    <w:p w:rsidR="00DB41C0" w:rsidRPr="008F5D87" w:rsidRDefault="00DB41C0" w:rsidP="001C3773">
      <w:pPr>
        <w:pStyle w:val="BodyText3"/>
        <w:tabs>
          <w:tab w:val="clear" w:pos="2160"/>
          <w:tab w:val="clear" w:pos="4320"/>
        </w:tabs>
        <w:spacing w:line="240" w:lineRule="auto"/>
        <w:jc w:val="center"/>
        <w:rPr>
          <w:szCs w:val="24"/>
        </w:rPr>
      </w:pPr>
    </w:p>
    <w:p w:rsidR="00C26CC5" w:rsidRPr="008F5D87" w:rsidRDefault="00C26CC5" w:rsidP="001C3773">
      <w:pPr>
        <w:pStyle w:val="BodyText3"/>
        <w:tabs>
          <w:tab w:val="clear" w:pos="2160"/>
          <w:tab w:val="clear" w:pos="4320"/>
        </w:tabs>
        <w:spacing w:line="240" w:lineRule="auto"/>
        <w:jc w:val="center"/>
        <w:rPr>
          <w:szCs w:val="24"/>
        </w:rPr>
      </w:pPr>
    </w:p>
    <w:p w:rsidR="00DB41C0" w:rsidRDefault="00DB41C0" w:rsidP="001C3773">
      <w:pPr>
        <w:pStyle w:val="BodyText3"/>
        <w:tabs>
          <w:tab w:val="clear" w:pos="2160"/>
          <w:tab w:val="clear" w:pos="4320"/>
        </w:tabs>
        <w:spacing w:line="240" w:lineRule="auto"/>
        <w:jc w:val="center"/>
      </w:pPr>
    </w:p>
    <w:p w:rsidR="008F5D87" w:rsidRDefault="008F5D87" w:rsidP="008F5D87">
      <w:pPr>
        <w:pStyle w:val="BodyText3"/>
        <w:tabs>
          <w:tab w:val="clear" w:pos="2160"/>
          <w:tab w:val="clear" w:pos="4320"/>
        </w:tabs>
        <w:spacing w:line="240" w:lineRule="auto"/>
      </w:pPr>
    </w:p>
    <w:p w:rsidR="006B4A07" w:rsidRDefault="006B4A07" w:rsidP="001C3773">
      <w:pPr>
        <w:pStyle w:val="BodyText3"/>
        <w:tabs>
          <w:tab w:val="clear" w:pos="2160"/>
          <w:tab w:val="clear" w:pos="4320"/>
        </w:tabs>
        <w:spacing w:line="240" w:lineRule="auto"/>
        <w:jc w:val="center"/>
        <w:rPr>
          <w:color w:val="000000"/>
          <w:szCs w:val="24"/>
        </w:rPr>
      </w:pPr>
    </w:p>
    <w:p w:rsidR="000D6764" w:rsidRDefault="000D6764" w:rsidP="001C3773">
      <w:pPr>
        <w:pStyle w:val="BodyText3"/>
        <w:tabs>
          <w:tab w:val="clear" w:pos="2160"/>
          <w:tab w:val="clear" w:pos="4320"/>
        </w:tabs>
        <w:spacing w:line="240" w:lineRule="auto"/>
        <w:jc w:val="center"/>
        <w:rPr>
          <w:color w:val="000000"/>
          <w:szCs w:val="24"/>
        </w:rPr>
      </w:pPr>
    </w:p>
    <w:p w:rsidR="000D6764" w:rsidRDefault="000D6764" w:rsidP="001C3773">
      <w:pPr>
        <w:pStyle w:val="BodyText3"/>
        <w:tabs>
          <w:tab w:val="clear" w:pos="2160"/>
          <w:tab w:val="clear" w:pos="4320"/>
        </w:tabs>
        <w:spacing w:line="240" w:lineRule="auto"/>
        <w:jc w:val="center"/>
        <w:rPr>
          <w:color w:val="000000"/>
          <w:szCs w:val="24"/>
        </w:rPr>
      </w:pPr>
    </w:p>
    <w:p w:rsidR="000D6764" w:rsidRDefault="000D6764" w:rsidP="001C3773">
      <w:pPr>
        <w:pStyle w:val="BodyText3"/>
        <w:tabs>
          <w:tab w:val="clear" w:pos="2160"/>
          <w:tab w:val="clear" w:pos="4320"/>
        </w:tabs>
        <w:spacing w:line="240" w:lineRule="auto"/>
        <w:jc w:val="center"/>
        <w:rPr>
          <w:color w:val="000000"/>
          <w:sz w:val="44"/>
          <w:szCs w:val="24"/>
        </w:rPr>
      </w:pPr>
    </w:p>
    <w:p w:rsidR="000D6764" w:rsidRDefault="000D6764" w:rsidP="001C3773">
      <w:pPr>
        <w:pStyle w:val="BodyText3"/>
        <w:tabs>
          <w:tab w:val="clear" w:pos="2160"/>
          <w:tab w:val="clear" w:pos="4320"/>
        </w:tabs>
        <w:spacing w:line="240" w:lineRule="auto"/>
        <w:jc w:val="center"/>
        <w:rPr>
          <w:color w:val="000000"/>
          <w:sz w:val="44"/>
          <w:szCs w:val="24"/>
        </w:rPr>
      </w:pPr>
      <w:r w:rsidRPr="000D6764">
        <w:rPr>
          <w:color w:val="000000"/>
          <w:sz w:val="44"/>
          <w:szCs w:val="24"/>
        </w:rPr>
        <w:t>Synopsis</w:t>
      </w:r>
    </w:p>
    <w:p w:rsidR="000262A9" w:rsidRDefault="000262A9" w:rsidP="000262A9">
      <w:pPr>
        <w:pStyle w:val="BodyText3"/>
        <w:tabs>
          <w:tab w:val="clear" w:pos="2160"/>
          <w:tab w:val="clear" w:pos="4320"/>
        </w:tabs>
        <w:spacing w:line="240" w:lineRule="auto"/>
        <w:jc w:val="center"/>
        <w:rPr>
          <w:color w:val="000000"/>
          <w:sz w:val="44"/>
          <w:szCs w:val="24"/>
        </w:rPr>
      </w:pPr>
    </w:p>
    <w:p w:rsidR="000D6764" w:rsidRPr="008D65E6" w:rsidRDefault="008D65E6" w:rsidP="008D65E6">
      <w:pPr>
        <w:pStyle w:val="BodyText3"/>
        <w:tabs>
          <w:tab w:val="clear" w:pos="2160"/>
          <w:tab w:val="clear" w:pos="4320"/>
        </w:tabs>
        <w:spacing w:line="240" w:lineRule="auto"/>
        <w:jc w:val="left"/>
        <w:rPr>
          <w:color w:val="000000"/>
          <w:sz w:val="36"/>
          <w:szCs w:val="36"/>
        </w:rPr>
      </w:pPr>
      <w:r w:rsidRPr="008D65E6">
        <w:rPr>
          <w:color w:val="000000"/>
          <w:sz w:val="36"/>
          <w:szCs w:val="36"/>
        </w:rPr>
        <w:t>Introduction</w:t>
      </w:r>
    </w:p>
    <w:p w:rsidR="008D65E6" w:rsidRPr="008D65E6" w:rsidRDefault="008D65E6" w:rsidP="003A54DB">
      <w:pPr>
        <w:jc w:val="both"/>
        <w:rPr>
          <w:sz w:val="28"/>
          <w:szCs w:val="28"/>
        </w:rPr>
      </w:pPr>
      <w:r w:rsidRPr="008D65E6">
        <w:rPr>
          <w:sz w:val="28"/>
          <w:szCs w:val="28"/>
        </w:rPr>
        <w:t>Many individuals feel uneasy and hopeless sometimes; however when does it assume control over their entire lives? Losing a friend or family member, doing ineffectively in everyday schedule, being harassed and different difficulties could lead an individual to feel miserable, forlorn, terrified, apprehensive as well as restless. Certain individuals experience this on a regular premise, now and again even or no great explanation by any means. Those individuals could have an uneasiness issue, despondency, or both. It is almost certain for somebody with an uneasiness problem to likewise be experiencing discouragement, or the reverse way around. Half of those determined to have misery are additionally determined to have a nervousness issue.</w:t>
      </w:r>
    </w:p>
    <w:p w:rsidR="008D65E6" w:rsidRDefault="00EA5E79" w:rsidP="003A54DB">
      <w:pPr>
        <w:jc w:val="both"/>
        <w:rPr>
          <w:sz w:val="28"/>
          <w:szCs w:val="28"/>
        </w:rPr>
      </w:pPr>
      <w:r>
        <w:rPr>
          <w:sz w:val="28"/>
          <w:szCs w:val="28"/>
        </w:rPr>
        <w:t>T</w:t>
      </w:r>
      <w:r w:rsidR="008D65E6" w:rsidRPr="008D65E6">
        <w:rPr>
          <w:sz w:val="28"/>
          <w:szCs w:val="28"/>
        </w:rPr>
        <w:t>oday in this world greater part of youth managing sadness , anxiety, and different kinds of other psychological wellness issues, discouragement doesn't results from single occasion , yet from a blend of numerous occasions and factors.</w:t>
      </w:r>
    </w:p>
    <w:p w:rsidR="008D65E6" w:rsidRDefault="008D65E6" w:rsidP="008D65E6">
      <w:pPr>
        <w:rPr>
          <w:sz w:val="28"/>
          <w:szCs w:val="28"/>
        </w:rPr>
      </w:pPr>
    </w:p>
    <w:p w:rsidR="008D65E6" w:rsidRDefault="008D65E6" w:rsidP="008D65E6">
      <w:pPr>
        <w:rPr>
          <w:b/>
          <w:sz w:val="36"/>
          <w:szCs w:val="36"/>
        </w:rPr>
      </w:pPr>
      <w:r w:rsidRPr="008D65E6">
        <w:rPr>
          <w:b/>
          <w:sz w:val="36"/>
          <w:szCs w:val="36"/>
        </w:rPr>
        <w:t>Problem Statement</w:t>
      </w:r>
    </w:p>
    <w:p w:rsidR="00C20336" w:rsidRPr="00C20336" w:rsidRDefault="00C20336" w:rsidP="00C20336">
      <w:pPr>
        <w:ind w:firstLine="720"/>
        <w:jc w:val="both"/>
        <w:rPr>
          <w:sz w:val="28"/>
          <w:szCs w:val="28"/>
        </w:rPr>
      </w:pPr>
      <w:r>
        <w:rPr>
          <w:sz w:val="28"/>
          <w:szCs w:val="28"/>
        </w:rPr>
        <w:t>A</w:t>
      </w:r>
      <w:r w:rsidRPr="00C20336">
        <w:rPr>
          <w:sz w:val="28"/>
          <w:szCs w:val="28"/>
        </w:rPr>
        <w:t xml:space="preserve"> larger percentage of young people nowadays dealing with depression, anxiety, and various other psyc</w:t>
      </w:r>
      <w:r w:rsidR="00926B6E">
        <w:rPr>
          <w:sz w:val="28"/>
          <w:szCs w:val="28"/>
        </w:rPr>
        <w:t xml:space="preserve">hological wellness difficulties, </w:t>
      </w:r>
      <w:r w:rsidR="004F5AF0" w:rsidRPr="004F5AF0">
        <w:rPr>
          <w:sz w:val="28"/>
          <w:szCs w:val="28"/>
        </w:rPr>
        <w:t>We have taken the initiative to address this issue.</w:t>
      </w:r>
    </w:p>
    <w:p w:rsidR="003C13CC" w:rsidRDefault="003C13CC" w:rsidP="008D65E6">
      <w:pPr>
        <w:rPr>
          <w:b/>
          <w:sz w:val="36"/>
          <w:szCs w:val="36"/>
        </w:rPr>
      </w:pPr>
    </w:p>
    <w:p w:rsidR="003C13CC" w:rsidRDefault="003C13CC" w:rsidP="008D65E6">
      <w:pPr>
        <w:rPr>
          <w:b/>
          <w:sz w:val="36"/>
          <w:szCs w:val="36"/>
        </w:rPr>
      </w:pPr>
      <w:r>
        <w:rPr>
          <w:b/>
          <w:sz w:val="36"/>
          <w:szCs w:val="36"/>
        </w:rPr>
        <w:t>Solution</w:t>
      </w:r>
    </w:p>
    <w:p w:rsidR="003C13CC" w:rsidRPr="003C13CC" w:rsidRDefault="00365C4C" w:rsidP="003A54DB">
      <w:pPr>
        <w:ind w:firstLine="720"/>
        <w:jc w:val="both"/>
        <w:rPr>
          <w:sz w:val="28"/>
          <w:szCs w:val="28"/>
        </w:rPr>
      </w:pPr>
      <w:r>
        <w:rPr>
          <w:sz w:val="28"/>
          <w:szCs w:val="28"/>
        </w:rPr>
        <w:t>So our Platform</w:t>
      </w:r>
      <w:r w:rsidR="003C13CC" w:rsidRPr="003C13CC">
        <w:rPr>
          <w:sz w:val="28"/>
          <w:szCs w:val="28"/>
        </w:rPr>
        <w:t xml:space="preserve"> will request you what type from things you feeling , how you are enduring , what are the reasons , will put some imaginary occasion and will request them what you will in all actuality do in this kind from circumstance , from different inquiries we will diagnose what is the phase of his\her mental stress\depression\anxiety .</w:t>
      </w:r>
    </w:p>
    <w:p w:rsidR="003C13CC" w:rsidRDefault="003C13CC" w:rsidP="003A54DB">
      <w:pPr>
        <w:ind w:firstLine="720"/>
        <w:jc w:val="both"/>
        <w:rPr>
          <w:sz w:val="28"/>
          <w:szCs w:val="28"/>
        </w:rPr>
      </w:pPr>
      <w:r w:rsidRPr="003C13CC">
        <w:rPr>
          <w:sz w:val="28"/>
          <w:szCs w:val="28"/>
        </w:rPr>
        <w:t>As needs be to the stage we will recommend them exercises , film recommendations, some friendly activites , we will interface them with our anti-depression community and many more features that will help them to reduce the mental health issue ,and will give them physiological therapy</w:t>
      </w:r>
      <w:r>
        <w:rPr>
          <w:sz w:val="28"/>
          <w:szCs w:val="28"/>
        </w:rPr>
        <w:t xml:space="preserve"> from experts.</w:t>
      </w:r>
    </w:p>
    <w:p w:rsidR="00926B6E" w:rsidRDefault="00926B6E" w:rsidP="00926B6E">
      <w:pPr>
        <w:jc w:val="both"/>
        <w:rPr>
          <w:sz w:val="28"/>
          <w:szCs w:val="28"/>
        </w:rPr>
      </w:pPr>
    </w:p>
    <w:p w:rsidR="003C13CC" w:rsidRPr="00D46278" w:rsidRDefault="003C13CC" w:rsidP="003C13CC">
      <w:pPr>
        <w:rPr>
          <w:b/>
          <w:sz w:val="28"/>
          <w:szCs w:val="28"/>
          <w:u w:val="single"/>
        </w:rPr>
      </w:pPr>
      <w:r w:rsidRPr="00D46278">
        <w:rPr>
          <w:b/>
          <w:sz w:val="28"/>
          <w:szCs w:val="28"/>
          <w:u w:val="single"/>
        </w:rPr>
        <w:t>Let’s be together and win the battle with depression.</w:t>
      </w:r>
    </w:p>
    <w:p w:rsidR="003C13CC" w:rsidRDefault="003C13CC" w:rsidP="008D65E6">
      <w:pPr>
        <w:rPr>
          <w:b/>
          <w:sz w:val="36"/>
          <w:szCs w:val="36"/>
        </w:rPr>
      </w:pPr>
    </w:p>
    <w:p w:rsidR="008D65E6" w:rsidRPr="008D65E6" w:rsidRDefault="008D65E6" w:rsidP="008D65E6">
      <w:pPr>
        <w:rPr>
          <w:b/>
          <w:sz w:val="28"/>
          <w:szCs w:val="28"/>
        </w:rPr>
      </w:pPr>
    </w:p>
    <w:p w:rsidR="000D6764" w:rsidRDefault="000D6764" w:rsidP="001C3773">
      <w:pPr>
        <w:pStyle w:val="BodyText3"/>
        <w:tabs>
          <w:tab w:val="clear" w:pos="2160"/>
          <w:tab w:val="clear" w:pos="4320"/>
        </w:tabs>
        <w:spacing w:line="240" w:lineRule="auto"/>
        <w:jc w:val="center"/>
        <w:rPr>
          <w:color w:val="000000"/>
          <w:sz w:val="4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503"/>
        <w:gridCol w:w="1843"/>
      </w:tblGrid>
      <w:tr w:rsidR="000D6764" w:rsidRPr="000D6764" w:rsidTr="005C6DCC">
        <w:trPr>
          <w:trHeight w:val="892"/>
        </w:trPr>
        <w:tc>
          <w:tcPr>
            <w:tcW w:w="2660" w:type="dxa"/>
          </w:tcPr>
          <w:p w:rsidR="000D6764" w:rsidRPr="000D6764" w:rsidRDefault="00CF73F4" w:rsidP="002B1A81">
            <w:pPr>
              <w:pStyle w:val="BodyText3"/>
              <w:tabs>
                <w:tab w:val="clear" w:pos="2160"/>
                <w:tab w:val="clear" w:pos="4320"/>
              </w:tabs>
              <w:spacing w:line="240" w:lineRule="auto"/>
              <w:jc w:val="center"/>
              <w:rPr>
                <w:szCs w:val="24"/>
              </w:rPr>
            </w:pPr>
            <w:r>
              <w:rPr>
                <w:szCs w:val="24"/>
              </w:rPr>
              <w:t>Lalit Dilip Walekar</w:t>
            </w:r>
            <w:r w:rsidR="000262A9">
              <w:rPr>
                <w:szCs w:val="24"/>
              </w:rPr>
              <w:t>:</w:t>
            </w:r>
          </w:p>
        </w:tc>
        <w:tc>
          <w:tcPr>
            <w:tcW w:w="2126" w:type="dxa"/>
          </w:tcPr>
          <w:p w:rsidR="000D6764" w:rsidRPr="000D6764" w:rsidRDefault="00CF73F4" w:rsidP="002B1A81">
            <w:pPr>
              <w:rPr>
                <w:sz w:val="24"/>
                <w:szCs w:val="24"/>
              </w:rPr>
            </w:pPr>
            <w:r>
              <w:rPr>
                <w:sz w:val="28"/>
                <w:szCs w:val="28"/>
              </w:rPr>
              <w:t>2019AETN1101022</w:t>
            </w:r>
          </w:p>
        </w:tc>
        <w:tc>
          <w:tcPr>
            <w:tcW w:w="1843" w:type="dxa"/>
          </w:tcPr>
          <w:p w:rsidR="000D6764" w:rsidRPr="000D6764" w:rsidRDefault="000D6764" w:rsidP="002B1A81">
            <w:pPr>
              <w:rPr>
                <w:sz w:val="24"/>
                <w:szCs w:val="24"/>
              </w:rPr>
            </w:pPr>
            <w:r w:rsidRPr="000D6764">
              <w:rPr>
                <w:sz w:val="24"/>
                <w:szCs w:val="24"/>
              </w:rPr>
              <w:t>Signature</w:t>
            </w:r>
            <w:r w:rsidR="00D40711">
              <w:rPr>
                <w:sz w:val="24"/>
                <w:szCs w:val="24"/>
              </w:rPr>
              <w:t>:</w:t>
            </w:r>
          </w:p>
        </w:tc>
      </w:tr>
      <w:tr w:rsidR="000D6764" w:rsidRPr="000D6764" w:rsidTr="005C6DCC">
        <w:trPr>
          <w:trHeight w:val="923"/>
        </w:trPr>
        <w:tc>
          <w:tcPr>
            <w:tcW w:w="2660" w:type="dxa"/>
          </w:tcPr>
          <w:p w:rsidR="000D6764" w:rsidRPr="000D6764" w:rsidRDefault="00CF73F4" w:rsidP="00CF73F4">
            <w:pPr>
              <w:pStyle w:val="BodyText3"/>
              <w:tabs>
                <w:tab w:val="clear" w:pos="2160"/>
                <w:tab w:val="clear" w:pos="4320"/>
              </w:tabs>
              <w:spacing w:line="240" w:lineRule="auto"/>
              <w:jc w:val="center"/>
              <w:rPr>
                <w:szCs w:val="24"/>
              </w:rPr>
            </w:pPr>
            <w:r>
              <w:rPr>
                <w:szCs w:val="24"/>
              </w:rPr>
              <w:t>Atharva Sandip Jadhao:</w:t>
            </w:r>
          </w:p>
        </w:tc>
        <w:tc>
          <w:tcPr>
            <w:tcW w:w="2126" w:type="dxa"/>
          </w:tcPr>
          <w:p w:rsidR="000D6764" w:rsidRPr="000D6764" w:rsidRDefault="00EE1685" w:rsidP="002B1A81">
            <w:pPr>
              <w:rPr>
                <w:sz w:val="24"/>
                <w:szCs w:val="24"/>
              </w:rPr>
            </w:pPr>
            <w:r>
              <w:rPr>
                <w:sz w:val="28"/>
                <w:szCs w:val="28"/>
              </w:rPr>
              <w:t>2019AETN1101026</w:t>
            </w:r>
          </w:p>
        </w:tc>
        <w:tc>
          <w:tcPr>
            <w:tcW w:w="1843" w:type="dxa"/>
          </w:tcPr>
          <w:p w:rsidR="000D6764" w:rsidRPr="000D6764" w:rsidRDefault="000D6764">
            <w:pPr>
              <w:rPr>
                <w:sz w:val="24"/>
                <w:szCs w:val="24"/>
              </w:rPr>
            </w:pPr>
            <w:r w:rsidRPr="000D6764">
              <w:rPr>
                <w:sz w:val="24"/>
                <w:szCs w:val="24"/>
              </w:rPr>
              <w:t>Signature</w:t>
            </w:r>
            <w:r w:rsidR="00D40711">
              <w:rPr>
                <w:sz w:val="24"/>
                <w:szCs w:val="24"/>
              </w:rPr>
              <w:t>:</w:t>
            </w:r>
          </w:p>
        </w:tc>
      </w:tr>
      <w:tr w:rsidR="000D6764" w:rsidRPr="000D6764" w:rsidTr="005C6DCC">
        <w:trPr>
          <w:trHeight w:val="955"/>
        </w:trPr>
        <w:tc>
          <w:tcPr>
            <w:tcW w:w="2660" w:type="dxa"/>
          </w:tcPr>
          <w:p w:rsidR="000D6764" w:rsidRPr="000D6764" w:rsidRDefault="00CF73F4" w:rsidP="00CF73F4">
            <w:pPr>
              <w:pStyle w:val="BodyText3"/>
              <w:tabs>
                <w:tab w:val="clear" w:pos="2160"/>
                <w:tab w:val="clear" w:pos="4320"/>
              </w:tabs>
              <w:spacing w:line="240" w:lineRule="auto"/>
              <w:jc w:val="center"/>
              <w:rPr>
                <w:szCs w:val="24"/>
              </w:rPr>
            </w:pPr>
            <w:r>
              <w:rPr>
                <w:szCs w:val="24"/>
              </w:rPr>
              <w:t>Amruta Ramesh Jadhav:</w:t>
            </w:r>
          </w:p>
        </w:tc>
        <w:tc>
          <w:tcPr>
            <w:tcW w:w="2126" w:type="dxa"/>
          </w:tcPr>
          <w:p w:rsidR="000D6764" w:rsidRPr="000D6764" w:rsidRDefault="00EE1685" w:rsidP="002B1A81">
            <w:pPr>
              <w:rPr>
                <w:sz w:val="24"/>
                <w:szCs w:val="24"/>
              </w:rPr>
            </w:pPr>
            <w:r>
              <w:rPr>
                <w:sz w:val="28"/>
                <w:szCs w:val="28"/>
              </w:rPr>
              <w:t>2019AETN1101024</w:t>
            </w:r>
          </w:p>
        </w:tc>
        <w:tc>
          <w:tcPr>
            <w:tcW w:w="1843" w:type="dxa"/>
          </w:tcPr>
          <w:p w:rsidR="000D6764" w:rsidRPr="000D6764" w:rsidRDefault="000D6764">
            <w:pPr>
              <w:rPr>
                <w:sz w:val="24"/>
                <w:szCs w:val="24"/>
              </w:rPr>
            </w:pPr>
            <w:r w:rsidRPr="000D6764">
              <w:rPr>
                <w:sz w:val="24"/>
                <w:szCs w:val="24"/>
              </w:rPr>
              <w:t>Signature</w:t>
            </w:r>
            <w:r w:rsidR="00D40711">
              <w:rPr>
                <w:sz w:val="24"/>
                <w:szCs w:val="24"/>
              </w:rPr>
              <w:t>:</w:t>
            </w:r>
          </w:p>
        </w:tc>
      </w:tr>
    </w:tbl>
    <w:p w:rsidR="000D6764" w:rsidRDefault="000D6764" w:rsidP="001C3773">
      <w:pPr>
        <w:pStyle w:val="BodyText3"/>
        <w:tabs>
          <w:tab w:val="clear" w:pos="2160"/>
          <w:tab w:val="clear" w:pos="4320"/>
        </w:tabs>
        <w:spacing w:line="240" w:lineRule="auto"/>
        <w:jc w:val="center"/>
        <w:rPr>
          <w:color w:val="000000"/>
          <w:sz w:val="44"/>
          <w:szCs w:val="24"/>
        </w:rPr>
      </w:pPr>
    </w:p>
    <w:p w:rsidR="005C6DCC" w:rsidRDefault="005C6DCC" w:rsidP="001C3773">
      <w:pPr>
        <w:pStyle w:val="BodyText3"/>
        <w:tabs>
          <w:tab w:val="clear" w:pos="2160"/>
          <w:tab w:val="clear" w:pos="4320"/>
        </w:tabs>
        <w:spacing w:line="240" w:lineRule="auto"/>
        <w:jc w:val="center"/>
        <w:rPr>
          <w:color w:val="000000"/>
          <w:sz w:val="44"/>
          <w:szCs w:val="24"/>
        </w:rPr>
      </w:pPr>
    </w:p>
    <w:p w:rsidR="005C6DCC" w:rsidRDefault="005C6DCC" w:rsidP="001C3773">
      <w:pPr>
        <w:pStyle w:val="BodyText3"/>
        <w:tabs>
          <w:tab w:val="clear" w:pos="2160"/>
          <w:tab w:val="clear" w:pos="4320"/>
        </w:tabs>
        <w:spacing w:line="240" w:lineRule="auto"/>
        <w:jc w:val="center"/>
        <w:rPr>
          <w:color w:val="000000"/>
          <w:sz w:val="44"/>
          <w:szCs w:val="24"/>
        </w:rPr>
      </w:pPr>
    </w:p>
    <w:p w:rsidR="005C6DCC" w:rsidRDefault="005C6DCC" w:rsidP="001C3773">
      <w:pPr>
        <w:pStyle w:val="BodyText3"/>
        <w:tabs>
          <w:tab w:val="clear" w:pos="2160"/>
          <w:tab w:val="clear" w:pos="4320"/>
        </w:tabs>
        <w:spacing w:line="240" w:lineRule="auto"/>
        <w:jc w:val="center"/>
        <w:rPr>
          <w:color w:val="000000"/>
          <w:sz w:val="44"/>
          <w:szCs w:val="24"/>
        </w:rPr>
      </w:pPr>
    </w:p>
    <w:p w:rsidR="005C6DCC" w:rsidRPr="005C6DCC" w:rsidRDefault="005C6DCC" w:rsidP="005C6DCC">
      <w:pPr>
        <w:pStyle w:val="BodyText3"/>
        <w:tabs>
          <w:tab w:val="clear" w:pos="2160"/>
          <w:tab w:val="clear" w:pos="4320"/>
        </w:tabs>
        <w:jc w:val="left"/>
        <w:rPr>
          <w:color w:val="000000"/>
          <w:sz w:val="28"/>
          <w:szCs w:val="24"/>
        </w:rPr>
      </w:pPr>
      <w:r w:rsidRPr="005C6DCC">
        <w:rPr>
          <w:color w:val="000000"/>
          <w:sz w:val="32"/>
          <w:szCs w:val="24"/>
        </w:rPr>
        <w:t xml:space="preserve">Name of Guide: </w:t>
      </w:r>
      <w:r w:rsidR="00B60220">
        <w:rPr>
          <w:color w:val="000000"/>
          <w:sz w:val="32"/>
          <w:szCs w:val="24"/>
        </w:rPr>
        <w:t>Dr. Kavita Joshi</w:t>
      </w:r>
    </w:p>
    <w:p w:rsidR="005C6DCC" w:rsidRPr="005C6DCC" w:rsidRDefault="005C6DCC" w:rsidP="004A2C3E">
      <w:pPr>
        <w:pStyle w:val="BodyText3"/>
        <w:tabs>
          <w:tab w:val="clear" w:pos="2160"/>
          <w:tab w:val="clear" w:pos="4320"/>
        </w:tabs>
        <w:jc w:val="left"/>
        <w:rPr>
          <w:color w:val="000000"/>
          <w:szCs w:val="24"/>
        </w:rPr>
      </w:pPr>
      <w:r w:rsidRPr="005C6DCC">
        <w:rPr>
          <w:color w:val="000000"/>
          <w:szCs w:val="24"/>
        </w:rPr>
        <w:t>Assistant Professor, ENTC, GHRCEM, Pune</w:t>
      </w:r>
    </w:p>
    <w:p w:rsidR="005C6DCC" w:rsidRPr="005C6DCC" w:rsidRDefault="005C6DCC" w:rsidP="001C3773">
      <w:pPr>
        <w:pStyle w:val="BodyText3"/>
        <w:tabs>
          <w:tab w:val="clear" w:pos="2160"/>
          <w:tab w:val="clear" w:pos="4320"/>
        </w:tabs>
        <w:spacing w:line="240" w:lineRule="auto"/>
        <w:jc w:val="center"/>
        <w:rPr>
          <w:color w:val="000000"/>
          <w:sz w:val="28"/>
          <w:szCs w:val="24"/>
        </w:rPr>
      </w:pPr>
    </w:p>
    <w:sectPr w:rsidR="005C6DCC" w:rsidRPr="005C6DCC" w:rsidSect="000D6764">
      <w:pgSz w:w="12240" w:h="15840" w:code="1"/>
      <w:pgMar w:top="709" w:right="1440" w:bottom="1440"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D359E0"/>
    <w:rsid w:val="000245D2"/>
    <w:rsid w:val="000262A9"/>
    <w:rsid w:val="000D6764"/>
    <w:rsid w:val="000E11E6"/>
    <w:rsid w:val="001434AB"/>
    <w:rsid w:val="001C3773"/>
    <w:rsid w:val="002312F6"/>
    <w:rsid w:val="002F046A"/>
    <w:rsid w:val="003615FF"/>
    <w:rsid w:val="00364D52"/>
    <w:rsid w:val="00365C4C"/>
    <w:rsid w:val="00392F3D"/>
    <w:rsid w:val="003A54DB"/>
    <w:rsid w:val="003C13CC"/>
    <w:rsid w:val="003F314F"/>
    <w:rsid w:val="00411EE6"/>
    <w:rsid w:val="00490B0A"/>
    <w:rsid w:val="004A2C3E"/>
    <w:rsid w:val="004B58DD"/>
    <w:rsid w:val="004F5AF0"/>
    <w:rsid w:val="00505D95"/>
    <w:rsid w:val="005231CA"/>
    <w:rsid w:val="005903CB"/>
    <w:rsid w:val="005B7BEF"/>
    <w:rsid w:val="005C6DCC"/>
    <w:rsid w:val="006203F2"/>
    <w:rsid w:val="00631323"/>
    <w:rsid w:val="006B07C9"/>
    <w:rsid w:val="006B4A07"/>
    <w:rsid w:val="006E77D7"/>
    <w:rsid w:val="007444B9"/>
    <w:rsid w:val="0076132B"/>
    <w:rsid w:val="0088740A"/>
    <w:rsid w:val="008B7178"/>
    <w:rsid w:val="008D65E6"/>
    <w:rsid w:val="008D70BC"/>
    <w:rsid w:val="008F5D87"/>
    <w:rsid w:val="00926B6E"/>
    <w:rsid w:val="00992E7D"/>
    <w:rsid w:val="009C7C64"/>
    <w:rsid w:val="00A75FD0"/>
    <w:rsid w:val="00AA418C"/>
    <w:rsid w:val="00AF7EF3"/>
    <w:rsid w:val="00B60220"/>
    <w:rsid w:val="00B642E3"/>
    <w:rsid w:val="00BA1BB7"/>
    <w:rsid w:val="00C20336"/>
    <w:rsid w:val="00C26CC5"/>
    <w:rsid w:val="00C4479F"/>
    <w:rsid w:val="00CE07B1"/>
    <w:rsid w:val="00CF73F4"/>
    <w:rsid w:val="00D359E0"/>
    <w:rsid w:val="00D40711"/>
    <w:rsid w:val="00D44C5A"/>
    <w:rsid w:val="00D46278"/>
    <w:rsid w:val="00D67835"/>
    <w:rsid w:val="00D76296"/>
    <w:rsid w:val="00DB41C0"/>
    <w:rsid w:val="00E53931"/>
    <w:rsid w:val="00E554C8"/>
    <w:rsid w:val="00E67B6D"/>
    <w:rsid w:val="00EA5E79"/>
    <w:rsid w:val="00EC7270"/>
    <w:rsid w:val="00EE1685"/>
    <w:rsid w:val="00F30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59E0"/>
    <w:rPr>
      <w:lang w:val="en-US" w:eastAsia="en-US"/>
    </w:rPr>
  </w:style>
  <w:style w:type="paragraph" w:styleId="Heading1">
    <w:name w:val="heading 1"/>
    <w:basedOn w:val="Normal"/>
    <w:next w:val="Normal"/>
    <w:qFormat/>
    <w:rsid w:val="00D359E0"/>
    <w:pPr>
      <w:keepNext/>
      <w:jc w:val="center"/>
      <w:outlineLvl w:val="0"/>
    </w:pPr>
    <w:rPr>
      <w:b/>
      <w:sz w:val="28"/>
    </w:rPr>
  </w:style>
  <w:style w:type="paragraph" w:styleId="Heading2">
    <w:name w:val="heading 2"/>
    <w:basedOn w:val="Normal"/>
    <w:next w:val="Normal"/>
    <w:qFormat/>
    <w:rsid w:val="00D359E0"/>
    <w:pPr>
      <w:keepNext/>
      <w:tabs>
        <w:tab w:val="left" w:pos="2160"/>
        <w:tab w:val="left" w:pos="4320"/>
      </w:tabs>
      <w:spacing w:line="360" w:lineRule="auto"/>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D359E0"/>
    <w:pPr>
      <w:tabs>
        <w:tab w:val="left" w:pos="2160"/>
        <w:tab w:val="left" w:pos="4320"/>
      </w:tabs>
      <w:spacing w:line="360" w:lineRule="auto"/>
      <w:jc w:val="both"/>
    </w:pPr>
    <w:rPr>
      <w:b/>
      <w:sz w:val="24"/>
    </w:rPr>
  </w:style>
  <w:style w:type="paragraph" w:styleId="BalloonText">
    <w:name w:val="Balloon Text"/>
    <w:basedOn w:val="Normal"/>
    <w:link w:val="BalloonTextChar"/>
    <w:rsid w:val="00E554C8"/>
    <w:rPr>
      <w:rFonts w:ascii="Tahoma" w:hAnsi="Tahoma" w:cs="Tahoma"/>
      <w:sz w:val="16"/>
      <w:szCs w:val="16"/>
    </w:rPr>
  </w:style>
  <w:style w:type="character" w:customStyle="1" w:styleId="BalloonTextChar">
    <w:name w:val="Balloon Text Char"/>
    <w:basedOn w:val="DefaultParagraphFont"/>
    <w:link w:val="BalloonText"/>
    <w:rsid w:val="00E554C8"/>
    <w:rPr>
      <w:rFonts w:ascii="Tahoma" w:hAnsi="Tahoma" w:cs="Tahoma"/>
      <w:sz w:val="16"/>
      <w:szCs w:val="16"/>
      <w:lang w:val="en-US" w:eastAsia="en-US"/>
    </w:rPr>
  </w:style>
  <w:style w:type="table" w:styleId="TableGrid">
    <w:name w:val="Table Grid"/>
    <w:basedOn w:val="TableNormal"/>
    <w:rsid w:val="000D67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6764"/>
    <w:pPr>
      <w:spacing w:after="160" w:line="259" w:lineRule="auto"/>
      <w:ind w:left="720"/>
      <w:contextualSpacing/>
    </w:pPr>
    <w:rPr>
      <w:rFonts w:ascii="Calibri" w:eastAsia="Calibri" w:hAnsi="Calibri"/>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0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LMI-BASED CRITERIA FOR ROBUST STABILITY AND STABILIZATION OF UNCERTAIN TWO-DIMENSIONAL DISCRETE SYSTEMS</vt:lpstr>
    </vt:vector>
  </TitlesOfParts>
  <Company>HP</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LMI-BASED CRITERIA FOR ROBUST STABILITY AND STABILIZATION OF UNCERTAIN TWO-DIMENSIONAL DISCRETE SYSTEMS</dc:title>
  <dc:creator>hp</dc:creator>
  <cp:lastModifiedBy>hp</cp:lastModifiedBy>
  <cp:revision>25</cp:revision>
  <cp:lastPrinted>2007-10-01T12:29:00Z</cp:lastPrinted>
  <dcterms:created xsi:type="dcterms:W3CDTF">2018-08-02T16:51:00Z</dcterms:created>
  <dcterms:modified xsi:type="dcterms:W3CDTF">2022-10-14T10:56:00Z</dcterms:modified>
</cp:coreProperties>
</file>