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MINUTES OF MEETING</w:t>
      </w:r>
    </w:p>
    <w:p/>
    <w:p>
      <w:pPr>
        <w:jc w:val="center"/>
      </w:pPr>
      <w:r>
        <w:rPr>
          <w:b/>
          <w:sz w:val="28"/>
        </w:rPr>
        <w:t>Meeting: Meeting 2025-11-27T05:32:38.734313+00:00</w:t>
      </w:r>
    </w:p>
    <w:p/>
    <w:tbl>
      <w:tblPr>
        <w:tblStyle w:val="LightGrid-Accent1"/>
        <w:tblW w:type="auto" w:w="0"/>
        <w:tblLook w:firstColumn="1" w:firstRow="1" w:lastColumn="0" w:lastRow="0" w:noHBand="0" w:noVBand="1" w:val="04A0"/>
      </w:tblPr>
      <w:tblGrid>
        <w:gridCol w:w="4680"/>
        <w:gridCol w:w="4680"/>
      </w:tblGrid>
      <w:tr>
        <w:tc>
          <w:tcPr>
            <w:tcW w:type="dxa" w:w="4680"/>
          </w:tcPr>
          <w:p>
            <w:r>
              <w:t>Date:</w:t>
            </w:r>
          </w:p>
        </w:tc>
        <w:tc>
          <w:tcPr>
            <w:tcW w:type="dxa" w:w="4680"/>
          </w:tcPr>
          <w:p>
            <w:r>
              <w:t>November 27, 2025</w:t>
            </w:r>
          </w:p>
        </w:tc>
      </w:tr>
      <w:tr>
        <w:tc>
          <w:tcPr>
            <w:tcW w:type="dxa" w:w="4680"/>
          </w:tcPr>
          <w:p>
            <w:r>
              <w:t>Time:</w:t>
            </w:r>
          </w:p>
        </w:tc>
        <w:tc>
          <w:tcPr>
            <w:tcW w:type="dxa" w:w="4680"/>
          </w:tcPr>
          <w:p>
            <w:r>
              <w:t>Not specified</w:t>
            </w:r>
          </w:p>
        </w:tc>
      </w:tr>
      <w:tr>
        <w:tc>
          <w:tcPr>
            <w:tcW w:type="dxa" w:w="4680"/>
          </w:tcPr>
          <w:p>
            <w:r>
              <w:t>Location:</w:t>
            </w:r>
          </w:p>
        </w:tc>
        <w:tc>
          <w:tcPr>
            <w:tcW w:type="dxa" w:w="4680"/>
          </w:tcPr>
          <w:p>
            <w:r>
              <w:t>Not specified</w:t>
            </w:r>
          </w:p>
        </w:tc>
      </w:tr>
      <w:tr>
        <w:tc>
          <w:tcPr>
            <w:tcW w:type="dxa" w:w="4680"/>
          </w:tcPr>
          <w:p>
            <w:r>
              <w:t>Host/Chairperson:</w:t>
            </w:r>
          </w:p>
        </w:tc>
        <w:tc>
          <w:tcPr>
            <w:tcW w:type="dxa" w:w="4680"/>
          </w:tcPr>
          <w:p>
            <w:r>
              <w:t>Not specified</w:t>
            </w:r>
          </w:p>
        </w:tc>
      </w:tr>
    </w:tbl>
    <w:p/>
    <w:p>
      <w:pPr>
        <w:pStyle w:val="Heading1"/>
      </w:pPr>
      <w:r>
        <w:t>Attendees</w:t>
      </w:r>
    </w:p>
    <w:p>
      <w:pPr>
        <w:pStyle w:val="ListBullet"/>
      </w:pPr>
      <w:r>
        <w:t>Presentees: Not specified</w:t>
      </w:r>
    </w:p>
    <w:p/>
    <w:p>
      <w:pPr>
        <w:pStyle w:val="Heading1"/>
      </w:pPr>
      <w:r>
        <w:t>Full Transcript</w:t>
      </w:r>
    </w:p>
    <w:p>
      <w:pPr>
        <w:pStyle w:val="IntenseQuote"/>
      </w:pPr>
      <w:r>
        <w:t>Speaker-segmented transcript of the meeting:</w:t>
      </w:r>
    </w:p>
    <w:p/>
    <w:p>
      <w:r>
        <w:rPr>
          <w:b/>
          <w:sz w:val="22"/>
        </w:rPr>
        <w:t>UNKNOWN:</w:t>
      </w:r>
    </w:p>
    <w:p>
      <w:pPr/>
      <w:r>
        <w:t xml:space="preserve">  [00:00] of the speaker characters to the browser. Yeah, maybe tie that in with DialogX or something as well. I mean, the speaker characterization tied into, I don't know, just some way to sort of leverage that information. Like, we have it. We're doing it. But how does it help the browsing? Or what can it give us in browsing? Well, you mean the speaker characterization? Oh, well, yeah. I mean, I don't know about that. I mean, the speaker characterization is a bit like you said. I mean, it's like a nice thing. We're not actually sure what the user wants with it, but it's interesting. So why not give it to him? Yeah, yeah. I think we should do it. I mean, I mean, I guess maybe we could have that as another thing of like, well, if you get to speak characterization that someone talks a lot in a certain topic. And then if you, I don't know, click on that topic, you'll get everything that's in that topic or whatever. Yeah, I mean, that's still another level further. I mean, we're not even there yet. No, no, no, no, no. Pop up the speaker characterization yet. We have to first define what happens when you click on a user. We have to have a speaker characterization first before we cross any of the others. So should we try to do a right click menu then? Yeah. All right, why not? Is that just from the main? Even if any one thing comes up. Is that from any particular window? Like if we want to sort of get, like if we're on the users versus like a topic or something, have a right click for these various things. Yes, wait. Yeah, there's a second thing about the topics. There's a topic window where you want to somehow click, be able to click on the topic and it pops up with all the meetings that contain that. Right, yeah. Yeah? Yeah. So we could do that in a similar way. Do it right click as well. Okay, yeah. So this is for consistent round. Yeah. On the speaker. So, yeah. This is what is it. So we have basically two options of browsing the meetings is by either searching and opening individual observations.</w:t>
      </w:r>
    </w:p>
    <w:p>
      <w:pPr/>
      <w:r>
        <w:t xml:space="preserve">  [02:00] And then we have the interlinking by right click basically. Right. Actually, yeah. Like another common thing, like if we have it so set up that, if you double click and it goes to a default thing on the menu, I mean that's kind of a typical kind of action. Double click. If you double click on a particular topic or something then it goes to sort of like a default view. So it will be like all the cases of that topic, either whatever we decide the default to be, whether it's in all meetings or just in one meeting and just show up the particular instances of that topic in the meeting. And just think to have the default there. So if somebody knows exactly what they wanna do and we know that that's the most common thing that's gonna happen. So the double click won't do that and just save them the trouble of right clicking and choosing the item on the menu. I didn't see there's anything obvious that would be able, that would be. It might come to us. Start playing with it. What was that? I think I understand. Do you mean? Like we have the right click menu. Yeah. Right click. But instead of like have a default double click.</w:t>
      </w:r>
    </w:p>
    <w:p>
      <w:pPr/>
      <w:r>
        <w:t xml:space="preserve">  [02:58] So it'll be a choice. Because that's what's the most common use to double click. Like I don't know, show the speaker characterization. Yeah, but then there's a problem with a lot of windows popping up again and they pop up without you even being quite sure what it is.</w:t>
      </w:r>
    </w:p>
    <w:p>
      <w:pPr/>
      <w:r>
        <w:t xml:space="preserve">  [03:15] Yeah. But if you do double click on something, don't you expect something to happen then? Yeah, I mean sort of. So I thought you did it by accident. I'll go away. It's not coming up. I'll then close it. Yeah. It's not, it's not the end of the world. Especially if you haven't touched pan. Yeah, yeah. She goes, oh. Yeah.</w:t>
      </w:r>
    </w:p>
    <w:p>
      <w:pPr/>
      <w:r>
        <w:t xml:space="preserve">  [03:37] I'll check what it does on double click at the moment. Yeah. Because I think it might do something, but. It's a good start. Yeah. But I don't, I don't, I really don't see anything obvious that. I mean if you can think of something that. I don't know. I guess it depends on the. Yeah. What you're clicking on. Sorry. Yeah, another thing, single audio files. Do we want to use them or not? We don't know yet. Do we? Do you mean single channel? Yeah. The single channel files, do we want them? I mean. Probably not, but we might need them for this fluency. If we tried to do it in audio. Yeah, yeah, yeah. I mean we might use them. At the moment, no. To work with them, but do we want to integrate them so that when you browse, you can. We might want to be able to say, oh, just give me what that person's saying. Do you though? No. He's not gonna make much sense if you listen to it on his own, do you? Unless you can't hear it properly or something. Somebody's talking over somebody else or something. Would you say no for now and put it in later? Yeah, because otherwise it will increase the amount of data.</w:t>
      </w:r>
    </w:p>
    <w:p/>
    <w:p/>
    <w:p>
      <w:r>
        <w:t>==================================================</w:t>
      </w:r>
    </w:p>
    <w:p>
      <w:pPr>
        <w:jc w:val="center"/>
      </w:pPr>
      <w:r>
        <w:rPr>
          <w:i/>
        </w:rPr>
        <w:t>End of Minutes</w:t>
      </w:r>
    </w:p>
    <w:p>
      <w:pPr>
        <w:jc w:val="center"/>
      </w:pPr>
      <w:r>
        <w:rPr>
          <w:i/>
          <w:color w:val="808080"/>
          <w:sz w:val="18"/>
        </w:rPr>
        <w:t>Document generated on: November 27, 2025 at 11:02 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