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MINUTES OF MEETING</w:t>
      </w:r>
    </w:p>
    <w:p/>
    <w:p>
      <w:pPr>
        <w:jc w:val="center"/>
      </w:pPr>
      <w:r>
        <w:rPr>
          <w:b/>
          <w:sz w:val="28"/>
        </w:rPr>
        <w:t>Meeting: Meeting 2025-11-26T17:59:26.249245+00:00</w:t>
      </w:r>
    </w:p>
    <w:p/>
    <w:tbl>
      <w:tblPr>
        <w:tblStyle w:val="LightGrid-Accent1"/>
        <w:tblW w:type="auto" w:w="0"/>
        <w:tblLook w:firstColumn="1" w:firstRow="1" w:lastColumn="0" w:lastRow="0" w:noHBand="0" w:noVBand="1" w:val="04A0"/>
      </w:tblPr>
      <w:tblGrid>
        <w:gridCol w:w="4680"/>
        <w:gridCol w:w="4680"/>
      </w:tblGrid>
      <w:tr>
        <w:tc>
          <w:tcPr>
            <w:tcW w:type="dxa" w:w="4680"/>
          </w:tcPr>
          <w:p>
            <w:r>
              <w:t>Date:</w:t>
            </w:r>
          </w:p>
        </w:tc>
        <w:tc>
          <w:tcPr>
            <w:tcW w:type="dxa" w:w="4680"/>
          </w:tcPr>
          <w:p>
            <w:r>
              <w:t>November 26, 2025</w:t>
            </w:r>
          </w:p>
        </w:tc>
      </w:tr>
      <w:tr>
        <w:tc>
          <w:tcPr>
            <w:tcW w:type="dxa" w:w="4680"/>
          </w:tcPr>
          <w:p>
            <w:r>
              <w:t>Time:</w:t>
            </w:r>
          </w:p>
        </w:tc>
        <w:tc>
          <w:tcPr>
            <w:tcW w:type="dxa" w:w="4680"/>
          </w:tcPr>
          <w:p>
            <w:r>
              <w:t>Not specified</w:t>
            </w:r>
          </w:p>
        </w:tc>
      </w:tr>
      <w:tr>
        <w:tc>
          <w:tcPr>
            <w:tcW w:type="dxa" w:w="4680"/>
          </w:tcPr>
          <w:p>
            <w:r>
              <w:t>Location:</w:t>
            </w:r>
          </w:p>
        </w:tc>
        <w:tc>
          <w:tcPr>
            <w:tcW w:type="dxa" w:w="4680"/>
          </w:tcPr>
          <w:p>
            <w:r>
              <w:t>Not specified</w:t>
            </w:r>
          </w:p>
        </w:tc>
      </w:tr>
      <w:tr>
        <w:tc>
          <w:tcPr>
            <w:tcW w:type="dxa" w:w="4680"/>
          </w:tcPr>
          <w:p>
            <w:r>
              <w:t>Host/Chairperson:</w:t>
            </w:r>
          </w:p>
        </w:tc>
        <w:tc>
          <w:tcPr>
            <w:tcW w:type="dxa" w:w="4680"/>
          </w:tcPr>
          <w:p>
            <w:r>
              <w:t>Not specified</w:t>
            </w:r>
          </w:p>
        </w:tc>
      </w:tr>
    </w:tbl>
    <w:p/>
    <w:p>
      <w:pPr>
        <w:pStyle w:val="Heading1"/>
      </w:pPr>
      <w:r>
        <w:t>Attendees</w:t>
      </w:r>
    </w:p>
    <w:p>
      <w:pPr>
        <w:pStyle w:val="ListBullet"/>
      </w:pPr>
      <w:r>
        <w:t>Presentees: Not specified</w:t>
      </w:r>
    </w:p>
    <w:p/>
    <w:p>
      <w:pPr>
        <w:pStyle w:val="Heading1"/>
      </w:pPr>
      <w:r>
        <w:t>Full Transcript</w:t>
      </w:r>
    </w:p>
    <w:p>
      <w:pPr>
        <w:pStyle w:val="IntenseQuote"/>
      </w:pPr>
      <w:r>
        <w:t>Speaker-segmented transcript of the meeting:</w:t>
      </w:r>
    </w:p>
    <w:p/>
    <w:p>
      <w:r>
        <w:rPr>
          <w:b/>
          <w:sz w:val="22"/>
        </w:rPr>
        <w:t>UNKNOWN:</w:t>
      </w:r>
    </w:p>
    <w:p>
      <w:pPr/>
      <w:r>
        <w:t xml:space="preserve">  [00:00] Good morning, everyone. Welcome to Q4 calibration for product and technology department. Hi, I am Yuan Shu, your HR business partner. The goal of this meeting is to ensure performance rating are fair and consistent and calibrated across the department before they are finalized. We have 50 employees to review. As a reminder, our target distribution is roughly 15% expected, 75% meet expectation, 10% need improvement. Mayur, any thought? Thank you, Yuan Shu. I want to emphasize that this process is critical. It is not just about numbers, it is about recognizing our top performers, identifying those who need support and applying our standard consistently. I want an honest discussion. Let's start with the easy ones. Who do we have as clear non-controversial expectations? I will nominate my senior product manager, Jessica. She led the Helios project from concept to launch this year. It is striking to be our most successful feature release ever. She delivers on time and mentors to generate PM thoughts the process. Feedback from engineering was extremely positive. She said textbook exceeds. I will support that. My team loves working with Jessica. Her specs are clear and she is always available. From engineering, I will nominate my principal engineer, Maria. She architected our entire migration to the new cloud infrastructure. She finished a month ahead of schedule and saved nearly a quarter of a million dollars in operational cost. She lifts the whole team. Great. Jessica and Maria are locked in as an accident. Now, looking at the distribution, Viraj, you all rated aid of your marketing team member as accident expectation. Can you explain your reasoning? Absolutely. The marketing team had a phenomenal year. We launched three major campaigns that exceed lead targets and they were won champion of the year. Every single person went above and beyond. I am not comfortable lowering someone just to fit a curve. I have to push on that. We can't have an entire team rated exceeds. Calibration means making tough distinctions. Are you saying every junior marketer performed at the same level as Maria who saved the company 25 lakhs? Atharva is right Viraj. Exits must be reserved for truly exceptional impact. Rising tide lifts all boats and it's great your team performed well. But we need to differentiate between exceptional, great and good. Viraj, I need you to revise your rating and identify only the top one or two performers. Let's move on difficult case. Atharva, you rated your senior Tom as a mid expectation. However, Viraj submitted peer feedback suggesting he should be higher. Can we discuss this? Yes, I am honestly shocked. He is only a mids. From my perspective, Tom is one of the most impactful engineer we have. He was creative force behind the new insights feature. He invented the machine, learning approach that made it succeed. He consistently delivers product better than the original spec. He should be and exceeds. Viraj, what you are missing is execution. I agree Tom is brilliant and creative, but he is consistently late. He missed every sprint deadline on the Helios project. He goes so deep into innovation that he fails basic project management. My other engineers had to work weekends to finish his late work. His creativity causes team-wide chaos. At his level, mids expectation requires delivering on time. He doesn't. But isn't the final impact more important than the process? If he builds a game changing feature that brings a massive revenue, does it matter if it was late? Well, it matters to my team. It matters when five engineers lost their weekends because Tom got lost in experimentation. It creates burnout and resentment. He's a classic brilliant joke. The impact is there, but the collateral damage is too high. Before we move on, I want to flag something. Tom is not only engineer with timing issue this quarter. We have seen a pattern of delay sprint, a computation in a Helios project overall. Athoro, you clarify whether this sold to Tom or where their broader team challenges. That's a fair question. Tom was the main bottleneck. But I won't pretend the team is perfect. Two junior engineers struggled with the new cloud deployment tools. We underestimated the learning curve. However, unlike Tom, they communicated early and asked for help. Their delays didn't cascade into major weekend work. I actually want to challenge that. From the product side, we felt communication was lacking across the engineering team. We often didn't know about delays until the sprint review. That puts us in those positions within stakeholders, especially marketing and sales. Viraj, with all due respect, we flagged risk in the stand-ups. But many times, the requirements changed with sprint because marketing wanted just one more feature, that scope creep is a big reason timelines slipped. Okay, let's slow down. It sounds like we have the process issues on both side. Engineering delays and shifting requirements. This is exactly why calibration is useful. We need to look at systematic issues, not just individuals. Agreed, but for purpose operating, we have much evaluated individual performance, not the system. We bringing us another case. Athero, you rated one of the junior engineer Rahul as a need improvement. That sound out because he received positive peer feedback for effort and collaboration. Can you explain your rating? Rahul is enthusiastic and collaborative. No question. But enthusiasm doesn't replace technical competency. He repeatedly needed guidance on basic tasks and senior engineers ended up rewriting large parts of his code. At his level, he should be contributing independently. I want to push back slightly. Rahul was incredibly responsive during the hellish, hellish launch. He worked late nights, volatility and coordinated directly with marketing. When we needed urgent fixes, that kind of ownership is rare in juniors. I think needs improvement is too harsh. This is interesting. He mentioned what does our framework say about juniors who show strong collaboration but slower technical growth. For a junior role, we expect developing technical competency willingness to learn responsiveness team work. Technical gap are acceptable as long as trajectory is clear. Based on what I am hearing, Rahul made most expectation for junior engineer. Need improvement is typically reserved for lack of effort, behavioral issue, refusal to take feedback. I am not hearing those concerns. I can accept that. My worry is that we are rewarding effort over results. But if we frame his rating as meets expectation with growth areas, I am okay adjusting. I think that's fair. He is not expecting it, but he is growing. In the discussion, Rahul will be moved to meets expectation. Atharva created development plan focused on technical skills. Viraj continued involving him in cross-team coordination since that's a strength. Everyone aligned? Yes, aligned. Aligned? Noted. Before we wrap, I want to address something bigger. We have had multiple cases today where strong impact came with poor planning and great teamwork, came with weak technical education. We need to ensure next quarter we are not repeating this. What action can take at a department level? From engineering, I propose mandatory sprint planning alignment sessions with product. We need clarity before we start building. And from product, we'll commit to freezing requirements once development begins unless they are as a next critical business need. I can support by arranging a training program on project management fundamental and cross-functional collaboration. Excellent. That's the kind of forward-looking approach I want. Okay, with that, I think we have reached solid discussion for today.</w:t>
      </w:r>
    </w:p>
    <w:p/>
    <w:p/>
    <w:p>
      <w:r>
        <w:t>==================================================</w:t>
      </w:r>
    </w:p>
    <w:p>
      <w:pPr>
        <w:jc w:val="center"/>
      </w:pPr>
      <w:r>
        <w:rPr>
          <w:i/>
        </w:rPr>
        <w:t>End of Minutes</w:t>
      </w:r>
    </w:p>
    <w:p>
      <w:pPr>
        <w:jc w:val="center"/>
      </w:pPr>
      <w:r>
        <w:rPr>
          <w:i/>
          <w:color w:val="808080"/>
          <w:sz w:val="18"/>
        </w:rPr>
        <w:t>Document generated on: November 26, 2025 at 11:29 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