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Mayara da Silva de Abreu e Lima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“Sua luta não termina quando estiver cansado, mas sim quando atingir o tão desejado sucesso”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Idade: 26 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Localidade: Abreu e Lima, Recife - PE, Brasil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Grau de educação: Nível superior (ADS)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faz: Atualmente, desempregada.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Metas: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Independência financeira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Avanço na carreira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Reconhecimento no mercado de TI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Frustrações: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Única experiência foi estágio durante a graduação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Falhou em sua única tentativa de obter certificação em MySQL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de ferramentas gratuitas para simulação de provas de certificação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Bio: Ingressou na graduação aos 19 anos, tinha como interesse principal seguir carreira como analista de banco de dados, mas, mesmo após 7 anos, não conseguiu a tão desejada vaga, por não atender os requisitos (certificações).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Lúcio Ferraz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“Não fique olhando o relógio, faça como ele: mexa-se”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Idade: 42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Localidade: São Paulo - SP, Brasil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Grau de Educação: Mestrado em Ciência da Computação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faz: Analista de Banco de Dados e Gerente de Projetos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Influenciar positivamente os estudantes ao redor do mundo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Espalhar seu conhecimento na área de BD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Frustrações: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 com baixa qualificação.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de parcerias com clientes internacionais, devido a pouca quantidade de funcionários qualificados.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Bio: Desde cedo, Lúcio sempre teve interesse na área de tecnologia da informação, fazendo cursos técnicos desde o ensino médio. Aos 17 anos ingressou no curso de ciência da computação. Despertou interesse ainda maior na área, fazendo um mestrado e pensando em seguir carreira acadêmica. Desistiu dessa opção visando os altos salários da indústria. Ao tirar suas certificações, percebeu a falta de lugares nos quais poderia testar seu conhecimento. 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