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918F1" w14:textId="36E8D038" w:rsidR="00EF5065" w:rsidRDefault="00EF5065" w:rsidP="00EF50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FEMA Flood Zones</w:t>
      </w:r>
    </w:p>
    <w:p w14:paraId="6AFB20AF" w14:textId="77777777" w:rsidR="00EF5065" w:rsidRDefault="00EF5065" w:rsidP="00EF5065">
      <w:pPr>
        <w:rPr>
          <w:rFonts w:ascii="Times New Roman" w:eastAsia="Times New Roman" w:hAnsi="Times New Roman" w:cs="Times New Roman"/>
        </w:rPr>
      </w:pPr>
    </w:p>
    <w:p w14:paraId="78002477" w14:textId="079E9D09" w:rsidR="00EF5065" w:rsidRPr="00EF5065" w:rsidRDefault="00EF5065" w:rsidP="00EF5065">
      <w:pPr>
        <w:rPr>
          <w:rFonts w:ascii="Times New Roman" w:eastAsia="Times New Roman" w:hAnsi="Times New Roman" w:cs="Times New Roman"/>
        </w:rPr>
      </w:pPr>
      <w:r w:rsidRPr="00EF5065">
        <w:rPr>
          <w:rFonts w:ascii="Times New Roman" w:eastAsia="Times New Roman" w:hAnsi="Times New Roman" w:cs="Times New Roman"/>
        </w:rPr>
        <w:t>Flood hazard areas identified on the Flood Insurance Rate Map are identified as a Special Flood Hazard Area (SFHA). SFHA are defined as the area that will be inundated by the flood event having a 1-percent chance of being equaled or exceeded in any given year. The 1-percent annual chance flood is also referred to as the base flood or 100-year flood. SFHAs are labeled as Zone A, Zone AO, Zone AH, Zones A1-A30, Zone AE, Zone A99, Zone AR, Zone AR/AE, Zone AR/AO, Zone AR/A1-A30, Zone AR/A, Zone V, Zone VE, and Zones V1-V30. Moderate flood hazard areas, labeled Zone B or Zone X (shaded) are also shown on the FIRM, and are the areas between the limits of the base flood and the 0.2-percent-annual-chance (or 500-year) flood. The areas of minimal flood hazard, which are the areas outside the SFHA and higher than the elevation of the 0.2-percent-annual-chance flood, are labeled Zone C or Zone X (unshaded).</w:t>
      </w:r>
    </w:p>
    <w:p w14:paraId="78477680" w14:textId="77777777" w:rsidR="005D3BF9" w:rsidRDefault="005D3BF9"/>
    <w:sectPr w:rsidR="005D3BF9" w:rsidSect="00A9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65"/>
    <w:rsid w:val="005D3BF9"/>
    <w:rsid w:val="00977754"/>
    <w:rsid w:val="00A90EA4"/>
    <w:rsid w:val="00E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D72CB"/>
  <w15:chartTrackingRefBased/>
  <w15:docId w15:val="{EA7C5E8F-66AA-354E-A730-1A033877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795</Characters>
  <Application>Microsoft Office Word</Application>
  <DocSecurity>0</DocSecurity>
  <Lines>29</Lines>
  <Paragraphs>5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Gregory, Sarah</dc:creator>
  <cp:keywords/>
  <dc:description/>
  <cp:lastModifiedBy>Gregory, Sarah</cp:lastModifiedBy>
  <cp:revision>1</cp:revision>
  <dcterms:created xsi:type="dcterms:W3CDTF">2020-06-03T02:23:00Z</dcterms:created>
  <dcterms:modified xsi:type="dcterms:W3CDTF">2020-06-03T02:24:00Z</dcterms:modified>
</cp:coreProperties>
</file>