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DE58AF">
        <w:t>6.2</w:t>
      </w:r>
    </w:p>
    <w:p w:rsidR="004D07B9" w:rsidRDefault="00DE58AF" w:rsidP="004D07B9">
      <w:pPr>
        <w:pStyle w:val="Subtitle"/>
        <w:rPr>
          <w:i w:val="0"/>
          <w:iCs w:val="0"/>
        </w:rPr>
      </w:pPr>
      <w:r>
        <w:rPr>
          <w:i w:val="0"/>
          <w:iCs w:val="0"/>
        </w:rPr>
        <w:t>October</w:t>
      </w:r>
      <w:r w:rsidR="00490243">
        <w:rPr>
          <w:i w:val="0"/>
          <w:iCs w:val="0"/>
        </w:rPr>
        <w:t>, 201</w:t>
      </w:r>
      <w:r w:rsidR="00825F9D">
        <w:rPr>
          <w:i w:val="0"/>
          <w:iCs w:val="0"/>
        </w:rPr>
        <w:t>4</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 xml:space="preserve">William H. </w:t>
      </w:r>
      <w:proofErr w:type="spellStart"/>
      <w:r>
        <w:t>Duquette</w:t>
      </w:r>
      <w:proofErr w:type="spellEnd"/>
    </w:p>
    <w:p w:rsidR="00B844AD" w:rsidRDefault="00B844AD" w:rsidP="004D07B9">
      <w:pPr>
        <w:jc w:val="center"/>
      </w:pPr>
      <w:r>
        <w:t>Robert G. Chamberlain</w:t>
      </w:r>
    </w:p>
    <w:p w:rsidR="00CC578D" w:rsidRDefault="00CC578D" w:rsidP="004D07B9">
      <w:pPr>
        <w:jc w:val="center"/>
      </w:pPr>
      <w:r>
        <w:t>David R. Hanks</w:t>
      </w:r>
    </w:p>
    <w:p w:rsidR="002A6838" w:rsidRDefault="002A6838" w:rsidP="004D07B9">
      <w:pPr>
        <w:jc w:val="center"/>
      </w:pP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B93326">
        <w:rPr>
          <w:i/>
          <w:sz w:val="20"/>
          <w:szCs w:val="20"/>
        </w:rPr>
        <w:t>4</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F6175" w:rsidRDefault="004D7466">
      <w:pPr>
        <w:pStyle w:val="TOC1"/>
        <w:tabs>
          <w:tab w:val="right" w:leader="dot" w:pos="9710"/>
        </w:tabs>
        <w:rPr>
          <w:rFonts w:eastAsiaTheme="minorEastAsia" w:cstheme="minorBidi"/>
          <w:b w:val="0"/>
          <w:caps w:val="0"/>
          <w:noProof/>
          <w:sz w:val="22"/>
          <w:szCs w:val="22"/>
        </w:rPr>
      </w:pPr>
      <w:r w:rsidRPr="004D7466">
        <w:rPr>
          <w:bCs/>
          <w:noProof/>
        </w:rPr>
        <w:fldChar w:fldCharType="begin"/>
      </w:r>
      <w:r w:rsidR="004D07B9">
        <w:instrText xml:space="preserve"> TOC \o "1-9" \l 1-9 </w:instrText>
      </w:r>
      <w:r w:rsidRPr="004D7466">
        <w:rPr>
          <w:bCs/>
          <w:noProof/>
        </w:rPr>
        <w:fldChar w:fldCharType="separate"/>
      </w:r>
      <w:r w:rsidR="003F6175">
        <w:rPr>
          <w:noProof/>
        </w:rPr>
        <w:t>Models</w:t>
      </w:r>
      <w:r w:rsidR="003F6175">
        <w:rPr>
          <w:noProof/>
        </w:rPr>
        <w:tab/>
      </w:r>
      <w:r w:rsidR="003F6175">
        <w:rPr>
          <w:noProof/>
        </w:rPr>
        <w:fldChar w:fldCharType="begin"/>
      </w:r>
      <w:r w:rsidR="003F6175">
        <w:rPr>
          <w:noProof/>
        </w:rPr>
        <w:instrText xml:space="preserve"> PAGEREF _Toc400431198 \h </w:instrText>
      </w:r>
      <w:r w:rsidR="003F6175">
        <w:rPr>
          <w:noProof/>
        </w:rPr>
      </w:r>
      <w:r w:rsidR="003F6175">
        <w:rPr>
          <w:noProof/>
        </w:rPr>
        <w:fldChar w:fldCharType="separate"/>
      </w:r>
      <w:r w:rsidR="003F6175">
        <w:rPr>
          <w:noProof/>
        </w:rPr>
        <w:t>6</w:t>
      </w:r>
      <w:r w:rsidR="003F6175">
        <w:rPr>
          <w:noProof/>
        </w:rPr>
        <w:fldChar w:fldCharType="end"/>
      </w:r>
    </w:p>
    <w:p w:rsidR="003F6175" w:rsidRDefault="003F6175">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_Toc400431199 \h </w:instrText>
      </w:r>
      <w:r>
        <w:fldChar w:fldCharType="separate"/>
      </w:r>
      <w:r>
        <w:t>7</w:t>
      </w:r>
      <w:r>
        <w:fldChar w:fldCharType="end"/>
      </w:r>
    </w:p>
    <w:p w:rsidR="003F6175" w:rsidRDefault="003F6175">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_Toc400431200 \h </w:instrText>
      </w:r>
      <w:r>
        <w:fldChar w:fldCharType="separate"/>
      </w:r>
      <w:r>
        <w:t>7</w:t>
      </w:r>
      <w:r>
        <w:fldChar w:fldCharType="end"/>
      </w:r>
    </w:p>
    <w:p w:rsidR="003F6175" w:rsidRDefault="003F6175">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_Toc400431201 \h </w:instrText>
      </w:r>
      <w:r>
        <w:fldChar w:fldCharType="separate"/>
      </w:r>
      <w:r>
        <w:t>7</w:t>
      </w:r>
      <w:r>
        <w:fldChar w:fldCharType="end"/>
      </w:r>
    </w:p>
    <w:p w:rsidR="003F6175" w:rsidRDefault="003F6175">
      <w:pPr>
        <w:pStyle w:val="TOC3"/>
        <w:rPr>
          <w:rFonts w:eastAsiaTheme="minorEastAsia" w:cstheme="minorBidi"/>
          <w:sz w:val="22"/>
          <w:szCs w:val="22"/>
        </w:rPr>
      </w:pPr>
      <w:r>
        <w:t>1.3</w:t>
      </w:r>
      <w:r>
        <w:rPr>
          <w:rFonts w:eastAsiaTheme="minorEastAsia" w:cstheme="minorBidi"/>
          <w:sz w:val="22"/>
          <w:szCs w:val="22"/>
        </w:rPr>
        <w:tab/>
      </w:r>
      <w:r>
        <w:t>Changes for Athena 6</w:t>
      </w:r>
      <w:r>
        <w:tab/>
      </w:r>
      <w:r>
        <w:fldChar w:fldCharType="begin"/>
      </w:r>
      <w:r>
        <w:instrText xml:space="preserve"> PAGEREF _Toc400431202 \h </w:instrText>
      </w:r>
      <w:r>
        <w:fldChar w:fldCharType="separate"/>
      </w:r>
      <w:r>
        <w:t>8</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1.3.1</w:t>
      </w:r>
      <w:r>
        <w:rPr>
          <w:rFonts w:eastAsiaTheme="minorEastAsia" w:cstheme="minorBidi"/>
          <w:noProof/>
          <w:sz w:val="22"/>
          <w:szCs w:val="22"/>
        </w:rPr>
        <w:tab/>
      </w:r>
      <w:r>
        <w:rPr>
          <w:noProof/>
        </w:rPr>
        <w:t>Changes for Athena 6.1</w:t>
      </w:r>
      <w:r>
        <w:rPr>
          <w:noProof/>
        </w:rPr>
        <w:tab/>
      </w:r>
      <w:r>
        <w:rPr>
          <w:noProof/>
        </w:rPr>
        <w:fldChar w:fldCharType="begin"/>
      </w:r>
      <w:r>
        <w:rPr>
          <w:noProof/>
        </w:rPr>
        <w:instrText xml:space="preserve"> PAGEREF _Toc400431203 \h </w:instrText>
      </w:r>
      <w:r>
        <w:rPr>
          <w:noProof/>
        </w:rPr>
      </w:r>
      <w:r>
        <w:rPr>
          <w:noProof/>
        </w:rPr>
        <w:fldChar w:fldCharType="separate"/>
      </w:r>
      <w:r>
        <w:rPr>
          <w:noProof/>
        </w:rPr>
        <w:t>8</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1.3.2</w:t>
      </w:r>
      <w:r>
        <w:rPr>
          <w:rFonts w:eastAsiaTheme="minorEastAsia" w:cstheme="minorBidi"/>
          <w:noProof/>
          <w:sz w:val="22"/>
          <w:szCs w:val="22"/>
        </w:rPr>
        <w:tab/>
      </w:r>
      <w:r>
        <w:rPr>
          <w:noProof/>
        </w:rPr>
        <w:t>Changes for Athena 6.2</w:t>
      </w:r>
      <w:r>
        <w:rPr>
          <w:noProof/>
        </w:rPr>
        <w:tab/>
      </w:r>
      <w:r>
        <w:rPr>
          <w:noProof/>
        </w:rPr>
        <w:fldChar w:fldCharType="begin"/>
      </w:r>
      <w:r>
        <w:rPr>
          <w:noProof/>
        </w:rPr>
        <w:instrText xml:space="preserve"> PAGEREF _Toc400431204 \h </w:instrText>
      </w:r>
      <w:r>
        <w:rPr>
          <w:noProof/>
        </w:rPr>
      </w:r>
      <w:r>
        <w:rPr>
          <w:noProof/>
        </w:rPr>
        <w:fldChar w:fldCharType="separate"/>
      </w:r>
      <w:r>
        <w:rPr>
          <w:noProof/>
        </w:rPr>
        <w:t>8</w:t>
      </w:r>
      <w:r>
        <w:rPr>
          <w:noProof/>
        </w:rPr>
        <w:fldChar w:fldCharType="end"/>
      </w:r>
    </w:p>
    <w:p w:rsidR="003F6175" w:rsidRDefault="003F6175">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_Toc400431205 \h </w:instrText>
      </w:r>
      <w:r>
        <w:fldChar w:fldCharType="separate"/>
      </w:r>
      <w:r>
        <w:t>9</w:t>
      </w:r>
      <w:r>
        <w:fldChar w:fldCharType="end"/>
      </w:r>
    </w:p>
    <w:p w:rsidR="003F6175" w:rsidRDefault="003F6175">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_Toc400431206 \h </w:instrText>
      </w:r>
      <w:r>
        <w:fldChar w:fldCharType="separate"/>
      </w:r>
      <w:r>
        <w:t>9</w:t>
      </w:r>
      <w:r>
        <w:fldChar w:fldCharType="end"/>
      </w:r>
    </w:p>
    <w:p w:rsidR="003F6175" w:rsidRDefault="003F6175">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_Toc400431207 \h </w:instrText>
      </w:r>
      <w:r>
        <w:fldChar w:fldCharType="separate"/>
      </w:r>
      <w:r>
        <w:t>9</w:t>
      </w:r>
      <w:r>
        <w:fldChar w:fldCharType="end"/>
      </w:r>
    </w:p>
    <w:p w:rsidR="003F6175" w:rsidRDefault="003F6175">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_Toc400431208 \h </w:instrText>
      </w:r>
      <w:r>
        <w:fldChar w:fldCharType="separate"/>
      </w:r>
      <w:r>
        <w:t>9</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_Toc400431209 \h </w:instrText>
      </w:r>
      <w:r>
        <w:rPr>
          <w:noProof/>
        </w:rPr>
      </w:r>
      <w:r>
        <w:rPr>
          <w:noProof/>
        </w:rPr>
        <w:fldChar w:fldCharType="separate"/>
      </w:r>
      <w:r>
        <w:rPr>
          <w:noProof/>
        </w:rPr>
        <w:t>10</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_Toc400431210 \h </w:instrText>
      </w:r>
      <w:r>
        <w:rPr>
          <w:noProof/>
        </w:rPr>
      </w:r>
      <w:r>
        <w:rPr>
          <w:noProof/>
        </w:rPr>
        <w:fldChar w:fldCharType="separate"/>
      </w:r>
      <w:r>
        <w:rPr>
          <w:noProof/>
        </w:rPr>
        <w:t>11</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_Toc400431211 \h </w:instrText>
      </w:r>
      <w:r>
        <w:rPr>
          <w:noProof/>
        </w:rPr>
      </w:r>
      <w:r>
        <w:rPr>
          <w:noProof/>
        </w:rPr>
        <w:fldChar w:fldCharType="separate"/>
      </w:r>
      <w:r>
        <w:rPr>
          <w:noProof/>
        </w:rPr>
        <w:t>11</w:t>
      </w:r>
      <w:r>
        <w:rPr>
          <w:noProof/>
        </w:rPr>
        <w:fldChar w:fldCharType="end"/>
      </w:r>
    </w:p>
    <w:p w:rsidR="003F6175" w:rsidRDefault="003F6175">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_Toc400431212 \h </w:instrText>
      </w:r>
      <w:r>
        <w:fldChar w:fldCharType="separate"/>
      </w:r>
      <w:r>
        <w:t>12</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Pr>
          <w:noProof/>
        </w:rPr>
        <w:fldChar w:fldCharType="begin"/>
      </w:r>
      <w:r>
        <w:rPr>
          <w:noProof/>
        </w:rPr>
        <w:instrText xml:space="preserve"> PAGEREF _Toc400431213 \h </w:instrText>
      </w:r>
      <w:r>
        <w:rPr>
          <w:noProof/>
        </w:rPr>
      </w:r>
      <w:r>
        <w:rPr>
          <w:noProof/>
        </w:rPr>
        <w:fldChar w:fldCharType="separate"/>
      </w:r>
      <w:r>
        <w:rPr>
          <w:noProof/>
        </w:rPr>
        <w:t>12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_Toc400431214 \h </w:instrText>
      </w:r>
      <w:r>
        <w:rPr>
          <w:noProof/>
        </w:rPr>
      </w:r>
      <w:r>
        <w:rPr>
          <w:noProof/>
        </w:rPr>
        <w:fldChar w:fldCharType="separate"/>
      </w:r>
      <w:r>
        <w:rPr>
          <w:noProof/>
        </w:rPr>
        <w:t>12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Pr>
          <w:noProof/>
        </w:rPr>
        <w:fldChar w:fldCharType="begin"/>
      </w:r>
      <w:r>
        <w:rPr>
          <w:noProof/>
        </w:rPr>
        <w:instrText xml:space="preserve"> PAGEREF _Toc400431215 \h </w:instrText>
      </w:r>
      <w:r>
        <w:rPr>
          <w:noProof/>
        </w:rPr>
      </w:r>
      <w:r>
        <w:rPr>
          <w:noProof/>
        </w:rPr>
        <w:fldChar w:fldCharType="separate"/>
      </w:r>
      <w:r>
        <w:rPr>
          <w:noProof/>
        </w:rPr>
        <w:t>12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_Toc400431216 \h </w:instrText>
      </w:r>
      <w:r>
        <w:rPr>
          <w:noProof/>
        </w:rPr>
      </w:r>
      <w:r>
        <w:rPr>
          <w:noProof/>
        </w:rPr>
        <w:fldChar w:fldCharType="separate"/>
      </w:r>
      <w:r>
        <w:rPr>
          <w:noProof/>
        </w:rPr>
        <w:t>13</w:t>
      </w:r>
      <w:r>
        <w:rPr>
          <w:noProof/>
        </w:rPr>
        <w:fldChar w:fldCharType="end"/>
      </w:r>
    </w:p>
    <w:p w:rsidR="003F6175" w:rsidRDefault="003F6175">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_Toc400431217 \h </w:instrText>
      </w:r>
      <w:r>
        <w:fldChar w:fldCharType="separate"/>
      </w:r>
      <w:r>
        <w:t>13</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_Toc400431218 \h </w:instrText>
      </w:r>
      <w:r>
        <w:rPr>
          <w:noProof/>
        </w:rPr>
      </w:r>
      <w:r>
        <w:rPr>
          <w:noProof/>
        </w:rPr>
        <w:fldChar w:fldCharType="separate"/>
      </w:r>
      <w:r>
        <w:rPr>
          <w:noProof/>
        </w:rPr>
        <w:t>13</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_Toc400431219 \h </w:instrText>
      </w:r>
      <w:r>
        <w:rPr>
          <w:noProof/>
        </w:rPr>
      </w:r>
      <w:r>
        <w:rPr>
          <w:noProof/>
        </w:rPr>
        <w:fldChar w:fldCharType="separate"/>
      </w:r>
      <w:r>
        <w:rPr>
          <w:noProof/>
        </w:rPr>
        <w:t>14</w:t>
      </w:r>
      <w:r>
        <w:rPr>
          <w:noProof/>
        </w:rPr>
        <w:fldChar w:fldCharType="end"/>
      </w:r>
    </w:p>
    <w:p w:rsidR="003F6175" w:rsidRDefault="003F6175">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_Toc400431220 \h </w:instrText>
      </w:r>
      <w:r>
        <w:rPr>
          <w:noProof/>
        </w:rPr>
      </w:r>
      <w:r>
        <w:rPr>
          <w:noProof/>
        </w:rPr>
        <w:fldChar w:fldCharType="separate"/>
      </w:r>
      <w:r>
        <w:rPr>
          <w:noProof/>
        </w:rPr>
        <w:t>14</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_Toc400431221 \h </w:instrText>
      </w:r>
      <w:r>
        <w:rPr>
          <w:noProof/>
        </w:rPr>
      </w:r>
      <w:r>
        <w:rPr>
          <w:noProof/>
        </w:rPr>
        <w:fldChar w:fldCharType="separate"/>
      </w:r>
      <w:r>
        <w:rPr>
          <w:noProof/>
        </w:rPr>
        <w:t>14</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_Toc400431222 \h </w:instrText>
      </w:r>
      <w:r>
        <w:rPr>
          <w:noProof/>
        </w:rPr>
      </w:r>
      <w:r>
        <w:rPr>
          <w:noProof/>
        </w:rPr>
        <w:fldChar w:fldCharType="separate"/>
      </w:r>
      <w:r>
        <w:rPr>
          <w:noProof/>
        </w:rPr>
        <w:t>15</w:t>
      </w:r>
      <w:r>
        <w:rPr>
          <w:noProof/>
        </w:rPr>
        <w:fldChar w:fldCharType="end"/>
      </w:r>
    </w:p>
    <w:p w:rsidR="003F6175" w:rsidRDefault="003F6175">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_Toc400431223 \h </w:instrText>
      </w:r>
      <w:r>
        <w:fldChar w:fldCharType="separate"/>
      </w:r>
      <w:r>
        <w:t>15</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Pr>
          <w:noProof/>
        </w:rPr>
        <w:fldChar w:fldCharType="begin"/>
      </w:r>
      <w:r>
        <w:rPr>
          <w:noProof/>
        </w:rPr>
        <w:instrText xml:space="preserve"> PAGEREF _Toc400431224 \h </w:instrText>
      </w:r>
      <w:r>
        <w:rPr>
          <w:noProof/>
        </w:rPr>
      </w:r>
      <w:r>
        <w:rPr>
          <w:noProof/>
        </w:rPr>
        <w:fldChar w:fldCharType="separate"/>
      </w:r>
      <w:r>
        <w:rPr>
          <w:noProof/>
        </w:rPr>
        <w:t>15</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Pr>
          <w:noProof/>
        </w:rPr>
        <w:fldChar w:fldCharType="begin"/>
      </w:r>
      <w:r>
        <w:rPr>
          <w:noProof/>
        </w:rPr>
        <w:instrText xml:space="preserve"> PAGEREF _Toc400431225 \h </w:instrText>
      </w:r>
      <w:r>
        <w:rPr>
          <w:noProof/>
        </w:rPr>
      </w:r>
      <w:r>
        <w:rPr>
          <w:noProof/>
        </w:rPr>
        <w:fldChar w:fldCharType="separate"/>
      </w:r>
      <w:r>
        <w:rPr>
          <w:noProof/>
        </w:rPr>
        <w:t>15</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Pr>
          <w:noProof/>
        </w:rPr>
        <w:fldChar w:fldCharType="begin"/>
      </w:r>
      <w:r>
        <w:rPr>
          <w:noProof/>
        </w:rPr>
        <w:instrText xml:space="preserve"> PAGEREF _Toc400431226 \h </w:instrText>
      </w:r>
      <w:r>
        <w:rPr>
          <w:noProof/>
        </w:rPr>
      </w:r>
      <w:r>
        <w:rPr>
          <w:noProof/>
        </w:rPr>
        <w:fldChar w:fldCharType="separate"/>
      </w:r>
      <w:r>
        <w:rPr>
          <w:noProof/>
        </w:rPr>
        <w:t>16</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Pr>
          <w:noProof/>
        </w:rPr>
        <w:fldChar w:fldCharType="begin"/>
      </w:r>
      <w:r>
        <w:rPr>
          <w:noProof/>
        </w:rPr>
        <w:instrText xml:space="preserve"> PAGEREF _Toc400431227 \h </w:instrText>
      </w:r>
      <w:r>
        <w:rPr>
          <w:noProof/>
        </w:rPr>
      </w:r>
      <w:r>
        <w:rPr>
          <w:noProof/>
        </w:rPr>
        <w:fldChar w:fldCharType="separate"/>
      </w:r>
      <w:r>
        <w:rPr>
          <w:noProof/>
        </w:rPr>
        <w:t>16</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_Toc400431228 \h </w:instrText>
      </w:r>
      <w:r>
        <w:rPr>
          <w:noProof/>
        </w:rPr>
      </w:r>
      <w:r>
        <w:rPr>
          <w:noProof/>
        </w:rPr>
        <w:fldChar w:fldCharType="separate"/>
      </w:r>
      <w:r>
        <w:rPr>
          <w:noProof/>
        </w:rPr>
        <w:t>16</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Pr>
          <w:noProof/>
        </w:rPr>
        <w:fldChar w:fldCharType="begin"/>
      </w:r>
      <w:r>
        <w:rPr>
          <w:noProof/>
        </w:rPr>
        <w:instrText xml:space="preserve"> PAGEREF _Toc400431229 \h </w:instrText>
      </w:r>
      <w:r>
        <w:rPr>
          <w:noProof/>
        </w:rPr>
      </w:r>
      <w:r>
        <w:rPr>
          <w:noProof/>
        </w:rPr>
        <w:fldChar w:fldCharType="separate"/>
      </w:r>
      <w:r>
        <w:rPr>
          <w:noProof/>
        </w:rPr>
        <w:t>16</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Pr>
          <w:noProof/>
        </w:rPr>
        <w:fldChar w:fldCharType="begin"/>
      </w:r>
      <w:r>
        <w:rPr>
          <w:noProof/>
        </w:rPr>
        <w:instrText xml:space="preserve"> PAGEREF _Toc400431230 \h </w:instrText>
      </w:r>
      <w:r>
        <w:rPr>
          <w:noProof/>
        </w:rPr>
      </w:r>
      <w:r>
        <w:rPr>
          <w:noProof/>
        </w:rPr>
        <w:fldChar w:fldCharType="separate"/>
      </w:r>
      <w:r>
        <w:rPr>
          <w:noProof/>
        </w:rPr>
        <w:t>17</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_Toc400431231 \h </w:instrText>
      </w:r>
      <w:r>
        <w:rPr>
          <w:noProof/>
        </w:rPr>
      </w:r>
      <w:r>
        <w:rPr>
          <w:noProof/>
        </w:rPr>
        <w:fldChar w:fldCharType="separate"/>
      </w:r>
      <w:r>
        <w:rPr>
          <w:noProof/>
        </w:rPr>
        <w:t>17</w:t>
      </w:r>
      <w:r>
        <w:rPr>
          <w:noProof/>
        </w:rPr>
        <w:fldChar w:fldCharType="end"/>
      </w:r>
    </w:p>
    <w:p w:rsidR="003F6175" w:rsidRDefault="003F6175">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_Toc400431232 \h </w:instrText>
      </w:r>
      <w:r>
        <w:fldChar w:fldCharType="separate"/>
      </w:r>
      <w:r>
        <w:t>17</w:t>
      </w:r>
      <w:r>
        <w:fldChar w:fldCharType="end"/>
      </w:r>
    </w:p>
    <w:p w:rsidR="003F6175" w:rsidRDefault="003F6175">
      <w:pPr>
        <w:pStyle w:val="TOC2"/>
        <w:rPr>
          <w:rFonts w:eastAsiaTheme="minorEastAsia" w:cstheme="minorBidi"/>
          <w:sz w:val="22"/>
          <w:szCs w:val="22"/>
        </w:rPr>
      </w:pPr>
      <w:r>
        <w:t>3.</w:t>
      </w:r>
      <w:r>
        <w:rPr>
          <w:rFonts w:eastAsiaTheme="minorEastAsia" w:cstheme="minorBidi"/>
          <w:sz w:val="22"/>
          <w:szCs w:val="22"/>
        </w:rPr>
        <w:tab/>
      </w:r>
      <w:r>
        <w:t>Relationships and Control</w:t>
      </w:r>
      <w:r>
        <w:tab/>
      </w:r>
      <w:r>
        <w:fldChar w:fldCharType="begin"/>
      </w:r>
      <w:r>
        <w:instrText xml:space="preserve"> PAGEREF _Toc400431233 \h </w:instrText>
      </w:r>
      <w:r>
        <w:fldChar w:fldCharType="separate"/>
      </w:r>
      <w:r>
        <w:t>19</w:t>
      </w:r>
      <w:r>
        <w:fldChar w:fldCharType="end"/>
      </w:r>
    </w:p>
    <w:p w:rsidR="003F6175" w:rsidRDefault="003F6175">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fldChar w:fldCharType="begin"/>
      </w:r>
      <w:r>
        <w:instrText xml:space="preserve"> PAGEREF _Toc400431234 \h </w:instrText>
      </w:r>
      <w:r>
        <w:fldChar w:fldCharType="separate"/>
      </w:r>
      <w:r>
        <w:t>19</w:t>
      </w:r>
      <w:r>
        <w:fldChar w:fldCharType="end"/>
      </w:r>
    </w:p>
    <w:p w:rsidR="003F6175" w:rsidRDefault="003F6175">
      <w:pPr>
        <w:pStyle w:val="TOC3"/>
        <w:rPr>
          <w:rFonts w:eastAsiaTheme="minorEastAsia" w:cstheme="minorBidi"/>
          <w:sz w:val="22"/>
          <w:szCs w:val="22"/>
        </w:rPr>
      </w:pPr>
      <w:r>
        <w:t>3.2</w:t>
      </w:r>
      <w:r>
        <w:rPr>
          <w:rFonts w:eastAsiaTheme="minorEastAsia" w:cstheme="minorBidi"/>
          <w:sz w:val="22"/>
          <w:szCs w:val="22"/>
        </w:rPr>
        <w:tab/>
      </w:r>
      <w:r>
        <w:t>Horizontal Relationships</w:t>
      </w:r>
      <w:r>
        <w:tab/>
      </w:r>
      <w:r>
        <w:fldChar w:fldCharType="begin"/>
      </w:r>
      <w:r>
        <w:instrText xml:space="preserve"> PAGEREF _Toc400431235 \h </w:instrText>
      </w:r>
      <w:r>
        <w:fldChar w:fldCharType="separate"/>
      </w:r>
      <w:r>
        <w:t>20</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_Toc400431236 \h </w:instrText>
      </w:r>
      <w:r>
        <w:rPr>
          <w:noProof/>
        </w:rPr>
      </w:r>
      <w:r>
        <w:rPr>
          <w:noProof/>
        </w:rPr>
        <w:fldChar w:fldCharType="separate"/>
      </w:r>
      <w:r>
        <w:rPr>
          <w:noProof/>
        </w:rPr>
        <w:t>20</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_Toc400431237 \h </w:instrText>
      </w:r>
      <w:r>
        <w:rPr>
          <w:noProof/>
        </w:rPr>
      </w:r>
      <w:r>
        <w:rPr>
          <w:noProof/>
        </w:rPr>
        <w:fldChar w:fldCharType="separate"/>
      </w:r>
      <w:r>
        <w:rPr>
          <w:noProof/>
        </w:rPr>
        <w:t>20</w:t>
      </w:r>
      <w:r>
        <w:rPr>
          <w:noProof/>
        </w:rPr>
        <w:fldChar w:fldCharType="end"/>
      </w:r>
    </w:p>
    <w:p w:rsidR="003F6175" w:rsidRDefault="003F6175">
      <w:pPr>
        <w:pStyle w:val="TOC3"/>
        <w:rPr>
          <w:rFonts w:eastAsiaTheme="minorEastAsia" w:cstheme="minorBidi"/>
          <w:sz w:val="22"/>
          <w:szCs w:val="22"/>
        </w:rPr>
      </w:pPr>
      <w:r>
        <w:t>3.3</w:t>
      </w:r>
      <w:r>
        <w:rPr>
          <w:rFonts w:eastAsiaTheme="minorEastAsia" w:cstheme="minorBidi"/>
          <w:sz w:val="22"/>
          <w:szCs w:val="22"/>
        </w:rPr>
        <w:tab/>
      </w:r>
      <w:r>
        <w:t>Vertical Relationships</w:t>
      </w:r>
      <w:r>
        <w:tab/>
      </w:r>
      <w:r>
        <w:fldChar w:fldCharType="begin"/>
      </w:r>
      <w:r>
        <w:instrText xml:space="preserve"> PAGEREF _Toc400431238 \h </w:instrText>
      </w:r>
      <w:r>
        <w:fldChar w:fldCharType="separate"/>
      </w:r>
      <w:r>
        <w:t>20</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_Toc400431239 \h </w:instrText>
      </w:r>
      <w:r>
        <w:rPr>
          <w:noProof/>
        </w:rPr>
      </w:r>
      <w:r>
        <w:rPr>
          <w:noProof/>
        </w:rPr>
        <w:fldChar w:fldCharType="separate"/>
      </w:r>
      <w:r>
        <w:rPr>
          <w:noProof/>
        </w:rPr>
        <w:t>21</w:t>
      </w:r>
      <w:r>
        <w:rPr>
          <w:noProof/>
        </w:rPr>
        <w:fldChar w:fldCharType="end"/>
      </w:r>
    </w:p>
    <w:p w:rsidR="003F6175" w:rsidRDefault="003F6175">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fldChar w:fldCharType="begin"/>
      </w:r>
      <w:r>
        <w:instrText xml:space="preserve"> PAGEREF _Toc400431240 \h </w:instrText>
      </w:r>
      <w:r>
        <w:fldChar w:fldCharType="separate"/>
      </w:r>
      <w:r>
        <w:t>21</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_Toc400431241 \h </w:instrText>
      </w:r>
      <w:r>
        <w:rPr>
          <w:noProof/>
        </w:rPr>
      </w:r>
      <w:r>
        <w:rPr>
          <w:noProof/>
        </w:rPr>
        <w:fldChar w:fldCharType="separate"/>
      </w:r>
      <w:r>
        <w:rPr>
          <w:noProof/>
        </w:rPr>
        <w:t>22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_Toc400431242 \h </w:instrText>
      </w:r>
      <w:r>
        <w:rPr>
          <w:noProof/>
        </w:rPr>
      </w:r>
      <w:r>
        <w:rPr>
          <w:noProof/>
        </w:rPr>
        <w:fldChar w:fldCharType="separate"/>
      </w:r>
      <w:r>
        <w:rPr>
          <w:noProof/>
        </w:rPr>
        <w:t>22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_Toc400431243 \h </w:instrText>
      </w:r>
      <w:r>
        <w:rPr>
          <w:noProof/>
        </w:rPr>
      </w:r>
      <w:r>
        <w:rPr>
          <w:noProof/>
        </w:rPr>
        <w:fldChar w:fldCharType="separate"/>
      </w:r>
      <w:r>
        <w:rPr>
          <w:noProof/>
        </w:rPr>
        <w:t>23</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_Toc400431244 \h </w:instrText>
      </w:r>
      <w:r>
        <w:rPr>
          <w:noProof/>
        </w:rPr>
      </w:r>
      <w:r>
        <w:rPr>
          <w:noProof/>
        </w:rPr>
        <w:fldChar w:fldCharType="separate"/>
      </w:r>
      <w:r>
        <w:rPr>
          <w:noProof/>
        </w:rPr>
        <w:t>24</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_Toc400431245 \h </w:instrText>
      </w:r>
      <w:r>
        <w:rPr>
          <w:noProof/>
        </w:rPr>
      </w:r>
      <w:r>
        <w:rPr>
          <w:noProof/>
        </w:rPr>
        <w:fldChar w:fldCharType="separate"/>
      </w:r>
      <w:r>
        <w:rPr>
          <w:noProof/>
        </w:rPr>
        <w:t>25</w:t>
      </w:r>
      <w:r>
        <w:rPr>
          <w:noProof/>
        </w:rPr>
        <w:fldChar w:fldCharType="end"/>
      </w:r>
    </w:p>
    <w:p w:rsidR="003F6175" w:rsidRDefault="003F6175">
      <w:pPr>
        <w:pStyle w:val="TOC3"/>
        <w:rPr>
          <w:rFonts w:eastAsiaTheme="minorEastAsia" w:cstheme="minorBidi"/>
          <w:sz w:val="22"/>
          <w:szCs w:val="22"/>
        </w:rPr>
      </w:pPr>
      <w:r>
        <w:t>3.5</w:t>
      </w:r>
      <w:r>
        <w:rPr>
          <w:rFonts w:eastAsiaTheme="minorEastAsia" w:cstheme="minorBidi"/>
          <w:sz w:val="22"/>
          <w:szCs w:val="22"/>
        </w:rPr>
        <w:tab/>
      </w:r>
      <w:r>
        <w:t>Control of a Neighborhood</w:t>
      </w:r>
      <w:r>
        <w:tab/>
      </w:r>
      <w:r>
        <w:fldChar w:fldCharType="begin"/>
      </w:r>
      <w:r>
        <w:instrText xml:space="preserve"> PAGEREF _Toc400431246 \h </w:instrText>
      </w:r>
      <w:r>
        <w:fldChar w:fldCharType="separate"/>
      </w:r>
      <w:r>
        <w:t>25</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_Toc400431247 \h </w:instrText>
      </w:r>
      <w:r>
        <w:rPr>
          <w:noProof/>
        </w:rPr>
      </w:r>
      <w:r>
        <w:rPr>
          <w:noProof/>
        </w:rPr>
        <w:fldChar w:fldCharType="separate"/>
      </w:r>
      <w:r>
        <w:rPr>
          <w:noProof/>
        </w:rPr>
        <w:t>26</w:t>
      </w:r>
      <w:r>
        <w:rPr>
          <w:noProof/>
        </w:rPr>
        <w:fldChar w:fldCharType="end"/>
      </w:r>
    </w:p>
    <w:p w:rsidR="003F6175" w:rsidRDefault="003F6175">
      <w:pPr>
        <w:pStyle w:val="TOC2"/>
        <w:rPr>
          <w:rFonts w:eastAsiaTheme="minorEastAsia" w:cstheme="minorBidi"/>
          <w:sz w:val="22"/>
          <w:szCs w:val="22"/>
        </w:rPr>
      </w:pPr>
      <w:r>
        <w:t>4.</w:t>
      </w:r>
      <w:r>
        <w:rPr>
          <w:rFonts w:eastAsiaTheme="minorEastAsia" w:cstheme="minorBidi"/>
          <w:sz w:val="22"/>
          <w:szCs w:val="22"/>
        </w:rPr>
        <w:tab/>
      </w:r>
      <w:r>
        <w:t>Force Analysis</w:t>
      </w:r>
      <w:r>
        <w:tab/>
      </w:r>
      <w:r>
        <w:fldChar w:fldCharType="begin"/>
      </w:r>
      <w:r>
        <w:instrText xml:space="preserve"> PAGEREF _Toc400431248 \h </w:instrText>
      </w:r>
      <w:r>
        <w:fldChar w:fldCharType="separate"/>
      </w:r>
      <w:r>
        <w:t>28</w:t>
      </w:r>
      <w:r>
        <w:fldChar w:fldCharType="end"/>
      </w:r>
    </w:p>
    <w:p w:rsidR="003F6175" w:rsidRDefault="003F6175">
      <w:pPr>
        <w:pStyle w:val="TOC3"/>
        <w:rPr>
          <w:rFonts w:eastAsiaTheme="minorEastAsia" w:cstheme="minorBidi"/>
          <w:sz w:val="22"/>
          <w:szCs w:val="22"/>
        </w:rPr>
      </w:pPr>
      <w:r>
        <w:t>4.1</w:t>
      </w:r>
      <w:r>
        <w:rPr>
          <w:rFonts w:eastAsiaTheme="minorEastAsia" w:cstheme="minorBidi"/>
          <w:sz w:val="22"/>
          <w:szCs w:val="22"/>
        </w:rPr>
        <w:tab/>
      </w:r>
      <w:r>
        <w:t>Overview</w:t>
      </w:r>
      <w:r>
        <w:tab/>
      </w:r>
      <w:r>
        <w:fldChar w:fldCharType="begin"/>
      </w:r>
      <w:r>
        <w:instrText xml:space="preserve"> PAGEREF _Toc400431249 \h </w:instrText>
      </w:r>
      <w:r>
        <w:fldChar w:fldCharType="separate"/>
      </w:r>
      <w:r>
        <w:t>28</w:t>
      </w:r>
      <w:r>
        <w:fldChar w:fldCharType="end"/>
      </w:r>
    </w:p>
    <w:p w:rsidR="003F6175" w:rsidRDefault="003F6175">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fldChar w:fldCharType="begin"/>
      </w:r>
      <w:r>
        <w:instrText xml:space="preserve"> PAGEREF _Toc400431250 \h </w:instrText>
      </w:r>
      <w:r>
        <w:fldChar w:fldCharType="separate"/>
      </w:r>
      <w:r>
        <w:t>29</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_Toc400431251 \h </w:instrText>
      </w:r>
      <w:r>
        <w:rPr>
          <w:noProof/>
        </w:rPr>
      </w:r>
      <w:r>
        <w:rPr>
          <w:noProof/>
        </w:rPr>
        <w:fldChar w:fldCharType="separate"/>
      </w:r>
      <w:r>
        <w:rPr>
          <w:noProof/>
        </w:rPr>
        <w:t>29</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_Toc400431252 \h </w:instrText>
      </w:r>
      <w:r>
        <w:rPr>
          <w:noProof/>
        </w:rPr>
      </w:r>
      <w:r>
        <w:rPr>
          <w:noProof/>
        </w:rPr>
        <w:fldChar w:fldCharType="separate"/>
      </w:r>
      <w:r>
        <w:rPr>
          <w:noProof/>
        </w:rPr>
        <w:t>29</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_Toc400431253 \h </w:instrText>
      </w:r>
      <w:r>
        <w:rPr>
          <w:noProof/>
        </w:rPr>
      </w:r>
      <w:r>
        <w:rPr>
          <w:noProof/>
        </w:rPr>
        <w:fldChar w:fldCharType="separate"/>
      </w:r>
      <w:r>
        <w:rPr>
          <w:noProof/>
        </w:rPr>
        <w:t>30</w:t>
      </w:r>
      <w:r>
        <w:rPr>
          <w:noProof/>
        </w:rPr>
        <w:fldChar w:fldCharType="end"/>
      </w:r>
    </w:p>
    <w:p w:rsidR="003F6175" w:rsidRDefault="003F6175">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fldChar w:fldCharType="begin"/>
      </w:r>
      <w:r>
        <w:instrText xml:space="preserve"> PAGEREF _Toc400431254 \h </w:instrText>
      </w:r>
      <w:r>
        <w:fldChar w:fldCharType="separate"/>
      </w:r>
      <w:r>
        <w:t>31</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_Toc400431255 \h </w:instrText>
      </w:r>
      <w:r>
        <w:rPr>
          <w:noProof/>
        </w:rPr>
      </w:r>
      <w:r>
        <w:rPr>
          <w:noProof/>
        </w:rPr>
        <w:fldChar w:fldCharType="separate"/>
      </w:r>
      <w:r>
        <w:rPr>
          <w:noProof/>
        </w:rPr>
        <w:t>31</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_Toc400431256 \h </w:instrText>
      </w:r>
      <w:r>
        <w:rPr>
          <w:noProof/>
        </w:rPr>
      </w:r>
      <w:r>
        <w:rPr>
          <w:noProof/>
        </w:rPr>
        <w:fldChar w:fldCharType="separate"/>
      </w:r>
      <w:r>
        <w:rPr>
          <w:noProof/>
        </w:rPr>
        <w:t>32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_Toc400431257 \h </w:instrText>
      </w:r>
      <w:r>
        <w:rPr>
          <w:noProof/>
        </w:rPr>
      </w:r>
      <w:r>
        <w:rPr>
          <w:noProof/>
        </w:rPr>
        <w:fldChar w:fldCharType="separate"/>
      </w:r>
      <w:r>
        <w:rPr>
          <w:noProof/>
        </w:rPr>
        <w:t>33</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_Toc400431258 \h </w:instrText>
      </w:r>
      <w:r>
        <w:rPr>
          <w:noProof/>
        </w:rPr>
      </w:r>
      <w:r>
        <w:rPr>
          <w:noProof/>
        </w:rPr>
        <w:fldChar w:fldCharType="separate"/>
      </w:r>
      <w:r>
        <w:rPr>
          <w:noProof/>
        </w:rPr>
        <w:t>34</w:t>
      </w:r>
      <w:r>
        <w:rPr>
          <w:noProof/>
        </w:rPr>
        <w:fldChar w:fldCharType="end"/>
      </w:r>
    </w:p>
    <w:p w:rsidR="003F6175" w:rsidRDefault="003F6175">
      <w:pPr>
        <w:pStyle w:val="TOC3"/>
        <w:rPr>
          <w:rFonts w:eastAsiaTheme="minorEastAsia" w:cstheme="minorBidi"/>
          <w:sz w:val="22"/>
          <w:szCs w:val="22"/>
        </w:rPr>
      </w:pPr>
      <w:r>
        <w:t>4.4</w:t>
      </w:r>
      <w:r>
        <w:rPr>
          <w:rFonts w:eastAsiaTheme="minorEastAsia" w:cstheme="minorBidi"/>
          <w:sz w:val="22"/>
          <w:szCs w:val="22"/>
        </w:rPr>
        <w:tab/>
      </w:r>
      <w:r>
        <w:t>Measuring Force</w:t>
      </w:r>
      <w:r>
        <w:tab/>
      </w:r>
      <w:r>
        <w:fldChar w:fldCharType="begin"/>
      </w:r>
      <w:r>
        <w:instrText xml:space="preserve"> PAGEREF _Toc400431259 \h </w:instrText>
      </w:r>
      <w:r>
        <w:fldChar w:fldCharType="separate"/>
      </w:r>
      <w:r>
        <w:t>35</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_Toc400431260 \h </w:instrText>
      </w:r>
      <w:r>
        <w:rPr>
          <w:noProof/>
        </w:rPr>
      </w:r>
      <w:r>
        <w:rPr>
          <w:noProof/>
        </w:rPr>
        <w:fldChar w:fldCharType="separate"/>
      </w:r>
      <w:r>
        <w:rPr>
          <w:noProof/>
        </w:rPr>
        <w:t>35</w:t>
      </w:r>
      <w:r>
        <w:rPr>
          <w:noProof/>
        </w:rPr>
        <w:fldChar w:fldCharType="end"/>
      </w:r>
    </w:p>
    <w:p w:rsidR="003F6175" w:rsidRDefault="003F6175">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_Toc400431261 \h </w:instrText>
      </w:r>
      <w:r>
        <w:rPr>
          <w:noProof/>
        </w:rPr>
      </w:r>
      <w:r>
        <w:rPr>
          <w:noProof/>
        </w:rPr>
        <w:fldChar w:fldCharType="separate"/>
      </w:r>
      <w:r>
        <w:rPr>
          <w:noProof/>
        </w:rPr>
        <w:t>35</w:t>
      </w:r>
      <w:r>
        <w:rPr>
          <w:noProof/>
        </w:rPr>
        <w:fldChar w:fldCharType="end"/>
      </w:r>
    </w:p>
    <w:p w:rsidR="003F6175" w:rsidRDefault="003F6175">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_Toc400431262 \h </w:instrText>
      </w:r>
      <w:r>
        <w:rPr>
          <w:noProof/>
        </w:rPr>
      </w:r>
      <w:r>
        <w:rPr>
          <w:noProof/>
        </w:rPr>
        <w:fldChar w:fldCharType="separate"/>
      </w:r>
      <w:r>
        <w:rPr>
          <w:noProof/>
        </w:rPr>
        <w:t>36</w:t>
      </w:r>
      <w:r>
        <w:rPr>
          <w:noProof/>
        </w:rPr>
        <w:fldChar w:fldCharType="end"/>
      </w:r>
    </w:p>
    <w:p w:rsidR="003F6175" w:rsidRDefault="003F6175">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_Toc400431263 \h </w:instrText>
      </w:r>
      <w:r>
        <w:rPr>
          <w:noProof/>
        </w:rPr>
      </w:r>
      <w:r>
        <w:rPr>
          <w:noProof/>
        </w:rPr>
        <w:fldChar w:fldCharType="separate"/>
      </w:r>
      <w:r>
        <w:rPr>
          <w:noProof/>
        </w:rPr>
        <w:t>37</w:t>
      </w:r>
      <w:r>
        <w:rPr>
          <w:noProof/>
        </w:rPr>
        <w:fldChar w:fldCharType="end"/>
      </w:r>
    </w:p>
    <w:p w:rsidR="003F6175" w:rsidRDefault="003F6175">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_Toc400431264 \h </w:instrText>
      </w:r>
      <w:r>
        <w:rPr>
          <w:noProof/>
        </w:rPr>
      </w:r>
      <w:r>
        <w:rPr>
          <w:noProof/>
        </w:rPr>
        <w:fldChar w:fldCharType="separate"/>
      </w:r>
      <w:r>
        <w:rPr>
          <w:noProof/>
        </w:rPr>
        <w:t>38</w:t>
      </w:r>
      <w:r>
        <w:rPr>
          <w:noProof/>
        </w:rPr>
        <w:fldChar w:fldCharType="end"/>
      </w:r>
    </w:p>
    <w:p w:rsidR="003F6175" w:rsidRDefault="003F6175">
      <w:pPr>
        <w:pStyle w:val="TOC3"/>
        <w:rPr>
          <w:rFonts w:eastAsiaTheme="minorEastAsia" w:cstheme="minorBidi"/>
          <w:sz w:val="22"/>
          <w:szCs w:val="22"/>
        </w:rPr>
      </w:pPr>
      <w:r>
        <w:t>4.5</w:t>
      </w:r>
      <w:r>
        <w:rPr>
          <w:rFonts w:eastAsiaTheme="minorEastAsia" w:cstheme="minorBidi"/>
          <w:sz w:val="22"/>
          <w:szCs w:val="22"/>
        </w:rPr>
        <w:tab/>
      </w:r>
      <w:r>
        <w:t>Friends and Enemies</w:t>
      </w:r>
      <w:r>
        <w:tab/>
      </w:r>
      <w:r>
        <w:fldChar w:fldCharType="begin"/>
      </w:r>
      <w:r>
        <w:instrText xml:space="preserve"> PAGEREF _Toc400431265 \h </w:instrText>
      </w:r>
      <w:r>
        <w:fldChar w:fldCharType="separate"/>
      </w:r>
      <w:r>
        <w:t>38</w:t>
      </w:r>
      <w:r>
        <w:fldChar w:fldCharType="end"/>
      </w:r>
    </w:p>
    <w:p w:rsidR="003F6175" w:rsidRDefault="003F6175">
      <w:pPr>
        <w:pStyle w:val="TOC3"/>
        <w:rPr>
          <w:rFonts w:eastAsiaTheme="minorEastAsia" w:cstheme="minorBidi"/>
          <w:sz w:val="22"/>
          <w:szCs w:val="22"/>
        </w:rPr>
      </w:pPr>
      <w:r>
        <w:t>4.6</w:t>
      </w:r>
      <w:r>
        <w:rPr>
          <w:rFonts w:eastAsiaTheme="minorEastAsia" w:cstheme="minorBidi"/>
          <w:sz w:val="22"/>
          <w:szCs w:val="22"/>
        </w:rPr>
        <w:tab/>
      </w:r>
      <w:r>
        <w:t>Volatility</w:t>
      </w:r>
      <w:r>
        <w:tab/>
      </w:r>
      <w:r>
        <w:fldChar w:fldCharType="begin"/>
      </w:r>
      <w:r>
        <w:instrText xml:space="preserve"> PAGEREF _Toc400431266 \h </w:instrText>
      </w:r>
      <w:r>
        <w:fldChar w:fldCharType="separate"/>
      </w:r>
      <w:r>
        <w:t>40</w:t>
      </w:r>
      <w:r>
        <w:fldChar w:fldCharType="end"/>
      </w:r>
    </w:p>
    <w:p w:rsidR="003F6175" w:rsidRDefault="003F6175">
      <w:pPr>
        <w:pStyle w:val="TOC3"/>
        <w:rPr>
          <w:rFonts w:eastAsiaTheme="minorEastAsia" w:cstheme="minorBidi"/>
          <w:sz w:val="22"/>
          <w:szCs w:val="22"/>
        </w:rPr>
      </w:pPr>
      <w:r>
        <w:t>4.7</w:t>
      </w:r>
      <w:r>
        <w:rPr>
          <w:rFonts w:eastAsiaTheme="minorEastAsia" w:cstheme="minorBidi"/>
          <w:sz w:val="22"/>
          <w:szCs w:val="22"/>
        </w:rPr>
        <w:tab/>
      </w:r>
      <w:r>
        <w:t>Security</w:t>
      </w:r>
      <w:r>
        <w:tab/>
      </w:r>
      <w:r>
        <w:fldChar w:fldCharType="begin"/>
      </w:r>
      <w:r>
        <w:instrText xml:space="preserve"> PAGEREF _Toc400431267 \h </w:instrText>
      </w:r>
      <w:r>
        <w:fldChar w:fldCharType="separate"/>
      </w:r>
      <w:r>
        <w:t>40</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_Toc400431268 \h </w:instrText>
      </w:r>
      <w:r>
        <w:rPr>
          <w:noProof/>
        </w:rPr>
      </w:r>
      <w:r>
        <w:rPr>
          <w:noProof/>
        </w:rPr>
        <w:fldChar w:fldCharType="separate"/>
      </w:r>
      <w:r>
        <w:rPr>
          <w:noProof/>
        </w:rPr>
        <w:t>41</w:t>
      </w:r>
      <w:r>
        <w:rPr>
          <w:noProof/>
        </w:rPr>
        <w:fldChar w:fldCharType="end"/>
      </w:r>
    </w:p>
    <w:p w:rsidR="003F6175" w:rsidRDefault="003F6175">
      <w:pPr>
        <w:pStyle w:val="TOC2"/>
        <w:rPr>
          <w:rFonts w:eastAsiaTheme="minorEastAsia" w:cstheme="minorBidi"/>
          <w:sz w:val="22"/>
          <w:szCs w:val="22"/>
        </w:rPr>
      </w:pPr>
      <w:r>
        <w:t>5.</w:t>
      </w:r>
      <w:r>
        <w:rPr>
          <w:rFonts w:eastAsiaTheme="minorEastAsia" w:cstheme="minorBidi"/>
          <w:sz w:val="22"/>
          <w:szCs w:val="22"/>
        </w:rPr>
        <w:tab/>
      </w:r>
      <w:r>
        <w:t>Effects of Unit Activities</w:t>
      </w:r>
      <w:r>
        <w:tab/>
      </w:r>
      <w:r>
        <w:fldChar w:fldCharType="begin"/>
      </w:r>
      <w:r>
        <w:instrText xml:space="preserve"> PAGEREF _Toc400431269 \h </w:instrText>
      </w:r>
      <w:r>
        <w:fldChar w:fldCharType="separate"/>
      </w:r>
      <w:r>
        <w:t>42</w:t>
      </w:r>
      <w:r>
        <w:fldChar w:fldCharType="end"/>
      </w:r>
    </w:p>
    <w:p w:rsidR="003F6175" w:rsidRDefault="003F6175">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fldChar w:fldCharType="begin"/>
      </w:r>
      <w:r>
        <w:instrText xml:space="preserve"> PAGEREF _Toc400431270 \h </w:instrText>
      </w:r>
      <w:r>
        <w:fldChar w:fldCharType="separate"/>
      </w:r>
      <w:r>
        <w:t>42</w:t>
      </w:r>
      <w:r>
        <w:fldChar w:fldCharType="end"/>
      </w:r>
    </w:p>
    <w:p w:rsidR="003F6175" w:rsidRDefault="003F6175">
      <w:pPr>
        <w:pStyle w:val="TOC3"/>
        <w:rPr>
          <w:rFonts w:eastAsiaTheme="minorEastAsia" w:cstheme="minorBidi"/>
          <w:sz w:val="22"/>
          <w:szCs w:val="22"/>
        </w:rPr>
      </w:pPr>
      <w:r>
        <w:t>5.2</w:t>
      </w:r>
      <w:r>
        <w:rPr>
          <w:rFonts w:eastAsiaTheme="minorEastAsia" w:cstheme="minorBidi"/>
          <w:sz w:val="22"/>
          <w:szCs w:val="22"/>
        </w:rPr>
        <w:tab/>
      </w:r>
      <w:r>
        <w:t>Organization Activities</w:t>
      </w:r>
      <w:r>
        <w:tab/>
      </w:r>
      <w:r>
        <w:fldChar w:fldCharType="begin"/>
      </w:r>
      <w:r>
        <w:instrText xml:space="preserve"> PAGEREF _Toc400431271 \h </w:instrText>
      </w:r>
      <w:r>
        <w:fldChar w:fldCharType="separate"/>
      </w:r>
      <w:r>
        <w:t>45</w:t>
      </w:r>
      <w:r>
        <w:fldChar w:fldCharType="end"/>
      </w:r>
    </w:p>
    <w:p w:rsidR="003F6175" w:rsidRDefault="003F6175">
      <w:pPr>
        <w:pStyle w:val="TOC3"/>
        <w:rPr>
          <w:rFonts w:eastAsiaTheme="minorEastAsia" w:cstheme="minorBidi"/>
          <w:sz w:val="22"/>
          <w:szCs w:val="22"/>
        </w:rPr>
      </w:pPr>
      <w:r>
        <w:t>5.3</w:t>
      </w:r>
      <w:r>
        <w:rPr>
          <w:rFonts w:eastAsiaTheme="minorEastAsia" w:cstheme="minorBidi"/>
          <w:sz w:val="22"/>
          <w:szCs w:val="22"/>
        </w:rPr>
        <w:tab/>
      </w:r>
      <w:r>
        <w:t>Civilian Activities</w:t>
      </w:r>
      <w:r>
        <w:tab/>
      </w:r>
      <w:r>
        <w:fldChar w:fldCharType="begin"/>
      </w:r>
      <w:r>
        <w:instrText xml:space="preserve"> PAGEREF _Toc400431272 \h </w:instrText>
      </w:r>
      <w:r>
        <w:fldChar w:fldCharType="separate"/>
      </w:r>
      <w:r>
        <w:t>45</w:t>
      </w:r>
      <w:r>
        <w:fldChar w:fldCharType="end"/>
      </w:r>
    </w:p>
    <w:p w:rsidR="003F6175" w:rsidRDefault="003F6175">
      <w:pPr>
        <w:pStyle w:val="TOC3"/>
        <w:rPr>
          <w:rFonts w:eastAsiaTheme="minorEastAsia" w:cstheme="minorBidi"/>
          <w:sz w:val="22"/>
          <w:szCs w:val="22"/>
        </w:rPr>
      </w:pPr>
      <w:r>
        <w:t>5.4</w:t>
      </w:r>
      <w:r>
        <w:rPr>
          <w:rFonts w:eastAsiaTheme="minorEastAsia" w:cstheme="minorBidi"/>
          <w:sz w:val="22"/>
          <w:szCs w:val="22"/>
        </w:rPr>
        <w:tab/>
      </w:r>
      <w:r>
        <w:t>Activity Situations</w:t>
      </w:r>
      <w:r>
        <w:tab/>
      </w:r>
      <w:r>
        <w:fldChar w:fldCharType="begin"/>
      </w:r>
      <w:r>
        <w:instrText xml:space="preserve"> PAGEREF _Toc400431273 \h </w:instrText>
      </w:r>
      <w:r>
        <w:fldChar w:fldCharType="separate"/>
      </w:r>
      <w:r>
        <w:t>45</w:t>
      </w:r>
      <w:r>
        <w:fldChar w:fldCharType="end"/>
      </w:r>
    </w:p>
    <w:p w:rsidR="003F6175" w:rsidRDefault="003F6175">
      <w:pPr>
        <w:pStyle w:val="TOC2"/>
        <w:rPr>
          <w:rFonts w:eastAsiaTheme="minorEastAsia" w:cstheme="minorBidi"/>
          <w:sz w:val="22"/>
          <w:szCs w:val="22"/>
        </w:rPr>
      </w:pPr>
      <w:r>
        <w:t>6.</w:t>
      </w:r>
      <w:r>
        <w:rPr>
          <w:rFonts w:eastAsiaTheme="minorEastAsia" w:cstheme="minorBidi"/>
          <w:sz w:val="22"/>
          <w:szCs w:val="22"/>
        </w:rPr>
        <w:tab/>
      </w:r>
      <w:r>
        <w:t>Abstract Situations</w:t>
      </w:r>
      <w:r>
        <w:tab/>
      </w:r>
      <w:r>
        <w:fldChar w:fldCharType="begin"/>
      </w:r>
      <w:r>
        <w:instrText xml:space="preserve"> PAGEREF _Toc400431274 \h </w:instrText>
      </w:r>
      <w:r>
        <w:fldChar w:fldCharType="separate"/>
      </w:r>
      <w:r>
        <w:t>47</w:t>
      </w:r>
      <w:r>
        <w:fldChar w:fldCharType="end"/>
      </w:r>
    </w:p>
    <w:p w:rsidR="003F6175" w:rsidRDefault="003F6175">
      <w:pPr>
        <w:pStyle w:val="TOC3"/>
        <w:rPr>
          <w:rFonts w:eastAsiaTheme="minorEastAsia" w:cstheme="minorBidi"/>
          <w:sz w:val="22"/>
          <w:szCs w:val="22"/>
        </w:rPr>
      </w:pPr>
      <w:r>
        <w:t>6.1</w:t>
      </w:r>
      <w:r>
        <w:rPr>
          <w:rFonts w:eastAsiaTheme="minorEastAsia" w:cstheme="minorBidi"/>
          <w:sz w:val="22"/>
          <w:szCs w:val="22"/>
        </w:rPr>
        <w:tab/>
      </w:r>
      <w:r>
        <w:t>Athena 4 Changes</w:t>
      </w:r>
      <w:r>
        <w:tab/>
      </w:r>
      <w:r>
        <w:fldChar w:fldCharType="begin"/>
      </w:r>
      <w:r>
        <w:instrText xml:space="preserve"> PAGEREF _Toc400431275 \h </w:instrText>
      </w:r>
      <w:r>
        <w:fldChar w:fldCharType="separate"/>
      </w:r>
      <w:r>
        <w:t>47</w:t>
      </w:r>
      <w:r>
        <w:fldChar w:fldCharType="end"/>
      </w:r>
    </w:p>
    <w:p w:rsidR="003F6175" w:rsidRDefault="003F6175">
      <w:pPr>
        <w:pStyle w:val="TOC2"/>
        <w:rPr>
          <w:rFonts w:eastAsiaTheme="minorEastAsia" w:cstheme="minorBidi"/>
          <w:sz w:val="22"/>
          <w:szCs w:val="22"/>
        </w:rPr>
      </w:pPr>
      <w:r>
        <w:t>7.</w:t>
      </w:r>
      <w:r>
        <w:rPr>
          <w:rFonts w:eastAsiaTheme="minorEastAsia" w:cstheme="minorBidi"/>
          <w:sz w:val="22"/>
          <w:szCs w:val="22"/>
        </w:rPr>
        <w:tab/>
      </w:r>
      <w:r>
        <w:t>Services</w:t>
      </w:r>
      <w:r>
        <w:tab/>
      </w:r>
      <w:r>
        <w:fldChar w:fldCharType="begin"/>
      </w:r>
      <w:r>
        <w:instrText xml:space="preserve"> PAGEREF _Toc400431276 \h </w:instrText>
      </w:r>
      <w:r>
        <w:fldChar w:fldCharType="separate"/>
      </w:r>
      <w:r>
        <w:t>48</w:t>
      </w:r>
      <w:r>
        <w:fldChar w:fldCharType="end"/>
      </w:r>
    </w:p>
    <w:p w:rsidR="003F6175" w:rsidRDefault="003F6175">
      <w:pPr>
        <w:pStyle w:val="TOC3"/>
        <w:rPr>
          <w:rFonts w:eastAsiaTheme="minorEastAsia" w:cstheme="minorBidi"/>
          <w:sz w:val="22"/>
          <w:szCs w:val="22"/>
        </w:rPr>
      </w:pPr>
      <w:r>
        <w:t>7.1</w:t>
      </w:r>
      <w:r>
        <w:rPr>
          <w:rFonts w:eastAsiaTheme="minorEastAsia" w:cstheme="minorBidi"/>
          <w:sz w:val="22"/>
          <w:szCs w:val="22"/>
        </w:rPr>
        <w:tab/>
      </w:r>
      <w:r>
        <w:t>Overview</w:t>
      </w:r>
      <w:r>
        <w:tab/>
      </w:r>
      <w:r>
        <w:fldChar w:fldCharType="begin"/>
      </w:r>
      <w:r>
        <w:instrText xml:space="preserve"> PAGEREF _Toc400431277 \h </w:instrText>
      </w:r>
      <w:r>
        <w:fldChar w:fldCharType="separate"/>
      </w:r>
      <w:r>
        <w:t>48</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Abstract Situations</w:t>
      </w:r>
      <w:r>
        <w:rPr>
          <w:noProof/>
        </w:rPr>
        <w:tab/>
      </w:r>
      <w:r>
        <w:rPr>
          <w:noProof/>
        </w:rPr>
        <w:fldChar w:fldCharType="begin"/>
      </w:r>
      <w:r>
        <w:rPr>
          <w:noProof/>
        </w:rPr>
        <w:instrText xml:space="preserve"> PAGEREF _Toc400431278 \h </w:instrText>
      </w:r>
      <w:r>
        <w:rPr>
          <w:noProof/>
        </w:rPr>
      </w:r>
      <w:r>
        <w:rPr>
          <w:noProof/>
        </w:rPr>
        <w:fldChar w:fldCharType="separate"/>
      </w:r>
      <w:r>
        <w:rPr>
          <w:noProof/>
        </w:rPr>
        <w:t>48</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_Toc400431279 \h </w:instrText>
      </w:r>
      <w:r>
        <w:rPr>
          <w:noProof/>
        </w:rPr>
      </w:r>
      <w:r>
        <w:rPr>
          <w:noProof/>
        </w:rPr>
        <w:fldChar w:fldCharType="separate"/>
      </w:r>
      <w:r>
        <w:rPr>
          <w:noProof/>
        </w:rPr>
        <w:t>48</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_Toc400431280 \h </w:instrText>
      </w:r>
      <w:r>
        <w:rPr>
          <w:noProof/>
        </w:rPr>
      </w:r>
      <w:r>
        <w:rPr>
          <w:noProof/>
        </w:rPr>
        <w:fldChar w:fldCharType="separate"/>
      </w:r>
      <w:r>
        <w:rPr>
          <w:noProof/>
        </w:rPr>
        <w:t>49</w:t>
      </w:r>
      <w:r>
        <w:rPr>
          <w:noProof/>
        </w:rPr>
        <w:fldChar w:fldCharType="end"/>
      </w:r>
    </w:p>
    <w:p w:rsidR="003F6175" w:rsidRDefault="003F6175">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fldChar w:fldCharType="begin"/>
      </w:r>
      <w:r>
        <w:instrText xml:space="preserve"> PAGEREF _Toc400431281 \h </w:instrText>
      </w:r>
      <w:r>
        <w:fldChar w:fldCharType="separate"/>
      </w:r>
      <w:r>
        <w:t>49</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_Toc400431282 \h </w:instrText>
      </w:r>
      <w:r>
        <w:rPr>
          <w:noProof/>
        </w:rPr>
      </w:r>
      <w:r>
        <w:rPr>
          <w:noProof/>
        </w:rPr>
        <w:fldChar w:fldCharType="separate"/>
      </w:r>
      <w:r>
        <w:rPr>
          <w:noProof/>
        </w:rPr>
        <w:t>50</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_Toc400431283 \h </w:instrText>
      </w:r>
      <w:r>
        <w:rPr>
          <w:noProof/>
        </w:rPr>
      </w:r>
      <w:r>
        <w:rPr>
          <w:noProof/>
        </w:rPr>
        <w:fldChar w:fldCharType="separate"/>
      </w:r>
      <w:r>
        <w:rPr>
          <w:noProof/>
        </w:rPr>
        <w:t>52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_Toc400431284 \h </w:instrText>
      </w:r>
      <w:r>
        <w:rPr>
          <w:noProof/>
        </w:rPr>
      </w:r>
      <w:r>
        <w:rPr>
          <w:noProof/>
        </w:rPr>
        <w:fldChar w:fldCharType="separate"/>
      </w:r>
      <w:r>
        <w:rPr>
          <w:noProof/>
        </w:rPr>
        <w:t>52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_Toc400431285 \h </w:instrText>
      </w:r>
      <w:r>
        <w:rPr>
          <w:noProof/>
        </w:rPr>
      </w:r>
      <w:r>
        <w:rPr>
          <w:noProof/>
        </w:rPr>
        <w:fldChar w:fldCharType="separate"/>
      </w:r>
      <w:r>
        <w:rPr>
          <w:noProof/>
        </w:rPr>
        <w:t>53</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_Toc400431286 \h </w:instrText>
      </w:r>
      <w:r>
        <w:rPr>
          <w:noProof/>
        </w:rPr>
      </w:r>
      <w:r>
        <w:rPr>
          <w:noProof/>
        </w:rPr>
        <w:fldChar w:fldCharType="separate"/>
      </w:r>
      <w:r>
        <w:rPr>
          <w:noProof/>
        </w:rPr>
        <w:t>54</w:t>
      </w:r>
      <w:r>
        <w:rPr>
          <w:noProof/>
        </w:rPr>
        <w:fldChar w:fldCharType="end"/>
      </w:r>
    </w:p>
    <w:p w:rsidR="003F6175" w:rsidRDefault="003F6175">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_Toc400431287 \h </w:instrText>
      </w:r>
      <w:r>
        <w:rPr>
          <w:noProof/>
        </w:rPr>
      </w:r>
      <w:r>
        <w:rPr>
          <w:noProof/>
        </w:rPr>
        <w:fldChar w:fldCharType="separate"/>
      </w:r>
      <w:r>
        <w:rPr>
          <w:noProof/>
        </w:rPr>
        <w:t>54</w:t>
      </w:r>
      <w:r>
        <w:rPr>
          <w:noProof/>
        </w:rPr>
        <w:fldChar w:fldCharType="end"/>
      </w:r>
    </w:p>
    <w:p w:rsidR="003F6175" w:rsidRDefault="003F6175">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_Toc400431288 \h </w:instrText>
      </w:r>
      <w:r>
        <w:rPr>
          <w:noProof/>
        </w:rPr>
      </w:r>
      <w:r>
        <w:rPr>
          <w:noProof/>
        </w:rPr>
        <w:fldChar w:fldCharType="separate"/>
      </w:r>
      <w:r>
        <w:rPr>
          <w:noProof/>
        </w:rPr>
        <w:t>56</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_Toc400431289 \h </w:instrText>
      </w:r>
      <w:r>
        <w:rPr>
          <w:noProof/>
        </w:rPr>
      </w:r>
      <w:r>
        <w:rPr>
          <w:noProof/>
        </w:rPr>
        <w:fldChar w:fldCharType="separate"/>
      </w:r>
      <w:r>
        <w:rPr>
          <w:noProof/>
        </w:rPr>
        <w:t>57</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_Toc400431290 \h </w:instrText>
      </w:r>
      <w:r>
        <w:rPr>
          <w:noProof/>
        </w:rPr>
      </w:r>
      <w:r>
        <w:rPr>
          <w:noProof/>
        </w:rPr>
        <w:fldChar w:fldCharType="separate"/>
      </w:r>
      <w:r>
        <w:rPr>
          <w:noProof/>
        </w:rPr>
        <w:t>58</w:t>
      </w:r>
      <w:r>
        <w:rPr>
          <w:noProof/>
        </w:rPr>
        <w:fldChar w:fldCharType="end"/>
      </w:r>
    </w:p>
    <w:p w:rsidR="003F6175" w:rsidRDefault="003F6175">
      <w:pPr>
        <w:pStyle w:val="TOC2"/>
        <w:rPr>
          <w:rFonts w:eastAsiaTheme="minorEastAsia" w:cstheme="minorBidi"/>
          <w:sz w:val="22"/>
          <w:szCs w:val="22"/>
        </w:rPr>
      </w:pPr>
      <w:r>
        <w:t>8.</w:t>
      </w:r>
      <w:r>
        <w:rPr>
          <w:rFonts w:eastAsiaTheme="minorEastAsia" w:cstheme="minorBidi"/>
          <w:sz w:val="22"/>
          <w:szCs w:val="22"/>
        </w:rPr>
        <w:tab/>
      </w:r>
      <w:r>
        <w:t>Attrition</w:t>
      </w:r>
      <w:r>
        <w:tab/>
      </w:r>
      <w:r>
        <w:fldChar w:fldCharType="begin"/>
      </w:r>
      <w:r>
        <w:instrText xml:space="preserve"> PAGEREF _Toc400431291 \h </w:instrText>
      </w:r>
      <w:r>
        <w:fldChar w:fldCharType="separate"/>
      </w:r>
      <w:r>
        <w:t>59</w:t>
      </w:r>
      <w:r>
        <w:fldChar w:fldCharType="end"/>
      </w:r>
    </w:p>
    <w:p w:rsidR="003F6175" w:rsidRDefault="003F6175">
      <w:pPr>
        <w:pStyle w:val="TOC3"/>
        <w:rPr>
          <w:rFonts w:eastAsiaTheme="minorEastAsia" w:cstheme="minorBidi"/>
          <w:sz w:val="22"/>
          <w:szCs w:val="22"/>
        </w:rPr>
      </w:pPr>
      <w:r>
        <w:t>8.1</w:t>
      </w:r>
      <w:r>
        <w:rPr>
          <w:rFonts w:eastAsiaTheme="minorEastAsia" w:cstheme="minorBidi"/>
          <w:sz w:val="22"/>
          <w:szCs w:val="22"/>
        </w:rPr>
        <w:tab/>
      </w:r>
      <w:r>
        <w:t>Magic Attrition</w:t>
      </w:r>
      <w:r>
        <w:tab/>
      </w:r>
      <w:r>
        <w:fldChar w:fldCharType="begin"/>
      </w:r>
      <w:r>
        <w:instrText xml:space="preserve"> PAGEREF _Toc400431292 \h </w:instrText>
      </w:r>
      <w:r>
        <w:fldChar w:fldCharType="separate"/>
      </w:r>
      <w:r>
        <w:t>59</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_Toc400431293 \h </w:instrText>
      </w:r>
      <w:r>
        <w:rPr>
          <w:noProof/>
        </w:rPr>
      </w:r>
      <w:r>
        <w:rPr>
          <w:noProof/>
        </w:rPr>
        <w:fldChar w:fldCharType="separate"/>
      </w:r>
      <w:r>
        <w:rPr>
          <w:noProof/>
        </w:rPr>
        <w:t>59</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_Toc400431294 \h </w:instrText>
      </w:r>
      <w:r>
        <w:rPr>
          <w:noProof/>
        </w:rPr>
      </w:r>
      <w:r>
        <w:rPr>
          <w:noProof/>
        </w:rPr>
        <w:fldChar w:fldCharType="separate"/>
      </w:r>
      <w:r>
        <w:rPr>
          <w:noProof/>
        </w:rPr>
        <w:t>59</w:t>
      </w:r>
      <w:r>
        <w:rPr>
          <w:noProof/>
        </w:rPr>
        <w:fldChar w:fldCharType="end"/>
      </w:r>
    </w:p>
    <w:p w:rsidR="003F6175" w:rsidRDefault="003F6175">
      <w:pPr>
        <w:pStyle w:val="TOC3"/>
        <w:rPr>
          <w:rFonts w:eastAsiaTheme="minorEastAsia" w:cstheme="minorBidi"/>
          <w:sz w:val="22"/>
          <w:szCs w:val="22"/>
        </w:rPr>
      </w:pPr>
      <w:r>
        <w:t>8.2</w:t>
      </w:r>
      <w:r>
        <w:rPr>
          <w:rFonts w:eastAsiaTheme="minorEastAsia" w:cstheme="minorBidi"/>
          <w:sz w:val="22"/>
          <w:szCs w:val="22"/>
        </w:rPr>
        <w:tab/>
      </w:r>
      <w:r>
        <w:t>Applying Attrition</w:t>
      </w:r>
      <w:r>
        <w:tab/>
      </w:r>
      <w:r>
        <w:fldChar w:fldCharType="begin"/>
      </w:r>
      <w:r>
        <w:instrText xml:space="preserve"> PAGEREF _Toc400431295 \h </w:instrText>
      </w:r>
      <w:r>
        <w:fldChar w:fldCharType="separate"/>
      </w:r>
      <w:r>
        <w:t>59</w:t>
      </w:r>
      <w:r>
        <w:fldChar w:fldCharType="end"/>
      </w:r>
    </w:p>
    <w:p w:rsidR="003F6175" w:rsidRDefault="003F6175">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fldChar w:fldCharType="begin"/>
      </w:r>
      <w:r>
        <w:instrText xml:space="preserve"> PAGEREF _Toc400431296 \h </w:instrText>
      </w:r>
      <w:r>
        <w:fldChar w:fldCharType="separate"/>
      </w:r>
      <w:r>
        <w:t>60</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_Toc400431297 \h </w:instrText>
      </w:r>
      <w:r>
        <w:rPr>
          <w:noProof/>
        </w:rPr>
      </w:r>
      <w:r>
        <w:rPr>
          <w:noProof/>
        </w:rPr>
        <w:fldChar w:fldCharType="separate"/>
      </w:r>
      <w:r>
        <w:rPr>
          <w:noProof/>
        </w:rPr>
        <w:t>60</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_Toc400431298 \h </w:instrText>
      </w:r>
      <w:r>
        <w:rPr>
          <w:noProof/>
        </w:rPr>
      </w:r>
      <w:r>
        <w:rPr>
          <w:noProof/>
        </w:rPr>
        <w:fldChar w:fldCharType="separate"/>
      </w:r>
      <w:r>
        <w:rPr>
          <w:noProof/>
        </w:rPr>
        <w:t>61</w:t>
      </w:r>
      <w:r>
        <w:rPr>
          <w:noProof/>
        </w:rPr>
        <w:fldChar w:fldCharType="end"/>
      </w:r>
    </w:p>
    <w:p w:rsidR="003F6175" w:rsidRDefault="003F6175">
      <w:pPr>
        <w:pStyle w:val="TOC2"/>
        <w:rPr>
          <w:rFonts w:eastAsiaTheme="minorEastAsia" w:cstheme="minorBidi"/>
          <w:sz w:val="22"/>
          <w:szCs w:val="22"/>
        </w:rPr>
      </w:pPr>
      <w:r>
        <w:t>9.</w:t>
      </w:r>
      <w:r>
        <w:rPr>
          <w:rFonts w:eastAsiaTheme="minorEastAsia" w:cstheme="minorBidi"/>
          <w:sz w:val="22"/>
          <w:szCs w:val="22"/>
        </w:rPr>
        <w:tab/>
      </w:r>
      <w:r>
        <w:t>Demographics</w:t>
      </w:r>
      <w:r>
        <w:tab/>
      </w:r>
      <w:r>
        <w:fldChar w:fldCharType="begin"/>
      </w:r>
      <w:r>
        <w:instrText xml:space="preserve"> PAGEREF _Toc400431299 \h </w:instrText>
      </w:r>
      <w:r>
        <w:fldChar w:fldCharType="separate"/>
      </w:r>
      <w:r>
        <w:t>63</w:t>
      </w:r>
      <w:r>
        <w:fldChar w:fldCharType="end"/>
      </w:r>
    </w:p>
    <w:p w:rsidR="003F6175" w:rsidRDefault="003F6175">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fldChar w:fldCharType="begin"/>
      </w:r>
      <w:r>
        <w:instrText xml:space="preserve"> PAGEREF _Toc400431300 \h </w:instrText>
      </w:r>
      <w:r>
        <w:fldChar w:fldCharType="separate"/>
      </w:r>
      <w:r>
        <w:t>63</w:t>
      </w:r>
      <w:r>
        <w:fldChar w:fldCharType="end"/>
      </w:r>
    </w:p>
    <w:p w:rsidR="003F6175" w:rsidRDefault="003F6175">
      <w:pPr>
        <w:pStyle w:val="TOC3"/>
        <w:rPr>
          <w:rFonts w:eastAsiaTheme="minorEastAsia" w:cstheme="minorBidi"/>
          <w:sz w:val="22"/>
          <w:szCs w:val="22"/>
        </w:rPr>
      </w:pPr>
      <w:r>
        <w:t>9.2</w:t>
      </w:r>
      <w:r>
        <w:rPr>
          <w:rFonts w:eastAsiaTheme="minorEastAsia" w:cstheme="minorBidi"/>
          <w:sz w:val="22"/>
          <w:szCs w:val="22"/>
        </w:rPr>
        <w:tab/>
      </w:r>
      <w:r>
        <w:t>Simplifying Assumptions</w:t>
      </w:r>
      <w:r>
        <w:tab/>
      </w:r>
      <w:r>
        <w:fldChar w:fldCharType="begin"/>
      </w:r>
      <w:r>
        <w:instrText xml:space="preserve"> PAGEREF _Toc400431301 \h </w:instrText>
      </w:r>
      <w:r>
        <w:fldChar w:fldCharType="separate"/>
      </w:r>
      <w:r>
        <w:t>63</w:t>
      </w:r>
      <w:r>
        <w:fldChar w:fldCharType="end"/>
      </w:r>
    </w:p>
    <w:p w:rsidR="003F6175" w:rsidRDefault="003F6175">
      <w:pPr>
        <w:pStyle w:val="TOC3"/>
        <w:rPr>
          <w:rFonts w:eastAsiaTheme="minorEastAsia" w:cstheme="minorBidi"/>
          <w:sz w:val="22"/>
          <w:szCs w:val="22"/>
        </w:rPr>
      </w:pPr>
      <w:r>
        <w:t>9.3</w:t>
      </w:r>
      <w:r>
        <w:rPr>
          <w:rFonts w:eastAsiaTheme="minorEastAsia" w:cstheme="minorBidi"/>
          <w:sz w:val="22"/>
          <w:szCs w:val="22"/>
        </w:rPr>
        <w:tab/>
      </w:r>
      <w:r>
        <w:t>Population and Units</w:t>
      </w:r>
      <w:r>
        <w:tab/>
      </w:r>
      <w:r>
        <w:fldChar w:fldCharType="begin"/>
      </w:r>
      <w:r>
        <w:instrText xml:space="preserve"> PAGEREF _Toc400431302 \h </w:instrText>
      </w:r>
      <w:r>
        <w:fldChar w:fldCharType="separate"/>
      </w:r>
      <w:r>
        <w:t>64</w:t>
      </w:r>
      <w:r>
        <w:fldChar w:fldCharType="end"/>
      </w:r>
    </w:p>
    <w:p w:rsidR="003F6175" w:rsidRDefault="003F6175">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fldChar w:fldCharType="begin"/>
      </w:r>
      <w:r>
        <w:instrText xml:space="preserve"> PAGEREF _Toc400431303 \h </w:instrText>
      </w:r>
      <w:r>
        <w:fldChar w:fldCharType="separate"/>
      </w:r>
      <w:r>
        <w:t>64</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_Toc400431304 \h </w:instrText>
      </w:r>
      <w:r>
        <w:rPr>
          <w:noProof/>
        </w:rPr>
      </w:r>
      <w:r>
        <w:rPr>
          <w:noProof/>
        </w:rPr>
        <w:fldChar w:fldCharType="separate"/>
      </w:r>
      <w:r>
        <w:rPr>
          <w:noProof/>
        </w:rPr>
        <w:t>64</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_Toc400431305 \h </w:instrText>
      </w:r>
      <w:r>
        <w:rPr>
          <w:noProof/>
        </w:rPr>
      </w:r>
      <w:r>
        <w:rPr>
          <w:noProof/>
        </w:rPr>
        <w:fldChar w:fldCharType="separate"/>
      </w:r>
      <w:r>
        <w:rPr>
          <w:noProof/>
        </w:rPr>
        <w:t>65</w:t>
      </w:r>
      <w:r>
        <w:rPr>
          <w:noProof/>
        </w:rPr>
        <w:fldChar w:fldCharType="end"/>
      </w:r>
    </w:p>
    <w:p w:rsidR="003F6175" w:rsidRDefault="003F6175">
      <w:pPr>
        <w:pStyle w:val="TOC3"/>
        <w:rPr>
          <w:rFonts w:eastAsiaTheme="minorEastAsia" w:cstheme="minorBidi"/>
          <w:sz w:val="22"/>
          <w:szCs w:val="22"/>
        </w:rPr>
      </w:pPr>
      <w:r>
        <w:t>9.5</w:t>
      </w:r>
      <w:r>
        <w:rPr>
          <w:rFonts w:eastAsiaTheme="minorEastAsia" w:cstheme="minorBidi"/>
          <w:sz w:val="22"/>
          <w:szCs w:val="22"/>
        </w:rPr>
        <w:tab/>
      </w:r>
      <w:r>
        <w:t>Population Breakdowns</w:t>
      </w:r>
      <w:r>
        <w:tab/>
      </w:r>
      <w:r>
        <w:fldChar w:fldCharType="begin"/>
      </w:r>
      <w:r>
        <w:instrText xml:space="preserve"> PAGEREF _Toc400431306 \h </w:instrText>
      </w:r>
      <w:r>
        <w:fldChar w:fldCharType="separate"/>
      </w:r>
      <w:r>
        <w:t>65</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_Toc400431307 \h </w:instrText>
      </w:r>
      <w:r>
        <w:rPr>
          <w:noProof/>
        </w:rPr>
      </w:r>
      <w:r>
        <w:rPr>
          <w:noProof/>
        </w:rPr>
        <w:fldChar w:fldCharType="separate"/>
      </w:r>
      <w:r>
        <w:rPr>
          <w:noProof/>
        </w:rPr>
        <w:t>66</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lastRenderedPageBreak/>
        <w:t>9.5.2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_Toc400431308 \h </w:instrText>
      </w:r>
      <w:r>
        <w:rPr>
          <w:noProof/>
        </w:rPr>
      </w:r>
      <w:r>
        <w:rPr>
          <w:noProof/>
        </w:rPr>
        <w:fldChar w:fldCharType="separate"/>
      </w:r>
      <w:r>
        <w:rPr>
          <w:noProof/>
        </w:rPr>
        <w:t>66</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_Toc400431309 \h </w:instrText>
      </w:r>
      <w:r>
        <w:rPr>
          <w:noProof/>
        </w:rPr>
      </w:r>
      <w:r>
        <w:rPr>
          <w:noProof/>
        </w:rPr>
        <w:fldChar w:fldCharType="separate"/>
      </w:r>
      <w:r>
        <w:rPr>
          <w:noProof/>
        </w:rPr>
        <w:t>66</w:t>
      </w:r>
      <w:r>
        <w:rPr>
          <w:noProof/>
        </w:rPr>
        <w:fldChar w:fldCharType="end"/>
      </w:r>
    </w:p>
    <w:p w:rsidR="003F6175" w:rsidRDefault="003F6175">
      <w:pPr>
        <w:pStyle w:val="TOC3"/>
        <w:rPr>
          <w:rFonts w:eastAsiaTheme="minorEastAsia" w:cstheme="minorBidi"/>
          <w:sz w:val="22"/>
          <w:szCs w:val="22"/>
        </w:rPr>
      </w:pPr>
      <w:r>
        <w:t>9.6</w:t>
      </w:r>
      <w:r>
        <w:rPr>
          <w:rFonts w:eastAsiaTheme="minorEastAsia" w:cstheme="minorBidi"/>
          <w:sz w:val="22"/>
          <w:szCs w:val="22"/>
        </w:rPr>
        <w:tab/>
      </w:r>
      <w:r>
        <w:t>Aggregate Statistics</w:t>
      </w:r>
      <w:r>
        <w:tab/>
      </w:r>
      <w:r>
        <w:fldChar w:fldCharType="begin"/>
      </w:r>
      <w:r>
        <w:instrText xml:space="preserve"> PAGEREF _Toc400431310 \h </w:instrText>
      </w:r>
      <w:r>
        <w:fldChar w:fldCharType="separate"/>
      </w:r>
      <w:r>
        <w:t>67</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_Toc400431311 \h </w:instrText>
      </w:r>
      <w:r>
        <w:rPr>
          <w:noProof/>
        </w:rPr>
      </w:r>
      <w:r>
        <w:rPr>
          <w:noProof/>
        </w:rPr>
        <w:fldChar w:fldCharType="separate"/>
      </w:r>
      <w:r>
        <w:rPr>
          <w:noProof/>
        </w:rPr>
        <w:t>67</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_Toc400431312 \h </w:instrText>
      </w:r>
      <w:r>
        <w:rPr>
          <w:noProof/>
        </w:rPr>
      </w:r>
      <w:r>
        <w:rPr>
          <w:noProof/>
        </w:rPr>
        <w:fldChar w:fldCharType="separate"/>
      </w:r>
      <w:r>
        <w:rPr>
          <w:noProof/>
        </w:rPr>
        <w:t>67</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_Toc400431313 \h </w:instrText>
      </w:r>
      <w:r>
        <w:rPr>
          <w:noProof/>
        </w:rPr>
      </w:r>
      <w:r>
        <w:rPr>
          <w:noProof/>
        </w:rPr>
        <w:fldChar w:fldCharType="separate"/>
      </w:r>
      <w:r>
        <w:rPr>
          <w:noProof/>
        </w:rPr>
        <w:t>67</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_Toc400431314 \h </w:instrText>
      </w:r>
      <w:r>
        <w:rPr>
          <w:noProof/>
        </w:rPr>
      </w:r>
      <w:r>
        <w:rPr>
          <w:noProof/>
        </w:rPr>
        <w:fldChar w:fldCharType="separate"/>
      </w:r>
      <w:r>
        <w:rPr>
          <w:noProof/>
        </w:rPr>
        <w:t>68</w:t>
      </w:r>
      <w:r>
        <w:rPr>
          <w:noProof/>
        </w:rPr>
        <w:fldChar w:fldCharType="end"/>
      </w:r>
    </w:p>
    <w:p w:rsidR="003F6175" w:rsidRDefault="003F6175">
      <w:pPr>
        <w:pStyle w:val="TOC3"/>
        <w:rPr>
          <w:rFonts w:eastAsiaTheme="minorEastAsia" w:cstheme="minorBidi"/>
          <w:sz w:val="22"/>
          <w:szCs w:val="22"/>
        </w:rPr>
      </w:pPr>
      <w:r>
        <w:t>9.7</w:t>
      </w:r>
      <w:r>
        <w:rPr>
          <w:rFonts w:eastAsiaTheme="minorEastAsia" w:cstheme="minorBidi"/>
          <w:sz w:val="22"/>
          <w:szCs w:val="22"/>
        </w:rPr>
        <w:tab/>
      </w:r>
      <w:r>
        <w:t>Unemployment</w:t>
      </w:r>
      <w:r>
        <w:tab/>
      </w:r>
      <w:r>
        <w:fldChar w:fldCharType="begin"/>
      </w:r>
      <w:r>
        <w:instrText xml:space="preserve"> PAGEREF _Toc400431315 \h </w:instrText>
      </w:r>
      <w:r>
        <w:fldChar w:fldCharType="separate"/>
      </w:r>
      <w:r>
        <w:t>68</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_Toc400431316 \h </w:instrText>
      </w:r>
      <w:r>
        <w:rPr>
          <w:noProof/>
        </w:rPr>
      </w:r>
      <w:r>
        <w:rPr>
          <w:noProof/>
        </w:rPr>
        <w:fldChar w:fldCharType="separate"/>
      </w:r>
      <w:r>
        <w:rPr>
          <w:noProof/>
        </w:rPr>
        <w:t>69</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_Toc400431317 \h </w:instrText>
      </w:r>
      <w:r>
        <w:rPr>
          <w:noProof/>
        </w:rPr>
      </w:r>
      <w:r>
        <w:rPr>
          <w:noProof/>
        </w:rPr>
        <w:fldChar w:fldCharType="separate"/>
      </w:r>
      <w:r>
        <w:rPr>
          <w:noProof/>
        </w:rPr>
        <w:t>71</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Pr>
          <w:noProof/>
        </w:rPr>
        <w:fldChar w:fldCharType="begin"/>
      </w:r>
      <w:r>
        <w:rPr>
          <w:noProof/>
        </w:rPr>
        <w:instrText xml:space="preserve"> PAGEREF _Toc400431318 \h </w:instrText>
      </w:r>
      <w:r>
        <w:rPr>
          <w:noProof/>
        </w:rPr>
      </w:r>
      <w:r>
        <w:rPr>
          <w:noProof/>
        </w:rPr>
        <w:fldChar w:fldCharType="separate"/>
      </w:r>
      <w:r>
        <w:rPr>
          <w:noProof/>
        </w:rPr>
        <w:t>72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_Toc400431319 \h </w:instrText>
      </w:r>
      <w:r>
        <w:rPr>
          <w:noProof/>
        </w:rPr>
      </w:r>
      <w:r>
        <w:rPr>
          <w:noProof/>
        </w:rPr>
        <w:fldChar w:fldCharType="separate"/>
      </w:r>
      <w:r>
        <w:rPr>
          <w:noProof/>
        </w:rPr>
        <w:t>72</w:t>
      </w:r>
      <w:r>
        <w:rPr>
          <w:noProof/>
        </w:rPr>
        <w:fldChar w:fldCharType="end"/>
      </w:r>
    </w:p>
    <w:p w:rsidR="003F6175" w:rsidRDefault="003F6175">
      <w:pPr>
        <w:pStyle w:val="TOC3"/>
        <w:rPr>
          <w:rFonts w:eastAsiaTheme="minorEastAsia" w:cstheme="minorBidi"/>
          <w:sz w:val="22"/>
          <w:szCs w:val="22"/>
        </w:rPr>
      </w:pPr>
      <w:r>
        <w:t>9.8</w:t>
      </w:r>
      <w:r>
        <w:rPr>
          <w:rFonts w:eastAsiaTheme="minorEastAsia" w:cstheme="minorBidi"/>
          <w:sz w:val="22"/>
          <w:szCs w:val="22"/>
        </w:rPr>
        <w:tab/>
      </w:r>
      <w:r>
        <w:t>Consumption of Goods</w:t>
      </w:r>
      <w:r>
        <w:tab/>
      </w:r>
      <w:r>
        <w:fldChar w:fldCharType="begin"/>
      </w:r>
      <w:r>
        <w:instrText xml:space="preserve"> PAGEREF _Toc400431320 \h </w:instrText>
      </w:r>
      <w:r>
        <w:fldChar w:fldCharType="separate"/>
      </w:r>
      <w:r>
        <w:t>73</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_Toc400431321 \h </w:instrText>
      </w:r>
      <w:r>
        <w:rPr>
          <w:noProof/>
        </w:rPr>
      </w:r>
      <w:r>
        <w:rPr>
          <w:noProof/>
        </w:rPr>
        <w:fldChar w:fldCharType="separate"/>
      </w:r>
      <w:r>
        <w:rPr>
          <w:noProof/>
        </w:rPr>
        <w:t>74</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_Toc400431322 \h </w:instrText>
      </w:r>
      <w:r>
        <w:rPr>
          <w:noProof/>
        </w:rPr>
      </w:r>
      <w:r>
        <w:rPr>
          <w:noProof/>
        </w:rPr>
        <w:fldChar w:fldCharType="separate"/>
      </w:r>
      <w:r>
        <w:rPr>
          <w:noProof/>
        </w:rPr>
        <w:t>75</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_Toc400431323 \h </w:instrText>
      </w:r>
      <w:r>
        <w:rPr>
          <w:noProof/>
        </w:rPr>
      </w:r>
      <w:r>
        <w:rPr>
          <w:noProof/>
        </w:rPr>
        <w:fldChar w:fldCharType="separate"/>
      </w:r>
      <w:r>
        <w:rPr>
          <w:noProof/>
        </w:rPr>
        <w:t>7</w:t>
      </w:r>
      <w:r>
        <w:rPr>
          <w:noProof/>
        </w:rPr>
        <w:t>5</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_Toc400431324 \h </w:instrText>
      </w:r>
      <w:r>
        <w:rPr>
          <w:noProof/>
        </w:rPr>
      </w:r>
      <w:r>
        <w:rPr>
          <w:noProof/>
        </w:rPr>
        <w:fldChar w:fldCharType="separate"/>
      </w:r>
      <w:r>
        <w:rPr>
          <w:noProof/>
        </w:rPr>
        <w:t>76</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_Toc400431325 \h </w:instrText>
      </w:r>
      <w:r>
        <w:rPr>
          <w:noProof/>
        </w:rPr>
      </w:r>
      <w:r>
        <w:rPr>
          <w:noProof/>
        </w:rPr>
        <w:fldChar w:fldCharType="separate"/>
      </w:r>
      <w:r>
        <w:rPr>
          <w:noProof/>
        </w:rPr>
        <w:t>77</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_Toc400431326 \h </w:instrText>
      </w:r>
      <w:r>
        <w:rPr>
          <w:noProof/>
        </w:rPr>
      </w:r>
      <w:r>
        <w:rPr>
          <w:noProof/>
        </w:rPr>
        <w:fldChar w:fldCharType="separate"/>
      </w:r>
      <w:r>
        <w:rPr>
          <w:noProof/>
        </w:rPr>
        <w:t>78</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_Toc400431327 \h </w:instrText>
      </w:r>
      <w:r>
        <w:rPr>
          <w:noProof/>
        </w:rPr>
      </w:r>
      <w:r>
        <w:rPr>
          <w:noProof/>
        </w:rPr>
        <w:fldChar w:fldCharType="separate"/>
      </w:r>
      <w:r>
        <w:rPr>
          <w:noProof/>
        </w:rPr>
        <w:t>79</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_Toc400431328 \h </w:instrText>
      </w:r>
      <w:r>
        <w:rPr>
          <w:noProof/>
        </w:rPr>
      </w:r>
      <w:r>
        <w:rPr>
          <w:noProof/>
        </w:rPr>
        <w:fldChar w:fldCharType="separate"/>
      </w:r>
      <w:r>
        <w:rPr>
          <w:noProof/>
        </w:rPr>
        <w:t>80</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_Toc400431329 \h </w:instrText>
      </w:r>
      <w:r>
        <w:rPr>
          <w:noProof/>
        </w:rPr>
      </w:r>
      <w:r>
        <w:rPr>
          <w:noProof/>
        </w:rPr>
        <w:fldChar w:fldCharType="separate"/>
      </w:r>
      <w:r>
        <w:rPr>
          <w:noProof/>
        </w:rPr>
        <w:t>81</w:t>
      </w:r>
      <w:r>
        <w:rPr>
          <w:noProof/>
        </w:rPr>
        <w:fldChar w:fldCharType="end"/>
      </w:r>
    </w:p>
    <w:p w:rsidR="003F6175" w:rsidRDefault="003F6175">
      <w:pPr>
        <w:pStyle w:val="TOC2"/>
        <w:rPr>
          <w:rFonts w:eastAsiaTheme="minorEastAsia" w:cstheme="minorBidi"/>
          <w:sz w:val="22"/>
          <w:szCs w:val="22"/>
        </w:rPr>
      </w:pPr>
      <w:r>
        <w:t>10.</w:t>
      </w:r>
      <w:r>
        <w:rPr>
          <w:rFonts w:eastAsiaTheme="minorEastAsia" w:cstheme="minorBidi"/>
          <w:sz w:val="22"/>
          <w:szCs w:val="22"/>
        </w:rPr>
        <w:tab/>
      </w:r>
      <w:r>
        <w:t>Economics</w:t>
      </w:r>
      <w:r>
        <w:tab/>
      </w:r>
      <w:r>
        <w:fldChar w:fldCharType="begin"/>
      </w:r>
      <w:r>
        <w:instrText xml:space="preserve"> PAGEREF _Toc400431330 \h </w:instrText>
      </w:r>
      <w:r>
        <w:fldChar w:fldCharType="separate"/>
      </w:r>
      <w:r>
        <w:t>82</w:t>
      </w:r>
      <w:r>
        <w:fldChar w:fldCharType="end"/>
      </w:r>
    </w:p>
    <w:p w:rsidR="003F6175" w:rsidRDefault="003F6175">
      <w:pPr>
        <w:pStyle w:val="TOC3"/>
        <w:rPr>
          <w:rFonts w:eastAsiaTheme="minorEastAsia" w:cstheme="minorBidi"/>
          <w:sz w:val="22"/>
          <w:szCs w:val="22"/>
        </w:rPr>
      </w:pPr>
      <w:r>
        <w:t>10.1</w:t>
      </w:r>
      <w:r>
        <w:rPr>
          <w:rFonts w:eastAsiaTheme="minorEastAsia" w:cstheme="minorBidi"/>
          <w:sz w:val="22"/>
          <w:szCs w:val="22"/>
        </w:rPr>
        <w:tab/>
      </w:r>
      <w:r>
        <w:t>Sectors</w:t>
      </w:r>
      <w:r>
        <w:tab/>
      </w:r>
      <w:r>
        <w:fldChar w:fldCharType="begin"/>
      </w:r>
      <w:r>
        <w:instrText xml:space="preserve"> PAGEREF _Toc400431331 \h </w:instrText>
      </w:r>
      <w:r>
        <w:fldChar w:fldCharType="separate"/>
      </w:r>
      <w:r>
        <w:t>82</w:t>
      </w:r>
      <w:r>
        <w:fldChar w:fldCharType="end"/>
      </w:r>
    </w:p>
    <w:p w:rsidR="003F6175" w:rsidRDefault="003F6175">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fldChar w:fldCharType="begin"/>
      </w:r>
      <w:r>
        <w:instrText xml:space="preserve"> PAGEREF _Toc400431332 \h </w:instrText>
      </w:r>
      <w:r>
        <w:fldChar w:fldCharType="separate"/>
      </w:r>
      <w:r>
        <w:t>83</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_Toc400431333 \h </w:instrText>
      </w:r>
      <w:r>
        <w:rPr>
          <w:noProof/>
        </w:rPr>
      </w:r>
      <w:r>
        <w:rPr>
          <w:noProof/>
        </w:rPr>
        <w:fldChar w:fldCharType="separate"/>
      </w:r>
      <w:r>
        <w:rPr>
          <w:noProof/>
        </w:rPr>
        <w:t>85</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_Toc400431334 \h </w:instrText>
      </w:r>
      <w:r>
        <w:rPr>
          <w:noProof/>
        </w:rPr>
      </w:r>
      <w:r>
        <w:rPr>
          <w:noProof/>
        </w:rPr>
        <w:fldChar w:fldCharType="separate"/>
      </w:r>
      <w:r>
        <w:rPr>
          <w:noProof/>
        </w:rPr>
        <w:t>87</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_Toc400431335 \h </w:instrText>
      </w:r>
      <w:r>
        <w:rPr>
          <w:noProof/>
        </w:rPr>
      </w:r>
      <w:r>
        <w:rPr>
          <w:noProof/>
        </w:rPr>
        <w:fldChar w:fldCharType="separate"/>
      </w:r>
      <w:r>
        <w:rPr>
          <w:noProof/>
        </w:rPr>
        <w:t>88</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_Toc400431336 \h </w:instrText>
      </w:r>
      <w:r>
        <w:rPr>
          <w:noProof/>
        </w:rPr>
      </w:r>
      <w:r>
        <w:rPr>
          <w:noProof/>
        </w:rPr>
        <w:fldChar w:fldCharType="separate"/>
      </w:r>
      <w:r>
        <w:rPr>
          <w:noProof/>
        </w:rPr>
        <w:t>89</w:t>
      </w:r>
      <w:r>
        <w:rPr>
          <w:noProof/>
        </w:rPr>
        <w:fldChar w:fldCharType="end"/>
      </w:r>
    </w:p>
    <w:p w:rsidR="003F6175" w:rsidRDefault="003F6175">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fldChar w:fldCharType="begin"/>
      </w:r>
      <w:r>
        <w:instrText xml:space="preserve"> PAGEREF _Toc400431337 \h </w:instrText>
      </w:r>
      <w:r>
        <w:fldChar w:fldCharType="separate"/>
      </w:r>
      <w:r>
        <w:t>91</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_Toc400431338 \h </w:instrText>
      </w:r>
      <w:r>
        <w:rPr>
          <w:noProof/>
        </w:rPr>
      </w:r>
      <w:r>
        <w:rPr>
          <w:noProof/>
        </w:rPr>
        <w:fldChar w:fldCharType="separate"/>
      </w:r>
      <w:r>
        <w:rPr>
          <w:noProof/>
        </w:rPr>
        <w:t>92</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_Toc400431339 \h </w:instrText>
      </w:r>
      <w:r>
        <w:rPr>
          <w:noProof/>
        </w:rPr>
      </w:r>
      <w:r>
        <w:rPr>
          <w:noProof/>
        </w:rPr>
        <w:fldChar w:fldCharType="separate"/>
      </w:r>
      <w:r>
        <w:rPr>
          <w:noProof/>
        </w:rPr>
        <w:t>93</w:t>
      </w:r>
      <w:r>
        <w:rPr>
          <w:noProof/>
        </w:rPr>
        <w:fldChar w:fldCharType="end"/>
      </w:r>
    </w:p>
    <w:p w:rsidR="003F6175" w:rsidRDefault="003F6175">
      <w:pPr>
        <w:pStyle w:val="TOC3"/>
        <w:rPr>
          <w:rFonts w:eastAsiaTheme="minorEastAsia" w:cstheme="minorBidi"/>
          <w:sz w:val="22"/>
          <w:szCs w:val="22"/>
        </w:rPr>
      </w:pPr>
      <w:r>
        <w:t>10.4</w:t>
      </w:r>
      <w:r>
        <w:rPr>
          <w:rFonts w:eastAsiaTheme="minorEastAsia" w:cstheme="minorBidi"/>
          <w:sz w:val="22"/>
          <w:szCs w:val="22"/>
        </w:rPr>
        <w:tab/>
      </w:r>
      <w:r>
        <w:t>Text Notation</w:t>
      </w:r>
      <w:r>
        <w:tab/>
      </w:r>
      <w:r>
        <w:fldChar w:fldCharType="begin"/>
      </w:r>
      <w:r>
        <w:instrText xml:space="preserve"> PAGEREF _Toc400431340 \h </w:instrText>
      </w:r>
      <w:r>
        <w:fldChar w:fldCharType="separate"/>
      </w:r>
      <w:r>
        <w:t>95</w:t>
      </w:r>
      <w:r>
        <w:fldChar w:fldCharType="end"/>
      </w:r>
    </w:p>
    <w:p w:rsidR="003F6175" w:rsidRDefault="003F6175">
      <w:pPr>
        <w:pStyle w:val="TOC3"/>
        <w:rPr>
          <w:rFonts w:eastAsiaTheme="minorEastAsia" w:cstheme="minorBidi"/>
          <w:sz w:val="22"/>
          <w:szCs w:val="22"/>
        </w:rPr>
      </w:pPr>
      <w:r>
        <w:t>10.5</w:t>
      </w:r>
      <w:r>
        <w:rPr>
          <w:rFonts w:eastAsiaTheme="minorEastAsia" w:cstheme="minorBidi"/>
          <w:sz w:val="22"/>
          <w:szCs w:val="22"/>
        </w:rPr>
        <w:tab/>
      </w:r>
      <w:r>
        <w:t>Shape vs. Size</w:t>
      </w:r>
      <w:r>
        <w:tab/>
      </w:r>
      <w:r>
        <w:fldChar w:fldCharType="begin"/>
      </w:r>
      <w:r>
        <w:instrText xml:space="preserve"> PAGEREF _Toc400431341 \h </w:instrText>
      </w:r>
      <w:r>
        <w:fldChar w:fldCharType="separate"/>
      </w:r>
      <w:r>
        <w:t>95</w:t>
      </w:r>
      <w:r>
        <w:fldChar w:fldCharType="end"/>
      </w:r>
    </w:p>
    <w:p w:rsidR="003F6175" w:rsidRDefault="003F6175">
      <w:pPr>
        <w:pStyle w:val="TOC3"/>
        <w:rPr>
          <w:rFonts w:eastAsiaTheme="minorEastAsia" w:cstheme="minorBidi"/>
          <w:sz w:val="22"/>
          <w:szCs w:val="22"/>
        </w:rPr>
      </w:pPr>
      <w:r>
        <w:t>10.6</w:t>
      </w:r>
      <w:r>
        <w:rPr>
          <w:rFonts w:eastAsiaTheme="minorEastAsia" w:cstheme="minorBidi"/>
          <w:sz w:val="22"/>
          <w:szCs w:val="22"/>
        </w:rPr>
        <w:tab/>
      </w:r>
      <w:r>
        <w:t>Production Functions</w:t>
      </w:r>
      <w:r>
        <w:tab/>
      </w:r>
      <w:r>
        <w:fldChar w:fldCharType="begin"/>
      </w:r>
      <w:r>
        <w:instrText xml:space="preserve"> PAGEREF _Toc400431342 \h </w:instrText>
      </w:r>
      <w:r>
        <w:fldChar w:fldCharType="separate"/>
      </w:r>
      <w:r>
        <w:t>96</w:t>
      </w:r>
      <w:r>
        <w:fldChar w:fldCharType="end"/>
      </w:r>
    </w:p>
    <w:p w:rsidR="003F6175" w:rsidRDefault="003F6175">
      <w:pPr>
        <w:pStyle w:val="TOC3"/>
        <w:rPr>
          <w:rFonts w:eastAsiaTheme="minorEastAsia" w:cstheme="minorBidi"/>
          <w:sz w:val="22"/>
          <w:szCs w:val="22"/>
        </w:rPr>
      </w:pPr>
      <w:r>
        <w:t>10.7</w:t>
      </w:r>
      <w:r>
        <w:rPr>
          <w:rFonts w:eastAsiaTheme="minorEastAsia" w:cstheme="minorBidi"/>
          <w:sz w:val="22"/>
          <w:szCs w:val="22"/>
        </w:rPr>
        <w:tab/>
      </w:r>
      <w:r>
        <w:t>Calibrating the CGE</w:t>
      </w:r>
      <w:r>
        <w:tab/>
      </w:r>
      <w:r>
        <w:fldChar w:fldCharType="begin"/>
      </w:r>
      <w:r>
        <w:instrText xml:space="preserve"> PAGEREF _Toc400431343 \h </w:instrText>
      </w:r>
      <w:r>
        <w:fldChar w:fldCharType="separate"/>
      </w:r>
      <w:r>
        <w:t>96</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_Toc400431344 \h </w:instrText>
      </w:r>
      <w:r>
        <w:rPr>
          <w:noProof/>
        </w:rPr>
      </w:r>
      <w:r>
        <w:rPr>
          <w:noProof/>
        </w:rPr>
        <w:fldChar w:fldCharType="separate"/>
      </w:r>
      <w:r>
        <w:rPr>
          <w:noProof/>
        </w:rPr>
        <w:t>97</w:t>
      </w:r>
      <w:r>
        <w:rPr>
          <w:noProof/>
        </w:rPr>
        <w:fldChar w:fldCharType="end"/>
      </w:r>
    </w:p>
    <w:p w:rsidR="003F6175" w:rsidRDefault="003F6175">
      <w:pPr>
        <w:pStyle w:val="TOC3"/>
        <w:rPr>
          <w:rFonts w:eastAsiaTheme="minorEastAsia" w:cstheme="minorBidi"/>
          <w:sz w:val="22"/>
          <w:szCs w:val="22"/>
        </w:rPr>
      </w:pPr>
      <w:r>
        <w:t>10.8</w:t>
      </w:r>
      <w:r>
        <w:rPr>
          <w:rFonts w:eastAsiaTheme="minorEastAsia" w:cstheme="minorBidi"/>
          <w:sz w:val="22"/>
          <w:szCs w:val="22"/>
        </w:rPr>
        <w:tab/>
      </w:r>
      <w:r>
        <w:t>Scenario Inputs</w:t>
      </w:r>
      <w:r>
        <w:tab/>
      </w:r>
      <w:r>
        <w:fldChar w:fldCharType="begin"/>
      </w:r>
      <w:r>
        <w:instrText xml:space="preserve"> PAGEREF _Toc400431345 \h </w:instrText>
      </w:r>
      <w:r>
        <w:fldChar w:fldCharType="separate"/>
      </w:r>
      <w:r>
        <w:t>98</w:t>
      </w:r>
      <w:r>
        <w:fldChar w:fldCharType="end"/>
      </w:r>
    </w:p>
    <w:p w:rsidR="003F6175" w:rsidRDefault="003F6175">
      <w:pPr>
        <w:pStyle w:val="TOC3"/>
        <w:rPr>
          <w:rFonts w:eastAsiaTheme="minorEastAsia" w:cstheme="minorBidi"/>
          <w:sz w:val="22"/>
          <w:szCs w:val="22"/>
        </w:rPr>
      </w:pPr>
      <w:r>
        <w:t>10.9</w:t>
      </w:r>
      <w:r>
        <w:rPr>
          <w:rFonts w:eastAsiaTheme="minorEastAsia" w:cstheme="minorBidi"/>
          <w:sz w:val="22"/>
          <w:szCs w:val="22"/>
        </w:rPr>
        <w:tab/>
      </w:r>
      <w:r>
        <w:t>Run-time Inputs</w:t>
      </w:r>
      <w:r>
        <w:tab/>
      </w:r>
      <w:r>
        <w:fldChar w:fldCharType="begin"/>
      </w:r>
      <w:r>
        <w:instrText xml:space="preserve"> PAGEREF _Toc400431346 \h </w:instrText>
      </w:r>
      <w:r>
        <w:fldChar w:fldCharType="separate"/>
      </w:r>
      <w:r>
        <w:t>99</w:t>
      </w:r>
      <w:r>
        <w:fldChar w:fldCharType="end"/>
      </w:r>
    </w:p>
    <w:p w:rsidR="003F6175" w:rsidRDefault="003F6175">
      <w:pPr>
        <w:pStyle w:val="TOC3"/>
        <w:rPr>
          <w:rFonts w:eastAsiaTheme="minorEastAsia" w:cstheme="minorBidi"/>
          <w:sz w:val="22"/>
          <w:szCs w:val="22"/>
        </w:rPr>
      </w:pPr>
      <w:r>
        <w:t>10.10</w:t>
      </w:r>
      <w:r>
        <w:rPr>
          <w:rFonts w:eastAsiaTheme="minorEastAsia" w:cstheme="minorBidi"/>
          <w:sz w:val="22"/>
          <w:szCs w:val="22"/>
        </w:rPr>
        <w:tab/>
      </w:r>
      <w:r>
        <w:t>Outputs</w:t>
      </w:r>
      <w:r>
        <w:tab/>
      </w:r>
      <w:r>
        <w:fldChar w:fldCharType="begin"/>
      </w:r>
      <w:r>
        <w:instrText xml:space="preserve"> PAGEREF _Toc400431347 \h </w:instrText>
      </w:r>
      <w:r>
        <w:fldChar w:fldCharType="separate"/>
      </w:r>
      <w:r>
        <w:t>101</w:t>
      </w:r>
      <w:r>
        <w:fldChar w:fldCharType="end"/>
      </w:r>
    </w:p>
    <w:p w:rsidR="003F6175" w:rsidRDefault="003F6175">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fldChar w:fldCharType="begin"/>
      </w:r>
      <w:r>
        <w:instrText xml:space="preserve"> PAGEREF _Toc400431348 \h </w:instrText>
      </w:r>
      <w:r>
        <w:fldChar w:fldCharType="separate"/>
      </w:r>
      <w:r>
        <w:t>101</w:t>
      </w:r>
      <w:r>
        <w:fldChar w:fldCharType="end"/>
      </w:r>
    </w:p>
    <w:p w:rsidR="003F6175" w:rsidRDefault="003F6175">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fldChar w:fldCharType="begin"/>
      </w:r>
      <w:r>
        <w:instrText xml:space="preserve"> PAGEREF _Toc400431349 \h </w:instrText>
      </w:r>
      <w:r>
        <w:fldChar w:fldCharType="separate"/>
      </w:r>
      <w:r>
        <w:t>102</w:t>
      </w:r>
      <w:r>
        <w:fldChar w:fldCharType="end"/>
      </w:r>
    </w:p>
    <w:p w:rsidR="003F6175" w:rsidRDefault="003F6175">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fldChar w:fldCharType="begin"/>
      </w:r>
      <w:r>
        <w:instrText xml:space="preserve"> PAGEREF _Toc400431350 \h </w:instrText>
      </w:r>
      <w:r>
        <w:fldChar w:fldCharType="separate"/>
      </w:r>
      <w:r>
        <w:t>104</w:t>
      </w:r>
      <w:r>
        <w:fldChar w:fldCharType="end"/>
      </w:r>
    </w:p>
    <w:p w:rsidR="003F6175" w:rsidRDefault="003F6175">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fldChar w:fldCharType="begin"/>
      </w:r>
      <w:r>
        <w:instrText xml:space="preserve"> PAGEREF _Toc400431351 \h </w:instrText>
      </w:r>
      <w:r>
        <w:fldChar w:fldCharType="separate"/>
      </w:r>
      <w:r>
        <w:t>104</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Pr>
          <w:noProof/>
        </w:rPr>
        <w:fldChar w:fldCharType="begin"/>
      </w:r>
      <w:r>
        <w:rPr>
          <w:noProof/>
        </w:rPr>
        <w:instrText xml:space="preserve"> PAGEREF _Toc400431352 \h </w:instrText>
      </w:r>
      <w:r>
        <w:rPr>
          <w:noProof/>
        </w:rPr>
      </w:r>
      <w:r>
        <w:rPr>
          <w:noProof/>
        </w:rPr>
        <w:fldChar w:fldCharType="separate"/>
      </w:r>
      <w:r>
        <w:rPr>
          <w:noProof/>
        </w:rPr>
        <w:t>104</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Pr>
          <w:noProof/>
        </w:rPr>
        <w:fldChar w:fldCharType="begin"/>
      </w:r>
      <w:r>
        <w:rPr>
          <w:noProof/>
        </w:rPr>
        <w:instrText xml:space="preserve"> PAGEREF _Toc400431353 \h </w:instrText>
      </w:r>
      <w:r>
        <w:rPr>
          <w:noProof/>
        </w:rPr>
      </w:r>
      <w:r>
        <w:rPr>
          <w:noProof/>
        </w:rPr>
        <w:fldChar w:fldCharType="separate"/>
      </w:r>
      <w:r>
        <w:rPr>
          <w:noProof/>
        </w:rPr>
        <w:t>105</w:t>
      </w:r>
      <w:r>
        <w:rPr>
          <w:noProof/>
        </w:rPr>
        <w:fldChar w:fldCharType="end"/>
      </w:r>
    </w:p>
    <w:p w:rsidR="003F6175" w:rsidRDefault="003F6175">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fldChar w:fldCharType="begin"/>
      </w:r>
      <w:r>
        <w:instrText xml:space="preserve"> PAGEREF _Toc400431354 \h </w:instrText>
      </w:r>
      <w:r>
        <w:fldChar w:fldCharType="separate"/>
      </w:r>
      <w:r>
        <w:t>106</w:t>
      </w:r>
      <w:r>
        <w:fldChar w:fldCharType="end"/>
      </w:r>
    </w:p>
    <w:p w:rsidR="003F6175" w:rsidRDefault="003F6175">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fldChar w:fldCharType="begin"/>
      </w:r>
      <w:r>
        <w:instrText xml:space="preserve"> PAGEREF _Toc400431355 \h </w:instrText>
      </w:r>
      <w:r>
        <w:fldChar w:fldCharType="separate"/>
      </w:r>
      <w:r>
        <w:t>107</w:t>
      </w:r>
      <w:r>
        <w:fldChar w:fldCharType="end"/>
      </w:r>
    </w:p>
    <w:p w:rsidR="003F6175" w:rsidRDefault="003F6175">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fldChar w:fldCharType="begin"/>
      </w:r>
      <w:r>
        <w:instrText xml:space="preserve"> PAGEREF _Toc400431356 \h </w:instrText>
      </w:r>
      <w:r>
        <w:fldChar w:fldCharType="separate"/>
      </w:r>
      <w:r>
        <w:t>108</w:t>
      </w:r>
      <w:r>
        <w:fldChar w:fldCharType="end"/>
      </w:r>
    </w:p>
    <w:p w:rsidR="003F6175" w:rsidRDefault="003F6175">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_Toc400431357 \h </w:instrText>
      </w:r>
      <w:r>
        <w:fldChar w:fldCharType="separate"/>
      </w:r>
      <w:r>
        <w:t>109</w:t>
      </w:r>
      <w:r>
        <w:fldChar w:fldCharType="end"/>
      </w:r>
    </w:p>
    <w:p w:rsidR="003F6175" w:rsidRDefault="003F6175">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_Toc400431358 \h </w:instrText>
      </w:r>
      <w:r>
        <w:fldChar w:fldCharType="separate"/>
      </w:r>
      <w:r>
        <w:t>109</w:t>
      </w:r>
      <w:r>
        <w:fldChar w:fldCharType="end"/>
      </w:r>
    </w:p>
    <w:p w:rsidR="003F6175" w:rsidRDefault="003F6175">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_Toc400431359 \h </w:instrText>
      </w:r>
      <w:r>
        <w:fldChar w:fldCharType="separate"/>
      </w:r>
      <w:r>
        <w:t>109</w:t>
      </w:r>
      <w:r>
        <w:fldChar w:fldCharType="end"/>
      </w:r>
    </w:p>
    <w:p w:rsidR="003F6175" w:rsidRDefault="003F6175">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_Toc400431360 \h </w:instrText>
      </w:r>
      <w:r>
        <w:fldChar w:fldCharType="separate"/>
      </w:r>
      <w:r>
        <w:t>109</w:t>
      </w:r>
      <w:r>
        <w:fldChar w:fldCharType="end"/>
      </w:r>
    </w:p>
    <w:p w:rsidR="003F6175" w:rsidRDefault="003F6175">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_Toc400431361 \h </w:instrText>
      </w:r>
      <w:r>
        <w:fldChar w:fldCharType="separate"/>
      </w:r>
      <w:r>
        <w:t>110</w:t>
      </w:r>
      <w:r>
        <w:fldChar w:fldCharType="end"/>
      </w:r>
    </w:p>
    <w:p w:rsidR="003F6175" w:rsidRDefault="003F6175">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_Toc400431362 \h </w:instrText>
      </w:r>
      <w:r>
        <w:fldChar w:fldCharType="separate"/>
      </w:r>
      <w:r>
        <w:t>110</w:t>
      </w:r>
      <w:r>
        <w:fldChar w:fldCharType="end"/>
      </w:r>
    </w:p>
    <w:p w:rsidR="003F6175" w:rsidRDefault="003F6175">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_Toc400431363 \h </w:instrText>
      </w:r>
      <w:r>
        <w:fldChar w:fldCharType="separate"/>
      </w:r>
      <w:r>
        <w:t>110</w:t>
      </w:r>
      <w:r>
        <w:fldChar w:fldCharType="end"/>
      </w:r>
    </w:p>
    <w:p w:rsidR="003F6175" w:rsidRDefault="003F6175">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_Toc400431364 \h </w:instrText>
      </w:r>
      <w:r>
        <w:fldChar w:fldCharType="separate"/>
      </w:r>
      <w:r>
        <w:t>111</w:t>
      </w:r>
      <w:r>
        <w:fldChar w:fldCharType="end"/>
      </w:r>
    </w:p>
    <w:p w:rsidR="003F6175" w:rsidRDefault="003F6175">
      <w:pPr>
        <w:pStyle w:val="TOC2"/>
        <w:rPr>
          <w:rFonts w:eastAsiaTheme="minorEastAsia" w:cstheme="minorBidi"/>
          <w:sz w:val="22"/>
          <w:szCs w:val="22"/>
        </w:rPr>
      </w:pPr>
      <w:r>
        <w:lastRenderedPageBreak/>
        <w:t>13.</w:t>
      </w:r>
      <w:r>
        <w:rPr>
          <w:rFonts w:eastAsiaTheme="minorEastAsia" w:cstheme="minorBidi"/>
          <w:sz w:val="22"/>
          <w:szCs w:val="22"/>
        </w:rPr>
        <w:tab/>
      </w:r>
      <w:r>
        <w:t>Information Operations</w:t>
      </w:r>
      <w:r>
        <w:tab/>
      </w:r>
      <w:r>
        <w:fldChar w:fldCharType="begin"/>
      </w:r>
      <w:r>
        <w:instrText xml:space="preserve"> PAGEREF _Toc400431365 \h </w:instrText>
      </w:r>
      <w:r>
        <w:fldChar w:fldCharType="separate"/>
      </w:r>
      <w:r>
        <w:t>112</w:t>
      </w:r>
      <w:r>
        <w:fldChar w:fldCharType="end"/>
      </w:r>
    </w:p>
    <w:p w:rsidR="003F6175" w:rsidRDefault="003F6175">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_Toc400431366 \h </w:instrText>
      </w:r>
      <w:r>
        <w:fldChar w:fldCharType="separate"/>
      </w:r>
      <w:r>
        <w:t>112</w:t>
      </w:r>
      <w:r>
        <w:fldChar w:fldCharType="end"/>
      </w:r>
    </w:p>
    <w:p w:rsidR="003F6175" w:rsidRDefault="003F6175">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_Toc400431367 \h </w:instrText>
      </w:r>
      <w:r>
        <w:fldChar w:fldCharType="separate"/>
      </w:r>
      <w:r>
        <w:t>113</w:t>
      </w:r>
      <w:r>
        <w:fldChar w:fldCharType="end"/>
      </w:r>
    </w:p>
    <w:p w:rsidR="003F6175" w:rsidRDefault="003F6175">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_Toc400431368 \h </w:instrText>
      </w:r>
      <w:r>
        <w:fldChar w:fldCharType="separate"/>
      </w:r>
      <w:r>
        <w:t>114</w:t>
      </w:r>
      <w: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_Toc400431369 \h </w:instrText>
      </w:r>
      <w:r>
        <w:rPr>
          <w:noProof/>
        </w:rPr>
      </w:r>
      <w:r>
        <w:rPr>
          <w:noProof/>
        </w:rPr>
        <w:fldChar w:fldCharType="separate"/>
      </w:r>
      <w:r>
        <w:rPr>
          <w:noProof/>
        </w:rPr>
        <w:t>115</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_Toc400431370 \h </w:instrText>
      </w:r>
      <w:r>
        <w:rPr>
          <w:noProof/>
        </w:rPr>
      </w:r>
      <w:r>
        <w:rPr>
          <w:noProof/>
        </w:rPr>
        <w:fldChar w:fldCharType="separate"/>
      </w:r>
      <w:r>
        <w:rPr>
          <w:noProof/>
        </w:rPr>
        <w:t>115</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_Toc400431371 \h </w:instrText>
      </w:r>
      <w:r>
        <w:rPr>
          <w:noProof/>
        </w:rPr>
      </w:r>
      <w:r>
        <w:rPr>
          <w:noProof/>
        </w:rPr>
        <w:fldChar w:fldCharType="separate"/>
      </w:r>
      <w:r>
        <w:rPr>
          <w:noProof/>
        </w:rPr>
        <w:t>116</w:t>
      </w:r>
      <w:r>
        <w:rPr>
          <w:noProof/>
        </w:rPr>
        <w:fldChar w:fldCharType="end"/>
      </w:r>
    </w:p>
    <w:p w:rsidR="003F6175" w:rsidRDefault="003F6175">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_Toc400431372 \h </w:instrText>
      </w:r>
      <w:r>
        <w:rPr>
          <w:noProof/>
        </w:rPr>
      </w:r>
      <w:r>
        <w:rPr>
          <w:noProof/>
        </w:rPr>
        <w:fldChar w:fldCharType="separate"/>
      </w:r>
      <w:r>
        <w:rPr>
          <w:noProof/>
        </w:rPr>
        <w:t>117</w:t>
      </w:r>
      <w:r>
        <w:rPr>
          <w:noProof/>
        </w:rPr>
        <w:fldChar w:fldCharType="end"/>
      </w:r>
    </w:p>
    <w:p w:rsidR="003F6175" w:rsidRDefault="003F6175">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_Toc400431373 \h </w:instrText>
      </w:r>
      <w:r>
        <w:fldChar w:fldCharType="separate"/>
      </w:r>
      <w:r>
        <w:t>117</w:t>
      </w:r>
      <w:r>
        <w:fldChar w:fldCharType="end"/>
      </w:r>
    </w:p>
    <w:p w:rsidR="003F6175" w:rsidRDefault="003F6175">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_Toc400431374 \h </w:instrText>
      </w:r>
      <w:r>
        <w:rPr>
          <w:noProof/>
        </w:rPr>
      </w:r>
      <w:r>
        <w:rPr>
          <w:noProof/>
        </w:rPr>
        <w:fldChar w:fldCharType="separate"/>
      </w:r>
      <w:r>
        <w:rPr>
          <w:noProof/>
        </w:rPr>
        <w:t>120</w:t>
      </w:r>
      <w:r>
        <w:rPr>
          <w:noProof/>
        </w:rPr>
        <w:fldChar w:fldCharType="end"/>
      </w:r>
    </w:p>
    <w:p w:rsidR="003F6175" w:rsidRDefault="003F6175">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_Toc400431375 \h </w:instrText>
      </w:r>
      <w:r>
        <w:fldChar w:fldCharType="separate"/>
      </w:r>
      <w:r>
        <w:t>121</w:t>
      </w:r>
      <w:r>
        <w:fldChar w:fldCharType="end"/>
      </w:r>
    </w:p>
    <w:p w:rsidR="004D07B9" w:rsidRDefault="004D7466" w:rsidP="007F1C14">
      <w:pPr>
        <w:pStyle w:val="TOC3"/>
      </w:pPr>
      <w:r>
        <w:fldChar w:fldCharType="end"/>
      </w:r>
    </w:p>
    <w:p w:rsidR="009875C8" w:rsidRPr="009875C8" w:rsidRDefault="00B844AD" w:rsidP="00C41A13">
      <w:pPr>
        <w:pStyle w:val="Heading1"/>
      </w:pPr>
      <w:bookmarkStart w:id="1" w:name="_Ref339608700"/>
      <w:bookmarkStart w:id="2" w:name="_Toc400431198"/>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400431199"/>
      <w:r>
        <w:lastRenderedPageBreak/>
        <w:t>Introduction</w:t>
      </w:r>
      <w:bookmarkEnd w:id="3"/>
      <w:bookmarkEnd w:id="4"/>
    </w:p>
    <w:p w:rsidR="000604F7" w:rsidRPr="00812628" w:rsidRDefault="000604F7" w:rsidP="000604F7">
      <w:r>
        <w:t xml:space="preserve">This document presents the models and related constructs implemented in version </w:t>
      </w:r>
      <w:r w:rsidR="00825F9D">
        <w:t>6</w:t>
      </w:r>
      <w:r w:rsidR="000C2F91">
        <w:t>.2</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4D7466">
        <w:fldChar w:fldCharType="begin"/>
      </w:r>
      <w:r>
        <w:instrText xml:space="preserve"> REF _Ref309649305 \r \h </w:instrText>
      </w:r>
      <w:r w:rsidR="004D7466">
        <w:fldChar w:fldCharType="separate"/>
      </w:r>
      <w:r w:rsidR="000135AC">
        <w:t>2</w:t>
      </w:r>
      <w:r w:rsidR="004D7466">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400431200"/>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400431201"/>
      <w:r>
        <w:t>Other Documents</w:t>
      </w:r>
      <w:bookmarkEnd w:id="7"/>
      <w:bookmarkEnd w:id="8"/>
      <w:bookmarkEnd w:id="9"/>
    </w:p>
    <w:p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8"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1425C" w:rsidRDefault="0001425C" w:rsidP="000604F7">
      <w:pPr>
        <w:pStyle w:val="Heading3"/>
      </w:pPr>
      <w:bookmarkStart w:id="10" w:name="_Toc310421732"/>
      <w:bookmarkStart w:id="11" w:name="_Toc400431202"/>
      <w:r>
        <w:t xml:space="preserve">Changes for Athena </w:t>
      </w:r>
      <w:r w:rsidR="00DE58AF">
        <w:t>6</w:t>
      </w:r>
      <w:bookmarkEnd w:id="11"/>
    </w:p>
    <w:p w:rsidR="00DE58AF" w:rsidRPr="00DE58AF" w:rsidRDefault="00DE58AF" w:rsidP="00DE58AF">
      <w:r>
        <w:t xml:space="preserve">This section describes significant changes to the models described in this document.  For a complete overview of the changes in Athena 6, see the </w:t>
      </w:r>
      <w:r>
        <w:rPr>
          <w:i/>
        </w:rPr>
        <w:t>Athena User's Guide</w:t>
      </w:r>
      <w:r>
        <w:t>.</w:t>
      </w:r>
    </w:p>
    <w:p w:rsidR="0001425C" w:rsidRDefault="00D85867" w:rsidP="00825F9D">
      <w:pPr>
        <w:pStyle w:val="Heading4"/>
      </w:pPr>
      <w:bookmarkStart w:id="12" w:name="_Toc400431203"/>
      <w:r>
        <w:t>Changes</w:t>
      </w:r>
      <w:r w:rsidR="00825F9D">
        <w:t xml:space="preserve"> for Athena 6</w:t>
      </w:r>
      <w:r w:rsidR="00DE58AF">
        <w:t>.1</w:t>
      </w:r>
      <w:bookmarkEnd w:id="12"/>
    </w:p>
    <w:p w:rsidR="00825F9D" w:rsidRDefault="00825F9D" w:rsidP="00825F9D">
      <w:r>
        <w:t>Athena 6</w:t>
      </w:r>
      <w:r w:rsidR="00DE58AF">
        <w:t>.1</w:t>
      </w:r>
      <w:r>
        <w:t xml:space="preserve"> includes the following model changes:</w:t>
      </w:r>
    </w:p>
    <w:p w:rsidR="00D85867" w:rsidRDefault="00D85867" w:rsidP="00825F9D"/>
    <w:p w:rsidR="00D85867" w:rsidRDefault="00D85867" w:rsidP="008C4B3D">
      <w:pPr>
        <w:pStyle w:val="ListParagraph"/>
        <w:numPr>
          <w:ilvl w:val="0"/>
          <w:numId w:val="64"/>
        </w:numPr>
      </w:pPr>
      <w:r>
        <w:t>Goods Production Infrastructure</w:t>
      </w:r>
    </w:p>
    <w:p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rsidR="00D85867" w:rsidRDefault="00D85867" w:rsidP="00D85867">
      <w:pPr>
        <w:pStyle w:val="ListParagraph"/>
        <w:numPr>
          <w:ilvl w:val="1"/>
          <w:numId w:val="64"/>
        </w:numPr>
      </w:pPr>
      <w:r>
        <w:t>Unemployment is disaggregated to neighborhoods according to the distribution of plants.</w:t>
      </w:r>
    </w:p>
    <w:p w:rsidR="00D85867" w:rsidRDefault="00D85867" w:rsidP="00D85867">
      <w:pPr>
        <w:pStyle w:val="ListParagraph"/>
        <w:numPr>
          <w:ilvl w:val="0"/>
          <w:numId w:val="64"/>
        </w:numPr>
      </w:pPr>
      <w:r>
        <w:t>Economics Model</w:t>
      </w:r>
    </w:p>
    <w:p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w:t>
      </w:r>
      <w:proofErr w:type="spellStart"/>
      <w:r>
        <w:t>Unemp</w:t>
      </w:r>
      <w:proofErr w:type="spellEnd"/>
      <w:r>
        <w:t xml:space="preserve">. </w:t>
      </w:r>
      <w:proofErr w:type="gramStart"/>
      <w:r>
        <w:t>and</w:t>
      </w:r>
      <w:proofErr w:type="gramEnd"/>
      <w:r>
        <w:t xml:space="preserve"> Sec. Factors”.</w:t>
      </w:r>
    </w:p>
    <w:p w:rsidR="00D85867" w:rsidRDefault="00DE58AF" w:rsidP="00DE58AF">
      <w:pPr>
        <w:pStyle w:val="Heading4"/>
      </w:pPr>
      <w:bookmarkStart w:id="13" w:name="_Toc400431204"/>
      <w:r>
        <w:t>Changes for Athena 6.2</w:t>
      </w:r>
      <w:bookmarkEnd w:id="13"/>
    </w:p>
    <w:p w:rsidR="00DE58AF" w:rsidRDefault="00DE58AF" w:rsidP="00DE58AF">
      <w:pPr>
        <w:pStyle w:val="ListParagraph"/>
        <w:numPr>
          <w:ilvl w:val="0"/>
          <w:numId w:val="66"/>
        </w:numPr>
      </w:pPr>
      <w:r>
        <w:t>"Environmental" Situations are now called "Abstract Situations".</w:t>
      </w:r>
    </w:p>
    <w:p w:rsidR="00DE58AF" w:rsidRPr="00DE58AF" w:rsidRDefault="00DE58AF" w:rsidP="00DE58AF">
      <w:pPr>
        <w:pStyle w:val="ListParagraph"/>
        <w:numPr>
          <w:ilvl w:val="0"/>
          <w:numId w:val="66"/>
        </w:numPr>
      </w:pPr>
      <w:r>
        <w:t>The bulk of the Athena Attrition Model has been removed; only magic attrition remains.  The model as it existed covered only a small part of the force-on-force spectrum, and did so based on assumptions that were shown to be incorrect.  In the future we hope to insert a broader model of attrition.</w:t>
      </w:r>
    </w:p>
    <w:p w:rsidR="002B6704" w:rsidRDefault="002B6704" w:rsidP="002B6704">
      <w:pPr>
        <w:pStyle w:val="Heading2"/>
      </w:pPr>
      <w:bookmarkStart w:id="14" w:name="_Ref309649305"/>
      <w:bookmarkStart w:id="15" w:name="_Toc310421733"/>
      <w:bookmarkStart w:id="16" w:name="_Toc400431205"/>
      <w:bookmarkEnd w:id="10"/>
      <w:r>
        <w:lastRenderedPageBreak/>
        <w:t>Athena Concepts</w:t>
      </w:r>
      <w:bookmarkEnd w:id="14"/>
      <w:bookmarkEnd w:id="15"/>
      <w:bookmarkEnd w:id="16"/>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4D7466">
        <w:fldChar w:fldCharType="begin"/>
      </w:r>
      <w:r w:rsidR="00FE3A1E">
        <w:instrText xml:space="preserve"> REF _Ref400362609 \n \h </w:instrText>
      </w:r>
      <w:r w:rsidR="004D7466">
        <w:fldChar w:fldCharType="separate"/>
      </w:r>
      <w:r w:rsidR="00FE3A1E">
        <w:t>3</w:t>
      </w:r>
      <w:r w:rsidR="004D7466">
        <w:fldChar w:fldCharType="end"/>
      </w:r>
      <w:r w:rsidR="00FE3A1E">
        <w:t xml:space="preserve"> </w:t>
      </w:r>
      <w:r>
        <w:t>and following for the detailed models.</w:t>
      </w:r>
    </w:p>
    <w:p w:rsidR="002B6704" w:rsidRDefault="002B6704" w:rsidP="002B6704">
      <w:pPr>
        <w:pStyle w:val="Heading3"/>
      </w:pPr>
      <w:bookmarkStart w:id="17" w:name="_Toc310421734"/>
      <w:bookmarkStart w:id="18" w:name="_Toc400431206"/>
      <w:r>
        <w:t>Model Parameters</w:t>
      </w:r>
      <w:bookmarkEnd w:id="17"/>
      <w:bookmarkEnd w:id="18"/>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9" w:name="_Toc310421735"/>
      <w:bookmarkStart w:id="20" w:name="_Toc400431207"/>
      <w:r>
        <w:t>Simulated Time</w:t>
      </w:r>
      <w:bookmarkEnd w:id="19"/>
      <w:bookmarkEnd w:id="20"/>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1" w:name="_Toc310421736"/>
      <w:bookmarkStart w:id="22" w:name="_Toc400431208"/>
      <w:r>
        <w:t>Geography</w:t>
      </w:r>
      <w:bookmarkEnd w:id="21"/>
      <w:bookmarkEnd w:id="22"/>
    </w:p>
    <w:p w:rsidR="002B6704" w:rsidRPr="00D416B1" w:rsidRDefault="002B6704" w:rsidP="002B6704">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2B6704" w:rsidRDefault="002B6704" w:rsidP="002B6704">
      <w:pPr>
        <w:pStyle w:val="Heading4"/>
      </w:pPr>
      <w:bookmarkStart w:id="23" w:name="_Toc310421737"/>
      <w:bookmarkStart w:id="24" w:name="_Toc400431209"/>
      <w:r w:rsidRPr="002B6704">
        <w:lastRenderedPageBreak/>
        <w:t>Neighborhoods</w:t>
      </w:r>
      <w:bookmarkEnd w:id="23"/>
      <w:bookmarkEnd w:id="24"/>
    </w:p>
    <w:p w:rsidR="002B6704" w:rsidRDefault="002B6704" w:rsidP="002B6704">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r w:rsidR="00B60270" w:rsidRPr="00B60270">
        <w:t xml:space="preserve"> </w:t>
      </w:r>
    </w:p>
    <w:p w:rsidR="00B60270" w:rsidRDefault="00B60270" w:rsidP="00B60270"/>
    <w:p w:rsidR="00B60270" w:rsidRDefault="004D7466" w:rsidP="00B60270">
      <w:pPr>
        <w:jc w:val="center"/>
      </w:pPr>
      <w:r>
        <w:rPr>
          <w:noProof/>
        </w:rPr>
      </w:r>
      <w:r>
        <w:rPr>
          <w:noProof/>
        </w:rPr>
        <w:pict>
          <v:group id="_x0000_s1085" style="width:183pt;height:146.2pt;mso-position-horizontal-relative:char;mso-position-vertical-relative:line" coordsize="23241,18568">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9130BD" w:rsidRDefault="009130BD"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9130BD" w:rsidRDefault="009130BD"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9130BD" w:rsidRDefault="009130BD"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9130BD" w:rsidRDefault="009130BD"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9130BD" w:rsidRDefault="009130BD"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9130BD" w:rsidRDefault="009130BD"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9130BD" w:rsidRDefault="009130BD"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9130BD" w:rsidRDefault="009130BD"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9130BD" w:rsidRDefault="009130BD" w:rsidP="00B60270">
                    <w:r>
                      <w:t>E</w:t>
                    </w:r>
                  </w:p>
                </w:txbxContent>
              </v:textbox>
            </v:shape>
            <w10:wrap type="none"/>
            <w10:anchorlock/>
          </v:group>
        </w:pict>
      </w:r>
    </w:p>
    <w:p w:rsidR="002B6704" w:rsidRDefault="002B6704" w:rsidP="002B6704"/>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5" w:name="_Toc310421738"/>
      <w:bookmarkStart w:id="26" w:name="_Toc400431210"/>
      <w:r>
        <w:lastRenderedPageBreak/>
        <w:t>Neighborhood Proximity</w:t>
      </w:r>
      <w:bookmarkEnd w:id="25"/>
      <w:bookmarkEnd w:id="26"/>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B60270" w:rsidRDefault="00B60270" w:rsidP="00B60270"/>
    <w:p w:rsidR="00B60270" w:rsidRDefault="00B60270" w:rsidP="00B60270"/>
    <w:p w:rsidR="00B60270" w:rsidRDefault="004D7466" w:rsidP="00B60270">
      <w:pPr>
        <w:jc w:val="center"/>
      </w:pPr>
      <w:r>
        <w:rPr>
          <w:noProof/>
        </w:rPr>
      </w:r>
      <w:r>
        <w:rPr>
          <w:noProof/>
        </w:rPr>
        <w:pict>
          <v:group id="Group 1" o:spid="_x0000_s1097" style="width:183pt;height:146.2pt;mso-position-horizontal-relative:char;mso-position-vertical-relative:line" coordsize="23241,18568">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9130BD" w:rsidRDefault="009130BD"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9130BD" w:rsidRDefault="009130BD"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9130BD" w:rsidRDefault="009130BD"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9130BD" w:rsidRDefault="009130BD"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9130BD" w:rsidRDefault="009130BD"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9130BD" w:rsidRDefault="009130BD"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9130BD" w:rsidRDefault="009130BD"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9130BD" w:rsidRDefault="009130BD"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9130BD" w:rsidRDefault="009130BD" w:rsidP="00B60270">
                    <w:r>
                      <w:t>E</w:t>
                    </w:r>
                  </w:p>
                </w:txbxContent>
              </v:textbox>
            </v:shape>
            <w10:wrap type="none"/>
            <w10:anchorlock/>
          </v:group>
        </w:pict>
      </w:r>
    </w:p>
    <w:p w:rsidR="00B60270" w:rsidRDefault="00B60270" w:rsidP="002B6704"/>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7" w:name="_Toc310421739"/>
      <w:bookmarkStart w:id="28" w:name="_Toc400431211"/>
      <w:r>
        <w:t>Local vs. Non-Local Neighborhoods</w:t>
      </w:r>
      <w:bookmarkEnd w:id="27"/>
      <w:bookmarkEnd w:id="28"/>
    </w:p>
    <w:p w:rsidR="002B6704" w:rsidRDefault="002B6704" w:rsidP="007239F9">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xml:space="preserve">, based on whether or not they participate directly in the economy of the local region.  If the region of interest is Pakistan, for example, we might include portions of India and Afghanistan in the </w:t>
      </w:r>
      <w:proofErr w:type="spellStart"/>
      <w:r>
        <w:t>playbox</w:t>
      </w:r>
      <w:proofErr w:type="spellEnd"/>
      <w:r>
        <w:t xml:space="preserve"> but exclude them from the local economy.</w:t>
      </w:r>
    </w:p>
    <w:p w:rsidR="002B6704" w:rsidRDefault="002B6704" w:rsidP="001E49E9">
      <w:pPr>
        <w:pStyle w:val="Heading3"/>
      </w:pPr>
      <w:bookmarkStart w:id="29" w:name="_Ref309651430"/>
      <w:bookmarkStart w:id="30" w:name="_Toc310421740"/>
      <w:bookmarkStart w:id="31" w:name="_Toc400431212"/>
      <w:r>
        <w:t>Actors</w:t>
      </w:r>
      <w:bookmarkEnd w:id="29"/>
      <w:bookmarkEnd w:id="30"/>
      <w:bookmarkEnd w:id="31"/>
    </w:p>
    <w:p w:rsidR="002B6704" w:rsidRDefault="002B6704" w:rsidP="001E49E9">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 xml:space="preserve">.  The relevant actors in a scenario depend on the scope of the scenario.  If the action takes place in a single city, the mayor of the city (or those he represents) is likely to be an actor.  If the </w:t>
      </w:r>
      <w:proofErr w:type="spellStart"/>
      <w:r>
        <w:t>playbox</w:t>
      </w:r>
      <w:proofErr w:type="spellEnd"/>
      <w:r>
        <w:t xml:space="preserve">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2" w:name="_Toc310421741"/>
      <w:bookmarkStart w:id="33" w:name="_Toc400431213"/>
      <w:r>
        <w:t>Strategies</w:t>
      </w:r>
      <w:bookmarkEnd w:id="32"/>
      <w:bookmarkEnd w:id="33"/>
    </w:p>
    <w:p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rsidR="002B6704" w:rsidRDefault="002B6704" w:rsidP="001E49E9">
      <w:pPr>
        <w:pStyle w:val="Heading4"/>
      </w:pPr>
      <w:bookmarkStart w:id="34" w:name="_Toc310421742"/>
      <w:bookmarkStart w:id="35" w:name="_Toc400431214"/>
      <w:r>
        <w:t>Support, Influence, and Control</w:t>
      </w:r>
      <w:bookmarkEnd w:id="34"/>
      <w:bookmarkEnd w:id="35"/>
    </w:p>
    <w:p w:rsidR="002B6704" w:rsidRDefault="002B6704" w:rsidP="001E49E9">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4D7466">
        <w:fldChar w:fldCharType="begin"/>
      </w:r>
      <w:r w:rsidR="006467AF">
        <w:instrText xml:space="preserve"> REF _Ref316890632 \r \h </w:instrText>
      </w:r>
      <w:r w:rsidR="004D7466">
        <w:fldChar w:fldCharType="separate"/>
      </w:r>
      <w:r w:rsidR="000135AC">
        <w:t>3</w:t>
      </w:r>
      <w:r w:rsidR="004D7466">
        <w:fldChar w:fldCharType="end"/>
      </w:r>
      <w:r>
        <w:t>.</w:t>
      </w:r>
    </w:p>
    <w:p w:rsidR="00A12936" w:rsidRDefault="00A12936" w:rsidP="001E49E9"/>
    <w:p w:rsidR="00A12936" w:rsidRDefault="00A12936" w:rsidP="00A12936">
      <w:pPr>
        <w:pStyle w:val="Heading4"/>
      </w:pPr>
      <w:bookmarkStart w:id="36" w:name="_Toc400431215"/>
      <w:r>
        <w:t>GOODS Production Infrastructure</w:t>
      </w:r>
      <w:bookmarkEnd w:id="36"/>
    </w:p>
    <w:p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rsidR="004D7466">
        <w:fldChar w:fldCharType="begin"/>
      </w:r>
      <w:r>
        <w:instrText xml:space="preserve"> REF _Ref254413695 \r \h </w:instrText>
      </w:r>
      <w:r w:rsidR="004D7466">
        <w:fldChar w:fldCharType="separate"/>
      </w:r>
      <w:r w:rsidR="000135AC">
        <w:t>11</w:t>
      </w:r>
      <w:r w:rsidR="004D7466">
        <w:fldChar w:fldCharType="end"/>
      </w:r>
      <w:r w:rsidR="00C032B5">
        <w:t xml:space="preserve"> contains the details of the goods production infrastructure in Athena.</w:t>
      </w:r>
    </w:p>
    <w:p w:rsidR="002B6704" w:rsidRDefault="002B6704" w:rsidP="001E49E9">
      <w:pPr>
        <w:pStyle w:val="Heading4"/>
      </w:pPr>
      <w:bookmarkStart w:id="37" w:name="_Toc310421743"/>
      <w:bookmarkStart w:id="38" w:name="_Toc400431216"/>
      <w:r>
        <w:t>Stability</w:t>
      </w:r>
      <w:bookmarkEnd w:id="37"/>
      <w:bookmarkEnd w:id="38"/>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9" w:name="_Toc310421744"/>
      <w:bookmarkStart w:id="40" w:name="_Toc400431217"/>
      <w:r>
        <w:t>Groups</w:t>
      </w:r>
      <w:bookmarkEnd w:id="39"/>
      <w:bookmarkEnd w:id="40"/>
    </w:p>
    <w:p w:rsidR="002B6704" w:rsidRDefault="002B6704" w:rsidP="001E49E9">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2B6704" w:rsidRDefault="002B6704" w:rsidP="001E49E9">
      <w:pPr>
        <w:pStyle w:val="Heading4"/>
      </w:pPr>
      <w:bookmarkStart w:id="41" w:name="_Toc310421745"/>
      <w:bookmarkStart w:id="42" w:name="_Toc400431218"/>
      <w:r>
        <w:t>Civilian Groups</w:t>
      </w:r>
      <w:bookmarkEnd w:id="41"/>
      <w:bookmarkEnd w:id="42"/>
    </w:p>
    <w:p w:rsidR="002B6704" w:rsidRDefault="002B6704" w:rsidP="001E49E9">
      <w:r>
        <w:t xml:space="preserve">Civilian groups represent the population of the </w:t>
      </w:r>
      <w:proofErr w:type="spellStart"/>
      <w:r>
        <w:t>playbox</w:t>
      </w:r>
      <w:proofErr w:type="spellEnd"/>
      <w:r>
        <w:t>,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4D7466">
        <w:fldChar w:fldCharType="begin"/>
      </w:r>
      <w:r w:rsidR="00D90060">
        <w:instrText xml:space="preserve"> REF __RefHeading__11631_1190374725 \r \h </w:instrText>
      </w:r>
      <w:r w:rsidR="004D7466">
        <w:fldChar w:fldCharType="separate"/>
      </w:r>
      <w:r w:rsidR="000135AC">
        <w:t>9</w:t>
      </w:r>
      <w:r w:rsidR="004D7466">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4939A3" w:rsidP="00771818">
      <w:r>
        <w:lastRenderedPageBreak/>
        <w:t>Since</w:t>
      </w:r>
      <w:r w:rsidR="00945875">
        <w:t xml:space="preserve"> Athena 5, civilian groups are allowed to be </w:t>
      </w:r>
      <w:r w:rsidR="00945875">
        <w:rPr>
          <w:i/>
        </w:rPr>
        <w:t>empty</w:t>
      </w:r>
      <w:r w:rsidR="00945875">
        <w:t xml:space="preserve">, that is, they can </w:t>
      </w:r>
      <w:r>
        <w:t xml:space="preserve">have </w:t>
      </w:r>
      <w:r w:rsidR="00945875">
        <w:t xml:space="preserve">a population of zero.  Empty groups serve as placeholders for population movements; for example, suppose the scenario involves a large fraction of group </w:t>
      </w:r>
      <w:proofErr w:type="gramStart"/>
      <w:r w:rsidR="00945875">
        <w:t>A</w:t>
      </w:r>
      <w:proofErr w:type="gramEnd"/>
      <w:r w:rsidR="00945875">
        <w:t xml:space="preserve"> fleeing to neighborhood N.  The analyst can include an empty group B in neighborhood N; then, the FLOW tactic can be used to move population from A to B.</w:t>
      </w:r>
    </w:p>
    <w:p w:rsidR="002B6704" w:rsidRDefault="002B6704" w:rsidP="001E49E9">
      <w:pPr>
        <w:pStyle w:val="Heading4"/>
      </w:pPr>
      <w:bookmarkStart w:id="43" w:name="_Toc310421746"/>
      <w:bookmarkStart w:id="44" w:name="_Toc400431219"/>
      <w:r>
        <w:t>Force Groups</w:t>
      </w:r>
      <w:bookmarkEnd w:id="43"/>
      <w:bookmarkEnd w:id="44"/>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2B6704" w:rsidRDefault="002B6704" w:rsidP="001E49E9"/>
    <w:p w:rsidR="002B6704" w:rsidRDefault="002B6704" w:rsidP="00A4698B">
      <w:pPr>
        <w:pStyle w:val="Heading5"/>
      </w:pPr>
      <w:bookmarkStart w:id="45" w:name="_Ref309652671"/>
      <w:bookmarkStart w:id="46" w:name="_Toc310421747"/>
      <w:bookmarkStart w:id="47" w:name="_Toc400431220"/>
      <w:r w:rsidRPr="001E49E9">
        <w:t>Mobilization</w:t>
      </w:r>
      <w:r>
        <w:t xml:space="preserve">, </w:t>
      </w:r>
      <w:r w:rsidRPr="001E49E9">
        <w:t>Deployment</w:t>
      </w:r>
      <w:r>
        <w:t>, and Assignment</w:t>
      </w:r>
      <w:bookmarkEnd w:id="45"/>
      <w:bookmarkEnd w:id="46"/>
      <w:bookmarkEnd w:id="47"/>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8" w:name="_Toc310421748"/>
      <w:bookmarkStart w:id="49" w:name="_Toc400431221"/>
      <w:r>
        <w:t>Organization Groups</w:t>
      </w:r>
      <w:bookmarkEnd w:id="48"/>
      <w:bookmarkEnd w:id="49"/>
    </w:p>
    <w:p w:rsidR="002B6704" w:rsidRDefault="002B6704" w:rsidP="001E49E9">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t xml:space="preserve"> at the behest of some actor.</w:t>
      </w:r>
    </w:p>
    <w:p w:rsidR="001E49E9" w:rsidRDefault="001E49E9" w:rsidP="001E49E9"/>
    <w:p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50" w:name="_Toc310421749"/>
      <w:bookmarkStart w:id="51" w:name="_Toc400431222"/>
      <w:r>
        <w:lastRenderedPageBreak/>
        <w:t>Force, Security, and Volatility</w:t>
      </w:r>
      <w:bookmarkEnd w:id="50"/>
      <w:bookmarkEnd w:id="51"/>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2" w:name="_Toc310421750"/>
      <w:bookmarkStart w:id="53" w:name="_Toc400431223"/>
      <w:r>
        <w:t>Modeling Areas</w:t>
      </w:r>
      <w:bookmarkEnd w:id="52"/>
      <w:bookmarkEnd w:id="53"/>
    </w:p>
    <w:p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rsidR="00BE08E0" w:rsidRDefault="00BE08E0" w:rsidP="001E49E9"/>
    <w:p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rsidR="00291D8A" w:rsidRDefault="00291D8A" w:rsidP="001E49E9"/>
    <w:p w:rsidR="00291D8A" w:rsidRDefault="00291D8A" w:rsidP="00291D8A">
      <w:pPr>
        <w:pStyle w:val="Heading4"/>
      </w:pPr>
      <w:bookmarkStart w:id="54" w:name="_Toc400431224"/>
      <w:r>
        <w:t>Physical</w:t>
      </w:r>
      <w:bookmarkEnd w:id="54"/>
    </w:p>
    <w:p w:rsidR="00291D8A" w:rsidRDefault="00291D8A" w:rsidP="00291D8A">
      <w:r>
        <w:t>The most basic area is the Physical area.  It includes the neighborhoods and units, as described above, and also the following specific models:</w:t>
      </w:r>
    </w:p>
    <w:p w:rsidR="00291D8A" w:rsidRDefault="00291D8A" w:rsidP="00291D8A"/>
    <w:p w:rsidR="00291D8A" w:rsidRDefault="00291D8A" w:rsidP="00291D8A">
      <w:pPr>
        <w:pStyle w:val="ListParagraph"/>
        <w:numPr>
          <w:ilvl w:val="0"/>
          <w:numId w:val="13"/>
        </w:numPr>
      </w:pPr>
      <w:r>
        <w:t>Force, security, and volatility</w:t>
      </w:r>
    </w:p>
    <w:p w:rsidR="00291D8A" w:rsidRDefault="00291D8A" w:rsidP="00291D8A">
      <w:pPr>
        <w:pStyle w:val="ListParagraph"/>
        <w:numPr>
          <w:ilvl w:val="0"/>
          <w:numId w:val="13"/>
        </w:numPr>
      </w:pPr>
      <w:r>
        <w:t>Group activity analysis, including activity coverage and the resulting Activity Situations (</w:t>
      </w:r>
      <w:proofErr w:type="spellStart"/>
      <w:r>
        <w:t>actsits</w:t>
      </w:r>
      <w:proofErr w:type="spellEnd"/>
      <w:r>
        <w:t>).</w:t>
      </w:r>
    </w:p>
    <w:p w:rsidR="00291D8A" w:rsidRDefault="00AA6992" w:rsidP="00291D8A">
      <w:pPr>
        <w:pStyle w:val="ListParagraph"/>
        <w:numPr>
          <w:ilvl w:val="0"/>
          <w:numId w:val="13"/>
        </w:numPr>
      </w:pPr>
      <w:r>
        <w:t>Abstract</w:t>
      </w:r>
      <w:r w:rsidR="00291D8A">
        <w:t xml:space="preserve"> Situations (</w:t>
      </w:r>
      <w:proofErr w:type="spellStart"/>
      <w:r>
        <w:t>ab</w:t>
      </w:r>
      <w:r w:rsidR="00291D8A">
        <w:t>sits</w:t>
      </w:r>
      <w:proofErr w:type="spellEnd"/>
      <w:r w:rsidR="00291D8A">
        <w:t>)</w:t>
      </w:r>
    </w:p>
    <w:p w:rsidR="00291D8A" w:rsidRDefault="00291D8A" w:rsidP="00291D8A">
      <w:pPr>
        <w:pStyle w:val="ListParagraph"/>
        <w:numPr>
          <w:ilvl w:val="0"/>
          <w:numId w:val="13"/>
        </w:numPr>
      </w:pPr>
      <w:r>
        <w:t>Services</w:t>
      </w:r>
    </w:p>
    <w:p w:rsidR="00BD073E" w:rsidRDefault="00BD073E" w:rsidP="00291D8A">
      <w:pPr>
        <w:pStyle w:val="ListParagraph"/>
        <w:numPr>
          <w:ilvl w:val="0"/>
          <w:numId w:val="13"/>
        </w:numPr>
      </w:pPr>
      <w:r>
        <w:t>Consumption of Goods</w:t>
      </w:r>
    </w:p>
    <w:p w:rsidR="00291D8A" w:rsidRPr="00291D8A" w:rsidRDefault="00291D8A" w:rsidP="00291D8A"/>
    <w:p w:rsidR="00291D8A" w:rsidRDefault="00291D8A" w:rsidP="00291D8A">
      <w:pPr>
        <w:pStyle w:val="Heading4"/>
      </w:pPr>
      <w:bookmarkStart w:id="55" w:name="_Toc400431225"/>
      <w:r>
        <w:t>Time</w:t>
      </w:r>
      <w:bookmarkEnd w:id="55"/>
    </w:p>
    <w:p w:rsidR="00BD073E" w:rsidRPr="00BD073E" w:rsidRDefault="00BD073E" w:rsidP="00BD073E">
      <w:r>
        <w:t>There are no specific models in the Time area; but as Athena is a time-step simulation, many models take time explicitly into account.</w:t>
      </w:r>
    </w:p>
    <w:p w:rsidR="00291D8A" w:rsidRDefault="00291D8A" w:rsidP="00291D8A">
      <w:pPr>
        <w:pStyle w:val="Heading4"/>
      </w:pPr>
      <w:bookmarkStart w:id="56" w:name="_Toc400431226"/>
      <w:r>
        <w:lastRenderedPageBreak/>
        <w:t>Political</w:t>
      </w:r>
      <w:bookmarkEnd w:id="56"/>
    </w:p>
    <w:p w:rsidR="00BD073E" w:rsidRPr="00BD073E" w:rsidRDefault="00BD073E" w:rsidP="00BD073E">
      <w:r>
        <w:t>The Politics area covers actors and their strategies; vertical relationships of groups with the actors; and the computation of actor support, influence, and control.</w:t>
      </w:r>
    </w:p>
    <w:p w:rsidR="00291D8A" w:rsidRDefault="00291D8A" w:rsidP="00291D8A">
      <w:pPr>
        <w:pStyle w:val="Heading4"/>
      </w:pPr>
      <w:bookmarkStart w:id="57" w:name="_Toc400431227"/>
      <w:r>
        <w:t>Military</w:t>
      </w:r>
      <w:bookmarkEnd w:id="57"/>
    </w:p>
    <w:p w:rsidR="00BD073E" w:rsidRPr="00BD073E" w:rsidRDefault="00BD073E" w:rsidP="00BD073E">
      <w:r>
        <w:t>The Military area covers force groups and their activities</w:t>
      </w:r>
      <w:r w:rsidR="005F3A94">
        <w:t>, as well as the effects of magic attrition.</w:t>
      </w:r>
    </w:p>
    <w:p w:rsidR="00291D8A" w:rsidRDefault="00291D8A" w:rsidP="00291D8A">
      <w:pPr>
        <w:pStyle w:val="Heading4"/>
      </w:pPr>
      <w:bookmarkStart w:id="58" w:name="_Toc400431228"/>
      <w:r>
        <w:t>Economics</w:t>
      </w:r>
      <w:bookmarkEnd w:id="58"/>
    </w:p>
    <w:p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rsidR="00291D8A" w:rsidRDefault="00291D8A" w:rsidP="00291D8A">
      <w:pPr>
        <w:pStyle w:val="Heading4"/>
      </w:pPr>
      <w:bookmarkStart w:id="59" w:name="_Toc400431229"/>
      <w:r>
        <w:t>Social</w:t>
      </w:r>
      <w:bookmarkEnd w:id="59"/>
    </w:p>
    <w:p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rsidR="002A41C1" w:rsidRDefault="002A41C1" w:rsidP="00BD073E"/>
    <w:p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2A41C1" w:rsidRDefault="002A41C1" w:rsidP="002A41C1"/>
    <w:p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w:t>
      </w:r>
      <w:r w:rsidR="00B1561C">
        <w:t>abstract</w:t>
      </w:r>
      <w:r>
        <w:t xml:space="preserve"> situations, demographic situations,  and civilian and organization casualties; in addition, the user may create their own </w:t>
      </w:r>
      <w:r>
        <w:rPr>
          <w:i/>
          <w:iCs/>
        </w:rPr>
        <w:t>Magic Attitude Drivers</w:t>
      </w:r>
      <w:r>
        <w:t xml:space="preserve"> (MADs), in effect writing DAM rules on the fly.</w:t>
      </w:r>
    </w:p>
    <w:p w:rsidR="002A41C1" w:rsidRDefault="002A41C1" w:rsidP="002A41C1"/>
    <w:p w:rsidR="002A41C1" w:rsidRDefault="002A41C1" w:rsidP="002A41C1">
      <w:r>
        <w:t>Attitudes for empty civilian groups are fixed at their natural levels.</w:t>
      </w:r>
    </w:p>
    <w:p w:rsidR="002A41C1" w:rsidRDefault="002A41C1" w:rsidP="00BD073E"/>
    <w:p w:rsidR="002A5217" w:rsidRDefault="002A5217" w:rsidP="002A5217">
      <w:r>
        <w:t xml:space="preserve">The Demographics model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flow to other groups in other neighborhoods.  </w:t>
      </w:r>
      <w:r w:rsidR="00FF60B0">
        <w:t>It</w:t>
      </w:r>
      <w:r>
        <w:t xml:space="preserve"> provides population statistics, e.g., the number of consumers and the size of the labor force, to the Economics model, and creates demographic situations (</w:t>
      </w:r>
      <w:proofErr w:type="spellStart"/>
      <w:r>
        <w:t>demsits</w:t>
      </w:r>
      <w:proofErr w:type="spellEnd"/>
      <w:r>
        <w:t>) in response to the rest of Athena.</w:t>
      </w:r>
    </w:p>
    <w:p w:rsidR="002A5217" w:rsidRPr="00BD073E" w:rsidRDefault="002A5217" w:rsidP="00BD073E"/>
    <w:p w:rsidR="00291D8A" w:rsidRDefault="00291D8A" w:rsidP="00291D8A">
      <w:pPr>
        <w:pStyle w:val="Heading4"/>
      </w:pPr>
      <w:bookmarkStart w:id="60" w:name="_Toc400431230"/>
      <w:r>
        <w:lastRenderedPageBreak/>
        <w:t>Infrastructure</w:t>
      </w:r>
      <w:bookmarkEnd w:id="60"/>
    </w:p>
    <w:p w:rsidR="0084590F" w:rsidRPr="0084590F" w:rsidRDefault="0084590F" w:rsidP="0084590F">
      <w:r>
        <w:t xml:space="preserve">The Infrastructure area includes all physical </w:t>
      </w:r>
      <w:proofErr w:type="gramStart"/>
      <w:r>
        <w:t>infrastructure</w:t>
      </w:r>
      <w:proofErr w:type="gramEnd"/>
      <w:r>
        <w:t xml:space="preserve"> in the </w:t>
      </w:r>
      <w:proofErr w:type="spellStart"/>
      <w:r>
        <w:t>playbox</w:t>
      </w:r>
      <w:proofErr w:type="spellEnd"/>
      <w:r>
        <w:t xml:space="preserve">.  At present, that consists of Communications Asset Packages (CAPs), used by the Information area, and </w:t>
      </w:r>
      <w:r>
        <w:rPr>
          <w:b/>
        </w:rPr>
        <w:t>goods</w:t>
      </w:r>
      <w:r>
        <w:t xml:space="preserve"> production infrastructure.</w:t>
      </w:r>
    </w:p>
    <w:p w:rsidR="001E49E9" w:rsidRDefault="001E49E9" w:rsidP="001E49E9">
      <w:pPr>
        <w:pStyle w:val="Heading4"/>
      </w:pPr>
      <w:bookmarkStart w:id="61" w:name="_Toc400431231"/>
      <w:r>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D85867">
      <w:pPr>
        <w:pStyle w:val="ListParagraph"/>
        <w:numPr>
          <w:ilvl w:val="0"/>
          <w:numId w:val="48"/>
        </w:numPr>
      </w:pPr>
      <w:r>
        <w:t>In the spread of indirect satisfaction and cooperation effects in URAM, reflecting implicit communication among the civilians.</w:t>
      </w:r>
    </w:p>
    <w:p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400431232"/>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w:t>
      </w:r>
      <w:r w:rsidR="00FF2B93">
        <w:t xml:space="preserve">is </w:t>
      </w:r>
      <w:r w:rsidR="009A2EBD">
        <w:t xml:space="preserve">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lastRenderedPageBreak/>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502610" w:rsidRDefault="00502610" w:rsidP="00502610">
      <w:pPr>
        <w:pStyle w:val="Heading2"/>
      </w:pPr>
      <w:bookmarkStart w:id="64" w:name="_Toc310421770"/>
      <w:bookmarkStart w:id="65" w:name="_Ref316890632"/>
      <w:bookmarkStart w:id="66" w:name="_Ref400362609"/>
      <w:bookmarkStart w:id="67" w:name="_Toc400431233"/>
      <w:r>
        <w:lastRenderedPageBreak/>
        <w:t>Relationships and Control</w:t>
      </w:r>
      <w:bookmarkEnd w:id="64"/>
      <w:bookmarkEnd w:id="65"/>
      <w:bookmarkEnd w:id="66"/>
      <w:bookmarkEnd w:id="67"/>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w:t>
      </w:r>
      <w:r w:rsidR="00F13083">
        <w:t>ly</w:t>
      </w:r>
      <w:r>
        <w:t>,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68" w:name="_Toc310421771"/>
      <w:bookmarkStart w:id="69" w:name="_Ref339611827"/>
      <w:bookmarkStart w:id="70" w:name="_Toc400431234"/>
      <w:r>
        <w:t>Relationships and Affinity</w:t>
      </w:r>
      <w:bookmarkEnd w:id="68"/>
      <w:bookmarkEnd w:id="69"/>
      <w:bookmarkEnd w:id="70"/>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m:oMath>
        <w:proofErr w:type="gramEnd"/>
        <m:r>
          <w:rPr>
            <w:rFonts w:ascii="Cambria Math" w:hAnsi="Cambria Math"/>
          </w:rPr>
          <m:t>-1.0≤X≤ +1.0</m:t>
        </m:r>
      </m:oMath>
      <w:r>
        <w:t>.  The magnitude of the number indicates the strength of the rela</w:t>
      </w:r>
      <w:proofErr w:type="spellStart"/>
      <w:r>
        <w:t>tionship</w:t>
      </w:r>
      <w:proofErr w:type="spellEnd"/>
      <w:r>
        <w:t xml:space="preserve"> and the sign indicates whether the related parties are friends or foes.  We usually assume that an entity’s relationship with itself is 1.0.</w:t>
      </w:r>
    </w:p>
    <w:p w:rsidR="001C2A31" w:rsidRDefault="001C2A31" w:rsidP="0036543E"/>
    <w:p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proofErr w:type="spellStart"/>
            <w:r>
              <w:rPr>
                <w:i/>
              </w:rPr>
              <w:t>a</w:t>
            </w:r>
            <w:proofErr w:type="spellEnd"/>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71" w:name="_Toc310421772"/>
      <w:bookmarkStart w:id="72" w:name="_Toc400431235"/>
      <w:r>
        <w:lastRenderedPageBreak/>
        <w:t>Horizontal Relationships</w:t>
      </w:r>
      <w:bookmarkEnd w:id="71"/>
      <w:bookmarkEnd w:id="72"/>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73" w:name="_Toc310421773"/>
      <w:bookmarkStart w:id="74" w:name="_Toc400431236"/>
      <w:r>
        <w:t>Force and Organization Group Affinities</w:t>
      </w:r>
      <w:bookmarkEnd w:id="73"/>
      <w:bookmarkEnd w:id="74"/>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proofErr w:type="spellStart"/>
      <w:r>
        <w:rPr>
          <w:i/>
        </w:rPr>
        <w:t>f’</w:t>
      </w:r>
      <w:r>
        <w:t>s</w:t>
      </w:r>
      <w:proofErr w:type="spellEnd"/>
      <w:r>
        <w:t xml:space="preserve"> belief system entity with group </w:t>
      </w:r>
      <w:r>
        <w:rPr>
          <w:i/>
        </w:rPr>
        <w:t>g’</w:t>
      </w:r>
      <w:r>
        <w:t>s belief system entity.</w:t>
      </w:r>
    </w:p>
    <w:p w:rsidR="00502610" w:rsidRDefault="00502610" w:rsidP="00502610">
      <w:pPr>
        <w:pStyle w:val="Heading4"/>
      </w:pPr>
      <w:bookmarkStart w:id="75" w:name="_Toc310421774"/>
      <w:bookmarkStart w:id="76" w:name="_Toc400431237"/>
      <w:r>
        <w:t>Computing Horizontal Relationships</w:t>
      </w:r>
      <w:bookmarkEnd w:id="75"/>
      <w:bookmarkEnd w:id="76"/>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4D7466"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77" w:name="_Ref174775754"/>
      <w:bookmarkStart w:id="78" w:name="_Toc310421775"/>
      <w:bookmarkStart w:id="79" w:name="_Toc400431238"/>
      <w:r>
        <w:t>Vertical Relationship</w:t>
      </w:r>
      <w:bookmarkEnd w:id="77"/>
      <w:r>
        <w:t>s</w:t>
      </w:r>
      <w:bookmarkEnd w:id="78"/>
      <w:bookmarkEnd w:id="79"/>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spellStart"/>
      <w:proofErr w:type="gramStart"/>
      <w:r>
        <w:rPr>
          <w:i/>
        </w:rPr>
        <w:t>a’</w:t>
      </w:r>
      <w:r>
        <w:t>s</w:t>
      </w:r>
      <w:proofErr w:type="spellEnd"/>
      <w:proofErr w:type="gramEnd"/>
      <w:r>
        <w:t xml:space="preserve"> opposition</w:t>
      </w:r>
      <w:r w:rsidR="007A42EC">
        <w:t xml:space="preserve"> to</w:t>
      </w:r>
      <w:r>
        <w:t xml:space="preserve"> or support for </w:t>
      </w:r>
      <w:r>
        <w:rPr>
          <w:i/>
        </w:rPr>
        <w:t>g</w:t>
      </w:r>
      <w:r>
        <w:t xml:space="preserve"> will be revealed by </w:t>
      </w:r>
      <w:proofErr w:type="spellStart"/>
      <w:r>
        <w:rPr>
          <w:i/>
        </w:rPr>
        <w:t>a’</w:t>
      </w:r>
      <w:r>
        <w:t>s</w:t>
      </w:r>
      <w:proofErr w:type="spellEnd"/>
      <w:r>
        <w:t xml:space="preserve">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proofErr w:type="spellStart"/>
      <w:r>
        <w:rPr>
          <w:i/>
        </w:rPr>
        <w:t>a</w:t>
      </w:r>
      <w:r>
        <w:t>’s</w:t>
      </w:r>
      <w:proofErr w:type="spellEnd"/>
      <w:r>
        <w:t xml:space="preserve">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80" w:name="_Toc400431239"/>
      <w:r>
        <w:t>Baseline Vertical Relationships</w:t>
      </w:r>
      <w:bookmarkEnd w:id="80"/>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4D7466"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4D7466"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81" w:name="_Toc310421784"/>
      <w:bookmarkStart w:id="82" w:name="_Toc400431240"/>
      <w:r>
        <w:t>Actor Support and Influence</w:t>
      </w:r>
      <w:bookmarkEnd w:id="81"/>
      <w:bookmarkEnd w:id="82"/>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83" w:name="_Toc310421785"/>
      <w:bookmarkStart w:id="84" w:name="_Toc400431241"/>
      <w:r>
        <w:lastRenderedPageBreak/>
        <w:t>Direct vs. Derived Support</w:t>
      </w:r>
      <w:bookmarkEnd w:id="83"/>
      <w:bookmarkEnd w:id="84"/>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85" w:name="_Toc310421786"/>
      <w:bookmarkStart w:id="86" w:name="_Toc400431242"/>
      <w:r>
        <w:t>Direct Support</w:t>
      </w:r>
      <w:bookmarkEnd w:id="85"/>
      <w:bookmarkEnd w:id="86"/>
    </w:p>
    <w:p w:rsidR="00744469" w:rsidRDefault="00502610" w:rsidP="00FF0D58">
      <w:r>
        <w:t xml:space="preserve">Actor </w:t>
      </w:r>
      <w:proofErr w:type="spellStart"/>
      <w:r>
        <w:rPr>
          <w:i/>
        </w:rPr>
        <w:t>a’</w:t>
      </w:r>
      <w:r>
        <w:t>s</w:t>
      </w:r>
      <w:proofErr w:type="spellEnd"/>
      <w:r>
        <w:t xml:space="preserve"> direct support in </w:t>
      </w:r>
      <w:r>
        <w:rPr>
          <w:i/>
        </w:rPr>
        <w:t>n</w:t>
      </w:r>
      <w:r>
        <w:t xml:space="preserve"> is determined by</w:t>
      </w:r>
      <w:r w:rsidR="00744469">
        <w:t>:</w:t>
      </w:r>
    </w:p>
    <w:p w:rsidR="00744469" w:rsidRDefault="00744469" w:rsidP="00FF0D58"/>
    <w:p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4D7466">
        <w:fldChar w:fldCharType="begin"/>
      </w:r>
      <w:r>
        <w:instrText xml:space="preserve"> REF _Ref339455549 \r \h </w:instrText>
      </w:r>
      <w:r w:rsidR="004D7466">
        <w:fldChar w:fldCharType="separate"/>
      </w:r>
      <w:r w:rsidR="000135AC">
        <w:t>4</w:t>
      </w:r>
      <w:r w:rsidR="004D7466">
        <w:fldChar w:fldCharType="end"/>
      </w:r>
      <w:r>
        <w:t>)</w:t>
      </w:r>
    </w:p>
    <w:p w:rsidR="00744469" w:rsidRDefault="00744469" w:rsidP="00744469"/>
    <w:p w:rsidR="00502610" w:rsidRDefault="00502610" w:rsidP="00744469">
      <w:r>
        <w:t>Thus,</w:t>
      </w:r>
    </w:p>
    <w:p w:rsidR="00502610" w:rsidRDefault="00502610" w:rsidP="00502610"/>
    <w:p w:rsidR="00502610" w:rsidRPr="00314031" w:rsidRDefault="004D7466"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on"/>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4D7466"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proofErr w:type="spellStart"/>
      <w:r w:rsidR="00502610">
        <w:rPr>
          <w:i/>
        </w:rPr>
        <w:t>n’</w:t>
      </w:r>
      <w:r w:rsidR="00502610">
        <w:t>s</w:t>
      </w:r>
      <w:proofErr w:type="spellEnd"/>
      <w:r w:rsidR="00502610">
        <w:t xml:space="preserve"> population that is willing and able to support </w:t>
      </w:r>
      <w:r w:rsidR="00502610">
        <w:rPr>
          <w:i/>
        </w:rPr>
        <w:t>a</w:t>
      </w:r>
      <w:r w:rsidR="00502610">
        <w:t>.</w:t>
      </w:r>
    </w:p>
    <w:p w:rsidR="00502610" w:rsidRDefault="004D7466"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4D7466"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4D7466"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The vertical relationship bet</w:t>
      </w:r>
      <w:proofErr w:type="spellStart"/>
      <w:r w:rsidR="00502610">
        <w:t>ween</w:t>
      </w:r>
      <w:proofErr w:type="spellEnd"/>
      <w:r w:rsidR="00502610">
        <w:t xml:space="preserve"> group </w:t>
      </w:r>
      <w:r w:rsidR="00502610" w:rsidRPr="00187EC5">
        <w:rPr>
          <w:i/>
        </w:rPr>
        <w:t>g</w:t>
      </w:r>
      <w:r w:rsidR="00502610">
        <w:t xml:space="preserve"> and actor </w:t>
      </w:r>
      <w:r w:rsidR="00502610">
        <w:rPr>
          <w:i/>
        </w:rPr>
        <w:t>a</w:t>
      </w:r>
      <w:r w:rsidR="00502610">
        <w:t>.</w:t>
      </w:r>
    </w:p>
    <w:p w:rsidR="00502610" w:rsidRDefault="004D7466"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4D7466"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m:oMath>
        <w:proofErr w:type="gramEnd"/>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4D7466"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87" w:name="_Toc310421787"/>
      <w:bookmarkStart w:id="88" w:name="_Toc400431243"/>
      <w:r>
        <w:t>Derived Support</w:t>
      </w:r>
      <w:bookmarkEnd w:id="87"/>
      <w:bookmarkEnd w:id="88"/>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proofErr w:type="spellStart"/>
      <w:r>
        <w:rPr>
          <w:i/>
        </w:rPr>
        <w:t>a’</w:t>
      </w:r>
      <w:r>
        <w:t>s</w:t>
      </w:r>
      <w:proofErr w:type="spellEnd"/>
      <w:r>
        <w:t xml:space="preserve"> direct support, and </w:t>
      </w:r>
      <w:r>
        <w:rPr>
          <w:i/>
        </w:rPr>
        <w:t>c</w:t>
      </w:r>
      <w:r>
        <w:t xml:space="preserve"> gets </w:t>
      </w:r>
      <w:proofErr w:type="spellStart"/>
      <w:r>
        <w:rPr>
          <w:i/>
        </w:rPr>
        <w:t>b</w:t>
      </w:r>
      <w:r>
        <w:t>’s</w:t>
      </w:r>
      <w:proofErr w:type="spellEnd"/>
      <w:r>
        <w:t xml:space="preserve">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89" w:name="_Toc310421788"/>
      <w:bookmarkStart w:id="90" w:name="_Toc400431244"/>
      <w:r>
        <w:t>Total Support</w:t>
      </w:r>
      <w:bookmarkEnd w:id="89"/>
      <w:bookmarkEnd w:id="90"/>
    </w:p>
    <w:p w:rsidR="00502610" w:rsidRDefault="00502610" w:rsidP="005D33EC">
      <w:r>
        <w:t xml:space="preserve">Actor </w:t>
      </w:r>
      <w:proofErr w:type="spellStart"/>
      <w:r>
        <w:rPr>
          <w:i/>
        </w:rPr>
        <w:t>a</w:t>
      </w:r>
      <w:r>
        <w:t>’s</w:t>
      </w:r>
      <w:proofErr w:type="spellEnd"/>
      <w:r>
        <w:t xml:space="preserve">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738"/>
      </w:tblGrid>
      <w:tr w:rsidR="00502610" w:rsidTr="001D79EC">
        <w:tc>
          <w:tcPr>
            <w:tcW w:w="9198" w:type="dxa"/>
          </w:tcPr>
          <w:p w:rsidR="00502610" w:rsidRPr="00D2373B" w:rsidRDefault="004D7466"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91" w:name="_Toc310421789"/>
      <w:bookmarkStart w:id="92" w:name="_Toc400431245"/>
      <w:r>
        <w:t>Influence</w:t>
      </w:r>
      <w:bookmarkEnd w:id="91"/>
      <w:bookmarkEnd w:id="92"/>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proofErr w:type="spellStart"/>
      <w:r>
        <w:rPr>
          <w:i/>
        </w:rPr>
        <w:t>a</w:t>
      </w:r>
      <w:r>
        <w:t>’s</w:t>
      </w:r>
      <w:proofErr w:type="spellEnd"/>
      <w:r>
        <w:t xml:space="preserve"> influence in neighborhood </w:t>
      </w:r>
      <w:r>
        <w:rPr>
          <w:i/>
        </w:rPr>
        <w:t>n</w:t>
      </w:r>
      <w:r>
        <w:t xml:space="preserve"> is then</w:t>
      </w:r>
    </w:p>
    <w:p w:rsidR="00B147AC" w:rsidRDefault="00B147AC" w:rsidP="00B147AC"/>
    <w:p w:rsidR="00502610" w:rsidRPr="00300366" w:rsidRDefault="004D7466"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on"/>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on"/>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93" w:name="_Toc310421790"/>
      <w:bookmarkStart w:id="94" w:name="_Toc400431246"/>
      <w:r>
        <w:t>Control of a Neighborhood</w:t>
      </w:r>
      <w:bookmarkEnd w:id="93"/>
      <w:bookmarkEnd w:id="94"/>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4D7466">
        <w:fldChar w:fldCharType="begin"/>
      </w:r>
      <w:r>
        <w:instrText xml:space="preserve"> REF _Ref174775754 \r \h </w:instrText>
      </w:r>
      <w:r w:rsidR="004D7466">
        <w:fldChar w:fldCharType="separate"/>
      </w:r>
      <w:r w:rsidR="000135AC">
        <w:t>3.3</w:t>
      </w:r>
      <w:r w:rsidR="004D7466">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95" w:name="_Toc310421791"/>
      <w:bookmarkStart w:id="96" w:name="_Toc400431247"/>
      <w:r>
        <w:t>When Control Shifts</w:t>
      </w:r>
      <w:bookmarkEnd w:id="95"/>
      <w:bookmarkEnd w:id="96"/>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m:oMath>
        <w:proofErr w:type="gramEnd"/>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97" w:name="_Toc310421792"/>
      <w:bookmarkStart w:id="98" w:name="_Ref339455549"/>
      <w:bookmarkStart w:id="99" w:name="_Toc400431248"/>
      <w:r>
        <w:lastRenderedPageBreak/>
        <w:t>Force Analysis</w:t>
      </w:r>
      <w:bookmarkEnd w:id="97"/>
      <w:bookmarkEnd w:id="98"/>
      <w:bookmarkEnd w:id="99"/>
    </w:p>
    <w:p w:rsidR="00F73DC8" w:rsidRPr="00F73DC8" w:rsidRDefault="00F73DC8" w:rsidP="00F73DC8">
      <w:pPr>
        <w:pStyle w:val="Heading3"/>
      </w:pPr>
      <w:bookmarkStart w:id="100" w:name="_Toc400431249"/>
      <w:r>
        <w:t>Overview</w:t>
      </w:r>
      <w:bookmarkEnd w:id="100"/>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8F4412" w:rsidRDefault="008F4412" w:rsidP="00F73DC8">
      <w:pPr>
        <w:pStyle w:val="Heading3"/>
      </w:pPr>
      <w:bookmarkStart w:id="101" w:name="_Toc400431250"/>
      <w:r>
        <w:t>Force Group Stance</w:t>
      </w:r>
      <w:r w:rsidR="00F73DC8">
        <w:t xml:space="preserve"> and Effective Relationships</w:t>
      </w:r>
      <w:bookmarkEnd w:id="101"/>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02" w:name="_Toc400431251"/>
      <w:r>
        <w:t>Stance</w:t>
      </w:r>
      <w:bookmarkEnd w:id="102"/>
    </w:p>
    <w:p w:rsidR="008F4412" w:rsidRDefault="00455B5C" w:rsidP="008F4412">
      <w:r>
        <w:t>Athena</w:t>
      </w:r>
      <w:r w:rsidR="008F4412">
        <w:t xml:space="preserve"> allows the actor to express his intent via the </w:t>
      </w:r>
      <w:r w:rsidR="008F4412" w:rsidRPr="008F4412">
        <w:rPr>
          <w:b/>
        </w:rPr>
        <w:t>STANCE</w:t>
      </w:r>
      <w:r w:rsidR="008F4412">
        <w:t xml:space="preserve"> tactic, which </w:t>
      </w:r>
      <w:proofErr w:type="gramStart"/>
      <w:r w:rsidR="008F4412">
        <w:t xml:space="preserve">sets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force group </w:t>
      </w:r>
      <w:proofErr w:type="spellStart"/>
      <w:r w:rsidR="008F4412">
        <w:rPr>
          <w:i/>
        </w:rPr>
        <w:t>f’</w:t>
      </w:r>
      <w:r w:rsidR="008F4412">
        <w:t>s</w:t>
      </w:r>
      <w:proofErr w:type="spellEnd"/>
      <w:r w:rsidR="008F4412">
        <w:t xml:space="preserve"> stance toward group </w:t>
      </w:r>
      <w:r w:rsidR="008F4412">
        <w:rPr>
          <w:i/>
        </w:rPr>
        <w:t>g</w:t>
      </w:r>
      <w:r w:rsidR="008F4412">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ranges from -1.0 to +1.0, and c</w:t>
      </w:r>
      <w:proofErr w:type="spellStart"/>
      <w:r w:rsidR="008F4412">
        <w:t>an</w:t>
      </w:r>
      <w:proofErr w:type="spellEnd"/>
      <w:r w:rsidR="008F4412">
        <w:t xml:space="preserve"> be thought of as a </w:t>
      </w:r>
      <w:r w:rsidR="008F4412">
        <w:rPr>
          <w:i/>
        </w:rPr>
        <w:t>designated relationship</w:t>
      </w:r>
      <w:r w:rsidR="008F4412">
        <w:t xml:space="preserve">—essentially, group </w:t>
      </w:r>
      <w:r w:rsidR="008F4412">
        <w:rPr>
          <w:i/>
        </w:rPr>
        <w:t>f</w:t>
      </w:r>
      <w:r w:rsidR="008F4412">
        <w:t xml:space="preserve"> has been ordered to act as though its relationship with group </w:t>
      </w:r>
      <w:r w:rsidR="008F4412">
        <w:rPr>
          <w:i/>
        </w:rPr>
        <w:t>g</w:t>
      </w:r>
      <w:r w:rsidR="008F4412">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rather </w:t>
      </w:r>
      <w:proofErr w:type="gramStart"/>
      <w:r w:rsidR="008F4412">
        <w:t xml:space="preserve">than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rsidR="008F4412">
        <w:t xml:space="preserve">, </w:t>
      </w:r>
      <w:proofErr w:type="spellStart"/>
      <w:r w:rsidR="008F4412">
        <w:rPr>
          <w:i/>
        </w:rPr>
        <w:t>f’</w:t>
      </w:r>
      <w:r w:rsidR="008F4412">
        <w:t>s</w:t>
      </w:r>
      <w:proofErr w:type="spellEnd"/>
      <w:r w:rsidR="008F4412">
        <w:t xml:space="preserve"> true horizontal relationship with </w:t>
      </w:r>
      <w:r w:rsidR="008F4412">
        <w:rPr>
          <w:i/>
        </w:rPr>
        <w:t>g</w:t>
      </w:r>
      <w:r w:rsidR="008F4412">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Default="008F4412" w:rsidP="008F4412">
      <w:r>
        <w:t xml:space="preserve">Group </w:t>
      </w:r>
      <w:r>
        <w:rPr>
          <w:i/>
        </w:rPr>
        <w:t>g</w:t>
      </w:r>
      <w:r>
        <w:t xml:space="preserve"> can be any group in the </w:t>
      </w:r>
      <w:proofErr w:type="spellStart"/>
      <w:r>
        <w:t>playbox</w:t>
      </w:r>
      <w:proofErr w:type="spellEnd"/>
      <w:r>
        <w:t xml:space="preserve"> (other than </w:t>
      </w:r>
      <w:r>
        <w:rPr>
          <w:i/>
        </w:rPr>
        <w:t>f</w:t>
      </w:r>
      <w:r>
        <w:t>, of course).  Thus, two antagonistic force groups who are ordered to work together can be given positive stances.</w:t>
      </w:r>
    </w:p>
    <w:p w:rsidR="008F4412" w:rsidRDefault="008F4412" w:rsidP="00F73DC8">
      <w:pPr>
        <w:pStyle w:val="Heading4"/>
      </w:pPr>
      <w:bookmarkStart w:id="103" w:name="_Ref339522391"/>
      <w:bookmarkStart w:id="104" w:name="_Toc400431252"/>
      <w:r>
        <w:t>Group Discipline</w:t>
      </w:r>
      <w:bookmarkEnd w:id="103"/>
      <w:bookmarkEnd w:id="104"/>
    </w:p>
    <w:p w:rsidR="008F4412" w:rsidRDefault="008F4412" w:rsidP="008F4412">
      <w:r>
        <w:t xml:space="preserve">Suppose force group </w:t>
      </w:r>
      <w:r>
        <w:rPr>
          <w:i/>
        </w:rPr>
        <w:t>f</w:t>
      </w:r>
      <w:r>
        <w:t xml:space="preserve"> is told to adopt a stance of 1.0 toward group </w:t>
      </w:r>
      <w:r>
        <w:rPr>
          <w:i/>
        </w:rPr>
        <w:t>g</w:t>
      </w:r>
      <w:r>
        <w:t xml:space="preserve">, but </w:t>
      </w:r>
      <w:proofErr w:type="spellStart"/>
      <w:r>
        <w:rPr>
          <w:i/>
        </w:rPr>
        <w:t>f’</w:t>
      </w:r>
      <w:r>
        <w:t>s</w:t>
      </w:r>
      <w:proofErr w:type="spellEnd"/>
      <w:r>
        <w:t xml:space="preserve">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4D7466"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4D7466"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4"/>
      </w:r>
    </w:p>
    <w:p w:rsidR="008F4412" w:rsidRDefault="008F4412" w:rsidP="008F4412">
      <w:pPr>
        <w:pStyle w:val="Definitions"/>
        <w:ind w:left="0" w:firstLine="0"/>
      </w:pPr>
    </w:p>
    <w:tbl>
      <w:tblPr>
        <w:tblStyle w:val="TableGrid"/>
        <w:tblW w:w="0" w:type="auto"/>
        <w:jc w:val="center"/>
        <w:tblLook w:val="04A0"/>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05" w:name="_Ref332872025"/>
      <w:bookmarkStart w:id="106" w:name="_Toc400431253"/>
      <w:r>
        <w:t>Effective Relationships</w:t>
      </w:r>
      <w:bookmarkEnd w:id="105"/>
      <w:bookmarkEnd w:id="106"/>
    </w:p>
    <w:p w:rsidR="008F4412" w:rsidRDefault="008F4412" w:rsidP="008F4412">
      <w:r>
        <w:t xml:space="preserve">Group </w:t>
      </w:r>
      <w:proofErr w:type="spellStart"/>
      <w:r>
        <w:rPr>
          <w:i/>
        </w:rPr>
        <w:t>f’s</w:t>
      </w:r>
      <w:proofErr w:type="spellEnd"/>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4D7466"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proofErr w:type="spellStart"/>
      <w:r>
        <w:rPr>
          <w:i/>
        </w:rPr>
        <w:t>f</w:t>
      </w:r>
      <w:r>
        <w:t>’s</w:t>
      </w:r>
      <w:proofErr w:type="spellEnd"/>
      <w:r>
        <w:t xml:space="preserve">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m:oMath>
        <w:proofErr w:type="gramEnd"/>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w:t>
      </w:r>
      <w:proofErr w:type="spellStart"/>
      <w:r>
        <w:t>mies</w:t>
      </w:r>
      <w:proofErr w:type="spellEnd"/>
      <w:r>
        <w:t xml:space="preserve"> in a neighborhood.</w:t>
      </w:r>
    </w:p>
    <w:p w:rsidR="00F73DC8" w:rsidRDefault="00F73DC8" w:rsidP="00F73DC8">
      <w:pPr>
        <w:pStyle w:val="Heading3"/>
      </w:pPr>
      <w:bookmarkStart w:id="107" w:name="_Ref339523218"/>
      <w:bookmarkStart w:id="108" w:name="_Toc400431254"/>
      <w:r>
        <w:lastRenderedPageBreak/>
        <w:t>Background Criminal Activity</w:t>
      </w:r>
      <w:bookmarkEnd w:id="107"/>
      <w:bookmarkEnd w:id="108"/>
    </w:p>
    <w:p w:rsidR="00F73DC8" w:rsidRDefault="00F73DC8" w:rsidP="00F73DC8">
      <w:r>
        <w:t xml:space="preserve">In Athena 3 and prior, we computed security based on the assumption that almost all violence was due to friction between groups with negative relationships, or in other words, that there was no intra-group violence.  However, Rob </w:t>
      </w:r>
      <w:proofErr w:type="spellStart"/>
      <w:r>
        <w:t>Crowson</w:t>
      </w:r>
      <w:proofErr w:type="spellEnd"/>
      <w:r>
        <w:t xml:space="preserve"> of TRISA has pointed out that law enforcement plays a significant role in security through the suppression of criminal activity.  Therefore, </w:t>
      </w:r>
      <w:r w:rsidR="00CC4132">
        <w:t>since</w:t>
      </w:r>
      <w:r>
        <w:t xml:space="preserve"> Athena 4 </w:t>
      </w:r>
      <w:r w:rsidR="00CC4132">
        <w:t xml:space="preserve">the </w:t>
      </w:r>
      <w:r w:rsidR="00924794">
        <w:t xml:space="preserve">overall </w:t>
      </w:r>
      <w:r>
        <w:t>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09" w:name="_Toc400431255"/>
      <w:r>
        <w:t>Law Enforcement Personnel</w:t>
      </w:r>
      <w:bookmarkEnd w:id="109"/>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D85867">
      <w:pPr>
        <w:pStyle w:val="ListParagraph"/>
        <w:numPr>
          <w:ilvl w:val="0"/>
          <w:numId w:val="50"/>
        </w:numPr>
      </w:pPr>
      <w:r>
        <w:t xml:space="preserve">The force group personnel present in </w:t>
      </w:r>
      <w:r>
        <w:rPr>
          <w:i/>
        </w:rPr>
        <w:t>n</w:t>
      </w:r>
    </w:p>
    <w:p w:rsidR="00F73DC8" w:rsidRDefault="00F73DC8" w:rsidP="00D85867">
      <w:pPr>
        <w:pStyle w:val="ListParagraph"/>
        <w:numPr>
          <w:ilvl w:val="0"/>
          <w:numId w:val="50"/>
        </w:numPr>
      </w:pPr>
      <w:r>
        <w:t>The activities to which they are assigned</w:t>
      </w:r>
    </w:p>
    <w:p w:rsidR="00F73DC8" w:rsidRDefault="00F73DC8" w:rsidP="00D85867">
      <w:pPr>
        <w:pStyle w:val="ListParagraph"/>
        <w:numPr>
          <w:ilvl w:val="0"/>
          <w:numId w:val="50"/>
        </w:numPr>
      </w:pPr>
      <w:r>
        <w:t>Each force group’s suitability for law enforcement activities given its force type</w:t>
      </w:r>
    </w:p>
    <w:p w:rsidR="00F73DC8" w:rsidRDefault="00F73DC8" w:rsidP="00D85867">
      <w:pPr>
        <w:pStyle w:val="ListParagraph"/>
        <w:numPr>
          <w:ilvl w:val="0"/>
          <w:numId w:val="50"/>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5"/>
      </w:r>
    </w:p>
    <w:p w:rsidR="00F73DC8" w:rsidRDefault="00F73DC8" w:rsidP="00F73DC8"/>
    <w:tbl>
      <w:tblPr>
        <w:tblStyle w:val="TableGrid"/>
        <w:tblW w:w="0" w:type="auto"/>
        <w:jc w:val="center"/>
        <w:tblLook w:val="04A0"/>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t xml:space="preserve">Next, we assume that a force group’s efficiency at enforcing the law depends on the group’s training level, as defined in Section </w:t>
      </w:r>
      <w:r w:rsidR="004D7466">
        <w:fldChar w:fldCharType="begin"/>
      </w:r>
      <w:r>
        <w:instrText xml:space="preserve"> REF _Ref339522391 \r \h </w:instrText>
      </w:r>
      <w:r w:rsidR="004D7466">
        <w:fldChar w:fldCharType="separate"/>
      </w:r>
      <w:r w:rsidR="000135AC">
        <w:t>4.2.3</w:t>
      </w:r>
      <w:r w:rsidR="004D7466">
        <w:fldChar w:fldCharType="end"/>
      </w:r>
      <w:r>
        <w:t>.</w:t>
      </w:r>
      <w:r>
        <w:rPr>
          <w:rStyle w:val="FootnoteReference"/>
        </w:rPr>
        <w:footnoteReference w:id="16"/>
      </w:r>
      <w:r>
        <w:t xml:space="preserve">  Efficiency as a function of group type is shown in the following table:</w:t>
      </w:r>
      <w:r>
        <w:rPr>
          <w:rStyle w:val="FootnoteReference"/>
        </w:rPr>
        <w:footnoteReference w:id="17"/>
      </w:r>
    </w:p>
    <w:p w:rsidR="00F73DC8" w:rsidRDefault="00F73DC8" w:rsidP="00F73DC8"/>
    <w:tbl>
      <w:tblPr>
        <w:tblStyle w:val="TableGrid"/>
        <w:tblW w:w="0" w:type="auto"/>
        <w:jc w:val="center"/>
        <w:tblLook w:val="04A0"/>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8"/>
      </w:r>
    </w:p>
    <w:p w:rsidR="00F73DC8" w:rsidRDefault="00F73DC8" w:rsidP="00F73DC8"/>
    <w:tbl>
      <w:tblPr>
        <w:tblStyle w:val="TableGrid"/>
        <w:tblW w:w="0" w:type="auto"/>
        <w:jc w:val="center"/>
        <w:tblLook w:val="04A0"/>
      </w:tblPr>
      <w:tblGrid>
        <w:gridCol w:w="1516"/>
        <w:gridCol w:w="3002"/>
        <w:gridCol w:w="630"/>
        <w:gridCol w:w="1350"/>
        <w:gridCol w:w="2880"/>
        <w:gridCol w:w="558"/>
      </w:tblGrid>
      <w:tr w:rsidR="005474AB" w:rsidTr="00645A9B">
        <w:trPr>
          <w:jc w:val="center"/>
        </w:trPr>
        <w:tc>
          <w:tcPr>
            <w:tcW w:w="1516" w:type="dxa"/>
            <w:shd w:val="clear" w:color="auto" w:fill="000000" w:themeFill="text1"/>
          </w:tcPr>
          <w:p w:rsidR="005474AB" w:rsidRPr="00E76CC6" w:rsidRDefault="005474AB" w:rsidP="005474AB">
            <w:pPr>
              <w:jc w:val="center"/>
            </w:pPr>
            <w:r>
              <w:t xml:space="preserve">Activity </w:t>
            </w:r>
            <w:r>
              <w:rPr>
                <w:i/>
              </w:rPr>
              <w:t>a</w:t>
            </w:r>
          </w:p>
        </w:tc>
        <w:tc>
          <w:tcPr>
            <w:tcW w:w="3002" w:type="dxa"/>
            <w:shd w:val="clear" w:color="auto" w:fill="000000" w:themeFill="text1"/>
          </w:tcPr>
          <w:p w:rsidR="005474AB" w:rsidRDefault="005474AB" w:rsidP="009F4E0C">
            <w:pPr>
              <w:jc w:val="center"/>
              <w:rPr>
                <w:rFonts w:ascii="Arial" w:hAnsi="Arial" w:cs="Arial"/>
              </w:rPr>
            </w:pPr>
            <w:r w:rsidRPr="005474AB">
              <w:rPr>
                <w:rFonts w:cs="Arial"/>
              </w:rPr>
              <w:t>Description</w:t>
            </w:r>
          </w:p>
        </w:tc>
        <w:tc>
          <w:tcPr>
            <w:tcW w:w="630" w:type="dxa"/>
            <w:shd w:val="clear" w:color="auto" w:fill="000000" w:themeFill="text1"/>
          </w:tcPr>
          <w:p w:rsidR="005474AB" w:rsidRDefault="005474AB" w:rsidP="009F4E0C">
            <w:pPr>
              <w:jc w:val="center"/>
            </w:pPr>
            <m:oMathPara>
              <m:oMath>
                <m:r>
                  <w:rPr>
                    <w:rFonts w:ascii="Cambria Math" w:hAnsi="Cambria Math"/>
                  </w:rPr>
                  <m:t>β</m:t>
                </m:r>
              </m:oMath>
            </m:oMathPara>
          </w:p>
        </w:tc>
        <w:tc>
          <w:tcPr>
            <w:tcW w:w="1350" w:type="dxa"/>
            <w:shd w:val="clear" w:color="auto" w:fill="000000" w:themeFill="text1"/>
          </w:tcPr>
          <w:p w:rsidR="005474AB" w:rsidRPr="00E76CC6" w:rsidRDefault="005474AB" w:rsidP="009F4E0C">
            <w:pPr>
              <w:jc w:val="center"/>
            </w:pPr>
            <w:r>
              <w:t xml:space="preserve">Activity </w:t>
            </w:r>
            <w:r>
              <w:rPr>
                <w:i/>
              </w:rPr>
              <w:t>a</w:t>
            </w:r>
          </w:p>
        </w:tc>
        <w:tc>
          <w:tcPr>
            <w:tcW w:w="2880" w:type="dxa"/>
            <w:shd w:val="clear" w:color="auto" w:fill="000000" w:themeFill="text1"/>
          </w:tcPr>
          <w:p w:rsidR="005474AB" w:rsidRDefault="005474AB" w:rsidP="009F4E0C">
            <w:pPr>
              <w:jc w:val="center"/>
              <w:rPr>
                <w:rFonts w:ascii="Arial" w:eastAsia="MS Mincho" w:hAnsi="Arial" w:cs="Tahoma"/>
                <w:i/>
              </w:rPr>
            </w:pPr>
            <w:r w:rsidRPr="005474AB">
              <w:rPr>
                <w:rFonts w:cs="Arial"/>
              </w:rPr>
              <w:t>Description</w:t>
            </w:r>
          </w:p>
        </w:tc>
        <w:tc>
          <w:tcPr>
            <w:tcW w:w="558" w:type="dxa"/>
            <w:shd w:val="clear" w:color="auto" w:fill="000000" w:themeFill="text1"/>
          </w:tcPr>
          <w:p w:rsidR="005474AB" w:rsidRDefault="005474AB" w:rsidP="009F4E0C">
            <w:pPr>
              <w:jc w:val="center"/>
            </w:pPr>
            <m:oMathPara>
              <m:oMath>
                <m:r>
                  <w:rPr>
                    <w:rFonts w:ascii="Cambria Math" w:hAnsi="Cambria Math"/>
                  </w:rPr>
                  <m:t>β</m:t>
                </m:r>
              </m:oMath>
            </m:oMathPara>
          </w:p>
        </w:tc>
      </w:tr>
      <w:tr w:rsidR="005474AB" w:rsidTr="00645A9B">
        <w:trPr>
          <w:jc w:val="center"/>
        </w:trPr>
        <w:tc>
          <w:tcPr>
            <w:tcW w:w="1516" w:type="dxa"/>
          </w:tcPr>
          <w:p w:rsidR="005474AB" w:rsidRDefault="005474AB" w:rsidP="005474AB">
            <w:pPr>
              <w:jc w:val="center"/>
            </w:pPr>
            <w:r>
              <w:t>CHKPOINT</w:t>
            </w:r>
          </w:p>
        </w:tc>
        <w:tc>
          <w:tcPr>
            <w:tcW w:w="3002" w:type="dxa"/>
          </w:tcPr>
          <w:p w:rsidR="005474AB" w:rsidRDefault="005474AB" w:rsidP="009F4E0C">
            <w:pPr>
              <w:jc w:val="center"/>
            </w:pPr>
            <w:r>
              <w:t>Checkpoint/Control Point</w:t>
            </w:r>
          </w:p>
        </w:tc>
        <w:tc>
          <w:tcPr>
            <w:tcW w:w="630" w:type="dxa"/>
          </w:tcPr>
          <w:p w:rsidR="005474AB" w:rsidRDefault="005474AB" w:rsidP="009F4E0C">
            <w:pPr>
              <w:jc w:val="center"/>
            </w:pPr>
            <w:r>
              <w:t>0.5</w:t>
            </w:r>
          </w:p>
        </w:tc>
        <w:tc>
          <w:tcPr>
            <w:tcW w:w="1350" w:type="dxa"/>
          </w:tcPr>
          <w:p w:rsidR="005474AB" w:rsidRDefault="005474AB" w:rsidP="009F4E0C">
            <w:pPr>
              <w:jc w:val="center"/>
            </w:pPr>
            <w:r>
              <w:t>COERCION</w:t>
            </w:r>
          </w:p>
        </w:tc>
        <w:tc>
          <w:tcPr>
            <w:tcW w:w="2880" w:type="dxa"/>
          </w:tcPr>
          <w:p w:rsidR="005474AB" w:rsidRDefault="005474AB" w:rsidP="009F4E0C">
            <w:pPr>
              <w:jc w:val="center"/>
            </w:pPr>
            <w:r>
              <w:t>Coercion</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CONSTRUCT</w:t>
            </w:r>
          </w:p>
        </w:tc>
        <w:tc>
          <w:tcPr>
            <w:tcW w:w="3002" w:type="dxa"/>
          </w:tcPr>
          <w:p w:rsidR="005474AB" w:rsidRDefault="005474AB" w:rsidP="009F4E0C">
            <w:pPr>
              <w:jc w:val="center"/>
            </w:pPr>
            <w:r>
              <w:t>Construction</w:t>
            </w:r>
          </w:p>
        </w:tc>
        <w:tc>
          <w:tcPr>
            <w:tcW w:w="630" w:type="dxa"/>
          </w:tcPr>
          <w:p w:rsidR="005474AB" w:rsidRDefault="005474AB" w:rsidP="009F4E0C">
            <w:pPr>
              <w:jc w:val="center"/>
            </w:pPr>
            <w:r>
              <w:t>0.0</w:t>
            </w:r>
          </w:p>
        </w:tc>
        <w:tc>
          <w:tcPr>
            <w:tcW w:w="1350" w:type="dxa"/>
          </w:tcPr>
          <w:p w:rsidR="005474AB" w:rsidRDefault="005474AB" w:rsidP="009F4E0C">
            <w:pPr>
              <w:jc w:val="center"/>
            </w:pPr>
            <w:r>
              <w:t>CRIME</w:t>
            </w:r>
          </w:p>
        </w:tc>
        <w:tc>
          <w:tcPr>
            <w:tcW w:w="2880" w:type="dxa"/>
          </w:tcPr>
          <w:p w:rsidR="005474AB" w:rsidRDefault="005474AB" w:rsidP="009F4E0C">
            <w:pPr>
              <w:jc w:val="center"/>
            </w:pPr>
            <w:r>
              <w:t>Criminal Activities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CURFEW</w:t>
            </w:r>
          </w:p>
        </w:tc>
        <w:tc>
          <w:tcPr>
            <w:tcW w:w="3002" w:type="dxa"/>
          </w:tcPr>
          <w:p w:rsidR="005474AB" w:rsidRDefault="005474AB" w:rsidP="009F4E0C">
            <w:pPr>
              <w:jc w:val="center"/>
            </w:pPr>
            <w:r>
              <w:t>Curfew</w:t>
            </w:r>
          </w:p>
        </w:tc>
        <w:tc>
          <w:tcPr>
            <w:tcW w:w="630" w:type="dxa"/>
          </w:tcPr>
          <w:p w:rsidR="005474AB" w:rsidRDefault="005474AB" w:rsidP="009F4E0C">
            <w:pPr>
              <w:jc w:val="center"/>
            </w:pPr>
            <w:r>
              <w:t>1.2</w:t>
            </w:r>
          </w:p>
        </w:tc>
        <w:tc>
          <w:tcPr>
            <w:tcW w:w="1350" w:type="dxa"/>
          </w:tcPr>
          <w:p w:rsidR="005474AB" w:rsidRDefault="005474AB" w:rsidP="005474AB">
            <w:pPr>
              <w:jc w:val="center"/>
            </w:pPr>
            <w:r>
              <w:t>EDU</w:t>
            </w:r>
          </w:p>
        </w:tc>
        <w:tc>
          <w:tcPr>
            <w:tcW w:w="2880" w:type="dxa"/>
          </w:tcPr>
          <w:p w:rsidR="005474AB" w:rsidRDefault="005474AB" w:rsidP="009F4E0C">
            <w:pPr>
              <w:jc w:val="center"/>
            </w:pPr>
            <w:r>
              <w:t>Schools</w:t>
            </w:r>
          </w:p>
        </w:tc>
        <w:tc>
          <w:tcPr>
            <w:tcW w:w="558" w:type="dxa"/>
          </w:tcPr>
          <w:p w:rsidR="005474AB" w:rsidRDefault="005474AB" w:rsidP="009F4E0C">
            <w:pPr>
              <w:jc w:val="center"/>
            </w:pPr>
            <w:r>
              <w:t>0.0</w:t>
            </w:r>
          </w:p>
        </w:tc>
      </w:tr>
      <w:tr w:rsidR="005474AB" w:rsidTr="00645A9B">
        <w:trPr>
          <w:jc w:val="center"/>
        </w:trPr>
        <w:tc>
          <w:tcPr>
            <w:tcW w:w="1516" w:type="dxa"/>
          </w:tcPr>
          <w:p w:rsidR="005474AB" w:rsidRDefault="005474AB" w:rsidP="005474AB">
            <w:pPr>
              <w:jc w:val="center"/>
            </w:pPr>
            <w:r>
              <w:t>EMPLOY</w:t>
            </w:r>
          </w:p>
        </w:tc>
        <w:tc>
          <w:tcPr>
            <w:tcW w:w="3002" w:type="dxa"/>
          </w:tcPr>
          <w:p w:rsidR="005474AB" w:rsidRDefault="005474AB" w:rsidP="009F4E0C">
            <w:pPr>
              <w:jc w:val="center"/>
            </w:pPr>
            <w:r>
              <w:t>Provide Employment</w:t>
            </w:r>
          </w:p>
        </w:tc>
        <w:tc>
          <w:tcPr>
            <w:tcW w:w="630" w:type="dxa"/>
          </w:tcPr>
          <w:p w:rsidR="005474AB" w:rsidRDefault="005474AB" w:rsidP="009F4E0C">
            <w:pPr>
              <w:jc w:val="center"/>
            </w:pPr>
            <w:r>
              <w:t>0.0</w:t>
            </w:r>
          </w:p>
        </w:tc>
        <w:tc>
          <w:tcPr>
            <w:tcW w:w="1350" w:type="dxa"/>
          </w:tcPr>
          <w:p w:rsidR="005474AB" w:rsidRDefault="005474AB" w:rsidP="009F4E0C">
            <w:pPr>
              <w:jc w:val="center"/>
            </w:pPr>
            <w:r>
              <w:t>GUARD</w:t>
            </w:r>
          </w:p>
        </w:tc>
        <w:tc>
          <w:tcPr>
            <w:tcW w:w="2880" w:type="dxa"/>
          </w:tcPr>
          <w:p w:rsidR="005474AB" w:rsidRDefault="005474AB" w:rsidP="009F4E0C">
            <w:pPr>
              <w:jc w:val="center"/>
            </w:pPr>
            <w:r>
              <w:t>Guard</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INDUSTRY</w:t>
            </w:r>
          </w:p>
        </w:tc>
        <w:tc>
          <w:tcPr>
            <w:tcW w:w="3002" w:type="dxa"/>
          </w:tcPr>
          <w:p w:rsidR="005474AB" w:rsidRDefault="005474AB" w:rsidP="009F4E0C">
            <w:pPr>
              <w:jc w:val="center"/>
            </w:pPr>
            <w:r>
              <w:t>Support Industry</w:t>
            </w:r>
          </w:p>
        </w:tc>
        <w:tc>
          <w:tcPr>
            <w:tcW w:w="630" w:type="dxa"/>
          </w:tcPr>
          <w:p w:rsidR="005474AB" w:rsidRDefault="005474AB" w:rsidP="009F4E0C">
            <w:pPr>
              <w:jc w:val="center"/>
            </w:pPr>
            <w:r>
              <w:t>0.0</w:t>
            </w:r>
          </w:p>
        </w:tc>
        <w:tc>
          <w:tcPr>
            <w:tcW w:w="1350" w:type="dxa"/>
          </w:tcPr>
          <w:p w:rsidR="005474AB" w:rsidRDefault="005474AB" w:rsidP="009F4E0C">
            <w:pPr>
              <w:jc w:val="center"/>
            </w:pPr>
            <w:r>
              <w:t>INFRA</w:t>
            </w:r>
          </w:p>
        </w:tc>
        <w:tc>
          <w:tcPr>
            <w:tcW w:w="2880" w:type="dxa"/>
          </w:tcPr>
          <w:p w:rsidR="005474AB" w:rsidRDefault="005474AB" w:rsidP="009F4E0C">
            <w:pPr>
              <w:jc w:val="center"/>
            </w:pPr>
            <w:r>
              <w:t>Support Infrastructure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LAWENF</w:t>
            </w:r>
          </w:p>
        </w:tc>
        <w:tc>
          <w:tcPr>
            <w:tcW w:w="3002" w:type="dxa"/>
          </w:tcPr>
          <w:p w:rsidR="005474AB" w:rsidRDefault="005474AB" w:rsidP="009F4E0C">
            <w:pPr>
              <w:jc w:val="center"/>
            </w:pPr>
            <w:r>
              <w:t>Law Enforcement</w:t>
            </w:r>
          </w:p>
        </w:tc>
        <w:tc>
          <w:tcPr>
            <w:tcW w:w="630" w:type="dxa"/>
          </w:tcPr>
          <w:p w:rsidR="005474AB" w:rsidRDefault="005474AB" w:rsidP="009F4E0C">
            <w:pPr>
              <w:jc w:val="center"/>
            </w:pPr>
            <w:r>
              <w:t>1.0</w:t>
            </w:r>
          </w:p>
        </w:tc>
        <w:tc>
          <w:tcPr>
            <w:tcW w:w="1350" w:type="dxa"/>
          </w:tcPr>
          <w:p w:rsidR="005474AB" w:rsidRDefault="005474AB" w:rsidP="009F4E0C">
            <w:pPr>
              <w:jc w:val="center"/>
            </w:pPr>
            <w:r>
              <w:t>MEDICAL</w:t>
            </w:r>
          </w:p>
        </w:tc>
        <w:tc>
          <w:tcPr>
            <w:tcW w:w="2880" w:type="dxa"/>
          </w:tcPr>
          <w:p w:rsidR="005474AB" w:rsidRDefault="005474AB" w:rsidP="009F4E0C">
            <w:pPr>
              <w:jc w:val="center"/>
            </w:pPr>
            <w:r>
              <w:t>Healthcare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PATROL</w:t>
            </w:r>
          </w:p>
        </w:tc>
        <w:tc>
          <w:tcPr>
            <w:tcW w:w="3002" w:type="dxa"/>
          </w:tcPr>
          <w:p w:rsidR="005474AB" w:rsidRDefault="00645A9B" w:rsidP="009F4E0C">
            <w:pPr>
              <w:jc w:val="center"/>
            </w:pPr>
            <w:r>
              <w:t>Patrol</w:t>
            </w:r>
          </w:p>
        </w:tc>
        <w:tc>
          <w:tcPr>
            <w:tcW w:w="630" w:type="dxa"/>
          </w:tcPr>
          <w:p w:rsidR="005474AB" w:rsidRDefault="005474AB" w:rsidP="009F4E0C">
            <w:pPr>
              <w:jc w:val="center"/>
            </w:pPr>
            <w:r>
              <w:t>1.0</w:t>
            </w:r>
          </w:p>
        </w:tc>
        <w:tc>
          <w:tcPr>
            <w:tcW w:w="1350" w:type="dxa"/>
          </w:tcPr>
          <w:p w:rsidR="005474AB" w:rsidRDefault="005474AB" w:rsidP="009F4E0C">
            <w:pPr>
              <w:jc w:val="center"/>
            </w:pPr>
            <w:r>
              <w:t>PSYOP</w:t>
            </w:r>
          </w:p>
        </w:tc>
        <w:tc>
          <w:tcPr>
            <w:tcW w:w="2880" w:type="dxa"/>
          </w:tcPr>
          <w:p w:rsidR="005474AB" w:rsidRDefault="00645A9B" w:rsidP="009F4E0C">
            <w:pPr>
              <w:jc w:val="center"/>
            </w:pPr>
            <w:r>
              <w:t>Psychological Operations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RELIEF</w:t>
            </w:r>
          </w:p>
        </w:tc>
        <w:tc>
          <w:tcPr>
            <w:tcW w:w="3002" w:type="dxa"/>
          </w:tcPr>
          <w:p w:rsidR="005474AB" w:rsidRDefault="00645A9B" w:rsidP="009F4E0C">
            <w:pPr>
              <w:jc w:val="center"/>
            </w:pPr>
            <w:r>
              <w:t>Humanitarian Relief</w:t>
            </w:r>
          </w:p>
        </w:tc>
        <w:tc>
          <w:tcPr>
            <w:tcW w:w="630" w:type="dxa"/>
          </w:tcPr>
          <w:p w:rsidR="005474AB" w:rsidRDefault="005474AB" w:rsidP="009F4E0C">
            <w:pPr>
              <w:jc w:val="center"/>
            </w:pPr>
            <w:r>
              <w:t>0.3</w:t>
            </w:r>
          </w:p>
        </w:tc>
        <w:tc>
          <w:tcPr>
            <w:tcW w:w="1350" w:type="dxa"/>
          </w:tcPr>
          <w:p w:rsidR="005474AB" w:rsidRDefault="005474AB" w:rsidP="009F4E0C">
            <w:pPr>
              <w:jc w:val="center"/>
            </w:pPr>
            <w:r>
              <w:t>NONE</w:t>
            </w:r>
          </w:p>
        </w:tc>
        <w:tc>
          <w:tcPr>
            <w:tcW w:w="2880" w:type="dxa"/>
          </w:tcPr>
          <w:p w:rsidR="005474AB" w:rsidRDefault="00645A9B" w:rsidP="009F4E0C">
            <w:pPr>
              <w:jc w:val="center"/>
            </w:pPr>
            <w:r>
              <w:t>None</w:t>
            </w:r>
          </w:p>
        </w:tc>
        <w:tc>
          <w:tcPr>
            <w:tcW w:w="558" w:type="dxa"/>
          </w:tcPr>
          <w:p w:rsidR="005474AB" w:rsidRDefault="005474AB"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4D7466"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on"/>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10" w:name="_Toc400431256"/>
      <w:r>
        <w:t>Suppression of Criminal Activity</w:t>
      </w:r>
      <w:bookmarkEnd w:id="110"/>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w:t>
      </w:r>
      <w:r>
        <w:lastRenderedPageBreak/>
        <w:t xml:space="preserve">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19"/>
      </w:r>
      <w:r>
        <w:t xml:space="preserve"> as shown in the following table:</w:t>
      </w:r>
      <w:r>
        <w:rPr>
          <w:rStyle w:val="FootnoteReference"/>
        </w:rPr>
        <w:footnoteReference w:id="20"/>
      </w:r>
    </w:p>
    <w:p w:rsidR="00F72DE2" w:rsidRDefault="00F72DE2" w:rsidP="00F72DE2"/>
    <w:tbl>
      <w:tblPr>
        <w:tblStyle w:val="TableGrid"/>
        <w:tblW w:w="0" w:type="auto"/>
        <w:jc w:val="center"/>
        <w:tblLook w:val="04A0"/>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11" w:name="_Toc400431257"/>
      <w:r>
        <w:t>Nominal Criminal Fraction</w:t>
      </w:r>
      <w:bookmarkEnd w:id="111"/>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w:t>
      </w:r>
      <w:proofErr w:type="spellStart"/>
      <w:r>
        <w:t>centage</w:t>
      </w:r>
      <w:proofErr w:type="spellEnd"/>
      <w:r>
        <w:t>.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m:oMath>
        <w:proofErr w:type="gramEnd"/>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1"/>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12" w:name="_Toc400431258"/>
      <w:r>
        <w:t>Actual Criminal Fraction</w:t>
      </w:r>
      <w:bookmarkEnd w:id="112"/>
    </w:p>
    <w:p w:rsidR="00F72DE2" w:rsidRDefault="00F72DE2" w:rsidP="00F72DE2">
      <w:r>
        <w:t xml:space="preserve">A civilian group </w:t>
      </w:r>
      <w:r>
        <w:rPr>
          <w:i/>
        </w:rPr>
        <w:t>g’</w:t>
      </w:r>
      <w:r>
        <w:t>s actual criminal fraction</w:t>
      </w:r>
      <w:proofErr w:type="gramStart"/>
      <w:r>
        <w:t xml:space="preserve">, </w:t>
      </w:r>
      <m:oMath>
        <w:proofErr w:type="gramEnd"/>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4D7466"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4D7466"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2"/>
      </w:r>
      <w:r>
        <w:t xml:space="preserve"> nominally 0.6.</w:t>
      </w:r>
    </w:p>
    <w:p w:rsidR="00F72DE2" w:rsidRDefault="004D7466"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4D7466"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4D7466"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13" w:name="_Toc310421793"/>
      <w:bookmarkStart w:id="114" w:name="_Toc400431259"/>
      <w:r>
        <w:lastRenderedPageBreak/>
        <w:t>Measuring Force</w:t>
      </w:r>
      <w:bookmarkEnd w:id="113"/>
      <w:bookmarkEnd w:id="114"/>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15" w:name="_Toc400431260"/>
      <w:r>
        <w:t>A Group's Own Force</w:t>
      </w:r>
      <w:bookmarkEnd w:id="115"/>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m:oMath>
        <w:proofErr w:type="gramEnd"/>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4D7466"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4D7466"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4D7466"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16" w:name="_Toc400431261"/>
      <w:r>
        <w:t>Civilian Group Force</w:t>
      </w:r>
      <w:bookmarkEnd w:id="116"/>
    </w:p>
    <w:p w:rsidR="001D79EC" w:rsidRDefault="009F4E0C" w:rsidP="001D79EC">
      <w:r>
        <w:t>The own force of a civilian group is defined to be</w:t>
      </w:r>
    </w:p>
    <w:p w:rsidR="009F4E0C" w:rsidRDefault="009F4E0C" w:rsidP="001D79EC"/>
    <w:p w:rsidR="001D79EC" w:rsidRPr="001D79EC" w:rsidRDefault="004D7466"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3"/>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4D7466"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4"/>
      </w:r>
    </w:p>
    <w:p w:rsidR="009F4E0C" w:rsidRDefault="004D7466"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5"/>
      </w:r>
    </w:p>
    <w:p w:rsidR="001D79EC" w:rsidRDefault="004D7466"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4D7466"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on"/>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4D7466"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17" w:name="_Toc400431262"/>
      <w:r>
        <w:t>Organization Group Force</w:t>
      </w:r>
      <w:bookmarkEnd w:id="117"/>
    </w:p>
    <w:p w:rsidR="003C07F5" w:rsidRDefault="003C07F5" w:rsidP="003C07F5">
      <w:r>
        <w:t>The own force of an organization group is defined to be</w:t>
      </w:r>
    </w:p>
    <w:p w:rsidR="003C07F5" w:rsidRDefault="003C07F5" w:rsidP="003C07F5"/>
    <w:p w:rsidR="003C07F5" w:rsidRPr="001D79EC" w:rsidRDefault="004D7466"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4D7466"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4D7466"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7"/>
      </w:r>
    </w:p>
    <w:p w:rsidR="003C07F5" w:rsidRDefault="004D7466"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18" w:name="_Toc400431263"/>
      <w:r>
        <w:lastRenderedPageBreak/>
        <w:t>Force Group Force</w:t>
      </w:r>
      <w:bookmarkEnd w:id="118"/>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4D7466"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4D7466"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4D7466"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8"/>
      </w:r>
    </w:p>
    <w:p w:rsidR="001A341C" w:rsidRDefault="001A341C" w:rsidP="001A341C">
      <w:pPr>
        <w:pStyle w:val="Definitions"/>
      </w:pPr>
      <w:r>
        <w:rPr>
          <w:i/>
        </w:rPr>
        <w:t>a</w:t>
      </w:r>
      <w:r>
        <w:tab/>
        <w:t>=</w:t>
      </w:r>
      <w:r>
        <w:tab/>
        <w:t xml:space="preserve">A force group activity (see Section </w:t>
      </w:r>
      <w:r w:rsidR="004D7466">
        <w:fldChar w:fldCharType="begin"/>
      </w:r>
      <w:r>
        <w:instrText xml:space="preserve"> REF __RefHeading__30424212 \r \h </w:instrText>
      </w:r>
      <w:r w:rsidR="004D7466">
        <w:fldChar w:fldCharType="separate"/>
      </w:r>
      <w:r w:rsidR="000135AC">
        <w:t>5</w:t>
      </w:r>
      <w:r w:rsidR="004D7466">
        <w:fldChar w:fldCharType="end"/>
      </w:r>
      <w:r>
        <w:t>).</w:t>
      </w:r>
    </w:p>
    <w:p w:rsidR="001A341C" w:rsidRPr="001A341C" w:rsidRDefault="004D7466"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29"/>
      </w:r>
    </w:p>
    <w:p w:rsidR="003C07F5" w:rsidRDefault="004D7466"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w:t>
      </w:r>
      <w:r w:rsidR="004C5808">
        <w:t>le.  The multipliers for the</w:t>
      </w:r>
      <w:r>
        <w:t xml:space="preserve"> activities (other than law enforcement) were originally much less than 0.8; e.g., healthcare was originally given a multiplier of 0.3.  After discussion, we decided that a value of 0.3 would make sense at JNEM’s minute-by-minute timescales, but not at Athena’s weekly tim</w:t>
      </w:r>
      <w:r w:rsidR="004C5808">
        <w:t>escales.  Troops assigned to do</w:t>
      </w:r>
      <w:r>
        <w:t xml:space="preserve"> activities during a current week can be temporarily reassigned to handle security risks over the course of the week as need arises.  Th</w:t>
      </w:r>
      <w:r w:rsidR="004C5808">
        <w:t>us, while troops assigned to the more humanitarian activities</w:t>
      </w:r>
      <w:r>
        <w:t xml:space="preserve"> project less force than those assigned to other activities, the loss is small.</w:t>
      </w:r>
    </w:p>
    <w:p w:rsidR="001D79EC" w:rsidRDefault="001D79EC" w:rsidP="001D79EC"/>
    <w:p w:rsidR="00533078" w:rsidRDefault="001A341C">
      <w:r>
        <w:br w:type="page"/>
      </w:r>
    </w:p>
    <w:tbl>
      <w:tblPr>
        <w:tblStyle w:val="TableGrid"/>
        <w:tblW w:w="0" w:type="auto"/>
        <w:jc w:val="center"/>
        <w:tblLook w:val="04A0"/>
      </w:tblPr>
      <w:tblGrid>
        <w:gridCol w:w="1516"/>
        <w:gridCol w:w="3002"/>
        <w:gridCol w:w="630"/>
        <w:gridCol w:w="1350"/>
        <w:gridCol w:w="2880"/>
        <w:gridCol w:w="558"/>
      </w:tblGrid>
      <w:tr w:rsidR="00533078" w:rsidTr="009130BD">
        <w:trPr>
          <w:jc w:val="center"/>
        </w:trPr>
        <w:tc>
          <w:tcPr>
            <w:tcW w:w="1516" w:type="dxa"/>
            <w:shd w:val="clear" w:color="auto" w:fill="000000" w:themeFill="text1"/>
          </w:tcPr>
          <w:p w:rsidR="00533078" w:rsidRPr="00E76CC6" w:rsidRDefault="00533078" w:rsidP="009130BD">
            <w:pPr>
              <w:jc w:val="center"/>
            </w:pPr>
            <w:r>
              <w:lastRenderedPageBreak/>
              <w:t xml:space="preserve">Activity </w:t>
            </w:r>
          </w:p>
        </w:tc>
        <w:tc>
          <w:tcPr>
            <w:tcW w:w="3002" w:type="dxa"/>
            <w:shd w:val="clear" w:color="auto" w:fill="000000" w:themeFill="text1"/>
          </w:tcPr>
          <w:p w:rsidR="00533078" w:rsidRDefault="00533078" w:rsidP="009130BD">
            <w:pPr>
              <w:jc w:val="center"/>
              <w:rPr>
                <w:rFonts w:ascii="Arial" w:hAnsi="Arial" w:cs="Arial"/>
              </w:rPr>
            </w:pPr>
            <w:r w:rsidRPr="005474AB">
              <w:rPr>
                <w:rFonts w:cs="Arial"/>
              </w:rPr>
              <w:t>Description</w:t>
            </w:r>
          </w:p>
        </w:tc>
        <w:tc>
          <w:tcPr>
            <w:tcW w:w="630" w:type="dxa"/>
            <w:shd w:val="clear" w:color="auto" w:fill="000000" w:themeFill="text1"/>
          </w:tcPr>
          <w:p w:rsidR="00533078" w:rsidRDefault="00533078" w:rsidP="009130BD">
            <w:pPr>
              <w:jc w:val="center"/>
            </w:pPr>
            <m:oMathPara>
              <m:oMath>
                <m:r>
                  <w:rPr>
                    <w:rFonts w:ascii="Cambria Math" w:hAnsi="Cambria Math"/>
                  </w:rPr>
                  <m:t>α</m:t>
                </m:r>
              </m:oMath>
            </m:oMathPara>
          </w:p>
        </w:tc>
        <w:tc>
          <w:tcPr>
            <w:tcW w:w="1350" w:type="dxa"/>
            <w:shd w:val="clear" w:color="auto" w:fill="000000" w:themeFill="text1"/>
          </w:tcPr>
          <w:p w:rsidR="00533078" w:rsidRPr="00E76CC6" w:rsidRDefault="00533078" w:rsidP="009130BD">
            <w:pPr>
              <w:jc w:val="center"/>
            </w:pPr>
            <w:r>
              <w:t xml:space="preserve">Activity </w:t>
            </w:r>
          </w:p>
        </w:tc>
        <w:tc>
          <w:tcPr>
            <w:tcW w:w="2880" w:type="dxa"/>
            <w:shd w:val="clear" w:color="auto" w:fill="000000" w:themeFill="text1"/>
          </w:tcPr>
          <w:p w:rsidR="00533078" w:rsidRDefault="00533078" w:rsidP="009130BD">
            <w:pPr>
              <w:jc w:val="center"/>
              <w:rPr>
                <w:rFonts w:ascii="Arial" w:eastAsia="MS Mincho" w:hAnsi="Arial" w:cs="Tahoma"/>
                <w:i/>
              </w:rPr>
            </w:pPr>
            <w:r w:rsidRPr="005474AB">
              <w:rPr>
                <w:rFonts w:cs="Arial"/>
              </w:rPr>
              <w:t>Description</w:t>
            </w:r>
          </w:p>
        </w:tc>
        <w:tc>
          <w:tcPr>
            <w:tcW w:w="558" w:type="dxa"/>
            <w:shd w:val="clear" w:color="auto" w:fill="000000" w:themeFill="text1"/>
          </w:tcPr>
          <w:p w:rsidR="00533078" w:rsidRDefault="00533078" w:rsidP="009130BD">
            <w:pPr>
              <w:jc w:val="center"/>
            </w:pPr>
            <m:oMathPara>
              <m:oMath>
                <m:r>
                  <w:rPr>
                    <w:rFonts w:ascii="Cambria Math" w:hAnsi="Cambria Math"/>
                  </w:rPr>
                  <m:t>α</m:t>
                </m:r>
              </m:oMath>
            </m:oMathPara>
          </w:p>
        </w:tc>
      </w:tr>
      <w:tr w:rsidR="00533078" w:rsidTr="009130BD">
        <w:trPr>
          <w:jc w:val="center"/>
        </w:trPr>
        <w:tc>
          <w:tcPr>
            <w:tcW w:w="1516" w:type="dxa"/>
          </w:tcPr>
          <w:p w:rsidR="00533078" w:rsidRDefault="00533078" w:rsidP="009130BD">
            <w:pPr>
              <w:jc w:val="center"/>
            </w:pPr>
            <w:r>
              <w:t>CHKPOINT</w:t>
            </w:r>
          </w:p>
        </w:tc>
        <w:tc>
          <w:tcPr>
            <w:tcW w:w="3002" w:type="dxa"/>
          </w:tcPr>
          <w:p w:rsidR="00533078" w:rsidRDefault="00533078" w:rsidP="009130BD">
            <w:pPr>
              <w:jc w:val="center"/>
            </w:pPr>
            <w:r>
              <w:t>Checkpoint/Control Point</w:t>
            </w:r>
          </w:p>
        </w:tc>
        <w:tc>
          <w:tcPr>
            <w:tcW w:w="630" w:type="dxa"/>
          </w:tcPr>
          <w:p w:rsidR="00533078" w:rsidRDefault="00533078" w:rsidP="009130BD">
            <w:pPr>
              <w:jc w:val="center"/>
            </w:pPr>
            <w:r>
              <w:t>1.5</w:t>
            </w:r>
          </w:p>
        </w:tc>
        <w:tc>
          <w:tcPr>
            <w:tcW w:w="1350" w:type="dxa"/>
          </w:tcPr>
          <w:p w:rsidR="00533078" w:rsidRDefault="00533078" w:rsidP="009130BD">
            <w:pPr>
              <w:jc w:val="center"/>
            </w:pPr>
            <w:r>
              <w:t>COERCION</w:t>
            </w:r>
          </w:p>
        </w:tc>
        <w:tc>
          <w:tcPr>
            <w:tcW w:w="2880" w:type="dxa"/>
          </w:tcPr>
          <w:p w:rsidR="00533078" w:rsidRDefault="00533078" w:rsidP="009130BD">
            <w:pPr>
              <w:jc w:val="center"/>
            </w:pPr>
            <w:r>
              <w:t>Coercion</w:t>
            </w:r>
          </w:p>
        </w:tc>
        <w:tc>
          <w:tcPr>
            <w:tcW w:w="558" w:type="dxa"/>
          </w:tcPr>
          <w:p w:rsidR="00533078" w:rsidRDefault="00533078" w:rsidP="009130BD">
            <w:pPr>
              <w:jc w:val="center"/>
            </w:pPr>
            <w:r>
              <w:t>1.2</w:t>
            </w:r>
          </w:p>
        </w:tc>
      </w:tr>
      <w:tr w:rsidR="00533078" w:rsidTr="009130BD">
        <w:trPr>
          <w:jc w:val="center"/>
        </w:trPr>
        <w:tc>
          <w:tcPr>
            <w:tcW w:w="1516" w:type="dxa"/>
          </w:tcPr>
          <w:p w:rsidR="00533078" w:rsidRDefault="00533078" w:rsidP="009130BD">
            <w:pPr>
              <w:jc w:val="center"/>
            </w:pPr>
            <w:r>
              <w:t>CONSTRUCT</w:t>
            </w:r>
          </w:p>
        </w:tc>
        <w:tc>
          <w:tcPr>
            <w:tcW w:w="3002" w:type="dxa"/>
          </w:tcPr>
          <w:p w:rsidR="00533078" w:rsidRDefault="00533078" w:rsidP="009130BD">
            <w:pPr>
              <w:jc w:val="center"/>
            </w:pPr>
            <w:r>
              <w:t>Construction</w:t>
            </w:r>
          </w:p>
        </w:tc>
        <w:tc>
          <w:tcPr>
            <w:tcW w:w="630" w:type="dxa"/>
          </w:tcPr>
          <w:p w:rsidR="00533078" w:rsidRDefault="00533078" w:rsidP="009130BD">
            <w:pPr>
              <w:jc w:val="center"/>
            </w:pPr>
            <w:r>
              <w:t>0.8</w:t>
            </w:r>
          </w:p>
        </w:tc>
        <w:tc>
          <w:tcPr>
            <w:tcW w:w="1350" w:type="dxa"/>
          </w:tcPr>
          <w:p w:rsidR="00533078" w:rsidRDefault="00533078" w:rsidP="009130BD">
            <w:pPr>
              <w:jc w:val="center"/>
            </w:pPr>
            <w:r>
              <w:t>CRIME</w:t>
            </w:r>
          </w:p>
        </w:tc>
        <w:tc>
          <w:tcPr>
            <w:tcW w:w="2880" w:type="dxa"/>
          </w:tcPr>
          <w:p w:rsidR="00533078" w:rsidRDefault="00533078" w:rsidP="009130BD">
            <w:pPr>
              <w:jc w:val="center"/>
            </w:pPr>
            <w:r>
              <w:t>Criminal Activities</w:t>
            </w:r>
          </w:p>
        </w:tc>
        <w:tc>
          <w:tcPr>
            <w:tcW w:w="558" w:type="dxa"/>
          </w:tcPr>
          <w:p w:rsidR="00533078" w:rsidRDefault="00533078" w:rsidP="009130BD">
            <w:pPr>
              <w:jc w:val="center"/>
            </w:pPr>
            <w:r>
              <w:t>0.8</w:t>
            </w:r>
          </w:p>
        </w:tc>
      </w:tr>
      <w:tr w:rsidR="00533078" w:rsidTr="009130BD">
        <w:trPr>
          <w:jc w:val="center"/>
        </w:trPr>
        <w:tc>
          <w:tcPr>
            <w:tcW w:w="1516" w:type="dxa"/>
          </w:tcPr>
          <w:p w:rsidR="00533078" w:rsidRDefault="00533078" w:rsidP="009130BD">
            <w:pPr>
              <w:jc w:val="center"/>
            </w:pPr>
            <w:r>
              <w:t>CURFEW</w:t>
            </w:r>
          </w:p>
        </w:tc>
        <w:tc>
          <w:tcPr>
            <w:tcW w:w="3002" w:type="dxa"/>
          </w:tcPr>
          <w:p w:rsidR="00533078" w:rsidRDefault="00533078" w:rsidP="009130BD">
            <w:pPr>
              <w:jc w:val="center"/>
            </w:pPr>
            <w:r>
              <w:t>Curfew</w:t>
            </w:r>
          </w:p>
        </w:tc>
        <w:tc>
          <w:tcPr>
            <w:tcW w:w="630" w:type="dxa"/>
          </w:tcPr>
          <w:p w:rsidR="00533078" w:rsidRDefault="00533078" w:rsidP="009130BD">
            <w:pPr>
              <w:jc w:val="center"/>
            </w:pPr>
            <w:r>
              <w:t>1.2</w:t>
            </w:r>
          </w:p>
        </w:tc>
        <w:tc>
          <w:tcPr>
            <w:tcW w:w="1350" w:type="dxa"/>
          </w:tcPr>
          <w:p w:rsidR="00533078" w:rsidRDefault="00533078" w:rsidP="009130BD">
            <w:pPr>
              <w:jc w:val="center"/>
            </w:pPr>
            <w:r>
              <w:t>EDU</w:t>
            </w:r>
          </w:p>
        </w:tc>
        <w:tc>
          <w:tcPr>
            <w:tcW w:w="2880" w:type="dxa"/>
          </w:tcPr>
          <w:p w:rsidR="00533078" w:rsidRDefault="00533078" w:rsidP="009130BD">
            <w:pPr>
              <w:jc w:val="center"/>
            </w:pPr>
            <w:r>
              <w:t>Schools</w:t>
            </w:r>
          </w:p>
        </w:tc>
        <w:tc>
          <w:tcPr>
            <w:tcW w:w="558" w:type="dxa"/>
          </w:tcPr>
          <w:p w:rsidR="00533078" w:rsidRDefault="00533078" w:rsidP="009130BD">
            <w:pPr>
              <w:jc w:val="center"/>
            </w:pPr>
            <w:r>
              <w:t>0.8</w:t>
            </w:r>
          </w:p>
        </w:tc>
      </w:tr>
      <w:tr w:rsidR="00533078" w:rsidTr="009130BD">
        <w:trPr>
          <w:jc w:val="center"/>
        </w:trPr>
        <w:tc>
          <w:tcPr>
            <w:tcW w:w="1516" w:type="dxa"/>
          </w:tcPr>
          <w:p w:rsidR="00533078" w:rsidRDefault="00533078" w:rsidP="009130BD">
            <w:pPr>
              <w:jc w:val="center"/>
            </w:pPr>
            <w:r>
              <w:t>EMPLOY</w:t>
            </w:r>
          </w:p>
        </w:tc>
        <w:tc>
          <w:tcPr>
            <w:tcW w:w="3002" w:type="dxa"/>
          </w:tcPr>
          <w:p w:rsidR="00533078" w:rsidRDefault="00533078" w:rsidP="009130BD">
            <w:pPr>
              <w:jc w:val="center"/>
            </w:pPr>
            <w:r>
              <w:t>Provide Employment</w:t>
            </w:r>
          </w:p>
        </w:tc>
        <w:tc>
          <w:tcPr>
            <w:tcW w:w="630" w:type="dxa"/>
          </w:tcPr>
          <w:p w:rsidR="00533078" w:rsidRDefault="00533078" w:rsidP="009130BD">
            <w:pPr>
              <w:jc w:val="center"/>
            </w:pPr>
            <w:r>
              <w:t>0.8</w:t>
            </w:r>
          </w:p>
        </w:tc>
        <w:tc>
          <w:tcPr>
            <w:tcW w:w="1350" w:type="dxa"/>
          </w:tcPr>
          <w:p w:rsidR="00533078" w:rsidRDefault="00533078" w:rsidP="009130BD">
            <w:pPr>
              <w:jc w:val="center"/>
            </w:pPr>
            <w:r>
              <w:t>GUARD</w:t>
            </w:r>
          </w:p>
        </w:tc>
        <w:tc>
          <w:tcPr>
            <w:tcW w:w="2880" w:type="dxa"/>
          </w:tcPr>
          <w:p w:rsidR="00533078" w:rsidRDefault="00533078" w:rsidP="009130BD">
            <w:pPr>
              <w:jc w:val="center"/>
            </w:pPr>
            <w:r>
              <w:t>Guard</w:t>
            </w:r>
          </w:p>
        </w:tc>
        <w:tc>
          <w:tcPr>
            <w:tcW w:w="558" w:type="dxa"/>
          </w:tcPr>
          <w:p w:rsidR="00533078" w:rsidRDefault="00533078" w:rsidP="009130BD">
            <w:pPr>
              <w:jc w:val="center"/>
            </w:pPr>
            <w:r>
              <w:t>1.7</w:t>
            </w:r>
          </w:p>
        </w:tc>
      </w:tr>
      <w:tr w:rsidR="00533078" w:rsidTr="009130BD">
        <w:trPr>
          <w:jc w:val="center"/>
        </w:trPr>
        <w:tc>
          <w:tcPr>
            <w:tcW w:w="1516" w:type="dxa"/>
          </w:tcPr>
          <w:p w:rsidR="00533078" w:rsidRDefault="00533078" w:rsidP="009130BD">
            <w:pPr>
              <w:jc w:val="center"/>
            </w:pPr>
            <w:r>
              <w:t>INDUSTRY</w:t>
            </w:r>
          </w:p>
        </w:tc>
        <w:tc>
          <w:tcPr>
            <w:tcW w:w="3002" w:type="dxa"/>
          </w:tcPr>
          <w:p w:rsidR="00533078" w:rsidRDefault="00533078" w:rsidP="009130BD">
            <w:pPr>
              <w:jc w:val="center"/>
            </w:pPr>
            <w:r>
              <w:t>Support Industry</w:t>
            </w:r>
          </w:p>
        </w:tc>
        <w:tc>
          <w:tcPr>
            <w:tcW w:w="630" w:type="dxa"/>
          </w:tcPr>
          <w:p w:rsidR="00533078" w:rsidRDefault="00533078" w:rsidP="009130BD">
            <w:pPr>
              <w:jc w:val="center"/>
            </w:pPr>
            <w:r>
              <w:t>0.8</w:t>
            </w:r>
          </w:p>
        </w:tc>
        <w:tc>
          <w:tcPr>
            <w:tcW w:w="1350" w:type="dxa"/>
          </w:tcPr>
          <w:p w:rsidR="00533078" w:rsidRDefault="00533078" w:rsidP="009130BD">
            <w:pPr>
              <w:jc w:val="center"/>
            </w:pPr>
            <w:r>
              <w:t>INFRA</w:t>
            </w:r>
          </w:p>
        </w:tc>
        <w:tc>
          <w:tcPr>
            <w:tcW w:w="2880" w:type="dxa"/>
          </w:tcPr>
          <w:p w:rsidR="00533078" w:rsidRDefault="00533078" w:rsidP="009130BD">
            <w:pPr>
              <w:jc w:val="center"/>
            </w:pPr>
            <w:r>
              <w:t>Support Infrastructure</w:t>
            </w:r>
          </w:p>
        </w:tc>
        <w:tc>
          <w:tcPr>
            <w:tcW w:w="558" w:type="dxa"/>
          </w:tcPr>
          <w:p w:rsidR="00533078" w:rsidRDefault="00533078" w:rsidP="009130BD">
            <w:pPr>
              <w:jc w:val="center"/>
            </w:pPr>
            <w:r>
              <w:t>0.8</w:t>
            </w:r>
          </w:p>
        </w:tc>
      </w:tr>
      <w:tr w:rsidR="00533078" w:rsidTr="009130BD">
        <w:trPr>
          <w:jc w:val="center"/>
        </w:trPr>
        <w:tc>
          <w:tcPr>
            <w:tcW w:w="1516" w:type="dxa"/>
          </w:tcPr>
          <w:p w:rsidR="00533078" w:rsidRDefault="00533078" w:rsidP="009130BD">
            <w:pPr>
              <w:jc w:val="center"/>
            </w:pPr>
            <w:r>
              <w:t>LAWENF</w:t>
            </w:r>
          </w:p>
        </w:tc>
        <w:tc>
          <w:tcPr>
            <w:tcW w:w="3002" w:type="dxa"/>
          </w:tcPr>
          <w:p w:rsidR="00533078" w:rsidRDefault="00533078" w:rsidP="009130BD">
            <w:pPr>
              <w:jc w:val="center"/>
            </w:pPr>
            <w:r>
              <w:t>Law Enforcement</w:t>
            </w:r>
          </w:p>
        </w:tc>
        <w:tc>
          <w:tcPr>
            <w:tcW w:w="630" w:type="dxa"/>
          </w:tcPr>
          <w:p w:rsidR="00533078" w:rsidRDefault="00533078" w:rsidP="009130BD">
            <w:pPr>
              <w:jc w:val="center"/>
            </w:pPr>
            <w:r>
              <w:t>1.5</w:t>
            </w:r>
          </w:p>
        </w:tc>
        <w:tc>
          <w:tcPr>
            <w:tcW w:w="1350" w:type="dxa"/>
          </w:tcPr>
          <w:p w:rsidR="00533078" w:rsidRDefault="00533078" w:rsidP="009130BD">
            <w:pPr>
              <w:jc w:val="center"/>
            </w:pPr>
            <w:r>
              <w:t>MEDICAL</w:t>
            </w:r>
          </w:p>
        </w:tc>
        <w:tc>
          <w:tcPr>
            <w:tcW w:w="2880" w:type="dxa"/>
          </w:tcPr>
          <w:p w:rsidR="00533078" w:rsidRDefault="00533078" w:rsidP="009130BD">
            <w:pPr>
              <w:jc w:val="center"/>
            </w:pPr>
            <w:r>
              <w:t>Healthcare</w:t>
            </w:r>
          </w:p>
        </w:tc>
        <w:tc>
          <w:tcPr>
            <w:tcW w:w="558" w:type="dxa"/>
          </w:tcPr>
          <w:p w:rsidR="00533078" w:rsidRDefault="00533078" w:rsidP="009130BD">
            <w:pPr>
              <w:jc w:val="center"/>
            </w:pPr>
            <w:r>
              <w:t>0.8</w:t>
            </w:r>
          </w:p>
        </w:tc>
      </w:tr>
      <w:tr w:rsidR="00533078" w:rsidTr="009130BD">
        <w:trPr>
          <w:jc w:val="center"/>
        </w:trPr>
        <w:tc>
          <w:tcPr>
            <w:tcW w:w="1516" w:type="dxa"/>
          </w:tcPr>
          <w:p w:rsidR="00533078" w:rsidRDefault="00533078" w:rsidP="009130BD">
            <w:pPr>
              <w:jc w:val="center"/>
            </w:pPr>
            <w:r>
              <w:t>PATROL</w:t>
            </w:r>
          </w:p>
        </w:tc>
        <w:tc>
          <w:tcPr>
            <w:tcW w:w="3002" w:type="dxa"/>
          </w:tcPr>
          <w:p w:rsidR="00533078" w:rsidRDefault="00533078" w:rsidP="009130BD">
            <w:pPr>
              <w:jc w:val="center"/>
            </w:pPr>
            <w:r>
              <w:t>Patrol</w:t>
            </w:r>
          </w:p>
        </w:tc>
        <w:tc>
          <w:tcPr>
            <w:tcW w:w="630" w:type="dxa"/>
          </w:tcPr>
          <w:p w:rsidR="00533078" w:rsidRDefault="00533078" w:rsidP="009130BD">
            <w:pPr>
              <w:jc w:val="center"/>
            </w:pPr>
            <w:r>
              <w:t>2.0</w:t>
            </w:r>
          </w:p>
        </w:tc>
        <w:tc>
          <w:tcPr>
            <w:tcW w:w="1350" w:type="dxa"/>
          </w:tcPr>
          <w:p w:rsidR="00533078" w:rsidRDefault="00533078" w:rsidP="009130BD">
            <w:pPr>
              <w:jc w:val="center"/>
            </w:pPr>
            <w:r>
              <w:t>PSYOP</w:t>
            </w:r>
          </w:p>
        </w:tc>
        <w:tc>
          <w:tcPr>
            <w:tcW w:w="2880" w:type="dxa"/>
          </w:tcPr>
          <w:p w:rsidR="00533078" w:rsidRDefault="00533078" w:rsidP="009130BD">
            <w:pPr>
              <w:jc w:val="center"/>
            </w:pPr>
            <w:r>
              <w:t>Psychological Operations</w:t>
            </w:r>
          </w:p>
        </w:tc>
        <w:tc>
          <w:tcPr>
            <w:tcW w:w="558" w:type="dxa"/>
          </w:tcPr>
          <w:p w:rsidR="00533078" w:rsidRDefault="00533078" w:rsidP="009130BD">
            <w:pPr>
              <w:jc w:val="center"/>
            </w:pPr>
            <w:r>
              <w:t>1.0</w:t>
            </w:r>
          </w:p>
        </w:tc>
      </w:tr>
      <w:tr w:rsidR="00533078" w:rsidTr="009130BD">
        <w:trPr>
          <w:jc w:val="center"/>
        </w:trPr>
        <w:tc>
          <w:tcPr>
            <w:tcW w:w="1516" w:type="dxa"/>
          </w:tcPr>
          <w:p w:rsidR="00533078" w:rsidRDefault="00533078" w:rsidP="009130BD">
            <w:pPr>
              <w:jc w:val="center"/>
            </w:pPr>
            <w:r>
              <w:t>RELIEF</w:t>
            </w:r>
          </w:p>
        </w:tc>
        <w:tc>
          <w:tcPr>
            <w:tcW w:w="3002" w:type="dxa"/>
          </w:tcPr>
          <w:p w:rsidR="00533078" w:rsidRDefault="00533078" w:rsidP="009130BD">
            <w:pPr>
              <w:jc w:val="center"/>
            </w:pPr>
            <w:r>
              <w:t>Humanitarian Relief</w:t>
            </w:r>
          </w:p>
        </w:tc>
        <w:tc>
          <w:tcPr>
            <w:tcW w:w="630" w:type="dxa"/>
          </w:tcPr>
          <w:p w:rsidR="00533078" w:rsidRDefault="00533078" w:rsidP="009130BD">
            <w:pPr>
              <w:jc w:val="center"/>
            </w:pPr>
            <w:r>
              <w:t>0.8</w:t>
            </w:r>
          </w:p>
        </w:tc>
        <w:tc>
          <w:tcPr>
            <w:tcW w:w="1350" w:type="dxa"/>
          </w:tcPr>
          <w:p w:rsidR="00533078" w:rsidRDefault="00533078" w:rsidP="009130BD">
            <w:pPr>
              <w:jc w:val="center"/>
            </w:pPr>
            <w:r>
              <w:t>NONE</w:t>
            </w:r>
          </w:p>
        </w:tc>
        <w:tc>
          <w:tcPr>
            <w:tcW w:w="2880" w:type="dxa"/>
          </w:tcPr>
          <w:p w:rsidR="00533078" w:rsidRDefault="00533078" w:rsidP="009130BD">
            <w:pPr>
              <w:jc w:val="center"/>
            </w:pPr>
            <w:r>
              <w:t>None</w:t>
            </w:r>
          </w:p>
        </w:tc>
        <w:tc>
          <w:tcPr>
            <w:tcW w:w="558" w:type="dxa"/>
          </w:tcPr>
          <w:p w:rsidR="00533078" w:rsidRDefault="00533078" w:rsidP="009130BD">
            <w:pPr>
              <w:jc w:val="center"/>
            </w:pPr>
            <w:r>
              <w:t>0.0</w:t>
            </w:r>
          </w:p>
        </w:tc>
      </w:tr>
    </w:tbl>
    <w:p w:rsidR="00E82B24" w:rsidRDefault="004C4DE0" w:rsidP="004C4DE0">
      <w:pPr>
        <w:pStyle w:val="Heading5"/>
      </w:pPr>
      <w:bookmarkStart w:id="119" w:name="_Toc400431264"/>
      <w:r>
        <w:t>Non-Criminal and Criminal Force</w:t>
      </w:r>
      <w:bookmarkEnd w:id="119"/>
    </w:p>
    <w:p w:rsidR="004C4DE0" w:rsidRDefault="004C4DE0" w:rsidP="004C4DE0">
      <w:r>
        <w:t xml:space="preserve">As stated in Section </w:t>
      </w:r>
      <w:r w:rsidR="004D7466">
        <w:fldChar w:fldCharType="begin"/>
      </w:r>
      <w:r>
        <w:instrText xml:space="preserve"> REF _Ref339523218 \r \h </w:instrText>
      </w:r>
      <w:r w:rsidR="004D7466">
        <w:fldChar w:fldCharType="separate"/>
      </w:r>
      <w:r w:rsidR="000135AC">
        <w:t>4.3</w:t>
      </w:r>
      <w:r w:rsidR="004D7466">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w:t>
      </w:r>
      <w:proofErr w:type="spellStart"/>
      <w:r>
        <w:t>ot</w:t>
      </w:r>
      <w:proofErr w:type="spellEnd"/>
      <w:r>
        <w:t xml:space="preserve"> to contain criminals, these are simply:</w:t>
      </w:r>
    </w:p>
    <w:p w:rsidR="004C4DE0" w:rsidRDefault="004C4DE0" w:rsidP="004C4DE0"/>
    <w:p w:rsidR="004C4DE0" w:rsidRDefault="004D7466"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C81949">
        <w:t xml:space="preserve"> contains</w:t>
      </w:r>
      <w:r>
        <w:t xml:space="preserve"> unsuppressed criminals; the </w:t>
      </w:r>
      <w:proofErr w:type="gramStart"/>
      <w:r>
        <w:t>remainder are</w:t>
      </w:r>
      <w:proofErr w:type="gramEnd"/>
      <w:r>
        <w:t xml:space="preserve"> (possibly reluctantly) law-abiding.  Thus, we define</w:t>
      </w:r>
    </w:p>
    <w:p w:rsidR="004C4DE0" w:rsidRDefault="004C4DE0" w:rsidP="004C4DE0"/>
    <w:p w:rsidR="004C4DE0" w:rsidRDefault="004D7466"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20" w:name="_Toc400431265"/>
      <w:r>
        <w:t>Friends and Enemies</w:t>
      </w:r>
      <w:bookmarkEnd w:id="120"/>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m:oMath>
        <w:proofErr w:type="gramEnd"/>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where friends have a pos</w:t>
      </w:r>
      <w:proofErr w:type="spellStart"/>
      <w:r w:rsidR="001D79EC">
        <w:t>itive</w:t>
      </w:r>
      <w:proofErr w:type="spellEnd"/>
      <w:r w:rsidR="001D79EC">
        <w:t xml:space="preser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proofErr w:type="spellStart"/>
      <w:r w:rsidR="001D79EC">
        <w:rPr>
          <w:i/>
          <w:iCs/>
        </w:rPr>
        <w:t>f'</w:t>
      </w:r>
      <w:r w:rsidR="001D79EC">
        <w:t>s</w:t>
      </w:r>
      <w:proofErr w:type="spellEnd"/>
      <w:r w:rsidR="001D79EC">
        <w:t xml:space="preserve"> point of view.  For convenience we define</w:t>
      </w:r>
    </w:p>
    <w:p w:rsidR="00E82B24" w:rsidRDefault="00E82B24" w:rsidP="001D79EC">
      <w:pPr>
        <w:rPr>
          <w:b/>
          <w:bCs/>
        </w:rPr>
      </w:pPr>
    </w:p>
    <w:p w:rsidR="001D79EC" w:rsidRPr="001D79EC" w:rsidRDefault="004D7466"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4D7466"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4D7466"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4D7466"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m:oMath>
        <w:proofErr w:type="gramEnd"/>
        <m:sSub>
          <m:sSubPr>
            <m:ctrlPr>
              <w:rPr>
                <w:rFonts w:ascii="Cambria Math" w:hAnsi="Cambria Math"/>
              </w:rPr>
            </m:ctrlPr>
          </m:sSubPr>
          <m:e>
            <m:r>
              <w:rPr>
                <w:rFonts w:ascii="Cambria Math" w:hAnsi="Cambria Math"/>
              </w:rPr>
              <m:t>LocalFriends</m:t>
            </m:r>
          </m:e>
          <m:sub>
            <m:r>
              <w:rPr>
                <w:rFonts w:ascii="Cambria Math" w:hAnsi="Cambria Math"/>
              </w:rPr>
              <m:t>ng</m:t>
            </m:r>
          </m:sub>
        </m:sSub>
      </m:oMath>
      <w:r>
        <w:t>, then we'd be ass</w:t>
      </w:r>
      <w:proofErr w:type="spellStart"/>
      <w:r>
        <w:t>uming</w:t>
      </w:r>
      <w:proofErr w:type="spellEnd"/>
      <w:r>
        <w:t xml:space="preserve">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proofErr w:type="spellStart"/>
      <w:r>
        <w:rPr>
          <w:i/>
          <w:iCs/>
        </w:rPr>
        <w:t>f</w:t>
      </w:r>
      <w:r w:rsidRPr="00D33C53">
        <w:rPr>
          <w:i/>
        </w:rPr>
        <w:t>'</w:t>
      </w:r>
      <w:r>
        <w:t>s</w:t>
      </w:r>
      <w:proofErr w:type="spellEnd"/>
      <w:r>
        <w:t xml:space="preserve">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4D7466"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4D7466"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0"/>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4D7466"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21" w:name="_Toc310421794"/>
      <w:bookmarkStart w:id="122" w:name="_Toc400431266"/>
      <w:r>
        <w:t>Volatility</w:t>
      </w:r>
      <w:bookmarkEnd w:id="121"/>
      <w:bookmarkEnd w:id="122"/>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0835BB" w:rsidRDefault="004D7466"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0835BB" w:rsidRPr="00EB2B8E" w:rsidRDefault="000835BB" w:rsidP="000835BB"/>
    <w:p w:rsidR="001D79EC" w:rsidRDefault="004D7466"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976F59" w:rsidRDefault="004D7466"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976F59" w:rsidRPr="00976F59" w:rsidRDefault="00976F59" w:rsidP="00976F59"/>
    <w:p w:rsidR="00976F59" w:rsidRPr="00976F59" w:rsidRDefault="00976F59" w:rsidP="00976F59">
      <w:proofErr w:type="gramStart"/>
      <w:r>
        <w:t xml:space="preserve">where </w:t>
      </w:r>
      <m:oMath>
        <w:proofErr w:type="gramEnd"/>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r>
          <w:rPr>
            <w:rFonts w:ascii="Cambria Math" w:hAnsi="Cambria Math"/>
          </w:rPr>
          <m:t>&gt;1.0</m:t>
        </m:r>
      </m:oMath>
      <w:r>
        <w:t>, and 0.0 otherwise.</w:t>
      </w:r>
    </w:p>
    <w:p w:rsidR="001D79EC" w:rsidRDefault="001D79EC" w:rsidP="001D79EC">
      <w:pPr>
        <w:pStyle w:val="Heading3"/>
      </w:pPr>
      <w:bookmarkStart w:id="123" w:name="_Toc310421795"/>
      <w:bookmarkStart w:id="124" w:name="_Ref339455538"/>
      <w:bookmarkStart w:id="125" w:name="_Toc400431267"/>
      <w:r>
        <w:t>Security</w:t>
      </w:r>
      <w:bookmarkEnd w:id="123"/>
      <w:bookmarkEnd w:id="124"/>
      <w:bookmarkEnd w:id="125"/>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4D7466"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1"/>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4D7466"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4D7466"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4D7466"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4D7466"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26" w:name="_Toc400431268"/>
      <w:r>
        <w:t>Security and Empty Groups</w:t>
      </w:r>
      <w:bookmarkEnd w:id="126"/>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27" w:name="__RefHeading__30424212"/>
      <w:bookmarkStart w:id="128" w:name="_Toc310421796"/>
      <w:bookmarkStart w:id="129" w:name="_Toc400431269"/>
      <w:r>
        <w:lastRenderedPageBreak/>
        <w:t>Effects of Unit Activities</w:t>
      </w:r>
      <w:bookmarkEnd w:id="127"/>
      <w:bookmarkEnd w:id="128"/>
      <w:bookmarkEnd w:id="129"/>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30" w:name="__RefHeading__35223422"/>
      <w:bookmarkStart w:id="131" w:name="_Toc310421797"/>
      <w:bookmarkStart w:id="132" w:name="_Toc400431270"/>
      <w:r>
        <w:t>Force Presence and Activities</w:t>
      </w:r>
      <w:bookmarkEnd w:id="130"/>
      <w:bookmarkEnd w:id="131"/>
      <w:bookmarkEnd w:id="132"/>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2"/>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3"/>
      </w:r>
    </w:p>
    <w:p w:rsidR="00392218" w:rsidRDefault="00392218" w:rsidP="00392218">
      <w:pPr>
        <w:rPr>
          <w:b/>
          <w:bCs/>
        </w:rPr>
      </w:pPr>
    </w:p>
    <w:tbl>
      <w:tblPr>
        <w:tblW w:w="9640" w:type="dxa"/>
        <w:tblInd w:w="45" w:type="dxa"/>
        <w:tblCellMar>
          <w:left w:w="10" w:type="dxa"/>
          <w:right w:w="10" w:type="dxa"/>
        </w:tblCellMar>
        <w:tblLook w:val="0000"/>
      </w:tblPr>
      <w:tblGrid>
        <w:gridCol w:w="1810"/>
        <w:gridCol w:w="3510"/>
        <w:gridCol w:w="2340"/>
        <w:gridCol w:w="1980"/>
      </w:tblGrid>
      <w:tr w:rsidR="00A3570B" w:rsidRPr="00392218" w:rsidTr="00A3570B">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D96723">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A3570B" w:rsidRPr="00392218" w:rsidRDefault="00A3570B" w:rsidP="00A3570B">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Minimum Security</w:t>
            </w:r>
          </w:p>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Coverage Function</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PRESENCE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Presence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n/a</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CHKPOINT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Checkpoint/Control Point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COERCION</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Coercion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12/1000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CRIME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Criminal Activities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CURFEW</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Curfew</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GUARD</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Guard</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LAWENF</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Law Enforcement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lastRenderedPageBreak/>
              <w:t>MEDICAL</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PATROL</w:t>
            </w:r>
          </w:p>
        </w:tc>
        <w:tc>
          <w:tcPr>
            <w:tcW w:w="3510" w:type="dxa"/>
            <w:tcBorders>
              <w:left w:val="single" w:sz="2" w:space="0" w:color="000000"/>
              <w:bottom w:val="single" w:sz="4" w:space="0" w:color="auto"/>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Patrol</w:t>
            </w:r>
          </w:p>
        </w:tc>
        <w:tc>
          <w:tcPr>
            <w:tcW w:w="234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4" w:space="0" w:color="auto"/>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sidRPr="00392218">
              <w:rPr>
                <w:rFonts w:asciiTheme="minorHAnsi" w:hAnsiTheme="minorHAnsi"/>
              </w:rPr>
              <w:t>PSYOP</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A3570B">
            <w:pPr>
              <w:pStyle w:val="TableContents"/>
              <w:rPr>
                <w:rFonts w:asciiTheme="minorHAnsi" w:hAnsiTheme="minorHAnsi"/>
              </w:rPr>
            </w:pPr>
            <w:proofErr w:type="spellStart"/>
            <w:r>
              <w:rPr>
                <w:rFonts w:asciiTheme="minorHAnsi" w:hAnsiTheme="minorHAnsi"/>
              </w:rPr>
              <w:t>Psyop</w:t>
            </w:r>
            <w:proofErr w:type="spellEnd"/>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1/50000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4D7466"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rsidR="009130BD" w:rsidRDefault="009130BD" w:rsidP="00392218">
                  <w:r>
                    <w:t>c = 25</w:t>
                  </w:r>
                </w:p>
              </w:txbxContent>
            </v:textbox>
          </v:shape>
        </w:pict>
      </w:r>
      <w:r>
        <w:rPr>
          <w:noProof/>
        </w:rPr>
      </w:r>
      <w:r>
        <w:rPr>
          <w:noProof/>
        </w:rPr>
        <w:pict>
          <v:group id="Group 13" o:spid="_x0000_s1051" style="width:233.75pt;height:188.6pt;mso-position-horizontal-relative:char;mso-position-vertical-relative:line" coordsize="36626,29363">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rsidR="009130BD" w:rsidRDefault="009130BD" w:rsidP="00392218"/>
                  <w:p w:rsidR="009130BD" w:rsidRDefault="009130BD"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rsidR="009130BD" w:rsidRDefault="009130BD"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rsidR="009130BD" w:rsidRDefault="009130BD"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rsidR="009130BD" w:rsidRDefault="009130BD"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rsidR="009130BD" w:rsidRDefault="009130BD"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rsidR="009130BD" w:rsidRDefault="009130BD"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t xml:space="preserve">In this example, if the group has deployed 25 troops per 1000 people in the neighborhood then the coverage fraction is 2/3, rising exponentially toward 1.0 as the troop density goes toward </w:t>
      </w:r>
      <w:r>
        <w:lastRenderedPageBreak/>
        <w:t xml:space="preserve">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4D7466"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m:oMath>
        <w:proofErr w:type="gramEnd"/>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4D7466"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on"/>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33" w:name="_Toc310421798"/>
      <w:bookmarkStart w:id="134" w:name="_Toc400431271"/>
      <w:r>
        <w:t>Organization Activities</w:t>
      </w:r>
      <w:bookmarkEnd w:id="133"/>
      <w:bookmarkEnd w:id="134"/>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E1175D" w:rsidP="00EA4D0B">
      <w:pPr>
        <w:pStyle w:val="ListParagraph"/>
        <w:numPr>
          <w:ilvl w:val="0"/>
          <w:numId w:val="30"/>
        </w:numPr>
      </w:pPr>
      <w:r>
        <w:t>Organization groups generally require high security to be effective; this can be change in the model parameter by activity and organization type.</w:t>
      </w:r>
      <w:r w:rsidR="00392218">
        <w:rPr>
          <w:rStyle w:val="FootnoteReference"/>
          <w:rFonts w:eastAsia="Wingdings"/>
        </w:rPr>
        <w:footnoteReference w:id="34"/>
      </w:r>
      <w:r w:rsidR="00392218">
        <w:t xml:space="preserve"> </w:t>
      </w:r>
      <w:r>
        <w:t>Note that this differs from JNEM, where it was assumed that CTR groups brought their own security personnel and could thus function with only medium security.</w:t>
      </w:r>
      <w:r w:rsidR="00392218">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640" w:type="dxa"/>
        <w:tblInd w:w="45" w:type="dxa"/>
        <w:tblCellMar>
          <w:left w:w="10" w:type="dxa"/>
          <w:right w:w="10" w:type="dxa"/>
        </w:tblCellMar>
        <w:tblLook w:val="0000"/>
      </w:tblPr>
      <w:tblGrid>
        <w:gridCol w:w="1810"/>
        <w:gridCol w:w="3510"/>
        <w:gridCol w:w="2340"/>
        <w:gridCol w:w="1980"/>
      </w:tblGrid>
      <w:tr w:rsidR="00D96723" w:rsidRPr="00392218" w:rsidTr="00D96723">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D96723" w:rsidRPr="00392218" w:rsidRDefault="00D96723" w:rsidP="000779E0">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Minimum Security</w:t>
            </w:r>
          </w:p>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Coverage Function</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MEDICAL</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D96723" w:rsidRPr="00392218" w:rsidRDefault="00D96723"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Pr>
        <w:pStyle w:val="Heading3"/>
      </w:pPr>
      <w:bookmarkStart w:id="135" w:name="_Toc310421799"/>
      <w:bookmarkStart w:id="136" w:name="_Toc400431272"/>
      <w:r>
        <w:t>Civilian Activities</w:t>
      </w:r>
      <w:bookmarkEnd w:id="135"/>
      <w:bookmarkEnd w:id="136"/>
    </w:p>
    <w:p w:rsidR="002F1013" w:rsidRDefault="002F1013" w:rsidP="002F1013">
      <w:r>
        <w:t>Up through Athena 4, c</w:t>
      </w:r>
      <w:r w:rsidR="00392218">
        <w:t xml:space="preserve">ivilian units </w:t>
      </w:r>
      <w:r>
        <w:t xml:space="preserve">were allowed to perform the DISPLACED and IN_CAMP activities.  This was a stopgap, only; it allowed personnel to be moved around, but did not properly account for the attitudes </w:t>
      </w:r>
      <w:r w:rsidR="00651D9E">
        <w:t>of the displaced population.  Since</w:t>
      </w:r>
      <w:r>
        <w:t xml:space="preserve">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37" w:name="_Toc310421800"/>
      <w:bookmarkStart w:id="138" w:name="_Toc400431273"/>
      <w:r>
        <w:t>Activity Situations</w:t>
      </w:r>
      <w:bookmarkEnd w:id="137"/>
      <w:bookmarkEnd w:id="138"/>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w:t>
      </w:r>
      <w:r>
        <w:lastRenderedPageBreak/>
        <w:t xml:space="preserve">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294731" w:rsidP="000D3FC9">
      <w:pPr>
        <w:pStyle w:val="Heading2"/>
      </w:pPr>
      <w:bookmarkStart w:id="139" w:name="_Ref310324877"/>
      <w:bookmarkStart w:id="140" w:name="_Toc310421801"/>
      <w:bookmarkStart w:id="141" w:name="_Toc400431274"/>
      <w:r>
        <w:lastRenderedPageBreak/>
        <w:t>Abstract</w:t>
      </w:r>
      <w:r w:rsidR="000D3FC9">
        <w:t xml:space="preserve"> Situations</w:t>
      </w:r>
      <w:bookmarkEnd w:id="139"/>
      <w:bookmarkEnd w:id="140"/>
      <w:bookmarkEnd w:id="141"/>
    </w:p>
    <w:p w:rsidR="00867ADB" w:rsidRDefault="00AA6992" w:rsidP="000D3FC9">
      <w:r>
        <w:t>Abstract</w:t>
      </w:r>
      <w:r w:rsidR="000D3FC9">
        <w:t xml:space="preserve"> situations</w:t>
      </w:r>
      <w:r>
        <w:t xml:space="preserve"> (</w:t>
      </w:r>
      <w:proofErr w:type="spellStart"/>
      <w:r>
        <w:t>ab</w:t>
      </w:r>
      <w:r w:rsidR="00867ADB">
        <w:t>sits</w:t>
      </w:r>
      <w:proofErr w:type="spellEnd"/>
      <w:r w:rsidR="00867ADB">
        <w:t>)</w:t>
      </w:r>
      <w:r w:rsidR="000D3FC9">
        <w:t xml:space="preserve"> are on-going circumstances in a neighborhood </w:t>
      </w:r>
      <w:r w:rsidR="00867ADB">
        <w:t xml:space="preserve">that affect </w:t>
      </w:r>
      <w:proofErr w:type="gramStart"/>
      <w:r w:rsidR="00867ADB">
        <w:t>all of the</w:t>
      </w:r>
      <w:proofErr w:type="gramEnd"/>
      <w:r w:rsidR="00867ADB">
        <w:t xml:space="preserve"> civilian personnel</w:t>
      </w:r>
      <w:r w:rsidR="000D3FC9">
        <w:t xml:space="preserve"> resident in the neighborhood.  </w:t>
      </w:r>
      <w:r>
        <w:t>Abstract</w:t>
      </w:r>
      <w:r w:rsidR="000D3FC9">
        <w:t xml:space="preserve"> situations have a coverage fraction, just as activity situations do; however, for </w:t>
      </w:r>
      <w:r>
        <w:t>abstract</w:t>
      </w:r>
      <w:r w:rsidR="000D3FC9">
        <w:t xml:space="preserve"> situations the coverage fraction is set by the analyst when the situation is created.  The complete set of </w:t>
      </w:r>
      <w:r>
        <w:t>abstract</w:t>
      </w:r>
      <w:r w:rsidR="000D3FC9">
        <w:t xml:space="preserve"> situation types (and</w:t>
      </w:r>
      <w:r>
        <w:t xml:space="preserve"> the accompanying DAM rules) is</w:t>
      </w:r>
      <w:r w:rsidR="000D3FC9">
        <w:t xml:space="preserve"> given in the </w:t>
      </w:r>
      <w:r w:rsidR="000D3FC9">
        <w:rPr>
          <w:i/>
          <w:iCs/>
        </w:rPr>
        <w:t>Athena Rules</w:t>
      </w:r>
      <w:r w:rsidR="000D3FC9">
        <w:t xml:space="preserve"> document.</w:t>
      </w:r>
    </w:p>
    <w:p w:rsidR="00867ADB" w:rsidRDefault="00867ADB" w:rsidP="00867ADB">
      <w:pPr>
        <w:pStyle w:val="Heading3"/>
      </w:pPr>
      <w:bookmarkStart w:id="142" w:name="_Toc400431275"/>
      <w:r>
        <w:t>Athena 4 Changes</w:t>
      </w:r>
      <w:bookmarkEnd w:id="142"/>
    </w:p>
    <w:p w:rsidR="00867ADB" w:rsidRDefault="00867ADB" w:rsidP="00867ADB">
      <w:r>
        <w:t xml:space="preserve">The </w:t>
      </w:r>
      <w:proofErr w:type="spellStart"/>
      <w:r w:rsidR="00AA6992">
        <w:t>ab</w:t>
      </w:r>
      <w:r>
        <w:t>sit</w:t>
      </w:r>
      <w:proofErr w:type="spellEnd"/>
      <w:r>
        <w:t xml:space="preserve"> rule sets changed in Athena 4 due to the switch from GRAM to URAM as the underlying attitude</w:t>
      </w:r>
      <w:r w:rsidR="00AA6992">
        <w:t xml:space="preserve"> model.  In past versions, an </w:t>
      </w:r>
      <w:proofErr w:type="spellStart"/>
      <w:r w:rsidR="00AA6992">
        <w:t>ab</w:t>
      </w:r>
      <w:r>
        <w:t>sit</w:t>
      </w:r>
      <w:proofErr w:type="spellEnd"/>
      <w:r>
        <w:t xml:space="preserve"> had these effects on satisfaction during its life-time:</w:t>
      </w:r>
    </w:p>
    <w:p w:rsidR="00867ADB" w:rsidRDefault="00867ADB" w:rsidP="00867ADB"/>
    <w:p w:rsidR="00867ADB" w:rsidRDefault="00867ADB" w:rsidP="00D85867">
      <w:pPr>
        <w:pStyle w:val="ListParagraph"/>
        <w:numPr>
          <w:ilvl w:val="0"/>
          <w:numId w:val="51"/>
        </w:numPr>
      </w:pPr>
      <w:r>
        <w:t>On inception, an inception penalty (a level effect)</w:t>
      </w:r>
    </w:p>
    <w:p w:rsidR="00867ADB" w:rsidRDefault="00867ADB" w:rsidP="00D85867">
      <w:pPr>
        <w:pStyle w:val="ListParagraph"/>
        <w:numPr>
          <w:ilvl w:val="0"/>
          <w:numId w:val="51"/>
        </w:numPr>
      </w:pPr>
      <w:r>
        <w:t>At each time step (including the first), a satisfaction drain (a slope effect)</w:t>
      </w:r>
    </w:p>
    <w:p w:rsidR="00867ADB" w:rsidRDefault="00867ADB" w:rsidP="00D85867">
      <w:pPr>
        <w:pStyle w:val="ListParagraph"/>
        <w:numPr>
          <w:ilvl w:val="0"/>
          <w:numId w:val="51"/>
        </w:numPr>
      </w:pPr>
      <w:r>
        <w:t>On resolution, a resolution benefit (a level effect)</w:t>
      </w:r>
    </w:p>
    <w:p w:rsidR="00867ADB" w:rsidRDefault="00867ADB" w:rsidP="00867ADB"/>
    <w:p w:rsidR="00867ADB" w:rsidRDefault="00867ADB" w:rsidP="00867ADB">
      <w:r>
        <w:t xml:space="preserve">The notion was that the </w:t>
      </w:r>
      <w:proofErr w:type="spellStart"/>
      <w:r w:rsidR="00AA6992">
        <w:t>ab</w:t>
      </w:r>
      <w:r>
        <w:t>sit</w:t>
      </w:r>
      <w:proofErr w:type="spellEnd"/>
      <w:r>
        <w:t xml:space="preserve">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xml:space="preserve">) and so the rule sets had to change.  An </w:t>
      </w:r>
      <w:proofErr w:type="spellStart"/>
      <w:r w:rsidR="00AA6992">
        <w:t>ab</w:t>
      </w:r>
      <w:r>
        <w:t>sit</w:t>
      </w:r>
      <w:proofErr w:type="spellEnd"/>
      <w:r>
        <w:t xml:space="preserve"> now has these effects:</w:t>
      </w:r>
    </w:p>
    <w:p w:rsidR="00867ADB" w:rsidRDefault="00867ADB" w:rsidP="00867ADB"/>
    <w:p w:rsidR="00867ADB" w:rsidRDefault="00867ADB" w:rsidP="00D85867">
      <w:pPr>
        <w:pStyle w:val="ListParagraph"/>
        <w:numPr>
          <w:ilvl w:val="0"/>
          <w:numId w:val="52"/>
        </w:numPr>
      </w:pPr>
      <w:r>
        <w:t>In the first week: a large transient effect, representing the sum of the inception penalty and the first week's drain.</w:t>
      </w:r>
    </w:p>
    <w:p w:rsidR="00867ADB" w:rsidRDefault="00867ADB" w:rsidP="00D85867">
      <w:pPr>
        <w:pStyle w:val="ListParagraph"/>
        <w:numPr>
          <w:ilvl w:val="0"/>
          <w:numId w:val="52"/>
        </w:numPr>
      </w:pPr>
      <w:r>
        <w:t>In subsequent weeks, a smaller transient effect.</w:t>
      </w:r>
    </w:p>
    <w:p w:rsidR="00867ADB" w:rsidRDefault="00867ADB" w:rsidP="00D85867">
      <w:pPr>
        <w:pStyle w:val="ListParagraph"/>
        <w:numPr>
          <w:ilvl w:val="0"/>
          <w:numId w:val="52"/>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43" w:name="_Ref310246902"/>
      <w:bookmarkStart w:id="144" w:name="_Ref310247782"/>
      <w:bookmarkStart w:id="145" w:name="_Toc310421802"/>
      <w:bookmarkStart w:id="146" w:name="_Toc400431276"/>
      <w:r>
        <w:lastRenderedPageBreak/>
        <w:t>Services</w:t>
      </w:r>
      <w:bookmarkEnd w:id="143"/>
      <w:bookmarkEnd w:id="144"/>
      <w:bookmarkEnd w:id="145"/>
      <w:bookmarkEnd w:id="146"/>
    </w:p>
    <w:p w:rsidR="00B75001" w:rsidRDefault="00B75001" w:rsidP="00B75001">
      <w:r>
        <w:t>A service is something provided to the civilians, the level of which affects civilian attitudes.</w:t>
      </w:r>
    </w:p>
    <w:p w:rsidR="00B75001" w:rsidRDefault="00B75001" w:rsidP="00B75001">
      <w:pPr>
        <w:pStyle w:val="Heading3"/>
      </w:pPr>
      <w:bookmarkStart w:id="147" w:name="_Toc310421803"/>
      <w:bookmarkStart w:id="148" w:name="_Toc400431277"/>
      <w:r>
        <w:t>Overview</w:t>
      </w:r>
      <w:bookmarkEnd w:id="147"/>
      <w:bookmarkEnd w:id="148"/>
    </w:p>
    <w:p w:rsidR="00B75001" w:rsidRPr="00A901A0" w:rsidRDefault="00B75001" w:rsidP="00B75001">
      <w:r>
        <w:t xml:space="preserve">At present Athena models one kind of service, Essential Non-Infrastructure (ENI) services (Section </w:t>
      </w:r>
      <w:r w:rsidR="004D7466">
        <w:fldChar w:fldCharType="begin"/>
      </w:r>
      <w:r>
        <w:instrText xml:space="preserve"> REF _Ref310327255 \r \h </w:instrText>
      </w:r>
      <w:r w:rsidR="004D7466">
        <w:fldChar w:fldCharType="separate"/>
      </w:r>
      <w:r w:rsidR="000135AC">
        <w:t>7.2</w:t>
      </w:r>
      <w:r w:rsidR="004D7466">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49" w:name="_Toc310421804"/>
      <w:bookmarkStart w:id="150" w:name="_Toc400431278"/>
      <w:r>
        <w:t xml:space="preserve">Services vs. </w:t>
      </w:r>
      <w:r w:rsidR="00AA6992">
        <w:t>Abstract</w:t>
      </w:r>
      <w:r>
        <w:t xml:space="preserve"> Situations</w:t>
      </w:r>
      <w:bookmarkEnd w:id="149"/>
      <w:bookmarkEnd w:id="150"/>
    </w:p>
    <w:p w:rsidR="00B75001" w:rsidRDefault="00B75001" w:rsidP="00B75001">
      <w:r>
        <w:t xml:space="preserve">Athena has historically modeled services (e.g., power and water) using </w:t>
      </w:r>
      <w:r w:rsidR="00AA6992">
        <w:t>abstract</w:t>
      </w:r>
      <w:r>
        <w:t xml:space="preserve"> situations, or “</w:t>
      </w:r>
      <w:proofErr w:type="spellStart"/>
      <w:r w:rsidR="00AA6992">
        <w:t>ab</w:t>
      </w:r>
      <w:r>
        <w:t>sits</w:t>
      </w:r>
      <w:proofErr w:type="spellEnd"/>
      <w:r>
        <w:t xml:space="preserve">” (Section </w:t>
      </w:r>
      <w:r w:rsidR="004D7466">
        <w:fldChar w:fldCharType="begin"/>
      </w:r>
      <w:r>
        <w:instrText xml:space="preserve"> REF _Ref310324877 \r \h </w:instrText>
      </w:r>
      <w:r w:rsidR="004D7466">
        <w:fldChar w:fldCharType="separate"/>
      </w:r>
      <w:r w:rsidR="000135AC">
        <w:t>6</w:t>
      </w:r>
      <w:r w:rsidR="004D7466">
        <w:fldChar w:fldCharType="end"/>
      </w:r>
      <w:r>
        <w:t xml:space="preserve">).  In the </w:t>
      </w:r>
      <w:proofErr w:type="spellStart"/>
      <w:r w:rsidR="00AA6992">
        <w:t>ab</w:t>
      </w:r>
      <w:r>
        <w:t>sit</w:t>
      </w:r>
      <w:proofErr w:type="spellEnd"/>
      <w:r>
        <w:t xml:space="preserve"> model, the service is presumed to be provided unless the related </w:t>
      </w:r>
      <w:proofErr w:type="spellStart"/>
      <w:r w:rsidR="00AA6992">
        <w:t>ab</w:t>
      </w:r>
      <w:r>
        <w:t>sit</w:t>
      </w:r>
      <w:proofErr w:type="spellEnd"/>
      <w:r>
        <w:t xml:space="preserve"> exists, i</w:t>
      </w:r>
      <w:r w:rsidR="00344FDB">
        <w:t>n which case the service is out and there is a satisfaction penalty.   However</w:t>
      </w:r>
      <w:r>
        <w:t xml:space="preserve">, </w:t>
      </w:r>
      <w:proofErr w:type="spellStart"/>
      <w:r w:rsidR="00AA6992">
        <w:t>ab</w:t>
      </w:r>
      <w:r>
        <w:t>sits</w:t>
      </w:r>
      <w:proofErr w:type="spellEnd"/>
      <w:r>
        <w:t xml:space="preserve">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5"/>
      </w:r>
    </w:p>
    <w:p w:rsidR="00B75001" w:rsidRDefault="00B75001" w:rsidP="00B75001">
      <w:pPr>
        <w:pStyle w:val="Heading4"/>
      </w:pPr>
      <w:bookmarkStart w:id="151" w:name="_Toc310421805"/>
      <w:bookmarkStart w:id="152" w:name="_Toc400431279"/>
      <w:r>
        <w:t>Levels of Service</w:t>
      </w:r>
      <w:bookmarkEnd w:id="151"/>
      <w:bookmarkEnd w:id="152"/>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53" w:name="_Ref310415360"/>
      <w:bookmarkStart w:id="154" w:name="_Toc310421806"/>
      <w:bookmarkStart w:id="155" w:name="_Toc400431280"/>
      <w:r>
        <w:t>Service Cases</w:t>
      </w:r>
      <w:bookmarkEnd w:id="153"/>
      <w:bookmarkEnd w:id="154"/>
      <w:bookmarkEnd w:id="155"/>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56" w:name="_Ref310327255"/>
      <w:bookmarkStart w:id="157" w:name="_Toc310421807"/>
      <w:bookmarkStart w:id="158" w:name="_Toc400431281"/>
      <w:r>
        <w:t>Essential Non-Infrastructure (ENI) Services</w:t>
      </w:r>
      <w:bookmarkEnd w:id="156"/>
      <w:bookmarkEnd w:id="157"/>
      <w:bookmarkEnd w:id="158"/>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6"/>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proofErr w:type="spellStart"/>
      <w:r w:rsidR="005B516F">
        <w:rPr>
          <w:i/>
        </w:rPr>
        <w:t>ab</w:t>
      </w:r>
      <w:r>
        <w:rPr>
          <w:i/>
        </w:rPr>
        <w:t>sits</w:t>
      </w:r>
      <w:proofErr w:type="spellEnd"/>
      <w:r>
        <w:t xml:space="preserve">, which can be mitigated by tactics that specify appropriate force group activities. Nor do they include law enforcement, which can </w:t>
      </w:r>
      <w:r w:rsidR="00363FDA">
        <w:t>be provided by assigning the LAWENF</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59" w:name="_Toc310421808"/>
      <w:bookmarkStart w:id="160" w:name="_Toc400431282"/>
      <w:r>
        <w:t>Service vs. Funding</w:t>
      </w:r>
      <w:bookmarkEnd w:id="159"/>
      <w:bookmarkEnd w:id="160"/>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4D7466"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4D746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4D7466"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4D746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4D7466"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7"/>
      </w:r>
      <w:r w:rsidR="00B75001">
        <w:t xml:space="preserve"> for the service vs. funding curve, </w:t>
      </w:r>
      <w:proofErr w:type="gramStart"/>
      <w:r w:rsidR="00B75001">
        <w:t xml:space="preserve">where </w:t>
      </w:r>
      <m:oMath>
        <w:proofErr w:type="gramEnd"/>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4D7466"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4D7466"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4D7466"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8"/>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4D7466"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61" w:name="_Toc310421809"/>
      <w:bookmarkStart w:id="162" w:name="_Toc400431283"/>
      <w:r>
        <w:t>Funding by Individual Actors</w:t>
      </w:r>
      <w:bookmarkEnd w:id="161"/>
      <w:bookmarkEnd w:id="162"/>
    </w:p>
    <w:p w:rsidR="00B75001" w:rsidRDefault="00B75001" w:rsidP="00B75001">
      <w:r>
        <w:t>We assume that an actor can provide ENI services in any neighborhood in which he has at least minimal direct support.</w:t>
      </w:r>
      <w:r>
        <w:rPr>
          <w:rStyle w:val="FootnoteReference"/>
          <w:rFonts w:eastAsia="Wingdings"/>
        </w:rPr>
        <w:footnoteReference w:id="39"/>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4D7466"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4D746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63" w:name="_Toc310421810"/>
      <w:bookmarkStart w:id="164" w:name="_Toc400431284"/>
      <w:r>
        <w:t>Expected Level of Service</w:t>
      </w:r>
      <w:bookmarkEnd w:id="163"/>
      <w:bookmarkEnd w:id="164"/>
    </w:p>
    <w:p w:rsidR="00B75001" w:rsidRDefault="00B75001" w:rsidP="00A4698B">
      <w:r>
        <w:t>We compute the expected level of service</w:t>
      </w:r>
      <w:proofErr w:type="gramStart"/>
      <w:r>
        <w:t xml:space="preserve">, </w:t>
      </w:r>
      <m:oMath>
        <w:proofErr w:type="gramEnd"/>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4D7466"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4D7466"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4D7466"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4D746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m:oMath>
        <w:proofErr w:type="gramEnd"/>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0"/>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65" w:name="_Toc310421815"/>
      <w:bookmarkStart w:id="166" w:name="_Toc400431285"/>
      <w:r>
        <w:t>Categorize the Actual Level of Service</w:t>
      </w:r>
      <w:bookmarkEnd w:id="165"/>
      <w:bookmarkEnd w:id="166"/>
    </w:p>
    <w:p w:rsidR="00FC0A5B" w:rsidRDefault="00FC0A5B" w:rsidP="00FC0A5B">
      <w:r>
        <w:t xml:space="preserve">To compute the attitude effects, we use the four service cases described in Section </w:t>
      </w:r>
      <w:r w:rsidR="004D7466">
        <w:fldChar w:fldCharType="begin"/>
      </w:r>
      <w:r>
        <w:instrText xml:space="preserve"> REF _Ref310415360 \r \h </w:instrText>
      </w:r>
      <w:r w:rsidR="004D7466">
        <w:fldChar w:fldCharType="separate"/>
      </w:r>
      <w:r w:rsidR="000135AC">
        <w:t>7.1.3</w:t>
      </w:r>
      <w:r w:rsidR="004D7466">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4D7466"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4D7466"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The expected le</w:t>
      </w:r>
      <w:proofErr w:type="spellStart"/>
      <w:r w:rsidR="00FC0A5B">
        <w:t>vel</w:t>
      </w:r>
      <w:proofErr w:type="spellEnd"/>
      <w:r w:rsidR="00FC0A5B">
        <w:t xml:space="preserve"> of service for </w:t>
      </w:r>
      <w:r w:rsidR="00FC0A5B">
        <w:rPr>
          <w:i/>
        </w:rPr>
        <w:t>g</w:t>
      </w:r>
      <w:r w:rsidR="00FC0A5B">
        <w:t>.</w:t>
      </w:r>
    </w:p>
    <w:p w:rsidR="00FC0A5B" w:rsidRPr="003D3FDD" w:rsidRDefault="004D7466"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1"/>
      </w:r>
    </w:p>
    <w:p w:rsidR="00FC0A5B" w:rsidRDefault="00FC0A5B" w:rsidP="00A4698B"/>
    <w:p w:rsidR="00B75001" w:rsidRDefault="00B75001" w:rsidP="00B75001">
      <w:pPr>
        <w:pStyle w:val="Heading4"/>
      </w:pPr>
      <w:bookmarkStart w:id="167" w:name="_Toc310421811"/>
      <w:bookmarkStart w:id="168" w:name="_Toc400431286"/>
      <w:r>
        <w:t>Satisfaction Effects</w:t>
      </w:r>
      <w:bookmarkEnd w:id="167"/>
      <w:bookmarkEnd w:id="168"/>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169" w:name="_Toc310421812"/>
      <w:bookmarkStart w:id="170" w:name="_Toc400431287"/>
      <w:r>
        <w:t xml:space="preserve">The </w:t>
      </w:r>
      <w:r w:rsidRPr="00A4698B">
        <w:t>Needs</w:t>
      </w:r>
      <w:r>
        <w:t xml:space="preserve"> Factor</w:t>
      </w:r>
      <w:bookmarkEnd w:id="169"/>
      <w:bookmarkEnd w:id="170"/>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w:t>
      </w:r>
      <w:proofErr w:type="spellStart"/>
      <w:r>
        <w:t>sures</w:t>
      </w:r>
      <w:proofErr w:type="spellEnd"/>
      <w:r>
        <w:t xml:space="preserve">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4D7466"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4D746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4D7466"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2"/>
      </w:r>
    </w:p>
    <w:p w:rsidR="00B75001" w:rsidRDefault="004D7466"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3"/>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nee</m:t>
            </m:r>
            <m:r>
              <w:rPr>
                <w:rFonts w:ascii="Cambria Math" w:hAnsi="Cambria Math"/>
              </w:rPr>
              <m:t>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4D7466"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m:oMath>
        <w:proofErr w:type="gramEnd"/>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171" w:name="_Toc310421813"/>
      <w:bookmarkStart w:id="172" w:name="_Toc400431288"/>
      <w:r>
        <w:t>The Expectations Factor</w:t>
      </w:r>
      <w:bookmarkEnd w:id="171"/>
      <w:bookmarkEnd w:id="172"/>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4D7466"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4D7466"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4D746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4D7466"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4D7466"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4"/>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173" w:name="_Ref310342819"/>
      <w:bookmarkStart w:id="174" w:name="_Toc310421814"/>
      <w:bookmarkStart w:id="175" w:name="_Toc400431289"/>
      <w:r>
        <w:t>Vertical Relationship</w:t>
      </w:r>
      <w:bookmarkEnd w:id="173"/>
      <w:r>
        <w:t xml:space="preserve"> Effects</w:t>
      </w:r>
      <w:bookmarkEnd w:id="174"/>
      <w:bookmarkEnd w:id="175"/>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m:oMath>
        <w:proofErr w:type="gramEnd"/>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m:oMath>
        <w:proofErr w:type="gramEnd"/>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4D7466"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4D7466"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4D7466"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4D746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4D746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5"/>
      </w:r>
    </w:p>
    <w:p w:rsidR="00A4698B" w:rsidRDefault="00A4698B" w:rsidP="00A4698B"/>
    <w:tbl>
      <w:tblPr>
        <w:tblStyle w:val="TableGrid"/>
        <w:tblW w:w="0" w:type="auto"/>
        <w:jc w:val="center"/>
        <w:tblLook w:val="04A0"/>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4D746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4D746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4D746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176" w:name="_Toc400431290"/>
      <w:r>
        <w:t>ENI Services and Empty Civilian Groups</w:t>
      </w:r>
      <w:bookmarkEnd w:id="176"/>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just as </w:t>
      </w:r>
      <w:r w:rsidR="00590BDE">
        <w:t>for groups that are non-empty on lock.</w:t>
      </w:r>
    </w:p>
    <w:p w:rsidR="002520B8" w:rsidRDefault="002520B8" w:rsidP="002520B8">
      <w:pPr>
        <w:pStyle w:val="Heading2"/>
      </w:pPr>
      <w:bookmarkStart w:id="177" w:name="_Toc310421818"/>
      <w:bookmarkStart w:id="178" w:name="_Ref339521624"/>
      <w:bookmarkStart w:id="179" w:name="_Toc400431291"/>
      <w:r>
        <w:lastRenderedPageBreak/>
        <w:t>Attrition</w:t>
      </w:r>
      <w:bookmarkEnd w:id="177"/>
      <w:bookmarkEnd w:id="178"/>
      <w:bookmarkEnd w:id="179"/>
    </w:p>
    <w:p w:rsidR="006B0289" w:rsidRDefault="006D0402" w:rsidP="006B0289">
      <w:r>
        <w:t>As of Athena 6.2</w:t>
      </w:r>
      <w:r w:rsidR="004325B2">
        <w:t>, Athena's attrition model provides for magic attrition (via the ATTRIT tactic) of groups in neighborhoods.</w:t>
      </w:r>
      <w:r w:rsidR="004325B2">
        <w:rPr>
          <w:rStyle w:val="FootnoteReference"/>
        </w:rPr>
        <w:footnoteReference w:id="46"/>
      </w:r>
      <w:r w:rsidR="004325B2">
        <w:t xml:space="preserve">  As such, it contains the mechanism for applying attrition to group personnel, with all of the related bookkeeping, with no explicit models for driving it.</w:t>
      </w:r>
    </w:p>
    <w:p w:rsidR="004325B2" w:rsidRDefault="004325B2" w:rsidP="002520B8"/>
    <w:p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180" w:name="_Toc310421828"/>
      <w:bookmarkStart w:id="181" w:name="_Toc400431292"/>
      <w:r>
        <w:t>Magic Attrition</w:t>
      </w:r>
      <w:bookmarkEnd w:id="180"/>
      <w:bookmarkEnd w:id="181"/>
    </w:p>
    <w:p w:rsidR="002520B8" w:rsidRDefault="002520B8" w:rsidP="002520B8">
      <w:r>
        <w:t xml:space="preserve">The analyst can </w:t>
      </w:r>
      <w:proofErr w:type="spellStart"/>
      <w:r>
        <w:t>attrit</w:t>
      </w:r>
      <w:proofErr w:type="spellEnd"/>
      <w:r>
        <w:t xml:space="preserve"> units and groups magically.  All attrition to civilian units will be assessed by the relevant DAM rule set.  </w:t>
      </w:r>
    </w:p>
    <w:p w:rsidR="002520B8" w:rsidRDefault="002520B8" w:rsidP="002520B8">
      <w:pPr>
        <w:pStyle w:val="Heading4"/>
      </w:pPr>
      <w:bookmarkStart w:id="182" w:name="_Toc310421830"/>
      <w:bookmarkStart w:id="183" w:name="_Toc400431293"/>
      <w:r>
        <w:t>Magic Attrition to Groups</w:t>
      </w:r>
      <w:bookmarkEnd w:id="182"/>
      <w:bookmarkEnd w:id="183"/>
    </w:p>
    <w:p w:rsidR="002520B8" w:rsidRDefault="002520B8" w:rsidP="002520B8">
      <w:r>
        <w:t xml:space="preserve">The analyst can </w:t>
      </w:r>
      <w:proofErr w:type="spellStart"/>
      <w:r>
        <w:t>attrit</w:t>
      </w:r>
      <w:proofErr w:type="spellEnd"/>
      <w:r>
        <w:t xml:space="preserve"> a specific group in a specific neighborhood.  </w:t>
      </w:r>
      <w:r w:rsidR="002A12A8">
        <w:t>O</w:t>
      </w:r>
      <w:r>
        <w:t xml:space="preserve">nly units present in the neighborhood will be </w:t>
      </w:r>
      <w:proofErr w:type="spellStart"/>
      <w:r>
        <w:t>attrited</w:t>
      </w:r>
      <w:proofErr w:type="spellEnd"/>
      <w:r>
        <w:t>.</w:t>
      </w:r>
    </w:p>
    <w:p w:rsidR="002520B8" w:rsidRDefault="002520B8" w:rsidP="002520B8">
      <w:pPr>
        <w:pStyle w:val="Heading4"/>
      </w:pPr>
      <w:bookmarkStart w:id="184" w:name="_Toc310421831"/>
      <w:bookmarkStart w:id="185" w:name="_Toc400431294"/>
      <w:r>
        <w:t>Magic Attrition to Neighborhoods</w:t>
      </w:r>
      <w:bookmarkEnd w:id="184"/>
      <w:bookmarkEnd w:id="185"/>
    </w:p>
    <w:p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rsidR="002520B8" w:rsidRDefault="002520B8" w:rsidP="002520B8">
      <w:pPr>
        <w:pStyle w:val="Heading3"/>
      </w:pPr>
      <w:bookmarkStart w:id="186" w:name="__RefHeading__31420625"/>
      <w:bookmarkStart w:id="187" w:name="_Toc310421844"/>
      <w:bookmarkStart w:id="188" w:name="_Toc400431295"/>
      <w:r>
        <w:t>Applying Attrition</w:t>
      </w:r>
      <w:bookmarkEnd w:id="186"/>
      <w:bookmarkEnd w:id="187"/>
      <w:bookmarkEnd w:id="188"/>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4325B2" w:rsidRDefault="004325B2" w:rsidP="008955F4"/>
    <w:p w:rsidR="002520B8" w:rsidRDefault="002520B8" w:rsidP="008955F4">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955F4" w:rsidRDefault="008955F4" w:rsidP="008955F4"/>
    <w:p w:rsidR="002520B8" w:rsidRDefault="002520B8" w:rsidP="008955F4">
      <w:r>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w:t>
      </w:r>
      <w:proofErr w:type="spellStart"/>
      <w:r>
        <w:t>attriting</w:t>
      </w:r>
      <w:proofErr w:type="spellEnd"/>
      <w:r>
        <w:t xml:space="preserve">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4D7466"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w:t>
      </w:r>
      <w:proofErr w:type="spellStart"/>
      <w:r>
        <w:t>attrited</w:t>
      </w:r>
      <w:proofErr w:type="spellEnd"/>
      <w:r>
        <w:t>,</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189" w:name="_Toc310421845"/>
      <w:bookmarkStart w:id="190" w:name="_Toc400431296"/>
      <w:r>
        <w:t>Assessing the Attitude Implications</w:t>
      </w:r>
      <w:bookmarkEnd w:id="189"/>
      <w:bookmarkEnd w:id="190"/>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191" w:name="_Toc310421847"/>
      <w:bookmarkStart w:id="192" w:name="_Toc400431297"/>
      <w:r>
        <w:t>Satisfaction Effects of Attrition</w:t>
      </w:r>
      <w:bookmarkEnd w:id="191"/>
      <w:bookmarkEnd w:id="192"/>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w:t>
      </w:r>
      <w:proofErr w:type="spellStart"/>
      <w:r w:rsidRPr="00991F49">
        <w:t>attrited</w:t>
      </w:r>
      <w:proofErr w:type="spellEnd"/>
      <w:r w:rsidRPr="00991F49">
        <w:t xml:space="preserve">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7"/>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193" w:name="_Toc310421848"/>
      <w:bookmarkStart w:id="194" w:name="_Toc400431298"/>
      <w:r>
        <w:t>Cooperation Effects of Attrition</w:t>
      </w:r>
      <w:bookmarkEnd w:id="193"/>
      <w:bookmarkEnd w:id="194"/>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w:t>
      </w:r>
      <w:proofErr w:type="spellStart"/>
      <w:r w:rsidRPr="0089244C">
        <w:t>attrited</w:t>
      </w:r>
      <w:proofErr w:type="spellEnd"/>
      <w:r w:rsidRPr="0089244C">
        <w:t xml:space="preserve">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4D7466"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48"/>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195" w:name="__RefHeading__11631_1190374725"/>
      <w:bookmarkStart w:id="196" w:name="_Toc310421849"/>
      <w:bookmarkStart w:id="197" w:name="_Toc400431299"/>
      <w:r>
        <w:lastRenderedPageBreak/>
        <w:t>Demographics</w:t>
      </w:r>
      <w:bookmarkEnd w:id="195"/>
      <w:bookmarkEnd w:id="196"/>
      <w:bookmarkEnd w:id="197"/>
    </w:p>
    <w:p w:rsidR="000D138E" w:rsidRDefault="000D138E" w:rsidP="00CA4242">
      <w:r>
        <w:t>The Athena Demographics model is responsible for:</w:t>
      </w:r>
    </w:p>
    <w:p w:rsidR="000D138E" w:rsidRDefault="000D138E" w:rsidP="00CA4242"/>
    <w:p w:rsidR="000D138E" w:rsidRDefault="000D138E" w:rsidP="00D85867">
      <w:pPr>
        <w:pStyle w:val="ListParagraph"/>
        <w:numPr>
          <w:ilvl w:val="0"/>
          <w:numId w:val="60"/>
        </w:numPr>
      </w:pPr>
      <w:r>
        <w:t xml:space="preserve">Tracking the civilian population of the </w:t>
      </w:r>
      <w:proofErr w:type="spellStart"/>
      <w:r>
        <w:t>playbox</w:t>
      </w:r>
      <w:proofErr w:type="spellEnd"/>
      <w:r>
        <w:t>, by group, as it changes:</w:t>
      </w:r>
    </w:p>
    <w:p w:rsidR="000D138E" w:rsidRDefault="000D138E" w:rsidP="00D85867">
      <w:pPr>
        <w:pStyle w:val="ListParagraph"/>
        <w:numPr>
          <w:ilvl w:val="1"/>
          <w:numId w:val="60"/>
        </w:numPr>
      </w:pPr>
      <w:r>
        <w:t>Due to births and natural deaths</w:t>
      </w:r>
    </w:p>
    <w:p w:rsidR="000D138E" w:rsidRDefault="000D138E" w:rsidP="00D85867">
      <w:pPr>
        <w:pStyle w:val="ListParagraph"/>
        <w:numPr>
          <w:ilvl w:val="1"/>
          <w:numId w:val="60"/>
        </w:numPr>
      </w:pPr>
      <w:r>
        <w:t>Due to collateral damage</w:t>
      </w:r>
    </w:p>
    <w:p w:rsidR="000D138E" w:rsidRDefault="000D138E" w:rsidP="00D85867">
      <w:pPr>
        <w:pStyle w:val="ListParagraph"/>
        <w:numPr>
          <w:ilvl w:val="1"/>
          <w:numId w:val="60"/>
        </w:numPr>
      </w:pPr>
      <w:r>
        <w:t>Due to explicit flows from one civilian group to another</w:t>
      </w:r>
    </w:p>
    <w:p w:rsidR="000D138E" w:rsidRDefault="000D138E" w:rsidP="00D85867">
      <w:pPr>
        <w:pStyle w:val="ListParagraph"/>
        <w:numPr>
          <w:ilvl w:val="0"/>
          <w:numId w:val="60"/>
        </w:numPr>
      </w:pPr>
      <w:r>
        <w:t>Breaking down the population of a group into subcategories, e.g.,</w:t>
      </w:r>
    </w:p>
    <w:p w:rsidR="000D138E" w:rsidRDefault="000D138E" w:rsidP="00D85867">
      <w:pPr>
        <w:pStyle w:val="ListParagraph"/>
        <w:numPr>
          <w:ilvl w:val="1"/>
          <w:numId w:val="60"/>
        </w:numPr>
      </w:pPr>
      <w:r>
        <w:t>The number of consumers</w:t>
      </w:r>
    </w:p>
    <w:p w:rsidR="000D138E" w:rsidRDefault="000D138E" w:rsidP="00D85867">
      <w:pPr>
        <w:pStyle w:val="ListParagraph"/>
        <w:numPr>
          <w:ilvl w:val="1"/>
          <w:numId w:val="60"/>
        </w:numPr>
      </w:pPr>
      <w:r>
        <w:t>The number of workers</w:t>
      </w:r>
    </w:p>
    <w:p w:rsidR="000D138E" w:rsidRDefault="000D138E" w:rsidP="00D85867">
      <w:pPr>
        <w:pStyle w:val="ListParagraph"/>
        <w:numPr>
          <w:ilvl w:val="1"/>
          <w:numId w:val="60"/>
        </w:numPr>
      </w:pPr>
      <w:r>
        <w:t>The number of subsistence farmers and ranchers</w:t>
      </w:r>
    </w:p>
    <w:p w:rsidR="000D138E" w:rsidRDefault="000D138E" w:rsidP="00D85867">
      <w:pPr>
        <w:pStyle w:val="ListParagraph"/>
        <w:numPr>
          <w:ilvl w:val="0"/>
          <w:numId w:val="60"/>
        </w:numPr>
      </w:pPr>
      <w:r>
        <w:t xml:space="preserve">Rolling up the group demographics to the neighborhood and </w:t>
      </w:r>
      <w:proofErr w:type="spellStart"/>
      <w:r>
        <w:t>playbox</w:t>
      </w:r>
      <w:proofErr w:type="spellEnd"/>
      <w:r>
        <w:t xml:space="preserve"> levels.</w:t>
      </w:r>
    </w:p>
    <w:p w:rsidR="000D138E" w:rsidRDefault="000D138E" w:rsidP="000D138E"/>
    <w:p w:rsidR="000D138E" w:rsidRPr="000D138E" w:rsidRDefault="000D138E" w:rsidP="000D138E">
      <w:r>
        <w:t xml:space="preserve">The initial </w:t>
      </w:r>
      <w:proofErr w:type="spellStart"/>
      <w:r>
        <w:t>playbox</w:t>
      </w:r>
      <w:proofErr w:type="spellEnd"/>
      <w:r>
        <w:t xml:space="preserve">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198" w:name="_Toc400431300"/>
      <w:r>
        <w:t>Connections with Other Models</w:t>
      </w:r>
      <w:bookmarkEnd w:id="198"/>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D85867">
      <w:pPr>
        <w:pStyle w:val="ListParagraph"/>
        <w:numPr>
          <w:ilvl w:val="0"/>
          <w:numId w:val="43"/>
        </w:numPr>
      </w:pPr>
      <w:r>
        <w:t>URAM</w:t>
      </w:r>
      <w:r w:rsidR="00753E07" w:rsidRPr="00BB4A47">
        <w:t xml:space="preserve"> requires the current population of each civilian group.</w:t>
      </w:r>
    </w:p>
    <w:p w:rsidR="00CA4242" w:rsidRPr="00BB4A47" w:rsidRDefault="00CA4242" w:rsidP="00CA4242"/>
    <w:p w:rsidR="00753E07" w:rsidRDefault="001541EC" w:rsidP="00D85867">
      <w:pPr>
        <w:pStyle w:val="ListParagraph"/>
        <w:numPr>
          <w:ilvl w:val="0"/>
          <w:numId w:val="43"/>
        </w:numPr>
      </w:pPr>
      <w:r>
        <w:t>The Athena a</w:t>
      </w:r>
      <w:r w:rsidR="00753E07" w:rsidRPr="00BB4A47">
        <w:t xml:space="preserve">ttrition </w:t>
      </w:r>
      <w:r>
        <w:t>m</w:t>
      </w:r>
      <w:r w:rsidR="00753E07" w:rsidRPr="00BB4A47">
        <w:t>odel requires that t</w:t>
      </w:r>
      <w:r w:rsidR="00F609A7">
        <w:t xml:space="preserve">he civilian population can take attrition as indicated by the ATTRIT tactic.  In the future, we might also have </w:t>
      </w:r>
      <w:r w:rsidR="00753E07" w:rsidRPr="00BB4A47">
        <w:t xml:space="preserve">collateral damage as the </w:t>
      </w:r>
      <w:r w:rsidR="00F609A7">
        <w:t>result of combat between forces, as well as direct targeting of civilians by terrorists.</w:t>
      </w:r>
    </w:p>
    <w:p w:rsidR="00CA4242" w:rsidRPr="00BB4A47" w:rsidRDefault="00CA4242" w:rsidP="00CA4242"/>
    <w:p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199" w:name="_Toc310421851"/>
      <w:bookmarkStart w:id="200" w:name="_Toc400431301"/>
      <w:r>
        <w:t>Simplifying Assumptions</w:t>
      </w:r>
      <w:bookmarkEnd w:id="199"/>
      <w:bookmarkEnd w:id="200"/>
    </w:p>
    <w:p w:rsidR="00753E07" w:rsidRDefault="00753E07" w:rsidP="00CA4242">
      <w:r>
        <w:t>We make the following simplifying assumptions:</w:t>
      </w:r>
    </w:p>
    <w:p w:rsidR="00CA4242" w:rsidRDefault="00CA4242" w:rsidP="00CA4242"/>
    <w:p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D85867">
      <w:pPr>
        <w:pStyle w:val="ListParagraph"/>
        <w:numPr>
          <w:ilvl w:val="0"/>
          <w:numId w:val="44"/>
        </w:numPr>
      </w:pPr>
      <w:r w:rsidRPr="00BB4A47">
        <w:t xml:space="preserve">The subsistence population is outside the regional cash economy.  </w:t>
      </w:r>
    </w:p>
    <w:p w:rsidR="00CA4242" w:rsidRPr="00BB4A47" w:rsidRDefault="00CA4242" w:rsidP="00CA4242"/>
    <w:p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01" w:name="_Toc310421852"/>
      <w:bookmarkStart w:id="202" w:name="_Toc400431302"/>
      <w:r>
        <w:t>Population and Units</w:t>
      </w:r>
      <w:bookmarkEnd w:id="201"/>
      <w:bookmarkEnd w:id="202"/>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03" w:name="_Toc310421853"/>
      <w:bookmarkStart w:id="204" w:name="_Toc400431303"/>
      <w:r>
        <w:t>Civilian Group Population</w:t>
      </w:r>
      <w:bookmarkEnd w:id="203"/>
      <w:r w:rsidR="000D138E">
        <w:t xml:space="preserve"> over Time</w:t>
      </w:r>
      <w:bookmarkEnd w:id="204"/>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4D7466"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4D7466"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proofErr w:type="gramStart"/>
      <w:r>
        <w:t>where</w:t>
      </w:r>
      <w:proofErr w:type="gramEnd"/>
    </w:p>
    <w:p w:rsidR="0097139E" w:rsidRDefault="0097139E" w:rsidP="0097139E"/>
    <w:p w:rsidR="0097139E" w:rsidRDefault="004D7466"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4D7466"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4D7466"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4D7466"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4D7466"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4D7466"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05" w:name="_Toc400431304"/>
      <w:r>
        <w:t>Natural Population Change</w:t>
      </w:r>
      <w:bookmarkEnd w:id="205"/>
    </w:p>
    <w:p w:rsidR="0097139E" w:rsidRDefault="0097139E" w:rsidP="0097139E">
      <w:r>
        <w:t xml:space="preserve">Athena includes a coarse model of population change.  Each group </w:t>
      </w:r>
      <w:r>
        <w:rPr>
          <w:i/>
        </w:rPr>
        <w:t>g</w:t>
      </w:r>
      <w:r>
        <w:t xml:space="preserve"> has a yearly rate of population change</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4D7466"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49"/>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w:t>
      </w:r>
      <w:proofErr w:type="gramStart"/>
      <w:r>
        <w:t xml:space="preserve">truncating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4D7466"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proofErr w:type="gramStart"/>
      <w:r>
        <w:t>so</w:t>
      </w:r>
      <w:proofErr w:type="gramEnd"/>
      <w:r>
        <w:t xml:space="preserve"> as to have an integer number to work with.  Other Athena models will thus refer </w:t>
      </w:r>
      <w:proofErr w:type="gramStart"/>
      <w:r>
        <w:t xml:space="preserve">to </w:t>
      </w:r>
      <m:oMath>
        <w:proofErr w:type="gramEnd"/>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proofErr w:type="gramStart"/>
      <w:r>
        <w:t xml:space="preserve">If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w:t>
      </w:r>
      <w:proofErr w:type="gramStart"/>
      <w:r>
        <w:t xml:space="preserve">of </w:t>
      </w:r>
      <m:oMath>
        <w:proofErr w:type="gramEnd"/>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06" w:name="_Toc310421854"/>
      <w:bookmarkStart w:id="207" w:name="_Toc400431305"/>
      <w:r>
        <w:t>Civilian Attrition</w:t>
      </w:r>
      <w:bookmarkEnd w:id="206"/>
      <w:bookmarkEnd w:id="207"/>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8" w:name="_Toc310421855"/>
    </w:p>
    <w:p w:rsidR="00333F4D" w:rsidRDefault="00333F4D" w:rsidP="00333F4D">
      <w:pPr>
        <w:pStyle w:val="Heading3"/>
      </w:pPr>
      <w:bookmarkStart w:id="209" w:name="_Toc400431306"/>
      <w:r>
        <w:t>Population Breakdowns</w:t>
      </w:r>
      <w:bookmarkEnd w:id="209"/>
    </w:p>
    <w:p w:rsidR="00333F4D" w:rsidRPr="00333F4D" w:rsidRDefault="00333F4D" w:rsidP="00333F4D">
      <w:r>
        <w:t>The Demographic model breaks each group's population down into categories.</w:t>
      </w:r>
    </w:p>
    <w:p w:rsidR="00753E07" w:rsidRDefault="00753E07" w:rsidP="00333F4D">
      <w:pPr>
        <w:pStyle w:val="Heading4"/>
      </w:pPr>
      <w:bookmarkStart w:id="210" w:name="_Toc400431307"/>
      <w:r>
        <w:lastRenderedPageBreak/>
        <w:t>Subsistence Population</w:t>
      </w:r>
      <w:bookmarkEnd w:id="208"/>
      <w:bookmarkEnd w:id="210"/>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proofErr w:type="gramStart"/>
      <w:r>
        <w:t xml:space="preserve">, </w:t>
      </w:r>
      <m:oMath>
        <w:proofErr w:type="gramEnd"/>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4D7466"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 xml:space="preserve">When civilians flee their lands, they can no longer raise crops or herd cattle on them.  </w:t>
      </w:r>
      <w:r w:rsidR="004421A8">
        <w:t>D</w:t>
      </w:r>
      <w:r w:rsidR="00CA1E80">
        <w:t xml:space="preserve">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11" w:name="_Toc310421856"/>
      <w:bookmarkStart w:id="212" w:name="_Toc400431308"/>
      <w:r>
        <w:t>Consumer Population</w:t>
      </w:r>
      <w:bookmarkEnd w:id="211"/>
      <w:bookmarkEnd w:id="212"/>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4D7466"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13" w:name="_Toc310421857"/>
      <w:bookmarkStart w:id="214" w:name="_Toc400431309"/>
      <w:r>
        <w:t>Labor Force</w:t>
      </w:r>
      <w:bookmarkEnd w:id="213"/>
      <w:bookmarkEnd w:id="214"/>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0"/>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4D7466"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proofErr w:type="gramStart"/>
      <w:r>
        <w:t>where</w:t>
      </w:r>
      <w:proofErr w:type="gramEnd"/>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15" w:name="_Toc400431310"/>
      <w:r>
        <w:t>Aggregate Statistics</w:t>
      </w:r>
      <w:bookmarkEnd w:id="215"/>
    </w:p>
    <w:p w:rsidR="00753E07" w:rsidRDefault="00753E07" w:rsidP="00E561EC">
      <w:pPr>
        <w:pStyle w:val="Heading4"/>
      </w:pPr>
      <w:bookmarkStart w:id="216" w:name="_Toc310421858"/>
      <w:bookmarkStart w:id="217" w:name="_Toc400431311"/>
      <w:r>
        <w:t>Neighborhood Population</w:t>
      </w:r>
      <w:bookmarkEnd w:id="216"/>
      <w:bookmarkEnd w:id="217"/>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4D7466"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4D7466"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4D7466"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218" w:name="_Toc310421863"/>
      <w:bookmarkStart w:id="219" w:name="_Toc400431312"/>
      <w:r>
        <w:t>Regional Population</w:t>
      </w:r>
      <w:bookmarkEnd w:id="218"/>
      <w:bookmarkEnd w:id="219"/>
    </w:p>
    <w:p w:rsidR="00753E07" w:rsidRDefault="00753E07" w:rsidP="00131AC4">
      <w:r>
        <w:t>The regional population, consumers, and labor force are simply summed up across the “local” neighborhoods in the obvious way.</w:t>
      </w:r>
    </w:p>
    <w:p w:rsidR="00777296" w:rsidRDefault="00777296" w:rsidP="00131AC4"/>
    <w:p w:rsidR="00777296" w:rsidRDefault="00777296" w:rsidP="00777296">
      <w:pPr>
        <w:pStyle w:val="Heading4"/>
      </w:pPr>
      <w:bookmarkStart w:id="220" w:name="_Toc400431313"/>
      <w:r>
        <w:t>Labor Security Factor</w:t>
      </w:r>
      <w:bookmarkEnd w:id="220"/>
    </w:p>
    <w:p w:rsidR="00777296" w:rsidRDefault="00777296" w:rsidP="00777296">
      <w:r>
        <w:t xml:space="preserve">The labor security factor, </w:t>
      </w:r>
      <w:r w:rsidRPr="00777296">
        <w:rPr>
          <w:i/>
        </w:rPr>
        <w:t>LSF</w:t>
      </w:r>
      <w:r>
        <w:t xml:space="preserve">, is the fraction of the </w:t>
      </w:r>
      <w:proofErr w:type="spellStart"/>
      <w:r>
        <w:t>playbox</w:t>
      </w:r>
      <w:proofErr w:type="spellEnd"/>
      <w:r>
        <w:t xml:space="preserve">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rsidR="00777296" w:rsidRDefault="00777296" w:rsidP="00777296"/>
    <w:p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1"/>
      </w:r>
    </w:p>
    <w:p w:rsidR="00777296" w:rsidRDefault="00777296" w:rsidP="00777296"/>
    <w:tbl>
      <w:tblPr>
        <w:tblStyle w:val="TableGrid"/>
        <w:tblW w:w="0" w:type="auto"/>
        <w:jc w:val="center"/>
        <w:tblLook w:val="04A0"/>
      </w:tblPr>
      <w:tblGrid>
        <w:gridCol w:w="1458"/>
        <w:gridCol w:w="1080"/>
      </w:tblGrid>
      <w:tr w:rsidR="00777296" w:rsidRPr="00777296" w:rsidTr="00777296">
        <w:trPr>
          <w:jc w:val="center"/>
        </w:trPr>
        <w:tc>
          <w:tcPr>
            <w:tcW w:w="1458" w:type="dxa"/>
          </w:tcPr>
          <w:p w:rsidR="00777296" w:rsidRPr="00777296" w:rsidRDefault="004D7466"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777296" w:rsidRPr="00777296" w:rsidRDefault="004D7466"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rsidTr="00777296">
        <w:trPr>
          <w:jc w:val="center"/>
        </w:trPr>
        <w:tc>
          <w:tcPr>
            <w:tcW w:w="1458" w:type="dxa"/>
          </w:tcPr>
          <w:p w:rsidR="00777296" w:rsidRDefault="00777296" w:rsidP="00777296">
            <w:pPr>
              <w:keepNext/>
              <w:keepLines/>
            </w:pPr>
            <w:r>
              <w:t>None</w:t>
            </w:r>
          </w:p>
        </w:tc>
        <w:tc>
          <w:tcPr>
            <w:tcW w:w="1080" w:type="dxa"/>
          </w:tcPr>
          <w:p w:rsidR="00777296" w:rsidRDefault="00777296" w:rsidP="00777296">
            <w:pPr>
              <w:keepNext/>
              <w:keepLines/>
            </w:pPr>
            <w:r>
              <w:t>0.90</w:t>
            </w:r>
          </w:p>
        </w:tc>
      </w:tr>
      <w:tr w:rsidR="00777296" w:rsidTr="00777296">
        <w:trPr>
          <w:jc w:val="center"/>
        </w:trPr>
        <w:tc>
          <w:tcPr>
            <w:tcW w:w="1458" w:type="dxa"/>
          </w:tcPr>
          <w:p w:rsidR="00777296" w:rsidRDefault="00777296" w:rsidP="00777296">
            <w:pPr>
              <w:keepNext/>
              <w:keepLines/>
            </w:pPr>
            <w:r>
              <w:t>Low</w:t>
            </w:r>
          </w:p>
        </w:tc>
        <w:tc>
          <w:tcPr>
            <w:tcW w:w="1080" w:type="dxa"/>
          </w:tcPr>
          <w:p w:rsidR="00777296" w:rsidRDefault="00777296" w:rsidP="00777296">
            <w:pPr>
              <w:keepNext/>
              <w:keepLines/>
            </w:pPr>
            <w:r>
              <w:t>0.95</w:t>
            </w:r>
          </w:p>
        </w:tc>
      </w:tr>
      <w:tr w:rsidR="00777296" w:rsidTr="00777296">
        <w:trPr>
          <w:jc w:val="center"/>
        </w:trPr>
        <w:tc>
          <w:tcPr>
            <w:tcW w:w="1458" w:type="dxa"/>
          </w:tcPr>
          <w:p w:rsidR="00777296" w:rsidRDefault="00777296" w:rsidP="00777296">
            <w:pPr>
              <w:keepNext/>
              <w:keepLines/>
            </w:pPr>
            <w:r>
              <w:t>Medium</w:t>
            </w:r>
          </w:p>
        </w:tc>
        <w:tc>
          <w:tcPr>
            <w:tcW w:w="1080" w:type="dxa"/>
          </w:tcPr>
          <w:p w:rsidR="00777296" w:rsidRDefault="00777296" w:rsidP="00777296">
            <w:pPr>
              <w:keepNext/>
              <w:keepLines/>
            </w:pPr>
            <w:r>
              <w:t>0.98</w:t>
            </w:r>
          </w:p>
        </w:tc>
      </w:tr>
      <w:tr w:rsidR="00777296" w:rsidTr="00777296">
        <w:trPr>
          <w:jc w:val="center"/>
        </w:trPr>
        <w:tc>
          <w:tcPr>
            <w:tcW w:w="1458" w:type="dxa"/>
          </w:tcPr>
          <w:p w:rsidR="00777296" w:rsidRDefault="00777296" w:rsidP="00777296">
            <w:pPr>
              <w:keepNext/>
              <w:keepLines/>
            </w:pPr>
            <w:r>
              <w:t>High</w:t>
            </w:r>
          </w:p>
        </w:tc>
        <w:tc>
          <w:tcPr>
            <w:tcW w:w="1080" w:type="dxa"/>
          </w:tcPr>
          <w:p w:rsidR="00777296" w:rsidRDefault="00777296" w:rsidP="00777296">
            <w:pPr>
              <w:keepNext/>
              <w:keepLines/>
            </w:pPr>
            <w:r>
              <w:t>1.00</w:t>
            </w:r>
          </w:p>
        </w:tc>
      </w:tr>
    </w:tbl>
    <w:p w:rsidR="00777296" w:rsidRDefault="00777296" w:rsidP="00777296"/>
    <w:p w:rsidR="00777296" w:rsidRDefault="00777296" w:rsidP="00777296">
      <w:r>
        <w:t xml:space="preserve">Then, </w:t>
      </w:r>
      <w:r>
        <w:rPr>
          <w:i/>
        </w:rPr>
        <w:t>LSF</w:t>
      </w:r>
      <w:r>
        <w:t xml:space="preserve"> is simply the actual fraction of the labor force available to go to work:</w:t>
      </w:r>
    </w:p>
    <w:p w:rsidR="00777296" w:rsidRDefault="00777296" w:rsidP="00777296"/>
    <w:p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rsidR="002B4228" w:rsidRDefault="002B4228" w:rsidP="00777296"/>
    <w:p w:rsidR="00D217C6" w:rsidRDefault="00D217C6" w:rsidP="00D217C6">
      <w:pPr>
        <w:pStyle w:val="Heading4"/>
      </w:pPr>
      <w:bookmarkStart w:id="221" w:name="_Toc400431314"/>
      <w:r>
        <w:t>Consumer Security Factor</w:t>
      </w:r>
      <w:bookmarkEnd w:id="221"/>
    </w:p>
    <w:p w:rsidR="00D217C6" w:rsidRDefault="00D217C6" w:rsidP="00D217C6">
      <w:r>
        <w:t xml:space="preserve">The consumer security factor, </w:t>
      </w:r>
      <w:r>
        <w:rPr>
          <w:i/>
        </w:rPr>
        <w:t>C</w:t>
      </w:r>
      <w:r w:rsidRPr="00777296">
        <w:rPr>
          <w:i/>
        </w:rPr>
        <w:t>SF</w:t>
      </w:r>
      <w:r>
        <w:t xml:space="preserve">, is the fraction of the consumers in the </w:t>
      </w:r>
      <w:proofErr w:type="spellStart"/>
      <w:r>
        <w:t>playbox</w:t>
      </w:r>
      <w:proofErr w:type="spellEnd"/>
      <w:r>
        <w:t xml:space="preserve">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rsidR="00D217C6" w:rsidRDefault="00D217C6" w:rsidP="00D217C6"/>
    <w:p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2"/>
      </w:r>
    </w:p>
    <w:p w:rsidR="00D217C6" w:rsidRDefault="00D217C6" w:rsidP="00D217C6"/>
    <w:tbl>
      <w:tblPr>
        <w:tblStyle w:val="TableGrid"/>
        <w:tblW w:w="0" w:type="auto"/>
        <w:jc w:val="center"/>
        <w:tblLook w:val="04A0"/>
      </w:tblPr>
      <w:tblGrid>
        <w:gridCol w:w="1458"/>
        <w:gridCol w:w="1080"/>
      </w:tblGrid>
      <w:tr w:rsidR="00D217C6" w:rsidRPr="00777296" w:rsidTr="004A0845">
        <w:trPr>
          <w:jc w:val="center"/>
        </w:trPr>
        <w:tc>
          <w:tcPr>
            <w:tcW w:w="1458" w:type="dxa"/>
          </w:tcPr>
          <w:p w:rsidR="00D217C6" w:rsidRPr="00777296" w:rsidRDefault="004D7466" w:rsidP="004A0845">
            <w:pPr>
              <w:keepNext/>
              <w:keepLines/>
              <w:rPr>
                <w:b/>
              </w:rPr>
            </w:pPr>
            <m:oMathPara>
              <m:oMath>
                <m:sSub>
                  <m:sSubPr>
                    <m:ctrlPr>
                      <w:rPr>
                        <w:rFonts w:ascii="Cambria Math" w:hAnsi="Cambria Math"/>
                        <w:b/>
                        <w:i/>
                      </w:rPr>
                    </m:ctrlPr>
                  </m:sSubPr>
                  <m:e>
                    <m:r>
                      <m:rPr>
                        <m:sty m:val="bi"/>
                      </m:rPr>
                      <w:rPr>
                        <w:rFonts w:ascii="Cambria Math" w:hAnsi="Cambria Math"/>
                      </w:rPr>
                      <m:t>Se</m:t>
                    </m:r>
                    <m:r>
                      <m:rPr>
                        <m:sty m:val="bi"/>
                      </m:rPr>
                      <w:rPr>
                        <w:rFonts w:ascii="Cambria Math" w:hAnsi="Cambria Math"/>
                      </w:rPr>
                      <m:t>curity</m:t>
                    </m:r>
                  </m:e>
                  <m:sub>
                    <m:r>
                      <m:rPr>
                        <m:sty m:val="bi"/>
                      </m:rPr>
                      <w:rPr>
                        <w:rFonts w:ascii="Cambria Math" w:hAnsi="Cambria Math"/>
                      </w:rPr>
                      <m:t>g</m:t>
                    </m:r>
                  </m:sub>
                </m:sSub>
              </m:oMath>
            </m:oMathPara>
          </w:p>
        </w:tc>
        <w:tc>
          <w:tcPr>
            <w:tcW w:w="1080" w:type="dxa"/>
          </w:tcPr>
          <w:p w:rsidR="00D217C6" w:rsidRPr="00777296" w:rsidRDefault="004D7466"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rsidTr="004A0845">
        <w:trPr>
          <w:jc w:val="center"/>
        </w:trPr>
        <w:tc>
          <w:tcPr>
            <w:tcW w:w="1458" w:type="dxa"/>
          </w:tcPr>
          <w:p w:rsidR="00D217C6" w:rsidRDefault="00D217C6" w:rsidP="004A0845">
            <w:pPr>
              <w:keepNext/>
              <w:keepLines/>
            </w:pPr>
            <w:r>
              <w:t>None</w:t>
            </w:r>
          </w:p>
        </w:tc>
        <w:tc>
          <w:tcPr>
            <w:tcW w:w="1080" w:type="dxa"/>
          </w:tcPr>
          <w:p w:rsidR="00D217C6" w:rsidRDefault="00D217C6" w:rsidP="004A0845">
            <w:pPr>
              <w:keepNext/>
              <w:keepLines/>
            </w:pPr>
            <w:r>
              <w:t>0.88</w:t>
            </w:r>
          </w:p>
        </w:tc>
      </w:tr>
      <w:tr w:rsidR="00D217C6" w:rsidTr="004A0845">
        <w:trPr>
          <w:jc w:val="center"/>
        </w:trPr>
        <w:tc>
          <w:tcPr>
            <w:tcW w:w="1458" w:type="dxa"/>
          </w:tcPr>
          <w:p w:rsidR="00D217C6" w:rsidRDefault="00D217C6" w:rsidP="004A0845">
            <w:pPr>
              <w:keepNext/>
              <w:keepLines/>
            </w:pPr>
            <w:r>
              <w:t>Low</w:t>
            </w:r>
          </w:p>
        </w:tc>
        <w:tc>
          <w:tcPr>
            <w:tcW w:w="1080" w:type="dxa"/>
          </w:tcPr>
          <w:p w:rsidR="00D217C6" w:rsidRDefault="00D217C6" w:rsidP="004A0845">
            <w:pPr>
              <w:keepNext/>
              <w:keepLines/>
            </w:pPr>
            <w:r>
              <w:t>0.92</w:t>
            </w:r>
          </w:p>
        </w:tc>
      </w:tr>
      <w:tr w:rsidR="00D217C6" w:rsidTr="004A0845">
        <w:trPr>
          <w:jc w:val="center"/>
        </w:trPr>
        <w:tc>
          <w:tcPr>
            <w:tcW w:w="1458" w:type="dxa"/>
          </w:tcPr>
          <w:p w:rsidR="00D217C6" w:rsidRDefault="00D217C6" w:rsidP="004A0845">
            <w:pPr>
              <w:keepNext/>
              <w:keepLines/>
            </w:pPr>
            <w:r>
              <w:t>Medium</w:t>
            </w:r>
          </w:p>
        </w:tc>
        <w:tc>
          <w:tcPr>
            <w:tcW w:w="1080" w:type="dxa"/>
          </w:tcPr>
          <w:p w:rsidR="00D217C6" w:rsidRDefault="00D217C6" w:rsidP="004A0845">
            <w:pPr>
              <w:keepNext/>
              <w:keepLines/>
            </w:pPr>
            <w:r>
              <w:t>0.98</w:t>
            </w:r>
          </w:p>
        </w:tc>
      </w:tr>
      <w:tr w:rsidR="00D217C6" w:rsidTr="004A0845">
        <w:trPr>
          <w:jc w:val="center"/>
        </w:trPr>
        <w:tc>
          <w:tcPr>
            <w:tcW w:w="1458" w:type="dxa"/>
          </w:tcPr>
          <w:p w:rsidR="00D217C6" w:rsidRDefault="00D217C6" w:rsidP="004A0845">
            <w:pPr>
              <w:keepNext/>
              <w:keepLines/>
            </w:pPr>
            <w:r>
              <w:t>High</w:t>
            </w:r>
          </w:p>
        </w:tc>
        <w:tc>
          <w:tcPr>
            <w:tcW w:w="1080" w:type="dxa"/>
          </w:tcPr>
          <w:p w:rsidR="00D217C6" w:rsidRDefault="00D217C6" w:rsidP="004A0845">
            <w:pPr>
              <w:keepNext/>
              <w:keepLines/>
            </w:pPr>
            <w:r>
              <w:t>1.00</w:t>
            </w:r>
          </w:p>
        </w:tc>
      </w:tr>
    </w:tbl>
    <w:p w:rsidR="00D217C6" w:rsidRDefault="00D217C6" w:rsidP="00D217C6"/>
    <w:p w:rsidR="00D217C6" w:rsidRDefault="00D217C6" w:rsidP="00D217C6">
      <w:r>
        <w:t xml:space="preserve">Then, </w:t>
      </w:r>
      <w:r>
        <w:rPr>
          <w:i/>
        </w:rPr>
        <w:t>CSF</w:t>
      </w:r>
      <w:r>
        <w:t xml:space="preserve"> is simply the actual fraction of the consumers that are willing to go shopping, aggregated across the </w:t>
      </w:r>
      <w:proofErr w:type="spellStart"/>
      <w:r>
        <w:t>playbox</w:t>
      </w:r>
      <w:proofErr w:type="spellEnd"/>
      <w:r>
        <w:t>:</w:t>
      </w:r>
    </w:p>
    <w:p w:rsidR="00D217C6" w:rsidRDefault="00D217C6" w:rsidP="00D217C6"/>
    <w:p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rsidR="00D217C6" w:rsidRPr="00777296" w:rsidRDefault="00D217C6" w:rsidP="00777296"/>
    <w:p w:rsidR="00753E07" w:rsidRDefault="00753E07" w:rsidP="00753E07">
      <w:pPr>
        <w:pStyle w:val="Heading3"/>
      </w:pPr>
      <w:bookmarkStart w:id="222" w:name="_Toc310421864"/>
      <w:bookmarkStart w:id="223" w:name="_Ref254345152"/>
      <w:bookmarkStart w:id="224" w:name="_Toc400431315"/>
      <w:r>
        <w:t>Unemployment</w:t>
      </w:r>
      <w:bookmarkEnd w:id="222"/>
      <w:bookmarkEnd w:id="223"/>
      <w:bookmarkEnd w:id="224"/>
    </w:p>
    <w:p w:rsidR="00753E07" w:rsidRDefault="00753E07" w:rsidP="00131AC4">
      <w:r>
        <w:t xml:space="preserve">Unemployment can drive attitude change. The Economics Model computes the </w:t>
      </w:r>
      <w:r w:rsidR="004037E3">
        <w:t>demand for jobs</w:t>
      </w:r>
      <w:r>
        <w:t xml:space="preserve">, </w:t>
      </w:r>
      <w:proofErr w:type="spellStart"/>
      <w:r w:rsidR="004037E3">
        <w:rPr>
          <w:i/>
          <w:iCs/>
        </w:rPr>
        <w:t>QS</w:t>
      </w:r>
      <w:r w:rsidR="004037E3">
        <w:rPr>
          <w:i/>
          <w:iCs/>
          <w:vertAlign w:val="subscript"/>
        </w:rPr>
        <w:t>pop</w:t>
      </w:r>
      <w:proofErr w:type="spellEnd"/>
      <w:r>
        <w:t>, for the region of interest.</w:t>
      </w:r>
      <w:r w:rsidR="004037E3">
        <w:t xml:space="preserve">  This gives rise to unemployment by neighborhood and civilian group.</w:t>
      </w:r>
    </w:p>
    <w:p w:rsidR="00753E07" w:rsidRDefault="00753E07" w:rsidP="00753E07">
      <w:pPr>
        <w:pStyle w:val="Heading4"/>
      </w:pPr>
      <w:bookmarkStart w:id="225" w:name="_Toc310421865"/>
      <w:bookmarkStart w:id="226" w:name="_Toc400431316"/>
      <w:r>
        <w:lastRenderedPageBreak/>
        <w:t xml:space="preserve">Disaggregation </w:t>
      </w:r>
      <w:bookmarkEnd w:id="225"/>
      <w:r w:rsidR="00893B8D">
        <w:t>to Neighborhoods</w:t>
      </w:r>
      <w:bookmarkEnd w:id="226"/>
    </w:p>
    <w:p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rsidR="004444DC" w:rsidRDefault="004444DC" w:rsidP="00131AC4"/>
    <w:p w:rsidR="00753E07" w:rsidRPr="004444DC" w:rsidRDefault="004D7466"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4D7466"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rsidR="004444DC" w:rsidRDefault="004D7466"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rsidR="004444DC" w:rsidRDefault="004D7466"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rsidR="004444DC" w:rsidRDefault="004D7466"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rsidR="004444DC" w:rsidRDefault="004444DC" w:rsidP="00753E07">
      <w:pPr>
        <w:pStyle w:val="Definitions"/>
      </w:pPr>
    </w:p>
    <w:p w:rsidR="00753E07" w:rsidRDefault="00753E07" w:rsidP="00131AC4">
      <w:r>
        <w:t xml:space="preserve">However, </w:t>
      </w:r>
      <w:r w:rsidR="001570EC">
        <w:t>only those in the active labor force are available to fill the demand for jobs. The active labor force by neighborhood is given by:</w:t>
      </w:r>
    </w:p>
    <w:p w:rsidR="00131AC4" w:rsidRDefault="00131AC4" w:rsidP="00131AC4"/>
    <w:p w:rsidR="001570EC" w:rsidRPr="001570EC" w:rsidRDefault="004D7466" w:rsidP="001570EC">
      <w:pPr>
        <w:ind w:left="720"/>
      </w:pPr>
      <m:oMathPara>
        <m:oMath>
          <w:bookmarkStart w:id="227" w:name="_Toc310421866"/>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rsidR="001570EC" w:rsidRDefault="001570EC" w:rsidP="001570EC">
      <w:pPr>
        <w:ind w:left="720"/>
      </w:pPr>
    </w:p>
    <w:p w:rsidR="001570EC" w:rsidRDefault="001570EC" w:rsidP="001570EC">
      <w:proofErr w:type="gramStart"/>
      <w:r>
        <w:t>where</w:t>
      </w:r>
      <w:proofErr w:type="gramEnd"/>
    </w:p>
    <w:p w:rsidR="001570EC" w:rsidRDefault="001570EC" w:rsidP="001570EC"/>
    <w:p w:rsidR="001570EC" w:rsidRDefault="004D7466"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rsidR="001570EC" w:rsidRDefault="004D7466"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r w:rsidR="00B04E46">
        <w:rPr>
          <w:rStyle w:val="FootnoteReference"/>
        </w:rPr>
        <w:footnoteReference w:id="53"/>
      </w:r>
    </w:p>
    <w:p w:rsidR="001570EC" w:rsidRDefault="001570EC" w:rsidP="001570EC">
      <w:pPr>
        <w:pStyle w:val="Definitions"/>
      </w:pPr>
    </w:p>
    <w:p w:rsidR="00595C16" w:rsidRDefault="00595C16" w:rsidP="001570EC">
      <w:r>
        <w:t>The turbulence fraction is set to 0.04 representing 4% of the labor force in between jobs.</w:t>
      </w:r>
    </w:p>
    <w:p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4"/>
      </w:r>
      <w:r w:rsidRPr="00595C16">
        <w:t xml:space="preserve"> </w:t>
      </w:r>
      <w:r>
        <w:t xml:space="preserve"> After workers have been assig</w:t>
      </w:r>
      <w:r w:rsidR="00337BDF">
        <w:t xml:space="preserve">ned to jobs any workers left over </w:t>
      </w:r>
      <w:proofErr w:type="gramStart"/>
      <w:r>
        <w:t>are part</w:t>
      </w:r>
      <w:proofErr w:type="gramEnd"/>
      <w:r>
        <w:t xml:space="preserve"> of the unemployed work force and are referred to as being “geographically unemployed”.  Note that setting the maximum commute distance to </w:t>
      </w:r>
      <w:r w:rsidRPr="00595C16">
        <w:rPr>
          <w:i/>
        </w:rPr>
        <w:t>remote</w:t>
      </w:r>
      <w:r>
        <w:t xml:space="preserve"> will always result in a geographic unemployment of zero.</w:t>
      </w:r>
    </w:p>
    <w:p w:rsidR="00873806" w:rsidRDefault="00873806" w:rsidP="00595C16"/>
    <w:p w:rsidR="009130BD" w:rsidRDefault="00873806" w:rsidP="00595C16">
      <w:r>
        <w:lastRenderedPageBreak/>
        <w:t>Disaggregation of unemployment is an iterative process that progresses by increasing proximity</w:t>
      </w:r>
      <w:r w:rsidR="0001368A">
        <w:t>.</w:t>
      </w:r>
      <w:r>
        <w:t xml:space="preserve"> </w:t>
      </w:r>
      <w:r w:rsidR="009130BD">
        <w:t xml:space="preserve"> Before iteration begins the available labor force by neighborhood and the available jobs by neighborhood is initialized.</w:t>
      </w:r>
    </w:p>
    <w:p w:rsidR="009130BD" w:rsidRDefault="009130BD" w:rsidP="00595C16"/>
    <w:p w:rsidR="009130BD" w:rsidRDefault="004D7466" w:rsidP="009130BD">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m</m:t>
            </m:r>
          </m:sub>
        </m:sSub>
      </m:oMath>
      <w:r w:rsidR="009130BD">
        <w:t xml:space="preserve">   </w:t>
      </w:r>
      <w:proofErr w:type="gramStart"/>
      <w:r w:rsidR="009130BD">
        <w:t>for</w:t>
      </w:r>
      <w:proofErr w:type="gramEnd"/>
      <w:r w:rsidR="009130BD">
        <w:t xml:space="preserve"> all neighborhoods, m.</w:t>
      </w:r>
    </w:p>
    <w:p w:rsidR="009130BD" w:rsidRDefault="004D7466" w:rsidP="009130BD">
      <w:pPr>
        <w:ind w:left="720"/>
      </w:pPr>
      <m:oMath>
        <m:sSub>
          <m:sSubPr>
            <m:ctrlPr>
              <w:rPr>
                <w:rFonts w:ascii="Cambria Math" w:hAnsi="Cambria Math"/>
                <w:i/>
              </w:rPr>
            </m:ctrlPr>
          </m:sSubPr>
          <m:e>
            <m:r>
              <w:rPr>
                <w:rFonts w:ascii="Cambria Math" w:hAnsi="Cambria Math"/>
              </w:rPr>
              <m:t>Avai</m:t>
            </m:r>
            <m:r>
              <w:rPr>
                <w:rFonts w:ascii="Cambria Math" w:hAnsi="Cambria Math"/>
              </w:rPr>
              <m:t>lJobs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oMath>
      <w:r w:rsidR="009130BD">
        <w:t xml:space="preserve">   </w:t>
      </w:r>
      <w:r w:rsidR="00ED2385">
        <w:t xml:space="preserve">          </w:t>
      </w:r>
      <w:proofErr w:type="gramStart"/>
      <w:r w:rsidR="00ED2385">
        <w:t>for</w:t>
      </w:r>
      <w:proofErr w:type="gramEnd"/>
      <w:r w:rsidR="00ED2385">
        <w:t xml:space="preserve"> all neighborhoods, n</w:t>
      </w:r>
      <w:r w:rsidR="009130BD">
        <w:t>.</w:t>
      </w:r>
    </w:p>
    <w:p w:rsidR="009130BD" w:rsidRDefault="009130BD" w:rsidP="00595C16"/>
    <w:p w:rsidR="009130BD" w:rsidRDefault="009130BD" w:rsidP="00595C16">
      <w:r>
        <w:t>Iterating over</w:t>
      </w:r>
      <w:r w:rsidR="003B11C6">
        <w:t xml:space="preserve"> each </w:t>
      </w:r>
      <w:proofErr w:type="spellStart"/>
      <w:r w:rsidR="0001368A" w:rsidRPr="003B11C6">
        <w:rPr>
          <w:i/>
        </w:rPr>
        <w:t>proximity</w:t>
      </w:r>
      <w:r w:rsidR="0001368A" w:rsidRPr="003B11C6">
        <w:rPr>
          <w:i/>
          <w:vertAlign w:val="subscript"/>
        </w:rPr>
        <w:t>mn</w:t>
      </w:r>
      <w:proofErr w:type="spellEnd"/>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rsidR="003B11C6" w:rsidRDefault="003B11C6" w:rsidP="00595C16"/>
    <w:p w:rsidR="003B11C6" w:rsidRPr="003B11C6" w:rsidRDefault="004D7466"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AvailLF</m:t>
                  </m:r>
                </m:e>
                <m:sub>
                  <m:r>
                    <w:rPr>
                      <w:rFonts w:ascii="Cambria Math" w:hAnsi="Cambria Math"/>
                    </w:rPr>
                    <m:t>m</m:t>
                  </m:r>
                </m:sub>
              </m:sSub>
            </m:e>
          </m:nary>
        </m:oMath>
      </m:oMathPara>
    </w:p>
    <w:p w:rsidR="00595C16" w:rsidRPr="00595C16" w:rsidRDefault="00595C16" w:rsidP="00595C16"/>
    <w:p w:rsidR="001570EC" w:rsidRDefault="00E73E07" w:rsidP="001570EC">
      <w:proofErr w:type="gramStart"/>
      <w:r>
        <w:t>where</w:t>
      </w:r>
      <w:proofErr w:type="gramEnd"/>
    </w:p>
    <w:p w:rsidR="00E73E07" w:rsidRDefault="00E73E07" w:rsidP="008B68E2"/>
    <w:p w:rsidR="00E73E07" w:rsidRDefault="004D7466"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rsidR="00E73E07" w:rsidRDefault="004D7466" w:rsidP="00E73E07">
      <w:pPr>
        <w:pStyle w:val="Definitions"/>
        <w:rPr>
          <w:i/>
        </w:rPr>
      </w:pPr>
      <m:oMath>
        <m:sSub>
          <m:sSubPr>
            <m:ctrlPr>
              <w:rPr>
                <w:rFonts w:ascii="Cambria Math" w:hAnsi="Cambria Math"/>
              </w:rPr>
            </m:ctrlPr>
          </m:sSubPr>
          <m:e>
            <m:r>
              <w:rPr>
                <w:rFonts w:ascii="Cambria Math" w:hAnsi="Cambria Math"/>
              </w:rPr>
              <m:t>AvailLF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proofErr w:type="spellStart"/>
      <w:r w:rsidR="00BA4292" w:rsidRPr="00BA4292">
        <w:rPr>
          <w:i/>
        </w:rPr>
        <w:t>proximity</w:t>
      </w:r>
      <w:r w:rsidR="00BA4292">
        <w:rPr>
          <w:i/>
          <w:vertAlign w:val="subscript"/>
        </w:rPr>
        <w:t>mn</w:t>
      </w:r>
      <w:proofErr w:type="spellEnd"/>
      <w:r w:rsidR="00BA4292">
        <w:rPr>
          <w:i/>
        </w:rPr>
        <w:t>.</w:t>
      </w:r>
    </w:p>
    <w:p w:rsidR="00BA4292" w:rsidRDefault="00BA4292" w:rsidP="00E73E07">
      <w:pPr>
        <w:pStyle w:val="Definitions"/>
      </w:pPr>
    </w:p>
    <w:p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w:t>
      </w:r>
      <w:proofErr w:type="gramStart"/>
      <w:r>
        <w:t xml:space="preserve">the </w:t>
      </w:r>
      <w:r w:rsidR="008B68E2">
        <w:t>those</w:t>
      </w:r>
      <w:proofErr w:type="gramEnd"/>
      <w:r w:rsidR="008B68E2">
        <w:t xml:space="preserve"> </w:t>
      </w:r>
      <w:r>
        <w:t xml:space="preserve">jobs in neighborhood </w:t>
      </w:r>
      <w:r w:rsidRPr="00BA4292">
        <w:rPr>
          <w:i/>
        </w:rPr>
        <w:t>n</w:t>
      </w:r>
      <w:r>
        <w:t>:</w:t>
      </w:r>
    </w:p>
    <w:p w:rsidR="00BA4292" w:rsidRDefault="00BA4292" w:rsidP="00BA4292"/>
    <w:p w:rsidR="008725CE" w:rsidRDefault="004D7466"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=Avail</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AvailLF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rsidR="00967FC0" w:rsidRPr="00F3709A" w:rsidRDefault="00967FC0" w:rsidP="008725CE">
      <w:pPr>
        <w:ind w:left="720"/>
      </w:pPr>
    </w:p>
    <w:p w:rsidR="00BA4292" w:rsidRDefault="008725CE" w:rsidP="00BA4292">
      <w:proofErr w:type="gramStart"/>
      <w:r>
        <w:t>otherwise</w:t>
      </w:r>
      <w:proofErr w:type="gramEnd"/>
    </w:p>
    <w:p w:rsidR="008725CE" w:rsidRDefault="008725CE" w:rsidP="00BA4292"/>
    <w:p w:rsidR="008725CE" w:rsidRDefault="004D7466"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rsidR="008B68E2" w:rsidRDefault="008B68E2" w:rsidP="008725CE">
      <w:pPr>
        <w:ind w:left="720"/>
      </w:pPr>
    </w:p>
    <w:p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rsidR="008B68E2" w:rsidRDefault="008B68E2" w:rsidP="008B68E2"/>
    <w:p w:rsidR="008B68E2" w:rsidRPr="008B68E2" w:rsidRDefault="004D7466" w:rsidP="008B68E2">
      <w:pPr>
        <w:ind w:left="720"/>
      </w:pPr>
      <m:oMathPara>
        <m:oMath>
          <m:sSub>
            <m:sSubPr>
              <m:ctrlPr>
                <w:rPr>
                  <w:rFonts w:ascii="Cambria Math" w:hAnsi="Cambria Math"/>
                  <w:i/>
                </w:rPr>
              </m:ctrlPr>
            </m:sSubPr>
            <m:e>
              <m:r>
                <w:rPr>
                  <w:rFonts w:ascii="Cambria Math" w:hAnsi="Cambria Math"/>
                </w:rPr>
                <m:t>TotJobO</m:t>
              </m:r>
              <m:r>
                <w:rPr>
                  <w:rFonts w:ascii="Cambria Math" w:hAnsi="Cambria Math"/>
                </w:rPr>
                <m:t>ffers</m:t>
              </m:r>
            </m:e>
            <m:sub>
              <m:r>
                <w:rPr>
                  <w:rFonts w:ascii="Cambria Math" w:hAnsi="Cambria Math"/>
                </w:rPr>
                <m:t>m</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rsidR="008B68E2" w:rsidRDefault="008B68E2" w:rsidP="008B68E2">
      <w:pPr>
        <w:ind w:left="720"/>
      </w:pPr>
    </w:p>
    <w:p w:rsidR="008B68E2" w:rsidRDefault="008B68E2" w:rsidP="008B68E2">
      <w:r>
        <w:t>Then, filled positions are allocated:</w:t>
      </w:r>
    </w:p>
    <w:p w:rsidR="008B68E2" w:rsidRDefault="008B68E2" w:rsidP="008B68E2"/>
    <w:p w:rsidR="008B68E2" w:rsidRPr="00E40A41" w:rsidRDefault="004D7466"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AvailLF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w:t>
      </w:r>
      <w:proofErr w:type="gramStart"/>
      <w:r w:rsidR="00E40A41">
        <w:t>for</w:t>
      </w:r>
      <w:proofErr w:type="gramEnd"/>
      <w:r w:rsidR="00E40A41">
        <w:t xml:space="preserve">   </w:t>
      </w:r>
      <m:oMath>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rsidR="008B68E2" w:rsidRDefault="008B68E2" w:rsidP="008B68E2"/>
    <w:p w:rsidR="008B68E2" w:rsidRDefault="00E40A41" w:rsidP="008B68E2">
      <w:proofErr w:type="gramStart"/>
      <w:r>
        <w:t>otherwise</w:t>
      </w:r>
      <w:proofErr w:type="gramEnd"/>
    </w:p>
    <w:p w:rsidR="00E40A41" w:rsidRDefault="00E40A41" w:rsidP="008B68E2"/>
    <w:p w:rsidR="00E40A41" w:rsidRPr="00E40A41" w:rsidRDefault="004D7466"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rsidR="00E40A41" w:rsidRDefault="00E40A41" w:rsidP="008B68E2"/>
    <w:p w:rsidR="007E74D9" w:rsidRDefault="00FD556A" w:rsidP="008B68E2">
      <w:r>
        <w:lastRenderedPageBreak/>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rsidR="007E74D9" w:rsidRDefault="007E74D9" w:rsidP="008B68E2"/>
    <w:p w:rsidR="007E74D9" w:rsidRPr="00E40A41" w:rsidRDefault="004D7466"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7E74D9" w:rsidRDefault="004D7466"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397DB2" w:rsidRPr="007E74D9" w:rsidRDefault="00397DB2" w:rsidP="007E74D9">
      <w:pPr>
        <w:ind w:left="720"/>
      </w:pPr>
    </w:p>
    <w:p w:rsidR="007E74D9" w:rsidRDefault="007E74D9" w:rsidP="007E74D9">
      <w:r>
        <w:t>This process is repeated a</w:t>
      </w:r>
      <w:r w:rsidR="00F51090">
        <w:t>t each level o</w:t>
      </w:r>
      <w:r w:rsidR="00397DB2">
        <w:t xml:space="preserve">f proximity using the updated </w:t>
      </w:r>
      <w:proofErr w:type="spellStart"/>
      <w:r w:rsidR="00F51090" w:rsidRPr="00F51090">
        <w:rPr>
          <w:i/>
        </w:rPr>
        <w:t>AvailLF</w:t>
      </w:r>
      <w:r w:rsidR="00F51090">
        <w:rPr>
          <w:i/>
          <w:vertAlign w:val="subscript"/>
        </w:rPr>
        <w:t>m</w:t>
      </w:r>
      <w:proofErr w:type="spellEnd"/>
      <w:r w:rsidR="00F51090">
        <w:rPr>
          <w:i/>
        </w:rPr>
        <w:t xml:space="preserve"> </w:t>
      </w:r>
      <w:r w:rsidR="00F51090">
        <w:t xml:space="preserve">and </w:t>
      </w:r>
      <w:proofErr w:type="spellStart"/>
      <w:r w:rsidR="00F51090">
        <w:rPr>
          <w:i/>
        </w:rPr>
        <w:t>AvailJobs</w:t>
      </w:r>
      <w:r w:rsidR="00F51090">
        <w:rPr>
          <w:i/>
          <w:vertAlign w:val="subscript"/>
        </w:rPr>
        <w:t>n</w:t>
      </w:r>
      <w:proofErr w:type="spellEnd"/>
      <w:r w:rsidR="00397DB2">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rsidR="00F51090" w:rsidRDefault="00F51090" w:rsidP="007E74D9"/>
    <w:p w:rsidR="00F51090" w:rsidRPr="00E40A41" w:rsidRDefault="004D7466"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w:t>
      </w:r>
      <w:proofErr w:type="gramStart"/>
      <w:r w:rsidR="00F51090">
        <w:t>for</w:t>
      </w:r>
      <w:proofErr w:type="gramEnd"/>
      <w:r w:rsidR="00F51090">
        <w:t xml:space="preserve"> all </w:t>
      </w:r>
      <w:r w:rsidR="00F51090" w:rsidRPr="00F51090">
        <w:rPr>
          <w:i/>
        </w:rPr>
        <w:t>m</w:t>
      </w:r>
      <w:r w:rsidR="00F51090">
        <w:t xml:space="preserve">, </w:t>
      </w:r>
      <w:r w:rsidR="00F51090" w:rsidRPr="00F51090">
        <w:rPr>
          <w:i/>
        </w:rPr>
        <w:t>n</w:t>
      </w:r>
    </w:p>
    <w:p w:rsidR="00F51090" w:rsidRPr="007E74D9" w:rsidRDefault="00F51090" w:rsidP="007E74D9"/>
    <w:p w:rsidR="007E74D9" w:rsidRDefault="00397DB2" w:rsidP="008B68E2">
      <w:r>
        <w:t>Upon reaching this condition,</w:t>
      </w:r>
      <w:r w:rsidR="001A2CA7">
        <w:t xml:space="preserve"> either all</w:t>
      </w:r>
      <w:r w:rsidR="00F51090">
        <w:t xml:space="preserve"> available jobs have been fil</w:t>
      </w:r>
      <w:r w:rsidR="001A2CA7">
        <w:t>led or all</w:t>
      </w:r>
      <w:r w:rsidR="00F51090">
        <w:t xml:space="preserve"> available labor force has been exhausted.</w:t>
      </w:r>
      <w:r w:rsidR="00893B8D">
        <w:t xml:space="preserve">  The unemployment in neighborhood </w:t>
      </w:r>
      <w:r w:rsidR="00893B8D">
        <w:rPr>
          <w:i/>
        </w:rPr>
        <w:t>n</w:t>
      </w:r>
      <w:r w:rsidR="00893B8D">
        <w:t xml:space="preserve"> is then the workforce remaining after all iterations at each proximity level is completed along with those workers in turbulence:</w:t>
      </w:r>
    </w:p>
    <w:p w:rsidR="00893B8D" w:rsidRDefault="00893B8D" w:rsidP="008B68E2"/>
    <w:p w:rsidR="00893B8D" w:rsidRPr="00E916EF" w:rsidRDefault="004D7466"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rsidR="00893B8D" w:rsidRDefault="00893B8D" w:rsidP="008B68E2"/>
    <w:p w:rsidR="001A2CA7" w:rsidRDefault="001A2CA7" w:rsidP="008B68E2">
      <w:r>
        <w:t>The unemployment rate in the neighborhood is:</w:t>
      </w:r>
    </w:p>
    <w:p w:rsidR="001A2CA7" w:rsidRDefault="001A2CA7" w:rsidP="008B68E2"/>
    <w:p w:rsidR="001A2CA7" w:rsidRPr="00E916EF" w:rsidRDefault="004D7466"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rsidR="001A2CA7" w:rsidRPr="00893B8D" w:rsidRDefault="001A2CA7" w:rsidP="008B68E2"/>
    <w:p w:rsidR="00753E07" w:rsidRDefault="00753E07" w:rsidP="00753E07">
      <w:pPr>
        <w:pStyle w:val="Heading4"/>
      </w:pPr>
      <w:bookmarkStart w:id="228" w:name="_Toc400431317"/>
      <w:r>
        <w:t>Disaggregation to Civilian Groups</w:t>
      </w:r>
      <w:bookmarkEnd w:id="227"/>
      <w:bookmarkEnd w:id="228"/>
    </w:p>
    <w:p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rsidR="00F06CFC" w:rsidRDefault="00F06CFC" w:rsidP="00F06CFC"/>
    <w:p w:rsidR="00F06CFC" w:rsidRPr="00F06CFC" w:rsidRDefault="004D7466"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rsidR="00F06CFC" w:rsidRDefault="00F06CFC" w:rsidP="00F06CFC">
      <w:pPr>
        <w:ind w:left="720"/>
      </w:pPr>
    </w:p>
    <w:p w:rsidR="00F06CFC" w:rsidRDefault="00F06CFC" w:rsidP="00F06CFC">
      <w:proofErr w:type="gramStart"/>
      <w:r>
        <w:t>where</w:t>
      </w:r>
      <w:proofErr w:type="gramEnd"/>
    </w:p>
    <w:p w:rsidR="00F06CFC" w:rsidRDefault="00F06CFC" w:rsidP="00F06CFC"/>
    <w:p w:rsidR="00F06CFC" w:rsidRDefault="004D7466"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rsidR="00F06CFC" w:rsidRDefault="004D7466"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rsidR="001A2CA7" w:rsidRPr="001A2CA7" w:rsidRDefault="004D7466"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rsidR="001A2CA7" w:rsidRDefault="004D7466"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rsidR="001A2CA7" w:rsidRDefault="001A2CA7" w:rsidP="001A2CA7"/>
    <w:p w:rsidR="001A2CA7" w:rsidRDefault="001A2CA7" w:rsidP="001A2CA7">
      <w:r>
        <w:t>The unemployment rate for each group is</w:t>
      </w:r>
      <w:r w:rsidR="004037E3">
        <w:t xml:space="preserve"> then</w:t>
      </w:r>
      <w:r>
        <w:t>:</w:t>
      </w:r>
    </w:p>
    <w:p w:rsidR="001A2CA7" w:rsidRDefault="001A2CA7" w:rsidP="001A2CA7"/>
    <w:p w:rsidR="00F06CFC" w:rsidRPr="00010389" w:rsidRDefault="004D7466"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rsidR="00010389" w:rsidRPr="00010389" w:rsidRDefault="00010389" w:rsidP="00010389">
      <w:pPr>
        <w:ind w:left="720"/>
      </w:pPr>
    </w:p>
    <w:p w:rsidR="00010389" w:rsidRDefault="00010389" w:rsidP="00753E07">
      <w:pPr>
        <w:pStyle w:val="Heading4"/>
      </w:pPr>
      <w:bookmarkStart w:id="229" w:name="_Ref254345185"/>
      <w:bookmarkStart w:id="230" w:name="_Toc310421867"/>
      <w:bookmarkStart w:id="231" w:name="_Toc400431318"/>
      <w:r>
        <w:t>Geographic Unemployment</w:t>
      </w:r>
      <w:bookmarkEnd w:id="229"/>
      <w:bookmarkEnd w:id="231"/>
    </w:p>
    <w:p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disaggregation model is necessarily greater than or equal to the unemployment in the economic model, thus </w:t>
      </w:r>
      <w:r w:rsidRPr="00010389">
        <w:rPr>
          <w:i/>
        </w:rPr>
        <w:t>geographic unemployment</w:t>
      </w:r>
      <w:r>
        <w:t>, or GU for short is given by:</w:t>
      </w:r>
    </w:p>
    <w:p w:rsidR="00010389" w:rsidRDefault="00010389" w:rsidP="00010389"/>
    <w:p w:rsidR="00010389" w:rsidRPr="00010389" w:rsidRDefault="00010389" w:rsidP="00010389">
      <w:pPr>
        <w:ind w:left="720"/>
      </w:pPr>
      <m:oMathPara>
        <m:oMath>
          <m:r>
            <w:rPr>
              <w:rFonts w:ascii="Cambria Math" w:hAnsi="Cambria Math"/>
            </w:rPr>
            <m:t xml:space="preserve">GU= </m:t>
          </m:r>
          <m:nary>
            <m:naryPr>
              <m:chr m:val="∑"/>
              <m:limLoc m:val="subSup"/>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rsidR="00010389" w:rsidRPr="00010389" w:rsidRDefault="00010389" w:rsidP="00010389"/>
    <w:p w:rsidR="00010389" w:rsidRDefault="00010389" w:rsidP="00010389">
      <w:proofErr w:type="gramStart"/>
      <w:r>
        <w:t>where</w:t>
      </w:r>
      <w:proofErr w:type="gramEnd"/>
    </w:p>
    <w:p w:rsidR="00010389" w:rsidRDefault="00010389" w:rsidP="00010389"/>
    <w:p w:rsidR="00010389" w:rsidRDefault="004D7466"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rsidR="00010389" w:rsidRPr="00010389" w:rsidRDefault="004D7466"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rsidR="00010389" w:rsidRDefault="00010389" w:rsidP="00010389"/>
    <w:p w:rsidR="00010389" w:rsidRPr="00010389" w:rsidRDefault="00010389" w:rsidP="00010389">
      <w:r>
        <w:t xml:space="preserve">This difference, which may be zero, is then fed into the CGE on the next tick and applied to possibly further constrain the available labor in the “Constrained with Geo. </w:t>
      </w:r>
      <w:proofErr w:type="spellStart"/>
      <w:r>
        <w:t>Unemp</w:t>
      </w:r>
      <w:proofErr w:type="spellEnd"/>
      <w:r>
        <w:t xml:space="preserve">. </w:t>
      </w:r>
      <w:proofErr w:type="gramStart"/>
      <w:r>
        <w:t>and</w:t>
      </w:r>
      <w:proofErr w:type="gramEnd"/>
      <w:r>
        <w:t xml:space="preserve"> Sec. Factors” view of the economy.</w:t>
      </w:r>
    </w:p>
    <w:p w:rsidR="00753E07" w:rsidRDefault="00753E07" w:rsidP="00753E07">
      <w:pPr>
        <w:pStyle w:val="Heading4"/>
      </w:pPr>
      <w:bookmarkStart w:id="232" w:name="_Toc400431319"/>
      <w:r>
        <w:t>Unemployment Situations</w:t>
      </w:r>
      <w:bookmarkEnd w:id="230"/>
      <w:bookmarkEnd w:id="232"/>
    </w:p>
    <w:p w:rsidR="00753E07" w:rsidRDefault="00753E07" w:rsidP="00131AC4">
      <w:r>
        <w:t>How does unemployment affect the civilians?</w:t>
      </w:r>
    </w:p>
    <w:p w:rsidR="00131AC4" w:rsidRDefault="00131AC4" w:rsidP="00131AC4"/>
    <w:p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w:t>
      </w:r>
      <w:r w:rsidR="00D23C43">
        <w:t xml:space="preserve">now </w:t>
      </w:r>
      <w:r>
        <w:t xml:space="preserve">it is computed directly.  See Section </w:t>
      </w:r>
      <w:r w:rsidR="004D7466">
        <w:fldChar w:fldCharType="begin"/>
      </w:r>
      <w:r>
        <w:instrText xml:space="preserve"> REF _Ref349547059 \r \h </w:instrText>
      </w:r>
      <w:r w:rsidR="004D7466">
        <w:fldChar w:fldCharType="separate"/>
      </w:r>
      <w:r w:rsidR="000135AC">
        <w:t>9.8</w:t>
      </w:r>
      <w:r w:rsidR="004D7466">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w:t>
      </w:r>
      <w:proofErr w:type="gramStart"/>
      <w:r w:rsidR="00221B56">
        <w:t>2.0 ,</w:t>
      </w:r>
      <w:proofErr w:type="gramEnd"/>
      <w:r w:rsidR="00221B56">
        <w:t xml:space="preserve"> </w:t>
      </w:r>
      <w:r w:rsidR="00221B56">
        <w:lastRenderedPageBreak/>
        <w:t xml:space="preserve">and is computed from the unemployment per capita using a </w:t>
      </w:r>
      <w:r>
        <w:t>Z-curve</w:t>
      </w:r>
      <w:r w:rsidR="00D82008">
        <w:rPr>
          <w:rStyle w:val="FootnoteReference"/>
        </w:rPr>
        <w:footnoteReference w:id="55"/>
      </w:r>
      <w:r w:rsidR="00221B56">
        <w:t>, as follows:</w:t>
      </w:r>
      <w:r>
        <w:t xml:space="preserve"> </w:t>
      </w: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p>
    <w:p w:rsidR="00131AC4" w:rsidRDefault="00131AC4" w:rsidP="00131AC4"/>
    <w:p w:rsidR="00753E07" w:rsidRPr="00131AC4" w:rsidRDefault="004D7466"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w:t>
      </w:r>
      <w:proofErr w:type="gramStart"/>
      <w:r>
        <w:t xml:space="preserve">if </w:t>
      </w:r>
      <m:oMath>
        <w:proofErr w:type="gramEnd"/>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t xml:space="preserve">Given that QOL effects due to insufficient consumption are handled by the Consumption of Goods model (Section </w:t>
      </w:r>
      <w:r w:rsidR="004D7466">
        <w:fldChar w:fldCharType="begin"/>
      </w:r>
      <w:r>
        <w:instrText xml:space="preserve"> REF _Ref349547059 \r \h </w:instrText>
      </w:r>
      <w:r w:rsidR="004D7466">
        <w:fldChar w:fldCharType="separate"/>
      </w:r>
      <w:r w:rsidR="000135AC">
        <w:t>9.8</w:t>
      </w:r>
      <w:r w:rsidR="004D7466">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233" w:name="_Ref349547059"/>
      <w:bookmarkStart w:id="234" w:name="_Toc400431320"/>
      <w:r>
        <w:t>Consumption of Goods</w:t>
      </w:r>
      <w:bookmarkEnd w:id="233"/>
      <w:bookmarkEnd w:id="234"/>
    </w:p>
    <w:p w:rsidR="004F6A40" w:rsidRDefault="00375906" w:rsidP="00131AC4">
      <w:r>
        <w:t xml:space="preserve">The Consumption of Goods model covers the effects on civilian attitudes of consuming a greater or lesser quantity of goods.  It is similar to the ENI Services model (Section </w:t>
      </w:r>
      <w:r w:rsidR="004D7466">
        <w:fldChar w:fldCharType="begin"/>
      </w:r>
      <w:r>
        <w:instrText xml:space="preserve"> REF _Ref310246902 \r \h </w:instrText>
      </w:r>
      <w:r w:rsidR="004D7466">
        <w:fldChar w:fldCharType="separate"/>
      </w:r>
      <w:r w:rsidR="000135AC">
        <w:t>7</w:t>
      </w:r>
      <w:r w:rsidR="004D7466">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6"/>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D85867">
      <w:pPr>
        <w:pStyle w:val="ListParagraph"/>
        <w:numPr>
          <w:ilvl w:val="0"/>
          <w:numId w:val="61"/>
        </w:numPr>
      </w:pPr>
      <w:r>
        <w:t>Negative attitude effects due to the fraction of the group living in poverty, i.e., effects due to actual hardship.</w:t>
      </w:r>
    </w:p>
    <w:p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w:t>
      </w:r>
      <w:proofErr w:type="spellStart"/>
      <w:r>
        <w:t>consume</w:t>
      </w:r>
      <w:proofErr w:type="spellEnd"/>
      <w:r>
        <w:t xml:space="preserv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235" w:name="_Toc400431321"/>
      <w:r>
        <w:t>The Actual Level of Consumption (ALOC)</w:t>
      </w:r>
      <w:bookmarkEnd w:id="235"/>
    </w:p>
    <w:p w:rsidR="00375906" w:rsidRDefault="00375906" w:rsidP="00375906">
      <w:r>
        <w:t xml:space="preserve">The economy's total consumption of goods, measured in goods baskets, is computed by the Economics model each week as a yearly rate of consumption, denoted </w:t>
      </w:r>
      <w:proofErr w:type="spellStart"/>
      <w:r>
        <w:rPr>
          <w:i/>
        </w:rPr>
        <w:t>QD.goods.pop</w:t>
      </w:r>
      <w:proofErr w:type="spellEnd"/>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4D7466"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proofErr w:type="gramStart"/>
      <w:r>
        <w:t>where</w:t>
      </w:r>
      <w:proofErr w:type="gramEnd"/>
    </w:p>
    <w:p w:rsidR="00375906" w:rsidRDefault="00375906" w:rsidP="00375906"/>
    <w:p w:rsidR="00375906" w:rsidRDefault="004D7466"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proofErr w:type="spellStart"/>
      <w:r>
        <w:rPr>
          <w:i/>
        </w:rPr>
        <w:t>QD.goods.pop</w:t>
      </w:r>
      <w:proofErr w:type="spellEnd"/>
      <w:r>
        <w:tab/>
        <w:t>=</w:t>
      </w:r>
      <w:r>
        <w:tab/>
      </w:r>
      <w:proofErr w:type="gramStart"/>
      <w:r>
        <w:t>The</w:t>
      </w:r>
      <w:proofErr w:type="gramEnd"/>
      <w:r>
        <w:t xml:space="preserve"> total consumption of goods in the regional economy, this week, expressed in goods-baskets/year.</w:t>
      </w:r>
    </w:p>
    <w:p w:rsidR="00375906" w:rsidRDefault="004D7466"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4D7466"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236" w:name="_Toc400431322"/>
      <w:r>
        <w:t>The Expected Level of Consumption (ELOC)</w:t>
      </w:r>
      <w:bookmarkEnd w:id="236"/>
    </w:p>
    <w:p w:rsidR="001962C0" w:rsidRDefault="00EC0FBF" w:rsidP="001962C0">
      <w:r>
        <w:t xml:space="preserve">Group </w:t>
      </w:r>
      <w:r>
        <w:rPr>
          <w:i/>
        </w:rPr>
        <w:t>g'</w:t>
      </w:r>
      <w:r>
        <w:t>s</w:t>
      </w:r>
      <w:r>
        <w:rPr>
          <w:i/>
        </w:rPr>
        <w:t xml:space="preserve"> </w:t>
      </w:r>
      <w:r>
        <w:t>expected level of consumption</w:t>
      </w:r>
      <w:proofErr w:type="gramStart"/>
      <w:r>
        <w:t xml:space="preserve">, </w:t>
      </w:r>
      <m:oMath>
        <w:proofErr w:type="gramEnd"/>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4D7466"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m:t>
              </m:r>
              <m:r>
                <w:rPr>
                  <w:rFonts w:ascii="Cambria Math" w:hAnsi="Cambria Math"/>
                </w:rPr>
                <m:t>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proofErr w:type="gramStart"/>
      <w:r>
        <w:t>then</w:t>
      </w:r>
      <w:proofErr w:type="gramEnd"/>
    </w:p>
    <w:p w:rsidR="00EC0FBF" w:rsidRDefault="00EC0FBF" w:rsidP="001962C0"/>
    <w:p w:rsidR="00EC0FBF" w:rsidRPr="00EC0FBF" w:rsidRDefault="004D7466"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4D7466"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proofErr w:type="gramStart"/>
      <w:r>
        <w:t>where</w:t>
      </w:r>
      <w:proofErr w:type="gramEnd"/>
    </w:p>
    <w:p w:rsidR="00EC0FBF" w:rsidRDefault="00EC0FBF" w:rsidP="00EC0FBF"/>
    <w:p w:rsidR="00EC0FBF" w:rsidRDefault="004D7466"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7"/>
      </w:r>
    </w:p>
    <w:p w:rsidR="00EC0FBF" w:rsidRDefault="004D7466"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8"/>
      </w:r>
    </w:p>
    <w:p w:rsidR="00EC0FBF" w:rsidRDefault="00EC0FBF" w:rsidP="0072199B"/>
    <w:p w:rsidR="0072199B" w:rsidRDefault="0072199B" w:rsidP="0072199B">
      <w:pPr>
        <w:pStyle w:val="Heading4"/>
      </w:pPr>
      <w:bookmarkStart w:id="237" w:name="_Toc400431323"/>
      <w:r>
        <w:t>The Expectations Factor</w:t>
      </w:r>
      <w:bookmarkEnd w:id="237"/>
    </w:p>
    <w:p w:rsidR="0072199B" w:rsidRDefault="0072199B" w:rsidP="0072199B">
      <w:r>
        <w:t xml:space="preserve">Civilian attitudes are affected by actual consumption </w:t>
      </w:r>
      <w:r>
        <w:rPr>
          <w:i/>
        </w:rPr>
        <w:t>vs.</w:t>
      </w:r>
      <w:r>
        <w:t xml:space="preserve"> expectations.  As is usual, we define a multiplicative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4D7466"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4D7466"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59"/>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w:t>
      </w:r>
      <w:proofErr w:type="spellStart"/>
      <w:r>
        <w:t>apita</w:t>
      </w:r>
      <w:proofErr w:type="spellEnd"/>
      <w:r>
        <w:t xml:space="preserve">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w:t>
      </w:r>
      <w:proofErr w:type="gramStart"/>
      <w:r w:rsidR="00660467">
        <w:t>min</w:t>
      </w:r>
      <w:r>
        <w:t>(</w:t>
      </w:r>
      <w:proofErr w:type="gramEnd"/>
      <w:r>
        <w:t xml:space="preserve">)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then, r</w:t>
      </w:r>
      <w:proofErr w:type="spellStart"/>
      <w:r>
        <w:t>ather</w:t>
      </w:r>
      <w:proofErr w:type="spellEnd"/>
      <w:r>
        <w:t xml:space="preserve">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w:t>
      </w:r>
      <w:proofErr w:type="gramStart"/>
      <w:r>
        <w:t>,+</w:t>
      </w:r>
      <w:proofErr w:type="gramEnd"/>
      <w:r>
        <w:t>1.0] to [−3.0,+3.0].</w:t>
      </w:r>
    </w:p>
    <w:p w:rsidR="005879D2" w:rsidRDefault="005879D2" w:rsidP="0072199B"/>
    <w:p w:rsidR="00AD35A5" w:rsidRDefault="00AD35A5" w:rsidP="00AD35A5">
      <w:pPr>
        <w:pStyle w:val="Heading4"/>
      </w:pPr>
      <w:bookmarkStart w:id="238" w:name="_Ref349562050"/>
      <w:bookmarkStart w:id="239" w:name="_Toc400431324"/>
      <w:r>
        <w:t>The Required Level of Consumption (RLOC)</w:t>
      </w:r>
      <w:bookmarkEnd w:id="238"/>
      <w:bookmarkEnd w:id="239"/>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4D7466"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proofErr w:type="gramStart"/>
      <w:r>
        <w:t>where</w:t>
      </w:r>
      <w:proofErr w:type="gramEnd"/>
    </w:p>
    <w:p w:rsidR="00217C83" w:rsidRDefault="00217C83" w:rsidP="00217C83"/>
    <w:p w:rsidR="00217C83" w:rsidRDefault="00217C83" w:rsidP="00217C83">
      <w:pPr>
        <w:pStyle w:val="Definitions"/>
      </w:pPr>
      <w:r>
        <w:rPr>
          <w:i/>
        </w:rPr>
        <w:t>u</w:t>
      </w:r>
      <w:r>
        <w:rPr>
          <w:i/>
        </w:rPr>
        <w:tab/>
      </w:r>
      <w:r>
        <w:t>=</w:t>
      </w:r>
      <w:r>
        <w:tab/>
      </w:r>
      <w:proofErr w:type="gramStart"/>
      <w:r>
        <w:t>The</w:t>
      </w:r>
      <w:proofErr w:type="gramEnd"/>
      <w:r>
        <w:t xml:space="preserve"> urbanization level of </w:t>
      </w:r>
      <w:r>
        <w:rPr>
          <w:i/>
        </w:rPr>
        <w:t>g</w:t>
      </w:r>
      <w:r>
        <w:t>'s neighborhood</w:t>
      </w:r>
    </w:p>
    <w:p w:rsidR="00217C83" w:rsidRDefault="004D7466"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w:t>
      </w:r>
      <w:proofErr w:type="spellStart"/>
      <w:r w:rsidR="00217C83">
        <w:t>uired</w:t>
      </w:r>
      <w:proofErr w:type="spellEnd"/>
      <w:r w:rsidR="00217C83">
        <w:t xml:space="preserve"> goods baskets per capita for that urbanization level, expressed in goods baskets per year.</w:t>
      </w:r>
      <w:r w:rsidR="00217C83">
        <w:rPr>
          <w:rStyle w:val="FootnoteReference"/>
        </w:rPr>
        <w:footnoteReference w:id="60"/>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240" w:name="_Toc400431325"/>
      <w:r>
        <w:t>The Lorenz Curve</w:t>
      </w:r>
      <w:bookmarkEnd w:id="240"/>
    </w:p>
    <w:p w:rsidR="00463F7B" w:rsidRDefault="00463F7B" w:rsidP="00463F7B">
      <w:r>
        <w:t>The Lorenz Curve is a common method for describing the distribution of income among a population.</w:t>
      </w:r>
      <w:r>
        <w:rPr>
          <w:rStyle w:val="FootnoteReference"/>
        </w:rPr>
        <w:footnoteReference w:id="61"/>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drawing>
          <wp:inline distT="0" distB="0" distL="0" distR="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proofErr w:type="gramStart"/>
      <w:r w:rsidR="00037AE4">
        <w:t>,</w:t>
      </w:r>
      <w:r>
        <w:t xml:space="preserve"> </w:t>
      </w:r>
      <m:oMath>
        <w:proofErr w:type="gramEnd"/>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w:t>
      </w:r>
      <w:r w:rsidR="002212E4">
        <w:t xml:space="preserve">ution is often given as the </w:t>
      </w:r>
      <w:proofErr w:type="spellStart"/>
      <w:r w:rsidR="002212E4">
        <w:t>Gini</w:t>
      </w:r>
      <w:proofErr w:type="spellEnd"/>
      <w:r>
        <w:t xml:space="preserve"> coefficient</w:t>
      </w:r>
      <w:r w:rsidR="00DE653A">
        <w:rPr>
          <w:rStyle w:val="FootnoteReference"/>
        </w:rPr>
        <w:footnoteReference w:id="62"/>
      </w:r>
      <w:r>
        <w:t>, a fraction from 0.0 to 1.0 (or, commonly, from 0.0% to 100.0%).  A coefficient of 0.0 would indicate perfect equality (i.e., a straight line); a coefficient of 1.0 would indicate that one person has all of the income.  According to Wikiped</w:t>
      </w:r>
      <w:r w:rsidR="00D008DE">
        <w:t xml:space="preserve">ia, the United States had a </w:t>
      </w:r>
      <w:proofErr w:type="spellStart"/>
      <w:r w:rsidR="00D008DE">
        <w:t>Gini</w:t>
      </w:r>
      <w:proofErr w:type="spellEnd"/>
      <w:r>
        <w:t xml:space="preserve">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w:t>
      </w:r>
      <w:proofErr w:type="gramStart"/>
      <w:r>
        <w:t xml:space="preserve">at </w:t>
      </w:r>
      <m:oMath>
        <w:proofErr w:type="gramEnd"/>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w:t>
      </w:r>
      <w:proofErr w:type="spellStart"/>
      <w:r>
        <w:t>eryone</w:t>
      </w:r>
      <w:proofErr w:type="spellEnd"/>
      <w:r>
        <w:t xml:space="preserv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4D7466"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proofErr w:type="gramStart"/>
      <w:r>
        <w:t>where</w:t>
      </w:r>
      <w:proofErr w:type="gramEnd"/>
      <w:r>
        <w:t xml:space="preserv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4D7466"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241" w:name="_Toc400431326"/>
      <w:r>
        <w:t>The Consumption Curve</w:t>
      </w:r>
      <w:bookmarkEnd w:id="241"/>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4D7466"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rsidR="00301755" w:rsidRDefault="00301755" w:rsidP="00835DEE"/>
    <w:p w:rsidR="00301755" w:rsidRPr="00301755" w:rsidRDefault="004D7466"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4D7466"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proofErr w:type="gramStart"/>
      <w:r>
        <w:t>or</w:t>
      </w:r>
      <w:proofErr w:type="gramEnd"/>
      <w:r>
        <w:t>, equivalently,</w:t>
      </w:r>
    </w:p>
    <w:p w:rsidR="00AE0769" w:rsidRDefault="00AE0769" w:rsidP="00AE0769"/>
    <w:p w:rsidR="00AE0769" w:rsidRPr="00AE0769" w:rsidRDefault="004D7466"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proofErr w:type="gramStart"/>
      <w:r>
        <w:t>where</w:t>
      </w:r>
      <w:proofErr w:type="gramEnd"/>
      <w:r>
        <w:t xml:space="preserv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242" w:name="_Toc400431327"/>
      <w:r>
        <w:t>The Poverty Fraction</w:t>
      </w:r>
      <w:bookmarkEnd w:id="242"/>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4D7466">
        <w:fldChar w:fldCharType="begin"/>
      </w:r>
      <w:r w:rsidR="00341CFE">
        <w:instrText xml:space="preserve"> REF _Ref349562050 \r \h </w:instrText>
      </w:r>
      <w:r w:rsidR="004D7466">
        <w:fldChar w:fldCharType="separate"/>
      </w:r>
      <w:r w:rsidR="000135AC">
        <w:t>9.8.4</w:t>
      </w:r>
      <w:r w:rsidR="004D7466">
        <w:fldChar w:fldCharType="end"/>
      </w:r>
      <w:r w:rsidR="00341CFE">
        <w:t xml:space="preserve">, </w:t>
      </w:r>
      <w:proofErr w:type="gramStart"/>
      <w:r w:rsidR="00341CFE">
        <w:t xml:space="preserve">is </w:t>
      </w:r>
      <m:oMath>
        <w:proofErr w:type="gramEnd"/>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w:t>
      </w:r>
      <w:proofErr w:type="gramStart"/>
      <w:r w:rsidR="00AE0769">
        <w:t xml:space="preserve">as </w:t>
      </w:r>
      <m:oMath>
        <w:proofErr w:type="gramEnd"/>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4D7466"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proofErr w:type="gramStart"/>
      <w:r>
        <w:t>where</w:t>
      </w:r>
      <w:proofErr w:type="gramEnd"/>
      <w:r>
        <w:t xml:space="preserv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w:t>
      </w:r>
      <w:proofErr w:type="gramStart"/>
      <w:r w:rsidR="00341CFE">
        <w:t xml:space="preserve">to </w:t>
      </w:r>
      <m:oMath>
        <w:proofErr w:type="gramEnd"/>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4D7466"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4D7466"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w:t>
      </w:r>
      <w:proofErr w:type="gramStart"/>
      <w:r>
        <w:t xml:space="preserve">set </w:t>
      </w:r>
      <m:oMath>
        <w:proofErr w:type="gramEnd"/>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4D7466"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proofErr w:type="spellStart"/>
      <w:r>
        <w:rPr>
          <w:i/>
        </w:rPr>
        <w:t>P.goods</w:t>
      </w:r>
      <w:proofErr w:type="spellEnd"/>
      <w:r>
        <w:t xml:space="preserve"> in both the numerator and the denominator, so we can further simplify this to</w:t>
      </w:r>
    </w:p>
    <w:p w:rsidR="00C41ED0" w:rsidRDefault="00C41ED0" w:rsidP="00C41ED0"/>
    <w:p w:rsidR="00C41ED0" w:rsidRPr="00C41ED0" w:rsidRDefault="004D7466"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m:t>
            </m:r>
            <m:r>
              <w:rPr>
                <w:rFonts w:ascii="Cambria Math" w:hAnsi="Cambria Math"/>
              </w:rPr>
              <m: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4D7466"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243" w:name="_Toc400431328"/>
      <w:r>
        <w:t>The Poverty Factor</w:t>
      </w:r>
      <w:bookmarkEnd w:id="243"/>
    </w:p>
    <w:p w:rsidR="00C41ED0" w:rsidRDefault="00C41ED0" w:rsidP="00C41ED0">
      <w:r>
        <w:t xml:space="preserve">As with expectations, we define a multiplicative factor, based on the poverty fraction, for use in rule sets.  The poverty factor, </w:t>
      </w:r>
      <w:proofErr w:type="spellStart"/>
      <w:r>
        <w:rPr>
          <w:i/>
        </w:rPr>
        <w:t>povf</w:t>
      </w:r>
      <w:proofErr w:type="spellEnd"/>
      <w:r>
        <w:t>, is defined using a Z-curve</w:t>
      </w:r>
      <w:proofErr w:type="gramStart"/>
      <w:r>
        <w:t xml:space="preserve">, </w:t>
      </w:r>
      <m:oMath>
        <w:proofErr w:type="gramEnd"/>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proofErr w:type="spellStart"/>
      <w:r>
        <w:rPr>
          <w:i/>
        </w:rPr>
        <w:t>povf</w:t>
      </w:r>
      <w:proofErr w:type="spellEnd"/>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rsidR="002C6245" w:rsidRDefault="002C6245" w:rsidP="003D7B9B"/>
    <w:p w:rsidR="002C6245" w:rsidRDefault="002C6245" w:rsidP="002C6245">
      <w:pPr>
        <w:pStyle w:val="Heading4"/>
      </w:pPr>
      <w:bookmarkStart w:id="244" w:name="_Toc400431329"/>
      <w:r>
        <w:t>Consumption Situations</w:t>
      </w:r>
      <w:bookmarkEnd w:id="244"/>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245" w:name="_Toc310421868"/>
      <w:bookmarkStart w:id="246" w:name="_Toc400431330"/>
      <w:r>
        <w:lastRenderedPageBreak/>
        <w:t>Economics</w:t>
      </w:r>
      <w:bookmarkEnd w:id="245"/>
      <w:bookmarkEnd w:id="246"/>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 xml:space="preserve">by Chamberlain, </w:t>
      </w:r>
      <w:proofErr w:type="spellStart"/>
      <w:r w:rsidR="001B0A88">
        <w:t>Duquette</w:t>
      </w:r>
      <w:proofErr w:type="spellEnd"/>
      <w:r>
        <w:t xml:space="preserve"> and </w:t>
      </w:r>
      <w:proofErr w:type="spellStart"/>
      <w:r>
        <w:t>Kahovec</w:t>
      </w:r>
      <w:proofErr w:type="spellEnd"/>
      <w:r w:rsidR="0088339C">
        <w:t>, which is</w:t>
      </w:r>
      <w:r>
        <w:t xml:space="preserve"> included with the Athena documentation.</w:t>
      </w:r>
    </w:p>
    <w:p w:rsidR="004F6A40" w:rsidRDefault="004F6A40" w:rsidP="004F6A40">
      <w:pPr>
        <w:pStyle w:val="Heading3"/>
      </w:pPr>
      <w:bookmarkStart w:id="247" w:name="__RefHeading__1441_2040446466"/>
      <w:bookmarkStart w:id="248" w:name="_Toc310421869"/>
      <w:bookmarkStart w:id="249" w:name="_Toc400431331"/>
      <w:r>
        <w:t>Sectors</w:t>
      </w:r>
      <w:bookmarkEnd w:id="247"/>
      <w:bookmarkEnd w:id="248"/>
      <w:bookmarkEnd w:id="249"/>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xml:space="preserve">), a notional basket of goods and services </w:t>
      </w:r>
      <w:r w:rsidR="00220A28">
        <w:t>sized so that it costs</w:t>
      </w:r>
      <w:r>
        <w:t xml:space="preserve">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w:t>
      </w:r>
      <w:proofErr w:type="spellStart"/>
      <w:r>
        <w:t>tonne</w:t>
      </w:r>
      <w:proofErr w:type="spellEnd"/>
      <w:r>
        <w:t xml:space="preserv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w:t>
      </w:r>
      <w:proofErr w:type="spellStart"/>
      <w:r>
        <w:t>tonne</w:t>
      </w:r>
      <w:proofErr w:type="spellEnd"/>
      <w:r>
        <w:t xml:space="preserv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rsidR="00606936" w:rsidRDefault="00606936" w:rsidP="001342B4">
      <w:pPr>
        <w:rPr>
          <w:b/>
          <w:bCs/>
        </w:rPr>
      </w:pPr>
    </w:p>
    <w:p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rsidR="00606936" w:rsidRDefault="00606936" w:rsidP="001342B4"/>
    <w:p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rsidR="004F6A40" w:rsidRDefault="004F6A40" w:rsidP="004F6A40">
      <w:pPr>
        <w:pStyle w:val="Heading3"/>
      </w:pPr>
      <w:bookmarkStart w:id="250" w:name="_Toc310421870"/>
      <w:bookmarkStart w:id="251" w:name="_Ref341686785"/>
      <w:bookmarkStart w:id="252" w:name="_Toc400431332"/>
      <w:r>
        <w:t xml:space="preserve">The </w:t>
      </w:r>
      <w:r w:rsidR="005264EC">
        <w:t>Social Accounting Matrix (SAM)</w:t>
      </w:r>
      <w:r>
        <w:t xml:space="preserve"> Tableau</w:t>
      </w:r>
      <w:bookmarkEnd w:id="250"/>
      <w:bookmarkEnd w:id="251"/>
      <w:bookmarkEnd w:id="252"/>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253" w:name="_Toc400431333"/>
      <w:r>
        <w:lastRenderedPageBreak/>
        <w:t>SAM Matrix Inputs</w:t>
      </w:r>
      <w:bookmarkEnd w:id="253"/>
    </w:p>
    <w:p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rsidR="003F63D7" w:rsidRDefault="003F63D7" w:rsidP="001342B4"/>
    <w:p w:rsidR="003F63D7" w:rsidRDefault="003F63D7" w:rsidP="001342B4">
      <w:r>
        <w:t xml:space="preserve">The input </w:t>
      </w:r>
      <w:proofErr w:type="gramStart"/>
      <w:r>
        <w:t>flows</w:t>
      </w:r>
      <w:proofErr w:type="gramEnd"/>
      <w:r>
        <w:t xml:space="preserve"> matrix:</w:t>
      </w:r>
    </w:p>
    <w:p w:rsidR="003F63D7" w:rsidRDefault="003F63D7" w:rsidP="001342B4"/>
    <w:tbl>
      <w:tblPr>
        <w:tblW w:w="9550" w:type="dxa"/>
        <w:tblInd w:w="45" w:type="dxa"/>
        <w:tblLayout w:type="fixed"/>
        <w:tblCellMar>
          <w:left w:w="10" w:type="dxa"/>
          <w:right w:w="10" w:type="dxa"/>
        </w:tblCellMar>
        <w:tblLook w:val="000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D746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4D7466"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4D746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D746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4D7466"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4D746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D746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4D7466"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4D746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D7466"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D7466"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4D746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D7466"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4D746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4D746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4D746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4D7466"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4D7466"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4D7466"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4D7466"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4D7466"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4D7466"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4D7466"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4D7466"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proofErr w:type="spellStart"/>
      <w:r w:rsidR="004F6A40" w:rsidRPr="001342B4">
        <w:rPr>
          <w:i/>
        </w:rPr>
        <w:t>i'</w:t>
      </w:r>
      <w:r w:rsidR="004F6A40" w:rsidRPr="00CC4B3D">
        <w:t>s</w:t>
      </w:r>
      <w:proofErr w:type="spellEnd"/>
      <w:r w:rsidR="004F6A40" w:rsidRPr="00CC4B3D">
        <w:t xml:space="preserve">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w:t>
      </w:r>
      <w:proofErr w:type="spellStart"/>
      <w:r>
        <w:t>tonne</w:t>
      </w:r>
      <w:proofErr w:type="spellEnd"/>
      <w:r>
        <w:t>/year for the black sector and work-years/year for the pop sector.</w:t>
      </w:r>
    </w:p>
    <w:p w:rsidR="003F63D7" w:rsidRDefault="003F63D7">
      <w:r>
        <w:br w:type="page"/>
      </w:r>
    </w:p>
    <w:p w:rsidR="003F63D7" w:rsidRDefault="003F63D7"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4D7466">
        <w:fldChar w:fldCharType="begin"/>
      </w:r>
      <w:r w:rsidR="007734D6">
        <w:instrText xml:space="preserve"> REF _Ref341700214 \r \h </w:instrText>
      </w:r>
      <w:r w:rsidR="004D7466">
        <w:fldChar w:fldCharType="separate"/>
      </w:r>
      <w:r w:rsidR="000135AC">
        <w:t>10.3</w:t>
      </w:r>
      <w:r w:rsidR="004D7466">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rsidR="007240E6" w:rsidRDefault="007240E6" w:rsidP="007240E6"/>
    <w:p w:rsidR="007240E6" w:rsidRPr="001342B4" w:rsidRDefault="004D7466"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m:t>
              </m:r>
              <m:r>
                <w:rPr>
                  <w:rFonts w:ascii="Cambria Math" w:hAnsi="Cambria Math"/>
                </w:rPr>
                <m:t>X</m:t>
              </m:r>
            </m:e>
            <m:sub>
              <m:r>
                <w:rPr>
                  <w:rFonts w:ascii="Cambria Math" w:hAnsi="Cambria Math"/>
                </w:rPr>
                <m:t>ij</m:t>
              </m:r>
            </m:sub>
          </m:sSub>
        </m:oMath>
      </m:oMathPara>
    </w:p>
    <w:p w:rsidR="007240E6" w:rsidRDefault="007240E6" w:rsidP="007240E6">
      <w:pPr>
        <w:ind w:left="360"/>
      </w:pPr>
    </w:p>
    <w:p w:rsidR="007240E6" w:rsidRDefault="004D7466"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4D7466"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Default="004D7466"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DA4D2F" w:rsidRDefault="00DA4D2F" w:rsidP="002357DB">
      <w:pPr>
        <w:ind w:left="360"/>
      </w:pPr>
    </w:p>
    <w:p w:rsidR="007240E6" w:rsidRDefault="000701F8" w:rsidP="00FA048A">
      <w:r>
        <w:br w:type="page"/>
      </w:r>
    </w:p>
    <w:p w:rsidR="007240E6" w:rsidRDefault="007240E6" w:rsidP="007240E6">
      <w:pPr>
        <w:pStyle w:val="Heading4"/>
      </w:pPr>
      <w:bookmarkStart w:id="254" w:name="_Toc400431334"/>
      <w:r>
        <w:lastRenderedPageBreak/>
        <w:t>Other Inputs</w:t>
      </w:r>
      <w:bookmarkEnd w:id="254"/>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tblPr>
      <w:tblGrid>
        <w:gridCol w:w="1908"/>
        <w:gridCol w:w="1980"/>
        <w:gridCol w:w="4563"/>
        <w:gridCol w:w="1557"/>
      </w:tblGrid>
      <w:tr w:rsidR="00324956" w:rsidRPr="00054723" w:rsidTr="000701F8">
        <w:tc>
          <w:tcPr>
            <w:tcW w:w="1908" w:type="dxa"/>
          </w:tcPr>
          <w:p w:rsidR="00324956" w:rsidRPr="00054723" w:rsidRDefault="00324956" w:rsidP="00324956">
            <w:pPr>
              <w:jc w:val="center"/>
              <w:rPr>
                <w:b/>
              </w:rPr>
            </w:pPr>
            <w:r>
              <w:rPr>
                <w:b/>
              </w:rPr>
              <w:t>Cell Label</w:t>
            </w:r>
          </w:p>
        </w:tc>
        <w:tc>
          <w:tcPr>
            <w:tcW w:w="1980" w:type="dxa"/>
          </w:tcPr>
          <w:p w:rsidR="00324956" w:rsidRDefault="00324956" w:rsidP="00054723">
            <w:pPr>
              <w:jc w:val="center"/>
              <w:rPr>
                <w:b/>
              </w:rPr>
            </w:pPr>
            <w:r>
              <w:rPr>
                <w:b/>
              </w:rPr>
              <w:t>Cell Name</w:t>
            </w:r>
          </w:p>
        </w:tc>
        <w:tc>
          <w:tcPr>
            <w:tcW w:w="456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701F8">
        <w:tc>
          <w:tcPr>
            <w:tcW w:w="1908" w:type="dxa"/>
          </w:tcPr>
          <w:p w:rsidR="00324956" w:rsidRDefault="00324956" w:rsidP="00FA048A">
            <w:r>
              <w:t xml:space="preserve">Black </w:t>
            </w:r>
            <w:proofErr w:type="spellStart"/>
            <w:r>
              <w:t>mkt</w:t>
            </w:r>
            <w:proofErr w:type="spellEnd"/>
            <w:r>
              <w:t xml:space="preserve"> Feedstock Price</w:t>
            </w:r>
          </w:p>
        </w:tc>
        <w:tc>
          <w:tcPr>
            <w:tcW w:w="1980"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563" w:type="dxa"/>
          </w:tcPr>
          <w:p w:rsidR="00324956" w:rsidRDefault="00324956" w:rsidP="00054723">
            <w:r>
              <w:t>The price of black market feedstock used to make the final product</w:t>
            </w:r>
          </w:p>
        </w:tc>
        <w:tc>
          <w:tcPr>
            <w:tcW w:w="1557" w:type="dxa"/>
          </w:tcPr>
          <w:p w:rsidR="00324956" w:rsidRDefault="00324956" w:rsidP="00FA048A">
            <w:r>
              <w:t>$/</w:t>
            </w:r>
            <w:proofErr w:type="spellStart"/>
            <w:r>
              <w:t>tonne</w:t>
            </w:r>
            <w:proofErr w:type="spellEnd"/>
          </w:p>
        </w:tc>
      </w:tr>
      <w:tr w:rsidR="00324956" w:rsidTr="000701F8">
        <w:tc>
          <w:tcPr>
            <w:tcW w:w="1908" w:type="dxa"/>
          </w:tcPr>
          <w:p w:rsidR="00324956" w:rsidRDefault="00324956" w:rsidP="00FA048A">
            <w:r>
              <w:t>Feedstock per Unit Product</w:t>
            </w:r>
          </w:p>
        </w:tc>
        <w:tc>
          <w:tcPr>
            <w:tcW w:w="1980"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56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5B66CD" w:rsidP="00FA048A">
            <w:r>
              <w:t>feedstock units/</w:t>
            </w:r>
            <w:proofErr w:type="spellStart"/>
            <w:r>
              <w:t>tonne</w:t>
            </w:r>
            <w:proofErr w:type="spellEnd"/>
          </w:p>
        </w:tc>
      </w:tr>
      <w:tr w:rsidR="00324956" w:rsidTr="000701F8">
        <w:tc>
          <w:tcPr>
            <w:tcW w:w="1908" w:type="dxa"/>
          </w:tcPr>
          <w:p w:rsidR="00324956" w:rsidRDefault="00324956" w:rsidP="00FA048A">
            <w:r>
              <w:t>Max Feedstock Avail.</w:t>
            </w:r>
          </w:p>
        </w:tc>
        <w:tc>
          <w:tcPr>
            <w:tcW w:w="1980"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56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0701F8" w:rsidTr="000701F8">
        <w:tc>
          <w:tcPr>
            <w:tcW w:w="1908" w:type="dxa"/>
          </w:tcPr>
          <w:p w:rsidR="000701F8" w:rsidRDefault="000701F8" w:rsidP="00FA048A">
            <w:r>
              <w:t>Black Market Capacity</w:t>
            </w:r>
          </w:p>
        </w:tc>
        <w:tc>
          <w:tcPr>
            <w:tcW w:w="1980" w:type="dxa"/>
          </w:tcPr>
          <w:p w:rsidR="000701F8" w:rsidRPr="00324956" w:rsidRDefault="000701F8" w:rsidP="00324956">
            <w:pPr>
              <w:jc w:val="center"/>
              <w:rPr>
                <w:i/>
              </w:rPr>
            </w:pPr>
            <w:proofErr w:type="spellStart"/>
            <w:r>
              <w:rPr>
                <w:i/>
              </w:rPr>
              <w:t>CAP</w:t>
            </w:r>
            <w:r>
              <w:rPr>
                <w:i/>
                <w:vertAlign w:val="subscript"/>
              </w:rPr>
              <w:t>black</w:t>
            </w:r>
            <w:proofErr w:type="spellEnd"/>
          </w:p>
        </w:tc>
        <w:tc>
          <w:tcPr>
            <w:tcW w:w="4563" w:type="dxa"/>
          </w:tcPr>
          <w:p w:rsidR="000701F8" w:rsidRDefault="000701F8" w:rsidP="00FA048A">
            <w:r>
              <w:t xml:space="preserve">The maximum capacity of the black market </w:t>
            </w:r>
          </w:p>
        </w:tc>
        <w:tc>
          <w:tcPr>
            <w:tcW w:w="1557" w:type="dxa"/>
          </w:tcPr>
          <w:p w:rsidR="000701F8" w:rsidRDefault="000701F8" w:rsidP="00FA048A">
            <w:proofErr w:type="spellStart"/>
            <w:r>
              <w:t>tonnes</w:t>
            </w:r>
            <w:proofErr w:type="spellEnd"/>
            <w:r w:rsidR="007C2014">
              <w:t>/year</w:t>
            </w:r>
          </w:p>
        </w:tc>
      </w:tr>
      <w:tr w:rsidR="00324956" w:rsidTr="000701F8">
        <w:tc>
          <w:tcPr>
            <w:tcW w:w="1908" w:type="dxa"/>
          </w:tcPr>
          <w:p w:rsidR="00324956" w:rsidRDefault="00324956" w:rsidP="00FA048A">
            <w:r>
              <w:t>Base Consumers</w:t>
            </w:r>
          </w:p>
        </w:tc>
        <w:tc>
          <w:tcPr>
            <w:tcW w:w="1980" w:type="dxa"/>
          </w:tcPr>
          <w:p w:rsidR="00324956" w:rsidRPr="00324956" w:rsidRDefault="00324956" w:rsidP="00324956">
            <w:pPr>
              <w:jc w:val="center"/>
              <w:rPr>
                <w:i/>
              </w:rPr>
            </w:pPr>
            <w:proofErr w:type="spellStart"/>
            <w:r w:rsidRPr="00324956">
              <w:rPr>
                <w:i/>
              </w:rPr>
              <w:t>BaseConsumers</w:t>
            </w:r>
            <w:proofErr w:type="spellEnd"/>
          </w:p>
        </w:tc>
        <w:tc>
          <w:tcPr>
            <w:tcW w:w="4563" w:type="dxa"/>
          </w:tcPr>
          <w:p w:rsidR="00324956" w:rsidRDefault="00324956" w:rsidP="00FA048A">
            <w:r>
              <w:t>The number of consumers upon which the SAM data is based</w:t>
            </w:r>
          </w:p>
        </w:tc>
        <w:tc>
          <w:tcPr>
            <w:tcW w:w="1557" w:type="dxa"/>
          </w:tcPr>
          <w:p w:rsidR="00324956" w:rsidRDefault="004E18FC" w:rsidP="00FA048A">
            <w:r>
              <w:t>number of people</w:t>
            </w:r>
          </w:p>
        </w:tc>
      </w:tr>
      <w:tr w:rsidR="000701F8" w:rsidTr="000701F8">
        <w:tc>
          <w:tcPr>
            <w:tcW w:w="1908" w:type="dxa"/>
          </w:tcPr>
          <w:p w:rsidR="000701F8" w:rsidRDefault="000701F8" w:rsidP="00FA048A">
            <w:r>
              <w:t>Base Unemployment Rate</w:t>
            </w:r>
          </w:p>
        </w:tc>
        <w:tc>
          <w:tcPr>
            <w:tcW w:w="1980" w:type="dxa"/>
          </w:tcPr>
          <w:p w:rsidR="000701F8" w:rsidRPr="00324956" w:rsidRDefault="000701F8" w:rsidP="00324956">
            <w:pPr>
              <w:jc w:val="center"/>
              <w:rPr>
                <w:i/>
              </w:rPr>
            </w:pPr>
            <w:proofErr w:type="spellStart"/>
            <w:r>
              <w:rPr>
                <w:i/>
              </w:rPr>
              <w:t>BaseUR</w:t>
            </w:r>
            <w:proofErr w:type="spellEnd"/>
          </w:p>
        </w:tc>
        <w:tc>
          <w:tcPr>
            <w:tcW w:w="4563" w:type="dxa"/>
          </w:tcPr>
          <w:p w:rsidR="000701F8" w:rsidRDefault="000701F8" w:rsidP="0094219E">
            <w:r>
              <w:t>The base unemployment rate to which the economy is calibrated</w:t>
            </w:r>
          </w:p>
        </w:tc>
        <w:tc>
          <w:tcPr>
            <w:tcW w:w="1557" w:type="dxa"/>
          </w:tcPr>
          <w:p w:rsidR="000701F8" w:rsidRDefault="000701F8" w:rsidP="00FA048A">
            <w:r>
              <w:t>%</w:t>
            </w:r>
          </w:p>
        </w:tc>
      </w:tr>
      <w:tr w:rsidR="000701F8" w:rsidTr="000701F8">
        <w:tc>
          <w:tcPr>
            <w:tcW w:w="1908" w:type="dxa"/>
          </w:tcPr>
          <w:p w:rsidR="000701F8" w:rsidRDefault="000701F8" w:rsidP="00FA048A">
            <w:r>
              <w:t xml:space="preserve">Base </w:t>
            </w:r>
            <w:proofErr w:type="spellStart"/>
            <w:r>
              <w:t>Subsisters</w:t>
            </w:r>
            <w:proofErr w:type="spellEnd"/>
          </w:p>
        </w:tc>
        <w:tc>
          <w:tcPr>
            <w:tcW w:w="1980" w:type="dxa"/>
          </w:tcPr>
          <w:p w:rsidR="000701F8" w:rsidRPr="00324956" w:rsidRDefault="000701F8" w:rsidP="00324956">
            <w:pPr>
              <w:jc w:val="center"/>
              <w:rPr>
                <w:i/>
              </w:rPr>
            </w:pPr>
            <w:proofErr w:type="spellStart"/>
            <w:r>
              <w:rPr>
                <w:i/>
              </w:rPr>
              <w:t>BaseSubsisters</w:t>
            </w:r>
            <w:proofErr w:type="spellEnd"/>
          </w:p>
        </w:tc>
        <w:tc>
          <w:tcPr>
            <w:tcW w:w="4563" w:type="dxa"/>
          </w:tcPr>
          <w:p w:rsidR="000701F8" w:rsidRDefault="000701F8" w:rsidP="0094219E">
            <w:r>
              <w:t>The number of people engaged in subsistence agriculture in the base case</w:t>
            </w:r>
          </w:p>
        </w:tc>
        <w:tc>
          <w:tcPr>
            <w:tcW w:w="1557" w:type="dxa"/>
          </w:tcPr>
          <w:p w:rsidR="000701F8" w:rsidRDefault="00761E17" w:rsidP="00FA048A">
            <w:r>
              <w:t>number of people</w:t>
            </w:r>
          </w:p>
        </w:tc>
      </w:tr>
      <w:tr w:rsidR="00324956" w:rsidTr="000701F8">
        <w:tc>
          <w:tcPr>
            <w:tcW w:w="1908" w:type="dxa"/>
          </w:tcPr>
          <w:p w:rsidR="00324956" w:rsidRDefault="00324956" w:rsidP="00FA048A">
            <w:r>
              <w:t>Subsistence Wage</w:t>
            </w:r>
          </w:p>
        </w:tc>
        <w:tc>
          <w:tcPr>
            <w:tcW w:w="1980" w:type="dxa"/>
          </w:tcPr>
          <w:p w:rsidR="00324956" w:rsidRPr="00324956" w:rsidRDefault="00324956" w:rsidP="00324956">
            <w:pPr>
              <w:jc w:val="center"/>
              <w:rPr>
                <w:i/>
              </w:rPr>
            </w:pPr>
            <w:proofErr w:type="spellStart"/>
            <w:r w:rsidRPr="00324956">
              <w:rPr>
                <w:i/>
              </w:rPr>
              <w:t>BaseSubWage</w:t>
            </w:r>
            <w:proofErr w:type="spellEnd"/>
          </w:p>
        </w:tc>
        <w:tc>
          <w:tcPr>
            <w:tcW w:w="456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r w:rsidR="002246E4">
              <w:t xml:space="preserve"> per person</w:t>
            </w:r>
          </w:p>
        </w:tc>
      </w:tr>
      <w:tr w:rsidR="00A74FCF" w:rsidTr="000701F8">
        <w:tc>
          <w:tcPr>
            <w:tcW w:w="1908" w:type="dxa"/>
          </w:tcPr>
          <w:p w:rsidR="00A74FCF" w:rsidRDefault="00A74FCF" w:rsidP="00FA048A">
            <w:r>
              <w:t>Remittances</w:t>
            </w:r>
          </w:p>
        </w:tc>
        <w:tc>
          <w:tcPr>
            <w:tcW w:w="1980" w:type="dxa"/>
          </w:tcPr>
          <w:p w:rsidR="00A74FCF" w:rsidRDefault="00336816" w:rsidP="00324956">
            <w:pPr>
              <w:jc w:val="center"/>
              <w:rPr>
                <w:i/>
              </w:rPr>
            </w:pPr>
            <w:r>
              <w:rPr>
                <w:i/>
              </w:rPr>
              <w:t>B</w:t>
            </w:r>
            <w:r w:rsidR="00A74FCF">
              <w:rPr>
                <w:i/>
              </w:rPr>
              <w:t>REM</w:t>
            </w:r>
          </w:p>
        </w:tc>
        <w:tc>
          <w:tcPr>
            <w:tcW w:w="4563" w:type="dxa"/>
          </w:tcPr>
          <w:p w:rsidR="00A74FCF" w:rsidRDefault="00A74FCF" w:rsidP="0094219E">
            <w:r>
              <w:t>The amount of remittances flowing into the local economy</w:t>
            </w:r>
          </w:p>
        </w:tc>
        <w:tc>
          <w:tcPr>
            <w:tcW w:w="1557" w:type="dxa"/>
          </w:tcPr>
          <w:p w:rsidR="00A74FCF" w:rsidRDefault="00A74FCF" w:rsidP="00FA048A">
            <w:r>
              <w:t>$/year</w:t>
            </w:r>
          </w:p>
        </w:tc>
      </w:tr>
      <w:tr w:rsidR="000701F8" w:rsidTr="000701F8">
        <w:tc>
          <w:tcPr>
            <w:tcW w:w="1908" w:type="dxa"/>
          </w:tcPr>
          <w:p w:rsidR="000701F8" w:rsidRDefault="000701F8" w:rsidP="00FA048A">
            <w:r>
              <w:t>REM Change Rate</w:t>
            </w:r>
          </w:p>
        </w:tc>
        <w:tc>
          <w:tcPr>
            <w:tcW w:w="1980" w:type="dxa"/>
          </w:tcPr>
          <w:p w:rsidR="000701F8" w:rsidRPr="00324956" w:rsidRDefault="000701F8" w:rsidP="00324956">
            <w:pPr>
              <w:jc w:val="center"/>
              <w:rPr>
                <w:i/>
              </w:rPr>
            </w:pPr>
            <w:proofErr w:type="spellStart"/>
            <w:r>
              <w:rPr>
                <w:i/>
              </w:rPr>
              <w:t>REMChangeRate</w:t>
            </w:r>
            <w:proofErr w:type="spellEnd"/>
          </w:p>
        </w:tc>
        <w:tc>
          <w:tcPr>
            <w:tcW w:w="4563" w:type="dxa"/>
          </w:tcPr>
          <w:p w:rsidR="000701F8" w:rsidRDefault="000701F8" w:rsidP="0094219E">
            <w:r>
              <w:t>The percentage per annum that remittances change up or down</w:t>
            </w:r>
          </w:p>
        </w:tc>
        <w:tc>
          <w:tcPr>
            <w:tcW w:w="1557" w:type="dxa"/>
          </w:tcPr>
          <w:p w:rsidR="000701F8" w:rsidRDefault="000701F8" w:rsidP="00FA048A">
            <w:r>
              <w:t>%/year</w:t>
            </w:r>
          </w:p>
        </w:tc>
      </w:tr>
    </w:tbl>
    <w:p w:rsidR="00054723" w:rsidRDefault="00054723" w:rsidP="00FA048A"/>
    <w:p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rsidR="00DA4D2F" w:rsidRDefault="00DA4D2F" w:rsidP="00DA4D2F"/>
    <w:p w:rsidR="00DA4D2F" w:rsidRDefault="000701F8" w:rsidP="00DA4D2F">
      <w:r>
        <w:br w:type="page"/>
      </w:r>
    </w:p>
    <w:p w:rsidR="00DA4D2F" w:rsidRDefault="009000CE" w:rsidP="00DA4D2F">
      <w:pPr>
        <w:pStyle w:val="Heading4"/>
      </w:pPr>
      <w:bookmarkStart w:id="255" w:name="_Toc400431335"/>
      <w:r>
        <w:lastRenderedPageBreak/>
        <w:t>Balancing Flows M</w:t>
      </w:r>
      <w:r w:rsidR="00DA4D2F">
        <w:t>atrix (T-matrix)</w:t>
      </w:r>
      <w:bookmarkEnd w:id="255"/>
    </w:p>
    <w:p w:rsidR="00DA4D2F" w:rsidRDefault="00DA4D2F" w:rsidP="00DA4D2F">
      <w:r>
        <w:t xml:space="preserve">After the scenario is locked the values in the balancing flows matrix are computed from the input flows matrix and other inputs. </w:t>
      </w:r>
      <w:r w:rsidR="000701F8">
        <w:t xml:space="preserve"> </w:t>
      </w:r>
      <w:r>
        <w:t xml:space="preserve">The balancing </w:t>
      </w:r>
      <w:proofErr w:type="gramStart"/>
      <w:r>
        <w:t>flows</w:t>
      </w:r>
      <w:proofErr w:type="gramEnd"/>
      <w:r>
        <w:t xml:space="preserve"> matrix (aka the T-matrix):</w:t>
      </w:r>
    </w:p>
    <w:p w:rsidR="00DA4D2F" w:rsidRDefault="00DA4D2F" w:rsidP="00DA4D2F"/>
    <w:tbl>
      <w:tblPr>
        <w:tblW w:w="6580" w:type="dxa"/>
        <w:tblInd w:w="45" w:type="dxa"/>
        <w:tblLayout w:type="fixed"/>
        <w:tblCellMar>
          <w:left w:w="10" w:type="dxa"/>
          <w:right w:w="10" w:type="dxa"/>
        </w:tblCellMar>
        <w:tblLook w:val="0000"/>
      </w:tblPr>
      <w:tblGrid>
        <w:gridCol w:w="1090"/>
        <w:gridCol w:w="990"/>
        <w:gridCol w:w="900"/>
        <w:gridCol w:w="904"/>
        <w:gridCol w:w="896"/>
        <w:gridCol w:w="900"/>
        <w:gridCol w:w="900"/>
      </w:tblGrid>
      <w:tr w:rsidR="00DA4D2F" w:rsidTr="00B207B7">
        <w:tc>
          <w:tcPr>
            <w:tcW w:w="1090" w:type="dxa"/>
            <w:tcBorders>
              <w:bottom w:val="single" w:sz="2" w:space="0" w:color="000000"/>
            </w:tcBorders>
            <w:tcMar>
              <w:top w:w="55" w:type="dxa"/>
              <w:left w:w="55" w:type="dxa"/>
              <w:bottom w:w="55" w:type="dxa"/>
              <w:right w:w="55" w:type="dxa"/>
            </w:tcMar>
          </w:tcPr>
          <w:p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A74FC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4D746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4D746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4D746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4D746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4D746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4D746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bl>
    <w:p w:rsidR="00DA4D2F" w:rsidRDefault="00DA4D2F" w:rsidP="00DA4D2F"/>
    <w:p w:rsidR="00DA4D2F" w:rsidRDefault="00DA4D2F" w:rsidP="00DA4D2F">
      <w:proofErr w:type="gramStart"/>
      <w:r>
        <w:t>where</w:t>
      </w:r>
      <w:proofErr w:type="gramEnd"/>
    </w:p>
    <w:p w:rsidR="00DA4D2F" w:rsidRDefault="00DA4D2F" w:rsidP="00DA4D2F"/>
    <w:p w:rsidR="00DA4D2F" w:rsidRDefault="004D7466"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rsidR="00DA4D2F" w:rsidRDefault="004D7466"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rsidR="00A74FCF" w:rsidRDefault="004D7466"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rsidR="00336816" w:rsidRDefault="004D7466"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rsidR="00DA4D2F" w:rsidRDefault="004D7466"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rsidR="00DA4D2F" w:rsidRDefault="004D7466"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rsidR="007240E6" w:rsidRDefault="00AD22FB" w:rsidP="00DA4D2F">
      <w:pPr>
        <w:pStyle w:val="Heading4"/>
      </w:pPr>
      <w:r>
        <w:br w:type="page"/>
      </w:r>
    </w:p>
    <w:p w:rsidR="007240E6" w:rsidRDefault="007240E6" w:rsidP="00DA4D2F">
      <w:pPr>
        <w:pStyle w:val="Heading4"/>
      </w:pPr>
      <w:bookmarkStart w:id="256" w:name="_Toc400431336"/>
      <w:r>
        <w:lastRenderedPageBreak/>
        <w:t>SAM Outputs</w:t>
      </w:r>
      <w:bookmarkEnd w:id="256"/>
    </w:p>
    <w:p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4D7466"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proofErr w:type="spellStart"/>
      <w:r w:rsidR="00184576">
        <w:rPr>
          <w:i/>
        </w:rPr>
        <w:t>i</w:t>
      </w:r>
      <w:proofErr w:type="spellEnd"/>
      <w:r w:rsidR="000F1391">
        <w:t>.</w:t>
      </w:r>
    </w:p>
    <w:p w:rsidR="000F1391" w:rsidRDefault="004D7466"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Default="004D7466"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4D7466"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on"/>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4D7466"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on"/>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4D7466"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4D7466"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rsidR="007056DA" w:rsidRPr="001342B4" w:rsidRDefault="007056DA" w:rsidP="007056DA">
      <w:pPr>
        <w:ind w:left="360"/>
      </w:pPr>
    </w:p>
    <w:p w:rsidR="007056DA" w:rsidRPr="001342B4" w:rsidRDefault="004D7466"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rsidR="007056DA" w:rsidRDefault="007056DA" w:rsidP="000F1391"/>
    <w:p w:rsidR="00EB110D" w:rsidRDefault="00EB110D" w:rsidP="000F1391">
      <w:proofErr w:type="gramStart"/>
      <w:r>
        <w:t>where</w:t>
      </w:r>
      <w:proofErr w:type="gramEnd"/>
      <w:r>
        <w:t xml:space="preserve"> the notation </w:t>
      </w:r>
      <w:r>
        <w:rPr>
          <w:i/>
        </w:rPr>
        <w:t>XT</w:t>
      </w:r>
      <w:r>
        <w:t xml:space="preserve"> indicates the summation of the </w:t>
      </w:r>
      <w:r>
        <w:rPr>
          <w:i/>
        </w:rPr>
        <w:t>BX</w:t>
      </w:r>
      <w:r>
        <w:t xml:space="preserve"> (input flows) and </w:t>
      </w:r>
      <w:r>
        <w:rPr>
          <w:i/>
        </w:rPr>
        <w:t>T</w:t>
      </w:r>
      <w:r>
        <w:t xml:space="preserve"> (balancing flows) matrices.</w:t>
      </w:r>
    </w:p>
    <w:p w:rsidR="00EB110D" w:rsidRPr="00EB110D" w:rsidRDefault="00EB110D"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proofErr w:type="spellStart"/>
            <w:r>
              <w:t>GBasket</w:t>
            </w:r>
            <w:proofErr w:type="spellEnd"/>
            <w:r>
              <w: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EB110D" w:rsidTr="007047AE">
        <w:tc>
          <w:tcPr>
            <w:tcW w:w="1940" w:type="dxa"/>
          </w:tcPr>
          <w:p w:rsidR="00EB110D" w:rsidRDefault="00EB110D" w:rsidP="007047AE">
            <w:r>
              <w:t>Base GDP</w:t>
            </w:r>
          </w:p>
        </w:tc>
        <w:tc>
          <w:tcPr>
            <w:tcW w:w="1778" w:type="dxa"/>
          </w:tcPr>
          <w:p w:rsidR="00EB110D" w:rsidRDefault="00EB110D" w:rsidP="007047AE">
            <w:pPr>
              <w:jc w:val="center"/>
              <w:rPr>
                <w:i/>
              </w:rPr>
            </w:pPr>
            <w:proofErr w:type="spellStart"/>
            <w:r>
              <w:rPr>
                <w:i/>
              </w:rPr>
              <w:t>BaseGDP</w:t>
            </w:r>
            <w:proofErr w:type="spellEnd"/>
          </w:p>
        </w:tc>
        <w:tc>
          <w:tcPr>
            <w:tcW w:w="4733" w:type="dxa"/>
          </w:tcPr>
          <w:p w:rsidR="00EB110D" w:rsidRDefault="00EB110D" w:rsidP="007047AE">
            <w:r>
              <w:t>The base GDP to which the economy is calibrated, this results in the computation of the base wage.</w:t>
            </w:r>
          </w:p>
        </w:tc>
        <w:tc>
          <w:tcPr>
            <w:tcW w:w="1557" w:type="dxa"/>
          </w:tcPr>
          <w:p w:rsidR="00EB110D" w:rsidRDefault="00EB110D" w:rsidP="007047AE"/>
        </w:tc>
      </w:tr>
      <w:tr w:rsidR="00EB110D" w:rsidTr="00B207B7">
        <w:tc>
          <w:tcPr>
            <w:tcW w:w="1940" w:type="dxa"/>
          </w:tcPr>
          <w:p w:rsidR="00EB110D" w:rsidRDefault="00EB110D" w:rsidP="00B207B7">
            <w:r>
              <w:t>Per cap. Demand for Goods</w:t>
            </w:r>
          </w:p>
        </w:tc>
        <w:tc>
          <w:tcPr>
            <w:tcW w:w="1778" w:type="dxa"/>
          </w:tcPr>
          <w:p w:rsidR="00EB110D" w:rsidRPr="00324956" w:rsidRDefault="00EB110D" w:rsidP="00B207B7">
            <w:pPr>
              <w:jc w:val="center"/>
              <w:rPr>
                <w:i/>
              </w:rPr>
            </w:pPr>
            <w:proofErr w:type="spellStart"/>
            <w:r>
              <w:rPr>
                <w:i/>
              </w:rPr>
              <w:t>BA</w:t>
            </w:r>
            <w:r w:rsidRPr="000F1391">
              <w:rPr>
                <w:i/>
                <w:vertAlign w:val="subscript"/>
              </w:rPr>
              <w:t>gp</w:t>
            </w:r>
            <w:proofErr w:type="spellEnd"/>
          </w:p>
        </w:tc>
        <w:tc>
          <w:tcPr>
            <w:tcW w:w="4733" w:type="dxa"/>
          </w:tcPr>
          <w:p w:rsidR="00EB110D" w:rsidRDefault="00EB110D" w:rsidP="00B207B7">
            <w:r>
              <w:t>The average per capita demand for goods</w:t>
            </w:r>
          </w:p>
        </w:tc>
        <w:tc>
          <w:tcPr>
            <w:tcW w:w="1557" w:type="dxa"/>
          </w:tcPr>
          <w:p w:rsidR="00EB110D" w:rsidRDefault="00EB110D" w:rsidP="00B207B7">
            <w:proofErr w:type="spellStart"/>
            <w:r>
              <w:t>GBasket</w:t>
            </w:r>
            <w:proofErr w:type="spellEnd"/>
            <w:r>
              <w:t>/yr</w:t>
            </w:r>
          </w:p>
        </w:tc>
      </w:tr>
      <w:tr w:rsidR="00EB110D" w:rsidTr="00B207B7">
        <w:tc>
          <w:tcPr>
            <w:tcW w:w="1940" w:type="dxa"/>
          </w:tcPr>
          <w:p w:rsidR="00EB110D" w:rsidRDefault="00EB110D" w:rsidP="00B207B7">
            <w:r>
              <w:t>Base Sub. Agriculture</w:t>
            </w:r>
          </w:p>
        </w:tc>
        <w:tc>
          <w:tcPr>
            <w:tcW w:w="1778" w:type="dxa"/>
          </w:tcPr>
          <w:p w:rsidR="00EB110D" w:rsidRDefault="00EB110D" w:rsidP="00B207B7">
            <w:pPr>
              <w:jc w:val="center"/>
              <w:rPr>
                <w:i/>
              </w:rPr>
            </w:pPr>
            <w:proofErr w:type="spellStart"/>
            <w:r>
              <w:rPr>
                <w:i/>
              </w:rPr>
              <w:t>BaseSA</w:t>
            </w:r>
            <w:proofErr w:type="spellEnd"/>
          </w:p>
        </w:tc>
        <w:tc>
          <w:tcPr>
            <w:tcW w:w="4733" w:type="dxa"/>
          </w:tcPr>
          <w:p w:rsidR="00EB110D" w:rsidRDefault="00EB110D" w:rsidP="00EB110D">
            <w:r>
              <w:t xml:space="preserve">The product of the number of </w:t>
            </w:r>
            <w:proofErr w:type="spellStart"/>
            <w:r>
              <w:t>subsisters</w:t>
            </w:r>
            <w:proofErr w:type="spellEnd"/>
            <w:r>
              <w:t xml:space="preserve"> and the subsistence wage</w:t>
            </w:r>
          </w:p>
        </w:tc>
        <w:tc>
          <w:tcPr>
            <w:tcW w:w="1557" w:type="dxa"/>
          </w:tcPr>
          <w:p w:rsidR="00EB110D" w:rsidRDefault="00EB110D" w:rsidP="00B207B7">
            <w:r>
              <w:t>$/year</w:t>
            </w:r>
          </w:p>
        </w:tc>
      </w:tr>
      <w:tr w:rsidR="00D2387F" w:rsidTr="007047AE">
        <w:tc>
          <w:tcPr>
            <w:tcW w:w="1940" w:type="dxa"/>
          </w:tcPr>
          <w:p w:rsidR="00D2387F" w:rsidRDefault="00D2387F" w:rsidP="00EB110D">
            <w:r>
              <w:t xml:space="preserve">Black Market </w:t>
            </w:r>
            <w:r w:rsidR="00EB110D">
              <w:t>Profit</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r w:rsidR="00EB110D" w:rsidTr="007047AE">
        <w:tc>
          <w:tcPr>
            <w:tcW w:w="1940" w:type="dxa"/>
          </w:tcPr>
          <w:p w:rsidR="00EB110D" w:rsidRDefault="00EB110D" w:rsidP="00EB110D">
            <w:r>
              <w:t>Black Feedstock</w:t>
            </w:r>
          </w:p>
        </w:tc>
        <w:tc>
          <w:tcPr>
            <w:tcW w:w="1778" w:type="dxa"/>
          </w:tcPr>
          <w:p w:rsidR="00EB110D" w:rsidRDefault="00EB110D" w:rsidP="007047AE">
            <w:pPr>
              <w:jc w:val="center"/>
              <w:rPr>
                <w:i/>
              </w:rPr>
            </w:pPr>
            <w:proofErr w:type="spellStart"/>
            <w:r>
              <w:rPr>
                <w:i/>
              </w:rPr>
              <w:t>FEED</w:t>
            </w:r>
            <w:r w:rsidRPr="007056DA">
              <w:rPr>
                <w:i/>
                <w:vertAlign w:val="subscript"/>
              </w:rPr>
              <w:t>b</w:t>
            </w:r>
            <w:proofErr w:type="spellEnd"/>
          </w:p>
        </w:tc>
        <w:tc>
          <w:tcPr>
            <w:tcW w:w="4733" w:type="dxa"/>
          </w:tcPr>
          <w:p w:rsidR="00EB110D" w:rsidRDefault="00EB110D" w:rsidP="007047AE">
            <w:r>
              <w:t>The total cost of feedstock for the black market</w:t>
            </w:r>
          </w:p>
        </w:tc>
        <w:tc>
          <w:tcPr>
            <w:tcW w:w="1557" w:type="dxa"/>
          </w:tcPr>
          <w:p w:rsidR="00EB110D" w:rsidRDefault="00EB110D"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rsidR="00D2387F" w:rsidRPr="001342B4" w:rsidRDefault="00D2387F" w:rsidP="00D2387F">
      <w:pPr>
        <w:ind w:left="360"/>
      </w:pPr>
    </w:p>
    <w:p w:rsidR="00D2387F" w:rsidRPr="007056DA" w:rsidRDefault="004D7466"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4D7466"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4D7466"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Default="004D7466"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6B607A" w:rsidRDefault="006B607A" w:rsidP="007056DA">
      <w:pPr>
        <w:ind w:left="360"/>
      </w:pPr>
    </w:p>
    <w:p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rsidR="00D2387F" w:rsidRDefault="00D2387F" w:rsidP="00965466"/>
    <w:p w:rsidR="007056DA" w:rsidRDefault="004D7466"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BE55E6" w:rsidRDefault="00BE55E6" w:rsidP="007056DA">
      <w:pPr>
        <w:ind w:left="360"/>
      </w:pPr>
    </w:p>
    <w:p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rsidR="00BE55E6" w:rsidRPr="001342B4" w:rsidRDefault="00BE55E6" w:rsidP="007056DA">
      <w:pPr>
        <w:ind w:left="360"/>
      </w:pPr>
    </w:p>
    <w:p w:rsidR="000F1391" w:rsidRDefault="000F1391" w:rsidP="00965466"/>
    <w:p w:rsidR="004F6A40" w:rsidRDefault="004F6A40" w:rsidP="004F6A40">
      <w:pPr>
        <w:pStyle w:val="Definitions"/>
      </w:pPr>
    </w:p>
    <w:p w:rsidR="004231AA" w:rsidRDefault="004231AA" w:rsidP="004231AA">
      <w:pPr>
        <w:pStyle w:val="Heading3"/>
      </w:pPr>
      <w:bookmarkStart w:id="257" w:name="_Ref341700214"/>
      <w:bookmarkStart w:id="258" w:name="_Toc400431337"/>
      <w:r>
        <w:t>Computing the Actors Sector</w:t>
      </w:r>
      <w:bookmarkEnd w:id="257"/>
      <w:bookmarkEnd w:id="258"/>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bold font. When discussing individual actors or actors together, this document uses a regular font.</w:t>
      </w:r>
    </w:p>
    <w:p w:rsidR="00825884" w:rsidRDefault="00825884" w:rsidP="004231AA"/>
    <w:p w:rsidR="00C449C5" w:rsidRDefault="007047AE" w:rsidP="004231AA">
      <w:r>
        <w:t xml:space="preserve">The </w:t>
      </w:r>
      <w:proofErr w:type="gramStart"/>
      <w:r w:rsidRPr="00C449C5">
        <w:rPr>
          <w:b/>
        </w:rPr>
        <w:t>actors</w:t>
      </w:r>
      <w:proofErr w:type="gramEnd"/>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rsidR="000A2595" w:rsidRDefault="000A2595" w:rsidP="004231AA">
      <w:r>
        <w:br w:type="page"/>
      </w:r>
    </w:p>
    <w:p w:rsidR="00C449C5" w:rsidRDefault="007734D6" w:rsidP="00C449C5">
      <w:r>
        <w:lastRenderedPageBreak/>
        <w:t xml:space="preserve">The </w:t>
      </w:r>
      <w:proofErr w:type="gramStart"/>
      <w:r>
        <w:rPr>
          <w:b/>
        </w:rPr>
        <w:t>actors</w:t>
      </w:r>
      <w:proofErr w:type="gramEnd"/>
      <w:r>
        <w:rPr>
          <w:b/>
        </w:rPr>
        <w:t xml:space="preserve"> </w:t>
      </w:r>
      <w:r>
        <w:t xml:space="preserve">sector income is determined from actor definitions.  </w:t>
      </w:r>
      <w:r w:rsidR="00C449C5">
        <w:t xml:space="preserve">Each </w:t>
      </w:r>
      <w:r w:rsidR="000A2595">
        <w:t xml:space="preserve">INCOME </w:t>
      </w:r>
      <w:r w:rsidR="00C449C5">
        <w:t>actor has the following attributes related to income:</w:t>
      </w:r>
    </w:p>
    <w:p w:rsidR="00C449C5" w:rsidRDefault="00C449C5" w:rsidP="00C449C5"/>
    <w:tbl>
      <w:tblPr>
        <w:tblW w:w="9972" w:type="dxa"/>
        <w:tblInd w:w="45" w:type="dxa"/>
        <w:tblLayout w:type="fixed"/>
        <w:tblCellMar>
          <w:left w:w="10" w:type="dxa"/>
          <w:right w:w="10" w:type="dxa"/>
        </w:tblCellMar>
        <w:tblLook w:val="000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rsidR="000A2595" w:rsidRDefault="000A2595" w:rsidP="004231AA"/>
    <w:p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259" w:name="_Toc400431338"/>
      <w:r>
        <w:t>Computing Actor’s Expenditures</w:t>
      </w:r>
      <w:bookmarkEnd w:id="259"/>
    </w:p>
    <w:p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4D7466"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4D7466"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71"/>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spellStart"/>
      <w:proofErr w:type="gramStart"/>
      <w:r>
        <w:rPr>
          <w:i/>
        </w:rPr>
        <w:t>dollars</w:t>
      </w:r>
      <w:r w:rsidR="000A19C1">
        <w:rPr>
          <w:i/>
          <w:vertAlign w:val="subscript"/>
        </w:rPr>
        <w:t>α</w:t>
      </w:r>
      <w:proofErr w:type="spellEnd"/>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F967A7" w:rsidP="004231AA">
      <w:r>
        <w:t>As Athena advances simulated time, actors will expend money as their strategies are executed and expenditures in the actors sector are computed again and again using the same equations.</w:t>
      </w:r>
    </w:p>
    <w:p w:rsidR="00C449C5" w:rsidRDefault="00C449C5" w:rsidP="00C449C5">
      <w:pPr>
        <w:pStyle w:val="Heading4"/>
      </w:pPr>
      <w:bookmarkStart w:id="260" w:name="_Ref340133761"/>
      <w:bookmarkStart w:id="261" w:name="_Toc400431339"/>
      <w:r>
        <w:t>Computing Actor’s Income</w:t>
      </w:r>
      <w:bookmarkEnd w:id="260"/>
      <w:bookmarkEnd w:id="261"/>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4D7466"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4D7466"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4D7466"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4D7466" w:rsidP="00021725">
      <w:pPr>
        <w:pStyle w:val="Definitions"/>
      </w:pPr>
      <m:oMath>
        <m:nary>
          <m:naryPr>
            <m:chr m:val="∑"/>
            <m:limLoc m:val="undOvr"/>
            <m:supHide m:val="on"/>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4D7466"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4D7466"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4D7466"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4D7466"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4D7466"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4D7466"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proofErr w:type="spellStart"/>
      <w:r>
        <w:rPr>
          <w:i/>
        </w:rPr>
        <w:t>I</w:t>
      </w:r>
      <w:r>
        <w:rPr>
          <w:i/>
          <w:vertAlign w:val="subscript"/>
        </w:rPr>
        <w:t>αi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proofErr w:type="spellStart"/>
      <w:r>
        <w:rPr>
          <w:i/>
        </w:rPr>
        <w:t>I</w:t>
      </w:r>
      <w:r>
        <w:rPr>
          <w:i/>
          <w:vertAlign w:val="subscript"/>
        </w:rPr>
        <w:t>αgraft</w:t>
      </w:r>
      <w:proofErr w:type="spellEnd"/>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4D7466"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4D7466"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4D7466"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4D7466"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4D7466"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4D7466"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4D7466"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rsidR="00462029" w:rsidRDefault="004D7466"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proofErr w:type="spellStart"/>
      <w:r>
        <w:rPr>
          <w:i/>
        </w:rPr>
        <w:t>I</w:t>
      </w:r>
      <w:r>
        <w:rPr>
          <w:i/>
          <w:vertAlign w:val="subscript"/>
        </w:rPr>
        <w:t>αi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proofErr w:type="spellStart"/>
      <w:r>
        <w:rPr>
          <w:i/>
        </w:rPr>
        <w:t>I</w:t>
      </w:r>
      <w:r>
        <w:rPr>
          <w:i/>
          <w:vertAlign w:val="subscript"/>
        </w:rPr>
        <w:t>αgraft</w:t>
      </w:r>
      <w:proofErr w:type="spellEnd"/>
      <w:r>
        <w:tab/>
        <w:t>=</w:t>
      </w:r>
      <w:r>
        <w:tab/>
        <w:t>Weekly income of actor α from graft.</w:t>
      </w:r>
    </w:p>
    <w:p w:rsidR="00D97E16" w:rsidRPr="00D97E16" w:rsidRDefault="00D97E16" w:rsidP="00D97E16">
      <w:pPr>
        <w:pStyle w:val="Definitions"/>
      </w:pPr>
      <w:proofErr w:type="spellStart"/>
      <w:proofErr w:type="gramStart"/>
      <w:r>
        <w:rPr>
          <w:i/>
        </w:rPr>
        <w:t>cut</w:t>
      </w:r>
      <w:r>
        <w:rPr>
          <w:i/>
          <w:vertAlign w:val="subscript"/>
        </w:rPr>
        <w:t>αb</w:t>
      </w:r>
      <w:proofErr w:type="spellEnd"/>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proofErr w:type="spellStart"/>
      <w:r>
        <w:rPr>
          <w:i/>
        </w:rPr>
        <w:t>I</w:t>
      </w:r>
      <w:r>
        <w:rPr>
          <w:i/>
          <w:vertAlign w:val="subscript"/>
        </w:rPr>
        <w:t>αcut</w:t>
      </w:r>
      <w:proofErr w:type="spellEnd"/>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262" w:name="_Toc310421871"/>
      <w:bookmarkStart w:id="263" w:name="_Toc400431340"/>
      <w:r>
        <w:t>Text Notation</w:t>
      </w:r>
      <w:bookmarkEnd w:id="262"/>
      <w:bookmarkEnd w:id="263"/>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4D7466"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4D7466"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4D7466"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4D7466"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4D7466"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t>When we are referring to a particular sector or sectors, the sector names are spelled out in full in the plain text form:</w:t>
      </w:r>
    </w:p>
    <w:p w:rsidR="001342B4" w:rsidRDefault="001342B4" w:rsidP="001342B4"/>
    <w:p w:rsidR="004F6A40" w:rsidRDefault="004D7466"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264" w:name="_Toc310421872"/>
      <w:bookmarkStart w:id="265" w:name="_Toc400431341"/>
      <w:r>
        <w:t>Shape vs. Size</w:t>
      </w:r>
      <w:bookmarkEnd w:id="264"/>
      <w:bookmarkEnd w:id="265"/>
    </w:p>
    <w:p w:rsidR="00C94170" w:rsidRDefault="00C94170" w:rsidP="001342B4">
      <w:r>
        <w:t xml:space="preserve">For a complete discussion of shape vs. size see “Athena’s Computable General Equilibrium Model” by Chamberlain, </w:t>
      </w:r>
      <w:proofErr w:type="spellStart"/>
      <w:r>
        <w:t>Duquette</w:t>
      </w:r>
      <w:proofErr w:type="spellEnd"/>
      <w:r>
        <w:t xml:space="preserv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rsidR="001342B4" w:rsidRDefault="001342B4" w:rsidP="001342B4"/>
    <w:p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4D7466">
        <w:fldChar w:fldCharType="begin"/>
      </w:r>
      <w:r w:rsidR="00A201E5">
        <w:instrText xml:space="preserve"> REF _Ref341686785 \r \h </w:instrText>
      </w:r>
      <w:r w:rsidR="004D7466">
        <w:fldChar w:fldCharType="separate"/>
      </w:r>
      <w:r w:rsidR="000135AC">
        <w:t>10.2</w:t>
      </w:r>
      <w:r w:rsidR="004D7466">
        <w:fldChar w:fldCharType="end"/>
      </w:r>
      <w:r>
        <w:t>.</w:t>
      </w:r>
    </w:p>
    <w:p w:rsidR="004F6A40" w:rsidRDefault="004F6A40" w:rsidP="004F6A40">
      <w:pPr>
        <w:pStyle w:val="Heading3"/>
      </w:pPr>
      <w:bookmarkStart w:id="266" w:name="_Toc310421873"/>
      <w:bookmarkStart w:id="267" w:name="_Toc400431342"/>
      <w:r>
        <w:t>Production Functions</w:t>
      </w:r>
      <w:bookmarkEnd w:id="266"/>
      <w:bookmarkEnd w:id="267"/>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m:oMath>
        <w:proofErr w:type="gramEnd"/>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268" w:name="__RefHeading__1421_2040446466"/>
      <w:bookmarkStart w:id="269" w:name="_Toc310421874"/>
      <w:bookmarkStart w:id="270" w:name="_Toc400431343"/>
      <w:r>
        <w:t>Calibrating the CGE</w:t>
      </w:r>
      <w:bookmarkEnd w:id="268"/>
      <w:bookmarkEnd w:id="269"/>
      <w:bookmarkEnd w:id="270"/>
    </w:p>
    <w:p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rsidR="00424E9D" w:rsidRDefault="00424E9D" w:rsidP="001342B4"/>
    <w:p w:rsidR="00AE32B6" w:rsidRPr="00AE32B6" w:rsidRDefault="00AE32B6" w:rsidP="00D85867">
      <w:pPr>
        <w:pStyle w:val="ListParagraph"/>
        <w:numPr>
          <w:ilvl w:val="0"/>
          <w:numId w:val="46"/>
        </w:numPr>
      </w:pPr>
      <w:proofErr w:type="spellStart"/>
      <w:r>
        <w:rPr>
          <w:rFonts w:ascii="Courier New" w:hAnsi="Courier New" w:cs="Courier New"/>
        </w:rPr>
        <w:t>X</w:t>
      </w:r>
      <w:r w:rsidR="00B207B7">
        <w:rPr>
          <w:rFonts w:ascii="Courier New" w:hAnsi="Courier New" w:cs="Courier New"/>
        </w:rPr>
        <w:t>T</w:t>
      </w:r>
      <w:r>
        <w:rPr>
          <w:rFonts w:ascii="Courier New" w:hAnsi="Courier New" w:cs="Courier New"/>
        </w:rPr>
        <w:t>.i.j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D85867">
      <w:pPr>
        <w:pStyle w:val="ListParagraph"/>
        <w:numPr>
          <w:ilvl w:val="0"/>
          <w:numId w:val="46"/>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D85867">
      <w:pPr>
        <w:pStyle w:val="ListParagraph"/>
        <w:numPr>
          <w:ilvl w:val="0"/>
          <w:numId w:val="46"/>
        </w:numPr>
      </w:pPr>
      <w:proofErr w:type="spellStart"/>
      <w:r>
        <w:rPr>
          <w:rFonts w:ascii="Courier New" w:hAnsi="Courier New" w:cs="Courier New"/>
        </w:rPr>
        <w:lastRenderedPageBreak/>
        <w:t>A.i.j</w:t>
      </w:r>
      <w:proofErr w:type="spellEnd"/>
      <w:r>
        <w:rPr>
          <w:rFonts w:cs="Courier New"/>
        </w:rPr>
        <w:t>, the Leontief coefficients for the black sector</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D85867">
      <w:pPr>
        <w:pStyle w:val="ListParagraph"/>
        <w:numPr>
          <w:ilvl w:val="0"/>
          <w:numId w:val="46"/>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F967A7" w:rsidRDefault="00F967A7" w:rsidP="00F967A7"/>
    <w:p w:rsidR="00F967A7" w:rsidRDefault="00F967A7" w:rsidP="00D85867">
      <w:pPr>
        <w:pStyle w:val="ListParagraph"/>
        <w:numPr>
          <w:ilvl w:val="0"/>
          <w:numId w:val="46"/>
        </w:numPr>
      </w:pPr>
      <w:proofErr w:type="spellStart"/>
      <w:r>
        <w:rPr>
          <w:rFonts w:ascii="Courier New" w:hAnsi="Courier New" w:cs="Courier New"/>
        </w:rPr>
        <w:t>BaseUR</w:t>
      </w:r>
      <w:proofErr w:type="spellEnd"/>
      <w:r w:rsidRPr="00CC4B3D">
        <w:t xml:space="preserve">, </w:t>
      </w:r>
      <w:r>
        <w:t>the unemployment rate at time 0.</w:t>
      </w:r>
    </w:p>
    <w:p w:rsidR="00F967A7" w:rsidRDefault="00F967A7" w:rsidP="00F967A7">
      <w:pPr>
        <w:pStyle w:val="ListParagraph"/>
      </w:pPr>
    </w:p>
    <w:p w:rsidR="00F967A7" w:rsidRDefault="00F967A7" w:rsidP="00D85867">
      <w:pPr>
        <w:pStyle w:val="ListParagraph"/>
        <w:numPr>
          <w:ilvl w:val="0"/>
          <w:numId w:val="46"/>
        </w:numPr>
      </w:pPr>
      <w:proofErr w:type="spellStart"/>
      <w:r>
        <w:rPr>
          <w:rFonts w:ascii="Courier New" w:hAnsi="Courier New" w:cs="Courier New"/>
        </w:rPr>
        <w:t>BaseGDP</w:t>
      </w:r>
      <w:proofErr w:type="spellEnd"/>
      <w:r>
        <w:rPr>
          <w:rFonts w:cs="Courier New"/>
        </w:rPr>
        <w:t>, the GDP based upon base flows of money in all sectors.</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4F6A40">
      <w:pPr>
        <w:pStyle w:val="Heading4"/>
      </w:pPr>
      <w:bookmarkStart w:id="271" w:name="_Toc310421877"/>
      <w:bookmarkStart w:id="272" w:name="_Toc400431344"/>
      <w:r>
        <w:t>Set the Base Consumption</w:t>
      </w:r>
      <w:bookmarkEnd w:id="271"/>
      <w:bookmarkEnd w:id="272"/>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B207B7" w:rsidP="00B207B7">
      <w:r>
        <w:t>The base case p</w:t>
      </w:r>
      <w:r w:rsidR="0025180D">
        <w:t xml:space="preserve">er capita demand for goods is determined from </w:t>
      </w:r>
      <w:proofErr w:type="spellStart"/>
      <w:r>
        <w:rPr>
          <w:rFonts w:ascii="Courier New" w:hAnsi="Courier New"/>
        </w:rPr>
        <w:t>XT</w:t>
      </w:r>
      <w:r w:rsidR="0025180D">
        <w:rPr>
          <w:rFonts w:ascii="Courier New" w:hAnsi="Courier New"/>
        </w:rPr>
        <w:t>.goods.po</w:t>
      </w:r>
      <w:r>
        <w:rPr>
          <w:rFonts w:ascii="Courier New" w:hAnsi="Courier New"/>
        </w:rPr>
        <w:t>p</w:t>
      </w:r>
      <w:proofErr w:type="spellEnd"/>
      <w:r>
        <w:rPr>
          <w:rFonts w:ascii="Courier New" w:hAnsi="Courier New"/>
        </w:rPr>
        <w:t xml:space="preserve"> </w:t>
      </w:r>
      <w:r>
        <w:t>(which includes remittances),</w:t>
      </w:r>
      <w:r w:rsidR="0025180D">
        <w:t xml:space="preserve"> </w:t>
      </w:r>
      <w:proofErr w:type="spellStart"/>
      <w:r w:rsidRPr="00B207B7">
        <w:rPr>
          <w:rFonts w:ascii="Courier New" w:hAnsi="Courier New"/>
        </w:rPr>
        <w:t>BP.goods</w:t>
      </w:r>
      <w:proofErr w:type="spellEnd"/>
      <w:r>
        <w:t xml:space="preserve"> and </w:t>
      </w:r>
      <w:proofErr w:type="spellStart"/>
      <w:r w:rsidR="0025180D">
        <w:rPr>
          <w:rFonts w:ascii="Courier New" w:hAnsi="Courier New"/>
        </w:rPr>
        <w:t>BaseConsumers</w:t>
      </w:r>
      <w:proofErr w:type="spellEnd"/>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proofErr w:type="spellStart"/>
      <w:r w:rsidRPr="00B207B7">
        <w:rPr>
          <w:rFonts w:ascii="Courier New" w:hAnsi="Courier New"/>
        </w:rPr>
        <w:t>BaseGDP</w:t>
      </w:r>
      <w:proofErr w:type="spellEnd"/>
      <w:r>
        <w:t xml:space="preserve"> and </w:t>
      </w:r>
      <w:proofErr w:type="spellStart"/>
      <w:r w:rsidRPr="00B207B7">
        <w:rPr>
          <w:rFonts w:ascii="Courier New" w:hAnsi="Courier New"/>
        </w:rPr>
        <w:t>BaseUR</w:t>
      </w:r>
      <w:proofErr w:type="spellEnd"/>
      <w:r>
        <w:t xml:space="preserve"> along with the true demographics which include</w:t>
      </w:r>
      <w:r w:rsidR="0025180D">
        <w:t xml:space="preserve"> the actual numb</w:t>
      </w:r>
      <w:r>
        <w:t>er of consumers and workers.</w:t>
      </w:r>
    </w:p>
    <w:p w:rsidR="0025180D" w:rsidRPr="0025180D" w:rsidRDefault="00280DA1" w:rsidP="007D445C">
      <w:pPr>
        <w:rPr>
          <w:rFonts w:cs="Courier New"/>
        </w:rPr>
      </w:pPr>
      <w:r>
        <w:rPr>
          <w:rFonts w:cs="Courier New"/>
        </w:rPr>
        <w:br w:type="page"/>
      </w:r>
    </w:p>
    <w:p w:rsidR="004F6A40" w:rsidRDefault="004F6A40" w:rsidP="004F6A40">
      <w:pPr>
        <w:pStyle w:val="Heading3"/>
      </w:pPr>
      <w:bookmarkStart w:id="273" w:name="_Toc310421878"/>
      <w:bookmarkStart w:id="274" w:name="_Toc400431345"/>
      <w:r>
        <w:lastRenderedPageBreak/>
        <w:t>Scenario Inputs</w:t>
      </w:r>
      <w:bookmarkEnd w:id="273"/>
      <w:bookmarkEnd w:id="274"/>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7E6EA8" w:rsidP="00832ED4">
            <w:pPr>
              <w:pStyle w:val="TableContents"/>
              <w:rPr>
                <w:rFonts w:ascii="Courier New" w:hAnsi="Courier New" w:cs="Courier New"/>
              </w:rPr>
            </w:pPr>
            <w:proofErr w:type="spellStart"/>
            <w:r>
              <w:rPr>
                <w:rFonts w:ascii="Courier New" w:hAnsi="Courier New" w:cs="Courier New"/>
              </w:rPr>
              <w:t>T</w:t>
            </w:r>
            <w:r w:rsidR="00B505B9">
              <w:rPr>
                <w:rFonts w:ascii="Courier New" w:hAnsi="Courier New" w:cs="Courier New"/>
              </w:rPr>
              <w:t>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p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rsidTr="00832ED4">
        <w:tc>
          <w:tcPr>
            <w:tcW w:w="2215" w:type="dxa"/>
            <w:tcBorders>
              <w:left w:val="single" w:sz="2" w:space="0" w:color="000000"/>
              <w:bottom w:val="single" w:sz="2" w:space="0" w:color="000000"/>
            </w:tcBorders>
            <w:tcMar>
              <w:top w:w="55" w:type="dxa"/>
              <w:left w:w="55" w:type="dxa"/>
              <w:bottom w:w="55" w:type="dxa"/>
              <w:right w:w="55" w:type="dxa"/>
            </w:tcMar>
          </w:tcPr>
          <w:p w:rsidR="007E6EA8" w:rsidRDefault="007E6EA8" w:rsidP="00980E0B">
            <w:pPr>
              <w:pStyle w:val="TableContents"/>
              <w:rPr>
                <w:rFonts w:ascii="Courier New" w:hAnsi="Courier New" w:cs="Courier New"/>
              </w:rPr>
            </w:pPr>
            <w:proofErr w:type="spellStart"/>
            <w:r>
              <w:rPr>
                <w:rFonts w:ascii="Courier New" w:hAnsi="Courier New" w:cs="Courier New"/>
              </w:rPr>
              <w:t>BaseUR</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7E6EA8" w:rsidRDefault="007E6EA8" w:rsidP="00980E0B">
            <w:pPr>
              <w:pStyle w:val="TableContents"/>
              <w:rPr>
                <w:rFonts w:asciiTheme="minorHAnsi" w:hAnsiTheme="minorHAnsi"/>
              </w:rPr>
            </w:pPr>
            <w:r>
              <w:rPr>
                <w:rFonts w:asciiTheme="minorHAnsi" w:hAnsiTheme="minorHAnsi"/>
              </w:rPr>
              <w:t>Base unemployment rate.</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275" w:name="__RefHeading__1469_2040446466"/>
      <w:bookmarkStart w:id="276" w:name="_Toc310421879"/>
      <w:bookmarkStart w:id="277" w:name="_Toc400431346"/>
      <w:r>
        <w:lastRenderedPageBreak/>
        <w:t>Run-time Inputs</w:t>
      </w:r>
      <w:bookmarkEnd w:id="275"/>
      <w:bookmarkEnd w:id="276"/>
      <w:bookmarkEnd w:id="277"/>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1342B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CAP.goods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sidR="004D7466">
              <w:rPr>
                <w:rFonts w:asciiTheme="minorHAnsi" w:hAnsiTheme="minorHAnsi"/>
              </w:rPr>
              <w:fldChar w:fldCharType="begin"/>
            </w:r>
            <w:r>
              <w:rPr>
                <w:rFonts w:asciiTheme="minorHAnsi" w:hAnsiTheme="minorHAnsi"/>
              </w:rPr>
              <w:instrText xml:space="preserve"> REF _Ref254345185 \r \h </w:instrText>
            </w:r>
            <w:r w:rsidR="004D7466">
              <w:rPr>
                <w:rFonts w:asciiTheme="minorHAnsi" w:hAnsiTheme="minorHAnsi"/>
              </w:rPr>
            </w:r>
            <w:r w:rsidR="004D7466">
              <w:rPr>
                <w:rFonts w:asciiTheme="minorHAnsi" w:hAnsiTheme="minorHAnsi"/>
              </w:rPr>
              <w:fldChar w:fldCharType="separate"/>
            </w:r>
            <w:r w:rsidR="000135AC">
              <w:rPr>
                <w:rFonts w:asciiTheme="minorHAnsi" w:hAnsiTheme="minorHAnsi"/>
              </w:rPr>
              <w:t>9.7.3</w:t>
            </w:r>
            <w:r w:rsidR="004D7466">
              <w:rPr>
                <w:rFonts w:asciiTheme="minorHAnsi" w:hAnsiTheme="minorHAnsi"/>
              </w:rPr>
              <w:fldChar w:fldCharType="end"/>
            </w:r>
            <w:r>
              <w:rPr>
                <w:rFonts w:asciiTheme="minorHAnsi" w:hAnsiTheme="minorHAnsi"/>
              </w:rPr>
              <w: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Subsisters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lastRenderedPageBreak/>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278" w:name="_Toc310421880"/>
      <w:bookmarkStart w:id="279" w:name="_Toc400431347"/>
      <w:r>
        <w:lastRenderedPageBreak/>
        <w:t>Outputs</w:t>
      </w:r>
      <w:bookmarkEnd w:id="278"/>
      <w:bookmarkEnd w:id="279"/>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280" w:name="_Toc310421881"/>
      <w:bookmarkStart w:id="281" w:name="_Toc400431348"/>
      <w:r>
        <w:t>Ways to Affect the Economy</w:t>
      </w:r>
      <w:bookmarkEnd w:id="280"/>
      <w:bookmarkEnd w:id="281"/>
    </w:p>
    <w:p w:rsidR="004F6A40" w:rsidRDefault="004F6A40" w:rsidP="001F5946">
      <w:r>
        <w:t>The Economy is affected at each economic tock by the inputs listed in Section</w:t>
      </w:r>
      <w:r w:rsidR="00211BCC">
        <w:t xml:space="preserve"> </w:t>
      </w:r>
      <w:r w:rsidR="004D7466">
        <w:fldChar w:fldCharType="begin"/>
      </w:r>
      <w:r w:rsidR="00211BCC">
        <w:instrText xml:space="preserve"> REF __RefHeading__1469_2040446466 \r \h </w:instrText>
      </w:r>
      <w:r w:rsidR="004D7466">
        <w:fldChar w:fldCharType="separate"/>
      </w:r>
      <w:r w:rsidR="000135AC">
        <w:t>10.9</w:t>
      </w:r>
      <w:r w:rsidR="004D7466">
        <w:fldChar w:fldCharType="end"/>
      </w:r>
      <w:r>
        <w:t>.  Consequently, the following things taking place in Athena as a whole will affect the economy:</w:t>
      </w:r>
    </w:p>
    <w:p w:rsidR="001F5946" w:rsidRDefault="001F5946" w:rsidP="001F5946"/>
    <w:p w:rsidR="007E6EA8" w:rsidRDefault="004F6A40" w:rsidP="00D85867">
      <w:pPr>
        <w:pStyle w:val="ListParagraph"/>
        <w:numPr>
          <w:ilvl w:val="0"/>
          <w:numId w:val="47"/>
        </w:numPr>
      </w:pPr>
      <w:r>
        <w:lastRenderedPageBreak/>
        <w:t>Civilian casualties can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Population growth or reduction can increase or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rsidR="001F5946" w:rsidRDefault="001F5946" w:rsidP="001F5946"/>
    <w:p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rsidR="008D6B95" w:rsidRDefault="008D6B95" w:rsidP="008D6B95"/>
    <w:p w:rsidR="008D6B95" w:rsidRDefault="008D6B95" w:rsidP="00D85867">
      <w:pPr>
        <w:pStyle w:val="ListParagraph"/>
        <w:numPr>
          <w:ilvl w:val="0"/>
          <w:numId w:val="47"/>
        </w:numPr>
      </w:pPr>
      <w:r>
        <w:t>Geographic unemployment, the unwillingness of workers to travel to where the jobs are, can reduce the size of the economy.</w:t>
      </w:r>
    </w:p>
    <w:p w:rsidR="001F5946" w:rsidRDefault="001F5946" w:rsidP="001F5946"/>
    <w:p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rsidR="00211BCC" w:rsidRDefault="00211BCC" w:rsidP="00211BCC"/>
    <w:p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rsidR="00211BCC" w:rsidRDefault="00211BCC" w:rsidP="00211BCC"/>
    <w:p w:rsidR="008D6B95" w:rsidRDefault="008D6B95" w:rsidP="00D85867">
      <w:pPr>
        <w:pStyle w:val="ListParagraph"/>
        <w:numPr>
          <w:ilvl w:val="0"/>
          <w:numId w:val="47"/>
        </w:numPr>
      </w:pPr>
      <w:r>
        <w:t>Actors may build new goods production infrastructure increasing the capacity of the goods sector.</w:t>
      </w:r>
    </w:p>
    <w:p w:rsidR="008D6B95" w:rsidRDefault="008D6B95" w:rsidP="008D6B95"/>
    <w:p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rsidR="00211BCC" w:rsidRDefault="00211BCC" w:rsidP="00211BCC">
      <w:pPr>
        <w:pStyle w:val="ListParagraph"/>
      </w:pPr>
    </w:p>
    <w:p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282" w:name="_Toc310421882"/>
      <w:bookmarkStart w:id="283" w:name="_Toc400431349"/>
      <w:r>
        <w:t>Ways the Economy Affects Athena</w:t>
      </w:r>
      <w:bookmarkEnd w:id="282"/>
      <w:bookmarkEnd w:id="283"/>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522C1A" w:rsidRDefault="00522C1A" w:rsidP="00D85867">
      <w:pPr>
        <w:pStyle w:val="ListParagraph"/>
        <w:numPr>
          <w:ilvl w:val="0"/>
          <w:numId w:val="59"/>
        </w:numPr>
      </w:pPr>
      <w:r>
        <w:t>Consumption of goods by the civilian population.</w:t>
      </w:r>
    </w:p>
    <w:p w:rsidR="00522C1A" w:rsidRDefault="00522C1A" w:rsidP="00522C1A">
      <w:pPr>
        <w:pStyle w:val="ListParagraph"/>
      </w:pPr>
    </w:p>
    <w:p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4D7466">
        <w:fldChar w:fldCharType="begin"/>
      </w:r>
      <w:r w:rsidR="004F6A40">
        <w:instrText xml:space="preserve"> REF __RefHeading__11631_1190374725 \r \h </w:instrText>
      </w:r>
      <w:r w:rsidR="004D7466">
        <w:fldChar w:fldCharType="separate"/>
      </w:r>
      <w:r w:rsidR="000135AC">
        <w:t>9</w:t>
      </w:r>
      <w:r w:rsidR="004D7466">
        <w:fldChar w:fldCharType="end"/>
      </w:r>
      <w:r w:rsidR="004F6A40">
        <w:t>.</w:t>
      </w:r>
    </w:p>
    <w:p w:rsidR="009414AF" w:rsidRDefault="009414AF" w:rsidP="009414AF">
      <w:pPr>
        <w:pStyle w:val="ListParagraph"/>
      </w:pPr>
    </w:p>
    <w:p w:rsidR="009414AF" w:rsidRDefault="009414AF" w:rsidP="00D85867">
      <w:pPr>
        <w:pStyle w:val="ListParagraph"/>
        <w:numPr>
          <w:ilvl w:val="0"/>
          <w:numId w:val="59"/>
        </w:numPr>
      </w:pPr>
      <w:r>
        <w:lastRenderedPageBreak/>
        <w:t>Income to actors may be affected by changes in revenue in the sectors from which they draw income.</w:t>
      </w:r>
    </w:p>
    <w:p w:rsidR="009414AF" w:rsidRDefault="009414AF" w:rsidP="009414AF">
      <w:pPr>
        <w:pStyle w:val="ListParagraph"/>
      </w:pPr>
    </w:p>
    <w:p w:rsidR="009414AF" w:rsidRDefault="009414AF" w:rsidP="00D85867">
      <w:pPr>
        <w:pStyle w:val="ListParagraph"/>
        <w:numPr>
          <w:ilvl w:val="0"/>
          <w:numId w:val="59"/>
        </w:numPr>
      </w:pPr>
      <w:r>
        <w:t>Income to actors may be affected if black market profits can be diminished.</w:t>
      </w:r>
    </w:p>
    <w:p w:rsidR="009414AF" w:rsidRDefault="009414AF" w:rsidP="009414AF">
      <w:pPr>
        <w:pStyle w:val="ListParagraph"/>
      </w:pPr>
    </w:p>
    <w:p w:rsidR="00424E67" w:rsidRDefault="002B4E07" w:rsidP="00415184">
      <w:pPr>
        <w:pStyle w:val="Heading2"/>
      </w:pPr>
      <w:bookmarkStart w:id="284" w:name="_Ref254413695"/>
      <w:bookmarkStart w:id="285" w:name="_Toc400431350"/>
      <w:r>
        <w:lastRenderedPageBreak/>
        <w:t>GOODS production</w:t>
      </w:r>
      <w:r w:rsidR="00424E67">
        <w:t xml:space="preserve"> infrastructure</w:t>
      </w:r>
      <w:bookmarkEnd w:id="284"/>
      <w:bookmarkEnd w:id="285"/>
    </w:p>
    <w:p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rsidR="004E0FD6" w:rsidRDefault="004E0FD6" w:rsidP="00424E67"/>
    <w:p w:rsidR="004E0FD6" w:rsidRDefault="003A70D0" w:rsidP="004E0FD6">
      <w:pPr>
        <w:pStyle w:val="Heading3"/>
      </w:pPr>
      <w:bookmarkStart w:id="286" w:name="_Toc400431351"/>
      <w:r>
        <w:t xml:space="preserve">Initial </w:t>
      </w:r>
      <w:proofErr w:type="spellStart"/>
      <w:r>
        <w:t>Laydown</w:t>
      </w:r>
      <w:proofErr w:type="spellEnd"/>
      <w:r w:rsidR="004E0FD6">
        <w:t xml:space="preserve"> of </w:t>
      </w:r>
      <w:r w:rsidR="007F6667">
        <w:t xml:space="preserve">GOODS </w:t>
      </w:r>
      <w:r w:rsidR="004E0FD6">
        <w:t>Production Infrastructure</w:t>
      </w:r>
      <w:bookmarkEnd w:id="286"/>
    </w:p>
    <w:p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rsidR="00DD1D94" w:rsidRDefault="00DD1D94" w:rsidP="00DD1D94"/>
    <w:p w:rsidR="00DD1D94" w:rsidRPr="00DD1D94" w:rsidRDefault="006F234B" w:rsidP="00DD1D94">
      <w:pPr>
        <w:pStyle w:val="Heading4"/>
      </w:pPr>
      <w:bookmarkStart w:id="287" w:name="_Toc400431352"/>
      <w:r>
        <w:t>Allocated to</w:t>
      </w:r>
      <w:r w:rsidR="00DD1D94">
        <w:t xml:space="preserve"> Neighborhood</w:t>
      </w:r>
      <w:r>
        <w:t>s</w:t>
      </w:r>
      <w:bookmarkEnd w:id="287"/>
    </w:p>
    <w:p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rsidR="008A5054" w:rsidRDefault="008A5054" w:rsidP="007F6667"/>
    <w:p w:rsidR="008A5054" w:rsidRDefault="004D7466"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PCF</m:t>
                  </m:r>
                </m:e>
                <m:sub>
                  <m:r>
                    <w:rPr>
                      <w:rFonts w:ascii="Cambria Math" w:hAnsi="Cambria Math"/>
                    </w:rPr>
                    <m:t>n</m:t>
                  </m:r>
                </m:sub>
              </m:sSub>
            </m:num>
            <m:den>
              <m:nary>
                <m:naryPr>
                  <m:chr m:val="∑"/>
                  <m:limLoc m:val="subSup"/>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PCF</m:t>
                      </m:r>
                    </m:e>
                    <m:sub>
                      <m:r>
                        <w:rPr>
                          <w:rFonts w:ascii="Cambria Math" w:hAnsi="Cambria Math"/>
                        </w:rPr>
                        <m:t>n</m:t>
                      </m:r>
                    </m:sub>
                  </m:sSub>
                </m:e>
              </m:nary>
            </m:den>
          </m:f>
          <w:bookmarkStart w:id="288" w:name="_GoBack"/>
          <w:bookmarkEnd w:id="288"/>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rsidR="008A5054" w:rsidRDefault="00603C3B" w:rsidP="007F6667">
      <w:proofErr w:type="gramStart"/>
      <w:r>
        <w:t>where</w:t>
      </w:r>
      <w:proofErr w:type="gramEnd"/>
    </w:p>
    <w:p w:rsidR="00603C3B" w:rsidRDefault="00603C3B" w:rsidP="007F6667"/>
    <w:p w:rsidR="00603C3B" w:rsidRPr="00603C3B" w:rsidRDefault="00603C3B" w:rsidP="00603C3B">
      <w:pPr>
        <w:pStyle w:val="Definitions"/>
      </w:pPr>
      <w:proofErr w:type="spellStart"/>
      <w:proofErr w:type="gramStart"/>
      <w:r>
        <w:rPr>
          <w:i/>
        </w:rPr>
        <w:lastRenderedPageBreak/>
        <w:t>plants</w:t>
      </w:r>
      <w:r>
        <w:rPr>
          <w:i/>
          <w:vertAlign w:val="subscript"/>
        </w:rPr>
        <w:t>n</w:t>
      </w:r>
      <w:proofErr w:type="spellEnd"/>
      <w:proofErr w:type="gramEnd"/>
      <w:r>
        <w:rPr>
          <w:i/>
        </w:rPr>
        <w:tab/>
      </w:r>
      <w:r>
        <w:t>=</w:t>
      </w:r>
      <w:r>
        <w:tab/>
        <w:t xml:space="preserve">The number of plants allocated to neighborhood </w:t>
      </w:r>
      <w:r>
        <w:rPr>
          <w:i/>
        </w:rPr>
        <w:t>n</w:t>
      </w:r>
      <w:r>
        <w:t>.</w:t>
      </w:r>
    </w:p>
    <w:p w:rsidR="00603C3B" w:rsidRPr="00603C3B" w:rsidRDefault="00603C3B" w:rsidP="00603C3B">
      <w:pPr>
        <w:pStyle w:val="Definitions"/>
        <w:rPr>
          <w:i/>
        </w:rPr>
      </w:pPr>
      <w:proofErr w:type="spellStart"/>
      <w:r>
        <w:rPr>
          <w:i/>
        </w:rPr>
        <w:t>PCF</w:t>
      </w:r>
      <w:r>
        <w:rPr>
          <w:i/>
          <w:vertAlign w:val="subscript"/>
        </w:rPr>
        <w:t>n</w:t>
      </w:r>
      <w:proofErr w:type="spellEnd"/>
      <w:r>
        <w:tab/>
        <w:t>=</w:t>
      </w:r>
      <w:r>
        <w:tab/>
      </w:r>
      <w:proofErr w:type="gramStart"/>
      <w:r>
        <w:t>The</w:t>
      </w:r>
      <w:proofErr w:type="gramEnd"/>
      <w:r>
        <w:t xml:space="preserve"> production capacity factor of neighborhood </w:t>
      </w:r>
      <w:r>
        <w:rPr>
          <w:i/>
        </w:rPr>
        <w:t>n.</w:t>
      </w:r>
    </w:p>
    <w:p w:rsidR="00603C3B" w:rsidRPr="009A392F" w:rsidRDefault="00603C3B" w:rsidP="00603C3B">
      <w:pPr>
        <w:pStyle w:val="Definitions"/>
      </w:pPr>
      <w:proofErr w:type="spellStart"/>
      <w:proofErr w:type="gramStart"/>
      <w:r>
        <w:rPr>
          <w:i/>
        </w:rPr>
        <w:t>initCapPct</w:t>
      </w:r>
      <w:proofErr w:type="spellEnd"/>
      <w:proofErr w:type="gramEnd"/>
      <w:r>
        <w:tab/>
        <w:t>=</w:t>
      </w:r>
      <w:r>
        <w:tab/>
        <w:t>The initial capacity of the entire economy, this should be less than 100% if the economy is degraded at time 0</w:t>
      </w:r>
    </w:p>
    <w:p w:rsidR="00603C3B" w:rsidRDefault="004D7466"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rsidR="00603C3B" w:rsidRDefault="004D7466"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The number of co</w:t>
      </w:r>
      <w:proofErr w:type="spellStart"/>
      <w:r w:rsidR="00603C3B">
        <w:t>nsumers</w:t>
      </w:r>
      <w:proofErr w:type="spellEnd"/>
      <w:r w:rsidR="00603C3B">
        <w:t xml:space="preserve"> in neighborhood </w:t>
      </w:r>
      <w:r w:rsidR="00603C3B">
        <w:rPr>
          <w:i/>
        </w:rPr>
        <w:t>n</w:t>
      </w:r>
      <w:r w:rsidR="00603C3B">
        <w:t>.</w:t>
      </w:r>
    </w:p>
    <w:p w:rsidR="00603C3B" w:rsidRDefault="004D7466"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rsidR="003A70D0" w:rsidRDefault="003A70D0" w:rsidP="00603C3B">
      <w:pPr>
        <w:pStyle w:val="Definitions"/>
      </w:pPr>
    </w:p>
    <w:p w:rsidR="003A70D0" w:rsidRDefault="003A70D0" w:rsidP="003A70D0">
      <w:r>
        <w:t>Note that if a neighborhood consists entirely of groups engaged in subsistence agriculture, there are no consumers and, hence, no goods production infrastructure allocated to that neighborhood.</w:t>
      </w:r>
    </w:p>
    <w:p w:rsidR="00517624" w:rsidRDefault="00517624" w:rsidP="003A70D0"/>
    <w:p w:rsidR="00DD1D94" w:rsidRDefault="006F234B" w:rsidP="006F234B">
      <w:pPr>
        <w:pStyle w:val="Heading4"/>
      </w:pPr>
      <w:bookmarkStart w:id="289" w:name="_Toc400431353"/>
      <w:r>
        <w:t>Allocated to Actors</w:t>
      </w:r>
      <w:bookmarkEnd w:id="289"/>
    </w:p>
    <w:p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rsidR="00517624" w:rsidRDefault="00517624" w:rsidP="003A70D0"/>
    <w:p w:rsidR="00517624" w:rsidRPr="002E70B5" w:rsidRDefault="004D7466"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rsidR="002E70B5" w:rsidRDefault="002E70B5" w:rsidP="002E70B5">
      <w:proofErr w:type="gramStart"/>
      <w:r>
        <w:t>where</w:t>
      </w:r>
      <w:proofErr w:type="gramEnd"/>
    </w:p>
    <w:p w:rsidR="002E70B5" w:rsidRDefault="002E70B5" w:rsidP="002E70B5"/>
    <w:p w:rsidR="002E70B5" w:rsidRPr="00603C3B" w:rsidRDefault="002E70B5" w:rsidP="002E70B5">
      <w:pPr>
        <w:pStyle w:val="Definitions"/>
      </w:pPr>
      <w:proofErr w:type="spellStart"/>
      <w:proofErr w:type="gramStart"/>
      <w:r>
        <w:rPr>
          <w:i/>
        </w:rPr>
        <w:t>plants</w:t>
      </w:r>
      <w:r>
        <w:rPr>
          <w:i/>
          <w:vertAlign w:val="subscript"/>
        </w:rPr>
        <w:t>na</w:t>
      </w:r>
      <w:proofErr w:type="spellEnd"/>
      <w:proofErr w:type="gramEnd"/>
      <w:r>
        <w:rPr>
          <w:i/>
        </w:rPr>
        <w:tab/>
      </w:r>
      <w:r>
        <w:t>=</w:t>
      </w:r>
      <w:r>
        <w:tab/>
        <w:t xml:space="preserve">The number of plants allocated to actor </w:t>
      </w:r>
      <w:r>
        <w:rPr>
          <w:i/>
        </w:rPr>
        <w:t>a</w:t>
      </w:r>
      <w:r>
        <w:t xml:space="preserve"> in neighborhood </w:t>
      </w:r>
      <w:r>
        <w:rPr>
          <w:i/>
        </w:rPr>
        <w:t>n</w:t>
      </w:r>
      <w:r>
        <w:t>.</w:t>
      </w:r>
    </w:p>
    <w:p w:rsidR="002E70B5" w:rsidRPr="00603C3B" w:rsidRDefault="002E70B5" w:rsidP="002E70B5">
      <w:pPr>
        <w:pStyle w:val="Definitions"/>
        <w:rPr>
          <w:i/>
        </w:rPr>
      </w:pPr>
      <w:proofErr w:type="spellStart"/>
      <w:proofErr w:type="gramStart"/>
      <w:r>
        <w:rPr>
          <w:i/>
        </w:rPr>
        <w:t>plants</w:t>
      </w:r>
      <w:r>
        <w:rPr>
          <w:i/>
          <w:vertAlign w:val="subscript"/>
        </w:rPr>
        <w:t>n</w:t>
      </w:r>
      <w:proofErr w:type="spellEnd"/>
      <w:proofErr w:type="gramEnd"/>
      <w:r>
        <w:tab/>
        <w:t>=</w:t>
      </w:r>
      <w:r>
        <w:tab/>
        <w:t xml:space="preserve">The number of plants allocated to neighborhood </w:t>
      </w:r>
      <w:r>
        <w:rPr>
          <w:i/>
        </w:rPr>
        <w:t>n.</w:t>
      </w:r>
    </w:p>
    <w:p w:rsidR="002E70B5" w:rsidRPr="002E70B5" w:rsidRDefault="002E70B5" w:rsidP="002E70B5">
      <w:pPr>
        <w:pStyle w:val="Definitions"/>
      </w:pPr>
      <w:proofErr w:type="spellStart"/>
      <w:proofErr w:type="gramStart"/>
      <w:r>
        <w:rPr>
          <w:i/>
        </w:rPr>
        <w:t>shares</w:t>
      </w:r>
      <w:r>
        <w:rPr>
          <w:i/>
          <w:vertAlign w:val="subscript"/>
        </w:rPr>
        <w:t>a</w:t>
      </w:r>
      <w:proofErr w:type="spellEnd"/>
      <w:proofErr w:type="gramEnd"/>
      <w:r>
        <w:tab/>
        <w:t>=</w:t>
      </w:r>
      <w:r>
        <w:tab/>
        <w:t xml:space="preserve">The number of shares of plant ownership actor </w:t>
      </w:r>
      <w:r>
        <w:rPr>
          <w:i/>
        </w:rPr>
        <w:t xml:space="preserve">a </w:t>
      </w:r>
      <w:r>
        <w:t xml:space="preserve">gets in neighborhood </w:t>
      </w:r>
      <w:r>
        <w:rPr>
          <w:i/>
        </w:rPr>
        <w:t>n</w:t>
      </w:r>
      <w:r>
        <w:t>.</w:t>
      </w:r>
    </w:p>
    <w:p w:rsidR="002E70B5" w:rsidRPr="002E70B5" w:rsidRDefault="004D7466"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The total number of shares of p</w:t>
      </w:r>
      <w:proofErr w:type="spellStart"/>
      <w:r w:rsidR="002E70B5">
        <w:t>lant</w:t>
      </w:r>
      <w:proofErr w:type="spellEnd"/>
      <w:r w:rsidR="002E70B5">
        <w:t xml:space="preserve"> ownership in neighborhood </w:t>
      </w:r>
      <w:r w:rsidR="002E70B5">
        <w:rPr>
          <w:i/>
        </w:rPr>
        <w:t>n</w:t>
      </w:r>
      <w:r w:rsidR="002E70B5">
        <w:t>.</w:t>
      </w:r>
    </w:p>
    <w:p w:rsidR="00517624" w:rsidRDefault="00517624" w:rsidP="003A70D0"/>
    <w:p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rsidR="007F6667" w:rsidRDefault="00236EC4" w:rsidP="003A70D0">
      <w:pPr>
        <w:pStyle w:val="Heading3"/>
      </w:pPr>
      <w:bookmarkStart w:id="290" w:name="_Toc400431354"/>
      <w:r>
        <w:lastRenderedPageBreak/>
        <w:t>Degradation and Maintenance</w:t>
      </w:r>
      <w:r w:rsidR="00DD1D94">
        <w:t xml:space="preserve"> of Infrastructure</w:t>
      </w:r>
      <w:bookmarkEnd w:id="290"/>
    </w:p>
    <w:p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rsidR="00DD1D94" w:rsidRDefault="00DD1D94" w:rsidP="00DD1D94"/>
    <w:p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rsidR="002B4E07" w:rsidRDefault="002B4E07" w:rsidP="002B4E07"/>
    <w:p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proofErr w:type="gramStart"/>
      <w:r w:rsidR="002B4E07">
        <w:t xml:space="preserve"> is the degradation amount and </w:t>
      </w:r>
      <w:r w:rsidR="002B4E07">
        <w:rPr>
          <w:i/>
        </w:rPr>
        <w:t>lifetime</w:t>
      </w:r>
      <w:proofErr w:type="gramEnd"/>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proofErr w:type="gramStart"/>
      <w:r>
        <w:t>,</w:t>
      </w:r>
      <w:r w:rsidR="002B4E07">
        <w:t xml:space="preserve"> </w:t>
      </w:r>
      <m:oMath>
        <w:proofErr w:type="gramEnd"/>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rsidR="00B15996" w:rsidRDefault="00B15996" w:rsidP="002B4E07"/>
    <w:p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rsidR="00B15996" w:rsidRDefault="00B15996" w:rsidP="002B4E07"/>
    <w:p w:rsidR="009F1595" w:rsidRPr="002B4E07" w:rsidRDefault="004D7466"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rsidR="009F1595" w:rsidRDefault="009F1595" w:rsidP="002B4E07"/>
    <w:p w:rsidR="00B15996" w:rsidRPr="002B4E07" w:rsidRDefault="009F1595" w:rsidP="002B4E07">
      <w:proofErr w:type="gramStart"/>
      <w:r>
        <w:t>where</w:t>
      </w:r>
      <w:proofErr w:type="gramEnd"/>
      <w:r>
        <w:t xml:space="preserve"> </w:t>
      </w:r>
      <m:oMath>
        <m:r>
          <m:rPr>
            <m:sty m:val="p"/>
          </m:rPr>
          <w:rPr>
            <w:rFonts w:ascii="Cambria Math" w:hAnsi="Cambria Math"/>
          </w:rPr>
          <m:t>Δ</m:t>
        </m:r>
        <m:r>
          <w:rPr>
            <w:rFonts w:ascii="Cambria Math" w:hAnsi="Cambria Math"/>
          </w:rPr>
          <m:t>ρ</m:t>
        </m:r>
      </m:oMath>
      <w:r>
        <w:t xml:space="preserve"> is the maximum repair amount and </w:t>
      </w:r>
      <w:proofErr w:type="spellStart"/>
      <w:r>
        <w:rPr>
          <w:i/>
        </w:rPr>
        <w:t>repairtime</w:t>
      </w:r>
      <w:proofErr w:type="spellEnd"/>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rsidR="002B4E07" w:rsidRDefault="002B4E07" w:rsidP="002B4E07"/>
    <w:p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rsidR="000B749B" w:rsidRPr="00072380" w:rsidRDefault="000B749B" w:rsidP="000B749B">
      <w:proofErr w:type="gramStart"/>
      <w:r>
        <w:t>where</w:t>
      </w:r>
      <w:proofErr w:type="gramEnd"/>
    </w:p>
    <w:p w:rsidR="009F1595" w:rsidRDefault="009F1595" w:rsidP="002B4E07"/>
    <w:p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rsidR="000B749B" w:rsidRPr="00603C3B" w:rsidRDefault="004D7466"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rsidR="000B749B" w:rsidRDefault="000B749B" w:rsidP="000B749B">
      <w:pPr>
        <w:pStyle w:val="Definitions"/>
      </w:pPr>
      <w:proofErr w:type="gramStart"/>
      <w:r>
        <w:rPr>
          <w:i/>
        </w:rPr>
        <w:lastRenderedPageBreak/>
        <w:t>cost</w:t>
      </w:r>
      <w:proofErr w:type="gramEnd"/>
      <w:r>
        <w:tab/>
        <w:t>=</w:t>
      </w:r>
      <w:r>
        <w:tab/>
        <w:t>The cost of the maximum amount of repair</w:t>
      </w:r>
      <w:r w:rsidR="009D62F8">
        <w:t xml:space="preserve"> to one plant</w:t>
      </w:r>
      <w:r>
        <w:rPr>
          <w:rStyle w:val="FootnoteReference"/>
        </w:rPr>
        <w:footnoteReference w:id="77"/>
      </w:r>
      <w:r>
        <w:t>.</w:t>
      </w:r>
    </w:p>
    <w:p w:rsidR="000B749B" w:rsidRDefault="000B749B" w:rsidP="000B749B">
      <w:pPr>
        <w:pStyle w:val="Definitions"/>
      </w:pPr>
      <w:proofErr w:type="gramStart"/>
      <w:r>
        <w:rPr>
          <w:i/>
        </w:rPr>
        <w:t>dollars</w:t>
      </w:r>
      <w:proofErr w:type="gramEnd"/>
      <w:r>
        <w:tab/>
        <w:t>=</w:t>
      </w:r>
      <w:r>
        <w:tab/>
        <w:t>The amount of money allocated to repair in a given week.</w:t>
      </w:r>
    </w:p>
    <w:p w:rsidR="000B749B" w:rsidRPr="002E70B5" w:rsidRDefault="000B749B" w:rsidP="000B749B">
      <w:pPr>
        <w:pStyle w:val="Definitions"/>
      </w:pPr>
      <w:proofErr w:type="spellStart"/>
      <w:proofErr w:type="gramStart"/>
      <w:r>
        <w:rPr>
          <w:i/>
        </w:rPr>
        <w:t>nplants</w:t>
      </w:r>
      <w:r>
        <w:rPr>
          <w:i/>
          <w:vertAlign w:val="subscript"/>
        </w:rPr>
        <w:t>na</w:t>
      </w:r>
      <w:proofErr w:type="spellEnd"/>
      <w:proofErr w:type="gramEnd"/>
      <w:r>
        <w:tab/>
        <w:t>=</w:t>
      </w:r>
      <w:r>
        <w:tab/>
        <w:t xml:space="preserve">The number of plants owned by actor </w:t>
      </w:r>
      <w:r>
        <w:rPr>
          <w:i/>
        </w:rPr>
        <w:t>a</w:t>
      </w:r>
      <w:r>
        <w:t xml:space="preserve"> in neighborhood </w:t>
      </w:r>
      <w:r>
        <w:rPr>
          <w:i/>
        </w:rPr>
        <w:t>n</w:t>
      </w:r>
      <w:r>
        <w:t>.</w:t>
      </w:r>
    </w:p>
    <w:p w:rsidR="000B749B" w:rsidRPr="002E70B5" w:rsidRDefault="000B749B" w:rsidP="000B749B">
      <w:pPr>
        <w:pStyle w:val="Definitions"/>
      </w:pPr>
    </w:p>
    <w:p w:rsidR="000B749B" w:rsidRPr="002E70B5" w:rsidRDefault="000B749B" w:rsidP="000B749B">
      <w:r>
        <w:t xml:space="preserve">Thus the new repair level after all maintenance is completed </w:t>
      </w:r>
      <w:proofErr w:type="gramStart"/>
      <w:r>
        <w:t xml:space="preserve">is </w:t>
      </w:r>
      <m:oMath>
        <w:proofErr w:type="gramEnd"/>
        <m:r>
          <w:rPr>
            <w:rFonts w:ascii="Cambria Math" w:hAnsi="Cambria Math"/>
          </w:rPr>
          <m:t>ρ+</m:t>
        </m:r>
        <m:r>
          <m:rPr>
            <m:sty m:val="p"/>
          </m:rPr>
          <w:rPr>
            <w:rFonts w:ascii="Cambria Math" w:hAnsi="Cambria Math"/>
          </w:rPr>
          <m:t>Δ</m:t>
        </m:r>
        <m:r>
          <w:rPr>
            <w:rFonts w:ascii="Cambria Math" w:hAnsi="Cambria Math"/>
          </w:rPr>
          <m:t>ρ</m:t>
        </m:r>
      </m:oMath>
      <w:r>
        <w:t>.</w:t>
      </w:r>
    </w:p>
    <w:p w:rsidR="00DD1D94" w:rsidRDefault="00DD1D94" w:rsidP="00DD1D94">
      <w:pPr>
        <w:pStyle w:val="Heading3"/>
      </w:pPr>
      <w:bookmarkStart w:id="291" w:name="_Toc400431355"/>
      <w:r>
        <w:t>Building New Infrastructure</w:t>
      </w:r>
      <w:bookmarkEnd w:id="291"/>
    </w:p>
    <w:p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w:t>
      </w:r>
      <w:proofErr w:type="spellStart"/>
      <w:r w:rsidR="00533600">
        <w:t>actors</w:t>
      </w:r>
      <w:proofErr w:type="spellEnd"/>
      <w:r w:rsidR="00533600">
        <w:t xml:space="preserve">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rsidR="00533600" w:rsidRDefault="00533600" w:rsidP="000B749B"/>
    <w:p w:rsidR="00533600" w:rsidRPr="00533600" w:rsidRDefault="004D7466"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rsidR="00533600" w:rsidRDefault="00533600" w:rsidP="00533600">
      <w:pPr>
        <w:ind w:left="990"/>
      </w:pPr>
    </w:p>
    <w:p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rsidR="00533600" w:rsidRDefault="00533600" w:rsidP="00533600"/>
    <w:p w:rsidR="00533600" w:rsidRPr="00533600" w:rsidRDefault="004D7466"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rsidR="00533600" w:rsidRDefault="00533600" w:rsidP="00533600"/>
    <w:p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rsidR="00984C43" w:rsidRDefault="00984C43" w:rsidP="00533600"/>
    <w:p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rsidR="00984C43" w:rsidRPr="00072380" w:rsidRDefault="00984C43" w:rsidP="00984C43">
      <w:proofErr w:type="gramStart"/>
      <w:r>
        <w:t>where</w:t>
      </w:r>
      <w:proofErr w:type="gramEnd"/>
    </w:p>
    <w:p w:rsidR="00984C43" w:rsidRDefault="00984C43" w:rsidP="00984C43"/>
    <w:p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rsidR="00984C43" w:rsidRPr="00603C3B" w:rsidRDefault="004D7466"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rsidR="00984C43" w:rsidRDefault="00984C43" w:rsidP="00984C43">
      <w:pPr>
        <w:pStyle w:val="Definitions"/>
      </w:pPr>
      <w:proofErr w:type="spellStart"/>
      <w:proofErr w:type="gramStart"/>
      <w:r>
        <w:rPr>
          <w:i/>
        </w:rPr>
        <w:t>cost</w:t>
      </w:r>
      <w:r>
        <w:rPr>
          <w:i/>
          <w:vertAlign w:val="subscript"/>
        </w:rPr>
        <w:t>max</w:t>
      </w:r>
      <w:proofErr w:type="spellEnd"/>
      <w:proofErr w:type="gramEnd"/>
      <w:r>
        <w:tab/>
        <w:t>=</w:t>
      </w:r>
      <w:r>
        <w:tab/>
        <w:t xml:space="preserve">The cost of the maximum amount of </w:t>
      </w:r>
      <w:r w:rsidR="00A22C86">
        <w:t>construction of one plant</w:t>
      </w:r>
      <w:r>
        <w:rPr>
          <w:rStyle w:val="FootnoteReference"/>
        </w:rPr>
        <w:footnoteReference w:id="79"/>
      </w:r>
      <w:r>
        <w:t>.</w:t>
      </w:r>
    </w:p>
    <w:p w:rsidR="00984C43" w:rsidRDefault="00984C43" w:rsidP="00984C43">
      <w:pPr>
        <w:pStyle w:val="Definitions"/>
      </w:pPr>
      <w:proofErr w:type="gramStart"/>
      <w:r>
        <w:rPr>
          <w:i/>
        </w:rPr>
        <w:t>dollars</w:t>
      </w:r>
      <w:proofErr w:type="gramEnd"/>
      <w:r>
        <w:tab/>
        <w:t>=</w:t>
      </w:r>
      <w:r>
        <w:tab/>
        <w:t xml:space="preserve">The amount of money </w:t>
      </w:r>
      <w:r w:rsidR="00A22C86">
        <w:t>allocated per plant</w:t>
      </w:r>
      <w:r>
        <w:t>.</w:t>
      </w:r>
    </w:p>
    <w:p w:rsidR="00984C43" w:rsidRDefault="00984C43" w:rsidP="00984C43"/>
    <w:p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w:t>
      </w:r>
      <w:proofErr w:type="gramStart"/>
      <w:r>
        <w:t>given</w:t>
      </w:r>
      <w:proofErr w:type="gramEnd"/>
      <w:r>
        <w:t xml:space="preserve">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w:t>
      </w:r>
      <w:proofErr w:type="gramStart"/>
      <w:r w:rsidR="009D62F8">
        <w:t>constrained,</w:t>
      </w:r>
      <w:proofErr w:type="gramEnd"/>
      <w:r w:rsidR="009D62F8">
        <w:t xml:space="preserve">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rsidR="00984C43" w:rsidRPr="000B749B" w:rsidRDefault="00984C43" w:rsidP="00533600"/>
    <w:p w:rsidR="00DD1D94" w:rsidRDefault="00DD1D94" w:rsidP="00DD1D94">
      <w:pPr>
        <w:pStyle w:val="Heading3"/>
      </w:pPr>
      <w:bookmarkStart w:id="292" w:name="_Toc400431356"/>
      <w:r>
        <w:t>Damaging Existing Infrastructure</w:t>
      </w:r>
      <w:bookmarkEnd w:id="292"/>
    </w:p>
    <w:p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w:t>
      </w:r>
      <w:proofErr w:type="gramStart"/>
      <w:r>
        <w:t xml:space="preserve">, </w:t>
      </w:r>
      <w:proofErr w:type="gramEnd"/>
      <w:r>
        <w:sym w:font="Symbol" w:char="F072"/>
      </w:r>
      <w:r>
        <w:t>, of plants owned by an actor in a neighborhood.</w:t>
      </w:r>
    </w:p>
    <w:p w:rsidR="00753E07" w:rsidRDefault="00415184" w:rsidP="00415184">
      <w:pPr>
        <w:pStyle w:val="Heading2"/>
      </w:pPr>
      <w:bookmarkStart w:id="293" w:name="_Toc400431357"/>
      <w:r>
        <w:lastRenderedPageBreak/>
        <w:t>Communications Infrastructure</w:t>
      </w:r>
      <w:bookmarkEnd w:id="293"/>
    </w:p>
    <w:p w:rsidR="00415184" w:rsidRDefault="00415184" w:rsidP="00415184">
      <w:r>
        <w:t xml:space="preserve">Athena contains a simple model of broadcast communications infrastructure, as an adjunct to the information operations model (Section </w:t>
      </w:r>
      <w:r w:rsidR="004D7466">
        <w:fldChar w:fldCharType="begin"/>
      </w:r>
      <w:r>
        <w:instrText xml:space="preserve"> REF _Ref339608710 \r \h </w:instrText>
      </w:r>
      <w:r w:rsidR="004D7466">
        <w:fldChar w:fldCharType="separate"/>
      </w:r>
      <w:r w:rsidR="000135AC">
        <w:t>13</w:t>
      </w:r>
      <w:r w:rsidR="004D7466">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294" w:name="_Toc400431358"/>
      <w:r>
        <w:t>Communications Asset Packages</w:t>
      </w:r>
      <w:bookmarkEnd w:id="294"/>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w:t>
      </w:r>
      <w:r w:rsidR="00587340">
        <w:t>We</w:t>
      </w:r>
      <w:r>
        <w:t xml:space="preserv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295" w:name="_Toc400431359"/>
      <w:r>
        <w:t>CAP Capacity</w:t>
      </w:r>
      <w:bookmarkEnd w:id="295"/>
    </w:p>
    <w:p w:rsidR="00415184" w:rsidRPr="00415184" w:rsidRDefault="00415184" w:rsidP="00415184">
      <w:r>
        <w:t xml:space="preserve">Each CAP </w:t>
      </w:r>
      <w:r>
        <w:rPr>
          <w:i/>
        </w:rPr>
        <w:t>k</w:t>
      </w:r>
      <w:r>
        <w:t xml:space="preserve"> has a capacity value, </w:t>
      </w:r>
      <w:proofErr w:type="gramStart"/>
      <w:r>
        <w:t xml:space="preserve">denoted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4D7466" w:rsidP="00415184">
      <m:oMath>
        <m:sSub>
          <m:sSubPr>
            <m:ctrlPr>
              <w:rPr>
                <w:rFonts w:ascii="Cambria Math" w:hAnsi="Cambria Math"/>
                <w:i/>
              </w:rPr>
            </m:ctrlPr>
          </m:sSubPr>
          <m:e>
            <m:r>
              <w:rPr>
                <w:rFonts w:ascii="Cambria Math" w:hAnsi="Cambria Math"/>
              </w:rPr>
              <m:t>Ca</m:t>
            </m:r>
            <m:r>
              <w:rPr>
                <w:rFonts w:ascii="Cambria Math" w:hAnsi="Cambria Math"/>
              </w:rPr>
              <m:t>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4D7466"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0"/>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296" w:name="_Toc400431360"/>
      <w:r>
        <w:t>CAP Neighborhood Coverage</w:t>
      </w:r>
      <w:bookmarkEnd w:id="296"/>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proofErr w:type="spellStart"/>
      <w:r>
        <w:rPr>
          <w:i/>
        </w:rPr>
        <w:t>k</w:t>
      </w:r>
      <w:r>
        <w:t>’s</w:t>
      </w:r>
      <w:proofErr w:type="spellEnd"/>
      <w:r>
        <w:t xml:space="preserve">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4D7466"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7" w:name="_Toc400431361"/>
      <w:r>
        <w:t>CAP Group Penetration</w:t>
      </w:r>
      <w:bookmarkEnd w:id="297"/>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proofErr w:type="spellStart"/>
      <w:r>
        <w:rPr>
          <w:i/>
        </w:rPr>
        <w:t>k</w:t>
      </w:r>
      <w:r>
        <w:t>’s</w:t>
      </w:r>
      <w:proofErr w:type="spellEnd"/>
      <w:r>
        <w:t xml:space="preserve">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4D7466"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8" w:name="_Ref339611268"/>
      <w:bookmarkStart w:id="299" w:name="_Toc400431362"/>
      <w:r>
        <w:t>CAP Audience</w:t>
      </w:r>
      <w:bookmarkEnd w:id="298"/>
      <w:bookmarkEnd w:id="299"/>
    </w:p>
    <w:p w:rsidR="00A03411" w:rsidRDefault="00A03411" w:rsidP="00A03411">
      <w:r>
        <w:t xml:space="preserve">The primary output of the CAP model is CAP </w:t>
      </w:r>
      <w:proofErr w:type="spellStart"/>
      <w:r>
        <w:rPr>
          <w:i/>
        </w:rPr>
        <w:t>k</w:t>
      </w:r>
      <w:r>
        <w:t>’s</w:t>
      </w:r>
      <w:proofErr w:type="spellEnd"/>
      <w:r>
        <w:t xml:space="preserve"> audience, </w:t>
      </w:r>
      <w:proofErr w:type="gramStart"/>
      <w:r>
        <w:t xml:space="preserve">denoted </w:t>
      </w:r>
      <m:oMath>
        <w:proofErr w:type="gramEnd"/>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4D7466"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m:oMath>
        <w:proofErr w:type="gramEnd"/>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m:oMath>
        <w:proofErr w:type="gramEnd"/>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00" w:name="_Toc400431363"/>
      <w:r>
        <w:t>Broadcast Cost</w:t>
      </w:r>
      <w:bookmarkEnd w:id="300"/>
    </w:p>
    <w:p w:rsidR="00A03411" w:rsidRDefault="00A03411" w:rsidP="00A03411">
      <w:r>
        <w:t xml:space="preserve">Each CAP </w:t>
      </w:r>
      <w:r>
        <w:rPr>
          <w:i/>
        </w:rPr>
        <w:t>k</w:t>
      </w:r>
      <w:r>
        <w:t xml:space="preserve"> has a broadcast cost</w:t>
      </w:r>
      <w:proofErr w:type="gramStart"/>
      <w:r>
        <w:t xml:space="preserve">, </w:t>
      </w:r>
      <m:oMath>
        <w:proofErr w:type="gramEnd"/>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rsidR="00A03411" w:rsidRPr="00A03411" w:rsidRDefault="00A03411" w:rsidP="00A03411"/>
    <w:p w:rsidR="00A03411" w:rsidRDefault="005068B6" w:rsidP="005068B6">
      <w:pPr>
        <w:pStyle w:val="Heading3"/>
      </w:pPr>
      <w:bookmarkStart w:id="301" w:name="_Toc400431364"/>
      <w:r>
        <w:lastRenderedPageBreak/>
        <w:t>CAP Ownership and Access Control</w:t>
      </w:r>
      <w:bookmarkEnd w:id="301"/>
    </w:p>
    <w:p w:rsidR="005068B6" w:rsidRDefault="005068B6" w:rsidP="005068B6">
      <w:r>
        <w:t xml:space="preserve">Each CAP is owned by some actor in the scenario, and of course the owning actor may use his CAPs to broadcast his information operations campaigns (Section </w:t>
      </w:r>
      <w:r w:rsidR="004D7466">
        <w:fldChar w:fldCharType="begin"/>
      </w:r>
      <w:r>
        <w:instrText xml:space="preserve"> REF _Ref339608710 \r \h </w:instrText>
      </w:r>
      <w:r w:rsidR="004D7466">
        <w:fldChar w:fldCharType="separate"/>
      </w:r>
      <w:r w:rsidR="000135AC">
        <w:t>13</w:t>
      </w:r>
      <w:r w:rsidR="004D7466">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02" w:name="_Ref339608710"/>
      <w:bookmarkStart w:id="303" w:name="_Toc400431365"/>
      <w:r>
        <w:lastRenderedPageBreak/>
        <w:t>Information Operations</w:t>
      </w:r>
      <w:bookmarkEnd w:id="302"/>
      <w:bookmarkEnd w:id="303"/>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D85867">
      <w:pPr>
        <w:pStyle w:val="ListParagraph"/>
        <w:numPr>
          <w:ilvl w:val="0"/>
          <w:numId w:val="54"/>
        </w:numPr>
      </w:pPr>
      <w:r>
        <w:t xml:space="preserve">The IOM will be heard by the audience of the chosen CAP (see Section </w:t>
      </w:r>
      <w:r w:rsidR="004D7466">
        <w:fldChar w:fldCharType="begin"/>
      </w:r>
      <w:r>
        <w:instrText xml:space="preserve"> REF _Ref339611268 \r \h </w:instrText>
      </w:r>
      <w:r w:rsidR="004D7466">
        <w:fldChar w:fldCharType="separate"/>
      </w:r>
      <w:r w:rsidR="000135AC">
        <w:t>12.5</w:t>
      </w:r>
      <w:r w:rsidR="004D7466">
        <w:fldChar w:fldCharType="end"/>
      </w:r>
      <w:r>
        <w:t>).</w:t>
      </w:r>
    </w:p>
    <w:p w:rsidR="00C70750" w:rsidRDefault="00C70750" w:rsidP="00D85867">
      <w:pPr>
        <w:pStyle w:val="ListParagraph"/>
        <w:numPr>
          <w:ilvl w:val="0"/>
          <w:numId w:val="54"/>
        </w:numPr>
      </w:pPr>
      <w:r>
        <w:t>The IOM consists of:</w:t>
      </w:r>
    </w:p>
    <w:p w:rsidR="007F4B46" w:rsidRDefault="007F4B46" w:rsidP="00D85867">
      <w:pPr>
        <w:pStyle w:val="ListParagraph"/>
        <w:numPr>
          <w:ilvl w:val="1"/>
          <w:numId w:val="54"/>
        </w:numPr>
      </w:pPr>
      <w:r>
        <w:t>A description: a brief English-language statement of the message, as an aid to the analyst.</w:t>
      </w:r>
    </w:p>
    <w:p w:rsidR="00C70750" w:rsidRDefault="00C70750" w:rsidP="00D85867">
      <w:pPr>
        <w:pStyle w:val="ListParagraph"/>
        <w:numPr>
          <w:ilvl w:val="1"/>
          <w:numId w:val="54"/>
        </w:numPr>
      </w:pPr>
      <w:r>
        <w:t xml:space="preserve">A </w:t>
      </w:r>
      <w:r>
        <w:rPr>
          <w:i/>
        </w:rPr>
        <w:t>semantic hook</w:t>
      </w:r>
      <w:r>
        <w:t>, by which it appeals to the groups in the CAP's audience.</w:t>
      </w:r>
    </w:p>
    <w:p w:rsidR="00C70750" w:rsidRDefault="00C70750" w:rsidP="00D85867">
      <w:pPr>
        <w:pStyle w:val="ListParagraph"/>
        <w:numPr>
          <w:ilvl w:val="1"/>
          <w:numId w:val="54"/>
        </w:numPr>
      </w:pPr>
      <w:r>
        <w:t xml:space="preserve">One or more </w:t>
      </w:r>
      <w:r>
        <w:rPr>
          <w:i/>
        </w:rPr>
        <w:t>payloads</w:t>
      </w:r>
      <w:r>
        <w:t>, by which it affects specific attitudes.</w:t>
      </w:r>
    </w:p>
    <w:p w:rsidR="00C70750" w:rsidRDefault="00C70750" w:rsidP="00D85867">
      <w:pPr>
        <w:pStyle w:val="ListParagraph"/>
        <w:numPr>
          <w:ilvl w:val="0"/>
          <w:numId w:val="54"/>
        </w:numPr>
      </w:pPr>
      <w:r>
        <w:t>The IOM results in attitude inputs to URAM.  These inputs depend on:</w:t>
      </w:r>
    </w:p>
    <w:p w:rsidR="00C70750" w:rsidRDefault="00C70750" w:rsidP="00D85867">
      <w:pPr>
        <w:pStyle w:val="ListParagraph"/>
        <w:numPr>
          <w:ilvl w:val="1"/>
          <w:numId w:val="54"/>
        </w:numPr>
      </w:pPr>
      <w:r>
        <w:t>The audience.</w:t>
      </w:r>
    </w:p>
    <w:p w:rsidR="00C70750" w:rsidRDefault="00C70750" w:rsidP="00D85867">
      <w:pPr>
        <w:pStyle w:val="ListParagraph"/>
        <w:numPr>
          <w:ilvl w:val="1"/>
          <w:numId w:val="54"/>
        </w:numPr>
      </w:pPr>
      <w:r>
        <w:t xml:space="preserve">The </w:t>
      </w:r>
      <w:r>
        <w:rPr>
          <w:i/>
        </w:rPr>
        <w:t>resonance</w:t>
      </w:r>
      <w:r>
        <w:t xml:space="preserve"> of the semantic hook with the audience.</w:t>
      </w:r>
    </w:p>
    <w:p w:rsidR="00C70750" w:rsidRDefault="00C70750" w:rsidP="00D85867">
      <w:pPr>
        <w:pStyle w:val="ListParagraph"/>
        <w:numPr>
          <w:ilvl w:val="1"/>
          <w:numId w:val="54"/>
        </w:numPr>
      </w:pPr>
      <w:r>
        <w:t>The relationship of the audience with the actor perceived to be sending the IOM.</w:t>
      </w:r>
    </w:p>
    <w:p w:rsidR="00C70750" w:rsidRDefault="00C70750" w:rsidP="00D85867">
      <w:pPr>
        <w:pStyle w:val="ListParagraph"/>
        <w:numPr>
          <w:ilvl w:val="1"/>
          <w:numId w:val="54"/>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04" w:name="_Toc400431366"/>
      <w:r>
        <w:t>Semantic Hooks</w:t>
      </w:r>
      <w:r w:rsidR="005B747B">
        <w:t xml:space="preserve">, </w:t>
      </w:r>
      <w:r>
        <w:t>Congruence</w:t>
      </w:r>
      <w:r w:rsidR="005B747B">
        <w:t>, and Resonance</w:t>
      </w:r>
      <w:bookmarkEnd w:id="304"/>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4D7466">
        <w:fldChar w:fldCharType="begin"/>
      </w:r>
      <w:r>
        <w:instrText xml:space="preserve"> REF _Ref339611827 \r \h </w:instrText>
      </w:r>
      <w:r w:rsidR="004D7466">
        <w:fldChar w:fldCharType="separate"/>
      </w:r>
      <w:r w:rsidR="000135AC">
        <w:t>3.1</w:t>
      </w:r>
      <w:r w:rsidR="004D7466">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w:t>
      </w:r>
      <w:proofErr w:type="spellStart"/>
      <w:r>
        <w:t>playbox</w:t>
      </w:r>
      <w:proofErr w:type="spellEnd"/>
      <w:r>
        <w:t xml:space="preserve">.  The semantic hook’s entity commonality derives from the perceived source of the IOM, as discussed in Section </w:t>
      </w:r>
      <w:r w:rsidR="004D7466">
        <w:fldChar w:fldCharType="begin"/>
      </w:r>
      <w:r w:rsidR="00D45F22">
        <w:instrText xml:space="preserve"> REF _Ref339612168 \r \h </w:instrText>
      </w:r>
      <w:r w:rsidR="004D7466">
        <w:fldChar w:fldCharType="separate"/>
      </w:r>
      <w:r w:rsidR="000135AC">
        <w:t>13.3</w:t>
      </w:r>
      <w:r w:rsidR="004D7466">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4D7466">
        <w:fldChar w:fldCharType="begin"/>
      </w:r>
      <w:r>
        <w:instrText xml:space="preserve"> REF _Ref339614530 \r \h </w:instrText>
      </w:r>
      <w:r w:rsidR="004D7466">
        <w:fldChar w:fldCharType="separate"/>
      </w:r>
      <w:r w:rsidR="000135AC">
        <w:t>13.3.2</w:t>
      </w:r>
      <w:r w:rsidR="004D7466">
        <w:fldChar w:fldCharType="end"/>
      </w:r>
      <w:r>
        <w:t>.</w:t>
      </w:r>
    </w:p>
    <w:p w:rsidR="007F4B46" w:rsidRDefault="007F4B46" w:rsidP="007F4B46">
      <w:pPr>
        <w:pStyle w:val="Heading3"/>
      </w:pPr>
      <w:bookmarkStart w:id="305" w:name="_Toc400431367"/>
      <w:r>
        <w:t>Payloads</w:t>
      </w:r>
      <w:bookmarkEnd w:id="305"/>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proofErr w:type="spellStart"/>
      <w:r>
        <w:rPr>
          <w:i/>
        </w:rPr>
        <w:t>f’</w:t>
      </w:r>
      <w:r>
        <w:t>s</w:t>
      </w:r>
      <w:proofErr w:type="spellEnd"/>
      <w:r>
        <w:t xml:space="preserve">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proofErr w:type="spellStart"/>
      <w:r>
        <w:rPr>
          <w:i/>
        </w:rPr>
        <w:t>f’</w:t>
      </w:r>
      <w:r>
        <w:t>s</w:t>
      </w:r>
      <w:proofErr w:type="spellEnd"/>
      <w:r>
        <w:t xml:space="preserve">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proofErr w:type="spellStart"/>
      <w:r>
        <w:rPr>
          <w:i/>
        </w:rPr>
        <w:t>f’</w:t>
      </w:r>
      <w:r>
        <w:t>s</w:t>
      </w:r>
      <w:proofErr w:type="spellEnd"/>
      <w:r>
        <w:t xml:space="preserve">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proofErr w:type="spellStart"/>
      <w:r>
        <w:rPr>
          <w:i/>
        </w:rPr>
        <w:t>f’</w:t>
      </w:r>
      <w:r>
        <w:t>s</w:t>
      </w:r>
      <w:proofErr w:type="spellEnd"/>
      <w:r>
        <w:t xml:space="preserve"> vertical relationship with some specific actor </w:t>
      </w:r>
      <w:r>
        <w:rPr>
          <w:i/>
        </w:rPr>
        <w:t>a</w:t>
      </w:r>
      <w:r>
        <w:t>.</w:t>
      </w:r>
    </w:p>
    <w:p w:rsidR="007F4B46" w:rsidRDefault="007F4B46" w:rsidP="007F4B46"/>
    <w:p w:rsidR="007F4B46" w:rsidRDefault="007F4B46" w:rsidP="007F4B46">
      <w:r>
        <w:t xml:space="preserve">Each payload has a nominal magnitude </w:t>
      </w:r>
      <w:proofErr w:type="spellStart"/>
      <w:r>
        <w:rPr>
          <w:i/>
        </w:rPr>
        <w:t>mag</w:t>
      </w:r>
      <w:proofErr w:type="spellEnd"/>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4D7466">
        <w:fldChar w:fldCharType="begin"/>
      </w:r>
      <w:r>
        <w:instrText xml:space="preserve"> REF _Ref339608710 \r \h </w:instrText>
      </w:r>
      <w:r w:rsidR="004D7466">
        <w:fldChar w:fldCharType="separate"/>
      </w:r>
      <w:r w:rsidR="000135AC">
        <w:t>13</w:t>
      </w:r>
      <w:r w:rsidR="004D7466">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4D7466">
        <w:fldChar w:fldCharType="begin"/>
      </w:r>
      <w:r w:rsidR="00D45F22">
        <w:instrText xml:space="preserve"> REF _Ref339612168 \r \h </w:instrText>
      </w:r>
      <w:r w:rsidR="004D7466">
        <w:fldChar w:fldCharType="separate"/>
      </w:r>
      <w:r w:rsidR="000135AC">
        <w:t>13.3</w:t>
      </w:r>
      <w:r w:rsidR="004D7466">
        <w:fldChar w:fldCharType="end"/>
      </w:r>
      <w:r w:rsidR="0042329A">
        <w:t>,</w:t>
      </w:r>
      <w:r>
        <w:t xml:space="preserve"> before it is given to URAM.</w:t>
      </w:r>
    </w:p>
    <w:p w:rsidR="00D45F22" w:rsidRPr="00D65825" w:rsidRDefault="00D45F22" w:rsidP="00D45F22">
      <w:pPr>
        <w:pStyle w:val="Heading3"/>
      </w:pPr>
      <w:bookmarkStart w:id="306" w:name="_Ref339612168"/>
      <w:bookmarkStart w:id="307" w:name="_Toc400431368"/>
      <w:r>
        <w:t>Broadcasting an IOM</w:t>
      </w:r>
      <w:bookmarkEnd w:id="306"/>
      <w:bookmarkEnd w:id="307"/>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D85867">
      <w:pPr>
        <w:pStyle w:val="ListParagraph"/>
        <w:numPr>
          <w:ilvl w:val="0"/>
          <w:numId w:val="55"/>
        </w:numPr>
      </w:pPr>
      <w:r>
        <w:t>The CAP by which the IOM will be broadcast.</w:t>
      </w:r>
    </w:p>
    <w:p w:rsidR="00FA699F" w:rsidRDefault="00FA699F" w:rsidP="00D85867">
      <w:pPr>
        <w:pStyle w:val="ListParagraph"/>
        <w:numPr>
          <w:ilvl w:val="0"/>
          <w:numId w:val="55"/>
        </w:numPr>
      </w:pPr>
      <w:r>
        <w:t>The Perceived Source.</w:t>
      </w:r>
    </w:p>
    <w:p w:rsidR="00FA699F" w:rsidRDefault="00FA699F" w:rsidP="00D85867">
      <w:pPr>
        <w:pStyle w:val="ListParagraph"/>
        <w:numPr>
          <w:ilvl w:val="0"/>
          <w:numId w:val="55"/>
        </w:numPr>
      </w:pPr>
      <w:r>
        <w:t>The IOM to broadcast.</w:t>
      </w:r>
    </w:p>
    <w:p w:rsidR="00FA699F" w:rsidRDefault="00FA699F" w:rsidP="00D85867">
      <w:pPr>
        <w:pStyle w:val="ListParagraph"/>
        <w:numPr>
          <w:ilvl w:val="0"/>
          <w:numId w:val="55"/>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08" w:name="_Toc400431369"/>
      <w:r>
        <w:lastRenderedPageBreak/>
        <w:t>Access to the Broadcast CAP</w:t>
      </w:r>
      <w:bookmarkEnd w:id="308"/>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09" w:name="_Ref339614530"/>
      <w:bookmarkStart w:id="310" w:name="_Toc400431370"/>
      <w:r>
        <w:t>IOM Acceptability</w:t>
      </w:r>
      <w:bookmarkEnd w:id="309"/>
      <w:bookmarkEnd w:id="310"/>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4D7466"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m:t>
              </m:r>
              <m:r>
                <w:rPr>
                  <w:rFonts w:ascii="Cambria Math" w:hAnsi="Cambria Math"/>
                </w:rPr>
                <m:t>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4D7466"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4D7466"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m:oMath>
        <w:proofErr w:type="gramEnd"/>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4D7466"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4D7466" w:rsidP="004A7164">
      <w:pPr>
        <w:jc w:val="center"/>
      </w:pPr>
      <w:r w:rsidRPr="004D7466">
        <w:rPr>
          <w:i/>
          <w:noProof/>
        </w:rPr>
      </w:r>
      <w:r w:rsidRPr="004D7466">
        <w:rPr>
          <w:i/>
          <w:noProof/>
        </w:rPr>
        <w:pict>
          <v:group id="Group 44" o:spid="_x0000_s1063" style="width:272.85pt;height:222pt;mso-position-horizontal-relative:char;mso-position-vertical-relative:line" coordsize="34645,28184">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9130BD" w:rsidRDefault="009130BD"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9130BD" w:rsidRDefault="009130BD"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9130BD" w:rsidRDefault="009130BD"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9130BD" w:rsidRDefault="009130BD"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9130BD" w:rsidRDefault="009130BD"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9130BD" w:rsidRDefault="009130B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9130BD" w:rsidRDefault="009130B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9130BD" w:rsidRDefault="009130B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9130BD" w:rsidRDefault="009130B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9130BD" w:rsidRDefault="009130BD"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9130BD" w:rsidRDefault="009130BD"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9130BD" w:rsidRDefault="009130BD"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roofErr w:type="gramEnd"/>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9130BD" w:rsidRDefault="009130BD"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4D7466"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11" w:name="_Toc400431371"/>
      <w:r>
        <w:t>Payload Magnitudes</w:t>
      </w:r>
      <w:bookmarkEnd w:id="311"/>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D85867">
      <w:pPr>
        <w:pStyle w:val="ListParagraph"/>
        <w:numPr>
          <w:ilvl w:val="0"/>
          <w:numId w:val="56"/>
        </w:numPr>
      </w:pPr>
      <w:r>
        <w:lastRenderedPageBreak/>
        <w:t>The IOM will have 2/3rds coverage of the targeted group.</w:t>
      </w:r>
      <w:r w:rsidR="00827B47">
        <w:rPr>
          <w:rStyle w:val="FootnoteReference"/>
        </w:rPr>
        <w:footnoteReference w:id="85"/>
      </w:r>
    </w:p>
    <w:p w:rsidR="009A392F" w:rsidRDefault="009A392F" w:rsidP="009A392F"/>
    <w:p w:rsidR="009A392F" w:rsidRDefault="009A392F" w:rsidP="009A392F">
      <w:r>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4D7466"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12" w:name="_Toc400431372"/>
      <w:r>
        <w:t>Summary</w:t>
      </w:r>
      <w:bookmarkEnd w:id="312"/>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proofErr w:type="spellStart"/>
      <w:r>
        <w:rPr>
          <w:i/>
        </w:rPr>
        <w:t>k</w:t>
      </w:r>
      <w:r>
        <w:t>'s</w:t>
      </w:r>
      <w:proofErr w:type="spellEnd"/>
      <w:r>
        <w:t xml:space="preserve">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m:oMath>
        <w:proofErr w:type="gramEnd"/>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13" w:name="_Toc400431373"/>
      <w:r>
        <w:t>IOM Example</w:t>
      </w:r>
      <w:bookmarkEnd w:id="313"/>
    </w:p>
    <w:p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proofErr w:type="spellStart"/>
      <w:r>
        <w:rPr>
          <w:b/>
        </w:rPr>
        <w:t>Gov’t</w:t>
      </w:r>
      <w:proofErr w:type="spellEnd"/>
      <w:r>
        <w:rPr>
          <w:b/>
        </w:rPr>
        <w:t xml:space="preserve">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D85867">
      <w:pPr>
        <w:pStyle w:val="ListParagraph"/>
        <w:numPr>
          <w:ilvl w:val="0"/>
          <w:numId w:val="57"/>
        </w:numPr>
        <w:rPr>
          <w:b/>
        </w:rPr>
      </w:pPr>
      <w:r>
        <w:rPr>
          <w:b/>
        </w:rPr>
        <w:t>Change vertical relationships with GOV by XXL−</w:t>
      </w:r>
    </w:p>
    <w:p w:rsidR="00832977" w:rsidRDefault="00832977" w:rsidP="00D85867">
      <w:pPr>
        <w:pStyle w:val="ListParagraph"/>
        <w:numPr>
          <w:ilvl w:val="0"/>
          <w:numId w:val="57"/>
        </w:numPr>
        <w:rPr>
          <w:b/>
        </w:rPr>
      </w:pPr>
      <w:r>
        <w:rPr>
          <w:b/>
        </w:rPr>
        <w:t>Change horizontal relationships with the ARMY by L−</w:t>
      </w:r>
    </w:p>
    <w:p w:rsidR="00832977" w:rsidRDefault="00832977" w:rsidP="00D85867">
      <w:pPr>
        <w:pStyle w:val="ListParagraph"/>
        <w:numPr>
          <w:ilvl w:val="0"/>
          <w:numId w:val="57"/>
        </w:numPr>
        <w:rPr>
          <w:b/>
        </w:rPr>
      </w:pPr>
      <w:r>
        <w:rPr>
          <w:b/>
        </w:rPr>
        <w:t>Change cooperation with the ARMY by L−</w:t>
      </w:r>
    </w:p>
    <w:p w:rsidR="00832977" w:rsidRDefault="00832977" w:rsidP="00D85867">
      <w:pPr>
        <w:pStyle w:val="ListParagraph"/>
        <w:numPr>
          <w:ilvl w:val="0"/>
          <w:numId w:val="57"/>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proofErr w:type="spellStart"/>
      <w:r>
        <w:rPr>
          <w:b/>
        </w:rPr>
        <w:t>Gov’t</w:t>
      </w:r>
      <w:proofErr w:type="spellEnd"/>
      <w:r>
        <w:rPr>
          <w:b/>
        </w:rPr>
        <w:t xml:space="preserve">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14" w:name="_Toc400431374"/>
      <w:r>
        <w:lastRenderedPageBreak/>
        <w:t>Appendices</w:t>
      </w:r>
      <w:bookmarkEnd w:id="314"/>
    </w:p>
    <w:p w:rsidR="001F5946" w:rsidRDefault="001F5946" w:rsidP="001F5946"/>
    <w:p w:rsidR="001F5946" w:rsidRDefault="001F5946" w:rsidP="001F5946"/>
    <w:p w:rsidR="00AE0A41" w:rsidRDefault="00AE0A41" w:rsidP="00D85867">
      <w:pPr>
        <w:pStyle w:val="Heading2"/>
        <w:numPr>
          <w:ilvl w:val="1"/>
          <w:numId w:val="58"/>
        </w:numPr>
      </w:pPr>
      <w:bookmarkStart w:id="315" w:name="_Toc310421885"/>
      <w:bookmarkStart w:id="316" w:name="_Toc400431375"/>
      <w:r>
        <w:lastRenderedPageBreak/>
        <w:t>Acronyms</w:t>
      </w:r>
      <w:bookmarkEnd w:id="315"/>
      <w:bookmarkEnd w:id="316"/>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w:t>
      </w:r>
      <w:r w:rsidR="00344C67">
        <w:rPr>
          <w:rFonts w:asciiTheme="minorHAnsi" w:hAnsiTheme="minorHAnsi"/>
        </w:rPr>
        <w:t>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C1E" w:rsidRDefault="00904C1E">
      <w:r>
        <w:separator/>
      </w:r>
    </w:p>
    <w:p w:rsidR="00904C1E" w:rsidRDefault="00904C1E"/>
    <w:p w:rsidR="00904C1E" w:rsidRDefault="00904C1E" w:rsidP="00D7666B"/>
  </w:endnote>
  <w:endnote w:type="continuationSeparator" w:id="0">
    <w:p w:rsidR="00904C1E" w:rsidRDefault="00904C1E">
      <w:r>
        <w:continuationSeparator/>
      </w:r>
    </w:p>
    <w:p w:rsidR="00904C1E" w:rsidRDefault="00904C1E"/>
    <w:p w:rsidR="00904C1E" w:rsidRDefault="00904C1E" w:rsidP="00D766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0BD" w:rsidRDefault="004D7466" w:rsidP="004D07B9">
    <w:pPr>
      <w:pStyle w:val="Header"/>
      <w:tabs>
        <w:tab w:val="clear" w:pos="4320"/>
        <w:tab w:val="clear" w:pos="8640"/>
        <w:tab w:val="center" w:pos="6840"/>
        <w:tab w:val="right" w:pos="13500"/>
      </w:tabs>
      <w:jc w:val="center"/>
    </w:pPr>
    <w:r>
      <w:rPr>
        <w:rStyle w:val="PageNumber"/>
      </w:rPr>
      <w:fldChar w:fldCharType="begin"/>
    </w:r>
    <w:r w:rsidR="009130BD">
      <w:rPr>
        <w:rStyle w:val="PageNumber"/>
      </w:rPr>
      <w:instrText xml:space="preserve"> PAGE </w:instrText>
    </w:r>
    <w:r>
      <w:rPr>
        <w:rStyle w:val="PageNumber"/>
      </w:rPr>
      <w:fldChar w:fldCharType="separate"/>
    </w:r>
    <w:r w:rsidR="003F6175">
      <w:rPr>
        <w:rStyle w:val="PageNumber"/>
        <w:noProof/>
      </w:rPr>
      <w:t>76</w:t>
    </w:r>
    <w:r>
      <w:rPr>
        <w:rStyle w:val="PageNumber"/>
      </w:rPr>
      <w:fldChar w:fldCharType="end"/>
    </w:r>
  </w:p>
  <w:p w:rsidR="009130BD" w:rsidRDefault="009130BD"/>
  <w:p w:rsidR="009130BD" w:rsidRDefault="009130BD" w:rsidP="00D766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C1E" w:rsidRDefault="00904C1E">
      <w:r>
        <w:separator/>
      </w:r>
    </w:p>
    <w:p w:rsidR="00904C1E" w:rsidRDefault="00904C1E"/>
    <w:p w:rsidR="00904C1E" w:rsidRDefault="00904C1E" w:rsidP="00D7666B"/>
  </w:footnote>
  <w:footnote w:type="continuationSeparator" w:id="0">
    <w:p w:rsidR="00904C1E" w:rsidRDefault="00904C1E">
      <w:r>
        <w:continuationSeparator/>
      </w:r>
    </w:p>
    <w:p w:rsidR="00904C1E" w:rsidRDefault="00904C1E"/>
    <w:p w:rsidR="00904C1E" w:rsidRDefault="00904C1E" w:rsidP="00D7666B"/>
  </w:footnote>
  <w:footnote w:id="1">
    <w:p w:rsidR="009130BD" w:rsidRDefault="009130BD">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9130BD" w:rsidRDefault="009130BD"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9130BD" w:rsidRDefault="009130BD"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Scenarios based on geo-referenced maps use latitude/longitude coordinates; other scenarios use arbitrary numeric coordinates relative to the map in use.</w:t>
      </w:r>
    </w:p>
  </w:footnote>
  <w:footnote w:id="4">
    <w:p w:rsidR="009130BD" w:rsidRDefault="009130BD"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9130BD" w:rsidRDefault="009130BD">
      <w:pPr>
        <w:pStyle w:val="FootnoteText"/>
      </w:pPr>
      <w:r>
        <w:rPr>
          <w:rStyle w:val="FootnoteReference"/>
        </w:rPr>
        <w:footnoteRef/>
      </w:r>
      <w:r>
        <w:t xml:space="preserve"> Or models!  Stability has social, economic, and political dimensions.</w:t>
      </w:r>
    </w:p>
  </w:footnote>
  <w:footnote w:id="6">
    <w:p w:rsidR="009130BD" w:rsidRDefault="009130BD">
      <w:pPr>
        <w:pStyle w:val="FootnoteText"/>
      </w:pPr>
      <w:r>
        <w:rPr>
          <w:rStyle w:val="FootnoteReference"/>
        </w:rPr>
        <w:footnoteRef/>
      </w:r>
      <w:r>
        <w:t xml:space="preserve"> </w:t>
      </w:r>
      <w:proofErr w:type="gramStart"/>
      <w:r>
        <w:t>Political, Military, Economics, Social, Infrastructure, Information plus Physical and Time.</w:t>
      </w:r>
      <w:proofErr w:type="gramEnd"/>
    </w:p>
  </w:footnote>
  <w:footnote w:id="7">
    <w:p w:rsidR="009130BD" w:rsidRDefault="009130BD">
      <w:pPr>
        <w:pStyle w:val="FootnoteText"/>
      </w:pPr>
      <w:r>
        <w:rPr>
          <w:rStyle w:val="FootnoteReference"/>
        </w:rPr>
        <w:footnoteRef/>
      </w:r>
      <w:r>
        <w:t xml:space="preserve"> Static, that is, unless magic attitude drivers (MADs) are used to change them.</w:t>
      </w:r>
    </w:p>
  </w:footnote>
  <w:footnote w:id="8">
    <w:p w:rsidR="009130BD" w:rsidRPr="005D6ECD" w:rsidRDefault="009130BD"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rsidR="009130BD" w:rsidRDefault="009130BD"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rsidR="009130BD" w:rsidRPr="00D2373B" w:rsidRDefault="009130BD"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9130BD" w:rsidRDefault="009130BD"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rsidR="009130BD" w:rsidRDefault="009130BD" w:rsidP="00502610">
      <w:pPr>
        <w:pStyle w:val="FootnoteText"/>
      </w:pPr>
      <w:r>
        <w:rPr>
          <w:rStyle w:val="FootnoteReference"/>
          <w:rFonts w:eastAsia="Wingdings"/>
        </w:rPr>
        <w:footnoteRef/>
      </w:r>
      <w:r>
        <w:t xml:space="preserve"> We will make this notion more precise below.</w:t>
      </w:r>
    </w:p>
  </w:footnote>
  <w:footnote w:id="13">
    <w:p w:rsidR="009130BD" w:rsidRPr="008E5602" w:rsidRDefault="009130BD"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rsidR="009130BD" w:rsidRDefault="009130BD"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5">
    <w:p w:rsidR="009130BD" w:rsidRDefault="009130BD"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6">
    <w:p w:rsidR="009130BD" w:rsidRDefault="009130BD"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7">
    <w:p w:rsidR="009130BD" w:rsidRDefault="009130BD"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8">
    <w:p w:rsidR="009130BD" w:rsidRDefault="009130BD"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19">
    <w:p w:rsidR="009130BD" w:rsidRPr="005758BA" w:rsidRDefault="009130BD" w:rsidP="00F72DE2">
      <w:pPr>
        <w:pStyle w:val="FootnoteText"/>
      </w:pPr>
      <w:r>
        <w:rPr>
          <w:rStyle w:val="FootnoteReference"/>
        </w:rPr>
        <w:footnoteRef/>
      </w:r>
      <w:r>
        <w:t xml:space="preserve"> See Section </w:t>
      </w:r>
      <w:r w:rsidR="004D7466">
        <w:fldChar w:fldCharType="begin"/>
      </w:r>
      <w:r>
        <w:instrText xml:space="preserve"> REF __RefHeading__30424212 \r \h </w:instrText>
      </w:r>
      <w:r w:rsidR="004D7466">
        <w:fldChar w:fldCharType="separate"/>
      </w:r>
      <w:r>
        <w:t>6</w:t>
      </w:r>
      <w:r w:rsidR="004D7466">
        <w:fldChar w:fldCharType="end"/>
      </w:r>
      <w:r>
        <w:t xml:space="preserve"> for more on coverage functions.</w:t>
      </w:r>
    </w:p>
  </w:footnote>
  <w:footnote w:id="20">
    <w:p w:rsidR="009130BD" w:rsidRDefault="009130BD"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1">
    <w:p w:rsidR="009130BD" w:rsidRDefault="009130BD">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2">
    <w:p w:rsidR="009130BD" w:rsidRDefault="009130BD"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3">
    <w:p w:rsidR="009130BD" w:rsidRDefault="009130BD"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4">
    <w:p w:rsidR="009130BD" w:rsidRDefault="009130BD">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5">
    <w:p w:rsidR="009130BD" w:rsidRPr="00853A0E" w:rsidRDefault="009130BD"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6">
    <w:p w:rsidR="009130BD" w:rsidRDefault="009130BD"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7">
    <w:p w:rsidR="009130BD" w:rsidRDefault="009130BD"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8">
    <w:p w:rsidR="009130BD" w:rsidRDefault="009130BD"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29">
    <w:p w:rsidR="009130BD" w:rsidRDefault="009130BD"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0">
    <w:p w:rsidR="009130BD" w:rsidRDefault="009130BD"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1">
    <w:p w:rsidR="009130BD" w:rsidRDefault="009130BD"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2">
    <w:p w:rsidR="009130BD" w:rsidRDefault="009130BD"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3">
    <w:p w:rsidR="009130BD" w:rsidRDefault="009130BD"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4">
    <w:p w:rsidR="009130BD" w:rsidRDefault="009130BD"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5">
    <w:p w:rsidR="009130BD" w:rsidRDefault="009130BD">
      <w:pPr>
        <w:pStyle w:val="FootnoteText"/>
      </w:pPr>
      <w:r>
        <w:rPr>
          <w:rStyle w:val="FootnoteReference"/>
        </w:rPr>
        <w:footnoteRef/>
      </w:r>
      <w:r>
        <w:t xml:space="preserve"> In future versions, actors may also be able to interfere with the provision of a service.</w:t>
      </w:r>
    </w:p>
  </w:footnote>
  <w:footnote w:id="36">
    <w:p w:rsidR="009130BD" w:rsidRDefault="009130BD"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7">
    <w:p w:rsidR="009130BD" w:rsidRPr="008D4F12" w:rsidRDefault="009130BD"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38">
    <w:p w:rsidR="009130BD" w:rsidRDefault="009130BD"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39">
    <w:p w:rsidR="009130BD" w:rsidRDefault="009130BD"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0">
    <w:p w:rsidR="009130BD" w:rsidRDefault="009130BD"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1">
    <w:p w:rsidR="009130BD" w:rsidRDefault="009130BD"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2">
    <w:p w:rsidR="009130BD" w:rsidRDefault="009130BD"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3">
    <w:p w:rsidR="009130BD" w:rsidRDefault="009130BD"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4">
    <w:p w:rsidR="009130BD" w:rsidRDefault="009130BD"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5">
    <w:p w:rsidR="009130BD" w:rsidRDefault="009130BD">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6">
    <w:p w:rsidR="009130BD" w:rsidRDefault="009130BD">
      <w:pPr>
        <w:pStyle w:val="FootnoteText"/>
      </w:pPr>
      <w:r>
        <w:rPr>
          <w:rStyle w:val="FootnoteReference"/>
        </w:rPr>
        <w:footnoteRef/>
      </w:r>
      <w:r>
        <w:t xml:space="preserve"> Prior versions contained a prototype model of attrition between "uniformed" and "non-uniformed" force groups.</w:t>
      </w:r>
    </w:p>
  </w:footnote>
  <w:footnote w:id="47">
    <w:p w:rsidR="009130BD" w:rsidRDefault="009130BD"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48">
    <w:p w:rsidR="009130BD" w:rsidRDefault="009130BD"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49">
    <w:p w:rsidR="009130BD" w:rsidRPr="00730406" w:rsidRDefault="009130BD">
      <w:pPr>
        <w:pStyle w:val="FootnoteText"/>
        <w:rPr>
          <w:szCs w:val="20"/>
        </w:rPr>
      </w:pPr>
      <w:r>
        <w:rPr>
          <w:rStyle w:val="FootnoteReference"/>
        </w:rPr>
        <w:footnoteRef/>
      </w:r>
      <w:r>
        <w:t xml:space="preserve"> </w:t>
      </w:r>
      <w:proofErr w:type="gramStart"/>
      <w:r>
        <w:t xml:space="preserve">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roofErr w:type="gramEnd"/>
    </w:p>
  </w:footnote>
  <w:footnote w:id="50">
    <w:p w:rsidR="009130BD" w:rsidRDefault="009130BD" w:rsidP="00753E07">
      <w:pPr>
        <w:pStyle w:val="Footnote"/>
      </w:pPr>
      <w:r>
        <w:rPr>
          <w:rStyle w:val="FootnoteReference"/>
        </w:rPr>
        <w:footnoteRef/>
      </w:r>
      <w:r>
        <w:t>By "labor force" we mean that portion of the population that seeks to be employed, whether they are in fact employed or not.</w:t>
      </w:r>
    </w:p>
  </w:footnote>
  <w:footnote w:id="51">
    <w:p w:rsidR="009130BD" w:rsidRPr="00777296" w:rsidRDefault="009130BD">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52">
    <w:p w:rsidR="009130BD" w:rsidRPr="00777296" w:rsidRDefault="009130BD" w:rsidP="00D217C6">
      <w:pPr>
        <w:pStyle w:val="FootnoteText"/>
      </w:pPr>
      <w:r>
        <w:rPr>
          <w:rStyle w:val="FootnoteReference"/>
        </w:rPr>
        <w:footnoteRef/>
      </w:r>
      <w:r>
        <w:t xml:space="preserve"> Model parameter: </w:t>
      </w:r>
      <w:proofErr w:type="spellStart"/>
      <w:r w:rsidRPr="00777296">
        <w:rPr>
          <w:rFonts w:ascii="Courier New" w:hAnsi="Courier New" w:cs="Courier New"/>
        </w:rPr>
        <w:t>econ.secFactor.</w:t>
      </w:r>
      <w:r>
        <w:rPr>
          <w:rFonts w:ascii="Courier New" w:hAnsi="Courier New" w:cs="Courier New"/>
        </w:rPr>
        <w:t>consumption</w:t>
      </w:r>
      <w:r w:rsidRPr="00777296">
        <w:rPr>
          <w:rFonts w:ascii="Courier New" w:hAnsi="Courier New" w:cs="Courier New"/>
        </w:rPr>
        <w:t>.</w:t>
      </w:r>
      <w:r w:rsidRPr="00777296">
        <w:rPr>
          <w:rFonts w:ascii="Courier New" w:hAnsi="Courier New" w:cs="Courier New"/>
          <w:i/>
        </w:rPr>
        <w:t>security</w:t>
      </w:r>
      <w:proofErr w:type="spellEnd"/>
      <w:r>
        <w:t>.</w:t>
      </w:r>
    </w:p>
  </w:footnote>
  <w:footnote w:id="53">
    <w:p w:rsidR="009130BD" w:rsidRDefault="009130BD">
      <w:pPr>
        <w:pStyle w:val="FootnoteText"/>
      </w:pPr>
      <w:r>
        <w:rPr>
          <w:rStyle w:val="FootnoteReference"/>
        </w:rPr>
        <w:footnoteRef/>
      </w:r>
      <w:r>
        <w:t xml:space="preserve"> Model parameter: </w:t>
      </w:r>
      <w:proofErr w:type="spellStart"/>
      <w:r w:rsidRPr="00B04E46">
        <w:rPr>
          <w:rFonts w:ascii="Courier New" w:hAnsi="Courier New" w:cs="Courier New"/>
        </w:rPr>
        <w:t>demog.turFrac</w:t>
      </w:r>
      <w:proofErr w:type="spellEnd"/>
      <w:r>
        <w:t>.</w:t>
      </w:r>
    </w:p>
  </w:footnote>
  <w:footnote w:id="54">
    <w:p w:rsidR="009130BD" w:rsidRPr="00595C16" w:rsidRDefault="009130BD">
      <w:pPr>
        <w:pStyle w:val="FootnoteText"/>
      </w:pPr>
      <w:r>
        <w:rPr>
          <w:rStyle w:val="FootnoteReference"/>
        </w:rPr>
        <w:footnoteRef/>
      </w:r>
      <w:r>
        <w:t xml:space="preserve"> The maximum distance is controlled by a model parameter called </w:t>
      </w:r>
      <w:proofErr w:type="spellStart"/>
      <w:r>
        <w:rPr>
          <w:rFonts w:ascii="Courier" w:hAnsi="Courier"/>
        </w:rPr>
        <w:t>demog.maxcommute</w:t>
      </w:r>
      <w:proofErr w:type="spellEnd"/>
      <w:r>
        <w:t xml:space="preserve"> and has a default of “far”.</w:t>
      </w:r>
    </w:p>
  </w:footnote>
  <w:footnote w:id="55">
    <w:p w:rsidR="009130BD" w:rsidRDefault="009130BD" w:rsidP="00D82008">
      <w:pPr>
        <w:pStyle w:val="FootnoteText"/>
      </w:pPr>
      <w:r>
        <w:rPr>
          <w:rStyle w:val="FootnoteReference"/>
        </w:rPr>
        <w:footnoteRef/>
      </w:r>
      <w:r>
        <w:t xml:space="preserve"> Model parameter: </w:t>
      </w:r>
      <w:proofErr w:type="spellStart"/>
      <w:r w:rsidRPr="00D82008">
        <w:rPr>
          <w:rFonts w:ascii="Courier New" w:hAnsi="Courier New" w:cs="Courier New"/>
        </w:rPr>
        <w:t>demog.Zuaf</w:t>
      </w:r>
      <w:proofErr w:type="spellEnd"/>
      <w:r>
        <w:t>.</w:t>
      </w:r>
    </w:p>
  </w:footnote>
  <w:footnote w:id="56">
    <w:p w:rsidR="009130BD" w:rsidRDefault="009130BD">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w:t>
      </w:r>
      <w:proofErr w:type="spellStart"/>
      <w:r>
        <w:t>Kahovec</w:t>
      </w:r>
      <w:proofErr w:type="spellEnd"/>
      <w:r>
        <w:t xml:space="preserve"> with inputs from the other members of the modeling team.</w:t>
      </w:r>
    </w:p>
  </w:footnote>
  <w:footnote w:id="57">
    <w:p w:rsidR="009130BD" w:rsidRDefault="009130BD">
      <w:pPr>
        <w:pStyle w:val="FootnoteText"/>
      </w:pPr>
      <w:r>
        <w:rPr>
          <w:rStyle w:val="FootnoteReference"/>
        </w:rPr>
        <w:footnoteRef/>
      </w:r>
      <w:r>
        <w:t xml:space="preserve"> Model Parameter: </w:t>
      </w:r>
      <w:proofErr w:type="spellStart"/>
      <w:r w:rsidRPr="0072199B">
        <w:rPr>
          <w:rFonts w:ascii="Courier New" w:hAnsi="Courier New" w:cs="Courier New"/>
        </w:rPr>
        <w:t>demog.consump.alphaA</w:t>
      </w:r>
      <w:proofErr w:type="spellEnd"/>
      <w:r>
        <w:t>, nominally 0.5.</w:t>
      </w:r>
    </w:p>
  </w:footnote>
  <w:footnote w:id="58">
    <w:p w:rsidR="009130BD" w:rsidRDefault="009130BD">
      <w:pPr>
        <w:pStyle w:val="FootnoteText"/>
      </w:pPr>
      <w:r>
        <w:rPr>
          <w:rStyle w:val="FootnoteReference"/>
        </w:rPr>
        <w:footnoteRef/>
      </w:r>
      <w:r>
        <w:t xml:space="preserve"> Model Parameter: </w:t>
      </w:r>
      <w:proofErr w:type="spellStart"/>
      <w:r w:rsidRPr="0072199B">
        <w:rPr>
          <w:rFonts w:ascii="Courier New" w:hAnsi="Courier New" w:cs="Courier New"/>
        </w:rPr>
        <w:t>demog.consump.alphaE</w:t>
      </w:r>
      <w:proofErr w:type="spellEnd"/>
      <w:r>
        <w:t>, nominally 0.25.</w:t>
      </w:r>
    </w:p>
  </w:footnote>
  <w:footnote w:id="59">
    <w:p w:rsidR="009130BD" w:rsidRDefault="009130BD">
      <w:pPr>
        <w:pStyle w:val="FootnoteText"/>
      </w:pPr>
      <w:r>
        <w:rPr>
          <w:rStyle w:val="FootnoteReference"/>
        </w:rPr>
        <w:footnoteRef/>
      </w:r>
      <w:r>
        <w:t xml:space="preserve"> Model parameter: </w:t>
      </w:r>
      <w:proofErr w:type="spellStart"/>
      <w:r w:rsidRPr="0072199B">
        <w:rPr>
          <w:rFonts w:ascii="Courier New" w:hAnsi="Courier New" w:cs="Courier New"/>
        </w:rPr>
        <w:t>demog.consump.expectfGain</w:t>
      </w:r>
      <w:proofErr w:type="spellEnd"/>
      <w:r>
        <w:t>.</w:t>
      </w:r>
    </w:p>
  </w:footnote>
  <w:footnote w:id="60">
    <w:p w:rsidR="009130BD" w:rsidRDefault="009130BD">
      <w:pPr>
        <w:pStyle w:val="FootnoteText"/>
      </w:pPr>
      <w:r>
        <w:rPr>
          <w:rStyle w:val="FootnoteReference"/>
        </w:rPr>
        <w:footnoteRef/>
      </w:r>
      <w:r>
        <w:t xml:space="preserve"> Model parameter: </w:t>
      </w:r>
      <w:proofErr w:type="spellStart"/>
      <w:r w:rsidRPr="00217C83">
        <w:rPr>
          <w:rFonts w:ascii="Courier New" w:hAnsi="Courier New" w:cs="Courier New"/>
        </w:rPr>
        <w:t>demog.consump.RGPC</w:t>
      </w:r>
      <w:proofErr w:type="spellEnd"/>
      <w:r w:rsidRPr="00217C83">
        <w:rPr>
          <w:rFonts w:ascii="Courier New" w:hAnsi="Courier New" w:cs="Courier New"/>
        </w:rPr>
        <w:t>.*</w:t>
      </w:r>
      <w:r>
        <w:t xml:space="preserve">.  </w:t>
      </w:r>
    </w:p>
  </w:footnote>
  <w:footnote w:id="61">
    <w:p w:rsidR="009130BD" w:rsidRDefault="009130BD">
      <w:pPr>
        <w:pStyle w:val="FootnoteText"/>
      </w:pPr>
      <w:r>
        <w:rPr>
          <w:rStyle w:val="FootnoteReference"/>
        </w:rPr>
        <w:footnoteRef/>
      </w:r>
      <w:r>
        <w:t xml:space="preserve"> See "Wage Distributions and Survival", </w:t>
      </w:r>
      <w:proofErr w:type="gramStart"/>
      <w:r>
        <w:t>by  Rebecca</w:t>
      </w:r>
      <w:proofErr w:type="gramEnd"/>
      <w:r>
        <w:t xml:space="preserve"> Lawler.</w:t>
      </w:r>
    </w:p>
  </w:footnote>
  <w:footnote w:id="62">
    <w:p w:rsidR="009130BD" w:rsidRDefault="009130BD">
      <w:pPr>
        <w:pStyle w:val="FootnoteText"/>
      </w:pPr>
      <w:r>
        <w:rPr>
          <w:rStyle w:val="FootnoteReference"/>
        </w:rPr>
        <w:footnoteRef/>
      </w:r>
      <w:r>
        <w:t xml:space="preserve"> Model Parameter: </w:t>
      </w:r>
      <w:proofErr w:type="spellStart"/>
      <w:r w:rsidRPr="00DE653A">
        <w:rPr>
          <w:rFonts w:ascii="Courier New" w:hAnsi="Courier New" w:cs="Courier New"/>
        </w:rPr>
        <w:t>demog.gini</w:t>
      </w:r>
      <w:proofErr w:type="spellEnd"/>
      <w:r>
        <w:t>.</w:t>
      </w:r>
    </w:p>
  </w:footnote>
  <w:footnote w:id="63">
    <w:p w:rsidR="009130BD" w:rsidRPr="00301755" w:rsidRDefault="009130BD">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rsidR="009130BD" w:rsidRDefault="009130BD">
      <w:pPr>
        <w:pStyle w:val="FootnoteText"/>
      </w:pPr>
      <w:r>
        <w:rPr>
          <w:rStyle w:val="FootnoteReference"/>
        </w:rPr>
        <w:footnoteRef/>
      </w:r>
      <w:r>
        <w:t xml:space="preserve"> Model parameter: </w:t>
      </w:r>
      <w:proofErr w:type="spellStart"/>
      <w:r w:rsidRPr="003D7B9B">
        <w:rPr>
          <w:rFonts w:ascii="Courier New" w:hAnsi="Courier New" w:cs="Courier New"/>
        </w:rPr>
        <w:t>demog.consump.Zpovf</w:t>
      </w:r>
      <w:proofErr w:type="spellEnd"/>
      <w:r>
        <w:t>.</w:t>
      </w:r>
    </w:p>
  </w:footnote>
  <w:footnote w:id="65">
    <w:p w:rsidR="009130BD" w:rsidRPr="003D7B9B" w:rsidRDefault="009130BD">
      <w:pPr>
        <w:pStyle w:val="FootnoteText"/>
      </w:pPr>
      <w:r>
        <w:rPr>
          <w:rStyle w:val="FootnoteReference"/>
        </w:rPr>
        <w:footnoteRef/>
      </w:r>
      <w:r>
        <w:t xml:space="preserve"> In some regions, it's quite possible that </w:t>
      </w:r>
      <w:proofErr w:type="gramStart"/>
      <w:r>
        <w:t xml:space="preserve">the </w:t>
      </w:r>
      <w:r>
        <w:rPr>
          <w:i/>
        </w:rPr>
        <w:t>lo</w:t>
      </w:r>
      <w:proofErr w:type="gramEnd"/>
      <w:r>
        <w:t xml:space="preserve"> parameter should be much higher.</w:t>
      </w:r>
    </w:p>
  </w:footnote>
  <w:footnote w:id="66">
    <w:p w:rsidR="009130BD" w:rsidRDefault="009130BD">
      <w:pPr>
        <w:pStyle w:val="FootnoteText"/>
      </w:pPr>
      <w:r>
        <w:rPr>
          <w:rStyle w:val="FootnoteReference"/>
        </w:rPr>
        <w:footnoteRef/>
      </w:r>
      <w:r>
        <w:t xml:space="preserve"> Actors may have up to two forms of income from the black market: a tax-like rate on gross revenue and shares of net revenue.  </w:t>
      </w:r>
    </w:p>
  </w:footnote>
  <w:footnote w:id="67">
    <w:p w:rsidR="009130BD" w:rsidRDefault="009130BD">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68">
    <w:p w:rsidR="009130BD" w:rsidRDefault="009130BD">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rsidR="009130BD" w:rsidRDefault="009130BD">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70">
    <w:p w:rsidR="009130BD" w:rsidRPr="002F4FF1" w:rsidRDefault="009130BD"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and </w:t>
      </w:r>
      <w:proofErr w:type="spellStart"/>
      <w:r>
        <w:rPr>
          <w:rFonts w:cstheme="majorHAnsi"/>
          <w:i/>
        </w:rPr>
        <w:t>i</w:t>
      </w:r>
      <w:proofErr w:type="spellEnd"/>
      <w:r>
        <w:rPr>
          <w:rFonts w:cstheme="majorHAnsi"/>
        </w:rPr>
        <w:t xml:space="preserve"> is the sector.</w:t>
      </w:r>
    </w:p>
  </w:footnote>
  <w:footnote w:id="71">
    <w:p w:rsidR="009130BD" w:rsidRPr="006468F2" w:rsidRDefault="009130BD"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72">
    <w:p w:rsidR="009130BD" w:rsidRPr="00603C3B" w:rsidRDefault="009130BD">
      <w:pPr>
        <w:pStyle w:val="FootnoteText"/>
      </w:pPr>
      <w:r>
        <w:rPr>
          <w:rStyle w:val="FootnoteReference"/>
        </w:rPr>
        <w:footnoteRef/>
      </w:r>
      <w:r>
        <w:t xml:space="preserve"> This is a model parameter: </w:t>
      </w:r>
      <w:proofErr w:type="spellStart"/>
      <w:r>
        <w:rPr>
          <w:rFonts w:ascii="Courier" w:hAnsi="Courier"/>
        </w:rPr>
        <w:t>econ.initCapPct</w:t>
      </w:r>
      <w:proofErr w:type="spellEnd"/>
      <w:r>
        <w:t xml:space="preserve"> and is nominally 100%</w:t>
      </w:r>
    </w:p>
  </w:footnote>
  <w:footnote w:id="73">
    <w:p w:rsidR="009130BD" w:rsidRPr="008A5054" w:rsidRDefault="009130BD">
      <w:pPr>
        <w:pStyle w:val="FootnoteText"/>
        <w:rPr>
          <w:rFonts w:ascii="Courier" w:hAnsi="Courier"/>
        </w:rPr>
      </w:pPr>
      <w:r>
        <w:rPr>
          <w:rStyle w:val="FootnoteReference"/>
        </w:rPr>
        <w:footnoteRef/>
      </w:r>
      <w:r>
        <w:t xml:space="preserve"> This is a controlled by a model parameter: </w:t>
      </w:r>
      <w:proofErr w:type="spellStart"/>
      <w:r>
        <w:rPr>
          <w:rFonts w:ascii="Courier" w:hAnsi="Courier"/>
        </w:rPr>
        <w:t>plant.bktsPerYear.goods</w:t>
      </w:r>
      <w:proofErr w:type="spellEnd"/>
    </w:p>
  </w:footnote>
  <w:footnote w:id="74">
    <w:p w:rsidR="009130BD" w:rsidRDefault="009130BD">
      <w:pPr>
        <w:pStyle w:val="FootnoteText"/>
      </w:pPr>
      <w:r>
        <w:rPr>
          <w:rStyle w:val="FootnoteReference"/>
        </w:rPr>
        <w:footnoteRef/>
      </w:r>
      <w:r>
        <w:t xml:space="preserve"> This is a number between 0.0 and 1.0 where 0.0 corresponds to inoperable and 1.0 corresponds to maximum production capacity.</w:t>
      </w:r>
    </w:p>
  </w:footnote>
  <w:footnote w:id="75">
    <w:p w:rsidR="009130BD" w:rsidRPr="002B4E07" w:rsidRDefault="009130BD">
      <w:pPr>
        <w:pStyle w:val="FootnoteText"/>
        <w:rPr>
          <w:rFonts w:ascii="Courier" w:hAnsi="Courier"/>
        </w:rPr>
      </w:pPr>
      <w:r>
        <w:rPr>
          <w:rStyle w:val="FootnoteReference"/>
        </w:rPr>
        <w:footnoteRef/>
      </w:r>
      <w:r>
        <w:t xml:space="preserve"> The parameter is </w:t>
      </w:r>
      <w:proofErr w:type="spellStart"/>
      <w:r>
        <w:rPr>
          <w:rFonts w:ascii="Courier" w:hAnsi="Courier"/>
        </w:rPr>
        <w:t>plant.lifetime</w:t>
      </w:r>
      <w:proofErr w:type="spellEnd"/>
    </w:p>
  </w:footnote>
  <w:footnote w:id="76">
    <w:p w:rsidR="009130BD" w:rsidRPr="009F1595" w:rsidRDefault="009130BD">
      <w:pPr>
        <w:pStyle w:val="FootnoteText"/>
        <w:rPr>
          <w:rFonts w:ascii="Courier" w:hAnsi="Courier"/>
        </w:rPr>
      </w:pPr>
      <w:r>
        <w:rPr>
          <w:rStyle w:val="FootnoteReference"/>
        </w:rPr>
        <w:footnoteRef/>
      </w:r>
      <w:r>
        <w:t xml:space="preserve"> The parameter is </w:t>
      </w:r>
      <w:proofErr w:type="spellStart"/>
      <w:r>
        <w:rPr>
          <w:rFonts w:ascii="Courier" w:hAnsi="Courier"/>
        </w:rPr>
        <w:t>plant.repairtime</w:t>
      </w:r>
      <w:proofErr w:type="spellEnd"/>
    </w:p>
  </w:footnote>
  <w:footnote w:id="77">
    <w:p w:rsidR="009130BD" w:rsidRPr="000B749B" w:rsidRDefault="009130BD">
      <w:pPr>
        <w:pStyle w:val="FootnoteText"/>
        <w:rPr>
          <w:rFonts w:ascii="Courier" w:hAnsi="Courier"/>
        </w:rPr>
      </w:pPr>
      <w:r>
        <w:rPr>
          <w:rStyle w:val="FootnoteReference"/>
        </w:rPr>
        <w:footnoteRef/>
      </w:r>
      <w:r>
        <w:t xml:space="preserve"> The maximum cost is a fraction of the build cost: </w:t>
      </w:r>
      <w:proofErr w:type="spellStart"/>
      <w:r>
        <w:rPr>
          <w:rFonts w:ascii="Courier" w:hAnsi="Courier"/>
        </w:rPr>
        <w:t>plant.repairfrac</w:t>
      </w:r>
      <w:proofErr w:type="spellEnd"/>
      <w:r>
        <w:rPr>
          <w:rFonts w:ascii="Courier" w:hAnsi="Courier"/>
        </w:rPr>
        <w:t> </w:t>
      </w:r>
      <w:r>
        <w:rPr>
          <w:rFonts w:ascii="Courier" w:hAnsi="Courier"/>
        </w:rPr>
        <w:sym w:font="Symbol" w:char="F0B4"/>
      </w:r>
      <w:r>
        <w:rPr>
          <w:rFonts w:ascii="Courier" w:hAnsi="Courier"/>
        </w:rPr>
        <w:t xml:space="preserve"> </w:t>
      </w:r>
      <w:proofErr w:type="spellStart"/>
      <w:r>
        <w:rPr>
          <w:rFonts w:ascii="Courier" w:hAnsi="Courier"/>
        </w:rPr>
        <w:t>plant.buildcost</w:t>
      </w:r>
      <w:proofErr w:type="spellEnd"/>
    </w:p>
  </w:footnote>
  <w:footnote w:id="78">
    <w:p w:rsidR="009130BD" w:rsidRPr="00533600" w:rsidRDefault="009130BD">
      <w:pPr>
        <w:pStyle w:val="FootnoteText"/>
        <w:rPr>
          <w:rFonts w:ascii="Courier" w:hAnsi="Courier"/>
        </w:rPr>
      </w:pPr>
      <w:r>
        <w:rPr>
          <w:rStyle w:val="FootnoteReference"/>
        </w:rPr>
        <w:footnoteRef/>
      </w:r>
      <w:r>
        <w:t xml:space="preserve"> The parameter is </w:t>
      </w:r>
      <w:proofErr w:type="spellStart"/>
      <w:r>
        <w:rPr>
          <w:rFonts w:ascii="Courier" w:hAnsi="Courier"/>
        </w:rPr>
        <w:t>plant.buildtime</w:t>
      </w:r>
      <w:proofErr w:type="spellEnd"/>
    </w:p>
  </w:footnote>
  <w:footnote w:id="79">
    <w:p w:rsidR="009130BD" w:rsidRPr="000B749B" w:rsidRDefault="009130BD" w:rsidP="00984C43">
      <w:pPr>
        <w:pStyle w:val="FootnoteText"/>
        <w:rPr>
          <w:rFonts w:ascii="Courier" w:hAnsi="Courier"/>
        </w:rPr>
      </w:pPr>
      <w:r>
        <w:rPr>
          <w:rStyle w:val="FootnoteReference"/>
        </w:rPr>
        <w:footnoteRef/>
      </w:r>
      <w:r>
        <w:t xml:space="preserve"> The maximum cost is </w:t>
      </w:r>
      <w:proofErr w:type="spellStart"/>
      <w:r>
        <w:rPr>
          <w:rFonts w:ascii="Courier" w:hAnsi="Courier"/>
        </w:rPr>
        <w:t>plant.buildcost</w:t>
      </w:r>
      <w:proofErr w:type="spellEnd"/>
    </w:p>
  </w:footnote>
  <w:footnote w:id="80">
    <w:p w:rsidR="009130BD" w:rsidRPr="00415184" w:rsidRDefault="009130BD">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rsidR="009130BD" w:rsidRDefault="009130BD"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2">
    <w:p w:rsidR="009130BD" w:rsidRDefault="009130BD"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rsidR="009130BD" w:rsidRPr="007B388E" w:rsidRDefault="009130BD"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4">
    <w:p w:rsidR="009130BD" w:rsidRDefault="009130BD">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5">
    <w:p w:rsidR="009130BD" w:rsidRDefault="009130BD">
      <w:pPr>
        <w:pStyle w:val="FootnoteText"/>
      </w:pPr>
      <w:r>
        <w:rPr>
          <w:rStyle w:val="FootnoteReference"/>
        </w:rPr>
        <w:footnoteRef/>
      </w:r>
      <w:r>
        <w:t xml:space="preserve"> Nominal coverage defaults to 2/3rds, but is set by the model parameter </w:t>
      </w:r>
      <w:proofErr w:type="spellStart"/>
      <w:r w:rsidRPr="00827B47">
        <w:rPr>
          <w:rFonts w:ascii="Courier New" w:hAnsi="Courier New" w:cs="Courier New"/>
        </w:rPr>
        <w:t>dam.IOM.nominalCAPcov</w:t>
      </w:r>
      <w:proofErr w:type="spellEnd"/>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0BD" w:rsidRPr="004D07B9" w:rsidRDefault="009130BD">
    <w:pPr>
      <w:pStyle w:val="Header"/>
      <w:rPr>
        <w:rFonts w:ascii="Arial" w:hAnsi="Arial" w:cs="Arial"/>
      </w:rPr>
    </w:pPr>
    <w:r w:rsidRPr="004D07B9">
      <w:rPr>
        <w:rFonts w:ascii="Arial" w:hAnsi="Arial" w:cs="Arial"/>
      </w:rPr>
      <w:t xml:space="preserve">Athena </w:t>
    </w:r>
    <w:r>
      <w:rPr>
        <w:rFonts w:ascii="Arial" w:hAnsi="Arial" w:cs="Arial"/>
      </w:rPr>
      <w:t>Analyst’s Guide, V6.2</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October, 2014</w:t>
    </w:r>
  </w:p>
  <w:p w:rsidR="009130BD" w:rsidRDefault="009130BD"/>
  <w:p w:rsidR="009130BD" w:rsidRDefault="009130BD" w:rsidP="00D766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6345E6"/>
    <w:multiLevelType w:val="hybridMultilevel"/>
    <w:tmpl w:val="D170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6">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0">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3">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2"/>
  </w:num>
  <w:num w:numId="5">
    <w:abstractNumId w:val="21"/>
  </w:num>
  <w:num w:numId="6">
    <w:abstractNumId w:val="19"/>
  </w:num>
  <w:num w:numId="7">
    <w:abstractNumId w:val="10"/>
  </w:num>
  <w:num w:numId="8">
    <w:abstractNumId w:val="55"/>
  </w:num>
  <w:num w:numId="9">
    <w:abstractNumId w:val="54"/>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8"/>
  </w:num>
  <w:num w:numId="20">
    <w:abstractNumId w:val="56"/>
  </w:num>
  <w:num w:numId="21">
    <w:abstractNumId w:val="50"/>
  </w:num>
  <w:num w:numId="22">
    <w:abstractNumId w:val="61"/>
  </w:num>
  <w:num w:numId="23">
    <w:abstractNumId w:val="1"/>
  </w:num>
  <w:num w:numId="24">
    <w:abstractNumId w:val="39"/>
  </w:num>
  <w:num w:numId="25">
    <w:abstractNumId w:val="30"/>
  </w:num>
  <w:num w:numId="26">
    <w:abstractNumId w:val="49"/>
  </w:num>
  <w:num w:numId="27">
    <w:abstractNumId w:val="45"/>
  </w:num>
  <w:num w:numId="28">
    <w:abstractNumId w:val="40"/>
  </w:num>
  <w:num w:numId="29">
    <w:abstractNumId w:val="52"/>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6"/>
  </w:num>
  <w:num w:numId="38">
    <w:abstractNumId w:val="11"/>
  </w:num>
  <w:num w:numId="39">
    <w:abstractNumId w:val="0"/>
  </w:num>
  <w:num w:numId="40">
    <w:abstractNumId w:val="12"/>
  </w:num>
  <w:num w:numId="41">
    <w:abstractNumId w:val="15"/>
  </w:num>
  <w:num w:numId="42">
    <w:abstractNumId w:val="34"/>
  </w:num>
  <w:num w:numId="43">
    <w:abstractNumId w:val="53"/>
  </w:num>
  <w:num w:numId="44">
    <w:abstractNumId w:val="63"/>
  </w:num>
  <w:num w:numId="45">
    <w:abstractNumId w:val="9"/>
  </w:num>
  <w:num w:numId="46">
    <w:abstractNumId w:val="48"/>
  </w:num>
  <w:num w:numId="47">
    <w:abstractNumId w:val="57"/>
  </w:num>
  <w:num w:numId="48">
    <w:abstractNumId w:val="6"/>
  </w:num>
  <w:num w:numId="49">
    <w:abstractNumId w:val="8"/>
  </w:num>
  <w:num w:numId="50">
    <w:abstractNumId w:val="22"/>
  </w:num>
  <w:num w:numId="51">
    <w:abstractNumId w:val="60"/>
  </w:num>
  <w:num w:numId="52">
    <w:abstractNumId w:val="28"/>
  </w:num>
  <w:num w:numId="53">
    <w:abstractNumId w:val="24"/>
  </w:num>
  <w:num w:numId="54">
    <w:abstractNumId w:val="17"/>
  </w:num>
  <w:num w:numId="55">
    <w:abstractNumId w:val="36"/>
  </w:num>
  <w:num w:numId="56">
    <w:abstractNumId w:val="4"/>
  </w:num>
  <w:num w:numId="57">
    <w:abstractNumId w:val="59"/>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1"/>
  </w:num>
  <w:num w:numId="65">
    <w:abstractNumId w:val="7"/>
  </w:num>
  <w:num w:numId="66">
    <w:abstractNumId w:val="44"/>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rsids>
    <w:rsidRoot w:val="0087040D"/>
    <w:rsid w:val="00000A84"/>
    <w:rsid w:val="000058D7"/>
    <w:rsid w:val="00010389"/>
    <w:rsid w:val="00010B24"/>
    <w:rsid w:val="00010DA0"/>
    <w:rsid w:val="000135AC"/>
    <w:rsid w:val="0001368A"/>
    <w:rsid w:val="00013DEB"/>
    <w:rsid w:val="0001425C"/>
    <w:rsid w:val="00015805"/>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779E0"/>
    <w:rsid w:val="000821DC"/>
    <w:rsid w:val="000835BB"/>
    <w:rsid w:val="00085B55"/>
    <w:rsid w:val="0009063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C2F91"/>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12F7"/>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41EC"/>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2E4"/>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731"/>
    <w:rsid w:val="00294B05"/>
    <w:rsid w:val="00294D46"/>
    <w:rsid w:val="002962B6"/>
    <w:rsid w:val="00296C50"/>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102B"/>
    <w:rsid w:val="002F2184"/>
    <w:rsid w:val="002F2AB1"/>
    <w:rsid w:val="002F4386"/>
    <w:rsid w:val="002F4F02"/>
    <w:rsid w:val="002F4FF1"/>
    <w:rsid w:val="002F7175"/>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C67"/>
    <w:rsid w:val="00344FDB"/>
    <w:rsid w:val="003451A3"/>
    <w:rsid w:val="003459C0"/>
    <w:rsid w:val="003462A8"/>
    <w:rsid w:val="00351291"/>
    <w:rsid w:val="00353B9A"/>
    <w:rsid w:val="00356ACB"/>
    <w:rsid w:val="003614C2"/>
    <w:rsid w:val="00361EC8"/>
    <w:rsid w:val="003621A4"/>
    <w:rsid w:val="003627FD"/>
    <w:rsid w:val="00363FDA"/>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97DB2"/>
    <w:rsid w:val="003A1812"/>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175"/>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272A5"/>
    <w:rsid w:val="004325B2"/>
    <w:rsid w:val="00433AD6"/>
    <w:rsid w:val="004378B3"/>
    <w:rsid w:val="00437EAD"/>
    <w:rsid w:val="00441409"/>
    <w:rsid w:val="00441B7E"/>
    <w:rsid w:val="00441FE3"/>
    <w:rsid w:val="004421A8"/>
    <w:rsid w:val="004429E6"/>
    <w:rsid w:val="00443502"/>
    <w:rsid w:val="00443693"/>
    <w:rsid w:val="004444DC"/>
    <w:rsid w:val="00445904"/>
    <w:rsid w:val="004461C4"/>
    <w:rsid w:val="00450A94"/>
    <w:rsid w:val="0045194B"/>
    <w:rsid w:val="00454C9C"/>
    <w:rsid w:val="00455B5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48C8"/>
    <w:rsid w:val="004855C8"/>
    <w:rsid w:val="00490243"/>
    <w:rsid w:val="004913A6"/>
    <w:rsid w:val="00492ECF"/>
    <w:rsid w:val="004939A3"/>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808"/>
    <w:rsid w:val="004C59D4"/>
    <w:rsid w:val="004C5F9B"/>
    <w:rsid w:val="004D07B9"/>
    <w:rsid w:val="004D413F"/>
    <w:rsid w:val="004D7466"/>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5C0"/>
    <w:rsid w:val="00525AD8"/>
    <w:rsid w:val="005264EC"/>
    <w:rsid w:val="0052662F"/>
    <w:rsid w:val="00526A20"/>
    <w:rsid w:val="005273FE"/>
    <w:rsid w:val="00533078"/>
    <w:rsid w:val="00533600"/>
    <w:rsid w:val="00534524"/>
    <w:rsid w:val="0054127D"/>
    <w:rsid w:val="005432A9"/>
    <w:rsid w:val="00543CF9"/>
    <w:rsid w:val="0054412F"/>
    <w:rsid w:val="00544A88"/>
    <w:rsid w:val="005474AB"/>
    <w:rsid w:val="005507B2"/>
    <w:rsid w:val="00550916"/>
    <w:rsid w:val="00553721"/>
    <w:rsid w:val="00555349"/>
    <w:rsid w:val="00556288"/>
    <w:rsid w:val="005601AC"/>
    <w:rsid w:val="005610D7"/>
    <w:rsid w:val="00562658"/>
    <w:rsid w:val="00565582"/>
    <w:rsid w:val="005755FC"/>
    <w:rsid w:val="00576CCD"/>
    <w:rsid w:val="00577993"/>
    <w:rsid w:val="00585A91"/>
    <w:rsid w:val="00587340"/>
    <w:rsid w:val="005879D2"/>
    <w:rsid w:val="00590BDE"/>
    <w:rsid w:val="00593A2D"/>
    <w:rsid w:val="00595C16"/>
    <w:rsid w:val="00596BDF"/>
    <w:rsid w:val="005A0C5C"/>
    <w:rsid w:val="005A5C87"/>
    <w:rsid w:val="005B142D"/>
    <w:rsid w:val="005B1D06"/>
    <w:rsid w:val="005B409B"/>
    <w:rsid w:val="005B516F"/>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5A9B"/>
    <w:rsid w:val="006467AF"/>
    <w:rsid w:val="006468F2"/>
    <w:rsid w:val="00651D9E"/>
    <w:rsid w:val="0065320D"/>
    <w:rsid w:val="00655D83"/>
    <w:rsid w:val="00656127"/>
    <w:rsid w:val="00660467"/>
    <w:rsid w:val="00660D9C"/>
    <w:rsid w:val="0066107C"/>
    <w:rsid w:val="006652B2"/>
    <w:rsid w:val="00667E0A"/>
    <w:rsid w:val="00670FFF"/>
    <w:rsid w:val="006717D2"/>
    <w:rsid w:val="00671D20"/>
    <w:rsid w:val="006744C1"/>
    <w:rsid w:val="00674997"/>
    <w:rsid w:val="00674F1B"/>
    <w:rsid w:val="00675888"/>
    <w:rsid w:val="006825CD"/>
    <w:rsid w:val="006828B0"/>
    <w:rsid w:val="006828D4"/>
    <w:rsid w:val="0069063B"/>
    <w:rsid w:val="00691A52"/>
    <w:rsid w:val="00692319"/>
    <w:rsid w:val="00696322"/>
    <w:rsid w:val="00697737"/>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D0402"/>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B5E14"/>
    <w:rsid w:val="007C1566"/>
    <w:rsid w:val="007C2014"/>
    <w:rsid w:val="007C36EC"/>
    <w:rsid w:val="007C6AA5"/>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27B47"/>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4C1E"/>
    <w:rsid w:val="00906071"/>
    <w:rsid w:val="00906F81"/>
    <w:rsid w:val="009130BD"/>
    <w:rsid w:val="009214E2"/>
    <w:rsid w:val="00922BB7"/>
    <w:rsid w:val="00924794"/>
    <w:rsid w:val="00924B1D"/>
    <w:rsid w:val="009276BB"/>
    <w:rsid w:val="0093109B"/>
    <w:rsid w:val="0093633B"/>
    <w:rsid w:val="009414AF"/>
    <w:rsid w:val="00941CE2"/>
    <w:rsid w:val="00941EAB"/>
    <w:rsid w:val="0094219E"/>
    <w:rsid w:val="00943863"/>
    <w:rsid w:val="00945875"/>
    <w:rsid w:val="00950CFC"/>
    <w:rsid w:val="00952064"/>
    <w:rsid w:val="00956008"/>
    <w:rsid w:val="00965466"/>
    <w:rsid w:val="00966709"/>
    <w:rsid w:val="009669AF"/>
    <w:rsid w:val="00967445"/>
    <w:rsid w:val="00967FC0"/>
    <w:rsid w:val="0097139E"/>
    <w:rsid w:val="00971C20"/>
    <w:rsid w:val="009731AD"/>
    <w:rsid w:val="009742AA"/>
    <w:rsid w:val="00976F59"/>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70B"/>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63CDF"/>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2E97"/>
    <w:rsid w:val="00AA56FC"/>
    <w:rsid w:val="00AA6992"/>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04E46"/>
    <w:rsid w:val="00B1347C"/>
    <w:rsid w:val="00B13693"/>
    <w:rsid w:val="00B147AC"/>
    <w:rsid w:val="00B14A59"/>
    <w:rsid w:val="00B1561C"/>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4B13"/>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08C0"/>
    <w:rsid w:val="00C63BB6"/>
    <w:rsid w:val="00C6526E"/>
    <w:rsid w:val="00C670F7"/>
    <w:rsid w:val="00C70750"/>
    <w:rsid w:val="00C8130A"/>
    <w:rsid w:val="00C81949"/>
    <w:rsid w:val="00C81FB1"/>
    <w:rsid w:val="00C8216B"/>
    <w:rsid w:val="00C84438"/>
    <w:rsid w:val="00C906A7"/>
    <w:rsid w:val="00C910EF"/>
    <w:rsid w:val="00C917AC"/>
    <w:rsid w:val="00C94170"/>
    <w:rsid w:val="00C96453"/>
    <w:rsid w:val="00CA1E80"/>
    <w:rsid w:val="00CA3CE0"/>
    <w:rsid w:val="00CA4242"/>
    <w:rsid w:val="00CA532C"/>
    <w:rsid w:val="00CA5751"/>
    <w:rsid w:val="00CB10AC"/>
    <w:rsid w:val="00CB73AB"/>
    <w:rsid w:val="00CC0728"/>
    <w:rsid w:val="00CC2304"/>
    <w:rsid w:val="00CC2BA6"/>
    <w:rsid w:val="00CC2EE8"/>
    <w:rsid w:val="00CC3EEE"/>
    <w:rsid w:val="00CC4132"/>
    <w:rsid w:val="00CC5244"/>
    <w:rsid w:val="00CC578D"/>
    <w:rsid w:val="00CC7C8E"/>
    <w:rsid w:val="00CD0C51"/>
    <w:rsid w:val="00CD4845"/>
    <w:rsid w:val="00CD7D24"/>
    <w:rsid w:val="00CE5F34"/>
    <w:rsid w:val="00CF3C4A"/>
    <w:rsid w:val="00CF48BE"/>
    <w:rsid w:val="00CF5407"/>
    <w:rsid w:val="00D000F8"/>
    <w:rsid w:val="00D008DE"/>
    <w:rsid w:val="00D0709E"/>
    <w:rsid w:val="00D10A70"/>
    <w:rsid w:val="00D14C05"/>
    <w:rsid w:val="00D20E72"/>
    <w:rsid w:val="00D2147B"/>
    <w:rsid w:val="00D217C6"/>
    <w:rsid w:val="00D2387F"/>
    <w:rsid w:val="00D23C43"/>
    <w:rsid w:val="00D248ED"/>
    <w:rsid w:val="00D30673"/>
    <w:rsid w:val="00D31576"/>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008"/>
    <w:rsid w:val="00D8275B"/>
    <w:rsid w:val="00D85867"/>
    <w:rsid w:val="00D87D1E"/>
    <w:rsid w:val="00D90060"/>
    <w:rsid w:val="00D9319C"/>
    <w:rsid w:val="00D93D2E"/>
    <w:rsid w:val="00D96723"/>
    <w:rsid w:val="00D97E16"/>
    <w:rsid w:val="00DA18F0"/>
    <w:rsid w:val="00DA4B75"/>
    <w:rsid w:val="00DA4D2F"/>
    <w:rsid w:val="00DA609D"/>
    <w:rsid w:val="00DA7346"/>
    <w:rsid w:val="00DB104A"/>
    <w:rsid w:val="00DB15C0"/>
    <w:rsid w:val="00DB2FA1"/>
    <w:rsid w:val="00DC20E2"/>
    <w:rsid w:val="00DC38FC"/>
    <w:rsid w:val="00DC54A7"/>
    <w:rsid w:val="00DC5775"/>
    <w:rsid w:val="00DD1D94"/>
    <w:rsid w:val="00DD49E8"/>
    <w:rsid w:val="00DD4C78"/>
    <w:rsid w:val="00DE0B74"/>
    <w:rsid w:val="00DE1B7F"/>
    <w:rsid w:val="00DE1EBB"/>
    <w:rsid w:val="00DE58AF"/>
    <w:rsid w:val="00DE653A"/>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175D"/>
    <w:rsid w:val="00E128E4"/>
    <w:rsid w:val="00E24483"/>
    <w:rsid w:val="00E27B80"/>
    <w:rsid w:val="00E318B9"/>
    <w:rsid w:val="00E344B1"/>
    <w:rsid w:val="00E377EA"/>
    <w:rsid w:val="00E37B79"/>
    <w:rsid w:val="00E40A41"/>
    <w:rsid w:val="00E42DF1"/>
    <w:rsid w:val="00E46EBD"/>
    <w:rsid w:val="00E52FBF"/>
    <w:rsid w:val="00E5327C"/>
    <w:rsid w:val="00E55421"/>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2385"/>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3083"/>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57DF6"/>
    <w:rsid w:val="00F609A7"/>
    <w:rsid w:val="00F62105"/>
    <w:rsid w:val="00F62BE1"/>
    <w:rsid w:val="00F6603C"/>
    <w:rsid w:val="00F70FC7"/>
    <w:rsid w:val="00F7118A"/>
    <w:rsid w:val="00F7146F"/>
    <w:rsid w:val="00F71E72"/>
    <w:rsid w:val="00F72DE2"/>
    <w:rsid w:val="00F73DC8"/>
    <w:rsid w:val="00F75CF0"/>
    <w:rsid w:val="00F76281"/>
    <w:rsid w:val="00F77775"/>
    <w:rsid w:val="00F81018"/>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3A1E"/>
    <w:rsid w:val="00FE4604"/>
    <w:rsid w:val="00FE5D64"/>
    <w:rsid w:val="00FE635C"/>
    <w:rsid w:val="00FE70BE"/>
    <w:rsid w:val="00FE7EBC"/>
    <w:rsid w:val="00FF0D58"/>
    <w:rsid w:val="00FF1E4C"/>
    <w:rsid w:val="00FF2B93"/>
    <w:rsid w:val="00FF60B0"/>
    <w:rsid w:val="00FF68B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r="http://schemas.openxmlformats.org/officeDocument/2006/relationships" xmlns:w="http://schemas.openxmlformats.org/wordprocessingml/2006/main">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am.H.Duquette@jpl.nasa.gov"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plotArea>
      <c:layout/>
      <c:lineChart>
        <c:grouping val="standard"/>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er>
        <c:marker val="1"/>
        <c:axId val="56693888"/>
        <c:axId val="56695424"/>
      </c:lineChart>
      <c:catAx>
        <c:axId val="56693888"/>
        <c:scaling>
          <c:orientation val="minMax"/>
        </c:scaling>
        <c:axPos val="b"/>
        <c:numFmt formatCode="General" sourceLinked="1"/>
        <c:tickLblPos val="nextTo"/>
        <c:crossAx val="56695424"/>
        <c:crosses val="autoZero"/>
        <c:auto val="1"/>
        <c:lblAlgn val="ctr"/>
        <c:lblOffset val="100"/>
      </c:catAx>
      <c:valAx>
        <c:axId val="56695424"/>
        <c:scaling>
          <c:orientation val="minMax"/>
        </c:scaling>
        <c:axPos val="l"/>
        <c:majorGridlines/>
        <c:numFmt formatCode="General" sourceLinked="1"/>
        <c:tickLblPos val="nextTo"/>
        <c:crossAx val="5669388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Lorenz curves for United States, 2008</a:t>
            </a:r>
          </a:p>
        </c:rich>
      </c:tx>
    </c:title>
    <c:plotArea>
      <c:layout/>
      <c:scatterChart>
        <c:scatterStyle val="lineMarker"/>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0.60000000000000164</c:v>
                </c:pt>
                <c:pt idx="4">
                  <c:v>0.8</c:v>
                </c:pt>
                <c:pt idx="5">
                  <c:v>1</c:v>
                </c:pt>
              </c:numCache>
            </c:numRef>
          </c:xVal>
          <c:yVal>
            <c:numRef>
              <c:f>Sheet1!$C$4:$C$9</c:f>
              <c:numCache>
                <c:formatCode>General</c:formatCode>
                <c:ptCount val="6"/>
                <c:pt idx="0">
                  <c:v>0</c:v>
                </c:pt>
                <c:pt idx="1">
                  <c:v>3.4000000000000002E-2</c:v>
                </c:pt>
                <c:pt idx="2">
                  <c:v>0.12000000000000002</c:v>
                </c:pt>
                <c:pt idx="3">
                  <c:v>0.26700000000000002</c:v>
                </c:pt>
                <c:pt idx="4">
                  <c:v>0.5</c:v>
                </c:pt>
                <c:pt idx="5">
                  <c:v>1</c:v>
                </c:pt>
              </c:numCache>
            </c:numRef>
          </c:yVal>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0.60000000000000164</c:v>
                </c:pt>
                <c:pt idx="4">
                  <c:v>0.8</c:v>
                </c:pt>
                <c:pt idx="5">
                  <c:v>1</c:v>
                </c:pt>
              </c:numCache>
            </c:numRef>
          </c:xVal>
          <c:yVal>
            <c:numRef>
              <c:f>Sheet1!$D$4:$D$9</c:f>
              <c:numCache>
                <c:formatCode>General</c:formatCode>
                <c:ptCount val="6"/>
                <c:pt idx="0">
                  <c:v>0</c:v>
                </c:pt>
                <c:pt idx="1">
                  <c:v>1.7139774672827901E-2</c:v>
                </c:pt>
                <c:pt idx="2">
                  <c:v>9.8759233315599521E-2</c:v>
                </c:pt>
                <c:pt idx="3">
                  <c:v>0.27509592724537801</c:v>
                </c:pt>
                <c:pt idx="4">
                  <c:v>0.5690498475774789</c:v>
                </c:pt>
                <c:pt idx="5">
                  <c:v>1</c:v>
                </c:pt>
              </c:numCache>
            </c:numRef>
          </c:yVal>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0.60000000000000164</c:v>
                </c:pt>
                <c:pt idx="4">
                  <c:v>0.8</c:v>
                </c:pt>
                <c:pt idx="5">
                  <c:v>1</c:v>
                </c:pt>
              </c:numCache>
            </c:numRef>
          </c:xVal>
          <c:yVal>
            <c:numRef>
              <c:f>Sheet1!$E$4:$E$9</c:f>
              <c:numCache>
                <c:formatCode>General</c:formatCode>
                <c:ptCount val="6"/>
                <c:pt idx="0">
                  <c:v>0</c:v>
                </c:pt>
                <c:pt idx="1">
                  <c:v>0.2</c:v>
                </c:pt>
                <c:pt idx="2">
                  <c:v>0.4</c:v>
                </c:pt>
                <c:pt idx="3">
                  <c:v>0.60000000000000164</c:v>
                </c:pt>
                <c:pt idx="4">
                  <c:v>0.8</c:v>
                </c:pt>
                <c:pt idx="5">
                  <c:v>1</c:v>
                </c:pt>
              </c:numCache>
            </c:numRef>
          </c:yVal>
        </c:ser>
        <c:axId val="57052544"/>
        <c:axId val="57062912"/>
      </c:scatterChart>
      <c:valAx>
        <c:axId val="57052544"/>
        <c:scaling>
          <c:orientation val="minMax"/>
          <c:max val="1"/>
        </c:scaling>
        <c:axPos val="b"/>
        <c:title>
          <c:tx>
            <c:rich>
              <a:bodyPr/>
              <a:lstStyle/>
              <a:p>
                <a:pPr>
                  <a:defRPr/>
                </a:pPr>
                <a:r>
                  <a:rPr lang="en-US"/>
                  <a:t>proportion of population</a:t>
                </a:r>
              </a:p>
            </c:rich>
          </c:tx>
        </c:title>
        <c:numFmt formatCode="General" sourceLinked="1"/>
        <c:minorTickMark val="in"/>
        <c:tickLblPos val="nextTo"/>
        <c:crossAx val="57062912"/>
        <c:crosses val="autoZero"/>
        <c:crossBetween val="midCat"/>
        <c:minorUnit val="0.05"/>
      </c:valAx>
      <c:valAx>
        <c:axId val="57062912"/>
        <c:scaling>
          <c:orientation val="minMax"/>
          <c:max val="1"/>
          <c:min val="0"/>
        </c:scaling>
        <c:axPos val="l"/>
        <c:majorGridlines/>
        <c:title>
          <c:tx>
            <c:rich>
              <a:bodyPr/>
              <a:lstStyle/>
              <a:p>
                <a:pPr>
                  <a:defRPr/>
                </a:pPr>
                <a:r>
                  <a:rPr lang="en-US"/>
                  <a:t>proportion of Income</a:t>
                </a:r>
              </a:p>
            </c:rich>
          </c:tx>
        </c:title>
        <c:numFmt formatCode="General" sourceLinked="1"/>
        <c:minorTickMark val="in"/>
        <c:tickLblPos val="nextTo"/>
        <c:crossAx val="57052544"/>
        <c:crosses val="autoZero"/>
        <c:crossBetween val="midCat"/>
        <c:majorUnit val="0.2"/>
        <c:minorUnit val="0.05"/>
      </c:valAx>
    </c:plotArea>
    <c:legend>
      <c:legendPos val="r"/>
    </c:legend>
    <c:plotVisOnly val="1"/>
    <c:dispBlanksAs val="gap"/>
  </c:chart>
  <c:spPr>
    <a:ln>
      <a:solidFill>
        <a:sysClr val="windowText" lastClr="000000">
          <a:tint val="75000"/>
          <a:shade val="95000"/>
          <a:satMod val="105000"/>
          <a:alpha val="0"/>
        </a:sys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D5000-D81E-4249-9FB9-22CE9508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16878</TotalTime>
  <Pages>1</Pages>
  <Words>30229</Words>
  <Characters>172310</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202135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dhanks</cp:lastModifiedBy>
  <cp:revision>460</cp:revision>
  <cp:lastPrinted>2013-08-08T19:56:00Z</cp:lastPrinted>
  <dcterms:created xsi:type="dcterms:W3CDTF">2012-02-10T18:28:00Z</dcterms:created>
  <dcterms:modified xsi:type="dcterms:W3CDTF">2014-10-07T14:47:00Z</dcterms:modified>
</cp:coreProperties>
</file>