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B6012" w14:textId="77777777" w:rsidR="004D07B9" w:rsidRDefault="004D07B9" w:rsidP="004D07B9">
      <w:pPr>
        <w:pStyle w:val="Title"/>
      </w:pPr>
    </w:p>
    <w:p w14:paraId="0D219E95" w14:textId="77777777" w:rsidR="004D07B9" w:rsidRDefault="004D07B9" w:rsidP="004D07B9">
      <w:pPr>
        <w:pStyle w:val="Title"/>
      </w:pPr>
      <w:bookmarkStart w:id="0" w:name="_Ref185652332"/>
      <w:bookmarkEnd w:id="0"/>
    </w:p>
    <w:p w14:paraId="5DCD8056" w14:textId="77777777" w:rsidR="004D07B9" w:rsidRDefault="004D07B9" w:rsidP="004D07B9">
      <w:pPr>
        <w:pStyle w:val="Title"/>
      </w:pPr>
    </w:p>
    <w:p w14:paraId="2FC144A6" w14:textId="77777777" w:rsidR="004D07B9" w:rsidRDefault="004D07B9" w:rsidP="004D07B9">
      <w:pPr>
        <w:pStyle w:val="Title"/>
      </w:pPr>
    </w:p>
    <w:p w14:paraId="2473733E" w14:textId="77777777" w:rsidR="004D07B9" w:rsidRDefault="004D07B9" w:rsidP="004D07B9">
      <w:pPr>
        <w:pStyle w:val="Title"/>
      </w:pPr>
    </w:p>
    <w:p w14:paraId="7C18CA51" w14:textId="77777777" w:rsidR="004D07B9" w:rsidRDefault="004D07B9" w:rsidP="004D07B9">
      <w:pPr>
        <w:pStyle w:val="Title"/>
      </w:pPr>
    </w:p>
    <w:p w14:paraId="5E16797D" w14:textId="77777777"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14:paraId="1F3F9830" w14:textId="1052E8CE" w:rsidR="004D07B9" w:rsidRDefault="004D07B9" w:rsidP="004D07B9">
      <w:pPr>
        <w:pStyle w:val="Subtitle"/>
      </w:pPr>
      <w:r>
        <w:t>Athena S&amp;RO Simulation, V</w:t>
      </w:r>
      <w:r w:rsidR="00BB4EC0">
        <w:t>7</w:t>
      </w:r>
    </w:p>
    <w:p w14:paraId="65BE32DE" w14:textId="56DC9A5E" w:rsidR="004D07B9" w:rsidRDefault="00697737" w:rsidP="004D07B9">
      <w:pPr>
        <w:pStyle w:val="Subtitle"/>
        <w:rPr>
          <w:i w:val="0"/>
          <w:iCs w:val="0"/>
        </w:rPr>
      </w:pPr>
      <w:r>
        <w:rPr>
          <w:i w:val="0"/>
          <w:iCs w:val="0"/>
        </w:rPr>
        <w:t>April</w:t>
      </w:r>
      <w:bookmarkStart w:id="1" w:name="_GoBack"/>
      <w:bookmarkEnd w:id="1"/>
      <w:r w:rsidR="00490243">
        <w:rPr>
          <w:i w:val="0"/>
          <w:iCs w:val="0"/>
        </w:rPr>
        <w:t>, 201</w:t>
      </w:r>
      <w:r w:rsidR="00825F9D">
        <w:rPr>
          <w:i w:val="0"/>
          <w:iCs w:val="0"/>
        </w:rPr>
        <w:t>4</w:t>
      </w:r>
    </w:p>
    <w:p w14:paraId="4CB248C9" w14:textId="77777777" w:rsidR="004D07B9" w:rsidRDefault="004D07B9" w:rsidP="004D07B9"/>
    <w:p w14:paraId="6E9F3490" w14:textId="77777777" w:rsidR="004D07B9" w:rsidRDefault="004D07B9" w:rsidP="004D07B9"/>
    <w:p w14:paraId="6CB06794" w14:textId="77777777" w:rsidR="004D07B9" w:rsidRDefault="004D07B9" w:rsidP="004D07B9"/>
    <w:p w14:paraId="46828EED" w14:textId="77777777" w:rsidR="004D07B9" w:rsidRDefault="004D07B9" w:rsidP="004D07B9"/>
    <w:p w14:paraId="19B2052C" w14:textId="77777777" w:rsidR="004D07B9" w:rsidRDefault="004D07B9" w:rsidP="004D07B9"/>
    <w:p w14:paraId="5D7D321D" w14:textId="77777777" w:rsidR="004D07B9" w:rsidRDefault="004D07B9" w:rsidP="004D07B9"/>
    <w:p w14:paraId="26F8672A" w14:textId="77777777" w:rsidR="004D07B9" w:rsidRDefault="004D07B9" w:rsidP="004D07B9"/>
    <w:p w14:paraId="229A8DED" w14:textId="77777777" w:rsidR="004D07B9" w:rsidRDefault="004D07B9" w:rsidP="004D07B9"/>
    <w:p w14:paraId="1E438482" w14:textId="77777777" w:rsidR="004D07B9" w:rsidRDefault="004D07B9" w:rsidP="004D07B9"/>
    <w:p w14:paraId="1F3F26AD" w14:textId="77777777" w:rsidR="004D07B9" w:rsidRDefault="004D07B9" w:rsidP="004D07B9"/>
    <w:p w14:paraId="54BB7E35" w14:textId="77777777" w:rsidR="004D07B9" w:rsidRDefault="004D07B9" w:rsidP="004D07B9"/>
    <w:p w14:paraId="37E59C68" w14:textId="77777777" w:rsidR="004D07B9" w:rsidRDefault="004D07B9" w:rsidP="004D07B9">
      <w:pPr>
        <w:jc w:val="center"/>
      </w:pPr>
      <w:r>
        <w:t>William H. Duquette</w:t>
      </w:r>
    </w:p>
    <w:p w14:paraId="7EAE23DC" w14:textId="77777777" w:rsidR="00B844AD" w:rsidRDefault="00B844AD" w:rsidP="004D07B9">
      <w:pPr>
        <w:jc w:val="center"/>
      </w:pPr>
      <w:r>
        <w:t>Robert G. Chamberlain</w:t>
      </w:r>
    </w:p>
    <w:p w14:paraId="79A2A634" w14:textId="77777777" w:rsidR="00CC578D" w:rsidRDefault="00CC578D" w:rsidP="004D07B9">
      <w:pPr>
        <w:jc w:val="center"/>
      </w:pPr>
      <w:r>
        <w:t>David R. Hanks</w:t>
      </w:r>
    </w:p>
    <w:p w14:paraId="6FCF1FAF" w14:textId="77777777" w:rsidR="002A6838" w:rsidRDefault="002A6838" w:rsidP="004D07B9">
      <w:pPr>
        <w:jc w:val="center"/>
      </w:pPr>
    </w:p>
    <w:p w14:paraId="77FF7415" w14:textId="77777777" w:rsidR="004D07B9" w:rsidRDefault="004D07B9" w:rsidP="004D07B9">
      <w:pPr>
        <w:jc w:val="center"/>
      </w:pPr>
      <w:r>
        <w:t>Jet Propulsion Laboratory</w:t>
      </w:r>
    </w:p>
    <w:p w14:paraId="1E153F0B" w14:textId="77777777" w:rsidR="004D07B9" w:rsidRDefault="004D07B9" w:rsidP="004D07B9"/>
    <w:p w14:paraId="302054C0" w14:textId="77777777" w:rsidR="007F1C14" w:rsidRDefault="007F1C14" w:rsidP="004D07B9"/>
    <w:p w14:paraId="636015BA" w14:textId="77777777" w:rsidR="007F1C14" w:rsidRDefault="007F1C14" w:rsidP="004D07B9"/>
    <w:p w14:paraId="782E6173" w14:textId="77777777" w:rsidR="007F1C14" w:rsidRDefault="007F1C14" w:rsidP="004D07B9"/>
    <w:p w14:paraId="265D73A9" w14:textId="77777777" w:rsidR="007F1C14" w:rsidRDefault="007F1C14" w:rsidP="004D07B9"/>
    <w:p w14:paraId="6A2AF009" w14:textId="77777777" w:rsidR="004D07B9" w:rsidRDefault="004D07B9" w:rsidP="004D07B9"/>
    <w:p w14:paraId="0C477AB7" w14:textId="5D900EEF" w:rsidR="004D07B9" w:rsidRPr="007F1C14" w:rsidRDefault="004D07B9" w:rsidP="00490243">
      <w:pPr>
        <w:jc w:val="center"/>
        <w:rPr>
          <w:i/>
          <w:sz w:val="20"/>
          <w:szCs w:val="20"/>
        </w:rPr>
      </w:pPr>
      <w:r w:rsidRPr="007F1C14">
        <w:rPr>
          <w:i/>
          <w:sz w:val="20"/>
          <w:szCs w:val="20"/>
        </w:rPr>
        <w:t>Copyright 2008-201</w:t>
      </w:r>
      <w:r w:rsidR="00B93326">
        <w:rPr>
          <w:i/>
          <w:sz w:val="20"/>
          <w:szCs w:val="20"/>
        </w:rPr>
        <w:t>4</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2D3B721C" w14:textId="77777777" w:rsidR="004D07B9" w:rsidRPr="007F1C14" w:rsidRDefault="004D07B9" w:rsidP="004D07B9">
      <w:pPr>
        <w:pStyle w:val="Standard"/>
        <w:jc w:val="center"/>
        <w:rPr>
          <w:i/>
          <w:iCs/>
          <w:sz w:val="20"/>
          <w:szCs w:val="20"/>
        </w:rPr>
      </w:pPr>
    </w:p>
    <w:p w14:paraId="5C95556A"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67FABB04" w14:textId="77777777" w:rsidR="009E5C44" w:rsidRPr="00450468" w:rsidRDefault="009E5C44" w:rsidP="009E5C44"/>
    <w:p w14:paraId="18E57DCB" w14:textId="77777777" w:rsidR="004D07B9" w:rsidRPr="00C71862" w:rsidRDefault="004D07B9" w:rsidP="000604F7">
      <w:pPr>
        <w:pStyle w:val="Textbody"/>
      </w:pPr>
      <w:r>
        <w:t>Table o</w:t>
      </w:r>
      <w:r w:rsidRPr="00C71862">
        <w:t>f Contents</w:t>
      </w:r>
    </w:p>
    <w:p w14:paraId="3E13DABF" w14:textId="77777777" w:rsidR="00C96453" w:rsidRDefault="001F15B9">
      <w:pPr>
        <w:pStyle w:val="TOC1"/>
        <w:tabs>
          <w:tab w:val="right" w:leader="dot" w:pos="9710"/>
        </w:tabs>
        <w:rPr>
          <w:rFonts w:eastAsiaTheme="minorEastAsia" w:cstheme="minorBidi"/>
          <w:b w:val="0"/>
          <w:caps w:val="0"/>
          <w:noProof/>
          <w:sz w:val="22"/>
          <w:szCs w:val="22"/>
        </w:rPr>
      </w:pPr>
      <w:r>
        <w:rPr>
          <w:bCs/>
          <w:noProof/>
        </w:rPr>
        <w:fldChar w:fldCharType="begin"/>
      </w:r>
      <w:r w:rsidR="004D07B9">
        <w:instrText xml:space="preserve"> TOC \o "1-9" \l 1-9 </w:instrText>
      </w:r>
      <w:r>
        <w:rPr>
          <w:bCs/>
          <w:noProof/>
        </w:rPr>
        <w:fldChar w:fldCharType="separate"/>
      </w:r>
      <w:r w:rsidR="00C96453">
        <w:rPr>
          <w:noProof/>
        </w:rPr>
        <w:t>Models</w:t>
      </w:r>
      <w:r w:rsidR="00C96453">
        <w:rPr>
          <w:noProof/>
        </w:rPr>
        <w:tab/>
      </w:r>
      <w:r w:rsidR="00C96453">
        <w:rPr>
          <w:noProof/>
        </w:rPr>
        <w:fldChar w:fldCharType="begin"/>
      </w:r>
      <w:r w:rsidR="00C96453">
        <w:rPr>
          <w:noProof/>
        </w:rPr>
        <w:instrText xml:space="preserve"> PAGEREF _Toc385924486 \h </w:instrText>
      </w:r>
      <w:r w:rsidR="00C96453">
        <w:rPr>
          <w:noProof/>
        </w:rPr>
      </w:r>
      <w:r w:rsidR="00C96453">
        <w:rPr>
          <w:noProof/>
        </w:rPr>
        <w:fldChar w:fldCharType="separate"/>
      </w:r>
      <w:r w:rsidR="00C96453">
        <w:rPr>
          <w:noProof/>
        </w:rPr>
        <w:t>6</w:t>
      </w:r>
      <w:r w:rsidR="00C96453">
        <w:rPr>
          <w:noProof/>
        </w:rPr>
        <w:fldChar w:fldCharType="end"/>
      </w:r>
    </w:p>
    <w:p w14:paraId="1ABBA589" w14:textId="77777777" w:rsidR="00C96453" w:rsidRDefault="00C96453">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_Toc385924487 \h </w:instrText>
      </w:r>
      <w:r>
        <w:fldChar w:fldCharType="separate"/>
      </w:r>
      <w:r>
        <w:t>7</w:t>
      </w:r>
      <w:r>
        <w:fldChar w:fldCharType="end"/>
      </w:r>
    </w:p>
    <w:p w14:paraId="2BCA2B93" w14:textId="77777777" w:rsidR="00C96453" w:rsidRDefault="00C96453">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_Toc385924488 \h </w:instrText>
      </w:r>
      <w:r>
        <w:fldChar w:fldCharType="separate"/>
      </w:r>
      <w:r>
        <w:t>7</w:t>
      </w:r>
      <w:r>
        <w:fldChar w:fldCharType="end"/>
      </w:r>
    </w:p>
    <w:p w14:paraId="05F65FBA" w14:textId="77777777" w:rsidR="00C96453" w:rsidRDefault="00C96453">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_Toc385924489 \h </w:instrText>
      </w:r>
      <w:r>
        <w:fldChar w:fldCharType="separate"/>
      </w:r>
      <w:r>
        <w:t>7</w:t>
      </w:r>
      <w:r>
        <w:fldChar w:fldCharType="end"/>
      </w:r>
    </w:p>
    <w:p w14:paraId="57C31452" w14:textId="77777777" w:rsidR="00C96453" w:rsidRDefault="00C96453">
      <w:pPr>
        <w:pStyle w:val="TOC3"/>
        <w:rPr>
          <w:rFonts w:eastAsiaTheme="minorEastAsia" w:cstheme="minorBidi"/>
          <w:sz w:val="22"/>
          <w:szCs w:val="22"/>
        </w:rPr>
      </w:pPr>
      <w:r>
        <w:t>1.3</w:t>
      </w:r>
      <w:r>
        <w:rPr>
          <w:rFonts w:eastAsiaTheme="minorEastAsia" w:cstheme="minorBidi"/>
          <w:sz w:val="22"/>
          <w:szCs w:val="22"/>
        </w:rPr>
        <w:tab/>
      </w:r>
      <w:r>
        <w:t>Changes for Athena 7</w:t>
      </w:r>
      <w:r>
        <w:tab/>
      </w:r>
      <w:r>
        <w:fldChar w:fldCharType="begin"/>
      </w:r>
      <w:r>
        <w:instrText xml:space="preserve"> PAGEREF _Toc385924490 \h </w:instrText>
      </w:r>
      <w:r>
        <w:fldChar w:fldCharType="separate"/>
      </w:r>
      <w:r>
        <w:t>8</w:t>
      </w:r>
      <w:r>
        <w:fldChar w:fldCharType="end"/>
      </w:r>
    </w:p>
    <w:p w14:paraId="71EF7F01" w14:textId="77777777" w:rsidR="00C96453" w:rsidRDefault="00C96453">
      <w:pPr>
        <w:pStyle w:val="TOC3"/>
        <w:rPr>
          <w:rFonts w:eastAsiaTheme="minorEastAsia" w:cstheme="minorBidi"/>
          <w:sz w:val="22"/>
          <w:szCs w:val="22"/>
        </w:rPr>
      </w:pPr>
      <w:r>
        <w:t>1.4</w:t>
      </w:r>
      <w:r>
        <w:rPr>
          <w:rFonts w:eastAsiaTheme="minorEastAsia" w:cstheme="minorBidi"/>
          <w:sz w:val="22"/>
          <w:szCs w:val="22"/>
        </w:rPr>
        <w:tab/>
      </w:r>
      <w:r>
        <w:t>Changes for Athena 6</w:t>
      </w:r>
      <w:r>
        <w:tab/>
      </w:r>
      <w:r>
        <w:fldChar w:fldCharType="begin"/>
      </w:r>
      <w:r>
        <w:instrText xml:space="preserve"> PAGEREF _Toc385924491 \h </w:instrText>
      </w:r>
      <w:r>
        <w:fldChar w:fldCharType="separate"/>
      </w:r>
      <w:r>
        <w:t>8</w:t>
      </w:r>
      <w:r>
        <w:fldChar w:fldCharType="end"/>
      </w:r>
    </w:p>
    <w:p w14:paraId="0BE834D0" w14:textId="77777777" w:rsidR="00C96453" w:rsidRDefault="00C96453">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_Toc385924492 \h </w:instrText>
      </w:r>
      <w:r>
        <w:fldChar w:fldCharType="separate"/>
      </w:r>
      <w:r>
        <w:t>9</w:t>
      </w:r>
      <w:r>
        <w:fldChar w:fldCharType="end"/>
      </w:r>
    </w:p>
    <w:p w14:paraId="663ED52B" w14:textId="77777777" w:rsidR="00C96453" w:rsidRDefault="00C96453">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_Toc385924493 \h </w:instrText>
      </w:r>
      <w:r>
        <w:fldChar w:fldCharType="separate"/>
      </w:r>
      <w:r>
        <w:t>9</w:t>
      </w:r>
      <w:r>
        <w:fldChar w:fldCharType="end"/>
      </w:r>
    </w:p>
    <w:p w14:paraId="1384C903" w14:textId="77777777" w:rsidR="00C96453" w:rsidRDefault="00C96453">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_Toc385924494 \h </w:instrText>
      </w:r>
      <w:r>
        <w:fldChar w:fldCharType="separate"/>
      </w:r>
      <w:r>
        <w:t>9</w:t>
      </w:r>
      <w:r>
        <w:fldChar w:fldCharType="end"/>
      </w:r>
    </w:p>
    <w:p w14:paraId="68202B44" w14:textId="77777777" w:rsidR="00C96453" w:rsidRDefault="00C96453">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_Toc385924495 \h </w:instrText>
      </w:r>
      <w:r>
        <w:fldChar w:fldCharType="separate"/>
      </w:r>
      <w:r>
        <w:t>9</w:t>
      </w:r>
      <w:r>
        <w:fldChar w:fldCharType="end"/>
      </w:r>
    </w:p>
    <w:p w14:paraId="3528ABDE" w14:textId="77777777" w:rsidR="00C96453" w:rsidRDefault="00C96453">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_Toc385924496 \h </w:instrText>
      </w:r>
      <w:r>
        <w:rPr>
          <w:noProof/>
        </w:rPr>
      </w:r>
      <w:r>
        <w:rPr>
          <w:noProof/>
        </w:rPr>
        <w:fldChar w:fldCharType="separate"/>
      </w:r>
      <w:r>
        <w:rPr>
          <w:noProof/>
        </w:rPr>
        <w:t>10</w:t>
      </w:r>
      <w:r>
        <w:rPr>
          <w:noProof/>
        </w:rPr>
        <w:fldChar w:fldCharType="end"/>
      </w:r>
    </w:p>
    <w:p w14:paraId="74562728" w14:textId="77777777" w:rsidR="00C96453" w:rsidRDefault="00C96453">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_Toc385924497 \h </w:instrText>
      </w:r>
      <w:r>
        <w:rPr>
          <w:noProof/>
        </w:rPr>
      </w:r>
      <w:r>
        <w:rPr>
          <w:noProof/>
        </w:rPr>
        <w:fldChar w:fldCharType="separate"/>
      </w:r>
      <w:r>
        <w:rPr>
          <w:noProof/>
        </w:rPr>
        <w:t>11</w:t>
      </w:r>
      <w:r>
        <w:rPr>
          <w:noProof/>
        </w:rPr>
        <w:fldChar w:fldCharType="end"/>
      </w:r>
    </w:p>
    <w:p w14:paraId="28291C9F" w14:textId="77777777" w:rsidR="00C96453" w:rsidRDefault="00C96453">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_Toc385924498 \h </w:instrText>
      </w:r>
      <w:r>
        <w:rPr>
          <w:noProof/>
        </w:rPr>
      </w:r>
      <w:r>
        <w:rPr>
          <w:noProof/>
        </w:rPr>
        <w:fldChar w:fldCharType="separate"/>
      </w:r>
      <w:r>
        <w:rPr>
          <w:noProof/>
        </w:rPr>
        <w:t>11</w:t>
      </w:r>
      <w:r>
        <w:rPr>
          <w:noProof/>
        </w:rPr>
        <w:fldChar w:fldCharType="end"/>
      </w:r>
    </w:p>
    <w:p w14:paraId="4C3BD99A" w14:textId="77777777" w:rsidR="00C96453" w:rsidRDefault="00C96453">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_Toc385924499 \h </w:instrText>
      </w:r>
      <w:r>
        <w:fldChar w:fldCharType="separate"/>
      </w:r>
      <w:r>
        <w:t>12</w:t>
      </w:r>
      <w:r>
        <w:fldChar w:fldCharType="end"/>
      </w:r>
    </w:p>
    <w:p w14:paraId="2F17BA9E" w14:textId="77777777" w:rsidR="00C96453" w:rsidRDefault="00C96453">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w:t>
      </w:r>
      <w:r>
        <w:rPr>
          <w:noProof/>
        </w:rPr>
        <w:tab/>
      </w:r>
      <w:r>
        <w:rPr>
          <w:noProof/>
        </w:rPr>
        <w:fldChar w:fldCharType="begin"/>
      </w:r>
      <w:r>
        <w:rPr>
          <w:noProof/>
        </w:rPr>
        <w:instrText xml:space="preserve"> PAGEREF _Toc385924500 \h </w:instrText>
      </w:r>
      <w:r>
        <w:rPr>
          <w:noProof/>
        </w:rPr>
      </w:r>
      <w:r>
        <w:rPr>
          <w:noProof/>
        </w:rPr>
        <w:fldChar w:fldCharType="separate"/>
      </w:r>
      <w:r>
        <w:rPr>
          <w:noProof/>
        </w:rPr>
        <w:t>12</w:t>
      </w:r>
      <w:r>
        <w:rPr>
          <w:noProof/>
        </w:rPr>
        <w:fldChar w:fldCharType="end"/>
      </w:r>
    </w:p>
    <w:p w14:paraId="3C5F18CA" w14:textId="77777777" w:rsidR="00C96453" w:rsidRDefault="00C96453">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_Toc385924501 \h </w:instrText>
      </w:r>
      <w:r>
        <w:rPr>
          <w:noProof/>
        </w:rPr>
      </w:r>
      <w:r>
        <w:rPr>
          <w:noProof/>
        </w:rPr>
        <w:fldChar w:fldCharType="separate"/>
      </w:r>
      <w:r>
        <w:rPr>
          <w:noProof/>
        </w:rPr>
        <w:t>12</w:t>
      </w:r>
      <w:r>
        <w:rPr>
          <w:noProof/>
        </w:rPr>
        <w:fldChar w:fldCharType="end"/>
      </w:r>
    </w:p>
    <w:p w14:paraId="2746CB9C" w14:textId="77777777" w:rsidR="00C96453" w:rsidRDefault="00C96453">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GOODS Production Infrastructure</w:t>
      </w:r>
      <w:r>
        <w:rPr>
          <w:noProof/>
        </w:rPr>
        <w:tab/>
      </w:r>
      <w:r>
        <w:rPr>
          <w:noProof/>
        </w:rPr>
        <w:fldChar w:fldCharType="begin"/>
      </w:r>
      <w:r>
        <w:rPr>
          <w:noProof/>
        </w:rPr>
        <w:instrText xml:space="preserve"> PAGEREF _Toc385924502 \h </w:instrText>
      </w:r>
      <w:r>
        <w:rPr>
          <w:noProof/>
        </w:rPr>
      </w:r>
      <w:r>
        <w:rPr>
          <w:noProof/>
        </w:rPr>
        <w:fldChar w:fldCharType="separate"/>
      </w:r>
      <w:r>
        <w:rPr>
          <w:noProof/>
        </w:rPr>
        <w:t>12</w:t>
      </w:r>
      <w:r>
        <w:rPr>
          <w:noProof/>
        </w:rPr>
        <w:fldChar w:fldCharType="end"/>
      </w:r>
    </w:p>
    <w:p w14:paraId="61FDEB6C" w14:textId="77777777" w:rsidR="00C96453" w:rsidRDefault="00C96453">
      <w:pPr>
        <w:pStyle w:val="TOC4"/>
        <w:tabs>
          <w:tab w:val="left" w:pos="1440"/>
          <w:tab w:val="right" w:leader="dot" w:pos="9710"/>
        </w:tabs>
        <w:rPr>
          <w:rFonts w:eastAsiaTheme="minorEastAsia" w:cstheme="minorBidi"/>
          <w:noProof/>
          <w:sz w:val="22"/>
          <w:szCs w:val="22"/>
        </w:rPr>
      </w:pPr>
      <w:r>
        <w:rPr>
          <w:noProof/>
        </w:rPr>
        <w:t>2.4.4</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_Toc385924503 \h </w:instrText>
      </w:r>
      <w:r>
        <w:rPr>
          <w:noProof/>
        </w:rPr>
      </w:r>
      <w:r>
        <w:rPr>
          <w:noProof/>
        </w:rPr>
        <w:fldChar w:fldCharType="separate"/>
      </w:r>
      <w:r>
        <w:rPr>
          <w:noProof/>
        </w:rPr>
        <w:t>13</w:t>
      </w:r>
      <w:r>
        <w:rPr>
          <w:noProof/>
        </w:rPr>
        <w:fldChar w:fldCharType="end"/>
      </w:r>
    </w:p>
    <w:p w14:paraId="653D8093" w14:textId="77777777" w:rsidR="00C96453" w:rsidRDefault="00C96453">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_Toc385924504 \h </w:instrText>
      </w:r>
      <w:r>
        <w:fldChar w:fldCharType="separate"/>
      </w:r>
      <w:r>
        <w:t>13</w:t>
      </w:r>
      <w:r>
        <w:fldChar w:fldCharType="end"/>
      </w:r>
    </w:p>
    <w:p w14:paraId="037A684A" w14:textId="77777777" w:rsidR="00C96453" w:rsidRDefault="00C96453">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_Toc385924505 \h </w:instrText>
      </w:r>
      <w:r>
        <w:rPr>
          <w:noProof/>
        </w:rPr>
      </w:r>
      <w:r>
        <w:rPr>
          <w:noProof/>
        </w:rPr>
        <w:fldChar w:fldCharType="separate"/>
      </w:r>
      <w:r>
        <w:rPr>
          <w:noProof/>
        </w:rPr>
        <w:t>13</w:t>
      </w:r>
      <w:r>
        <w:rPr>
          <w:noProof/>
        </w:rPr>
        <w:fldChar w:fldCharType="end"/>
      </w:r>
    </w:p>
    <w:p w14:paraId="09FF8D0B" w14:textId="77777777" w:rsidR="00C96453" w:rsidRDefault="00C96453">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_Toc385924506 \h </w:instrText>
      </w:r>
      <w:r>
        <w:rPr>
          <w:noProof/>
        </w:rPr>
      </w:r>
      <w:r>
        <w:rPr>
          <w:noProof/>
        </w:rPr>
        <w:fldChar w:fldCharType="separate"/>
      </w:r>
      <w:r>
        <w:rPr>
          <w:noProof/>
        </w:rPr>
        <w:t>14</w:t>
      </w:r>
      <w:r>
        <w:rPr>
          <w:noProof/>
        </w:rPr>
        <w:fldChar w:fldCharType="end"/>
      </w:r>
    </w:p>
    <w:p w14:paraId="2BD28E47" w14:textId="77777777" w:rsidR="00C96453" w:rsidRDefault="00C96453">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_Toc385924507 \h </w:instrText>
      </w:r>
      <w:r>
        <w:rPr>
          <w:noProof/>
        </w:rPr>
      </w:r>
      <w:r>
        <w:rPr>
          <w:noProof/>
        </w:rPr>
        <w:fldChar w:fldCharType="separate"/>
      </w:r>
      <w:r>
        <w:rPr>
          <w:noProof/>
        </w:rPr>
        <w:t>14</w:t>
      </w:r>
      <w:r>
        <w:rPr>
          <w:noProof/>
        </w:rPr>
        <w:fldChar w:fldCharType="end"/>
      </w:r>
    </w:p>
    <w:p w14:paraId="47A904DF" w14:textId="77777777" w:rsidR="00C96453" w:rsidRDefault="00C96453">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_Toc385924508 \h </w:instrText>
      </w:r>
      <w:r>
        <w:rPr>
          <w:noProof/>
        </w:rPr>
      </w:r>
      <w:r>
        <w:rPr>
          <w:noProof/>
        </w:rPr>
        <w:fldChar w:fldCharType="separate"/>
      </w:r>
      <w:r>
        <w:rPr>
          <w:noProof/>
        </w:rPr>
        <w:t>14</w:t>
      </w:r>
      <w:r>
        <w:rPr>
          <w:noProof/>
        </w:rPr>
        <w:fldChar w:fldCharType="end"/>
      </w:r>
    </w:p>
    <w:p w14:paraId="3A2CB900" w14:textId="77777777" w:rsidR="00C96453" w:rsidRDefault="00C96453">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_Toc385924509 \h </w:instrText>
      </w:r>
      <w:r>
        <w:rPr>
          <w:noProof/>
        </w:rPr>
      </w:r>
      <w:r>
        <w:rPr>
          <w:noProof/>
        </w:rPr>
        <w:fldChar w:fldCharType="separate"/>
      </w:r>
      <w:r>
        <w:rPr>
          <w:noProof/>
        </w:rPr>
        <w:t>15</w:t>
      </w:r>
      <w:r>
        <w:rPr>
          <w:noProof/>
        </w:rPr>
        <w:fldChar w:fldCharType="end"/>
      </w:r>
    </w:p>
    <w:p w14:paraId="60C2149B" w14:textId="77777777" w:rsidR="00C96453" w:rsidRDefault="00C96453">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_Toc385924510 \h </w:instrText>
      </w:r>
      <w:r>
        <w:fldChar w:fldCharType="separate"/>
      </w:r>
      <w:r>
        <w:t>15</w:t>
      </w:r>
      <w:r>
        <w:fldChar w:fldCharType="end"/>
      </w:r>
    </w:p>
    <w:p w14:paraId="109D75D3" w14:textId="77777777" w:rsidR="00C96453" w:rsidRDefault="00C96453">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Physical</w:t>
      </w:r>
      <w:r>
        <w:rPr>
          <w:noProof/>
        </w:rPr>
        <w:tab/>
      </w:r>
      <w:r>
        <w:rPr>
          <w:noProof/>
        </w:rPr>
        <w:fldChar w:fldCharType="begin"/>
      </w:r>
      <w:r>
        <w:rPr>
          <w:noProof/>
        </w:rPr>
        <w:instrText xml:space="preserve"> PAGEREF _Toc385924511 \h </w:instrText>
      </w:r>
      <w:r>
        <w:rPr>
          <w:noProof/>
        </w:rPr>
      </w:r>
      <w:r>
        <w:rPr>
          <w:noProof/>
        </w:rPr>
        <w:fldChar w:fldCharType="separate"/>
      </w:r>
      <w:r>
        <w:rPr>
          <w:noProof/>
        </w:rPr>
        <w:t>15</w:t>
      </w:r>
      <w:r>
        <w:rPr>
          <w:noProof/>
        </w:rPr>
        <w:fldChar w:fldCharType="end"/>
      </w:r>
    </w:p>
    <w:p w14:paraId="03BDC844" w14:textId="77777777" w:rsidR="00C96453" w:rsidRDefault="00C96453">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Time</w:t>
      </w:r>
      <w:r>
        <w:rPr>
          <w:noProof/>
        </w:rPr>
        <w:tab/>
      </w:r>
      <w:r>
        <w:rPr>
          <w:noProof/>
        </w:rPr>
        <w:fldChar w:fldCharType="begin"/>
      </w:r>
      <w:r>
        <w:rPr>
          <w:noProof/>
        </w:rPr>
        <w:instrText xml:space="preserve"> PAGEREF _Toc385924512 \h </w:instrText>
      </w:r>
      <w:r>
        <w:rPr>
          <w:noProof/>
        </w:rPr>
      </w:r>
      <w:r>
        <w:rPr>
          <w:noProof/>
        </w:rPr>
        <w:fldChar w:fldCharType="separate"/>
      </w:r>
      <w:r>
        <w:rPr>
          <w:noProof/>
        </w:rPr>
        <w:t>16</w:t>
      </w:r>
      <w:r>
        <w:rPr>
          <w:noProof/>
        </w:rPr>
        <w:fldChar w:fldCharType="end"/>
      </w:r>
    </w:p>
    <w:p w14:paraId="22B89D6A" w14:textId="77777777" w:rsidR="00C96453" w:rsidRDefault="00C96453">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Political</w:t>
      </w:r>
      <w:r>
        <w:rPr>
          <w:noProof/>
        </w:rPr>
        <w:tab/>
      </w:r>
      <w:r>
        <w:rPr>
          <w:noProof/>
        </w:rPr>
        <w:fldChar w:fldCharType="begin"/>
      </w:r>
      <w:r>
        <w:rPr>
          <w:noProof/>
        </w:rPr>
        <w:instrText xml:space="preserve"> PAGEREF _Toc385924513 \h </w:instrText>
      </w:r>
      <w:r>
        <w:rPr>
          <w:noProof/>
        </w:rPr>
      </w:r>
      <w:r>
        <w:rPr>
          <w:noProof/>
        </w:rPr>
        <w:fldChar w:fldCharType="separate"/>
      </w:r>
      <w:r>
        <w:rPr>
          <w:noProof/>
        </w:rPr>
        <w:t>16</w:t>
      </w:r>
      <w:r>
        <w:rPr>
          <w:noProof/>
        </w:rPr>
        <w:fldChar w:fldCharType="end"/>
      </w:r>
    </w:p>
    <w:p w14:paraId="1F7BB4A4" w14:textId="77777777" w:rsidR="00C96453" w:rsidRDefault="00C96453">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Military</w:t>
      </w:r>
      <w:r>
        <w:rPr>
          <w:noProof/>
        </w:rPr>
        <w:tab/>
      </w:r>
      <w:r>
        <w:rPr>
          <w:noProof/>
        </w:rPr>
        <w:fldChar w:fldCharType="begin"/>
      </w:r>
      <w:r>
        <w:rPr>
          <w:noProof/>
        </w:rPr>
        <w:instrText xml:space="preserve"> PAGEREF _Toc385924514 \h </w:instrText>
      </w:r>
      <w:r>
        <w:rPr>
          <w:noProof/>
        </w:rPr>
      </w:r>
      <w:r>
        <w:rPr>
          <w:noProof/>
        </w:rPr>
        <w:fldChar w:fldCharType="separate"/>
      </w:r>
      <w:r>
        <w:rPr>
          <w:noProof/>
        </w:rPr>
        <w:t>16</w:t>
      </w:r>
      <w:r>
        <w:rPr>
          <w:noProof/>
        </w:rPr>
        <w:fldChar w:fldCharType="end"/>
      </w:r>
    </w:p>
    <w:p w14:paraId="67CDB5D7" w14:textId="77777777" w:rsidR="00C96453" w:rsidRDefault="00C96453">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_Toc385924515 \h </w:instrText>
      </w:r>
      <w:r>
        <w:rPr>
          <w:noProof/>
        </w:rPr>
      </w:r>
      <w:r>
        <w:rPr>
          <w:noProof/>
        </w:rPr>
        <w:fldChar w:fldCharType="separate"/>
      </w:r>
      <w:r>
        <w:rPr>
          <w:noProof/>
        </w:rPr>
        <w:t>16</w:t>
      </w:r>
      <w:r>
        <w:rPr>
          <w:noProof/>
        </w:rPr>
        <w:fldChar w:fldCharType="end"/>
      </w:r>
    </w:p>
    <w:p w14:paraId="59C5F722" w14:textId="77777777" w:rsidR="00C96453" w:rsidRDefault="00C96453">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Social</w:t>
      </w:r>
      <w:r>
        <w:rPr>
          <w:noProof/>
        </w:rPr>
        <w:tab/>
      </w:r>
      <w:r>
        <w:rPr>
          <w:noProof/>
        </w:rPr>
        <w:fldChar w:fldCharType="begin"/>
      </w:r>
      <w:r>
        <w:rPr>
          <w:noProof/>
        </w:rPr>
        <w:instrText xml:space="preserve"> PAGEREF _Toc385924516 \h </w:instrText>
      </w:r>
      <w:r>
        <w:rPr>
          <w:noProof/>
        </w:rPr>
      </w:r>
      <w:r>
        <w:rPr>
          <w:noProof/>
        </w:rPr>
        <w:fldChar w:fldCharType="separate"/>
      </w:r>
      <w:r>
        <w:rPr>
          <w:noProof/>
        </w:rPr>
        <w:t>16</w:t>
      </w:r>
      <w:r>
        <w:rPr>
          <w:noProof/>
        </w:rPr>
        <w:fldChar w:fldCharType="end"/>
      </w:r>
    </w:p>
    <w:p w14:paraId="1AA6C120" w14:textId="77777777" w:rsidR="00C96453" w:rsidRDefault="00C96453">
      <w:pPr>
        <w:pStyle w:val="TOC4"/>
        <w:tabs>
          <w:tab w:val="left" w:pos="1440"/>
          <w:tab w:val="right" w:leader="dot" w:pos="9710"/>
        </w:tabs>
        <w:rPr>
          <w:rFonts w:eastAsiaTheme="minorEastAsia" w:cstheme="minorBidi"/>
          <w:noProof/>
          <w:sz w:val="22"/>
          <w:szCs w:val="22"/>
        </w:rPr>
      </w:pPr>
      <w:r>
        <w:rPr>
          <w:noProof/>
        </w:rPr>
        <w:t>2.6.7</w:t>
      </w:r>
      <w:r>
        <w:rPr>
          <w:rFonts w:eastAsiaTheme="minorEastAsia" w:cstheme="minorBidi"/>
          <w:noProof/>
          <w:sz w:val="22"/>
          <w:szCs w:val="22"/>
        </w:rPr>
        <w:tab/>
      </w:r>
      <w:r>
        <w:rPr>
          <w:noProof/>
        </w:rPr>
        <w:t>Infrastructure</w:t>
      </w:r>
      <w:r>
        <w:rPr>
          <w:noProof/>
        </w:rPr>
        <w:tab/>
      </w:r>
      <w:r>
        <w:rPr>
          <w:noProof/>
        </w:rPr>
        <w:fldChar w:fldCharType="begin"/>
      </w:r>
      <w:r>
        <w:rPr>
          <w:noProof/>
        </w:rPr>
        <w:instrText xml:space="preserve"> PAGEREF _Toc385924517 \h </w:instrText>
      </w:r>
      <w:r>
        <w:rPr>
          <w:noProof/>
        </w:rPr>
      </w:r>
      <w:r>
        <w:rPr>
          <w:noProof/>
        </w:rPr>
        <w:fldChar w:fldCharType="separate"/>
      </w:r>
      <w:r>
        <w:rPr>
          <w:noProof/>
        </w:rPr>
        <w:t>17</w:t>
      </w:r>
      <w:r>
        <w:rPr>
          <w:noProof/>
        </w:rPr>
        <w:fldChar w:fldCharType="end"/>
      </w:r>
    </w:p>
    <w:p w14:paraId="0A4BA013" w14:textId="77777777" w:rsidR="00C96453" w:rsidRDefault="00C96453">
      <w:pPr>
        <w:pStyle w:val="TOC4"/>
        <w:tabs>
          <w:tab w:val="left" w:pos="1440"/>
          <w:tab w:val="right" w:leader="dot" w:pos="9710"/>
        </w:tabs>
        <w:rPr>
          <w:rFonts w:eastAsiaTheme="minorEastAsia" w:cstheme="minorBidi"/>
          <w:noProof/>
          <w:sz w:val="22"/>
          <w:szCs w:val="22"/>
        </w:rPr>
      </w:pPr>
      <w:r>
        <w:rPr>
          <w:noProof/>
        </w:rPr>
        <w:t>2.6.8</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_Toc385924518 \h </w:instrText>
      </w:r>
      <w:r>
        <w:rPr>
          <w:noProof/>
        </w:rPr>
      </w:r>
      <w:r>
        <w:rPr>
          <w:noProof/>
        </w:rPr>
        <w:fldChar w:fldCharType="separate"/>
      </w:r>
      <w:r>
        <w:rPr>
          <w:noProof/>
        </w:rPr>
        <w:t>17</w:t>
      </w:r>
      <w:r>
        <w:rPr>
          <w:noProof/>
        </w:rPr>
        <w:fldChar w:fldCharType="end"/>
      </w:r>
    </w:p>
    <w:p w14:paraId="1248BC44" w14:textId="77777777" w:rsidR="00C96453" w:rsidRDefault="00C96453">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_Toc385924519 \h </w:instrText>
      </w:r>
      <w:r>
        <w:fldChar w:fldCharType="separate"/>
      </w:r>
      <w:r>
        <w:t>17</w:t>
      </w:r>
      <w:r>
        <w:fldChar w:fldCharType="end"/>
      </w:r>
    </w:p>
    <w:p w14:paraId="0B6B3B7F" w14:textId="77777777" w:rsidR="00C96453" w:rsidRDefault="00C96453">
      <w:pPr>
        <w:pStyle w:val="TOC2"/>
        <w:rPr>
          <w:rFonts w:eastAsiaTheme="minorEastAsia" w:cstheme="minorBidi"/>
          <w:sz w:val="22"/>
          <w:szCs w:val="22"/>
        </w:rPr>
      </w:pPr>
      <w:r>
        <w:t>3.</w:t>
      </w:r>
      <w:r>
        <w:rPr>
          <w:rFonts w:eastAsiaTheme="minorEastAsia" w:cstheme="minorBidi"/>
          <w:sz w:val="22"/>
          <w:szCs w:val="22"/>
        </w:rPr>
        <w:tab/>
      </w:r>
      <w:r>
        <w:t>Relationships and Control</w:t>
      </w:r>
      <w:r>
        <w:tab/>
      </w:r>
      <w:r>
        <w:fldChar w:fldCharType="begin"/>
      </w:r>
      <w:r>
        <w:instrText xml:space="preserve"> PAGEREF _Toc385924520 \h </w:instrText>
      </w:r>
      <w:r>
        <w:fldChar w:fldCharType="separate"/>
      </w:r>
      <w:r>
        <w:t>19</w:t>
      </w:r>
      <w:r>
        <w:fldChar w:fldCharType="end"/>
      </w:r>
    </w:p>
    <w:p w14:paraId="2BD632DB" w14:textId="77777777" w:rsidR="00C96453" w:rsidRDefault="00C96453">
      <w:pPr>
        <w:pStyle w:val="TOC3"/>
        <w:rPr>
          <w:rFonts w:eastAsiaTheme="minorEastAsia" w:cstheme="minorBidi"/>
          <w:sz w:val="22"/>
          <w:szCs w:val="22"/>
        </w:rPr>
      </w:pPr>
      <w:r>
        <w:t>3.1</w:t>
      </w:r>
      <w:r>
        <w:rPr>
          <w:rFonts w:eastAsiaTheme="minorEastAsia" w:cstheme="minorBidi"/>
          <w:sz w:val="22"/>
          <w:szCs w:val="22"/>
        </w:rPr>
        <w:tab/>
      </w:r>
      <w:r>
        <w:t>Relationships and Affinity</w:t>
      </w:r>
      <w:r>
        <w:tab/>
      </w:r>
      <w:r>
        <w:fldChar w:fldCharType="begin"/>
      </w:r>
      <w:r>
        <w:instrText xml:space="preserve"> PAGEREF _Toc385924521 \h </w:instrText>
      </w:r>
      <w:r>
        <w:fldChar w:fldCharType="separate"/>
      </w:r>
      <w:r>
        <w:t>19</w:t>
      </w:r>
      <w:r>
        <w:fldChar w:fldCharType="end"/>
      </w:r>
    </w:p>
    <w:p w14:paraId="5369CC7B" w14:textId="77777777" w:rsidR="00C96453" w:rsidRDefault="00C96453">
      <w:pPr>
        <w:pStyle w:val="TOC3"/>
        <w:rPr>
          <w:rFonts w:eastAsiaTheme="minorEastAsia" w:cstheme="minorBidi"/>
          <w:sz w:val="22"/>
          <w:szCs w:val="22"/>
        </w:rPr>
      </w:pPr>
      <w:r>
        <w:t>3.2</w:t>
      </w:r>
      <w:r>
        <w:rPr>
          <w:rFonts w:eastAsiaTheme="minorEastAsia" w:cstheme="minorBidi"/>
          <w:sz w:val="22"/>
          <w:szCs w:val="22"/>
        </w:rPr>
        <w:tab/>
      </w:r>
      <w:r>
        <w:t>Horizontal Relationships</w:t>
      </w:r>
      <w:r>
        <w:tab/>
      </w:r>
      <w:r>
        <w:fldChar w:fldCharType="begin"/>
      </w:r>
      <w:r>
        <w:instrText xml:space="preserve"> PAGEREF _Toc385924522 \h </w:instrText>
      </w:r>
      <w:r>
        <w:fldChar w:fldCharType="separate"/>
      </w:r>
      <w:r>
        <w:t>20</w:t>
      </w:r>
      <w:r>
        <w:fldChar w:fldCharType="end"/>
      </w:r>
    </w:p>
    <w:p w14:paraId="1CD66B1E" w14:textId="77777777" w:rsidR="00C96453" w:rsidRDefault="00C96453">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_Toc385924523 \h </w:instrText>
      </w:r>
      <w:r>
        <w:rPr>
          <w:noProof/>
        </w:rPr>
      </w:r>
      <w:r>
        <w:rPr>
          <w:noProof/>
        </w:rPr>
        <w:fldChar w:fldCharType="separate"/>
      </w:r>
      <w:r>
        <w:rPr>
          <w:noProof/>
        </w:rPr>
        <w:t>20</w:t>
      </w:r>
      <w:r>
        <w:rPr>
          <w:noProof/>
        </w:rPr>
        <w:fldChar w:fldCharType="end"/>
      </w:r>
    </w:p>
    <w:p w14:paraId="68D82EF8" w14:textId="77777777" w:rsidR="00C96453" w:rsidRDefault="00C96453">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_Toc385924524 \h </w:instrText>
      </w:r>
      <w:r>
        <w:rPr>
          <w:noProof/>
        </w:rPr>
      </w:r>
      <w:r>
        <w:rPr>
          <w:noProof/>
        </w:rPr>
        <w:fldChar w:fldCharType="separate"/>
      </w:r>
      <w:r>
        <w:rPr>
          <w:noProof/>
        </w:rPr>
        <w:t>20</w:t>
      </w:r>
      <w:r>
        <w:rPr>
          <w:noProof/>
        </w:rPr>
        <w:fldChar w:fldCharType="end"/>
      </w:r>
    </w:p>
    <w:p w14:paraId="488ECE77" w14:textId="77777777" w:rsidR="00C96453" w:rsidRDefault="00C96453">
      <w:pPr>
        <w:pStyle w:val="TOC3"/>
        <w:rPr>
          <w:rFonts w:eastAsiaTheme="minorEastAsia" w:cstheme="minorBidi"/>
          <w:sz w:val="22"/>
          <w:szCs w:val="22"/>
        </w:rPr>
      </w:pPr>
      <w:r>
        <w:t>3.3</w:t>
      </w:r>
      <w:r>
        <w:rPr>
          <w:rFonts w:eastAsiaTheme="minorEastAsia" w:cstheme="minorBidi"/>
          <w:sz w:val="22"/>
          <w:szCs w:val="22"/>
        </w:rPr>
        <w:tab/>
      </w:r>
      <w:r>
        <w:t>Vertical Relationships</w:t>
      </w:r>
      <w:r>
        <w:tab/>
      </w:r>
      <w:r>
        <w:fldChar w:fldCharType="begin"/>
      </w:r>
      <w:r>
        <w:instrText xml:space="preserve"> PAGEREF _Toc385924525 \h </w:instrText>
      </w:r>
      <w:r>
        <w:fldChar w:fldCharType="separate"/>
      </w:r>
      <w:r>
        <w:t>20</w:t>
      </w:r>
      <w:r>
        <w:fldChar w:fldCharType="end"/>
      </w:r>
    </w:p>
    <w:p w14:paraId="29937410" w14:textId="77777777" w:rsidR="00C96453" w:rsidRDefault="00C96453">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_Toc385924526 \h </w:instrText>
      </w:r>
      <w:r>
        <w:rPr>
          <w:noProof/>
        </w:rPr>
      </w:r>
      <w:r>
        <w:rPr>
          <w:noProof/>
        </w:rPr>
        <w:fldChar w:fldCharType="separate"/>
      </w:r>
      <w:r>
        <w:rPr>
          <w:noProof/>
        </w:rPr>
        <w:t>21</w:t>
      </w:r>
      <w:r>
        <w:rPr>
          <w:noProof/>
        </w:rPr>
        <w:fldChar w:fldCharType="end"/>
      </w:r>
    </w:p>
    <w:p w14:paraId="18D85292" w14:textId="77777777" w:rsidR="00C96453" w:rsidRDefault="00C96453">
      <w:pPr>
        <w:pStyle w:val="TOC3"/>
        <w:rPr>
          <w:rFonts w:eastAsiaTheme="minorEastAsia" w:cstheme="minorBidi"/>
          <w:sz w:val="22"/>
          <w:szCs w:val="22"/>
        </w:rPr>
      </w:pPr>
      <w:r>
        <w:t>3.4</w:t>
      </w:r>
      <w:r>
        <w:rPr>
          <w:rFonts w:eastAsiaTheme="minorEastAsia" w:cstheme="minorBidi"/>
          <w:sz w:val="22"/>
          <w:szCs w:val="22"/>
        </w:rPr>
        <w:tab/>
      </w:r>
      <w:r>
        <w:t>Actor Support and Influence</w:t>
      </w:r>
      <w:r>
        <w:tab/>
      </w:r>
      <w:r>
        <w:fldChar w:fldCharType="begin"/>
      </w:r>
      <w:r>
        <w:instrText xml:space="preserve"> PAGEREF _Toc385924527 \h </w:instrText>
      </w:r>
      <w:r>
        <w:fldChar w:fldCharType="separate"/>
      </w:r>
      <w:r>
        <w:t>21</w:t>
      </w:r>
      <w:r>
        <w:fldChar w:fldCharType="end"/>
      </w:r>
    </w:p>
    <w:p w14:paraId="3DE46CD4" w14:textId="77777777" w:rsidR="00C96453" w:rsidRDefault="00C96453">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_Toc385924528 \h </w:instrText>
      </w:r>
      <w:r>
        <w:rPr>
          <w:noProof/>
        </w:rPr>
      </w:r>
      <w:r>
        <w:rPr>
          <w:noProof/>
        </w:rPr>
        <w:fldChar w:fldCharType="separate"/>
      </w:r>
      <w:r>
        <w:rPr>
          <w:noProof/>
        </w:rPr>
        <w:t>22</w:t>
      </w:r>
      <w:r>
        <w:rPr>
          <w:noProof/>
        </w:rPr>
        <w:fldChar w:fldCharType="end"/>
      </w:r>
    </w:p>
    <w:p w14:paraId="7F2FC6EC" w14:textId="77777777" w:rsidR="00C96453" w:rsidRDefault="00C96453">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_Toc385924529 \h </w:instrText>
      </w:r>
      <w:r>
        <w:rPr>
          <w:noProof/>
        </w:rPr>
      </w:r>
      <w:r>
        <w:rPr>
          <w:noProof/>
        </w:rPr>
        <w:fldChar w:fldCharType="separate"/>
      </w:r>
      <w:r>
        <w:rPr>
          <w:noProof/>
        </w:rPr>
        <w:t>22</w:t>
      </w:r>
      <w:r>
        <w:rPr>
          <w:noProof/>
        </w:rPr>
        <w:fldChar w:fldCharType="end"/>
      </w:r>
    </w:p>
    <w:p w14:paraId="66EF37A1" w14:textId="77777777" w:rsidR="00C96453" w:rsidRDefault="00C96453">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_Toc385924530 \h </w:instrText>
      </w:r>
      <w:r>
        <w:rPr>
          <w:noProof/>
        </w:rPr>
      </w:r>
      <w:r>
        <w:rPr>
          <w:noProof/>
        </w:rPr>
        <w:fldChar w:fldCharType="separate"/>
      </w:r>
      <w:r>
        <w:rPr>
          <w:noProof/>
        </w:rPr>
        <w:t>23</w:t>
      </w:r>
      <w:r>
        <w:rPr>
          <w:noProof/>
        </w:rPr>
        <w:fldChar w:fldCharType="end"/>
      </w:r>
    </w:p>
    <w:p w14:paraId="02360AE9" w14:textId="77777777" w:rsidR="00C96453" w:rsidRDefault="00C96453">
      <w:pPr>
        <w:pStyle w:val="TOC4"/>
        <w:tabs>
          <w:tab w:val="left" w:pos="1440"/>
          <w:tab w:val="right" w:leader="dot" w:pos="9710"/>
        </w:tabs>
        <w:rPr>
          <w:rFonts w:eastAsiaTheme="minorEastAsia" w:cstheme="minorBidi"/>
          <w:noProof/>
          <w:sz w:val="22"/>
          <w:szCs w:val="22"/>
        </w:rPr>
      </w:pPr>
      <w:r>
        <w:rPr>
          <w:noProof/>
        </w:rPr>
        <w:t>3.4.4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_Toc385924531 \h </w:instrText>
      </w:r>
      <w:r>
        <w:rPr>
          <w:noProof/>
        </w:rPr>
      </w:r>
      <w:r>
        <w:rPr>
          <w:noProof/>
        </w:rPr>
        <w:fldChar w:fldCharType="separate"/>
      </w:r>
      <w:r>
        <w:rPr>
          <w:noProof/>
        </w:rPr>
        <w:t>24</w:t>
      </w:r>
      <w:r>
        <w:rPr>
          <w:noProof/>
        </w:rPr>
        <w:fldChar w:fldCharType="end"/>
      </w:r>
    </w:p>
    <w:p w14:paraId="6E4D43F0" w14:textId="77777777" w:rsidR="00C96453" w:rsidRDefault="00C96453">
      <w:pPr>
        <w:pStyle w:val="TOC4"/>
        <w:tabs>
          <w:tab w:val="left" w:pos="1440"/>
          <w:tab w:val="right" w:leader="dot" w:pos="9710"/>
        </w:tabs>
        <w:rPr>
          <w:rFonts w:eastAsiaTheme="minorEastAsia" w:cstheme="minorBidi"/>
          <w:noProof/>
          <w:sz w:val="22"/>
          <w:szCs w:val="22"/>
        </w:rPr>
      </w:pPr>
      <w:r>
        <w:rPr>
          <w:noProof/>
        </w:rPr>
        <w:t>3.4.5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_Toc385924532 \h </w:instrText>
      </w:r>
      <w:r>
        <w:rPr>
          <w:noProof/>
        </w:rPr>
      </w:r>
      <w:r>
        <w:rPr>
          <w:noProof/>
        </w:rPr>
        <w:fldChar w:fldCharType="separate"/>
      </w:r>
      <w:r>
        <w:rPr>
          <w:noProof/>
        </w:rPr>
        <w:t>25</w:t>
      </w:r>
      <w:r>
        <w:rPr>
          <w:noProof/>
        </w:rPr>
        <w:fldChar w:fldCharType="end"/>
      </w:r>
    </w:p>
    <w:p w14:paraId="25345058" w14:textId="77777777" w:rsidR="00C96453" w:rsidRDefault="00C96453">
      <w:pPr>
        <w:pStyle w:val="TOC3"/>
        <w:rPr>
          <w:rFonts w:eastAsiaTheme="minorEastAsia" w:cstheme="minorBidi"/>
          <w:sz w:val="22"/>
          <w:szCs w:val="22"/>
        </w:rPr>
      </w:pPr>
      <w:r>
        <w:t>3.5</w:t>
      </w:r>
      <w:r>
        <w:rPr>
          <w:rFonts w:eastAsiaTheme="minorEastAsia" w:cstheme="minorBidi"/>
          <w:sz w:val="22"/>
          <w:szCs w:val="22"/>
        </w:rPr>
        <w:tab/>
      </w:r>
      <w:r>
        <w:t>Control of a Neighborhood</w:t>
      </w:r>
      <w:r>
        <w:tab/>
      </w:r>
      <w:r>
        <w:fldChar w:fldCharType="begin"/>
      </w:r>
      <w:r>
        <w:instrText xml:space="preserve"> PAGEREF _Toc385924533 \h </w:instrText>
      </w:r>
      <w:r>
        <w:fldChar w:fldCharType="separate"/>
      </w:r>
      <w:r>
        <w:t>25</w:t>
      </w:r>
      <w:r>
        <w:fldChar w:fldCharType="end"/>
      </w:r>
    </w:p>
    <w:p w14:paraId="62FAF7A3" w14:textId="77777777" w:rsidR="00C96453" w:rsidRDefault="00C96453">
      <w:pPr>
        <w:pStyle w:val="TOC4"/>
        <w:tabs>
          <w:tab w:val="left" w:pos="1440"/>
          <w:tab w:val="right" w:leader="dot" w:pos="9710"/>
        </w:tabs>
        <w:rPr>
          <w:rFonts w:eastAsiaTheme="minorEastAsia" w:cstheme="minorBidi"/>
          <w:noProof/>
          <w:sz w:val="22"/>
          <w:szCs w:val="22"/>
        </w:rPr>
      </w:pPr>
      <w:r>
        <w:rPr>
          <w:noProof/>
        </w:rPr>
        <w:t>3.5.1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_Toc385924534 \h </w:instrText>
      </w:r>
      <w:r>
        <w:rPr>
          <w:noProof/>
        </w:rPr>
      </w:r>
      <w:r>
        <w:rPr>
          <w:noProof/>
        </w:rPr>
        <w:fldChar w:fldCharType="separate"/>
      </w:r>
      <w:r>
        <w:rPr>
          <w:noProof/>
        </w:rPr>
        <w:t>26</w:t>
      </w:r>
      <w:r>
        <w:rPr>
          <w:noProof/>
        </w:rPr>
        <w:fldChar w:fldCharType="end"/>
      </w:r>
    </w:p>
    <w:p w14:paraId="50FB26D8" w14:textId="77777777" w:rsidR="00C96453" w:rsidRDefault="00C96453">
      <w:pPr>
        <w:pStyle w:val="TOC2"/>
        <w:rPr>
          <w:rFonts w:eastAsiaTheme="minorEastAsia" w:cstheme="minorBidi"/>
          <w:sz w:val="22"/>
          <w:szCs w:val="22"/>
        </w:rPr>
      </w:pPr>
      <w:r>
        <w:t>4.</w:t>
      </w:r>
      <w:r>
        <w:rPr>
          <w:rFonts w:eastAsiaTheme="minorEastAsia" w:cstheme="minorBidi"/>
          <w:sz w:val="22"/>
          <w:szCs w:val="22"/>
        </w:rPr>
        <w:tab/>
      </w:r>
      <w:r>
        <w:t>Force Analysis</w:t>
      </w:r>
      <w:r>
        <w:tab/>
      </w:r>
      <w:r>
        <w:fldChar w:fldCharType="begin"/>
      </w:r>
      <w:r>
        <w:instrText xml:space="preserve"> PAGEREF _Toc385924535 \h </w:instrText>
      </w:r>
      <w:r>
        <w:fldChar w:fldCharType="separate"/>
      </w:r>
      <w:r>
        <w:t>28</w:t>
      </w:r>
      <w:r>
        <w:fldChar w:fldCharType="end"/>
      </w:r>
    </w:p>
    <w:p w14:paraId="4E0E0542" w14:textId="77777777" w:rsidR="00C96453" w:rsidRDefault="00C96453">
      <w:pPr>
        <w:pStyle w:val="TOC3"/>
        <w:rPr>
          <w:rFonts w:eastAsiaTheme="minorEastAsia" w:cstheme="minorBidi"/>
          <w:sz w:val="22"/>
          <w:szCs w:val="22"/>
        </w:rPr>
      </w:pPr>
      <w:r>
        <w:t>4.1</w:t>
      </w:r>
      <w:r>
        <w:rPr>
          <w:rFonts w:eastAsiaTheme="minorEastAsia" w:cstheme="minorBidi"/>
          <w:sz w:val="22"/>
          <w:szCs w:val="22"/>
        </w:rPr>
        <w:tab/>
      </w:r>
      <w:r>
        <w:t>Overview</w:t>
      </w:r>
      <w:r>
        <w:tab/>
      </w:r>
      <w:r>
        <w:fldChar w:fldCharType="begin"/>
      </w:r>
      <w:r>
        <w:instrText xml:space="preserve"> PAGEREF _Toc385924536 \h </w:instrText>
      </w:r>
      <w:r>
        <w:fldChar w:fldCharType="separate"/>
      </w:r>
      <w:r>
        <w:t>28</w:t>
      </w:r>
      <w:r>
        <w:fldChar w:fldCharType="end"/>
      </w:r>
    </w:p>
    <w:p w14:paraId="0AEC982F" w14:textId="77777777" w:rsidR="00C96453" w:rsidRDefault="00C96453">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Changes in Athena 4</w:t>
      </w:r>
      <w:r>
        <w:rPr>
          <w:noProof/>
        </w:rPr>
        <w:tab/>
      </w:r>
      <w:r>
        <w:rPr>
          <w:noProof/>
        </w:rPr>
        <w:fldChar w:fldCharType="begin"/>
      </w:r>
      <w:r>
        <w:rPr>
          <w:noProof/>
        </w:rPr>
        <w:instrText xml:space="preserve"> PAGEREF _Toc385924537 \h </w:instrText>
      </w:r>
      <w:r>
        <w:rPr>
          <w:noProof/>
        </w:rPr>
      </w:r>
      <w:r>
        <w:rPr>
          <w:noProof/>
        </w:rPr>
        <w:fldChar w:fldCharType="separate"/>
      </w:r>
      <w:r>
        <w:rPr>
          <w:noProof/>
        </w:rPr>
        <w:t>29</w:t>
      </w:r>
      <w:r>
        <w:rPr>
          <w:noProof/>
        </w:rPr>
        <w:fldChar w:fldCharType="end"/>
      </w:r>
    </w:p>
    <w:p w14:paraId="3197096F" w14:textId="77777777" w:rsidR="00C96453" w:rsidRDefault="00C96453">
      <w:pPr>
        <w:pStyle w:val="TOC3"/>
        <w:rPr>
          <w:rFonts w:eastAsiaTheme="minorEastAsia" w:cstheme="minorBidi"/>
          <w:sz w:val="22"/>
          <w:szCs w:val="22"/>
        </w:rPr>
      </w:pPr>
      <w:r>
        <w:t>4.2</w:t>
      </w:r>
      <w:r>
        <w:rPr>
          <w:rFonts w:eastAsiaTheme="minorEastAsia" w:cstheme="minorBidi"/>
          <w:sz w:val="22"/>
          <w:szCs w:val="22"/>
        </w:rPr>
        <w:tab/>
      </w:r>
      <w:r>
        <w:t>Force Group Stance and Effective Relationships</w:t>
      </w:r>
      <w:r>
        <w:tab/>
      </w:r>
      <w:r>
        <w:fldChar w:fldCharType="begin"/>
      </w:r>
      <w:r>
        <w:instrText xml:space="preserve"> PAGEREF _Toc385924538 \h </w:instrText>
      </w:r>
      <w:r>
        <w:fldChar w:fldCharType="separate"/>
      </w:r>
      <w:r>
        <w:t>29</w:t>
      </w:r>
      <w:r>
        <w:fldChar w:fldCharType="end"/>
      </w:r>
    </w:p>
    <w:p w14:paraId="0A51B04F" w14:textId="77777777" w:rsidR="00C96453" w:rsidRDefault="00C96453">
      <w:pPr>
        <w:pStyle w:val="TOC4"/>
        <w:tabs>
          <w:tab w:val="left" w:pos="1440"/>
          <w:tab w:val="right" w:leader="dot" w:pos="9710"/>
        </w:tabs>
        <w:rPr>
          <w:rFonts w:eastAsiaTheme="minorEastAsia" w:cstheme="minorBidi"/>
          <w:noProof/>
          <w:sz w:val="22"/>
          <w:szCs w:val="22"/>
        </w:rPr>
      </w:pPr>
      <w:r>
        <w:rPr>
          <w:noProof/>
        </w:rPr>
        <w:lastRenderedPageBreak/>
        <w:t>4.2.1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_Toc385924539 \h </w:instrText>
      </w:r>
      <w:r>
        <w:rPr>
          <w:noProof/>
        </w:rPr>
      </w:r>
      <w:r>
        <w:rPr>
          <w:noProof/>
        </w:rPr>
        <w:fldChar w:fldCharType="separate"/>
      </w:r>
      <w:r>
        <w:rPr>
          <w:noProof/>
        </w:rPr>
        <w:t>30</w:t>
      </w:r>
      <w:r>
        <w:rPr>
          <w:noProof/>
        </w:rPr>
        <w:fldChar w:fldCharType="end"/>
      </w:r>
    </w:p>
    <w:p w14:paraId="7AE57706" w14:textId="77777777" w:rsidR="00C96453" w:rsidRDefault="00C96453">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Effect of Attacking ROEs</w:t>
      </w:r>
      <w:r>
        <w:rPr>
          <w:noProof/>
        </w:rPr>
        <w:tab/>
      </w:r>
      <w:r>
        <w:rPr>
          <w:noProof/>
        </w:rPr>
        <w:fldChar w:fldCharType="begin"/>
      </w:r>
      <w:r>
        <w:rPr>
          <w:noProof/>
        </w:rPr>
        <w:instrText xml:space="preserve"> PAGEREF _Toc385924540 \h </w:instrText>
      </w:r>
      <w:r>
        <w:rPr>
          <w:noProof/>
        </w:rPr>
      </w:r>
      <w:r>
        <w:rPr>
          <w:noProof/>
        </w:rPr>
        <w:fldChar w:fldCharType="separate"/>
      </w:r>
      <w:r>
        <w:rPr>
          <w:noProof/>
        </w:rPr>
        <w:t>30</w:t>
      </w:r>
      <w:r>
        <w:rPr>
          <w:noProof/>
        </w:rPr>
        <w:fldChar w:fldCharType="end"/>
      </w:r>
    </w:p>
    <w:p w14:paraId="50142773" w14:textId="77777777" w:rsidR="00C96453" w:rsidRDefault="00C96453">
      <w:pPr>
        <w:pStyle w:val="TOC4"/>
        <w:tabs>
          <w:tab w:val="left" w:pos="1440"/>
          <w:tab w:val="right" w:leader="dot" w:pos="9710"/>
        </w:tabs>
        <w:rPr>
          <w:rFonts w:eastAsiaTheme="minorEastAsia" w:cstheme="minorBidi"/>
          <w:noProof/>
          <w:sz w:val="22"/>
          <w:szCs w:val="22"/>
        </w:rPr>
      </w:pPr>
      <w:r>
        <w:rPr>
          <w:noProof/>
        </w:rPr>
        <w:t>4.2.3</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_Toc385924541 \h </w:instrText>
      </w:r>
      <w:r>
        <w:rPr>
          <w:noProof/>
        </w:rPr>
      </w:r>
      <w:r>
        <w:rPr>
          <w:noProof/>
        </w:rPr>
        <w:fldChar w:fldCharType="separate"/>
      </w:r>
      <w:r>
        <w:rPr>
          <w:noProof/>
        </w:rPr>
        <w:t>30</w:t>
      </w:r>
      <w:r>
        <w:rPr>
          <w:noProof/>
        </w:rPr>
        <w:fldChar w:fldCharType="end"/>
      </w:r>
    </w:p>
    <w:p w14:paraId="303A53CD" w14:textId="77777777" w:rsidR="00C96453" w:rsidRDefault="00C96453">
      <w:pPr>
        <w:pStyle w:val="TOC4"/>
        <w:tabs>
          <w:tab w:val="left" w:pos="1440"/>
          <w:tab w:val="right" w:leader="dot" w:pos="9710"/>
        </w:tabs>
        <w:rPr>
          <w:rFonts w:eastAsiaTheme="minorEastAsia" w:cstheme="minorBidi"/>
          <w:noProof/>
          <w:sz w:val="22"/>
          <w:szCs w:val="22"/>
        </w:rPr>
      </w:pPr>
      <w:r>
        <w:rPr>
          <w:noProof/>
        </w:rPr>
        <w:t>4.2.4</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_Toc385924542 \h </w:instrText>
      </w:r>
      <w:r>
        <w:rPr>
          <w:noProof/>
        </w:rPr>
      </w:r>
      <w:r>
        <w:rPr>
          <w:noProof/>
        </w:rPr>
        <w:fldChar w:fldCharType="separate"/>
      </w:r>
      <w:r>
        <w:rPr>
          <w:noProof/>
        </w:rPr>
        <w:t>31</w:t>
      </w:r>
      <w:r>
        <w:rPr>
          <w:noProof/>
        </w:rPr>
        <w:fldChar w:fldCharType="end"/>
      </w:r>
    </w:p>
    <w:p w14:paraId="48AD9DF6" w14:textId="77777777" w:rsidR="00C96453" w:rsidRDefault="00C96453">
      <w:pPr>
        <w:pStyle w:val="TOC3"/>
        <w:rPr>
          <w:rFonts w:eastAsiaTheme="minorEastAsia" w:cstheme="minorBidi"/>
          <w:sz w:val="22"/>
          <w:szCs w:val="22"/>
        </w:rPr>
      </w:pPr>
      <w:r>
        <w:t>4.3</w:t>
      </w:r>
      <w:r>
        <w:rPr>
          <w:rFonts w:eastAsiaTheme="minorEastAsia" w:cstheme="minorBidi"/>
          <w:sz w:val="22"/>
          <w:szCs w:val="22"/>
        </w:rPr>
        <w:tab/>
      </w:r>
      <w:r>
        <w:t>Background Criminal Activity</w:t>
      </w:r>
      <w:r>
        <w:tab/>
      </w:r>
      <w:r>
        <w:fldChar w:fldCharType="begin"/>
      </w:r>
      <w:r>
        <w:instrText xml:space="preserve"> PAGEREF _Toc385924543 \h </w:instrText>
      </w:r>
      <w:r>
        <w:fldChar w:fldCharType="separate"/>
      </w:r>
      <w:r>
        <w:t>32</w:t>
      </w:r>
      <w:r>
        <w:fldChar w:fldCharType="end"/>
      </w:r>
    </w:p>
    <w:p w14:paraId="4791D2F0" w14:textId="77777777" w:rsidR="00C96453" w:rsidRDefault="00C96453">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_Toc385924544 \h </w:instrText>
      </w:r>
      <w:r>
        <w:rPr>
          <w:noProof/>
        </w:rPr>
      </w:r>
      <w:r>
        <w:rPr>
          <w:noProof/>
        </w:rPr>
        <w:fldChar w:fldCharType="separate"/>
      </w:r>
      <w:r>
        <w:rPr>
          <w:noProof/>
        </w:rPr>
        <w:t>32</w:t>
      </w:r>
      <w:r>
        <w:rPr>
          <w:noProof/>
        </w:rPr>
        <w:fldChar w:fldCharType="end"/>
      </w:r>
    </w:p>
    <w:p w14:paraId="40562298" w14:textId="77777777" w:rsidR="00C96453" w:rsidRDefault="00C96453">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_Toc385924545 \h </w:instrText>
      </w:r>
      <w:r>
        <w:rPr>
          <w:noProof/>
        </w:rPr>
      </w:r>
      <w:r>
        <w:rPr>
          <w:noProof/>
        </w:rPr>
        <w:fldChar w:fldCharType="separate"/>
      </w:r>
      <w:r>
        <w:rPr>
          <w:noProof/>
        </w:rPr>
        <w:t>33</w:t>
      </w:r>
      <w:r>
        <w:rPr>
          <w:noProof/>
        </w:rPr>
        <w:fldChar w:fldCharType="end"/>
      </w:r>
    </w:p>
    <w:p w14:paraId="437A0027" w14:textId="77777777" w:rsidR="00C96453" w:rsidRDefault="00C96453">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_Toc385924546 \h </w:instrText>
      </w:r>
      <w:r>
        <w:rPr>
          <w:noProof/>
        </w:rPr>
      </w:r>
      <w:r>
        <w:rPr>
          <w:noProof/>
        </w:rPr>
        <w:fldChar w:fldCharType="separate"/>
      </w:r>
      <w:r>
        <w:rPr>
          <w:noProof/>
        </w:rPr>
        <w:t>34</w:t>
      </w:r>
      <w:r>
        <w:rPr>
          <w:noProof/>
        </w:rPr>
        <w:fldChar w:fldCharType="end"/>
      </w:r>
    </w:p>
    <w:p w14:paraId="3A64B754" w14:textId="77777777" w:rsidR="00C96453" w:rsidRDefault="00C96453">
      <w:pPr>
        <w:pStyle w:val="TOC4"/>
        <w:tabs>
          <w:tab w:val="left" w:pos="1440"/>
          <w:tab w:val="right" w:leader="dot" w:pos="9710"/>
        </w:tabs>
        <w:rPr>
          <w:rFonts w:eastAsiaTheme="minorEastAsia" w:cstheme="minorBidi"/>
          <w:noProof/>
          <w:sz w:val="22"/>
          <w:szCs w:val="22"/>
        </w:rPr>
      </w:pPr>
      <w:r>
        <w:rPr>
          <w:noProof/>
        </w:rPr>
        <w:t>4.3.4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_Toc385924547 \h </w:instrText>
      </w:r>
      <w:r>
        <w:rPr>
          <w:noProof/>
        </w:rPr>
      </w:r>
      <w:r>
        <w:rPr>
          <w:noProof/>
        </w:rPr>
        <w:fldChar w:fldCharType="separate"/>
      </w:r>
      <w:r>
        <w:rPr>
          <w:noProof/>
        </w:rPr>
        <w:t>35</w:t>
      </w:r>
      <w:r>
        <w:rPr>
          <w:noProof/>
        </w:rPr>
        <w:fldChar w:fldCharType="end"/>
      </w:r>
    </w:p>
    <w:p w14:paraId="44D9DF37" w14:textId="77777777" w:rsidR="00C96453" w:rsidRDefault="00C96453">
      <w:pPr>
        <w:pStyle w:val="TOC3"/>
        <w:rPr>
          <w:rFonts w:eastAsiaTheme="minorEastAsia" w:cstheme="minorBidi"/>
          <w:sz w:val="22"/>
          <w:szCs w:val="22"/>
        </w:rPr>
      </w:pPr>
      <w:r>
        <w:t>4.4</w:t>
      </w:r>
      <w:r>
        <w:rPr>
          <w:rFonts w:eastAsiaTheme="minorEastAsia" w:cstheme="minorBidi"/>
          <w:sz w:val="22"/>
          <w:szCs w:val="22"/>
        </w:rPr>
        <w:tab/>
      </w:r>
      <w:r>
        <w:t>Measuring Force</w:t>
      </w:r>
      <w:r>
        <w:tab/>
      </w:r>
      <w:r>
        <w:fldChar w:fldCharType="begin"/>
      </w:r>
      <w:r>
        <w:instrText xml:space="preserve"> PAGEREF _Toc385924548 \h </w:instrText>
      </w:r>
      <w:r>
        <w:fldChar w:fldCharType="separate"/>
      </w:r>
      <w:r>
        <w:t>36</w:t>
      </w:r>
      <w:r>
        <w:fldChar w:fldCharType="end"/>
      </w:r>
    </w:p>
    <w:p w14:paraId="755528AE" w14:textId="77777777" w:rsidR="00C96453" w:rsidRDefault="00C96453">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A Group's Own Force</w:t>
      </w:r>
      <w:r>
        <w:rPr>
          <w:noProof/>
        </w:rPr>
        <w:tab/>
      </w:r>
      <w:r>
        <w:rPr>
          <w:noProof/>
        </w:rPr>
        <w:fldChar w:fldCharType="begin"/>
      </w:r>
      <w:r>
        <w:rPr>
          <w:noProof/>
        </w:rPr>
        <w:instrText xml:space="preserve"> PAGEREF _Toc385924549 \h </w:instrText>
      </w:r>
      <w:r>
        <w:rPr>
          <w:noProof/>
        </w:rPr>
      </w:r>
      <w:r>
        <w:rPr>
          <w:noProof/>
        </w:rPr>
        <w:fldChar w:fldCharType="separate"/>
      </w:r>
      <w:r>
        <w:rPr>
          <w:noProof/>
        </w:rPr>
        <w:t>36</w:t>
      </w:r>
      <w:r>
        <w:rPr>
          <w:noProof/>
        </w:rPr>
        <w:fldChar w:fldCharType="end"/>
      </w:r>
    </w:p>
    <w:p w14:paraId="5F068409" w14:textId="77777777" w:rsidR="00C96453" w:rsidRDefault="00C96453">
      <w:pPr>
        <w:pStyle w:val="TOC5"/>
        <w:tabs>
          <w:tab w:val="left" w:pos="1920"/>
          <w:tab w:val="right" w:leader="dot" w:pos="9710"/>
        </w:tabs>
        <w:rPr>
          <w:rFonts w:eastAsiaTheme="minorEastAsia" w:cstheme="minorBidi"/>
          <w:noProof/>
          <w:sz w:val="22"/>
          <w:szCs w:val="22"/>
        </w:rPr>
      </w:pPr>
      <w:r>
        <w:rPr>
          <w:noProof/>
        </w:rPr>
        <w:t>4.4.1.1</w:t>
      </w:r>
      <w:r>
        <w:rPr>
          <w:rFonts w:eastAsiaTheme="minorEastAsia" w:cstheme="minorBidi"/>
          <w:noProof/>
          <w:sz w:val="22"/>
          <w:szCs w:val="22"/>
        </w:rPr>
        <w:tab/>
      </w:r>
      <w:r>
        <w:rPr>
          <w:noProof/>
        </w:rPr>
        <w:t>Civilian Group Force</w:t>
      </w:r>
      <w:r>
        <w:rPr>
          <w:noProof/>
        </w:rPr>
        <w:tab/>
      </w:r>
      <w:r>
        <w:rPr>
          <w:noProof/>
        </w:rPr>
        <w:fldChar w:fldCharType="begin"/>
      </w:r>
      <w:r>
        <w:rPr>
          <w:noProof/>
        </w:rPr>
        <w:instrText xml:space="preserve"> PAGEREF _Toc385924550 \h </w:instrText>
      </w:r>
      <w:r>
        <w:rPr>
          <w:noProof/>
        </w:rPr>
      </w:r>
      <w:r>
        <w:rPr>
          <w:noProof/>
        </w:rPr>
        <w:fldChar w:fldCharType="separate"/>
      </w:r>
      <w:r>
        <w:rPr>
          <w:noProof/>
        </w:rPr>
        <w:t>36</w:t>
      </w:r>
      <w:r>
        <w:rPr>
          <w:noProof/>
        </w:rPr>
        <w:fldChar w:fldCharType="end"/>
      </w:r>
    </w:p>
    <w:p w14:paraId="18042B9B" w14:textId="77777777" w:rsidR="00C96453" w:rsidRDefault="00C96453">
      <w:pPr>
        <w:pStyle w:val="TOC5"/>
        <w:tabs>
          <w:tab w:val="left" w:pos="1920"/>
          <w:tab w:val="right" w:leader="dot" w:pos="9710"/>
        </w:tabs>
        <w:rPr>
          <w:rFonts w:eastAsiaTheme="minorEastAsia" w:cstheme="minorBidi"/>
          <w:noProof/>
          <w:sz w:val="22"/>
          <w:szCs w:val="22"/>
        </w:rPr>
      </w:pPr>
      <w:r>
        <w:rPr>
          <w:noProof/>
        </w:rPr>
        <w:t>4.4.1.2</w:t>
      </w:r>
      <w:r>
        <w:rPr>
          <w:rFonts w:eastAsiaTheme="minorEastAsia" w:cstheme="minorBidi"/>
          <w:noProof/>
          <w:sz w:val="22"/>
          <w:szCs w:val="22"/>
        </w:rPr>
        <w:tab/>
      </w:r>
      <w:r>
        <w:rPr>
          <w:noProof/>
        </w:rPr>
        <w:t>Organization Group Force</w:t>
      </w:r>
      <w:r>
        <w:rPr>
          <w:noProof/>
        </w:rPr>
        <w:tab/>
      </w:r>
      <w:r>
        <w:rPr>
          <w:noProof/>
        </w:rPr>
        <w:fldChar w:fldCharType="begin"/>
      </w:r>
      <w:r>
        <w:rPr>
          <w:noProof/>
        </w:rPr>
        <w:instrText xml:space="preserve"> PAGEREF _Toc385924551 \h </w:instrText>
      </w:r>
      <w:r>
        <w:rPr>
          <w:noProof/>
        </w:rPr>
      </w:r>
      <w:r>
        <w:rPr>
          <w:noProof/>
        </w:rPr>
        <w:fldChar w:fldCharType="separate"/>
      </w:r>
      <w:r>
        <w:rPr>
          <w:noProof/>
        </w:rPr>
        <w:t>37</w:t>
      </w:r>
      <w:r>
        <w:rPr>
          <w:noProof/>
        </w:rPr>
        <w:fldChar w:fldCharType="end"/>
      </w:r>
    </w:p>
    <w:p w14:paraId="7309A715" w14:textId="77777777" w:rsidR="00C96453" w:rsidRDefault="00C96453">
      <w:pPr>
        <w:pStyle w:val="TOC5"/>
        <w:tabs>
          <w:tab w:val="left" w:pos="1920"/>
          <w:tab w:val="right" w:leader="dot" w:pos="9710"/>
        </w:tabs>
        <w:rPr>
          <w:rFonts w:eastAsiaTheme="minorEastAsia" w:cstheme="minorBidi"/>
          <w:noProof/>
          <w:sz w:val="22"/>
          <w:szCs w:val="22"/>
        </w:rPr>
      </w:pPr>
      <w:r>
        <w:rPr>
          <w:noProof/>
        </w:rPr>
        <w:t>4.4.1.3</w:t>
      </w:r>
      <w:r>
        <w:rPr>
          <w:rFonts w:eastAsiaTheme="minorEastAsia" w:cstheme="minorBidi"/>
          <w:noProof/>
          <w:sz w:val="22"/>
          <w:szCs w:val="22"/>
        </w:rPr>
        <w:tab/>
      </w:r>
      <w:r>
        <w:rPr>
          <w:noProof/>
        </w:rPr>
        <w:t>Force Group Force</w:t>
      </w:r>
      <w:r>
        <w:rPr>
          <w:noProof/>
        </w:rPr>
        <w:tab/>
      </w:r>
      <w:r>
        <w:rPr>
          <w:noProof/>
        </w:rPr>
        <w:fldChar w:fldCharType="begin"/>
      </w:r>
      <w:r>
        <w:rPr>
          <w:noProof/>
        </w:rPr>
        <w:instrText xml:space="preserve"> PAGEREF _Toc385924552 \h </w:instrText>
      </w:r>
      <w:r>
        <w:rPr>
          <w:noProof/>
        </w:rPr>
      </w:r>
      <w:r>
        <w:rPr>
          <w:noProof/>
        </w:rPr>
        <w:fldChar w:fldCharType="separate"/>
      </w:r>
      <w:r>
        <w:rPr>
          <w:noProof/>
        </w:rPr>
        <w:t>38</w:t>
      </w:r>
      <w:r>
        <w:rPr>
          <w:noProof/>
        </w:rPr>
        <w:fldChar w:fldCharType="end"/>
      </w:r>
    </w:p>
    <w:p w14:paraId="545BBF4C" w14:textId="77777777" w:rsidR="00C96453" w:rsidRDefault="00C96453">
      <w:pPr>
        <w:pStyle w:val="TOC5"/>
        <w:tabs>
          <w:tab w:val="left" w:pos="1920"/>
          <w:tab w:val="right" w:leader="dot" w:pos="9710"/>
        </w:tabs>
        <w:rPr>
          <w:rFonts w:eastAsiaTheme="minorEastAsia" w:cstheme="minorBidi"/>
          <w:noProof/>
          <w:sz w:val="22"/>
          <w:szCs w:val="22"/>
        </w:rPr>
      </w:pPr>
      <w:r>
        <w:rPr>
          <w:noProof/>
        </w:rPr>
        <w:t>4.4.1.4</w:t>
      </w:r>
      <w:r>
        <w:rPr>
          <w:rFonts w:eastAsiaTheme="minorEastAsia" w:cstheme="minorBidi"/>
          <w:noProof/>
          <w:sz w:val="22"/>
          <w:szCs w:val="22"/>
        </w:rPr>
        <w:tab/>
      </w:r>
      <w:r>
        <w:rPr>
          <w:noProof/>
        </w:rPr>
        <w:t>Non-Criminal and Criminal Force</w:t>
      </w:r>
      <w:r>
        <w:rPr>
          <w:noProof/>
        </w:rPr>
        <w:tab/>
      </w:r>
      <w:r>
        <w:rPr>
          <w:noProof/>
        </w:rPr>
        <w:fldChar w:fldCharType="begin"/>
      </w:r>
      <w:r>
        <w:rPr>
          <w:noProof/>
        </w:rPr>
        <w:instrText xml:space="preserve"> PAGEREF _Toc385924553 \h </w:instrText>
      </w:r>
      <w:r>
        <w:rPr>
          <w:noProof/>
        </w:rPr>
      </w:r>
      <w:r>
        <w:rPr>
          <w:noProof/>
        </w:rPr>
        <w:fldChar w:fldCharType="separate"/>
      </w:r>
      <w:r>
        <w:rPr>
          <w:noProof/>
        </w:rPr>
        <w:t>39</w:t>
      </w:r>
      <w:r>
        <w:rPr>
          <w:noProof/>
        </w:rPr>
        <w:fldChar w:fldCharType="end"/>
      </w:r>
    </w:p>
    <w:p w14:paraId="5EC6AB63" w14:textId="77777777" w:rsidR="00C96453" w:rsidRDefault="00C96453">
      <w:pPr>
        <w:pStyle w:val="TOC3"/>
        <w:rPr>
          <w:rFonts w:eastAsiaTheme="minorEastAsia" w:cstheme="minorBidi"/>
          <w:sz w:val="22"/>
          <w:szCs w:val="22"/>
        </w:rPr>
      </w:pPr>
      <w:r>
        <w:t>4.5</w:t>
      </w:r>
      <w:r>
        <w:rPr>
          <w:rFonts w:eastAsiaTheme="minorEastAsia" w:cstheme="minorBidi"/>
          <w:sz w:val="22"/>
          <w:szCs w:val="22"/>
        </w:rPr>
        <w:tab/>
      </w:r>
      <w:r>
        <w:t>Friends and Enemies</w:t>
      </w:r>
      <w:r>
        <w:tab/>
      </w:r>
      <w:r>
        <w:fldChar w:fldCharType="begin"/>
      </w:r>
      <w:r>
        <w:instrText xml:space="preserve"> PAGEREF _Toc385924554 \h </w:instrText>
      </w:r>
      <w:r>
        <w:fldChar w:fldCharType="separate"/>
      </w:r>
      <w:r>
        <w:t>39</w:t>
      </w:r>
      <w:r>
        <w:fldChar w:fldCharType="end"/>
      </w:r>
    </w:p>
    <w:p w14:paraId="06A9DA92" w14:textId="77777777" w:rsidR="00C96453" w:rsidRDefault="00C96453">
      <w:pPr>
        <w:pStyle w:val="TOC3"/>
        <w:rPr>
          <w:rFonts w:eastAsiaTheme="minorEastAsia" w:cstheme="minorBidi"/>
          <w:sz w:val="22"/>
          <w:szCs w:val="22"/>
        </w:rPr>
      </w:pPr>
      <w:r>
        <w:t>4.6</w:t>
      </w:r>
      <w:r>
        <w:rPr>
          <w:rFonts w:eastAsiaTheme="minorEastAsia" w:cstheme="minorBidi"/>
          <w:sz w:val="22"/>
          <w:szCs w:val="22"/>
        </w:rPr>
        <w:tab/>
      </w:r>
      <w:r>
        <w:t>Volatility</w:t>
      </w:r>
      <w:r>
        <w:tab/>
      </w:r>
      <w:r>
        <w:fldChar w:fldCharType="begin"/>
      </w:r>
      <w:r>
        <w:instrText xml:space="preserve"> PAGEREF _Toc385924555 \h </w:instrText>
      </w:r>
      <w:r>
        <w:fldChar w:fldCharType="separate"/>
      </w:r>
      <w:r>
        <w:t>41</w:t>
      </w:r>
      <w:r>
        <w:fldChar w:fldCharType="end"/>
      </w:r>
    </w:p>
    <w:p w14:paraId="3D32D234" w14:textId="77777777" w:rsidR="00C96453" w:rsidRDefault="00C96453">
      <w:pPr>
        <w:pStyle w:val="TOC3"/>
        <w:rPr>
          <w:rFonts w:eastAsiaTheme="minorEastAsia" w:cstheme="minorBidi"/>
          <w:sz w:val="22"/>
          <w:szCs w:val="22"/>
        </w:rPr>
      </w:pPr>
      <w:r>
        <w:t>4.7</w:t>
      </w:r>
      <w:r>
        <w:rPr>
          <w:rFonts w:eastAsiaTheme="minorEastAsia" w:cstheme="minorBidi"/>
          <w:sz w:val="22"/>
          <w:szCs w:val="22"/>
        </w:rPr>
        <w:tab/>
      </w:r>
      <w:r>
        <w:t>Security</w:t>
      </w:r>
      <w:r>
        <w:tab/>
      </w:r>
      <w:r>
        <w:fldChar w:fldCharType="begin"/>
      </w:r>
      <w:r>
        <w:instrText xml:space="preserve"> PAGEREF _Toc385924556 \h </w:instrText>
      </w:r>
      <w:r>
        <w:fldChar w:fldCharType="separate"/>
      </w:r>
      <w:r>
        <w:t>41</w:t>
      </w:r>
      <w:r>
        <w:fldChar w:fldCharType="end"/>
      </w:r>
    </w:p>
    <w:p w14:paraId="61B6F373" w14:textId="77777777" w:rsidR="00C96453" w:rsidRDefault="00C96453">
      <w:pPr>
        <w:pStyle w:val="TOC4"/>
        <w:tabs>
          <w:tab w:val="left" w:pos="1440"/>
          <w:tab w:val="right" w:leader="dot" w:pos="9710"/>
        </w:tabs>
        <w:rPr>
          <w:rFonts w:eastAsiaTheme="minorEastAsia" w:cstheme="minorBidi"/>
          <w:noProof/>
          <w:sz w:val="22"/>
          <w:szCs w:val="22"/>
        </w:rPr>
      </w:pPr>
      <w:r>
        <w:rPr>
          <w:noProof/>
        </w:rPr>
        <w:t>4.7.1</w:t>
      </w:r>
      <w:r>
        <w:rPr>
          <w:rFonts w:eastAsiaTheme="minorEastAsia" w:cstheme="minorBidi"/>
          <w:noProof/>
          <w:sz w:val="22"/>
          <w:szCs w:val="22"/>
        </w:rPr>
        <w:tab/>
      </w:r>
      <w:r>
        <w:rPr>
          <w:noProof/>
        </w:rPr>
        <w:t>Security and Empty Groups</w:t>
      </w:r>
      <w:r>
        <w:rPr>
          <w:noProof/>
        </w:rPr>
        <w:tab/>
      </w:r>
      <w:r>
        <w:rPr>
          <w:noProof/>
        </w:rPr>
        <w:fldChar w:fldCharType="begin"/>
      </w:r>
      <w:r>
        <w:rPr>
          <w:noProof/>
        </w:rPr>
        <w:instrText xml:space="preserve"> PAGEREF _Toc385924557 \h </w:instrText>
      </w:r>
      <w:r>
        <w:rPr>
          <w:noProof/>
        </w:rPr>
      </w:r>
      <w:r>
        <w:rPr>
          <w:noProof/>
        </w:rPr>
        <w:fldChar w:fldCharType="separate"/>
      </w:r>
      <w:r>
        <w:rPr>
          <w:noProof/>
        </w:rPr>
        <w:t>42</w:t>
      </w:r>
      <w:r>
        <w:rPr>
          <w:noProof/>
        </w:rPr>
        <w:fldChar w:fldCharType="end"/>
      </w:r>
    </w:p>
    <w:p w14:paraId="42A66575" w14:textId="77777777" w:rsidR="00C96453" w:rsidRDefault="00C96453">
      <w:pPr>
        <w:pStyle w:val="TOC2"/>
        <w:rPr>
          <w:rFonts w:eastAsiaTheme="minorEastAsia" w:cstheme="minorBidi"/>
          <w:sz w:val="22"/>
          <w:szCs w:val="22"/>
        </w:rPr>
      </w:pPr>
      <w:r>
        <w:t>5.</w:t>
      </w:r>
      <w:r>
        <w:rPr>
          <w:rFonts w:eastAsiaTheme="minorEastAsia" w:cstheme="minorBidi"/>
          <w:sz w:val="22"/>
          <w:szCs w:val="22"/>
        </w:rPr>
        <w:tab/>
      </w:r>
      <w:r>
        <w:t>Effects of Unit Activities</w:t>
      </w:r>
      <w:r>
        <w:tab/>
      </w:r>
      <w:r>
        <w:fldChar w:fldCharType="begin"/>
      </w:r>
      <w:r>
        <w:instrText xml:space="preserve"> PAGEREF _Toc385924558 \h </w:instrText>
      </w:r>
      <w:r>
        <w:fldChar w:fldCharType="separate"/>
      </w:r>
      <w:r>
        <w:t>43</w:t>
      </w:r>
      <w:r>
        <w:fldChar w:fldCharType="end"/>
      </w:r>
    </w:p>
    <w:p w14:paraId="048F1BD0" w14:textId="77777777" w:rsidR="00C96453" w:rsidRDefault="00C96453">
      <w:pPr>
        <w:pStyle w:val="TOC3"/>
        <w:rPr>
          <w:rFonts w:eastAsiaTheme="minorEastAsia" w:cstheme="minorBidi"/>
          <w:sz w:val="22"/>
          <w:szCs w:val="22"/>
        </w:rPr>
      </w:pPr>
      <w:r>
        <w:t>5.1</w:t>
      </w:r>
      <w:r>
        <w:rPr>
          <w:rFonts w:eastAsiaTheme="minorEastAsia" w:cstheme="minorBidi"/>
          <w:sz w:val="22"/>
          <w:szCs w:val="22"/>
        </w:rPr>
        <w:tab/>
      </w:r>
      <w:r>
        <w:t>Force Presence and Activities</w:t>
      </w:r>
      <w:r>
        <w:tab/>
      </w:r>
      <w:r>
        <w:fldChar w:fldCharType="begin"/>
      </w:r>
      <w:r>
        <w:instrText xml:space="preserve"> PAGEREF _Toc385924559 \h </w:instrText>
      </w:r>
      <w:r>
        <w:fldChar w:fldCharType="separate"/>
      </w:r>
      <w:r>
        <w:t>43</w:t>
      </w:r>
      <w:r>
        <w:fldChar w:fldCharType="end"/>
      </w:r>
    </w:p>
    <w:p w14:paraId="012ABA08" w14:textId="77777777" w:rsidR="00C96453" w:rsidRDefault="00C96453">
      <w:pPr>
        <w:pStyle w:val="TOC3"/>
        <w:rPr>
          <w:rFonts w:eastAsiaTheme="minorEastAsia" w:cstheme="minorBidi"/>
          <w:sz w:val="22"/>
          <w:szCs w:val="22"/>
        </w:rPr>
      </w:pPr>
      <w:r>
        <w:t>5.2</w:t>
      </w:r>
      <w:r>
        <w:rPr>
          <w:rFonts w:eastAsiaTheme="minorEastAsia" w:cstheme="minorBidi"/>
          <w:sz w:val="22"/>
          <w:szCs w:val="22"/>
        </w:rPr>
        <w:tab/>
      </w:r>
      <w:r>
        <w:t>Organization Activities</w:t>
      </w:r>
      <w:r>
        <w:tab/>
      </w:r>
      <w:r>
        <w:fldChar w:fldCharType="begin"/>
      </w:r>
      <w:r>
        <w:instrText xml:space="preserve"> PAGEREF _Toc385924560 \h </w:instrText>
      </w:r>
      <w:r>
        <w:fldChar w:fldCharType="separate"/>
      </w:r>
      <w:r>
        <w:t>46</w:t>
      </w:r>
      <w:r>
        <w:fldChar w:fldCharType="end"/>
      </w:r>
    </w:p>
    <w:p w14:paraId="5F2F729C" w14:textId="77777777" w:rsidR="00C96453" w:rsidRDefault="00C96453">
      <w:pPr>
        <w:pStyle w:val="TOC3"/>
        <w:rPr>
          <w:rFonts w:eastAsiaTheme="minorEastAsia" w:cstheme="minorBidi"/>
          <w:sz w:val="22"/>
          <w:szCs w:val="22"/>
        </w:rPr>
      </w:pPr>
      <w:r>
        <w:t>5.3</w:t>
      </w:r>
      <w:r>
        <w:rPr>
          <w:rFonts w:eastAsiaTheme="minorEastAsia" w:cstheme="minorBidi"/>
          <w:sz w:val="22"/>
          <w:szCs w:val="22"/>
        </w:rPr>
        <w:tab/>
      </w:r>
      <w:r>
        <w:t>Civilian Activities</w:t>
      </w:r>
      <w:r>
        <w:tab/>
      </w:r>
      <w:r>
        <w:fldChar w:fldCharType="begin"/>
      </w:r>
      <w:r>
        <w:instrText xml:space="preserve"> PAGEREF _Toc385924561 \h </w:instrText>
      </w:r>
      <w:r>
        <w:fldChar w:fldCharType="separate"/>
      </w:r>
      <w:r>
        <w:t>46</w:t>
      </w:r>
      <w:r>
        <w:fldChar w:fldCharType="end"/>
      </w:r>
    </w:p>
    <w:p w14:paraId="3A4CC33C" w14:textId="77777777" w:rsidR="00C96453" w:rsidRDefault="00C96453">
      <w:pPr>
        <w:pStyle w:val="TOC3"/>
        <w:rPr>
          <w:rFonts w:eastAsiaTheme="minorEastAsia" w:cstheme="minorBidi"/>
          <w:sz w:val="22"/>
          <w:szCs w:val="22"/>
        </w:rPr>
      </w:pPr>
      <w:r>
        <w:t>5.4</w:t>
      </w:r>
      <w:r>
        <w:rPr>
          <w:rFonts w:eastAsiaTheme="minorEastAsia" w:cstheme="minorBidi"/>
          <w:sz w:val="22"/>
          <w:szCs w:val="22"/>
        </w:rPr>
        <w:tab/>
      </w:r>
      <w:r>
        <w:t>Activity Situations</w:t>
      </w:r>
      <w:r>
        <w:tab/>
      </w:r>
      <w:r>
        <w:fldChar w:fldCharType="begin"/>
      </w:r>
      <w:r>
        <w:instrText xml:space="preserve"> PAGEREF _Toc385924562 \h </w:instrText>
      </w:r>
      <w:r>
        <w:fldChar w:fldCharType="separate"/>
      </w:r>
      <w:r>
        <w:t>46</w:t>
      </w:r>
      <w:r>
        <w:fldChar w:fldCharType="end"/>
      </w:r>
    </w:p>
    <w:p w14:paraId="2DEA9DB4" w14:textId="77777777" w:rsidR="00C96453" w:rsidRDefault="00C96453">
      <w:pPr>
        <w:pStyle w:val="TOC2"/>
        <w:rPr>
          <w:rFonts w:eastAsiaTheme="minorEastAsia" w:cstheme="minorBidi"/>
          <w:sz w:val="22"/>
          <w:szCs w:val="22"/>
        </w:rPr>
      </w:pPr>
      <w:r>
        <w:t>6.</w:t>
      </w:r>
      <w:r>
        <w:rPr>
          <w:rFonts w:eastAsiaTheme="minorEastAsia" w:cstheme="minorBidi"/>
          <w:sz w:val="22"/>
          <w:szCs w:val="22"/>
        </w:rPr>
        <w:tab/>
      </w:r>
      <w:r>
        <w:t>Abstract Situations</w:t>
      </w:r>
      <w:r>
        <w:tab/>
      </w:r>
      <w:r>
        <w:fldChar w:fldCharType="begin"/>
      </w:r>
      <w:r>
        <w:instrText xml:space="preserve"> PAGEREF _Toc385924563 \h </w:instrText>
      </w:r>
      <w:r>
        <w:fldChar w:fldCharType="separate"/>
      </w:r>
      <w:r>
        <w:t>48</w:t>
      </w:r>
      <w:r>
        <w:fldChar w:fldCharType="end"/>
      </w:r>
    </w:p>
    <w:p w14:paraId="1CB0D21E" w14:textId="77777777" w:rsidR="00C96453" w:rsidRDefault="00C96453">
      <w:pPr>
        <w:pStyle w:val="TOC3"/>
        <w:rPr>
          <w:rFonts w:eastAsiaTheme="minorEastAsia" w:cstheme="minorBidi"/>
          <w:sz w:val="22"/>
          <w:szCs w:val="22"/>
        </w:rPr>
      </w:pPr>
      <w:r>
        <w:t>6.1</w:t>
      </w:r>
      <w:r>
        <w:rPr>
          <w:rFonts w:eastAsiaTheme="minorEastAsia" w:cstheme="minorBidi"/>
          <w:sz w:val="22"/>
          <w:szCs w:val="22"/>
        </w:rPr>
        <w:tab/>
      </w:r>
      <w:r>
        <w:t>Athena 4 Changes</w:t>
      </w:r>
      <w:r>
        <w:tab/>
      </w:r>
      <w:r>
        <w:fldChar w:fldCharType="begin"/>
      </w:r>
      <w:r>
        <w:instrText xml:space="preserve"> PAGEREF _Toc385924564 \h </w:instrText>
      </w:r>
      <w:r>
        <w:fldChar w:fldCharType="separate"/>
      </w:r>
      <w:r>
        <w:t>48</w:t>
      </w:r>
      <w:r>
        <w:fldChar w:fldCharType="end"/>
      </w:r>
    </w:p>
    <w:p w14:paraId="46798690" w14:textId="77777777" w:rsidR="00C96453" w:rsidRDefault="00C96453">
      <w:pPr>
        <w:pStyle w:val="TOC2"/>
        <w:rPr>
          <w:rFonts w:eastAsiaTheme="minorEastAsia" w:cstheme="minorBidi"/>
          <w:sz w:val="22"/>
          <w:szCs w:val="22"/>
        </w:rPr>
      </w:pPr>
      <w:r>
        <w:t>7.</w:t>
      </w:r>
      <w:r>
        <w:rPr>
          <w:rFonts w:eastAsiaTheme="minorEastAsia" w:cstheme="minorBidi"/>
          <w:sz w:val="22"/>
          <w:szCs w:val="22"/>
        </w:rPr>
        <w:tab/>
      </w:r>
      <w:r>
        <w:t>Services</w:t>
      </w:r>
      <w:r>
        <w:tab/>
      </w:r>
      <w:r>
        <w:fldChar w:fldCharType="begin"/>
      </w:r>
      <w:r>
        <w:instrText xml:space="preserve"> PAGEREF _Toc385924565 \h </w:instrText>
      </w:r>
      <w:r>
        <w:fldChar w:fldCharType="separate"/>
      </w:r>
      <w:r>
        <w:t>49</w:t>
      </w:r>
      <w:r>
        <w:fldChar w:fldCharType="end"/>
      </w:r>
    </w:p>
    <w:p w14:paraId="3F2C2EF5" w14:textId="77777777" w:rsidR="00C96453" w:rsidRDefault="00C96453">
      <w:pPr>
        <w:pStyle w:val="TOC3"/>
        <w:rPr>
          <w:rFonts w:eastAsiaTheme="minorEastAsia" w:cstheme="minorBidi"/>
          <w:sz w:val="22"/>
          <w:szCs w:val="22"/>
        </w:rPr>
      </w:pPr>
      <w:r>
        <w:t>7.1</w:t>
      </w:r>
      <w:r>
        <w:rPr>
          <w:rFonts w:eastAsiaTheme="minorEastAsia" w:cstheme="minorBidi"/>
          <w:sz w:val="22"/>
          <w:szCs w:val="22"/>
        </w:rPr>
        <w:tab/>
      </w:r>
      <w:r>
        <w:t>Overview</w:t>
      </w:r>
      <w:r>
        <w:tab/>
      </w:r>
      <w:r>
        <w:fldChar w:fldCharType="begin"/>
      </w:r>
      <w:r>
        <w:instrText xml:space="preserve"> PAGEREF _Toc385924566 \h </w:instrText>
      </w:r>
      <w:r>
        <w:fldChar w:fldCharType="separate"/>
      </w:r>
      <w:r>
        <w:t>49</w:t>
      </w:r>
      <w:r>
        <w:fldChar w:fldCharType="end"/>
      </w:r>
    </w:p>
    <w:p w14:paraId="1D125562" w14:textId="77777777" w:rsidR="00C96453" w:rsidRDefault="00C96453">
      <w:pPr>
        <w:pStyle w:val="TOC4"/>
        <w:tabs>
          <w:tab w:val="left" w:pos="1440"/>
          <w:tab w:val="right" w:leader="dot" w:pos="9710"/>
        </w:tabs>
        <w:rPr>
          <w:rFonts w:eastAsiaTheme="minorEastAsia" w:cstheme="minorBidi"/>
          <w:noProof/>
          <w:sz w:val="22"/>
          <w:szCs w:val="22"/>
        </w:rPr>
      </w:pPr>
      <w:r>
        <w:rPr>
          <w:noProof/>
        </w:rPr>
        <w:t>7.1.1</w:t>
      </w:r>
      <w:r>
        <w:rPr>
          <w:rFonts w:eastAsiaTheme="minorEastAsia" w:cstheme="minorBidi"/>
          <w:noProof/>
          <w:sz w:val="22"/>
          <w:szCs w:val="22"/>
        </w:rPr>
        <w:tab/>
      </w:r>
      <w:r>
        <w:rPr>
          <w:noProof/>
        </w:rPr>
        <w:t>Services vs. Abstract Situations</w:t>
      </w:r>
      <w:r>
        <w:rPr>
          <w:noProof/>
        </w:rPr>
        <w:tab/>
      </w:r>
      <w:r>
        <w:rPr>
          <w:noProof/>
        </w:rPr>
        <w:fldChar w:fldCharType="begin"/>
      </w:r>
      <w:r>
        <w:rPr>
          <w:noProof/>
        </w:rPr>
        <w:instrText xml:space="preserve"> PAGEREF _Toc385924567 \h </w:instrText>
      </w:r>
      <w:r>
        <w:rPr>
          <w:noProof/>
        </w:rPr>
      </w:r>
      <w:r>
        <w:rPr>
          <w:noProof/>
        </w:rPr>
        <w:fldChar w:fldCharType="separate"/>
      </w:r>
      <w:r>
        <w:rPr>
          <w:noProof/>
        </w:rPr>
        <w:t>49</w:t>
      </w:r>
      <w:r>
        <w:rPr>
          <w:noProof/>
        </w:rPr>
        <w:fldChar w:fldCharType="end"/>
      </w:r>
    </w:p>
    <w:p w14:paraId="6362450D" w14:textId="77777777" w:rsidR="00C96453" w:rsidRDefault="00C96453">
      <w:pPr>
        <w:pStyle w:val="TOC4"/>
        <w:tabs>
          <w:tab w:val="left" w:pos="1440"/>
          <w:tab w:val="right" w:leader="dot" w:pos="9710"/>
        </w:tabs>
        <w:rPr>
          <w:rFonts w:eastAsiaTheme="minorEastAsia" w:cstheme="minorBidi"/>
          <w:noProof/>
          <w:sz w:val="22"/>
          <w:szCs w:val="22"/>
        </w:rPr>
      </w:pPr>
      <w:r>
        <w:rPr>
          <w:noProof/>
        </w:rPr>
        <w:t>7.1.2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_Toc385924568 \h </w:instrText>
      </w:r>
      <w:r>
        <w:rPr>
          <w:noProof/>
        </w:rPr>
      </w:r>
      <w:r>
        <w:rPr>
          <w:noProof/>
        </w:rPr>
        <w:fldChar w:fldCharType="separate"/>
      </w:r>
      <w:r>
        <w:rPr>
          <w:noProof/>
        </w:rPr>
        <w:t>49</w:t>
      </w:r>
      <w:r>
        <w:rPr>
          <w:noProof/>
        </w:rPr>
        <w:fldChar w:fldCharType="end"/>
      </w:r>
    </w:p>
    <w:p w14:paraId="4BFFE341" w14:textId="77777777" w:rsidR="00C96453" w:rsidRDefault="00C96453">
      <w:pPr>
        <w:pStyle w:val="TOC4"/>
        <w:tabs>
          <w:tab w:val="left" w:pos="1440"/>
          <w:tab w:val="right" w:leader="dot" w:pos="9710"/>
        </w:tabs>
        <w:rPr>
          <w:rFonts w:eastAsiaTheme="minorEastAsia" w:cstheme="minorBidi"/>
          <w:noProof/>
          <w:sz w:val="22"/>
          <w:szCs w:val="22"/>
        </w:rPr>
      </w:pPr>
      <w:r>
        <w:rPr>
          <w:noProof/>
        </w:rPr>
        <w:t>7.1.3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_Toc385924569 \h </w:instrText>
      </w:r>
      <w:r>
        <w:rPr>
          <w:noProof/>
        </w:rPr>
      </w:r>
      <w:r>
        <w:rPr>
          <w:noProof/>
        </w:rPr>
        <w:fldChar w:fldCharType="separate"/>
      </w:r>
      <w:r>
        <w:rPr>
          <w:noProof/>
        </w:rPr>
        <w:t>50</w:t>
      </w:r>
      <w:r>
        <w:rPr>
          <w:noProof/>
        </w:rPr>
        <w:fldChar w:fldCharType="end"/>
      </w:r>
    </w:p>
    <w:p w14:paraId="32BE2528" w14:textId="77777777" w:rsidR="00C96453" w:rsidRDefault="00C96453">
      <w:pPr>
        <w:pStyle w:val="TOC3"/>
        <w:rPr>
          <w:rFonts w:eastAsiaTheme="minorEastAsia" w:cstheme="minorBidi"/>
          <w:sz w:val="22"/>
          <w:szCs w:val="22"/>
        </w:rPr>
      </w:pPr>
      <w:r>
        <w:t>7.2</w:t>
      </w:r>
      <w:r>
        <w:rPr>
          <w:rFonts w:eastAsiaTheme="minorEastAsia" w:cstheme="minorBidi"/>
          <w:sz w:val="22"/>
          <w:szCs w:val="22"/>
        </w:rPr>
        <w:tab/>
      </w:r>
      <w:r>
        <w:t>Essential Non-Infrastructure (ENI) Services</w:t>
      </w:r>
      <w:r>
        <w:tab/>
      </w:r>
      <w:r>
        <w:fldChar w:fldCharType="begin"/>
      </w:r>
      <w:r>
        <w:instrText xml:space="preserve"> PAGEREF _Toc385924570 \h </w:instrText>
      </w:r>
      <w:r>
        <w:fldChar w:fldCharType="separate"/>
      </w:r>
      <w:r>
        <w:t>50</w:t>
      </w:r>
      <w:r>
        <w:fldChar w:fldCharType="end"/>
      </w:r>
    </w:p>
    <w:p w14:paraId="43A442A0" w14:textId="77777777" w:rsidR="00C96453" w:rsidRDefault="00C96453">
      <w:pPr>
        <w:pStyle w:val="TOC4"/>
        <w:tabs>
          <w:tab w:val="left" w:pos="1440"/>
          <w:tab w:val="right" w:leader="dot" w:pos="9710"/>
        </w:tabs>
        <w:rPr>
          <w:rFonts w:eastAsiaTheme="minorEastAsia" w:cstheme="minorBidi"/>
          <w:noProof/>
          <w:sz w:val="22"/>
          <w:szCs w:val="22"/>
        </w:rPr>
      </w:pPr>
      <w:r>
        <w:rPr>
          <w:noProof/>
        </w:rPr>
        <w:t>7.2.1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_Toc385924571 \h </w:instrText>
      </w:r>
      <w:r>
        <w:rPr>
          <w:noProof/>
        </w:rPr>
      </w:r>
      <w:r>
        <w:rPr>
          <w:noProof/>
        </w:rPr>
        <w:fldChar w:fldCharType="separate"/>
      </w:r>
      <w:r>
        <w:rPr>
          <w:noProof/>
        </w:rPr>
        <w:t>51</w:t>
      </w:r>
      <w:r>
        <w:rPr>
          <w:noProof/>
        </w:rPr>
        <w:fldChar w:fldCharType="end"/>
      </w:r>
    </w:p>
    <w:p w14:paraId="0F9CDED3" w14:textId="77777777" w:rsidR="00C96453" w:rsidRDefault="00C96453">
      <w:pPr>
        <w:pStyle w:val="TOC4"/>
        <w:tabs>
          <w:tab w:val="left" w:pos="1440"/>
          <w:tab w:val="right" w:leader="dot" w:pos="9710"/>
        </w:tabs>
        <w:rPr>
          <w:rFonts w:eastAsiaTheme="minorEastAsia" w:cstheme="minorBidi"/>
          <w:noProof/>
          <w:sz w:val="22"/>
          <w:szCs w:val="22"/>
        </w:rPr>
      </w:pPr>
      <w:r>
        <w:rPr>
          <w:noProof/>
        </w:rPr>
        <w:t>7.2.2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_Toc385924572 \h </w:instrText>
      </w:r>
      <w:r>
        <w:rPr>
          <w:noProof/>
        </w:rPr>
      </w:r>
      <w:r>
        <w:rPr>
          <w:noProof/>
        </w:rPr>
        <w:fldChar w:fldCharType="separate"/>
      </w:r>
      <w:r>
        <w:rPr>
          <w:noProof/>
        </w:rPr>
        <w:t>53</w:t>
      </w:r>
      <w:r>
        <w:rPr>
          <w:noProof/>
        </w:rPr>
        <w:fldChar w:fldCharType="end"/>
      </w:r>
    </w:p>
    <w:p w14:paraId="101D114F" w14:textId="77777777" w:rsidR="00C96453" w:rsidRDefault="00C96453">
      <w:pPr>
        <w:pStyle w:val="TOC4"/>
        <w:tabs>
          <w:tab w:val="left" w:pos="1440"/>
          <w:tab w:val="right" w:leader="dot" w:pos="9710"/>
        </w:tabs>
        <w:rPr>
          <w:rFonts w:eastAsiaTheme="minorEastAsia" w:cstheme="minorBidi"/>
          <w:noProof/>
          <w:sz w:val="22"/>
          <w:szCs w:val="22"/>
        </w:rPr>
      </w:pPr>
      <w:r>
        <w:rPr>
          <w:noProof/>
        </w:rPr>
        <w:t>7.2.3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_Toc385924573 \h </w:instrText>
      </w:r>
      <w:r>
        <w:rPr>
          <w:noProof/>
        </w:rPr>
      </w:r>
      <w:r>
        <w:rPr>
          <w:noProof/>
        </w:rPr>
        <w:fldChar w:fldCharType="separate"/>
      </w:r>
      <w:r>
        <w:rPr>
          <w:noProof/>
        </w:rPr>
        <w:t>53</w:t>
      </w:r>
      <w:r>
        <w:rPr>
          <w:noProof/>
        </w:rPr>
        <w:fldChar w:fldCharType="end"/>
      </w:r>
    </w:p>
    <w:p w14:paraId="462DB035" w14:textId="77777777" w:rsidR="00C96453" w:rsidRDefault="00C96453">
      <w:pPr>
        <w:pStyle w:val="TOC4"/>
        <w:tabs>
          <w:tab w:val="left" w:pos="1440"/>
          <w:tab w:val="right" w:leader="dot" w:pos="9710"/>
        </w:tabs>
        <w:rPr>
          <w:rFonts w:eastAsiaTheme="minorEastAsia" w:cstheme="minorBidi"/>
          <w:noProof/>
          <w:sz w:val="22"/>
          <w:szCs w:val="22"/>
        </w:rPr>
      </w:pPr>
      <w:r>
        <w:rPr>
          <w:noProof/>
        </w:rPr>
        <w:t>7.2.4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_Toc385924574 \h </w:instrText>
      </w:r>
      <w:r>
        <w:rPr>
          <w:noProof/>
        </w:rPr>
      </w:r>
      <w:r>
        <w:rPr>
          <w:noProof/>
        </w:rPr>
        <w:fldChar w:fldCharType="separate"/>
      </w:r>
      <w:r>
        <w:rPr>
          <w:noProof/>
        </w:rPr>
        <w:t>54</w:t>
      </w:r>
      <w:r>
        <w:rPr>
          <w:noProof/>
        </w:rPr>
        <w:fldChar w:fldCharType="end"/>
      </w:r>
    </w:p>
    <w:p w14:paraId="61CDB70C" w14:textId="77777777" w:rsidR="00C96453" w:rsidRDefault="00C96453">
      <w:pPr>
        <w:pStyle w:val="TOC4"/>
        <w:tabs>
          <w:tab w:val="left" w:pos="1440"/>
          <w:tab w:val="right" w:leader="dot" w:pos="9710"/>
        </w:tabs>
        <w:rPr>
          <w:rFonts w:eastAsiaTheme="minorEastAsia" w:cstheme="minorBidi"/>
          <w:noProof/>
          <w:sz w:val="22"/>
          <w:szCs w:val="22"/>
        </w:rPr>
      </w:pPr>
      <w:r>
        <w:rPr>
          <w:noProof/>
        </w:rPr>
        <w:t>7.2.5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_Toc385924575 \h </w:instrText>
      </w:r>
      <w:r>
        <w:rPr>
          <w:noProof/>
        </w:rPr>
      </w:r>
      <w:r>
        <w:rPr>
          <w:noProof/>
        </w:rPr>
        <w:fldChar w:fldCharType="separate"/>
      </w:r>
      <w:r>
        <w:rPr>
          <w:noProof/>
        </w:rPr>
        <w:t>55</w:t>
      </w:r>
      <w:r>
        <w:rPr>
          <w:noProof/>
        </w:rPr>
        <w:fldChar w:fldCharType="end"/>
      </w:r>
    </w:p>
    <w:p w14:paraId="2BF42060" w14:textId="77777777" w:rsidR="00C96453" w:rsidRDefault="00C96453">
      <w:pPr>
        <w:pStyle w:val="TOC5"/>
        <w:tabs>
          <w:tab w:val="left" w:pos="1920"/>
          <w:tab w:val="right" w:leader="dot" w:pos="9710"/>
        </w:tabs>
        <w:rPr>
          <w:rFonts w:eastAsiaTheme="minorEastAsia" w:cstheme="minorBidi"/>
          <w:noProof/>
          <w:sz w:val="22"/>
          <w:szCs w:val="22"/>
        </w:rPr>
      </w:pPr>
      <w:r>
        <w:rPr>
          <w:noProof/>
        </w:rPr>
        <w:t>7.2.5.1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_Toc385924576 \h </w:instrText>
      </w:r>
      <w:r>
        <w:rPr>
          <w:noProof/>
        </w:rPr>
      </w:r>
      <w:r>
        <w:rPr>
          <w:noProof/>
        </w:rPr>
        <w:fldChar w:fldCharType="separate"/>
      </w:r>
      <w:r>
        <w:rPr>
          <w:noProof/>
        </w:rPr>
        <w:t>55</w:t>
      </w:r>
      <w:r>
        <w:rPr>
          <w:noProof/>
        </w:rPr>
        <w:fldChar w:fldCharType="end"/>
      </w:r>
    </w:p>
    <w:p w14:paraId="4F8AD49F" w14:textId="77777777" w:rsidR="00C96453" w:rsidRDefault="00C96453">
      <w:pPr>
        <w:pStyle w:val="TOC5"/>
        <w:tabs>
          <w:tab w:val="left" w:pos="1920"/>
          <w:tab w:val="right" w:leader="dot" w:pos="9710"/>
        </w:tabs>
        <w:rPr>
          <w:rFonts w:eastAsiaTheme="minorEastAsia" w:cstheme="minorBidi"/>
          <w:noProof/>
          <w:sz w:val="22"/>
          <w:szCs w:val="22"/>
        </w:rPr>
      </w:pPr>
      <w:r>
        <w:rPr>
          <w:noProof/>
        </w:rPr>
        <w:t>7.2.5.2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_Toc385924577 \h </w:instrText>
      </w:r>
      <w:r>
        <w:rPr>
          <w:noProof/>
        </w:rPr>
      </w:r>
      <w:r>
        <w:rPr>
          <w:noProof/>
        </w:rPr>
        <w:fldChar w:fldCharType="separate"/>
      </w:r>
      <w:r>
        <w:rPr>
          <w:noProof/>
        </w:rPr>
        <w:t>57</w:t>
      </w:r>
      <w:r>
        <w:rPr>
          <w:noProof/>
        </w:rPr>
        <w:fldChar w:fldCharType="end"/>
      </w:r>
    </w:p>
    <w:p w14:paraId="1C0BB81F" w14:textId="77777777" w:rsidR="00C96453" w:rsidRDefault="00C96453">
      <w:pPr>
        <w:pStyle w:val="TOC4"/>
        <w:tabs>
          <w:tab w:val="left" w:pos="1440"/>
          <w:tab w:val="right" w:leader="dot" w:pos="9710"/>
        </w:tabs>
        <w:rPr>
          <w:rFonts w:eastAsiaTheme="minorEastAsia" w:cstheme="minorBidi"/>
          <w:noProof/>
          <w:sz w:val="22"/>
          <w:szCs w:val="22"/>
        </w:rPr>
      </w:pPr>
      <w:r>
        <w:rPr>
          <w:noProof/>
        </w:rPr>
        <w:t>7.2.6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_Toc385924578 \h </w:instrText>
      </w:r>
      <w:r>
        <w:rPr>
          <w:noProof/>
        </w:rPr>
      </w:r>
      <w:r>
        <w:rPr>
          <w:noProof/>
        </w:rPr>
        <w:fldChar w:fldCharType="separate"/>
      </w:r>
      <w:r>
        <w:rPr>
          <w:noProof/>
        </w:rPr>
        <w:t>58</w:t>
      </w:r>
      <w:r>
        <w:rPr>
          <w:noProof/>
        </w:rPr>
        <w:fldChar w:fldCharType="end"/>
      </w:r>
    </w:p>
    <w:p w14:paraId="08A3475F" w14:textId="77777777" w:rsidR="00C96453" w:rsidRDefault="00C96453">
      <w:pPr>
        <w:pStyle w:val="TOC4"/>
        <w:tabs>
          <w:tab w:val="left" w:pos="1440"/>
          <w:tab w:val="right" w:leader="dot" w:pos="9710"/>
        </w:tabs>
        <w:rPr>
          <w:rFonts w:eastAsiaTheme="minorEastAsia" w:cstheme="minorBidi"/>
          <w:noProof/>
          <w:sz w:val="22"/>
          <w:szCs w:val="22"/>
        </w:rPr>
      </w:pPr>
      <w:r>
        <w:rPr>
          <w:noProof/>
        </w:rPr>
        <w:t>7.2.7</w:t>
      </w:r>
      <w:r>
        <w:rPr>
          <w:rFonts w:eastAsiaTheme="minorEastAsia" w:cstheme="minorBidi"/>
          <w:noProof/>
          <w:sz w:val="22"/>
          <w:szCs w:val="22"/>
        </w:rPr>
        <w:tab/>
      </w:r>
      <w:r>
        <w:rPr>
          <w:noProof/>
        </w:rPr>
        <w:t>ENI Services and Empty Civilian Groups</w:t>
      </w:r>
      <w:r>
        <w:rPr>
          <w:noProof/>
        </w:rPr>
        <w:tab/>
      </w:r>
      <w:r>
        <w:rPr>
          <w:noProof/>
        </w:rPr>
        <w:fldChar w:fldCharType="begin"/>
      </w:r>
      <w:r>
        <w:rPr>
          <w:noProof/>
        </w:rPr>
        <w:instrText xml:space="preserve"> PAGEREF _Toc385924579 \h </w:instrText>
      </w:r>
      <w:r>
        <w:rPr>
          <w:noProof/>
        </w:rPr>
      </w:r>
      <w:r>
        <w:rPr>
          <w:noProof/>
        </w:rPr>
        <w:fldChar w:fldCharType="separate"/>
      </w:r>
      <w:r>
        <w:rPr>
          <w:noProof/>
        </w:rPr>
        <w:t>59</w:t>
      </w:r>
      <w:r>
        <w:rPr>
          <w:noProof/>
        </w:rPr>
        <w:fldChar w:fldCharType="end"/>
      </w:r>
    </w:p>
    <w:p w14:paraId="7AF5AD46" w14:textId="77777777" w:rsidR="00C96453" w:rsidRDefault="00C96453">
      <w:pPr>
        <w:pStyle w:val="TOC2"/>
        <w:rPr>
          <w:rFonts w:eastAsiaTheme="minorEastAsia" w:cstheme="minorBidi"/>
          <w:sz w:val="22"/>
          <w:szCs w:val="22"/>
        </w:rPr>
      </w:pPr>
      <w:r>
        <w:t>8.</w:t>
      </w:r>
      <w:r>
        <w:rPr>
          <w:rFonts w:eastAsiaTheme="minorEastAsia" w:cstheme="minorBidi"/>
          <w:sz w:val="22"/>
          <w:szCs w:val="22"/>
        </w:rPr>
        <w:tab/>
      </w:r>
      <w:r>
        <w:t>Attrition</w:t>
      </w:r>
      <w:r>
        <w:tab/>
      </w:r>
      <w:r>
        <w:fldChar w:fldCharType="begin"/>
      </w:r>
      <w:r>
        <w:instrText xml:space="preserve"> PAGEREF _Toc385924580 \h </w:instrText>
      </w:r>
      <w:r>
        <w:fldChar w:fldCharType="separate"/>
      </w:r>
      <w:r>
        <w:t>60</w:t>
      </w:r>
      <w:r>
        <w:fldChar w:fldCharType="end"/>
      </w:r>
    </w:p>
    <w:p w14:paraId="3E054540" w14:textId="77777777" w:rsidR="00C96453" w:rsidRDefault="00C96453">
      <w:pPr>
        <w:pStyle w:val="TOC3"/>
        <w:rPr>
          <w:rFonts w:eastAsiaTheme="minorEastAsia" w:cstheme="minorBidi"/>
          <w:sz w:val="22"/>
          <w:szCs w:val="22"/>
        </w:rPr>
      </w:pPr>
      <w:r>
        <w:t>8.1</w:t>
      </w:r>
      <w:r>
        <w:rPr>
          <w:rFonts w:eastAsiaTheme="minorEastAsia" w:cstheme="minorBidi"/>
          <w:sz w:val="22"/>
          <w:szCs w:val="22"/>
        </w:rPr>
        <w:tab/>
      </w:r>
      <w:r>
        <w:t>Magic Attrition</w:t>
      </w:r>
      <w:r>
        <w:tab/>
      </w:r>
      <w:r>
        <w:fldChar w:fldCharType="begin"/>
      </w:r>
      <w:r>
        <w:instrText xml:space="preserve"> PAGEREF _Toc385924581 \h </w:instrText>
      </w:r>
      <w:r>
        <w:fldChar w:fldCharType="separate"/>
      </w:r>
      <w:r>
        <w:t>60</w:t>
      </w:r>
      <w:r>
        <w:fldChar w:fldCharType="end"/>
      </w:r>
    </w:p>
    <w:p w14:paraId="6B3E749A" w14:textId="77777777" w:rsidR="00C96453" w:rsidRDefault="00C96453">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_Toc385924582 \h </w:instrText>
      </w:r>
      <w:r>
        <w:rPr>
          <w:noProof/>
        </w:rPr>
      </w:r>
      <w:r>
        <w:rPr>
          <w:noProof/>
        </w:rPr>
        <w:fldChar w:fldCharType="separate"/>
      </w:r>
      <w:r>
        <w:rPr>
          <w:noProof/>
        </w:rPr>
        <w:t>60</w:t>
      </w:r>
      <w:r>
        <w:rPr>
          <w:noProof/>
        </w:rPr>
        <w:fldChar w:fldCharType="end"/>
      </w:r>
    </w:p>
    <w:p w14:paraId="560C154E" w14:textId="77777777" w:rsidR="00C96453" w:rsidRDefault="00C96453">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_Toc385924583 \h </w:instrText>
      </w:r>
      <w:r>
        <w:rPr>
          <w:noProof/>
        </w:rPr>
      </w:r>
      <w:r>
        <w:rPr>
          <w:noProof/>
        </w:rPr>
        <w:fldChar w:fldCharType="separate"/>
      </w:r>
      <w:r>
        <w:rPr>
          <w:noProof/>
        </w:rPr>
        <w:t>60</w:t>
      </w:r>
      <w:r>
        <w:rPr>
          <w:noProof/>
        </w:rPr>
        <w:fldChar w:fldCharType="end"/>
      </w:r>
    </w:p>
    <w:p w14:paraId="289A379D" w14:textId="77777777" w:rsidR="00C96453" w:rsidRDefault="00C96453">
      <w:pPr>
        <w:pStyle w:val="TOC3"/>
        <w:rPr>
          <w:rFonts w:eastAsiaTheme="minorEastAsia" w:cstheme="minorBidi"/>
          <w:sz w:val="22"/>
          <w:szCs w:val="22"/>
        </w:rPr>
      </w:pPr>
      <w:r>
        <w:t>8.2</w:t>
      </w:r>
      <w:r>
        <w:rPr>
          <w:rFonts w:eastAsiaTheme="minorEastAsia" w:cstheme="minorBidi"/>
          <w:sz w:val="22"/>
          <w:szCs w:val="22"/>
        </w:rPr>
        <w:tab/>
      </w:r>
      <w:r>
        <w:t>Applying Attrition</w:t>
      </w:r>
      <w:r>
        <w:tab/>
      </w:r>
      <w:r>
        <w:fldChar w:fldCharType="begin"/>
      </w:r>
      <w:r>
        <w:instrText xml:space="preserve"> PAGEREF _Toc385924584 \h </w:instrText>
      </w:r>
      <w:r>
        <w:fldChar w:fldCharType="separate"/>
      </w:r>
      <w:r>
        <w:t>60</w:t>
      </w:r>
      <w:r>
        <w:fldChar w:fldCharType="end"/>
      </w:r>
    </w:p>
    <w:p w14:paraId="3F54598D" w14:textId="77777777" w:rsidR="00C96453" w:rsidRDefault="00C96453">
      <w:pPr>
        <w:pStyle w:val="TOC3"/>
        <w:rPr>
          <w:rFonts w:eastAsiaTheme="minorEastAsia" w:cstheme="minorBidi"/>
          <w:sz w:val="22"/>
          <w:szCs w:val="22"/>
        </w:rPr>
      </w:pPr>
      <w:r>
        <w:t>8.3</w:t>
      </w:r>
      <w:r>
        <w:rPr>
          <w:rFonts w:eastAsiaTheme="minorEastAsia" w:cstheme="minorBidi"/>
          <w:sz w:val="22"/>
          <w:szCs w:val="22"/>
        </w:rPr>
        <w:tab/>
      </w:r>
      <w:r>
        <w:t>Assessing the Attitude Implications</w:t>
      </w:r>
      <w:r>
        <w:tab/>
      </w:r>
      <w:r>
        <w:fldChar w:fldCharType="begin"/>
      </w:r>
      <w:r>
        <w:instrText xml:space="preserve"> PAGEREF _Toc385924585 \h </w:instrText>
      </w:r>
      <w:r>
        <w:fldChar w:fldCharType="separate"/>
      </w:r>
      <w:r>
        <w:t>61</w:t>
      </w:r>
      <w:r>
        <w:fldChar w:fldCharType="end"/>
      </w:r>
    </w:p>
    <w:p w14:paraId="21FC560F" w14:textId="77777777" w:rsidR="00C96453" w:rsidRDefault="00C96453">
      <w:pPr>
        <w:pStyle w:val="TOC4"/>
        <w:tabs>
          <w:tab w:val="left" w:pos="1440"/>
          <w:tab w:val="right" w:leader="dot" w:pos="9710"/>
        </w:tabs>
        <w:rPr>
          <w:rFonts w:eastAsiaTheme="minorEastAsia" w:cstheme="minorBidi"/>
          <w:noProof/>
          <w:sz w:val="22"/>
          <w:szCs w:val="22"/>
        </w:rPr>
      </w:pPr>
      <w:r>
        <w:rPr>
          <w:noProof/>
        </w:rPr>
        <w:t>8.3.1</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_Toc385924586 \h </w:instrText>
      </w:r>
      <w:r>
        <w:rPr>
          <w:noProof/>
        </w:rPr>
      </w:r>
      <w:r>
        <w:rPr>
          <w:noProof/>
        </w:rPr>
        <w:fldChar w:fldCharType="separate"/>
      </w:r>
      <w:r>
        <w:rPr>
          <w:noProof/>
        </w:rPr>
        <w:t>61</w:t>
      </w:r>
      <w:r>
        <w:rPr>
          <w:noProof/>
        </w:rPr>
        <w:fldChar w:fldCharType="end"/>
      </w:r>
    </w:p>
    <w:p w14:paraId="687E3D23" w14:textId="77777777" w:rsidR="00C96453" w:rsidRDefault="00C96453">
      <w:pPr>
        <w:pStyle w:val="TOC4"/>
        <w:tabs>
          <w:tab w:val="left" w:pos="1440"/>
          <w:tab w:val="right" w:leader="dot" w:pos="9710"/>
        </w:tabs>
        <w:rPr>
          <w:rFonts w:eastAsiaTheme="minorEastAsia" w:cstheme="minorBidi"/>
          <w:noProof/>
          <w:sz w:val="22"/>
          <w:szCs w:val="22"/>
        </w:rPr>
      </w:pPr>
      <w:r>
        <w:rPr>
          <w:noProof/>
        </w:rPr>
        <w:t>8.3.2</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_Toc385924587 \h </w:instrText>
      </w:r>
      <w:r>
        <w:rPr>
          <w:noProof/>
        </w:rPr>
      </w:r>
      <w:r>
        <w:rPr>
          <w:noProof/>
        </w:rPr>
        <w:fldChar w:fldCharType="separate"/>
      </w:r>
      <w:r>
        <w:rPr>
          <w:noProof/>
        </w:rPr>
        <w:t>62</w:t>
      </w:r>
      <w:r>
        <w:rPr>
          <w:noProof/>
        </w:rPr>
        <w:fldChar w:fldCharType="end"/>
      </w:r>
    </w:p>
    <w:p w14:paraId="4DFC50B0" w14:textId="77777777" w:rsidR="00C96453" w:rsidRDefault="00C96453">
      <w:pPr>
        <w:pStyle w:val="TOC2"/>
        <w:rPr>
          <w:rFonts w:eastAsiaTheme="minorEastAsia" w:cstheme="minorBidi"/>
          <w:sz w:val="22"/>
          <w:szCs w:val="22"/>
        </w:rPr>
      </w:pPr>
      <w:r>
        <w:t>9.</w:t>
      </w:r>
      <w:r>
        <w:rPr>
          <w:rFonts w:eastAsiaTheme="minorEastAsia" w:cstheme="minorBidi"/>
          <w:sz w:val="22"/>
          <w:szCs w:val="22"/>
        </w:rPr>
        <w:tab/>
      </w:r>
      <w:r>
        <w:t>Demographics</w:t>
      </w:r>
      <w:r>
        <w:tab/>
      </w:r>
      <w:r>
        <w:fldChar w:fldCharType="begin"/>
      </w:r>
      <w:r>
        <w:instrText xml:space="preserve"> PAGEREF _Toc385924588 \h </w:instrText>
      </w:r>
      <w:r>
        <w:fldChar w:fldCharType="separate"/>
      </w:r>
      <w:r>
        <w:t>64</w:t>
      </w:r>
      <w:r>
        <w:fldChar w:fldCharType="end"/>
      </w:r>
    </w:p>
    <w:p w14:paraId="63B05C22" w14:textId="77777777" w:rsidR="00C96453" w:rsidRDefault="00C96453">
      <w:pPr>
        <w:pStyle w:val="TOC3"/>
        <w:rPr>
          <w:rFonts w:eastAsiaTheme="minorEastAsia" w:cstheme="minorBidi"/>
          <w:sz w:val="22"/>
          <w:szCs w:val="22"/>
        </w:rPr>
      </w:pPr>
      <w:r>
        <w:t>9.1</w:t>
      </w:r>
      <w:r>
        <w:rPr>
          <w:rFonts w:eastAsiaTheme="minorEastAsia" w:cstheme="minorBidi"/>
          <w:sz w:val="22"/>
          <w:szCs w:val="22"/>
        </w:rPr>
        <w:tab/>
      </w:r>
      <w:r>
        <w:t>Connections with Other Models</w:t>
      </w:r>
      <w:r>
        <w:tab/>
      </w:r>
      <w:r>
        <w:fldChar w:fldCharType="begin"/>
      </w:r>
      <w:r>
        <w:instrText xml:space="preserve"> PAGEREF _Toc385924589 \h </w:instrText>
      </w:r>
      <w:r>
        <w:fldChar w:fldCharType="separate"/>
      </w:r>
      <w:r>
        <w:t>64</w:t>
      </w:r>
      <w:r>
        <w:fldChar w:fldCharType="end"/>
      </w:r>
    </w:p>
    <w:p w14:paraId="7FCB6947" w14:textId="77777777" w:rsidR="00C96453" w:rsidRDefault="00C96453">
      <w:pPr>
        <w:pStyle w:val="TOC3"/>
        <w:rPr>
          <w:rFonts w:eastAsiaTheme="minorEastAsia" w:cstheme="minorBidi"/>
          <w:sz w:val="22"/>
          <w:szCs w:val="22"/>
        </w:rPr>
      </w:pPr>
      <w:r>
        <w:t>9.2</w:t>
      </w:r>
      <w:r>
        <w:rPr>
          <w:rFonts w:eastAsiaTheme="minorEastAsia" w:cstheme="minorBidi"/>
          <w:sz w:val="22"/>
          <w:szCs w:val="22"/>
        </w:rPr>
        <w:tab/>
      </w:r>
      <w:r>
        <w:t>Simplifying Assumptions</w:t>
      </w:r>
      <w:r>
        <w:tab/>
      </w:r>
      <w:r>
        <w:fldChar w:fldCharType="begin"/>
      </w:r>
      <w:r>
        <w:instrText xml:space="preserve"> PAGEREF _Toc385924590 \h </w:instrText>
      </w:r>
      <w:r>
        <w:fldChar w:fldCharType="separate"/>
      </w:r>
      <w:r>
        <w:t>64</w:t>
      </w:r>
      <w:r>
        <w:fldChar w:fldCharType="end"/>
      </w:r>
    </w:p>
    <w:p w14:paraId="3992BC55" w14:textId="77777777" w:rsidR="00C96453" w:rsidRDefault="00C96453">
      <w:pPr>
        <w:pStyle w:val="TOC3"/>
        <w:rPr>
          <w:rFonts w:eastAsiaTheme="minorEastAsia" w:cstheme="minorBidi"/>
          <w:sz w:val="22"/>
          <w:szCs w:val="22"/>
        </w:rPr>
      </w:pPr>
      <w:r>
        <w:t>9.3</w:t>
      </w:r>
      <w:r>
        <w:rPr>
          <w:rFonts w:eastAsiaTheme="minorEastAsia" w:cstheme="minorBidi"/>
          <w:sz w:val="22"/>
          <w:szCs w:val="22"/>
        </w:rPr>
        <w:tab/>
      </w:r>
      <w:r>
        <w:t>Population and Units</w:t>
      </w:r>
      <w:r>
        <w:tab/>
      </w:r>
      <w:r>
        <w:fldChar w:fldCharType="begin"/>
      </w:r>
      <w:r>
        <w:instrText xml:space="preserve"> PAGEREF _Toc385924591 \h </w:instrText>
      </w:r>
      <w:r>
        <w:fldChar w:fldCharType="separate"/>
      </w:r>
      <w:r>
        <w:t>65</w:t>
      </w:r>
      <w:r>
        <w:fldChar w:fldCharType="end"/>
      </w:r>
    </w:p>
    <w:p w14:paraId="4D4FE62A" w14:textId="77777777" w:rsidR="00C96453" w:rsidRDefault="00C96453">
      <w:pPr>
        <w:pStyle w:val="TOC3"/>
        <w:rPr>
          <w:rFonts w:eastAsiaTheme="minorEastAsia" w:cstheme="minorBidi"/>
          <w:sz w:val="22"/>
          <w:szCs w:val="22"/>
        </w:rPr>
      </w:pPr>
      <w:r>
        <w:t>9.4</w:t>
      </w:r>
      <w:r>
        <w:rPr>
          <w:rFonts w:eastAsiaTheme="minorEastAsia" w:cstheme="minorBidi"/>
          <w:sz w:val="22"/>
          <w:szCs w:val="22"/>
        </w:rPr>
        <w:tab/>
      </w:r>
      <w:r>
        <w:t>Civilian Group Population over Time</w:t>
      </w:r>
      <w:r>
        <w:tab/>
      </w:r>
      <w:r>
        <w:fldChar w:fldCharType="begin"/>
      </w:r>
      <w:r>
        <w:instrText xml:space="preserve"> PAGEREF _Toc385924592 \h </w:instrText>
      </w:r>
      <w:r>
        <w:fldChar w:fldCharType="separate"/>
      </w:r>
      <w:r>
        <w:t>65</w:t>
      </w:r>
      <w:r>
        <w:fldChar w:fldCharType="end"/>
      </w:r>
    </w:p>
    <w:p w14:paraId="0D3DB892" w14:textId="77777777" w:rsidR="00C96453" w:rsidRDefault="00C96453">
      <w:pPr>
        <w:pStyle w:val="TOC4"/>
        <w:tabs>
          <w:tab w:val="left" w:pos="1440"/>
          <w:tab w:val="right" w:leader="dot" w:pos="9710"/>
        </w:tabs>
        <w:rPr>
          <w:rFonts w:eastAsiaTheme="minorEastAsia" w:cstheme="minorBidi"/>
          <w:noProof/>
          <w:sz w:val="22"/>
          <w:szCs w:val="22"/>
        </w:rPr>
      </w:pPr>
      <w:r>
        <w:rPr>
          <w:noProof/>
        </w:rPr>
        <w:t>9.4.1</w:t>
      </w:r>
      <w:r>
        <w:rPr>
          <w:rFonts w:eastAsiaTheme="minorEastAsia" w:cstheme="minorBidi"/>
          <w:noProof/>
          <w:sz w:val="22"/>
          <w:szCs w:val="22"/>
        </w:rPr>
        <w:tab/>
      </w:r>
      <w:r>
        <w:rPr>
          <w:noProof/>
        </w:rPr>
        <w:t>Natural Population Change</w:t>
      </w:r>
      <w:r>
        <w:rPr>
          <w:noProof/>
        </w:rPr>
        <w:tab/>
      </w:r>
      <w:r>
        <w:rPr>
          <w:noProof/>
        </w:rPr>
        <w:fldChar w:fldCharType="begin"/>
      </w:r>
      <w:r>
        <w:rPr>
          <w:noProof/>
        </w:rPr>
        <w:instrText xml:space="preserve"> PAGEREF _Toc385924593 \h </w:instrText>
      </w:r>
      <w:r>
        <w:rPr>
          <w:noProof/>
        </w:rPr>
      </w:r>
      <w:r>
        <w:rPr>
          <w:noProof/>
        </w:rPr>
        <w:fldChar w:fldCharType="separate"/>
      </w:r>
      <w:r>
        <w:rPr>
          <w:noProof/>
        </w:rPr>
        <w:t>65</w:t>
      </w:r>
      <w:r>
        <w:rPr>
          <w:noProof/>
        </w:rPr>
        <w:fldChar w:fldCharType="end"/>
      </w:r>
    </w:p>
    <w:p w14:paraId="13DE6E51" w14:textId="77777777" w:rsidR="00C96453" w:rsidRDefault="00C96453">
      <w:pPr>
        <w:pStyle w:val="TOC4"/>
        <w:tabs>
          <w:tab w:val="left" w:pos="1440"/>
          <w:tab w:val="right" w:leader="dot" w:pos="9710"/>
        </w:tabs>
        <w:rPr>
          <w:rFonts w:eastAsiaTheme="minorEastAsia" w:cstheme="minorBidi"/>
          <w:noProof/>
          <w:sz w:val="22"/>
          <w:szCs w:val="22"/>
        </w:rPr>
      </w:pPr>
      <w:r>
        <w:rPr>
          <w:noProof/>
        </w:rPr>
        <w:t>9.4.2</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_Toc385924594 \h </w:instrText>
      </w:r>
      <w:r>
        <w:rPr>
          <w:noProof/>
        </w:rPr>
      </w:r>
      <w:r>
        <w:rPr>
          <w:noProof/>
        </w:rPr>
        <w:fldChar w:fldCharType="separate"/>
      </w:r>
      <w:r>
        <w:rPr>
          <w:noProof/>
        </w:rPr>
        <w:t>66</w:t>
      </w:r>
      <w:r>
        <w:rPr>
          <w:noProof/>
        </w:rPr>
        <w:fldChar w:fldCharType="end"/>
      </w:r>
    </w:p>
    <w:p w14:paraId="573AD285" w14:textId="77777777" w:rsidR="00C96453" w:rsidRDefault="00C96453">
      <w:pPr>
        <w:pStyle w:val="TOC3"/>
        <w:rPr>
          <w:rFonts w:eastAsiaTheme="minorEastAsia" w:cstheme="minorBidi"/>
          <w:sz w:val="22"/>
          <w:szCs w:val="22"/>
        </w:rPr>
      </w:pPr>
      <w:r>
        <w:t>9.5</w:t>
      </w:r>
      <w:r>
        <w:rPr>
          <w:rFonts w:eastAsiaTheme="minorEastAsia" w:cstheme="minorBidi"/>
          <w:sz w:val="22"/>
          <w:szCs w:val="22"/>
        </w:rPr>
        <w:tab/>
      </w:r>
      <w:r>
        <w:t>Population Breakdowns</w:t>
      </w:r>
      <w:r>
        <w:tab/>
      </w:r>
      <w:r>
        <w:fldChar w:fldCharType="begin"/>
      </w:r>
      <w:r>
        <w:instrText xml:space="preserve"> PAGEREF _Toc385924595 \h </w:instrText>
      </w:r>
      <w:r>
        <w:fldChar w:fldCharType="separate"/>
      </w:r>
      <w:r>
        <w:t>66</w:t>
      </w:r>
      <w:r>
        <w:fldChar w:fldCharType="end"/>
      </w:r>
    </w:p>
    <w:p w14:paraId="06AB21E5" w14:textId="77777777" w:rsidR="00C96453" w:rsidRDefault="00C96453">
      <w:pPr>
        <w:pStyle w:val="TOC4"/>
        <w:tabs>
          <w:tab w:val="left" w:pos="1440"/>
          <w:tab w:val="right" w:leader="dot" w:pos="9710"/>
        </w:tabs>
        <w:rPr>
          <w:rFonts w:eastAsiaTheme="minorEastAsia" w:cstheme="minorBidi"/>
          <w:noProof/>
          <w:sz w:val="22"/>
          <w:szCs w:val="22"/>
        </w:rPr>
      </w:pPr>
      <w:r>
        <w:rPr>
          <w:noProof/>
        </w:rPr>
        <w:lastRenderedPageBreak/>
        <w:t>9.5.1</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_Toc385924596 \h </w:instrText>
      </w:r>
      <w:r>
        <w:rPr>
          <w:noProof/>
        </w:rPr>
      </w:r>
      <w:r>
        <w:rPr>
          <w:noProof/>
        </w:rPr>
        <w:fldChar w:fldCharType="separate"/>
      </w:r>
      <w:r>
        <w:rPr>
          <w:noProof/>
        </w:rPr>
        <w:t>67</w:t>
      </w:r>
      <w:r>
        <w:rPr>
          <w:noProof/>
        </w:rPr>
        <w:fldChar w:fldCharType="end"/>
      </w:r>
    </w:p>
    <w:p w14:paraId="6E3FFF0B" w14:textId="77777777" w:rsidR="00C96453" w:rsidRDefault="00C96453">
      <w:pPr>
        <w:pStyle w:val="TOC4"/>
        <w:tabs>
          <w:tab w:val="left" w:pos="1440"/>
          <w:tab w:val="right" w:leader="dot" w:pos="9710"/>
        </w:tabs>
        <w:rPr>
          <w:rFonts w:eastAsiaTheme="minorEastAsia" w:cstheme="minorBidi"/>
          <w:noProof/>
          <w:sz w:val="22"/>
          <w:szCs w:val="22"/>
        </w:rPr>
      </w:pPr>
      <w:r>
        <w:rPr>
          <w:noProof/>
        </w:rPr>
        <w:t>9.5.2</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_Toc385924597 \h </w:instrText>
      </w:r>
      <w:r>
        <w:rPr>
          <w:noProof/>
        </w:rPr>
      </w:r>
      <w:r>
        <w:rPr>
          <w:noProof/>
        </w:rPr>
        <w:fldChar w:fldCharType="separate"/>
      </w:r>
      <w:r>
        <w:rPr>
          <w:noProof/>
        </w:rPr>
        <w:t>67</w:t>
      </w:r>
      <w:r>
        <w:rPr>
          <w:noProof/>
        </w:rPr>
        <w:fldChar w:fldCharType="end"/>
      </w:r>
    </w:p>
    <w:p w14:paraId="28283352" w14:textId="77777777" w:rsidR="00C96453" w:rsidRDefault="00C96453">
      <w:pPr>
        <w:pStyle w:val="TOC4"/>
        <w:tabs>
          <w:tab w:val="left" w:pos="1440"/>
          <w:tab w:val="right" w:leader="dot" w:pos="9710"/>
        </w:tabs>
        <w:rPr>
          <w:rFonts w:eastAsiaTheme="minorEastAsia" w:cstheme="minorBidi"/>
          <w:noProof/>
          <w:sz w:val="22"/>
          <w:szCs w:val="22"/>
        </w:rPr>
      </w:pPr>
      <w:r>
        <w:rPr>
          <w:noProof/>
        </w:rPr>
        <w:t>9.5.3</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_Toc385924598 \h </w:instrText>
      </w:r>
      <w:r>
        <w:rPr>
          <w:noProof/>
        </w:rPr>
      </w:r>
      <w:r>
        <w:rPr>
          <w:noProof/>
        </w:rPr>
        <w:fldChar w:fldCharType="separate"/>
      </w:r>
      <w:r>
        <w:rPr>
          <w:noProof/>
        </w:rPr>
        <w:t>67</w:t>
      </w:r>
      <w:r>
        <w:rPr>
          <w:noProof/>
        </w:rPr>
        <w:fldChar w:fldCharType="end"/>
      </w:r>
    </w:p>
    <w:p w14:paraId="2945A10A" w14:textId="77777777" w:rsidR="00C96453" w:rsidRDefault="00C96453">
      <w:pPr>
        <w:pStyle w:val="TOC3"/>
        <w:rPr>
          <w:rFonts w:eastAsiaTheme="minorEastAsia" w:cstheme="minorBidi"/>
          <w:sz w:val="22"/>
          <w:szCs w:val="22"/>
        </w:rPr>
      </w:pPr>
      <w:r>
        <w:t>9.6</w:t>
      </w:r>
      <w:r>
        <w:rPr>
          <w:rFonts w:eastAsiaTheme="minorEastAsia" w:cstheme="minorBidi"/>
          <w:sz w:val="22"/>
          <w:szCs w:val="22"/>
        </w:rPr>
        <w:tab/>
      </w:r>
      <w:r>
        <w:t>Aggregate Statistics</w:t>
      </w:r>
      <w:r>
        <w:tab/>
      </w:r>
      <w:r>
        <w:fldChar w:fldCharType="begin"/>
      </w:r>
      <w:r>
        <w:instrText xml:space="preserve"> PAGEREF _Toc385924599 \h </w:instrText>
      </w:r>
      <w:r>
        <w:fldChar w:fldCharType="separate"/>
      </w:r>
      <w:r>
        <w:t>68</w:t>
      </w:r>
      <w:r>
        <w:fldChar w:fldCharType="end"/>
      </w:r>
    </w:p>
    <w:p w14:paraId="6F3FC4B6" w14:textId="77777777" w:rsidR="00C96453" w:rsidRDefault="00C96453">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Neighborhood Population</w:t>
      </w:r>
      <w:r>
        <w:rPr>
          <w:noProof/>
        </w:rPr>
        <w:tab/>
      </w:r>
      <w:r>
        <w:rPr>
          <w:noProof/>
        </w:rPr>
        <w:fldChar w:fldCharType="begin"/>
      </w:r>
      <w:r>
        <w:rPr>
          <w:noProof/>
        </w:rPr>
        <w:instrText xml:space="preserve"> PAGEREF _Toc385924600 \h </w:instrText>
      </w:r>
      <w:r>
        <w:rPr>
          <w:noProof/>
        </w:rPr>
      </w:r>
      <w:r>
        <w:rPr>
          <w:noProof/>
        </w:rPr>
        <w:fldChar w:fldCharType="separate"/>
      </w:r>
      <w:r>
        <w:rPr>
          <w:noProof/>
        </w:rPr>
        <w:t>68</w:t>
      </w:r>
      <w:r>
        <w:rPr>
          <w:noProof/>
        </w:rPr>
        <w:fldChar w:fldCharType="end"/>
      </w:r>
    </w:p>
    <w:p w14:paraId="7C6A7047" w14:textId="77777777" w:rsidR="00C96453" w:rsidRDefault="00C96453">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Regional Population</w:t>
      </w:r>
      <w:r>
        <w:rPr>
          <w:noProof/>
        </w:rPr>
        <w:tab/>
      </w:r>
      <w:r>
        <w:rPr>
          <w:noProof/>
        </w:rPr>
        <w:fldChar w:fldCharType="begin"/>
      </w:r>
      <w:r>
        <w:rPr>
          <w:noProof/>
        </w:rPr>
        <w:instrText xml:space="preserve"> PAGEREF _Toc385924601 \h </w:instrText>
      </w:r>
      <w:r>
        <w:rPr>
          <w:noProof/>
        </w:rPr>
      </w:r>
      <w:r>
        <w:rPr>
          <w:noProof/>
        </w:rPr>
        <w:fldChar w:fldCharType="separate"/>
      </w:r>
      <w:r>
        <w:rPr>
          <w:noProof/>
        </w:rPr>
        <w:t>68</w:t>
      </w:r>
      <w:r>
        <w:rPr>
          <w:noProof/>
        </w:rPr>
        <w:fldChar w:fldCharType="end"/>
      </w:r>
    </w:p>
    <w:p w14:paraId="1A623EDE" w14:textId="77777777" w:rsidR="00C96453" w:rsidRDefault="00C96453">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Labor Security Factor</w:t>
      </w:r>
      <w:r>
        <w:rPr>
          <w:noProof/>
        </w:rPr>
        <w:tab/>
      </w:r>
      <w:r>
        <w:rPr>
          <w:noProof/>
        </w:rPr>
        <w:fldChar w:fldCharType="begin"/>
      </w:r>
      <w:r>
        <w:rPr>
          <w:noProof/>
        </w:rPr>
        <w:instrText xml:space="preserve"> PAGEREF _Toc385924602 \h </w:instrText>
      </w:r>
      <w:r>
        <w:rPr>
          <w:noProof/>
        </w:rPr>
      </w:r>
      <w:r>
        <w:rPr>
          <w:noProof/>
        </w:rPr>
        <w:fldChar w:fldCharType="separate"/>
      </w:r>
      <w:r>
        <w:rPr>
          <w:noProof/>
        </w:rPr>
        <w:t>68</w:t>
      </w:r>
      <w:r>
        <w:rPr>
          <w:noProof/>
        </w:rPr>
        <w:fldChar w:fldCharType="end"/>
      </w:r>
    </w:p>
    <w:p w14:paraId="461293DA" w14:textId="77777777" w:rsidR="00C96453" w:rsidRDefault="00C96453">
      <w:pPr>
        <w:pStyle w:val="TOC4"/>
        <w:tabs>
          <w:tab w:val="left" w:pos="1440"/>
          <w:tab w:val="right" w:leader="dot" w:pos="9710"/>
        </w:tabs>
        <w:rPr>
          <w:rFonts w:eastAsiaTheme="minorEastAsia" w:cstheme="minorBidi"/>
          <w:noProof/>
          <w:sz w:val="22"/>
          <w:szCs w:val="22"/>
        </w:rPr>
      </w:pPr>
      <w:r>
        <w:rPr>
          <w:noProof/>
        </w:rPr>
        <w:t>9.6.4</w:t>
      </w:r>
      <w:r>
        <w:rPr>
          <w:rFonts w:eastAsiaTheme="minorEastAsia" w:cstheme="minorBidi"/>
          <w:noProof/>
          <w:sz w:val="22"/>
          <w:szCs w:val="22"/>
        </w:rPr>
        <w:tab/>
      </w:r>
      <w:r>
        <w:rPr>
          <w:noProof/>
        </w:rPr>
        <w:t>Consumer Security Factor</w:t>
      </w:r>
      <w:r>
        <w:rPr>
          <w:noProof/>
        </w:rPr>
        <w:tab/>
      </w:r>
      <w:r>
        <w:rPr>
          <w:noProof/>
        </w:rPr>
        <w:fldChar w:fldCharType="begin"/>
      </w:r>
      <w:r>
        <w:rPr>
          <w:noProof/>
        </w:rPr>
        <w:instrText xml:space="preserve"> PAGEREF _Toc385924603 \h </w:instrText>
      </w:r>
      <w:r>
        <w:rPr>
          <w:noProof/>
        </w:rPr>
      </w:r>
      <w:r>
        <w:rPr>
          <w:noProof/>
        </w:rPr>
        <w:fldChar w:fldCharType="separate"/>
      </w:r>
      <w:r>
        <w:rPr>
          <w:noProof/>
        </w:rPr>
        <w:t>69</w:t>
      </w:r>
      <w:r>
        <w:rPr>
          <w:noProof/>
        </w:rPr>
        <w:fldChar w:fldCharType="end"/>
      </w:r>
    </w:p>
    <w:p w14:paraId="51BEFDCB" w14:textId="77777777" w:rsidR="00C96453" w:rsidRDefault="00C96453">
      <w:pPr>
        <w:pStyle w:val="TOC3"/>
        <w:rPr>
          <w:rFonts w:eastAsiaTheme="minorEastAsia" w:cstheme="minorBidi"/>
          <w:sz w:val="22"/>
          <w:szCs w:val="22"/>
        </w:rPr>
      </w:pPr>
      <w:r>
        <w:t>9.7</w:t>
      </w:r>
      <w:r>
        <w:rPr>
          <w:rFonts w:eastAsiaTheme="minorEastAsia" w:cstheme="minorBidi"/>
          <w:sz w:val="22"/>
          <w:szCs w:val="22"/>
        </w:rPr>
        <w:tab/>
      </w:r>
      <w:r>
        <w:t>Unemployment</w:t>
      </w:r>
      <w:r>
        <w:tab/>
      </w:r>
      <w:r>
        <w:fldChar w:fldCharType="begin"/>
      </w:r>
      <w:r>
        <w:instrText xml:space="preserve"> PAGEREF _Toc385924604 \h </w:instrText>
      </w:r>
      <w:r>
        <w:fldChar w:fldCharType="separate"/>
      </w:r>
      <w:r>
        <w:t>69</w:t>
      </w:r>
      <w:r>
        <w:fldChar w:fldCharType="end"/>
      </w:r>
    </w:p>
    <w:p w14:paraId="271B284B" w14:textId="77777777" w:rsidR="00C96453" w:rsidRDefault="00C96453">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_Toc385924605 \h </w:instrText>
      </w:r>
      <w:r>
        <w:rPr>
          <w:noProof/>
        </w:rPr>
      </w:r>
      <w:r>
        <w:rPr>
          <w:noProof/>
        </w:rPr>
        <w:fldChar w:fldCharType="separate"/>
      </w:r>
      <w:r>
        <w:rPr>
          <w:noProof/>
        </w:rPr>
        <w:t>70</w:t>
      </w:r>
      <w:r>
        <w:rPr>
          <w:noProof/>
        </w:rPr>
        <w:fldChar w:fldCharType="end"/>
      </w:r>
    </w:p>
    <w:p w14:paraId="57E58D07" w14:textId="77777777" w:rsidR="00C96453" w:rsidRDefault="00C96453">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_Toc385924606 \h </w:instrText>
      </w:r>
      <w:r>
        <w:rPr>
          <w:noProof/>
        </w:rPr>
      </w:r>
      <w:r>
        <w:rPr>
          <w:noProof/>
        </w:rPr>
        <w:fldChar w:fldCharType="separate"/>
      </w:r>
      <w:r>
        <w:rPr>
          <w:noProof/>
        </w:rPr>
        <w:t>72</w:t>
      </w:r>
      <w:r>
        <w:rPr>
          <w:noProof/>
        </w:rPr>
        <w:fldChar w:fldCharType="end"/>
      </w:r>
    </w:p>
    <w:p w14:paraId="1C601FD6" w14:textId="77777777" w:rsidR="00C96453" w:rsidRDefault="00C96453">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Geographic Unemployment</w:t>
      </w:r>
      <w:r>
        <w:rPr>
          <w:noProof/>
        </w:rPr>
        <w:tab/>
      </w:r>
      <w:r>
        <w:rPr>
          <w:noProof/>
        </w:rPr>
        <w:fldChar w:fldCharType="begin"/>
      </w:r>
      <w:r>
        <w:rPr>
          <w:noProof/>
        </w:rPr>
        <w:instrText xml:space="preserve"> PAGEREF _Toc385924607 \h </w:instrText>
      </w:r>
      <w:r>
        <w:rPr>
          <w:noProof/>
        </w:rPr>
      </w:r>
      <w:r>
        <w:rPr>
          <w:noProof/>
        </w:rPr>
        <w:fldChar w:fldCharType="separate"/>
      </w:r>
      <w:r>
        <w:rPr>
          <w:noProof/>
        </w:rPr>
        <w:t>72</w:t>
      </w:r>
      <w:r>
        <w:rPr>
          <w:noProof/>
        </w:rPr>
        <w:fldChar w:fldCharType="end"/>
      </w:r>
    </w:p>
    <w:p w14:paraId="2EB20380" w14:textId="77777777" w:rsidR="00C96453" w:rsidRDefault="00C96453">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_Toc385924608 \h </w:instrText>
      </w:r>
      <w:r>
        <w:rPr>
          <w:noProof/>
        </w:rPr>
      </w:r>
      <w:r>
        <w:rPr>
          <w:noProof/>
        </w:rPr>
        <w:fldChar w:fldCharType="separate"/>
      </w:r>
      <w:r>
        <w:rPr>
          <w:noProof/>
        </w:rPr>
        <w:t>73</w:t>
      </w:r>
      <w:r>
        <w:rPr>
          <w:noProof/>
        </w:rPr>
        <w:fldChar w:fldCharType="end"/>
      </w:r>
    </w:p>
    <w:p w14:paraId="7E3D0629" w14:textId="77777777" w:rsidR="00C96453" w:rsidRDefault="00C96453">
      <w:pPr>
        <w:pStyle w:val="TOC3"/>
        <w:rPr>
          <w:rFonts w:eastAsiaTheme="minorEastAsia" w:cstheme="minorBidi"/>
          <w:sz w:val="22"/>
          <w:szCs w:val="22"/>
        </w:rPr>
      </w:pPr>
      <w:r>
        <w:t>9.8</w:t>
      </w:r>
      <w:r>
        <w:rPr>
          <w:rFonts w:eastAsiaTheme="minorEastAsia" w:cstheme="minorBidi"/>
          <w:sz w:val="22"/>
          <w:szCs w:val="22"/>
        </w:rPr>
        <w:tab/>
      </w:r>
      <w:r>
        <w:t>Consumption of Goods</w:t>
      </w:r>
      <w:r>
        <w:tab/>
      </w:r>
      <w:r>
        <w:fldChar w:fldCharType="begin"/>
      </w:r>
      <w:r>
        <w:instrText xml:space="preserve"> PAGEREF _Toc385924609 \h </w:instrText>
      </w:r>
      <w:r>
        <w:fldChar w:fldCharType="separate"/>
      </w:r>
      <w:r>
        <w:t>74</w:t>
      </w:r>
      <w:r>
        <w:fldChar w:fldCharType="end"/>
      </w:r>
    </w:p>
    <w:p w14:paraId="062249BC" w14:textId="77777777" w:rsidR="00C96453" w:rsidRDefault="00C96453">
      <w:pPr>
        <w:pStyle w:val="TOC4"/>
        <w:tabs>
          <w:tab w:val="left" w:pos="1440"/>
          <w:tab w:val="right" w:leader="dot" w:pos="9710"/>
        </w:tabs>
        <w:rPr>
          <w:rFonts w:eastAsiaTheme="minorEastAsia" w:cstheme="minorBidi"/>
          <w:noProof/>
          <w:sz w:val="22"/>
          <w:szCs w:val="22"/>
        </w:rPr>
      </w:pPr>
      <w:r>
        <w:rPr>
          <w:noProof/>
        </w:rPr>
        <w:t>9.8.1</w:t>
      </w:r>
      <w:r>
        <w:rPr>
          <w:rFonts w:eastAsiaTheme="minorEastAsia" w:cstheme="minorBidi"/>
          <w:noProof/>
          <w:sz w:val="22"/>
          <w:szCs w:val="22"/>
        </w:rPr>
        <w:tab/>
      </w:r>
      <w:r>
        <w:rPr>
          <w:noProof/>
        </w:rPr>
        <w:t>The Actual Level of Consumption (ALOC)</w:t>
      </w:r>
      <w:r>
        <w:rPr>
          <w:noProof/>
        </w:rPr>
        <w:tab/>
      </w:r>
      <w:r>
        <w:rPr>
          <w:noProof/>
        </w:rPr>
        <w:fldChar w:fldCharType="begin"/>
      </w:r>
      <w:r>
        <w:rPr>
          <w:noProof/>
        </w:rPr>
        <w:instrText xml:space="preserve"> PAGEREF _Toc385924610 \h </w:instrText>
      </w:r>
      <w:r>
        <w:rPr>
          <w:noProof/>
        </w:rPr>
      </w:r>
      <w:r>
        <w:rPr>
          <w:noProof/>
        </w:rPr>
        <w:fldChar w:fldCharType="separate"/>
      </w:r>
      <w:r>
        <w:rPr>
          <w:noProof/>
        </w:rPr>
        <w:t>75</w:t>
      </w:r>
      <w:r>
        <w:rPr>
          <w:noProof/>
        </w:rPr>
        <w:fldChar w:fldCharType="end"/>
      </w:r>
    </w:p>
    <w:p w14:paraId="6C7367EB" w14:textId="77777777" w:rsidR="00C96453" w:rsidRDefault="00C96453">
      <w:pPr>
        <w:pStyle w:val="TOC4"/>
        <w:tabs>
          <w:tab w:val="left" w:pos="1440"/>
          <w:tab w:val="right" w:leader="dot" w:pos="9710"/>
        </w:tabs>
        <w:rPr>
          <w:rFonts w:eastAsiaTheme="minorEastAsia" w:cstheme="minorBidi"/>
          <w:noProof/>
          <w:sz w:val="22"/>
          <w:szCs w:val="22"/>
        </w:rPr>
      </w:pPr>
      <w:r>
        <w:rPr>
          <w:noProof/>
        </w:rPr>
        <w:t>9.8.2</w:t>
      </w:r>
      <w:r>
        <w:rPr>
          <w:rFonts w:eastAsiaTheme="minorEastAsia" w:cstheme="minorBidi"/>
          <w:noProof/>
          <w:sz w:val="22"/>
          <w:szCs w:val="22"/>
        </w:rPr>
        <w:tab/>
      </w:r>
      <w:r>
        <w:rPr>
          <w:noProof/>
        </w:rPr>
        <w:t>The Expected Level of Consumption (ELOC)</w:t>
      </w:r>
      <w:r>
        <w:rPr>
          <w:noProof/>
        </w:rPr>
        <w:tab/>
      </w:r>
      <w:r>
        <w:rPr>
          <w:noProof/>
        </w:rPr>
        <w:fldChar w:fldCharType="begin"/>
      </w:r>
      <w:r>
        <w:rPr>
          <w:noProof/>
        </w:rPr>
        <w:instrText xml:space="preserve"> PAGEREF _Toc385924611 \h </w:instrText>
      </w:r>
      <w:r>
        <w:rPr>
          <w:noProof/>
        </w:rPr>
      </w:r>
      <w:r>
        <w:rPr>
          <w:noProof/>
        </w:rPr>
        <w:fldChar w:fldCharType="separate"/>
      </w:r>
      <w:r>
        <w:rPr>
          <w:noProof/>
        </w:rPr>
        <w:t>76</w:t>
      </w:r>
      <w:r>
        <w:rPr>
          <w:noProof/>
        </w:rPr>
        <w:fldChar w:fldCharType="end"/>
      </w:r>
    </w:p>
    <w:p w14:paraId="22668C2C" w14:textId="77777777" w:rsidR="00C96453" w:rsidRDefault="00C96453">
      <w:pPr>
        <w:pStyle w:val="TOC4"/>
        <w:tabs>
          <w:tab w:val="left" w:pos="1440"/>
          <w:tab w:val="right" w:leader="dot" w:pos="9710"/>
        </w:tabs>
        <w:rPr>
          <w:rFonts w:eastAsiaTheme="minorEastAsia" w:cstheme="minorBidi"/>
          <w:noProof/>
          <w:sz w:val="22"/>
          <w:szCs w:val="22"/>
        </w:rPr>
      </w:pPr>
      <w:r>
        <w:rPr>
          <w:noProof/>
        </w:rPr>
        <w:t>9.8.3</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_Toc385924612 \h </w:instrText>
      </w:r>
      <w:r>
        <w:rPr>
          <w:noProof/>
        </w:rPr>
      </w:r>
      <w:r>
        <w:rPr>
          <w:noProof/>
        </w:rPr>
        <w:fldChar w:fldCharType="separate"/>
      </w:r>
      <w:r>
        <w:rPr>
          <w:noProof/>
        </w:rPr>
        <w:t>76</w:t>
      </w:r>
      <w:r>
        <w:rPr>
          <w:noProof/>
        </w:rPr>
        <w:fldChar w:fldCharType="end"/>
      </w:r>
    </w:p>
    <w:p w14:paraId="531C39BE" w14:textId="77777777" w:rsidR="00C96453" w:rsidRDefault="00C96453">
      <w:pPr>
        <w:pStyle w:val="TOC4"/>
        <w:tabs>
          <w:tab w:val="left" w:pos="1440"/>
          <w:tab w:val="right" w:leader="dot" w:pos="9710"/>
        </w:tabs>
        <w:rPr>
          <w:rFonts w:eastAsiaTheme="minorEastAsia" w:cstheme="minorBidi"/>
          <w:noProof/>
          <w:sz w:val="22"/>
          <w:szCs w:val="22"/>
        </w:rPr>
      </w:pPr>
      <w:r>
        <w:rPr>
          <w:noProof/>
        </w:rPr>
        <w:t>9.8.4</w:t>
      </w:r>
      <w:r>
        <w:rPr>
          <w:rFonts w:eastAsiaTheme="minorEastAsia" w:cstheme="minorBidi"/>
          <w:noProof/>
          <w:sz w:val="22"/>
          <w:szCs w:val="22"/>
        </w:rPr>
        <w:tab/>
      </w:r>
      <w:r>
        <w:rPr>
          <w:noProof/>
        </w:rPr>
        <w:t>The Required Level of Consumption (RLOC)</w:t>
      </w:r>
      <w:r>
        <w:rPr>
          <w:noProof/>
        </w:rPr>
        <w:tab/>
      </w:r>
      <w:r>
        <w:rPr>
          <w:noProof/>
        </w:rPr>
        <w:fldChar w:fldCharType="begin"/>
      </w:r>
      <w:r>
        <w:rPr>
          <w:noProof/>
        </w:rPr>
        <w:instrText xml:space="preserve"> PAGEREF _Toc385924613 \h </w:instrText>
      </w:r>
      <w:r>
        <w:rPr>
          <w:noProof/>
        </w:rPr>
      </w:r>
      <w:r>
        <w:rPr>
          <w:noProof/>
        </w:rPr>
        <w:fldChar w:fldCharType="separate"/>
      </w:r>
      <w:r>
        <w:rPr>
          <w:noProof/>
        </w:rPr>
        <w:t>77</w:t>
      </w:r>
      <w:r>
        <w:rPr>
          <w:noProof/>
        </w:rPr>
        <w:fldChar w:fldCharType="end"/>
      </w:r>
    </w:p>
    <w:p w14:paraId="7CE00BFB" w14:textId="77777777" w:rsidR="00C96453" w:rsidRDefault="00C96453">
      <w:pPr>
        <w:pStyle w:val="TOC4"/>
        <w:tabs>
          <w:tab w:val="left" w:pos="1440"/>
          <w:tab w:val="right" w:leader="dot" w:pos="9710"/>
        </w:tabs>
        <w:rPr>
          <w:rFonts w:eastAsiaTheme="minorEastAsia" w:cstheme="minorBidi"/>
          <w:noProof/>
          <w:sz w:val="22"/>
          <w:szCs w:val="22"/>
        </w:rPr>
      </w:pPr>
      <w:r>
        <w:rPr>
          <w:noProof/>
        </w:rPr>
        <w:t>9.8.5</w:t>
      </w:r>
      <w:r>
        <w:rPr>
          <w:rFonts w:eastAsiaTheme="minorEastAsia" w:cstheme="minorBidi"/>
          <w:noProof/>
          <w:sz w:val="22"/>
          <w:szCs w:val="22"/>
        </w:rPr>
        <w:tab/>
      </w:r>
      <w:r>
        <w:rPr>
          <w:noProof/>
        </w:rPr>
        <w:t>The Lorenz Curve</w:t>
      </w:r>
      <w:r>
        <w:rPr>
          <w:noProof/>
        </w:rPr>
        <w:tab/>
      </w:r>
      <w:r>
        <w:rPr>
          <w:noProof/>
        </w:rPr>
        <w:fldChar w:fldCharType="begin"/>
      </w:r>
      <w:r>
        <w:rPr>
          <w:noProof/>
        </w:rPr>
        <w:instrText xml:space="preserve"> PAGEREF _Toc385924614 \h </w:instrText>
      </w:r>
      <w:r>
        <w:rPr>
          <w:noProof/>
        </w:rPr>
      </w:r>
      <w:r>
        <w:rPr>
          <w:noProof/>
        </w:rPr>
        <w:fldChar w:fldCharType="separate"/>
      </w:r>
      <w:r>
        <w:rPr>
          <w:noProof/>
        </w:rPr>
        <w:t>78</w:t>
      </w:r>
      <w:r>
        <w:rPr>
          <w:noProof/>
        </w:rPr>
        <w:fldChar w:fldCharType="end"/>
      </w:r>
    </w:p>
    <w:p w14:paraId="3A3893D8" w14:textId="77777777" w:rsidR="00C96453" w:rsidRDefault="00C96453">
      <w:pPr>
        <w:pStyle w:val="TOC4"/>
        <w:tabs>
          <w:tab w:val="left" w:pos="1440"/>
          <w:tab w:val="right" w:leader="dot" w:pos="9710"/>
        </w:tabs>
        <w:rPr>
          <w:rFonts w:eastAsiaTheme="minorEastAsia" w:cstheme="minorBidi"/>
          <w:noProof/>
          <w:sz w:val="22"/>
          <w:szCs w:val="22"/>
        </w:rPr>
      </w:pPr>
      <w:r>
        <w:rPr>
          <w:noProof/>
        </w:rPr>
        <w:t>9.8.6</w:t>
      </w:r>
      <w:r>
        <w:rPr>
          <w:rFonts w:eastAsiaTheme="minorEastAsia" w:cstheme="minorBidi"/>
          <w:noProof/>
          <w:sz w:val="22"/>
          <w:szCs w:val="22"/>
        </w:rPr>
        <w:tab/>
      </w:r>
      <w:r>
        <w:rPr>
          <w:noProof/>
        </w:rPr>
        <w:t>The Consumption Curve</w:t>
      </w:r>
      <w:r>
        <w:rPr>
          <w:noProof/>
        </w:rPr>
        <w:tab/>
      </w:r>
      <w:r>
        <w:rPr>
          <w:noProof/>
        </w:rPr>
        <w:fldChar w:fldCharType="begin"/>
      </w:r>
      <w:r>
        <w:rPr>
          <w:noProof/>
        </w:rPr>
        <w:instrText xml:space="preserve"> PAGEREF _Toc385924615 \h </w:instrText>
      </w:r>
      <w:r>
        <w:rPr>
          <w:noProof/>
        </w:rPr>
      </w:r>
      <w:r>
        <w:rPr>
          <w:noProof/>
        </w:rPr>
        <w:fldChar w:fldCharType="separate"/>
      </w:r>
      <w:r>
        <w:rPr>
          <w:noProof/>
        </w:rPr>
        <w:t>79</w:t>
      </w:r>
      <w:r>
        <w:rPr>
          <w:noProof/>
        </w:rPr>
        <w:fldChar w:fldCharType="end"/>
      </w:r>
    </w:p>
    <w:p w14:paraId="278CA275" w14:textId="77777777" w:rsidR="00C96453" w:rsidRDefault="00C96453">
      <w:pPr>
        <w:pStyle w:val="TOC4"/>
        <w:tabs>
          <w:tab w:val="left" w:pos="1440"/>
          <w:tab w:val="right" w:leader="dot" w:pos="9710"/>
        </w:tabs>
        <w:rPr>
          <w:rFonts w:eastAsiaTheme="minorEastAsia" w:cstheme="minorBidi"/>
          <w:noProof/>
          <w:sz w:val="22"/>
          <w:szCs w:val="22"/>
        </w:rPr>
      </w:pPr>
      <w:r>
        <w:rPr>
          <w:noProof/>
        </w:rPr>
        <w:t>9.8.7</w:t>
      </w:r>
      <w:r>
        <w:rPr>
          <w:rFonts w:eastAsiaTheme="minorEastAsia" w:cstheme="minorBidi"/>
          <w:noProof/>
          <w:sz w:val="22"/>
          <w:szCs w:val="22"/>
        </w:rPr>
        <w:tab/>
      </w:r>
      <w:r>
        <w:rPr>
          <w:noProof/>
        </w:rPr>
        <w:t>The Poverty Fraction</w:t>
      </w:r>
      <w:r>
        <w:rPr>
          <w:noProof/>
        </w:rPr>
        <w:tab/>
      </w:r>
      <w:r>
        <w:rPr>
          <w:noProof/>
        </w:rPr>
        <w:fldChar w:fldCharType="begin"/>
      </w:r>
      <w:r>
        <w:rPr>
          <w:noProof/>
        </w:rPr>
        <w:instrText xml:space="preserve"> PAGEREF _Toc385924616 \h </w:instrText>
      </w:r>
      <w:r>
        <w:rPr>
          <w:noProof/>
        </w:rPr>
      </w:r>
      <w:r>
        <w:rPr>
          <w:noProof/>
        </w:rPr>
        <w:fldChar w:fldCharType="separate"/>
      </w:r>
      <w:r>
        <w:rPr>
          <w:noProof/>
        </w:rPr>
        <w:t>80</w:t>
      </w:r>
      <w:r>
        <w:rPr>
          <w:noProof/>
        </w:rPr>
        <w:fldChar w:fldCharType="end"/>
      </w:r>
    </w:p>
    <w:p w14:paraId="594125F0" w14:textId="77777777" w:rsidR="00C96453" w:rsidRDefault="00C96453">
      <w:pPr>
        <w:pStyle w:val="TOC4"/>
        <w:tabs>
          <w:tab w:val="left" w:pos="1440"/>
          <w:tab w:val="right" w:leader="dot" w:pos="9710"/>
        </w:tabs>
        <w:rPr>
          <w:rFonts w:eastAsiaTheme="minorEastAsia" w:cstheme="minorBidi"/>
          <w:noProof/>
          <w:sz w:val="22"/>
          <w:szCs w:val="22"/>
        </w:rPr>
      </w:pPr>
      <w:r>
        <w:rPr>
          <w:noProof/>
        </w:rPr>
        <w:t>9.8.8</w:t>
      </w:r>
      <w:r>
        <w:rPr>
          <w:rFonts w:eastAsiaTheme="minorEastAsia" w:cstheme="minorBidi"/>
          <w:noProof/>
          <w:sz w:val="22"/>
          <w:szCs w:val="22"/>
        </w:rPr>
        <w:tab/>
      </w:r>
      <w:r>
        <w:rPr>
          <w:noProof/>
        </w:rPr>
        <w:t>The Poverty Factor</w:t>
      </w:r>
      <w:r>
        <w:rPr>
          <w:noProof/>
        </w:rPr>
        <w:tab/>
      </w:r>
      <w:r>
        <w:rPr>
          <w:noProof/>
        </w:rPr>
        <w:fldChar w:fldCharType="begin"/>
      </w:r>
      <w:r>
        <w:rPr>
          <w:noProof/>
        </w:rPr>
        <w:instrText xml:space="preserve"> PAGEREF _Toc385924617 \h </w:instrText>
      </w:r>
      <w:r>
        <w:rPr>
          <w:noProof/>
        </w:rPr>
      </w:r>
      <w:r>
        <w:rPr>
          <w:noProof/>
        </w:rPr>
        <w:fldChar w:fldCharType="separate"/>
      </w:r>
      <w:r>
        <w:rPr>
          <w:noProof/>
        </w:rPr>
        <w:t>81</w:t>
      </w:r>
      <w:r>
        <w:rPr>
          <w:noProof/>
        </w:rPr>
        <w:fldChar w:fldCharType="end"/>
      </w:r>
    </w:p>
    <w:p w14:paraId="3359544F" w14:textId="77777777" w:rsidR="00C96453" w:rsidRDefault="00C96453">
      <w:pPr>
        <w:pStyle w:val="TOC4"/>
        <w:tabs>
          <w:tab w:val="left" w:pos="1440"/>
          <w:tab w:val="right" w:leader="dot" w:pos="9710"/>
        </w:tabs>
        <w:rPr>
          <w:rFonts w:eastAsiaTheme="minorEastAsia" w:cstheme="minorBidi"/>
          <w:noProof/>
          <w:sz w:val="22"/>
          <w:szCs w:val="22"/>
        </w:rPr>
      </w:pPr>
      <w:r>
        <w:rPr>
          <w:noProof/>
        </w:rPr>
        <w:t>9.8.9</w:t>
      </w:r>
      <w:r>
        <w:rPr>
          <w:rFonts w:eastAsiaTheme="minorEastAsia" w:cstheme="minorBidi"/>
          <w:noProof/>
          <w:sz w:val="22"/>
          <w:szCs w:val="22"/>
        </w:rPr>
        <w:tab/>
      </w:r>
      <w:r>
        <w:rPr>
          <w:noProof/>
        </w:rPr>
        <w:t>Consumption Situations</w:t>
      </w:r>
      <w:r>
        <w:rPr>
          <w:noProof/>
        </w:rPr>
        <w:tab/>
      </w:r>
      <w:r>
        <w:rPr>
          <w:noProof/>
        </w:rPr>
        <w:fldChar w:fldCharType="begin"/>
      </w:r>
      <w:r>
        <w:rPr>
          <w:noProof/>
        </w:rPr>
        <w:instrText xml:space="preserve"> PAGEREF _Toc385924618 \h </w:instrText>
      </w:r>
      <w:r>
        <w:rPr>
          <w:noProof/>
        </w:rPr>
      </w:r>
      <w:r>
        <w:rPr>
          <w:noProof/>
        </w:rPr>
        <w:fldChar w:fldCharType="separate"/>
      </w:r>
      <w:r>
        <w:rPr>
          <w:noProof/>
        </w:rPr>
        <w:t>82</w:t>
      </w:r>
      <w:r>
        <w:rPr>
          <w:noProof/>
        </w:rPr>
        <w:fldChar w:fldCharType="end"/>
      </w:r>
    </w:p>
    <w:p w14:paraId="050438AA" w14:textId="77777777" w:rsidR="00C96453" w:rsidRDefault="00C96453">
      <w:pPr>
        <w:pStyle w:val="TOC2"/>
        <w:rPr>
          <w:rFonts w:eastAsiaTheme="minorEastAsia" w:cstheme="minorBidi"/>
          <w:sz w:val="22"/>
          <w:szCs w:val="22"/>
        </w:rPr>
      </w:pPr>
      <w:r>
        <w:t>10.</w:t>
      </w:r>
      <w:r>
        <w:rPr>
          <w:rFonts w:eastAsiaTheme="minorEastAsia" w:cstheme="minorBidi"/>
          <w:sz w:val="22"/>
          <w:szCs w:val="22"/>
        </w:rPr>
        <w:tab/>
      </w:r>
      <w:r>
        <w:t>Economics</w:t>
      </w:r>
      <w:r>
        <w:tab/>
      </w:r>
      <w:r>
        <w:fldChar w:fldCharType="begin"/>
      </w:r>
      <w:r>
        <w:instrText xml:space="preserve"> PAGEREF _Toc385924619 \h </w:instrText>
      </w:r>
      <w:r>
        <w:fldChar w:fldCharType="separate"/>
      </w:r>
      <w:r>
        <w:t>83</w:t>
      </w:r>
      <w:r>
        <w:fldChar w:fldCharType="end"/>
      </w:r>
    </w:p>
    <w:p w14:paraId="0DFE7CB2" w14:textId="77777777" w:rsidR="00C96453" w:rsidRDefault="00C96453">
      <w:pPr>
        <w:pStyle w:val="TOC3"/>
        <w:rPr>
          <w:rFonts w:eastAsiaTheme="minorEastAsia" w:cstheme="minorBidi"/>
          <w:sz w:val="22"/>
          <w:szCs w:val="22"/>
        </w:rPr>
      </w:pPr>
      <w:r>
        <w:t>10.1</w:t>
      </w:r>
      <w:r>
        <w:rPr>
          <w:rFonts w:eastAsiaTheme="minorEastAsia" w:cstheme="minorBidi"/>
          <w:sz w:val="22"/>
          <w:szCs w:val="22"/>
        </w:rPr>
        <w:tab/>
      </w:r>
      <w:r>
        <w:t>Sectors</w:t>
      </w:r>
      <w:r>
        <w:tab/>
      </w:r>
      <w:r>
        <w:fldChar w:fldCharType="begin"/>
      </w:r>
      <w:r>
        <w:instrText xml:space="preserve"> PAGEREF _Toc385924620 \h </w:instrText>
      </w:r>
      <w:r>
        <w:fldChar w:fldCharType="separate"/>
      </w:r>
      <w:r>
        <w:t>83</w:t>
      </w:r>
      <w:r>
        <w:fldChar w:fldCharType="end"/>
      </w:r>
    </w:p>
    <w:p w14:paraId="77026F35" w14:textId="77777777" w:rsidR="00C96453" w:rsidRDefault="00C96453">
      <w:pPr>
        <w:pStyle w:val="TOC3"/>
        <w:rPr>
          <w:rFonts w:eastAsiaTheme="minorEastAsia" w:cstheme="minorBidi"/>
          <w:sz w:val="22"/>
          <w:szCs w:val="22"/>
        </w:rPr>
      </w:pPr>
      <w:r>
        <w:t>10.2</w:t>
      </w:r>
      <w:r>
        <w:rPr>
          <w:rFonts w:eastAsiaTheme="minorEastAsia" w:cstheme="minorBidi"/>
          <w:sz w:val="22"/>
          <w:szCs w:val="22"/>
        </w:rPr>
        <w:tab/>
      </w:r>
      <w:r>
        <w:t>The Social Accounting Matrix (SAM) Tableau</w:t>
      </w:r>
      <w:r>
        <w:tab/>
      </w:r>
      <w:r>
        <w:fldChar w:fldCharType="begin"/>
      </w:r>
      <w:r>
        <w:instrText xml:space="preserve"> PAGEREF _Toc385924621 \h </w:instrText>
      </w:r>
      <w:r>
        <w:fldChar w:fldCharType="separate"/>
      </w:r>
      <w:r>
        <w:t>84</w:t>
      </w:r>
      <w:r>
        <w:fldChar w:fldCharType="end"/>
      </w:r>
    </w:p>
    <w:p w14:paraId="33714D73" w14:textId="77777777" w:rsidR="00C96453" w:rsidRDefault="00C96453">
      <w:pPr>
        <w:pStyle w:val="TOC4"/>
        <w:tabs>
          <w:tab w:val="left" w:pos="1440"/>
          <w:tab w:val="right" w:leader="dot" w:pos="9710"/>
        </w:tabs>
        <w:rPr>
          <w:rFonts w:eastAsiaTheme="minorEastAsia" w:cstheme="minorBidi"/>
          <w:noProof/>
          <w:sz w:val="22"/>
          <w:szCs w:val="22"/>
        </w:rPr>
      </w:pPr>
      <w:r>
        <w:rPr>
          <w:noProof/>
        </w:rPr>
        <w:t>10.2.1</w:t>
      </w:r>
      <w:r>
        <w:rPr>
          <w:rFonts w:eastAsiaTheme="minorEastAsia" w:cstheme="minorBidi"/>
          <w:noProof/>
          <w:sz w:val="22"/>
          <w:szCs w:val="22"/>
        </w:rPr>
        <w:tab/>
      </w:r>
      <w:r>
        <w:rPr>
          <w:noProof/>
        </w:rPr>
        <w:t>SAM Matrix Inputs</w:t>
      </w:r>
      <w:r>
        <w:rPr>
          <w:noProof/>
        </w:rPr>
        <w:tab/>
      </w:r>
      <w:r>
        <w:rPr>
          <w:noProof/>
        </w:rPr>
        <w:fldChar w:fldCharType="begin"/>
      </w:r>
      <w:r>
        <w:rPr>
          <w:noProof/>
        </w:rPr>
        <w:instrText xml:space="preserve"> PAGEREF _Toc385924622 \h </w:instrText>
      </w:r>
      <w:r>
        <w:rPr>
          <w:noProof/>
        </w:rPr>
      </w:r>
      <w:r>
        <w:rPr>
          <w:noProof/>
        </w:rPr>
        <w:fldChar w:fldCharType="separate"/>
      </w:r>
      <w:r>
        <w:rPr>
          <w:noProof/>
        </w:rPr>
        <w:t>86</w:t>
      </w:r>
      <w:r>
        <w:rPr>
          <w:noProof/>
        </w:rPr>
        <w:fldChar w:fldCharType="end"/>
      </w:r>
    </w:p>
    <w:p w14:paraId="1CB4FEBC" w14:textId="77777777" w:rsidR="00C96453" w:rsidRDefault="00C96453">
      <w:pPr>
        <w:pStyle w:val="TOC4"/>
        <w:tabs>
          <w:tab w:val="left" w:pos="1440"/>
          <w:tab w:val="right" w:leader="dot" w:pos="9710"/>
        </w:tabs>
        <w:rPr>
          <w:rFonts w:eastAsiaTheme="minorEastAsia" w:cstheme="minorBidi"/>
          <w:noProof/>
          <w:sz w:val="22"/>
          <w:szCs w:val="22"/>
        </w:rPr>
      </w:pPr>
      <w:r>
        <w:rPr>
          <w:noProof/>
        </w:rPr>
        <w:t>10.2.2</w:t>
      </w:r>
      <w:r>
        <w:rPr>
          <w:rFonts w:eastAsiaTheme="minorEastAsia" w:cstheme="minorBidi"/>
          <w:noProof/>
          <w:sz w:val="22"/>
          <w:szCs w:val="22"/>
        </w:rPr>
        <w:tab/>
      </w:r>
      <w:r>
        <w:rPr>
          <w:noProof/>
        </w:rPr>
        <w:t>Other Inputs</w:t>
      </w:r>
      <w:r>
        <w:rPr>
          <w:noProof/>
        </w:rPr>
        <w:tab/>
      </w:r>
      <w:r>
        <w:rPr>
          <w:noProof/>
        </w:rPr>
        <w:fldChar w:fldCharType="begin"/>
      </w:r>
      <w:r>
        <w:rPr>
          <w:noProof/>
        </w:rPr>
        <w:instrText xml:space="preserve"> PAGEREF _Toc385924623 \h </w:instrText>
      </w:r>
      <w:r>
        <w:rPr>
          <w:noProof/>
        </w:rPr>
      </w:r>
      <w:r>
        <w:rPr>
          <w:noProof/>
        </w:rPr>
        <w:fldChar w:fldCharType="separate"/>
      </w:r>
      <w:r>
        <w:rPr>
          <w:noProof/>
        </w:rPr>
        <w:t>88</w:t>
      </w:r>
      <w:r>
        <w:rPr>
          <w:noProof/>
        </w:rPr>
        <w:fldChar w:fldCharType="end"/>
      </w:r>
    </w:p>
    <w:p w14:paraId="669D307C" w14:textId="77777777" w:rsidR="00C96453" w:rsidRDefault="00C96453">
      <w:pPr>
        <w:pStyle w:val="TOC4"/>
        <w:tabs>
          <w:tab w:val="left" w:pos="1440"/>
          <w:tab w:val="right" w:leader="dot" w:pos="9710"/>
        </w:tabs>
        <w:rPr>
          <w:rFonts w:eastAsiaTheme="minorEastAsia" w:cstheme="minorBidi"/>
          <w:noProof/>
          <w:sz w:val="22"/>
          <w:szCs w:val="22"/>
        </w:rPr>
      </w:pPr>
      <w:r>
        <w:rPr>
          <w:noProof/>
        </w:rPr>
        <w:t>10.2.3</w:t>
      </w:r>
      <w:r>
        <w:rPr>
          <w:rFonts w:eastAsiaTheme="minorEastAsia" w:cstheme="minorBidi"/>
          <w:noProof/>
          <w:sz w:val="22"/>
          <w:szCs w:val="22"/>
        </w:rPr>
        <w:tab/>
      </w:r>
      <w:r>
        <w:rPr>
          <w:noProof/>
        </w:rPr>
        <w:t>Balancing Flows Matrix (T-matrix)</w:t>
      </w:r>
      <w:r>
        <w:rPr>
          <w:noProof/>
        </w:rPr>
        <w:tab/>
      </w:r>
      <w:r>
        <w:rPr>
          <w:noProof/>
        </w:rPr>
        <w:fldChar w:fldCharType="begin"/>
      </w:r>
      <w:r>
        <w:rPr>
          <w:noProof/>
        </w:rPr>
        <w:instrText xml:space="preserve"> PAGEREF _Toc385924624 \h </w:instrText>
      </w:r>
      <w:r>
        <w:rPr>
          <w:noProof/>
        </w:rPr>
      </w:r>
      <w:r>
        <w:rPr>
          <w:noProof/>
        </w:rPr>
        <w:fldChar w:fldCharType="separate"/>
      </w:r>
      <w:r>
        <w:rPr>
          <w:noProof/>
        </w:rPr>
        <w:t>89</w:t>
      </w:r>
      <w:r>
        <w:rPr>
          <w:noProof/>
        </w:rPr>
        <w:fldChar w:fldCharType="end"/>
      </w:r>
    </w:p>
    <w:p w14:paraId="3759FC1C" w14:textId="77777777" w:rsidR="00C96453" w:rsidRDefault="00C96453">
      <w:pPr>
        <w:pStyle w:val="TOC4"/>
        <w:tabs>
          <w:tab w:val="left" w:pos="1440"/>
          <w:tab w:val="right" w:leader="dot" w:pos="9710"/>
        </w:tabs>
        <w:rPr>
          <w:rFonts w:eastAsiaTheme="minorEastAsia" w:cstheme="minorBidi"/>
          <w:noProof/>
          <w:sz w:val="22"/>
          <w:szCs w:val="22"/>
        </w:rPr>
      </w:pPr>
      <w:r>
        <w:rPr>
          <w:noProof/>
        </w:rPr>
        <w:t>10.2.5</w:t>
      </w:r>
      <w:r>
        <w:rPr>
          <w:rFonts w:eastAsiaTheme="minorEastAsia" w:cstheme="minorBidi"/>
          <w:noProof/>
          <w:sz w:val="22"/>
          <w:szCs w:val="22"/>
        </w:rPr>
        <w:tab/>
      </w:r>
      <w:r>
        <w:rPr>
          <w:noProof/>
        </w:rPr>
        <w:t>SAM Outputs</w:t>
      </w:r>
      <w:r>
        <w:rPr>
          <w:noProof/>
        </w:rPr>
        <w:tab/>
      </w:r>
      <w:r>
        <w:rPr>
          <w:noProof/>
        </w:rPr>
        <w:fldChar w:fldCharType="begin"/>
      </w:r>
      <w:r>
        <w:rPr>
          <w:noProof/>
        </w:rPr>
        <w:instrText xml:space="preserve"> PAGEREF _Toc385924625 \h </w:instrText>
      </w:r>
      <w:r>
        <w:rPr>
          <w:noProof/>
        </w:rPr>
      </w:r>
      <w:r>
        <w:rPr>
          <w:noProof/>
        </w:rPr>
        <w:fldChar w:fldCharType="separate"/>
      </w:r>
      <w:r>
        <w:rPr>
          <w:noProof/>
        </w:rPr>
        <w:t>90</w:t>
      </w:r>
      <w:r>
        <w:rPr>
          <w:noProof/>
        </w:rPr>
        <w:fldChar w:fldCharType="end"/>
      </w:r>
    </w:p>
    <w:p w14:paraId="122989B4" w14:textId="77777777" w:rsidR="00C96453" w:rsidRDefault="00C96453">
      <w:pPr>
        <w:pStyle w:val="TOC3"/>
        <w:rPr>
          <w:rFonts w:eastAsiaTheme="minorEastAsia" w:cstheme="minorBidi"/>
          <w:sz w:val="22"/>
          <w:szCs w:val="22"/>
        </w:rPr>
      </w:pPr>
      <w:r>
        <w:t>10.3</w:t>
      </w:r>
      <w:r>
        <w:rPr>
          <w:rFonts w:eastAsiaTheme="minorEastAsia" w:cstheme="minorBidi"/>
          <w:sz w:val="22"/>
          <w:szCs w:val="22"/>
        </w:rPr>
        <w:tab/>
      </w:r>
      <w:r>
        <w:t>Computing the Actors Sector</w:t>
      </w:r>
      <w:r>
        <w:tab/>
      </w:r>
      <w:r>
        <w:fldChar w:fldCharType="begin"/>
      </w:r>
      <w:r>
        <w:instrText xml:space="preserve"> PAGEREF _Toc385924626 \h </w:instrText>
      </w:r>
      <w:r>
        <w:fldChar w:fldCharType="separate"/>
      </w:r>
      <w:r>
        <w:t>92</w:t>
      </w:r>
      <w:r>
        <w:fldChar w:fldCharType="end"/>
      </w:r>
    </w:p>
    <w:p w14:paraId="5E947576" w14:textId="77777777" w:rsidR="00C96453" w:rsidRDefault="00C96453">
      <w:pPr>
        <w:pStyle w:val="TOC4"/>
        <w:tabs>
          <w:tab w:val="left" w:pos="1440"/>
          <w:tab w:val="right" w:leader="dot" w:pos="9710"/>
        </w:tabs>
        <w:rPr>
          <w:rFonts w:eastAsiaTheme="minorEastAsia" w:cstheme="minorBidi"/>
          <w:noProof/>
          <w:sz w:val="22"/>
          <w:szCs w:val="22"/>
        </w:rPr>
      </w:pPr>
      <w:r>
        <w:rPr>
          <w:noProof/>
        </w:rPr>
        <w:t>10.3.1</w:t>
      </w:r>
      <w:r>
        <w:rPr>
          <w:rFonts w:eastAsiaTheme="minorEastAsia" w:cstheme="minorBidi"/>
          <w:noProof/>
          <w:sz w:val="22"/>
          <w:szCs w:val="22"/>
        </w:rPr>
        <w:tab/>
      </w:r>
      <w:r>
        <w:rPr>
          <w:noProof/>
        </w:rPr>
        <w:t>Computing Actor’s Expenditures</w:t>
      </w:r>
      <w:r>
        <w:rPr>
          <w:noProof/>
        </w:rPr>
        <w:tab/>
      </w:r>
      <w:r>
        <w:rPr>
          <w:noProof/>
        </w:rPr>
        <w:fldChar w:fldCharType="begin"/>
      </w:r>
      <w:r>
        <w:rPr>
          <w:noProof/>
        </w:rPr>
        <w:instrText xml:space="preserve"> PAGEREF _Toc385924627 \h </w:instrText>
      </w:r>
      <w:r>
        <w:rPr>
          <w:noProof/>
        </w:rPr>
      </w:r>
      <w:r>
        <w:rPr>
          <w:noProof/>
        </w:rPr>
        <w:fldChar w:fldCharType="separate"/>
      </w:r>
      <w:r>
        <w:rPr>
          <w:noProof/>
        </w:rPr>
        <w:t>93</w:t>
      </w:r>
      <w:r>
        <w:rPr>
          <w:noProof/>
        </w:rPr>
        <w:fldChar w:fldCharType="end"/>
      </w:r>
    </w:p>
    <w:p w14:paraId="006B1D1E" w14:textId="77777777" w:rsidR="00C96453" w:rsidRDefault="00C96453">
      <w:pPr>
        <w:pStyle w:val="TOC4"/>
        <w:tabs>
          <w:tab w:val="left" w:pos="1440"/>
          <w:tab w:val="right" w:leader="dot" w:pos="9710"/>
        </w:tabs>
        <w:rPr>
          <w:rFonts w:eastAsiaTheme="minorEastAsia" w:cstheme="minorBidi"/>
          <w:noProof/>
          <w:sz w:val="22"/>
          <w:szCs w:val="22"/>
        </w:rPr>
      </w:pPr>
      <w:r>
        <w:rPr>
          <w:noProof/>
        </w:rPr>
        <w:t>10.3.2</w:t>
      </w:r>
      <w:r>
        <w:rPr>
          <w:rFonts w:eastAsiaTheme="minorEastAsia" w:cstheme="minorBidi"/>
          <w:noProof/>
          <w:sz w:val="22"/>
          <w:szCs w:val="22"/>
        </w:rPr>
        <w:tab/>
      </w:r>
      <w:r>
        <w:rPr>
          <w:noProof/>
        </w:rPr>
        <w:t>Computing Actor’s Income</w:t>
      </w:r>
      <w:r>
        <w:rPr>
          <w:noProof/>
        </w:rPr>
        <w:tab/>
      </w:r>
      <w:r>
        <w:rPr>
          <w:noProof/>
        </w:rPr>
        <w:fldChar w:fldCharType="begin"/>
      </w:r>
      <w:r>
        <w:rPr>
          <w:noProof/>
        </w:rPr>
        <w:instrText xml:space="preserve"> PAGEREF _Toc385924628 \h </w:instrText>
      </w:r>
      <w:r>
        <w:rPr>
          <w:noProof/>
        </w:rPr>
      </w:r>
      <w:r>
        <w:rPr>
          <w:noProof/>
        </w:rPr>
        <w:fldChar w:fldCharType="separate"/>
      </w:r>
      <w:r>
        <w:rPr>
          <w:noProof/>
        </w:rPr>
        <w:t>94</w:t>
      </w:r>
      <w:r>
        <w:rPr>
          <w:noProof/>
        </w:rPr>
        <w:fldChar w:fldCharType="end"/>
      </w:r>
    </w:p>
    <w:p w14:paraId="2848B4EF" w14:textId="77777777" w:rsidR="00C96453" w:rsidRDefault="00C96453">
      <w:pPr>
        <w:pStyle w:val="TOC3"/>
        <w:rPr>
          <w:rFonts w:eastAsiaTheme="minorEastAsia" w:cstheme="minorBidi"/>
          <w:sz w:val="22"/>
          <w:szCs w:val="22"/>
        </w:rPr>
      </w:pPr>
      <w:r>
        <w:t>10.4</w:t>
      </w:r>
      <w:r>
        <w:rPr>
          <w:rFonts w:eastAsiaTheme="minorEastAsia" w:cstheme="minorBidi"/>
          <w:sz w:val="22"/>
          <w:szCs w:val="22"/>
        </w:rPr>
        <w:tab/>
      </w:r>
      <w:r>
        <w:t>Text Notation</w:t>
      </w:r>
      <w:r>
        <w:tab/>
      </w:r>
      <w:r>
        <w:fldChar w:fldCharType="begin"/>
      </w:r>
      <w:r>
        <w:instrText xml:space="preserve"> PAGEREF _Toc385924629 \h </w:instrText>
      </w:r>
      <w:r>
        <w:fldChar w:fldCharType="separate"/>
      </w:r>
      <w:r>
        <w:t>96</w:t>
      </w:r>
      <w:r>
        <w:fldChar w:fldCharType="end"/>
      </w:r>
    </w:p>
    <w:p w14:paraId="0851EEAC" w14:textId="77777777" w:rsidR="00C96453" w:rsidRDefault="00C96453">
      <w:pPr>
        <w:pStyle w:val="TOC3"/>
        <w:rPr>
          <w:rFonts w:eastAsiaTheme="minorEastAsia" w:cstheme="minorBidi"/>
          <w:sz w:val="22"/>
          <w:szCs w:val="22"/>
        </w:rPr>
      </w:pPr>
      <w:r>
        <w:t>10.5</w:t>
      </w:r>
      <w:r>
        <w:rPr>
          <w:rFonts w:eastAsiaTheme="minorEastAsia" w:cstheme="minorBidi"/>
          <w:sz w:val="22"/>
          <w:szCs w:val="22"/>
        </w:rPr>
        <w:tab/>
      </w:r>
      <w:r>
        <w:t>Shape vs. Size</w:t>
      </w:r>
      <w:r>
        <w:tab/>
      </w:r>
      <w:r>
        <w:fldChar w:fldCharType="begin"/>
      </w:r>
      <w:r>
        <w:instrText xml:space="preserve"> PAGEREF _Toc385924630 \h </w:instrText>
      </w:r>
      <w:r>
        <w:fldChar w:fldCharType="separate"/>
      </w:r>
      <w:r>
        <w:t>96</w:t>
      </w:r>
      <w:r>
        <w:fldChar w:fldCharType="end"/>
      </w:r>
    </w:p>
    <w:p w14:paraId="4A3E0427" w14:textId="77777777" w:rsidR="00C96453" w:rsidRDefault="00C96453">
      <w:pPr>
        <w:pStyle w:val="TOC3"/>
        <w:rPr>
          <w:rFonts w:eastAsiaTheme="minorEastAsia" w:cstheme="minorBidi"/>
          <w:sz w:val="22"/>
          <w:szCs w:val="22"/>
        </w:rPr>
      </w:pPr>
      <w:r>
        <w:t>10.6</w:t>
      </w:r>
      <w:r>
        <w:rPr>
          <w:rFonts w:eastAsiaTheme="minorEastAsia" w:cstheme="minorBidi"/>
          <w:sz w:val="22"/>
          <w:szCs w:val="22"/>
        </w:rPr>
        <w:tab/>
      </w:r>
      <w:r>
        <w:t>Production Functions</w:t>
      </w:r>
      <w:r>
        <w:tab/>
      </w:r>
      <w:r>
        <w:fldChar w:fldCharType="begin"/>
      </w:r>
      <w:r>
        <w:instrText xml:space="preserve"> PAGEREF _Toc385924631 \h </w:instrText>
      </w:r>
      <w:r>
        <w:fldChar w:fldCharType="separate"/>
      </w:r>
      <w:r>
        <w:t>97</w:t>
      </w:r>
      <w:r>
        <w:fldChar w:fldCharType="end"/>
      </w:r>
    </w:p>
    <w:p w14:paraId="48322F2F" w14:textId="77777777" w:rsidR="00C96453" w:rsidRDefault="00C96453">
      <w:pPr>
        <w:pStyle w:val="TOC3"/>
        <w:rPr>
          <w:rFonts w:eastAsiaTheme="minorEastAsia" w:cstheme="minorBidi"/>
          <w:sz w:val="22"/>
          <w:szCs w:val="22"/>
        </w:rPr>
      </w:pPr>
      <w:r>
        <w:t>10.7</w:t>
      </w:r>
      <w:r>
        <w:rPr>
          <w:rFonts w:eastAsiaTheme="minorEastAsia" w:cstheme="minorBidi"/>
          <w:sz w:val="22"/>
          <w:szCs w:val="22"/>
        </w:rPr>
        <w:tab/>
      </w:r>
      <w:r>
        <w:t>Calibrating the CGE</w:t>
      </w:r>
      <w:r>
        <w:tab/>
      </w:r>
      <w:r>
        <w:fldChar w:fldCharType="begin"/>
      </w:r>
      <w:r>
        <w:instrText xml:space="preserve"> PAGEREF _Toc385924632 \h </w:instrText>
      </w:r>
      <w:r>
        <w:fldChar w:fldCharType="separate"/>
      </w:r>
      <w:r>
        <w:t>97</w:t>
      </w:r>
      <w:r>
        <w:fldChar w:fldCharType="end"/>
      </w:r>
    </w:p>
    <w:p w14:paraId="48490C98" w14:textId="77777777" w:rsidR="00C96453" w:rsidRDefault="00C96453">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Set the Base Consumption</w:t>
      </w:r>
      <w:r>
        <w:rPr>
          <w:noProof/>
        </w:rPr>
        <w:tab/>
      </w:r>
      <w:r>
        <w:rPr>
          <w:noProof/>
        </w:rPr>
        <w:fldChar w:fldCharType="begin"/>
      </w:r>
      <w:r>
        <w:rPr>
          <w:noProof/>
        </w:rPr>
        <w:instrText xml:space="preserve"> PAGEREF _Toc385924633 \h </w:instrText>
      </w:r>
      <w:r>
        <w:rPr>
          <w:noProof/>
        </w:rPr>
      </w:r>
      <w:r>
        <w:rPr>
          <w:noProof/>
        </w:rPr>
        <w:fldChar w:fldCharType="separate"/>
      </w:r>
      <w:r>
        <w:rPr>
          <w:noProof/>
        </w:rPr>
        <w:t>98</w:t>
      </w:r>
      <w:r>
        <w:rPr>
          <w:noProof/>
        </w:rPr>
        <w:fldChar w:fldCharType="end"/>
      </w:r>
    </w:p>
    <w:p w14:paraId="3574F9FD" w14:textId="77777777" w:rsidR="00C96453" w:rsidRDefault="00C96453">
      <w:pPr>
        <w:pStyle w:val="TOC3"/>
        <w:rPr>
          <w:rFonts w:eastAsiaTheme="minorEastAsia" w:cstheme="minorBidi"/>
          <w:sz w:val="22"/>
          <w:szCs w:val="22"/>
        </w:rPr>
      </w:pPr>
      <w:r>
        <w:t>10.8</w:t>
      </w:r>
      <w:r>
        <w:rPr>
          <w:rFonts w:eastAsiaTheme="minorEastAsia" w:cstheme="minorBidi"/>
          <w:sz w:val="22"/>
          <w:szCs w:val="22"/>
        </w:rPr>
        <w:tab/>
      </w:r>
      <w:r>
        <w:t>Scenario Inputs</w:t>
      </w:r>
      <w:r>
        <w:tab/>
      </w:r>
      <w:r>
        <w:fldChar w:fldCharType="begin"/>
      </w:r>
      <w:r>
        <w:instrText xml:space="preserve"> PAGEREF _Toc385924634 \h </w:instrText>
      </w:r>
      <w:r>
        <w:fldChar w:fldCharType="separate"/>
      </w:r>
      <w:r>
        <w:t>99</w:t>
      </w:r>
      <w:r>
        <w:fldChar w:fldCharType="end"/>
      </w:r>
    </w:p>
    <w:p w14:paraId="63A71F6C" w14:textId="77777777" w:rsidR="00C96453" w:rsidRDefault="00C96453">
      <w:pPr>
        <w:pStyle w:val="TOC3"/>
        <w:rPr>
          <w:rFonts w:eastAsiaTheme="minorEastAsia" w:cstheme="minorBidi"/>
          <w:sz w:val="22"/>
          <w:szCs w:val="22"/>
        </w:rPr>
      </w:pPr>
      <w:r>
        <w:t>10.9</w:t>
      </w:r>
      <w:r>
        <w:rPr>
          <w:rFonts w:eastAsiaTheme="minorEastAsia" w:cstheme="minorBidi"/>
          <w:sz w:val="22"/>
          <w:szCs w:val="22"/>
        </w:rPr>
        <w:tab/>
      </w:r>
      <w:r>
        <w:t>Run-time Inputs</w:t>
      </w:r>
      <w:r>
        <w:tab/>
      </w:r>
      <w:r>
        <w:fldChar w:fldCharType="begin"/>
      </w:r>
      <w:r>
        <w:instrText xml:space="preserve"> PAGEREF _Toc385924635 \h </w:instrText>
      </w:r>
      <w:r>
        <w:fldChar w:fldCharType="separate"/>
      </w:r>
      <w:r>
        <w:t>100</w:t>
      </w:r>
      <w:r>
        <w:fldChar w:fldCharType="end"/>
      </w:r>
    </w:p>
    <w:p w14:paraId="1D6D5B23" w14:textId="77777777" w:rsidR="00C96453" w:rsidRDefault="00C96453">
      <w:pPr>
        <w:pStyle w:val="TOC3"/>
        <w:rPr>
          <w:rFonts w:eastAsiaTheme="minorEastAsia" w:cstheme="minorBidi"/>
          <w:sz w:val="22"/>
          <w:szCs w:val="22"/>
        </w:rPr>
      </w:pPr>
      <w:r>
        <w:t>10.10</w:t>
      </w:r>
      <w:r>
        <w:rPr>
          <w:rFonts w:eastAsiaTheme="minorEastAsia" w:cstheme="minorBidi"/>
          <w:sz w:val="22"/>
          <w:szCs w:val="22"/>
        </w:rPr>
        <w:tab/>
      </w:r>
      <w:r>
        <w:t>Outputs</w:t>
      </w:r>
      <w:r>
        <w:tab/>
      </w:r>
      <w:r>
        <w:fldChar w:fldCharType="begin"/>
      </w:r>
      <w:r>
        <w:instrText xml:space="preserve"> PAGEREF _Toc385924636 \h </w:instrText>
      </w:r>
      <w:r>
        <w:fldChar w:fldCharType="separate"/>
      </w:r>
      <w:r>
        <w:t>102</w:t>
      </w:r>
      <w:r>
        <w:fldChar w:fldCharType="end"/>
      </w:r>
    </w:p>
    <w:p w14:paraId="074E0C95" w14:textId="77777777" w:rsidR="00C96453" w:rsidRDefault="00C96453">
      <w:pPr>
        <w:pStyle w:val="TOC3"/>
        <w:rPr>
          <w:rFonts w:eastAsiaTheme="minorEastAsia" w:cstheme="minorBidi"/>
          <w:sz w:val="22"/>
          <w:szCs w:val="22"/>
        </w:rPr>
      </w:pPr>
      <w:r>
        <w:t>10.11</w:t>
      </w:r>
      <w:r>
        <w:rPr>
          <w:rFonts w:eastAsiaTheme="minorEastAsia" w:cstheme="minorBidi"/>
          <w:sz w:val="22"/>
          <w:szCs w:val="22"/>
        </w:rPr>
        <w:tab/>
      </w:r>
      <w:r>
        <w:t>Ways to Affect the Economy</w:t>
      </w:r>
      <w:r>
        <w:tab/>
      </w:r>
      <w:r>
        <w:fldChar w:fldCharType="begin"/>
      </w:r>
      <w:r>
        <w:instrText xml:space="preserve"> PAGEREF _Toc385924637 \h </w:instrText>
      </w:r>
      <w:r>
        <w:fldChar w:fldCharType="separate"/>
      </w:r>
      <w:r>
        <w:t>102</w:t>
      </w:r>
      <w:r>
        <w:fldChar w:fldCharType="end"/>
      </w:r>
    </w:p>
    <w:p w14:paraId="584572D0" w14:textId="77777777" w:rsidR="00C96453" w:rsidRDefault="00C96453">
      <w:pPr>
        <w:pStyle w:val="TOC3"/>
        <w:rPr>
          <w:rFonts w:eastAsiaTheme="minorEastAsia" w:cstheme="minorBidi"/>
          <w:sz w:val="22"/>
          <w:szCs w:val="22"/>
        </w:rPr>
      </w:pPr>
      <w:r>
        <w:t>10.12</w:t>
      </w:r>
      <w:r>
        <w:rPr>
          <w:rFonts w:eastAsiaTheme="minorEastAsia" w:cstheme="minorBidi"/>
          <w:sz w:val="22"/>
          <w:szCs w:val="22"/>
        </w:rPr>
        <w:tab/>
      </w:r>
      <w:r>
        <w:t>Ways the Economy Affects Athena</w:t>
      </w:r>
      <w:r>
        <w:tab/>
      </w:r>
      <w:r>
        <w:fldChar w:fldCharType="begin"/>
      </w:r>
      <w:r>
        <w:instrText xml:space="preserve"> PAGEREF _Toc385924638 \h </w:instrText>
      </w:r>
      <w:r>
        <w:fldChar w:fldCharType="separate"/>
      </w:r>
      <w:r>
        <w:t>103</w:t>
      </w:r>
      <w:r>
        <w:fldChar w:fldCharType="end"/>
      </w:r>
    </w:p>
    <w:p w14:paraId="7B5288B9" w14:textId="77777777" w:rsidR="00C96453" w:rsidRDefault="00C96453">
      <w:pPr>
        <w:pStyle w:val="TOC2"/>
        <w:rPr>
          <w:rFonts w:eastAsiaTheme="minorEastAsia" w:cstheme="minorBidi"/>
          <w:sz w:val="22"/>
          <w:szCs w:val="22"/>
        </w:rPr>
      </w:pPr>
      <w:r>
        <w:t>11.</w:t>
      </w:r>
      <w:r>
        <w:rPr>
          <w:rFonts w:eastAsiaTheme="minorEastAsia" w:cstheme="minorBidi"/>
          <w:sz w:val="22"/>
          <w:szCs w:val="22"/>
        </w:rPr>
        <w:tab/>
      </w:r>
      <w:r>
        <w:t>GOODS production infrastructure</w:t>
      </w:r>
      <w:r>
        <w:tab/>
      </w:r>
      <w:r>
        <w:fldChar w:fldCharType="begin"/>
      </w:r>
      <w:r>
        <w:instrText xml:space="preserve"> PAGEREF _Toc385924639 \h </w:instrText>
      </w:r>
      <w:r>
        <w:fldChar w:fldCharType="separate"/>
      </w:r>
      <w:r>
        <w:t>105</w:t>
      </w:r>
      <w:r>
        <w:fldChar w:fldCharType="end"/>
      </w:r>
    </w:p>
    <w:p w14:paraId="28542861" w14:textId="77777777" w:rsidR="00C96453" w:rsidRDefault="00C96453">
      <w:pPr>
        <w:pStyle w:val="TOC3"/>
        <w:rPr>
          <w:rFonts w:eastAsiaTheme="minorEastAsia" w:cstheme="minorBidi"/>
          <w:sz w:val="22"/>
          <w:szCs w:val="22"/>
        </w:rPr>
      </w:pPr>
      <w:r>
        <w:t>11.1</w:t>
      </w:r>
      <w:r>
        <w:rPr>
          <w:rFonts w:eastAsiaTheme="minorEastAsia" w:cstheme="minorBidi"/>
          <w:sz w:val="22"/>
          <w:szCs w:val="22"/>
        </w:rPr>
        <w:tab/>
      </w:r>
      <w:r>
        <w:t>Initial Laydown of GOODS Production Infrastructure</w:t>
      </w:r>
      <w:r>
        <w:tab/>
      </w:r>
      <w:r>
        <w:fldChar w:fldCharType="begin"/>
      </w:r>
      <w:r>
        <w:instrText xml:space="preserve"> PAGEREF _Toc385924640 \h </w:instrText>
      </w:r>
      <w:r>
        <w:fldChar w:fldCharType="separate"/>
      </w:r>
      <w:r>
        <w:t>105</w:t>
      </w:r>
      <w:r>
        <w:fldChar w:fldCharType="end"/>
      </w:r>
    </w:p>
    <w:p w14:paraId="3F9DDECA" w14:textId="77777777" w:rsidR="00C96453" w:rsidRDefault="00C96453">
      <w:pPr>
        <w:pStyle w:val="TOC4"/>
        <w:tabs>
          <w:tab w:val="left" w:pos="1440"/>
          <w:tab w:val="right" w:leader="dot" w:pos="9710"/>
        </w:tabs>
        <w:rPr>
          <w:rFonts w:eastAsiaTheme="minorEastAsia" w:cstheme="minorBidi"/>
          <w:noProof/>
          <w:sz w:val="22"/>
          <w:szCs w:val="22"/>
        </w:rPr>
      </w:pPr>
      <w:r>
        <w:rPr>
          <w:noProof/>
        </w:rPr>
        <w:t>11.1.1</w:t>
      </w:r>
      <w:r>
        <w:rPr>
          <w:rFonts w:eastAsiaTheme="minorEastAsia" w:cstheme="minorBidi"/>
          <w:noProof/>
          <w:sz w:val="22"/>
          <w:szCs w:val="22"/>
        </w:rPr>
        <w:tab/>
      </w:r>
      <w:r>
        <w:rPr>
          <w:noProof/>
        </w:rPr>
        <w:t>Allocated to Neighborhoods</w:t>
      </w:r>
      <w:r>
        <w:rPr>
          <w:noProof/>
        </w:rPr>
        <w:tab/>
      </w:r>
      <w:r>
        <w:rPr>
          <w:noProof/>
        </w:rPr>
        <w:fldChar w:fldCharType="begin"/>
      </w:r>
      <w:r>
        <w:rPr>
          <w:noProof/>
        </w:rPr>
        <w:instrText xml:space="preserve"> PAGEREF _Toc385924641 \h </w:instrText>
      </w:r>
      <w:r>
        <w:rPr>
          <w:noProof/>
        </w:rPr>
      </w:r>
      <w:r>
        <w:rPr>
          <w:noProof/>
        </w:rPr>
        <w:fldChar w:fldCharType="separate"/>
      </w:r>
      <w:r>
        <w:rPr>
          <w:noProof/>
        </w:rPr>
        <w:t>105</w:t>
      </w:r>
      <w:r>
        <w:rPr>
          <w:noProof/>
        </w:rPr>
        <w:fldChar w:fldCharType="end"/>
      </w:r>
    </w:p>
    <w:p w14:paraId="2678C526" w14:textId="77777777" w:rsidR="00C96453" w:rsidRDefault="00C96453">
      <w:pPr>
        <w:pStyle w:val="TOC4"/>
        <w:tabs>
          <w:tab w:val="left" w:pos="1440"/>
          <w:tab w:val="right" w:leader="dot" w:pos="9710"/>
        </w:tabs>
        <w:rPr>
          <w:rFonts w:eastAsiaTheme="minorEastAsia" w:cstheme="minorBidi"/>
          <w:noProof/>
          <w:sz w:val="22"/>
          <w:szCs w:val="22"/>
        </w:rPr>
      </w:pPr>
      <w:r>
        <w:rPr>
          <w:noProof/>
        </w:rPr>
        <w:t>11.1.2</w:t>
      </w:r>
      <w:r>
        <w:rPr>
          <w:rFonts w:eastAsiaTheme="minorEastAsia" w:cstheme="minorBidi"/>
          <w:noProof/>
          <w:sz w:val="22"/>
          <w:szCs w:val="22"/>
        </w:rPr>
        <w:tab/>
      </w:r>
      <w:r>
        <w:rPr>
          <w:noProof/>
        </w:rPr>
        <w:t>Allocated to Actors</w:t>
      </w:r>
      <w:r>
        <w:rPr>
          <w:noProof/>
        </w:rPr>
        <w:tab/>
      </w:r>
      <w:r>
        <w:rPr>
          <w:noProof/>
        </w:rPr>
        <w:fldChar w:fldCharType="begin"/>
      </w:r>
      <w:r>
        <w:rPr>
          <w:noProof/>
        </w:rPr>
        <w:instrText xml:space="preserve"> PAGEREF _Toc385924642 \h </w:instrText>
      </w:r>
      <w:r>
        <w:rPr>
          <w:noProof/>
        </w:rPr>
      </w:r>
      <w:r>
        <w:rPr>
          <w:noProof/>
        </w:rPr>
        <w:fldChar w:fldCharType="separate"/>
      </w:r>
      <w:r>
        <w:rPr>
          <w:noProof/>
        </w:rPr>
        <w:t>106</w:t>
      </w:r>
      <w:r>
        <w:rPr>
          <w:noProof/>
        </w:rPr>
        <w:fldChar w:fldCharType="end"/>
      </w:r>
    </w:p>
    <w:p w14:paraId="02300D83" w14:textId="77777777" w:rsidR="00C96453" w:rsidRDefault="00C96453">
      <w:pPr>
        <w:pStyle w:val="TOC3"/>
        <w:rPr>
          <w:rFonts w:eastAsiaTheme="minorEastAsia" w:cstheme="minorBidi"/>
          <w:sz w:val="22"/>
          <w:szCs w:val="22"/>
        </w:rPr>
      </w:pPr>
      <w:r>
        <w:t>11.2</w:t>
      </w:r>
      <w:r>
        <w:rPr>
          <w:rFonts w:eastAsiaTheme="minorEastAsia" w:cstheme="minorBidi"/>
          <w:sz w:val="22"/>
          <w:szCs w:val="22"/>
        </w:rPr>
        <w:tab/>
      </w:r>
      <w:r>
        <w:t>Degradation and Maintenance of Infrastructure</w:t>
      </w:r>
      <w:r>
        <w:tab/>
      </w:r>
      <w:r>
        <w:fldChar w:fldCharType="begin"/>
      </w:r>
      <w:r>
        <w:instrText xml:space="preserve"> PAGEREF _Toc385924643 \h </w:instrText>
      </w:r>
      <w:r>
        <w:fldChar w:fldCharType="separate"/>
      </w:r>
      <w:r>
        <w:t>107</w:t>
      </w:r>
      <w:r>
        <w:fldChar w:fldCharType="end"/>
      </w:r>
    </w:p>
    <w:p w14:paraId="088311BE" w14:textId="77777777" w:rsidR="00C96453" w:rsidRDefault="00C96453">
      <w:pPr>
        <w:pStyle w:val="TOC3"/>
        <w:rPr>
          <w:rFonts w:eastAsiaTheme="minorEastAsia" w:cstheme="minorBidi"/>
          <w:sz w:val="22"/>
          <w:szCs w:val="22"/>
        </w:rPr>
      </w:pPr>
      <w:r>
        <w:t>11.3</w:t>
      </w:r>
      <w:r>
        <w:rPr>
          <w:rFonts w:eastAsiaTheme="minorEastAsia" w:cstheme="minorBidi"/>
          <w:sz w:val="22"/>
          <w:szCs w:val="22"/>
        </w:rPr>
        <w:tab/>
      </w:r>
      <w:r>
        <w:t>Building New Infrastructure</w:t>
      </w:r>
      <w:r>
        <w:tab/>
      </w:r>
      <w:r>
        <w:fldChar w:fldCharType="begin"/>
      </w:r>
      <w:r>
        <w:instrText xml:space="preserve"> PAGEREF _Toc385924644 \h </w:instrText>
      </w:r>
      <w:r>
        <w:fldChar w:fldCharType="separate"/>
      </w:r>
      <w:r>
        <w:t>108</w:t>
      </w:r>
      <w:r>
        <w:fldChar w:fldCharType="end"/>
      </w:r>
    </w:p>
    <w:p w14:paraId="274C4D84" w14:textId="77777777" w:rsidR="00C96453" w:rsidRDefault="00C96453">
      <w:pPr>
        <w:pStyle w:val="TOC3"/>
        <w:rPr>
          <w:rFonts w:eastAsiaTheme="minorEastAsia" w:cstheme="minorBidi"/>
          <w:sz w:val="22"/>
          <w:szCs w:val="22"/>
        </w:rPr>
      </w:pPr>
      <w:r>
        <w:t>11.4</w:t>
      </w:r>
      <w:r>
        <w:rPr>
          <w:rFonts w:eastAsiaTheme="minorEastAsia" w:cstheme="minorBidi"/>
          <w:sz w:val="22"/>
          <w:szCs w:val="22"/>
        </w:rPr>
        <w:tab/>
      </w:r>
      <w:r>
        <w:t>Damaging Existing Infrastructure</w:t>
      </w:r>
      <w:r>
        <w:tab/>
      </w:r>
      <w:r>
        <w:fldChar w:fldCharType="begin"/>
      </w:r>
      <w:r>
        <w:instrText xml:space="preserve"> PAGEREF _Toc385924645 \h </w:instrText>
      </w:r>
      <w:r>
        <w:fldChar w:fldCharType="separate"/>
      </w:r>
      <w:r>
        <w:t>109</w:t>
      </w:r>
      <w:r>
        <w:fldChar w:fldCharType="end"/>
      </w:r>
    </w:p>
    <w:p w14:paraId="354680DC" w14:textId="77777777" w:rsidR="00C96453" w:rsidRDefault="00C96453">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fldChar w:fldCharType="begin"/>
      </w:r>
      <w:r>
        <w:instrText xml:space="preserve"> PAGEREF _Toc385924646 \h </w:instrText>
      </w:r>
      <w:r>
        <w:fldChar w:fldCharType="separate"/>
      </w:r>
      <w:r>
        <w:t>110</w:t>
      </w:r>
      <w:r>
        <w:fldChar w:fldCharType="end"/>
      </w:r>
    </w:p>
    <w:p w14:paraId="6CCA4030" w14:textId="77777777" w:rsidR="00C96453" w:rsidRDefault="00C96453">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fldChar w:fldCharType="begin"/>
      </w:r>
      <w:r>
        <w:instrText xml:space="preserve"> PAGEREF _Toc385924647 \h </w:instrText>
      </w:r>
      <w:r>
        <w:fldChar w:fldCharType="separate"/>
      </w:r>
      <w:r>
        <w:t>110</w:t>
      </w:r>
      <w:r>
        <w:fldChar w:fldCharType="end"/>
      </w:r>
    </w:p>
    <w:p w14:paraId="260D65D7" w14:textId="77777777" w:rsidR="00C96453" w:rsidRDefault="00C96453">
      <w:pPr>
        <w:pStyle w:val="TOC3"/>
        <w:rPr>
          <w:rFonts w:eastAsiaTheme="minorEastAsia" w:cstheme="minorBidi"/>
          <w:sz w:val="22"/>
          <w:szCs w:val="22"/>
        </w:rPr>
      </w:pPr>
      <w:r>
        <w:t>12.2</w:t>
      </w:r>
      <w:r>
        <w:rPr>
          <w:rFonts w:eastAsiaTheme="minorEastAsia" w:cstheme="minorBidi"/>
          <w:sz w:val="22"/>
          <w:szCs w:val="22"/>
        </w:rPr>
        <w:tab/>
      </w:r>
      <w:r>
        <w:t>CAP Capacity</w:t>
      </w:r>
      <w:r>
        <w:tab/>
      </w:r>
      <w:r>
        <w:fldChar w:fldCharType="begin"/>
      </w:r>
      <w:r>
        <w:instrText xml:space="preserve"> PAGEREF _Toc385924648 \h </w:instrText>
      </w:r>
      <w:r>
        <w:fldChar w:fldCharType="separate"/>
      </w:r>
      <w:r>
        <w:t>110</w:t>
      </w:r>
      <w:r>
        <w:fldChar w:fldCharType="end"/>
      </w:r>
    </w:p>
    <w:p w14:paraId="6B08B6A7" w14:textId="77777777" w:rsidR="00C96453" w:rsidRDefault="00C96453">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fldChar w:fldCharType="begin"/>
      </w:r>
      <w:r>
        <w:instrText xml:space="preserve"> PAGEREF _Toc385924649 \h </w:instrText>
      </w:r>
      <w:r>
        <w:fldChar w:fldCharType="separate"/>
      </w:r>
      <w:r>
        <w:t>110</w:t>
      </w:r>
      <w:r>
        <w:fldChar w:fldCharType="end"/>
      </w:r>
    </w:p>
    <w:p w14:paraId="485424CC" w14:textId="77777777" w:rsidR="00C96453" w:rsidRDefault="00C96453">
      <w:pPr>
        <w:pStyle w:val="TOC3"/>
        <w:rPr>
          <w:rFonts w:eastAsiaTheme="minorEastAsia" w:cstheme="minorBidi"/>
          <w:sz w:val="22"/>
          <w:szCs w:val="22"/>
        </w:rPr>
      </w:pPr>
      <w:r>
        <w:t>12.4</w:t>
      </w:r>
      <w:r>
        <w:rPr>
          <w:rFonts w:eastAsiaTheme="minorEastAsia" w:cstheme="minorBidi"/>
          <w:sz w:val="22"/>
          <w:szCs w:val="22"/>
        </w:rPr>
        <w:tab/>
      </w:r>
      <w:r>
        <w:t>CAP Group Penetration</w:t>
      </w:r>
      <w:r>
        <w:tab/>
      </w:r>
      <w:r>
        <w:fldChar w:fldCharType="begin"/>
      </w:r>
      <w:r>
        <w:instrText xml:space="preserve"> PAGEREF _Toc385924650 \h </w:instrText>
      </w:r>
      <w:r>
        <w:fldChar w:fldCharType="separate"/>
      </w:r>
      <w:r>
        <w:t>111</w:t>
      </w:r>
      <w:r>
        <w:fldChar w:fldCharType="end"/>
      </w:r>
    </w:p>
    <w:p w14:paraId="5F1470D0" w14:textId="77777777" w:rsidR="00C96453" w:rsidRDefault="00C96453">
      <w:pPr>
        <w:pStyle w:val="TOC3"/>
        <w:rPr>
          <w:rFonts w:eastAsiaTheme="minorEastAsia" w:cstheme="minorBidi"/>
          <w:sz w:val="22"/>
          <w:szCs w:val="22"/>
        </w:rPr>
      </w:pPr>
      <w:r>
        <w:t>12.5</w:t>
      </w:r>
      <w:r>
        <w:rPr>
          <w:rFonts w:eastAsiaTheme="minorEastAsia" w:cstheme="minorBidi"/>
          <w:sz w:val="22"/>
          <w:szCs w:val="22"/>
        </w:rPr>
        <w:tab/>
      </w:r>
      <w:r>
        <w:t>CAP Audience</w:t>
      </w:r>
      <w:r>
        <w:tab/>
      </w:r>
      <w:r>
        <w:fldChar w:fldCharType="begin"/>
      </w:r>
      <w:r>
        <w:instrText xml:space="preserve"> PAGEREF _Toc385924651 \h </w:instrText>
      </w:r>
      <w:r>
        <w:fldChar w:fldCharType="separate"/>
      </w:r>
      <w:r>
        <w:t>111</w:t>
      </w:r>
      <w:r>
        <w:fldChar w:fldCharType="end"/>
      </w:r>
    </w:p>
    <w:p w14:paraId="2E38B913" w14:textId="77777777" w:rsidR="00C96453" w:rsidRDefault="00C96453">
      <w:pPr>
        <w:pStyle w:val="TOC3"/>
        <w:rPr>
          <w:rFonts w:eastAsiaTheme="minorEastAsia" w:cstheme="minorBidi"/>
          <w:sz w:val="22"/>
          <w:szCs w:val="22"/>
        </w:rPr>
      </w:pPr>
      <w:r>
        <w:t>12.6</w:t>
      </w:r>
      <w:r>
        <w:rPr>
          <w:rFonts w:eastAsiaTheme="minorEastAsia" w:cstheme="minorBidi"/>
          <w:sz w:val="22"/>
          <w:szCs w:val="22"/>
        </w:rPr>
        <w:tab/>
      </w:r>
      <w:r>
        <w:t>Broadcast Cost</w:t>
      </w:r>
      <w:r>
        <w:tab/>
      </w:r>
      <w:r>
        <w:fldChar w:fldCharType="begin"/>
      </w:r>
      <w:r>
        <w:instrText xml:space="preserve"> PAGEREF _Toc385924652 \h </w:instrText>
      </w:r>
      <w:r>
        <w:fldChar w:fldCharType="separate"/>
      </w:r>
      <w:r>
        <w:t>111</w:t>
      </w:r>
      <w:r>
        <w:fldChar w:fldCharType="end"/>
      </w:r>
    </w:p>
    <w:p w14:paraId="5120DBC1" w14:textId="77777777" w:rsidR="00C96453" w:rsidRDefault="00C96453">
      <w:pPr>
        <w:pStyle w:val="TOC3"/>
        <w:rPr>
          <w:rFonts w:eastAsiaTheme="minorEastAsia" w:cstheme="minorBidi"/>
          <w:sz w:val="22"/>
          <w:szCs w:val="22"/>
        </w:rPr>
      </w:pPr>
      <w:r>
        <w:lastRenderedPageBreak/>
        <w:t>12.7</w:t>
      </w:r>
      <w:r>
        <w:rPr>
          <w:rFonts w:eastAsiaTheme="minorEastAsia" w:cstheme="minorBidi"/>
          <w:sz w:val="22"/>
          <w:szCs w:val="22"/>
        </w:rPr>
        <w:tab/>
      </w:r>
      <w:r>
        <w:t>CAP Ownership and Access Control</w:t>
      </w:r>
      <w:r>
        <w:tab/>
      </w:r>
      <w:r>
        <w:fldChar w:fldCharType="begin"/>
      </w:r>
      <w:r>
        <w:instrText xml:space="preserve"> PAGEREF _Toc385924653 \h </w:instrText>
      </w:r>
      <w:r>
        <w:fldChar w:fldCharType="separate"/>
      </w:r>
      <w:r>
        <w:t>112</w:t>
      </w:r>
      <w:r>
        <w:fldChar w:fldCharType="end"/>
      </w:r>
    </w:p>
    <w:p w14:paraId="749B4A62" w14:textId="77777777" w:rsidR="00C96453" w:rsidRDefault="00C96453">
      <w:pPr>
        <w:pStyle w:val="TOC2"/>
        <w:rPr>
          <w:rFonts w:eastAsiaTheme="minorEastAsia" w:cstheme="minorBidi"/>
          <w:sz w:val="22"/>
          <w:szCs w:val="22"/>
        </w:rPr>
      </w:pPr>
      <w:r>
        <w:t>13.</w:t>
      </w:r>
      <w:r>
        <w:rPr>
          <w:rFonts w:eastAsiaTheme="minorEastAsia" w:cstheme="minorBidi"/>
          <w:sz w:val="22"/>
          <w:szCs w:val="22"/>
        </w:rPr>
        <w:tab/>
      </w:r>
      <w:r>
        <w:t>Information Operations</w:t>
      </w:r>
      <w:r>
        <w:tab/>
      </w:r>
      <w:r>
        <w:fldChar w:fldCharType="begin"/>
      </w:r>
      <w:r>
        <w:instrText xml:space="preserve"> PAGEREF _Toc385924654 \h </w:instrText>
      </w:r>
      <w:r>
        <w:fldChar w:fldCharType="separate"/>
      </w:r>
      <w:r>
        <w:t>113</w:t>
      </w:r>
      <w:r>
        <w:fldChar w:fldCharType="end"/>
      </w:r>
    </w:p>
    <w:p w14:paraId="0481988D" w14:textId="77777777" w:rsidR="00C96453" w:rsidRDefault="00C96453">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fldChar w:fldCharType="begin"/>
      </w:r>
      <w:r>
        <w:instrText xml:space="preserve"> PAGEREF _Toc385924655 \h </w:instrText>
      </w:r>
      <w:r>
        <w:fldChar w:fldCharType="separate"/>
      </w:r>
      <w:r>
        <w:t>113</w:t>
      </w:r>
      <w:r>
        <w:fldChar w:fldCharType="end"/>
      </w:r>
    </w:p>
    <w:p w14:paraId="7AC611F1" w14:textId="77777777" w:rsidR="00C96453" w:rsidRDefault="00C96453">
      <w:pPr>
        <w:pStyle w:val="TOC3"/>
        <w:rPr>
          <w:rFonts w:eastAsiaTheme="minorEastAsia" w:cstheme="minorBidi"/>
          <w:sz w:val="22"/>
          <w:szCs w:val="22"/>
        </w:rPr>
      </w:pPr>
      <w:r>
        <w:t>13.2</w:t>
      </w:r>
      <w:r>
        <w:rPr>
          <w:rFonts w:eastAsiaTheme="minorEastAsia" w:cstheme="minorBidi"/>
          <w:sz w:val="22"/>
          <w:szCs w:val="22"/>
        </w:rPr>
        <w:tab/>
      </w:r>
      <w:r>
        <w:t>Payloads</w:t>
      </w:r>
      <w:r>
        <w:tab/>
      </w:r>
      <w:r>
        <w:fldChar w:fldCharType="begin"/>
      </w:r>
      <w:r>
        <w:instrText xml:space="preserve"> PAGEREF _Toc385924656 \h </w:instrText>
      </w:r>
      <w:r>
        <w:fldChar w:fldCharType="separate"/>
      </w:r>
      <w:r>
        <w:t>114</w:t>
      </w:r>
      <w:r>
        <w:fldChar w:fldCharType="end"/>
      </w:r>
    </w:p>
    <w:p w14:paraId="1BAB37A6" w14:textId="77777777" w:rsidR="00C96453" w:rsidRDefault="00C96453">
      <w:pPr>
        <w:pStyle w:val="TOC3"/>
        <w:rPr>
          <w:rFonts w:eastAsiaTheme="minorEastAsia" w:cstheme="minorBidi"/>
          <w:sz w:val="22"/>
          <w:szCs w:val="22"/>
        </w:rPr>
      </w:pPr>
      <w:r>
        <w:t>13.3</w:t>
      </w:r>
      <w:r>
        <w:rPr>
          <w:rFonts w:eastAsiaTheme="minorEastAsia" w:cstheme="minorBidi"/>
          <w:sz w:val="22"/>
          <w:szCs w:val="22"/>
        </w:rPr>
        <w:tab/>
      </w:r>
      <w:r>
        <w:t>Broadcasting an IOM</w:t>
      </w:r>
      <w:r>
        <w:tab/>
      </w:r>
      <w:r>
        <w:fldChar w:fldCharType="begin"/>
      </w:r>
      <w:r>
        <w:instrText xml:space="preserve"> PAGEREF _Toc385924657 \h </w:instrText>
      </w:r>
      <w:r>
        <w:fldChar w:fldCharType="separate"/>
      </w:r>
      <w:r>
        <w:t>115</w:t>
      </w:r>
      <w:r>
        <w:fldChar w:fldCharType="end"/>
      </w:r>
    </w:p>
    <w:p w14:paraId="1282A0C4" w14:textId="77777777" w:rsidR="00C96453" w:rsidRDefault="00C96453">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Pr>
          <w:noProof/>
        </w:rPr>
        <w:fldChar w:fldCharType="begin"/>
      </w:r>
      <w:r>
        <w:rPr>
          <w:noProof/>
        </w:rPr>
        <w:instrText xml:space="preserve"> PAGEREF _Toc385924658 \h </w:instrText>
      </w:r>
      <w:r>
        <w:rPr>
          <w:noProof/>
        </w:rPr>
      </w:r>
      <w:r>
        <w:rPr>
          <w:noProof/>
        </w:rPr>
        <w:fldChar w:fldCharType="separate"/>
      </w:r>
      <w:r>
        <w:rPr>
          <w:noProof/>
        </w:rPr>
        <w:t>116</w:t>
      </w:r>
      <w:r>
        <w:rPr>
          <w:noProof/>
        </w:rPr>
        <w:fldChar w:fldCharType="end"/>
      </w:r>
    </w:p>
    <w:p w14:paraId="385E414A" w14:textId="77777777" w:rsidR="00C96453" w:rsidRDefault="00C96453">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Pr>
          <w:noProof/>
        </w:rPr>
        <w:fldChar w:fldCharType="begin"/>
      </w:r>
      <w:r>
        <w:rPr>
          <w:noProof/>
        </w:rPr>
        <w:instrText xml:space="preserve"> PAGEREF _Toc385924659 \h </w:instrText>
      </w:r>
      <w:r>
        <w:rPr>
          <w:noProof/>
        </w:rPr>
      </w:r>
      <w:r>
        <w:rPr>
          <w:noProof/>
        </w:rPr>
        <w:fldChar w:fldCharType="separate"/>
      </w:r>
      <w:r>
        <w:rPr>
          <w:noProof/>
        </w:rPr>
        <w:t>116</w:t>
      </w:r>
      <w:r>
        <w:rPr>
          <w:noProof/>
        </w:rPr>
        <w:fldChar w:fldCharType="end"/>
      </w:r>
    </w:p>
    <w:p w14:paraId="12FB95AB" w14:textId="77777777" w:rsidR="00C96453" w:rsidRDefault="00C96453">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Pr>
          <w:noProof/>
        </w:rPr>
        <w:fldChar w:fldCharType="begin"/>
      </w:r>
      <w:r>
        <w:rPr>
          <w:noProof/>
        </w:rPr>
        <w:instrText xml:space="preserve"> PAGEREF _Toc385924660 \h </w:instrText>
      </w:r>
      <w:r>
        <w:rPr>
          <w:noProof/>
        </w:rPr>
      </w:r>
      <w:r>
        <w:rPr>
          <w:noProof/>
        </w:rPr>
        <w:fldChar w:fldCharType="separate"/>
      </w:r>
      <w:r>
        <w:rPr>
          <w:noProof/>
        </w:rPr>
        <w:t>117</w:t>
      </w:r>
      <w:r>
        <w:rPr>
          <w:noProof/>
        </w:rPr>
        <w:fldChar w:fldCharType="end"/>
      </w:r>
    </w:p>
    <w:p w14:paraId="58A9762B" w14:textId="77777777" w:rsidR="00C96453" w:rsidRDefault="00C96453">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_Toc385924661 \h </w:instrText>
      </w:r>
      <w:r>
        <w:rPr>
          <w:noProof/>
        </w:rPr>
      </w:r>
      <w:r>
        <w:rPr>
          <w:noProof/>
        </w:rPr>
        <w:fldChar w:fldCharType="separate"/>
      </w:r>
      <w:r>
        <w:rPr>
          <w:noProof/>
        </w:rPr>
        <w:t>118</w:t>
      </w:r>
      <w:r>
        <w:rPr>
          <w:noProof/>
        </w:rPr>
        <w:fldChar w:fldCharType="end"/>
      </w:r>
    </w:p>
    <w:p w14:paraId="78274089" w14:textId="77777777" w:rsidR="00C96453" w:rsidRDefault="00C96453">
      <w:pPr>
        <w:pStyle w:val="TOC3"/>
        <w:rPr>
          <w:rFonts w:eastAsiaTheme="minorEastAsia" w:cstheme="minorBidi"/>
          <w:sz w:val="22"/>
          <w:szCs w:val="22"/>
        </w:rPr>
      </w:pPr>
      <w:r>
        <w:t>13.4</w:t>
      </w:r>
      <w:r>
        <w:rPr>
          <w:rFonts w:eastAsiaTheme="minorEastAsia" w:cstheme="minorBidi"/>
          <w:sz w:val="22"/>
          <w:szCs w:val="22"/>
        </w:rPr>
        <w:tab/>
      </w:r>
      <w:r>
        <w:t>IOM Example</w:t>
      </w:r>
      <w:r>
        <w:tab/>
      </w:r>
      <w:r>
        <w:fldChar w:fldCharType="begin"/>
      </w:r>
      <w:r>
        <w:instrText xml:space="preserve"> PAGEREF _Toc385924662 \h </w:instrText>
      </w:r>
      <w:r>
        <w:fldChar w:fldCharType="separate"/>
      </w:r>
      <w:r>
        <w:t>118</w:t>
      </w:r>
      <w:r>
        <w:fldChar w:fldCharType="end"/>
      </w:r>
    </w:p>
    <w:p w14:paraId="14E3BDB6" w14:textId="77777777" w:rsidR="00C96453" w:rsidRDefault="00C96453">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_Toc385924663 \h </w:instrText>
      </w:r>
      <w:r>
        <w:rPr>
          <w:noProof/>
        </w:rPr>
      </w:r>
      <w:r>
        <w:rPr>
          <w:noProof/>
        </w:rPr>
        <w:fldChar w:fldCharType="separate"/>
      </w:r>
      <w:r>
        <w:rPr>
          <w:noProof/>
        </w:rPr>
        <w:t>121</w:t>
      </w:r>
      <w:r>
        <w:rPr>
          <w:noProof/>
        </w:rPr>
        <w:fldChar w:fldCharType="end"/>
      </w:r>
    </w:p>
    <w:p w14:paraId="7FF19ED8" w14:textId="77777777" w:rsidR="00C96453" w:rsidRDefault="00C96453">
      <w:pPr>
        <w:pStyle w:val="TOC2"/>
        <w:rPr>
          <w:rFonts w:eastAsiaTheme="minorEastAsia" w:cstheme="minorBidi"/>
          <w:sz w:val="22"/>
          <w:szCs w:val="22"/>
        </w:rPr>
      </w:pPr>
      <w:r>
        <w:t>14.</w:t>
      </w:r>
      <w:r>
        <w:rPr>
          <w:rFonts w:eastAsiaTheme="minorEastAsia" w:cstheme="minorBidi"/>
          <w:sz w:val="22"/>
          <w:szCs w:val="22"/>
        </w:rPr>
        <w:tab/>
      </w:r>
      <w:r>
        <w:t>Acronyms</w:t>
      </w:r>
      <w:r>
        <w:tab/>
      </w:r>
      <w:r>
        <w:fldChar w:fldCharType="begin"/>
      </w:r>
      <w:r>
        <w:instrText xml:space="preserve"> PAGEREF _Toc385924664 \h </w:instrText>
      </w:r>
      <w:r>
        <w:fldChar w:fldCharType="separate"/>
      </w:r>
      <w:r>
        <w:t>122</w:t>
      </w:r>
      <w:r>
        <w:fldChar w:fldCharType="end"/>
      </w:r>
    </w:p>
    <w:p w14:paraId="3FBB3A15" w14:textId="77777777" w:rsidR="004D07B9" w:rsidRDefault="001F15B9" w:rsidP="007F1C14">
      <w:pPr>
        <w:pStyle w:val="TOC3"/>
      </w:pPr>
      <w:r>
        <w:fldChar w:fldCharType="end"/>
      </w:r>
    </w:p>
    <w:p w14:paraId="0CB0107F" w14:textId="77777777" w:rsidR="009875C8" w:rsidRPr="009875C8" w:rsidRDefault="00B844AD" w:rsidP="00C41A13">
      <w:pPr>
        <w:pStyle w:val="Heading1"/>
      </w:pPr>
      <w:bookmarkStart w:id="2" w:name="_Ref339608700"/>
      <w:bookmarkStart w:id="3" w:name="_Toc385924486"/>
      <w:r>
        <w:lastRenderedPageBreak/>
        <w:t>Models</w:t>
      </w:r>
      <w:bookmarkEnd w:id="2"/>
      <w:bookmarkEnd w:id="3"/>
    </w:p>
    <w:p w14:paraId="59759BF2" w14:textId="77777777" w:rsidR="009875C8" w:rsidRDefault="009875C8" w:rsidP="009875C8"/>
    <w:p w14:paraId="0FEC7B84" w14:textId="77777777" w:rsidR="000604F7" w:rsidRDefault="000604F7" w:rsidP="00B80934">
      <w:pPr>
        <w:pStyle w:val="Heading2"/>
        <w:numPr>
          <w:ilvl w:val="1"/>
          <w:numId w:val="11"/>
        </w:numPr>
      </w:pPr>
      <w:bookmarkStart w:id="4" w:name="_Toc310421729"/>
      <w:bookmarkStart w:id="5" w:name="_Toc385924487"/>
      <w:r>
        <w:lastRenderedPageBreak/>
        <w:t>Introduction</w:t>
      </w:r>
      <w:bookmarkEnd w:id="4"/>
      <w:bookmarkEnd w:id="5"/>
    </w:p>
    <w:p w14:paraId="7E4B404E" w14:textId="38C2B1A2" w:rsidR="000604F7" w:rsidRPr="00812628" w:rsidRDefault="000604F7" w:rsidP="000604F7">
      <w:r>
        <w:t xml:space="preserve">This document presents the models and related constructs implemented in version </w:t>
      </w:r>
      <w:r w:rsidR="00825F9D">
        <w:t>6</w:t>
      </w:r>
      <w:r>
        <w:t xml:space="preserve"> of the Athena </w:t>
      </w:r>
      <w:r w:rsidR="008E0355">
        <w:t xml:space="preserve">Regional </w:t>
      </w:r>
      <w:r>
        <w:t xml:space="preserve">Stability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1F15B9">
        <w:fldChar w:fldCharType="begin"/>
      </w:r>
      <w:r>
        <w:instrText xml:space="preserve"> REF _Ref309649305 \r \h </w:instrText>
      </w:r>
      <w:r w:rsidR="001F15B9">
        <w:fldChar w:fldCharType="separate"/>
      </w:r>
      <w:r w:rsidR="000135AC">
        <w:t>2</w:t>
      </w:r>
      <w:r w:rsidR="001F15B9">
        <w:fldChar w:fldCharType="end"/>
      </w:r>
      <w:r>
        <w:t xml:space="preserve"> (Athena Concepts) first, and then the other sections as desired.  In addition, </w:t>
      </w:r>
      <w:r w:rsidR="00117044">
        <w:t xml:space="preserve">Part I </w:t>
      </w:r>
      <w:r>
        <w:t xml:space="preserve">of the </w:t>
      </w:r>
      <w:r>
        <w:rPr>
          <w:i/>
        </w:rPr>
        <w:t>Athena User’s Guide</w:t>
      </w:r>
      <w:r>
        <w:t xml:space="preserve"> should be read before this document, as topics which are fully and adequately discussed there are not repeated here.</w:t>
      </w:r>
    </w:p>
    <w:p w14:paraId="27EEE9DF" w14:textId="77777777" w:rsidR="000604F7" w:rsidRPr="001C1CCF" w:rsidRDefault="000604F7" w:rsidP="000604F7">
      <w:pPr>
        <w:pStyle w:val="Heading3"/>
      </w:pPr>
      <w:bookmarkStart w:id="6" w:name="_Toc310421730"/>
      <w:bookmarkStart w:id="7" w:name="_Toc385924488"/>
      <w:r w:rsidRPr="001C1CCF">
        <w:t>Overview</w:t>
      </w:r>
      <w:bookmarkEnd w:id="6"/>
      <w:bookmarkEnd w:id="7"/>
    </w:p>
    <w:p w14:paraId="138EDB78" w14:textId="77777777"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w:t>
      </w:r>
      <w:r w:rsidR="008E0355">
        <w:t>stability operations in some region of interest</w:t>
      </w:r>
      <w:r w:rsidRPr="000604F7">
        <w:t>.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14:paraId="6A863AB2" w14:textId="77777777" w:rsidR="000604F7" w:rsidRPr="000604F7" w:rsidRDefault="000604F7" w:rsidP="000604F7"/>
    <w:p w14:paraId="3A86B008" w14:textId="77777777" w:rsidR="000604F7" w:rsidRDefault="000604F7" w:rsidP="000604F7">
      <w:pPr>
        <w:pStyle w:val="Textbody"/>
      </w:pPr>
      <w:r>
        <w:t>The intent of Athena’s models is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14:paraId="5C1BF5ED" w14:textId="77777777" w:rsidR="000604F7" w:rsidRDefault="000604F7" w:rsidP="000604F7">
      <w:pPr>
        <w:pStyle w:val="Heading3"/>
      </w:pPr>
      <w:bookmarkStart w:id="8" w:name="__RefHeading__30675922"/>
      <w:bookmarkStart w:id="9" w:name="_Toc310421731"/>
      <w:bookmarkStart w:id="10" w:name="_Toc385924489"/>
      <w:r>
        <w:t>Other Documents</w:t>
      </w:r>
      <w:bookmarkEnd w:id="8"/>
      <w:bookmarkEnd w:id="9"/>
      <w:bookmarkEnd w:id="10"/>
    </w:p>
    <w:p w14:paraId="37B668D4" w14:textId="682B6DB1" w:rsidR="000604F7" w:rsidRDefault="000604F7" w:rsidP="000604F7">
      <w:pPr>
        <w:rPr>
          <w:lang w:bidi="en-US"/>
        </w:rPr>
      </w:pPr>
      <w:r>
        <w:rPr>
          <w:lang w:bidi="en-US"/>
        </w:rPr>
        <w:t xml:space="preserve">Documentation on using Athena may be found in the on-line help; invoke the Athena Simulation, and select Help Contents from the Help menu.  Additional documentation may be found in the "docs" </w:t>
      </w:r>
      <w:r w:rsidR="00117044">
        <w:rPr>
          <w:lang w:bidi="en-US"/>
        </w:rPr>
        <w:t>sub</w:t>
      </w:r>
      <w:r>
        <w:rPr>
          <w:lang w:bidi="en-US"/>
        </w:rPr>
        <w:t xml:space="preserve">directory of the Athena </w:t>
      </w:r>
      <w:r w:rsidR="00117044">
        <w:rPr>
          <w:lang w:bidi="en-US"/>
        </w:rPr>
        <w:t>installation directory</w:t>
      </w:r>
      <w:r>
        <w:rPr>
          <w:lang w:bidi="en-US"/>
        </w:rPr>
        <w:t xml:space="preserve">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6BE05DC9" w14:textId="77777777" w:rsidR="000604F7" w:rsidRDefault="000604F7" w:rsidP="000604F7"/>
    <w:p w14:paraId="197AE0E2" w14:textId="77777777" w:rsidR="000604F7" w:rsidRDefault="000604F7" w:rsidP="000604F7">
      <w:pPr>
        <w:pStyle w:val="Textbody"/>
      </w:pPr>
      <w:r>
        <w:t>Documentation in the "docs" directory include:</w:t>
      </w:r>
    </w:p>
    <w:p w14:paraId="1A11F121" w14:textId="77777777" w:rsidR="000604F7" w:rsidRPr="000604F7" w:rsidRDefault="000604F7" w:rsidP="000604F7">
      <w:pPr>
        <w:pStyle w:val="term"/>
        <w:rPr>
          <w:b w:val="0"/>
          <w:i/>
          <w:lang w:bidi="en-US"/>
        </w:rPr>
      </w:pPr>
      <w:r w:rsidRPr="000604F7">
        <w:rPr>
          <w:b w:val="0"/>
          <w:i/>
          <w:lang w:bidi="en-US"/>
        </w:rPr>
        <w:t>Athena User’s Guide</w:t>
      </w:r>
    </w:p>
    <w:p w14:paraId="3D5C4D37" w14:textId="77777777"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14:paraId="190B02BC" w14:textId="77777777" w:rsidR="000604F7" w:rsidRPr="001B2DAF" w:rsidRDefault="000604F7" w:rsidP="000604F7">
      <w:pPr>
        <w:pStyle w:val="termdef"/>
      </w:pPr>
    </w:p>
    <w:p w14:paraId="5674B246" w14:textId="77777777" w:rsidR="000604F7" w:rsidRPr="000604F7" w:rsidRDefault="000604F7" w:rsidP="000604F7">
      <w:pPr>
        <w:pStyle w:val="term"/>
        <w:rPr>
          <w:b w:val="0"/>
          <w:i/>
          <w:lang w:bidi="en-US"/>
        </w:rPr>
      </w:pPr>
      <w:r w:rsidRPr="000604F7">
        <w:rPr>
          <w:b w:val="0"/>
          <w:i/>
          <w:lang w:bidi="en-US"/>
        </w:rPr>
        <w:lastRenderedPageBreak/>
        <w:t>Athena Rules</w:t>
      </w:r>
    </w:p>
    <w:p w14:paraId="55E80850"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4193B995" w14:textId="77777777" w:rsidR="000604F7" w:rsidRDefault="000604F7" w:rsidP="000604F7">
      <w:pPr>
        <w:pStyle w:val="termdef"/>
      </w:pPr>
    </w:p>
    <w:p w14:paraId="5B435EC5" w14:textId="77777777" w:rsidR="000604F7" w:rsidRPr="000604F7" w:rsidRDefault="000604F7" w:rsidP="000604F7">
      <w:pPr>
        <w:pStyle w:val="term"/>
        <w:rPr>
          <w:b w:val="0"/>
          <w:i/>
        </w:rPr>
      </w:pPr>
      <w:r w:rsidRPr="000604F7">
        <w:rPr>
          <w:b w:val="0"/>
          <w:i/>
        </w:rPr>
        <w:t>Mars Analyst's Guide</w:t>
      </w:r>
    </w:p>
    <w:p w14:paraId="42979D02" w14:textId="77777777"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14:paraId="029B801B" w14:textId="45D9A84C" w:rsidR="0001425C" w:rsidRDefault="0001425C" w:rsidP="000604F7">
      <w:pPr>
        <w:pStyle w:val="Heading3"/>
      </w:pPr>
      <w:bookmarkStart w:id="11" w:name="_Toc310421732"/>
      <w:bookmarkStart w:id="12" w:name="_Toc385924490"/>
      <w:r>
        <w:t>Changes for Athena 7</w:t>
      </w:r>
      <w:bookmarkEnd w:id="12"/>
    </w:p>
    <w:p w14:paraId="228E3D7D" w14:textId="6DDB7374" w:rsidR="0001425C" w:rsidRDefault="0001425C" w:rsidP="0001425C">
      <w:r>
        <w:t>Athena 7 includes the following model changes:</w:t>
      </w:r>
    </w:p>
    <w:p w14:paraId="4A1A4BD1" w14:textId="77777777" w:rsidR="0001425C" w:rsidRDefault="0001425C" w:rsidP="0001425C"/>
    <w:p w14:paraId="16E923E0" w14:textId="704B0B85" w:rsidR="0001425C" w:rsidRDefault="0001425C" w:rsidP="0001425C">
      <w:pPr>
        <w:pStyle w:val="ListParagraph"/>
        <w:numPr>
          <w:ilvl w:val="0"/>
          <w:numId w:val="65"/>
        </w:numPr>
      </w:pPr>
      <w:r>
        <w:t>The "uniformed force vs. non-uniformed force" models have been removed from Athena's attrition model; they were prototype models dating back to Athena 1, and have not proven useful.  The mechanism for attriting units and assessing attitude changes has been retained, and is accessed via the ATTRIT tactic.</w:t>
      </w:r>
    </w:p>
    <w:p w14:paraId="757CDBB0" w14:textId="5204DB0F" w:rsidR="00F76281" w:rsidRPr="0001425C" w:rsidRDefault="00F76281" w:rsidP="0001425C">
      <w:pPr>
        <w:pStyle w:val="ListParagraph"/>
        <w:numPr>
          <w:ilvl w:val="0"/>
          <w:numId w:val="65"/>
        </w:numPr>
      </w:pPr>
      <w:r>
        <w:t>Force and organization activities no longer support multiple "shifts"; this capability was never used, and the same effect can be achieved by adjusting the coverage fraction.</w:t>
      </w:r>
    </w:p>
    <w:p w14:paraId="4D6F2FB7" w14:textId="77777777" w:rsidR="00825F9D" w:rsidRDefault="00D85867" w:rsidP="000604F7">
      <w:pPr>
        <w:pStyle w:val="Heading3"/>
      </w:pPr>
      <w:bookmarkStart w:id="13" w:name="_Toc385924491"/>
      <w:r>
        <w:t>Changes</w:t>
      </w:r>
      <w:r w:rsidR="00825F9D">
        <w:t xml:space="preserve"> for Athena 6</w:t>
      </w:r>
      <w:bookmarkEnd w:id="13"/>
    </w:p>
    <w:p w14:paraId="6934B0F0" w14:textId="77777777" w:rsidR="0001425C" w:rsidRPr="00825F9D" w:rsidRDefault="0001425C" w:rsidP="0001425C">
      <w:pPr>
        <w:rPr>
          <w:i/>
        </w:rPr>
      </w:pPr>
      <w:r w:rsidRPr="00825F9D">
        <w:rPr>
          <w:i/>
        </w:rPr>
        <w:t xml:space="preserve">(This </w:t>
      </w:r>
      <w:r>
        <w:rPr>
          <w:i/>
        </w:rPr>
        <w:t xml:space="preserve">section </w:t>
      </w:r>
      <w:r w:rsidRPr="00825F9D">
        <w:rPr>
          <w:i/>
        </w:rPr>
        <w:t>is retained for comparison</w:t>
      </w:r>
      <w:r>
        <w:rPr>
          <w:i/>
        </w:rPr>
        <w:t>.</w:t>
      </w:r>
      <w:r w:rsidRPr="00825F9D">
        <w:rPr>
          <w:i/>
        </w:rPr>
        <w:t>)</w:t>
      </w:r>
    </w:p>
    <w:p w14:paraId="47DCF478" w14:textId="77777777" w:rsidR="0001425C" w:rsidRDefault="0001425C" w:rsidP="00825F9D"/>
    <w:p w14:paraId="3D865F17" w14:textId="5717D1EA" w:rsidR="00825F9D" w:rsidRDefault="00825F9D" w:rsidP="00825F9D">
      <w:r>
        <w:t>Athena 6 includes the following model changes:</w:t>
      </w:r>
    </w:p>
    <w:p w14:paraId="66FAC680" w14:textId="77777777" w:rsidR="00D85867" w:rsidRDefault="00D85867" w:rsidP="00825F9D"/>
    <w:p w14:paraId="5553C65D" w14:textId="6CDA30BA" w:rsidR="00D85867" w:rsidRDefault="00D85867" w:rsidP="008C4B3D">
      <w:pPr>
        <w:pStyle w:val="ListParagraph"/>
        <w:numPr>
          <w:ilvl w:val="0"/>
          <w:numId w:val="64"/>
        </w:numPr>
      </w:pPr>
      <w:r>
        <w:t>Goods Production Infrastructure</w:t>
      </w:r>
    </w:p>
    <w:p w14:paraId="09EDAEDC" w14:textId="77777777" w:rsidR="00D85867" w:rsidRDefault="00D85867" w:rsidP="00D85867">
      <w:pPr>
        <w:pStyle w:val="ListParagraph"/>
        <w:numPr>
          <w:ilvl w:val="1"/>
          <w:numId w:val="64"/>
        </w:numPr>
      </w:pPr>
      <w:r w:rsidRPr="00D85867">
        <w:t>The</w:t>
      </w:r>
      <w:r>
        <w:rPr>
          <w:b/>
        </w:rPr>
        <w:t xml:space="preserve"> goods</w:t>
      </w:r>
      <w:r>
        <w:t xml:space="preserve"> sector now has production infrastructure modeled explicitly, allowing actors to own, build, and maintain production "plants".</w:t>
      </w:r>
    </w:p>
    <w:p w14:paraId="7E59F5ED" w14:textId="77777777" w:rsidR="00D85867" w:rsidRDefault="00D85867" w:rsidP="00D85867">
      <w:pPr>
        <w:pStyle w:val="ListParagraph"/>
        <w:numPr>
          <w:ilvl w:val="1"/>
          <w:numId w:val="64"/>
        </w:numPr>
      </w:pPr>
      <w:r>
        <w:t>Unemployment is disaggregated to neighborhoods according to the distribution of plants.</w:t>
      </w:r>
    </w:p>
    <w:p w14:paraId="5C3C744A" w14:textId="77777777" w:rsidR="00D85867" w:rsidRDefault="00D85867" w:rsidP="00D85867">
      <w:pPr>
        <w:pStyle w:val="ListParagraph"/>
        <w:numPr>
          <w:ilvl w:val="0"/>
          <w:numId w:val="64"/>
        </w:numPr>
      </w:pPr>
      <w:r>
        <w:t>Economics Model</w:t>
      </w:r>
    </w:p>
    <w:p w14:paraId="16462A01" w14:textId="77777777" w:rsidR="00D85867" w:rsidRDefault="00D85867" w:rsidP="00D85867">
      <w:pPr>
        <w:pStyle w:val="ListParagraph"/>
        <w:numPr>
          <w:ilvl w:val="1"/>
          <w:numId w:val="64"/>
        </w:numPr>
      </w:pPr>
      <w:r>
        <w:t xml:space="preserve">The capacity of the </w:t>
      </w:r>
      <w:r w:rsidRPr="009F6DD5">
        <w:rPr>
          <w:b/>
        </w:rPr>
        <w:t>goods</w:t>
      </w:r>
      <w:r>
        <w:t xml:space="preserve"> sector is computed from the amount of goods production infrastructure in neighborhoods.</w:t>
      </w:r>
    </w:p>
    <w:p w14:paraId="1CC62A27" w14:textId="77777777" w:rsidR="00D85867" w:rsidRDefault="00D85867" w:rsidP="00D85867">
      <w:pPr>
        <w:pStyle w:val="ListParagraph"/>
        <w:numPr>
          <w:ilvl w:val="1"/>
          <w:numId w:val="64"/>
        </w:numPr>
      </w:pPr>
      <w:r>
        <w:t xml:space="preserve">Geographic Unemployment (GU), which is the number of workers unwilling to travel to available jobs in neighborhoods they deem “too far away”, is computed by the demographics model and further constrains the capacity of the workforce in the </w:t>
      </w:r>
      <w:r w:rsidRPr="009F6DD5">
        <w:rPr>
          <w:b/>
        </w:rPr>
        <w:t>pop</w:t>
      </w:r>
      <w:r>
        <w:t xml:space="preserve"> sector.</w:t>
      </w:r>
    </w:p>
    <w:p w14:paraId="794BE013" w14:textId="3F82973D" w:rsidR="00D85867" w:rsidRDefault="00D85867" w:rsidP="00D85867">
      <w:pPr>
        <w:pStyle w:val="ListParagraph"/>
        <w:numPr>
          <w:ilvl w:val="1"/>
          <w:numId w:val="64"/>
        </w:numPr>
      </w:pPr>
      <w:r>
        <w:t xml:space="preserve">The views of the Economy are now </w:t>
      </w:r>
      <w:r w:rsidR="008C4B3D">
        <w:t>referred to as</w:t>
      </w:r>
      <w:r>
        <w:t xml:space="preserve"> “Calibrated Values from Base SAM”, “Constrained by Total Labor”, “Constrained by Labor and Goods Capacities” and “Constrained with Geo. Unemp. and Sec. Factors”.</w:t>
      </w:r>
    </w:p>
    <w:p w14:paraId="6EE024CC" w14:textId="77777777" w:rsidR="00D85867" w:rsidRPr="00825F9D" w:rsidRDefault="00D85867" w:rsidP="008C4B3D"/>
    <w:p w14:paraId="20BF338F" w14:textId="77777777" w:rsidR="002B6704" w:rsidRDefault="002B6704" w:rsidP="002B6704">
      <w:pPr>
        <w:pStyle w:val="Heading2"/>
      </w:pPr>
      <w:bookmarkStart w:id="14" w:name="_Ref309649305"/>
      <w:bookmarkStart w:id="15" w:name="_Toc310421733"/>
      <w:bookmarkStart w:id="16" w:name="_Toc385924492"/>
      <w:bookmarkEnd w:id="11"/>
      <w:r>
        <w:lastRenderedPageBreak/>
        <w:t>Athena Concepts</w:t>
      </w:r>
      <w:bookmarkEnd w:id="14"/>
      <w:bookmarkEnd w:id="15"/>
      <w:bookmarkEnd w:id="16"/>
    </w:p>
    <w:p w14:paraId="6229AA26" w14:textId="77777777"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14:paraId="73714C4B" w14:textId="77777777" w:rsidR="002B6704" w:rsidRDefault="002B6704" w:rsidP="002B6704"/>
    <w:p w14:paraId="5C88C6F1" w14:textId="77777777" w:rsidR="002B6704" w:rsidRDefault="002B6704" w:rsidP="002B6704">
      <w:r>
        <w:t>This section gives an overview of Athena and its parts, and of the basic concepts that Athena uses.  The discussion is kept</w:t>
      </w:r>
      <w:r w:rsidR="006467AF">
        <w:t xml:space="preserve"> to a high level; see Sections </w:t>
      </w:r>
      <w:r w:rsidR="001F15B9">
        <w:fldChar w:fldCharType="begin"/>
      </w:r>
      <w:r w:rsidR="006467AF">
        <w:instrText xml:space="preserve"> REF _Ref316890631 \r \h </w:instrText>
      </w:r>
      <w:r w:rsidR="001F15B9">
        <w:fldChar w:fldCharType="separate"/>
      </w:r>
      <w:r w:rsidR="000135AC">
        <w:rPr>
          <w:b/>
          <w:bCs/>
        </w:rPr>
        <w:t>Error! Reference source not found.</w:t>
      </w:r>
      <w:r w:rsidR="001F15B9">
        <w:fldChar w:fldCharType="end"/>
      </w:r>
      <w:r>
        <w:t xml:space="preserve"> and following for the detailed models.</w:t>
      </w:r>
    </w:p>
    <w:p w14:paraId="0644E266" w14:textId="77777777" w:rsidR="002B6704" w:rsidRDefault="002B6704" w:rsidP="002B6704">
      <w:pPr>
        <w:pStyle w:val="Heading3"/>
      </w:pPr>
      <w:bookmarkStart w:id="17" w:name="_Toc310421734"/>
      <w:bookmarkStart w:id="18" w:name="_Toc385924493"/>
      <w:r>
        <w:t>Model Parameters</w:t>
      </w:r>
      <w:bookmarkEnd w:id="17"/>
      <w:bookmarkEnd w:id="18"/>
    </w:p>
    <w:p w14:paraId="1BAE042D" w14:textId="77777777"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14:paraId="7DE2F0C2" w14:textId="77777777" w:rsidR="002B6704" w:rsidRDefault="002B6704" w:rsidP="002B6704">
      <w:pPr>
        <w:pStyle w:val="Heading3"/>
      </w:pPr>
      <w:bookmarkStart w:id="19" w:name="_Toc310421735"/>
      <w:bookmarkStart w:id="20" w:name="_Toc385924494"/>
      <w:r>
        <w:t>Simulated Time</w:t>
      </w:r>
      <w:bookmarkEnd w:id="19"/>
      <w:bookmarkEnd w:id="20"/>
    </w:p>
    <w:p w14:paraId="063B4E72" w14:textId="77777777" w:rsidR="002B6704" w:rsidRDefault="002B6704" w:rsidP="002B6704">
      <w:r>
        <w:t>Athena uses the following measures of simulated time.</w:t>
      </w:r>
    </w:p>
    <w:p w14:paraId="2C3D2A95" w14:textId="77777777" w:rsidR="002B6704" w:rsidRDefault="002B6704" w:rsidP="002B6704"/>
    <w:p w14:paraId="41974E53" w14:textId="77777777"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14:paraId="64A4A8D5" w14:textId="77777777" w:rsidR="002B6704" w:rsidRPr="00E03798" w:rsidRDefault="002B6704" w:rsidP="002B6704"/>
    <w:p w14:paraId="1BEDD5B0" w14:textId="77777777"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14:paraId="0E2B8068" w14:textId="77777777" w:rsidR="002B6704" w:rsidRDefault="002B6704" w:rsidP="002B6704"/>
    <w:p w14:paraId="35E9C37D" w14:textId="77777777"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14:paraId="63FD649B" w14:textId="77777777" w:rsidR="002B6704" w:rsidRDefault="002B6704" w:rsidP="002B6704">
      <w:pPr>
        <w:pStyle w:val="Heading3"/>
      </w:pPr>
      <w:bookmarkStart w:id="21" w:name="_Toc310421736"/>
      <w:bookmarkStart w:id="22" w:name="_Toc385924495"/>
      <w:r>
        <w:t>Geography</w:t>
      </w:r>
      <w:bookmarkEnd w:id="21"/>
      <w:bookmarkEnd w:id="22"/>
    </w:p>
    <w:p w14:paraId="0B09721E" w14:textId="77777777"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046B9A48" w14:textId="77777777" w:rsidR="002B6704" w:rsidRDefault="002B6704" w:rsidP="002B6704">
      <w:pPr>
        <w:pStyle w:val="Heading4"/>
      </w:pPr>
      <w:bookmarkStart w:id="23" w:name="_Toc310421737"/>
      <w:bookmarkStart w:id="24" w:name="_Toc385924496"/>
      <w:r w:rsidRPr="002B6704">
        <w:lastRenderedPageBreak/>
        <w:t>Neighborhoods</w:t>
      </w:r>
      <w:bookmarkEnd w:id="23"/>
      <w:bookmarkEnd w:id="24"/>
    </w:p>
    <w:p w14:paraId="2F0A642B" w14:textId="77777777"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14:paraId="3CB19F50" w14:textId="77777777" w:rsidR="002B6704" w:rsidRDefault="002B6704" w:rsidP="002B6704"/>
    <w:p w14:paraId="19EE24C1" w14:textId="67864397" w:rsidR="00B60270" w:rsidRDefault="002B6704" w:rsidP="00B60270">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r w:rsidR="00B60270" w:rsidRPr="00B60270">
        <w:t xml:space="preserve"> </w:t>
      </w:r>
    </w:p>
    <w:p w14:paraId="6004BA55" w14:textId="77777777" w:rsidR="00B60270" w:rsidRDefault="00B60270" w:rsidP="00B60270"/>
    <w:p w14:paraId="306D2DE4" w14:textId="77777777" w:rsidR="00B60270" w:rsidRDefault="007C6AA5" w:rsidP="00B60270">
      <w:pPr>
        <w:jc w:val="center"/>
      </w:pPr>
      <w:r>
        <w:rPr>
          <w:noProof/>
        </w:rPr>
      </w:r>
      <w:r>
        <w:rPr>
          <w:noProof/>
        </w:rPr>
        <w:pict w14:anchorId="4C9FD665">
          <v:group id="_x0000_s1085"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86"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2AF0B37D" w14:textId="77777777" w:rsidR="00B60270" w:rsidRDefault="00B60270" w:rsidP="00B60270">
                    <w:pPr>
                      <w:jc w:val="center"/>
                    </w:pPr>
                  </w:p>
                </w:txbxContent>
              </v:textbox>
            </v:shape>
            <v:shape id="Freeform 3" o:spid="_x0000_s1087"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6F22913B" w14:textId="77777777" w:rsidR="00B60270" w:rsidRDefault="00B60270" w:rsidP="00B60270"/>
                </w:txbxContent>
              </v:textbox>
            </v:shape>
            <v:shape id="Freeform 4" o:spid="_x0000_s1088"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1C2A87EF" w14:textId="77777777" w:rsidR="00B60270" w:rsidRDefault="00B60270" w:rsidP="00B60270"/>
                </w:txbxContent>
              </v:textbox>
            </v:shape>
            <v:shape id="Freeform 5" o:spid="_x0000_s1089"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26ADAD46" w14:textId="77777777" w:rsidR="00B60270" w:rsidRDefault="00B60270" w:rsidP="00B60270"/>
                </w:txbxContent>
              </v:textbox>
            </v:shape>
            <v:line id="Straight Connector 6" o:spid="_x0000_s1090"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91"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92"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14:paraId="6FDD1AE9" w14:textId="77777777" w:rsidR="00B60270" w:rsidRDefault="00B60270" w:rsidP="00B60270">
                    <w:r>
                      <w:t>A</w:t>
                    </w:r>
                  </w:p>
                </w:txbxContent>
              </v:textbox>
            </v:shape>
            <v:shape id="Text Box 9" o:spid="_x0000_s1093"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14:paraId="105E5D99" w14:textId="77777777" w:rsidR="00B60270" w:rsidRDefault="00B60270" w:rsidP="00B60270">
                    <w:r>
                      <w:t>B</w:t>
                    </w:r>
                  </w:p>
                </w:txbxContent>
              </v:textbox>
            </v:shape>
            <v:shape id="Text Box 10" o:spid="_x0000_s1094"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14:paraId="0F39814A" w14:textId="77777777" w:rsidR="00B60270" w:rsidRDefault="00B60270" w:rsidP="00B60270">
                    <w:r>
                      <w:t>C</w:t>
                    </w:r>
                  </w:p>
                </w:txbxContent>
              </v:textbox>
            </v:shape>
            <v:shape id="Text Box 11" o:spid="_x0000_s1095"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14:paraId="2C21AB08" w14:textId="77777777" w:rsidR="00B60270" w:rsidRDefault="00B60270" w:rsidP="00B60270">
                    <w:r>
                      <w:t>D</w:t>
                    </w:r>
                  </w:p>
                </w:txbxContent>
              </v:textbox>
            </v:shape>
            <v:shape id="Text Box 12" o:spid="_x0000_s1096"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14:paraId="22AB1FC2" w14:textId="77777777" w:rsidR="00B60270" w:rsidRDefault="00B60270" w:rsidP="00B60270">
                    <w:r>
                      <w:t>E</w:t>
                    </w:r>
                  </w:p>
                </w:txbxContent>
              </v:textbox>
            </v:shape>
            <w10:wrap type="none"/>
            <w10:anchorlock/>
          </v:group>
        </w:pict>
      </w:r>
    </w:p>
    <w:p w14:paraId="0A820ABF" w14:textId="77777777" w:rsidR="002B6704" w:rsidRDefault="002B6704" w:rsidP="002B6704"/>
    <w:p w14:paraId="50FE494C" w14:textId="77777777" w:rsidR="002B6704" w:rsidRDefault="002B6704" w:rsidP="002B6704"/>
    <w:p w14:paraId="464EB76F"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54DFFA76" w14:textId="77777777" w:rsidR="002B6704" w:rsidRDefault="002B6704" w:rsidP="002B6704"/>
    <w:p w14:paraId="2F98523E" w14:textId="77777777"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14:paraId="0197D20B" w14:textId="77777777" w:rsidR="002B6704" w:rsidRDefault="002B6704" w:rsidP="002B6704"/>
    <w:p w14:paraId="3861A858" w14:textId="77777777" w:rsidR="002B6704" w:rsidRDefault="002B6704" w:rsidP="002B6704">
      <w:r>
        <w:t>In practice, however, stacked neighborhoods of either kind are rarely used.</w:t>
      </w:r>
    </w:p>
    <w:p w14:paraId="1584023A" w14:textId="77777777" w:rsidR="002B6704" w:rsidRDefault="002B6704" w:rsidP="002B6704">
      <w:pPr>
        <w:pStyle w:val="Heading4"/>
      </w:pPr>
      <w:bookmarkStart w:id="25" w:name="_Toc310421738"/>
      <w:bookmarkStart w:id="26" w:name="_Toc385924497"/>
      <w:r>
        <w:lastRenderedPageBreak/>
        <w:t>Neighborhood Proximity</w:t>
      </w:r>
      <w:bookmarkEnd w:id="25"/>
      <w:bookmarkEnd w:id="26"/>
    </w:p>
    <w:p w14:paraId="04562A3D" w14:textId="77777777"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14:paraId="2717FCF3" w14:textId="77777777" w:rsidR="00B60270" w:rsidRDefault="00B60270" w:rsidP="00B60270"/>
    <w:p w14:paraId="5E4FCF11" w14:textId="77777777" w:rsidR="00B60270" w:rsidRDefault="00B60270" w:rsidP="00B60270"/>
    <w:p w14:paraId="36C7A262" w14:textId="77777777" w:rsidR="00B60270" w:rsidRDefault="007C6AA5" w:rsidP="00B60270">
      <w:pPr>
        <w:jc w:val="center"/>
      </w:pPr>
      <w:r>
        <w:rPr>
          <w:noProof/>
        </w:rPr>
      </w:r>
      <w:r>
        <w:rPr>
          <w:noProof/>
        </w:rPr>
        <w:pict w14:anchorId="23586530">
          <v:group id="Group 1" o:spid="_x0000_s1097"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98"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112EA161" w14:textId="77777777" w:rsidR="00B60270" w:rsidRDefault="00B60270" w:rsidP="00B60270">
                    <w:pPr>
                      <w:jc w:val="center"/>
                    </w:pPr>
                  </w:p>
                </w:txbxContent>
              </v:textbox>
            </v:shape>
            <v:shape id="Freeform 3" o:spid="_x0000_s1099"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44F1CFE5" w14:textId="77777777" w:rsidR="00B60270" w:rsidRDefault="00B60270" w:rsidP="00B60270"/>
                </w:txbxContent>
              </v:textbox>
            </v:shape>
            <v:shape id="Freeform 4" o:spid="_x0000_s1100"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0BC14CE0" w14:textId="77777777" w:rsidR="00B60270" w:rsidRDefault="00B60270" w:rsidP="00B60270"/>
                </w:txbxContent>
              </v:textbox>
            </v:shape>
            <v:shape id="Freeform 5" o:spid="_x0000_s1101"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11AEE832" w14:textId="77777777" w:rsidR="00B60270" w:rsidRDefault="00B60270" w:rsidP="00B60270"/>
                </w:txbxContent>
              </v:textbox>
            </v:shape>
            <v:line id="Straight Connector 6" o:spid="_x0000_s1102"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103"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 id="Text Box 8" o:spid="_x0000_s1104"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14:paraId="7E0E9031" w14:textId="77777777" w:rsidR="00B60270" w:rsidRDefault="00B60270" w:rsidP="00B60270">
                    <w:r>
                      <w:t>A</w:t>
                    </w:r>
                  </w:p>
                </w:txbxContent>
              </v:textbox>
            </v:shape>
            <v:shape id="Text Box 9" o:spid="_x0000_s1105"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14:paraId="0FBE9353" w14:textId="77777777" w:rsidR="00B60270" w:rsidRDefault="00B60270" w:rsidP="00B60270">
                    <w:r>
                      <w:t>B</w:t>
                    </w:r>
                  </w:p>
                </w:txbxContent>
              </v:textbox>
            </v:shape>
            <v:shape id="Text Box 10" o:spid="_x0000_s1106"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14:paraId="1D26A3CE" w14:textId="77777777" w:rsidR="00B60270" w:rsidRDefault="00B60270" w:rsidP="00B60270">
                    <w:r>
                      <w:t>C</w:t>
                    </w:r>
                  </w:p>
                </w:txbxContent>
              </v:textbox>
            </v:shape>
            <v:shape id="Text Box 11" o:spid="_x0000_s1107"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14:paraId="6E66E8B4" w14:textId="77777777" w:rsidR="00B60270" w:rsidRDefault="00B60270" w:rsidP="00B60270">
                    <w:r>
                      <w:t>D</w:t>
                    </w:r>
                  </w:p>
                </w:txbxContent>
              </v:textbox>
            </v:shape>
            <v:shape id="Text Box 12" o:spid="_x0000_s1108"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14:paraId="7CFA3D8B" w14:textId="77777777" w:rsidR="00B60270" w:rsidRDefault="00B60270" w:rsidP="00B60270">
                    <w:r>
                      <w:t>E</w:t>
                    </w:r>
                  </w:p>
                </w:txbxContent>
              </v:textbox>
            </v:shape>
            <w10:wrap type="none"/>
            <w10:anchorlock/>
          </v:group>
        </w:pict>
      </w:r>
    </w:p>
    <w:p w14:paraId="23AD4FF6" w14:textId="77777777" w:rsidR="00B60270" w:rsidRDefault="00B60270" w:rsidP="002B6704"/>
    <w:p w14:paraId="1273B06F" w14:textId="77777777"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7B443BE8" w14:textId="77777777" w:rsidR="002B6704" w:rsidRDefault="002B6704" w:rsidP="002B6704"/>
    <w:p w14:paraId="03BB2C38" w14:textId="77777777"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14:paraId="3E9C1A6A" w14:textId="77777777" w:rsidR="002B6704" w:rsidRDefault="002B6704" w:rsidP="007239F9">
      <w:pPr>
        <w:pStyle w:val="Heading4"/>
      </w:pPr>
      <w:bookmarkStart w:id="27" w:name="_Toc310421739"/>
      <w:bookmarkStart w:id="28" w:name="_Toc385924498"/>
      <w:r>
        <w:t>Local vs. Non-Local Neighborhoods</w:t>
      </w:r>
      <w:bookmarkEnd w:id="27"/>
      <w:bookmarkEnd w:id="28"/>
    </w:p>
    <w:p w14:paraId="05AE2596" w14:textId="77777777"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14:paraId="04E48D24" w14:textId="77777777" w:rsidR="007239F9" w:rsidRDefault="007239F9" w:rsidP="007239F9"/>
    <w:p w14:paraId="4F07408B"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w:t>
      </w:r>
      <w:r>
        <w:rPr>
          <w:i/>
          <w:iCs/>
        </w:rPr>
        <w:lastRenderedPageBreak/>
        <w:t>local</w:t>
      </w:r>
      <w:r>
        <w:t>, based on whether or not they participate directly in the economy of the local region.  If the region of interest is Pakistan, for example, we might include portions of India and Afghanistan in the playbox but exclude them from the local economy.</w:t>
      </w:r>
    </w:p>
    <w:p w14:paraId="6444039D" w14:textId="77777777" w:rsidR="002B6704" w:rsidRDefault="002B6704" w:rsidP="001E49E9">
      <w:pPr>
        <w:pStyle w:val="Heading3"/>
      </w:pPr>
      <w:bookmarkStart w:id="29" w:name="_Ref309651430"/>
      <w:bookmarkStart w:id="30" w:name="_Toc310421740"/>
      <w:bookmarkStart w:id="31" w:name="_Toc385924499"/>
      <w:r>
        <w:t>Actors</w:t>
      </w:r>
      <w:bookmarkEnd w:id="29"/>
      <w:bookmarkEnd w:id="30"/>
      <w:bookmarkEnd w:id="31"/>
    </w:p>
    <w:p w14:paraId="204B8630"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0C67A559" w14:textId="77777777" w:rsidR="001E49E9" w:rsidRDefault="001E49E9" w:rsidP="001E49E9"/>
    <w:p w14:paraId="7F3F0CDD" w14:textId="77777777"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14:paraId="30DD69B4" w14:textId="046D2C79" w:rsidR="002B6704" w:rsidRDefault="002B6704" w:rsidP="001E49E9">
      <w:pPr>
        <w:pStyle w:val="Heading4"/>
      </w:pPr>
      <w:bookmarkStart w:id="32" w:name="_Toc310421741"/>
      <w:bookmarkStart w:id="33" w:name="_Toc385924500"/>
      <w:r>
        <w:t>Strategies</w:t>
      </w:r>
      <w:bookmarkEnd w:id="32"/>
      <w:bookmarkEnd w:id="33"/>
    </w:p>
    <w:p w14:paraId="6B76730D" w14:textId="3032CD16" w:rsidR="002B6704" w:rsidRDefault="00EC177A" w:rsidP="001E49E9">
      <w:r>
        <w:t xml:space="preserve">Actors use </w:t>
      </w:r>
      <w:r>
        <w:rPr>
          <w:i/>
        </w:rPr>
        <w:t>strategies</w:t>
      </w:r>
      <w:r>
        <w:t xml:space="preserve"> to achieve their goals.  A strategy contains </w:t>
      </w:r>
      <w:r>
        <w:rPr>
          <w:i/>
        </w:rPr>
        <w:t>tactics</w:t>
      </w:r>
      <w:r>
        <w:t xml:space="preserve">, which when executed affect the simulation in various ways, and </w:t>
      </w:r>
      <w:r>
        <w:rPr>
          <w:i/>
        </w:rPr>
        <w:t>conditions</w:t>
      </w:r>
      <w:r>
        <w:t xml:space="preserve">, which determine when tactics are eligible for execution.  Tactics and conditions are grouped into </w:t>
      </w:r>
      <w:r>
        <w:rPr>
          <w:i/>
        </w:rPr>
        <w:t>blocks</w:t>
      </w:r>
      <w:r>
        <w:t xml:space="preserve">, which are executed in priority order.  See the </w:t>
      </w:r>
      <w:r w:rsidRPr="00EC177A">
        <w:rPr>
          <w:i/>
        </w:rPr>
        <w:t>Athena User's Guide</w:t>
      </w:r>
      <w:r>
        <w:t xml:space="preserve"> for a complete description of strategies.</w:t>
      </w:r>
      <w:r w:rsidR="002B6704">
        <w:t xml:space="preserve"> </w:t>
      </w:r>
    </w:p>
    <w:p w14:paraId="3A28AEC3" w14:textId="77777777" w:rsidR="002B6704" w:rsidRDefault="002B6704" w:rsidP="001E49E9">
      <w:pPr>
        <w:pStyle w:val="Heading4"/>
      </w:pPr>
      <w:bookmarkStart w:id="34" w:name="_Toc310421742"/>
      <w:bookmarkStart w:id="35" w:name="_Toc385924501"/>
      <w:r>
        <w:t>Support, Influence, and Control</w:t>
      </w:r>
      <w:bookmarkEnd w:id="34"/>
      <w:bookmarkEnd w:id="35"/>
    </w:p>
    <w:p w14:paraId="45C53E30" w14:textId="77777777"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3AEF9EFD" w14:textId="77777777" w:rsidR="001E49E9" w:rsidRDefault="001E49E9" w:rsidP="001E49E9"/>
    <w:p w14:paraId="15B32ACD"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157DBA9D" w14:textId="77777777" w:rsidR="002B6704" w:rsidRDefault="002B6704" w:rsidP="001E49E9">
      <w:r>
        <w:t xml:space="preserve">These concepts will all be made precise in Section </w:t>
      </w:r>
      <w:r w:rsidR="001F15B9">
        <w:fldChar w:fldCharType="begin"/>
      </w:r>
      <w:r w:rsidR="006467AF">
        <w:instrText xml:space="preserve"> REF _Ref316890632 \r \h </w:instrText>
      </w:r>
      <w:r w:rsidR="001F15B9">
        <w:fldChar w:fldCharType="separate"/>
      </w:r>
      <w:r w:rsidR="000135AC">
        <w:t>3</w:t>
      </w:r>
      <w:r w:rsidR="001F15B9">
        <w:fldChar w:fldCharType="end"/>
      </w:r>
      <w:r>
        <w:t>.</w:t>
      </w:r>
    </w:p>
    <w:p w14:paraId="42C42FBC" w14:textId="77777777" w:rsidR="00A12936" w:rsidRDefault="00A12936" w:rsidP="001E49E9"/>
    <w:p w14:paraId="7B682280" w14:textId="65007538" w:rsidR="00A12936" w:rsidRDefault="00A12936" w:rsidP="00A12936">
      <w:pPr>
        <w:pStyle w:val="Heading4"/>
      </w:pPr>
      <w:bookmarkStart w:id="36" w:name="_Toc385924502"/>
      <w:r>
        <w:t>GOODS Production Infrastructure</w:t>
      </w:r>
      <w:bookmarkEnd w:id="36"/>
    </w:p>
    <w:p w14:paraId="5D9DD4C3" w14:textId="763899EF" w:rsidR="00A12936" w:rsidRPr="00A12936" w:rsidRDefault="00A12936" w:rsidP="00A12936">
      <w:r>
        <w:t xml:space="preserve">Actors can own goods production infrastructure in the form of “plants”.  Plants are the unit of production capacity of the </w:t>
      </w:r>
      <w:r w:rsidRPr="00A12936">
        <w:rPr>
          <w:b/>
        </w:rPr>
        <w:t>goods</w:t>
      </w:r>
      <w:r>
        <w:rPr>
          <w:b/>
        </w:rPr>
        <w:t xml:space="preserve"> </w:t>
      </w:r>
      <w:r>
        <w:t xml:space="preserve">sector in the economic model.  Actors that are not automatically maintaining infrastructure must allocate resources to have them maintained. Plants that are not maintained can negatively impact the capacity of the goods sector, which </w:t>
      </w:r>
      <w:r>
        <w:lastRenderedPageBreak/>
        <w:t xml:space="preserve">may lead to unemployment and an inadequate amount of goods for the population.  Actors can also build new goods production infrastructure to expand the capacity of the goods sector to meet demands of a growing population.  Section </w:t>
      </w:r>
      <w:r>
        <w:fldChar w:fldCharType="begin"/>
      </w:r>
      <w:r>
        <w:instrText xml:space="preserve"> REF _Ref254413695 \r \h </w:instrText>
      </w:r>
      <w:r>
        <w:fldChar w:fldCharType="separate"/>
      </w:r>
      <w:r w:rsidR="000135AC">
        <w:t>11</w:t>
      </w:r>
      <w:r>
        <w:fldChar w:fldCharType="end"/>
      </w:r>
      <w:r w:rsidR="00C032B5">
        <w:t xml:space="preserve"> contains the details of the goods production infrastructure in Athena.</w:t>
      </w:r>
    </w:p>
    <w:p w14:paraId="136CDF19" w14:textId="77777777" w:rsidR="002B6704" w:rsidRDefault="002B6704" w:rsidP="001E49E9">
      <w:pPr>
        <w:pStyle w:val="Heading4"/>
      </w:pPr>
      <w:bookmarkStart w:id="37" w:name="_Toc310421743"/>
      <w:bookmarkStart w:id="38" w:name="_Toc385924503"/>
      <w:r>
        <w:t>Stability</w:t>
      </w:r>
      <w:bookmarkEnd w:id="37"/>
      <w:bookmarkEnd w:id="38"/>
    </w:p>
    <w:p w14:paraId="52B76F30"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62316B9D" w14:textId="77777777" w:rsidR="001E49E9" w:rsidRDefault="001E49E9" w:rsidP="001E49E9"/>
    <w:p w14:paraId="1CFA4473" w14:textId="77777777"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14:paraId="48209E28" w14:textId="77777777" w:rsidR="002B6704" w:rsidRDefault="002B6704" w:rsidP="001E49E9">
      <w:pPr>
        <w:pStyle w:val="Heading3"/>
      </w:pPr>
      <w:bookmarkStart w:id="39" w:name="_Toc310421744"/>
      <w:bookmarkStart w:id="40" w:name="_Toc385924504"/>
      <w:r>
        <w:t>Groups</w:t>
      </w:r>
      <w:bookmarkEnd w:id="39"/>
      <w:bookmarkEnd w:id="40"/>
    </w:p>
    <w:p w14:paraId="26604F15" w14:textId="77777777" w:rsidR="002B6704" w:rsidRDefault="002B6704" w:rsidP="001E49E9">
      <w:r>
        <w:t xml:space="preserve">The people in the playbox are divided into </w:t>
      </w:r>
      <w:r>
        <w:rPr>
          <w:i/>
          <w:iCs/>
        </w:rPr>
        <w:t>groups</w:t>
      </w:r>
      <w:r>
        <w:t>, of which there are three kinds: civilian groups, force groups, and organization groups.</w:t>
      </w:r>
    </w:p>
    <w:p w14:paraId="57C69758" w14:textId="77777777" w:rsidR="002B6704" w:rsidRDefault="002B6704" w:rsidP="001E49E9">
      <w:pPr>
        <w:pStyle w:val="Heading4"/>
      </w:pPr>
      <w:bookmarkStart w:id="41" w:name="_Toc310421745"/>
      <w:bookmarkStart w:id="42" w:name="_Toc385924505"/>
      <w:r>
        <w:t>Civilian Groups</w:t>
      </w:r>
      <w:bookmarkEnd w:id="41"/>
      <w:bookmarkEnd w:id="42"/>
    </w:p>
    <w:p w14:paraId="78A8E614" w14:textId="77777777"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028F88AD" w14:textId="77777777" w:rsidR="001E49E9" w:rsidRDefault="001E49E9" w:rsidP="001E49E9"/>
    <w:p w14:paraId="577B0E9E" w14:textId="77777777"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14:paraId="26EC9EF7" w14:textId="77777777" w:rsidR="001E49E9" w:rsidRDefault="001E49E9" w:rsidP="001E49E9"/>
    <w:p w14:paraId="5E9B32DC" w14:textId="77777777" w:rsidR="002B6704" w:rsidRDefault="002B6704" w:rsidP="001E49E9">
      <w:r>
        <w:t>Each civilian group’s popul</w:t>
      </w:r>
      <w:r w:rsidR="00771818">
        <w:t xml:space="preserve">ation is represented </w:t>
      </w:r>
      <w:r>
        <w:t>in the Demographic</w:t>
      </w:r>
      <w:r w:rsidR="00AA7885">
        <w:t>s</w:t>
      </w:r>
      <w:r>
        <w:t xml:space="preserve"> model (Section </w:t>
      </w:r>
      <w:r w:rsidR="001F15B9">
        <w:fldChar w:fldCharType="begin"/>
      </w:r>
      <w:r w:rsidR="00D90060">
        <w:instrText xml:space="preserve"> REF __RefHeading__11631_1190374725 \r \h </w:instrText>
      </w:r>
      <w:r w:rsidR="001F15B9">
        <w:fldChar w:fldCharType="separate"/>
      </w:r>
      <w:r w:rsidR="000135AC">
        <w:t>9</w:t>
      </w:r>
      <w:r w:rsidR="001F15B9">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14:paraId="02FB068E" w14:textId="77777777" w:rsidR="001E49E9" w:rsidRDefault="001E49E9" w:rsidP="001E49E9"/>
    <w:p w14:paraId="733726E3" w14:textId="77777777" w:rsidR="002B6704" w:rsidRDefault="002B6704" w:rsidP="00771818">
      <w:r>
        <w:t>Athena models civilian groups in detail, tracking the attitudes of each group as the group’s members are affected by a variety of events and situations.</w:t>
      </w:r>
    </w:p>
    <w:p w14:paraId="25DBC03D" w14:textId="77777777" w:rsidR="00945875" w:rsidRDefault="00945875" w:rsidP="00771818"/>
    <w:p w14:paraId="7A6AB29B" w14:textId="77777777" w:rsidR="00945875" w:rsidRPr="00945875" w:rsidRDefault="00945875" w:rsidP="00771818">
      <w:r>
        <w:lastRenderedPageBreak/>
        <w:t xml:space="preserve">In Athena 5, civilian groups are allowed to be </w:t>
      </w:r>
      <w:r>
        <w:rPr>
          <w:i/>
        </w:rPr>
        <w:t>empty</w:t>
      </w:r>
      <w:r>
        <w:t>, that is, they can a population of zero.  Empty groups serve as placeholders for population movements; for example, suppose the scenario involves a large fraction of group A fleeing to neighborhood N.  The analyst can include an empty group B in neighborhood N; then, the FLOW tactic can be used to move population from A to B.</w:t>
      </w:r>
    </w:p>
    <w:p w14:paraId="6A52EB54" w14:textId="77777777" w:rsidR="002B6704" w:rsidRDefault="002B6704" w:rsidP="001E49E9">
      <w:pPr>
        <w:pStyle w:val="Heading4"/>
      </w:pPr>
      <w:bookmarkStart w:id="43" w:name="_Toc310421746"/>
      <w:bookmarkStart w:id="44" w:name="_Toc385924506"/>
      <w:r>
        <w:t>Force Groups</w:t>
      </w:r>
      <w:bookmarkEnd w:id="43"/>
      <w:bookmarkEnd w:id="44"/>
    </w:p>
    <w:p w14:paraId="0A1ADBA6" w14:textId="77777777"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14:paraId="43691285" w14:textId="77777777" w:rsidR="001E49E9" w:rsidRDefault="001E49E9" w:rsidP="001E49E9"/>
    <w:p w14:paraId="30F86065" w14:textId="77777777" w:rsidR="002B6704" w:rsidRDefault="002B6704" w:rsidP="00EA4D0B">
      <w:pPr>
        <w:pStyle w:val="ListParagraph"/>
        <w:numPr>
          <w:ilvl w:val="0"/>
          <w:numId w:val="12"/>
        </w:numPr>
      </w:pPr>
      <w:r>
        <w:t>Regular military, e.g., the U.S. Army</w:t>
      </w:r>
    </w:p>
    <w:p w14:paraId="4396C1A2" w14:textId="77777777" w:rsidR="002B6704" w:rsidRDefault="002B6704" w:rsidP="00EA4D0B">
      <w:pPr>
        <w:pStyle w:val="ListParagraph"/>
        <w:numPr>
          <w:ilvl w:val="0"/>
          <w:numId w:val="12"/>
        </w:numPr>
      </w:pPr>
      <w:r>
        <w:t>Paramilitary, e.g., SWAT teams and other combat-trained police units</w:t>
      </w:r>
    </w:p>
    <w:p w14:paraId="098F2D82" w14:textId="77777777" w:rsidR="002B6704" w:rsidRDefault="002B6704" w:rsidP="00EA4D0B">
      <w:pPr>
        <w:pStyle w:val="ListParagraph"/>
        <w:numPr>
          <w:ilvl w:val="0"/>
          <w:numId w:val="12"/>
        </w:numPr>
      </w:pPr>
      <w:r>
        <w:t>Police, e.g., normal civilian police</w:t>
      </w:r>
    </w:p>
    <w:p w14:paraId="54D19CE8" w14:textId="77777777" w:rsidR="002B6704" w:rsidRDefault="002B6704" w:rsidP="00EA4D0B">
      <w:pPr>
        <w:pStyle w:val="ListParagraph"/>
        <w:numPr>
          <w:ilvl w:val="0"/>
          <w:numId w:val="12"/>
        </w:numPr>
      </w:pPr>
      <w:r>
        <w:t>Irregular military, e.g., militias</w:t>
      </w:r>
    </w:p>
    <w:p w14:paraId="087D5178" w14:textId="77777777" w:rsidR="002B6704" w:rsidRDefault="002B6704" w:rsidP="00EA4D0B">
      <w:pPr>
        <w:pStyle w:val="ListParagraph"/>
        <w:numPr>
          <w:ilvl w:val="0"/>
          <w:numId w:val="12"/>
        </w:numPr>
      </w:pPr>
      <w:r>
        <w:t>Criminal, e.g., organized crime</w:t>
      </w:r>
    </w:p>
    <w:p w14:paraId="4AAB0C42" w14:textId="77777777" w:rsidR="001E49E9" w:rsidRDefault="001E49E9" w:rsidP="00771818">
      <w:pPr>
        <w:pStyle w:val="ListParagraph"/>
      </w:pPr>
    </w:p>
    <w:p w14:paraId="1F022B80" w14:textId="77777777"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14:paraId="314B9A14" w14:textId="77777777" w:rsidR="002B6704" w:rsidRDefault="002B6704" w:rsidP="00A4698B">
      <w:pPr>
        <w:pStyle w:val="Heading5"/>
      </w:pPr>
      <w:bookmarkStart w:id="45" w:name="_Ref309652671"/>
      <w:bookmarkStart w:id="46" w:name="_Toc310421747"/>
      <w:bookmarkStart w:id="47" w:name="_Toc385924507"/>
      <w:r w:rsidRPr="001E49E9">
        <w:t>Mobilization</w:t>
      </w:r>
      <w:r>
        <w:t xml:space="preserve">, </w:t>
      </w:r>
      <w:r w:rsidRPr="001E49E9">
        <w:t>Deployment</w:t>
      </w:r>
      <w:r>
        <w:t>, and Assignment</w:t>
      </w:r>
      <w:bookmarkEnd w:id="45"/>
      <w:bookmarkEnd w:id="46"/>
      <w:bookmarkEnd w:id="47"/>
    </w:p>
    <w:p w14:paraId="3C62BD2B" w14:textId="77777777" w:rsidR="002B6704" w:rsidRDefault="002B6704" w:rsidP="001E49E9">
      <w:r>
        <w:t>Every force group is owned by an actor; when that actor executes his strategy each week, he may mobilize, demobilize, deploy, and assign the forces under his command.</w:t>
      </w:r>
    </w:p>
    <w:p w14:paraId="32FFF489" w14:textId="77777777" w:rsidR="001E49E9" w:rsidRDefault="001E49E9" w:rsidP="001E49E9"/>
    <w:p w14:paraId="20550469" w14:textId="77777777"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78970569" w14:textId="77777777" w:rsidR="002B6704" w:rsidRDefault="002B6704" w:rsidP="001E49E9">
      <w:pPr>
        <w:pStyle w:val="Heading4"/>
      </w:pPr>
      <w:bookmarkStart w:id="48" w:name="_Toc310421748"/>
      <w:bookmarkStart w:id="49" w:name="_Toc385924508"/>
      <w:r>
        <w:t>Organization Groups</w:t>
      </w:r>
      <w:bookmarkEnd w:id="48"/>
      <w:bookmarkEnd w:id="49"/>
    </w:p>
    <w:p w14:paraId="54B7821B" w14:textId="77777777"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14:paraId="1F07347B" w14:textId="77777777" w:rsidR="001E49E9" w:rsidRDefault="001E49E9" w:rsidP="001E49E9"/>
    <w:p w14:paraId="72751105" w14:textId="77777777" w:rsidR="002B6704" w:rsidRDefault="002B6704" w:rsidP="001E49E9">
      <w:r>
        <w:lastRenderedPageBreak/>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14:paraId="101AF1D1" w14:textId="77777777" w:rsidR="002B6704" w:rsidRDefault="002B6704" w:rsidP="001E49E9">
      <w:pPr>
        <w:pStyle w:val="Heading4"/>
      </w:pPr>
      <w:bookmarkStart w:id="50" w:name="_Toc310421749"/>
      <w:bookmarkStart w:id="51" w:name="_Toc385924509"/>
      <w:r>
        <w:t>Force, Security, and Volatility</w:t>
      </w:r>
      <w:bookmarkEnd w:id="50"/>
      <w:bookmarkEnd w:id="51"/>
    </w:p>
    <w:p w14:paraId="74BBA249" w14:textId="77777777"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14:paraId="5D4DAFAC" w14:textId="77777777" w:rsidR="001E49E9" w:rsidRDefault="001E49E9" w:rsidP="001E49E9"/>
    <w:p w14:paraId="08593BB8" w14:textId="77777777"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14:paraId="6254BA57" w14:textId="77777777" w:rsidR="002B6704" w:rsidRDefault="002B6704" w:rsidP="001E49E9">
      <w:pPr>
        <w:pStyle w:val="Heading3"/>
      </w:pPr>
      <w:bookmarkStart w:id="52" w:name="_Toc310421750"/>
      <w:bookmarkStart w:id="53" w:name="_Toc385924510"/>
      <w:r>
        <w:t>Modeling Areas</w:t>
      </w:r>
      <w:bookmarkEnd w:id="52"/>
      <w:bookmarkEnd w:id="53"/>
    </w:p>
    <w:p w14:paraId="677D73CB" w14:textId="79A62052" w:rsidR="002B6704" w:rsidRDefault="002B6704" w:rsidP="001E49E9">
      <w:r>
        <w:t>Athena's models are loosely grouped into a handful of modeling areas</w:t>
      </w:r>
      <w:r w:rsidR="00C32465">
        <w:t xml:space="preserve"> based on the PMESII-PT paradigm</w:t>
      </w:r>
      <w:r>
        <w:t>.</w:t>
      </w:r>
      <w:r w:rsidR="00291D8A">
        <w:rPr>
          <w:rStyle w:val="FootnoteReference"/>
        </w:rPr>
        <w:footnoteReference w:id="6"/>
      </w:r>
      <w:r>
        <w:t xml:space="preserve">  The models themselves will be described in detail in the body of this document; this section </w:t>
      </w:r>
      <w:r w:rsidR="00AA7885">
        <w:t xml:space="preserve">gives a brief description of </w:t>
      </w:r>
      <w:r>
        <w:t>each area and the models within it.</w:t>
      </w:r>
    </w:p>
    <w:p w14:paraId="71AE003F" w14:textId="77777777" w:rsidR="00BE08E0" w:rsidRDefault="00BE08E0" w:rsidP="001E49E9"/>
    <w:p w14:paraId="4C54C6E1" w14:textId="12305B7D" w:rsidR="00BE08E0" w:rsidRPr="00BE08E0" w:rsidRDefault="00BE08E0" w:rsidP="001E49E9">
      <w:r>
        <w:t xml:space="preserve">Several of the modeling areas include attitudes which are tracked by the Unified Regional Attitude Model (URAM), which is described in the </w:t>
      </w:r>
      <w:r>
        <w:rPr>
          <w:i/>
        </w:rPr>
        <w:t>Mars Analyst's Guide</w:t>
      </w:r>
      <w:r>
        <w:t>.</w:t>
      </w:r>
    </w:p>
    <w:p w14:paraId="64B25624" w14:textId="77777777" w:rsidR="00291D8A" w:rsidRDefault="00291D8A" w:rsidP="001E49E9"/>
    <w:p w14:paraId="289F8A55" w14:textId="6DF4FA79" w:rsidR="00291D8A" w:rsidRDefault="00291D8A" w:rsidP="00291D8A">
      <w:pPr>
        <w:pStyle w:val="Heading4"/>
      </w:pPr>
      <w:bookmarkStart w:id="54" w:name="_Toc385924511"/>
      <w:r>
        <w:t>Physical</w:t>
      </w:r>
      <w:bookmarkEnd w:id="54"/>
    </w:p>
    <w:p w14:paraId="28D550EC" w14:textId="72A213EB" w:rsidR="00291D8A" w:rsidRDefault="00291D8A" w:rsidP="00291D8A">
      <w:r>
        <w:t>The most basic area is the Physical area.  It includes the neighborhoods and units, as described above, and also the following specific models:</w:t>
      </w:r>
    </w:p>
    <w:p w14:paraId="1A8E31FF" w14:textId="77777777" w:rsidR="00291D8A" w:rsidRDefault="00291D8A" w:rsidP="00291D8A"/>
    <w:p w14:paraId="5C20C952" w14:textId="77777777" w:rsidR="00291D8A" w:rsidRDefault="00291D8A" w:rsidP="00291D8A">
      <w:pPr>
        <w:pStyle w:val="ListParagraph"/>
        <w:numPr>
          <w:ilvl w:val="0"/>
          <w:numId w:val="13"/>
        </w:numPr>
      </w:pPr>
      <w:r>
        <w:t>Force, security, and volatility</w:t>
      </w:r>
    </w:p>
    <w:p w14:paraId="70D825C7" w14:textId="77777777" w:rsidR="00291D8A" w:rsidRDefault="00291D8A" w:rsidP="00291D8A">
      <w:pPr>
        <w:pStyle w:val="ListParagraph"/>
        <w:numPr>
          <w:ilvl w:val="0"/>
          <w:numId w:val="13"/>
        </w:numPr>
      </w:pPr>
      <w:r>
        <w:t>Group activity analysis, including activity coverage and the resulting Activity Situations (actsits).</w:t>
      </w:r>
    </w:p>
    <w:p w14:paraId="1C369871" w14:textId="3E1EC3B8" w:rsidR="00291D8A" w:rsidRDefault="00AA6992" w:rsidP="00291D8A">
      <w:pPr>
        <w:pStyle w:val="ListParagraph"/>
        <w:numPr>
          <w:ilvl w:val="0"/>
          <w:numId w:val="13"/>
        </w:numPr>
      </w:pPr>
      <w:r>
        <w:t>Abstract</w:t>
      </w:r>
      <w:r w:rsidR="00291D8A">
        <w:t xml:space="preserve"> Situations (</w:t>
      </w:r>
      <w:r>
        <w:t>ab</w:t>
      </w:r>
      <w:r w:rsidR="00291D8A">
        <w:t>sits)</w:t>
      </w:r>
    </w:p>
    <w:p w14:paraId="7582E709" w14:textId="77777777" w:rsidR="00291D8A" w:rsidRDefault="00291D8A" w:rsidP="00291D8A">
      <w:pPr>
        <w:pStyle w:val="ListParagraph"/>
        <w:numPr>
          <w:ilvl w:val="0"/>
          <w:numId w:val="13"/>
        </w:numPr>
      </w:pPr>
      <w:r>
        <w:t>Services</w:t>
      </w:r>
    </w:p>
    <w:p w14:paraId="09A6C838" w14:textId="5E5BB960" w:rsidR="00BD073E" w:rsidRDefault="00BD073E" w:rsidP="00291D8A">
      <w:pPr>
        <w:pStyle w:val="ListParagraph"/>
        <w:numPr>
          <w:ilvl w:val="0"/>
          <w:numId w:val="13"/>
        </w:numPr>
      </w:pPr>
      <w:r>
        <w:t>Consumption of Goods</w:t>
      </w:r>
    </w:p>
    <w:p w14:paraId="7E9EB010" w14:textId="77777777" w:rsidR="00291D8A" w:rsidRPr="00291D8A" w:rsidRDefault="00291D8A" w:rsidP="00291D8A"/>
    <w:p w14:paraId="1EB702D9" w14:textId="6AA36839" w:rsidR="00291D8A" w:rsidRDefault="00291D8A" w:rsidP="00291D8A">
      <w:pPr>
        <w:pStyle w:val="Heading4"/>
      </w:pPr>
      <w:bookmarkStart w:id="55" w:name="_Toc385924512"/>
      <w:r>
        <w:lastRenderedPageBreak/>
        <w:t>Time</w:t>
      </w:r>
      <w:bookmarkEnd w:id="55"/>
    </w:p>
    <w:p w14:paraId="7FE37814" w14:textId="704AC3FE" w:rsidR="00BD073E" w:rsidRPr="00BD073E" w:rsidRDefault="00BD073E" w:rsidP="00BD073E">
      <w:r>
        <w:t>There are no specific models in the Time area; but as Athena is a time-step simulation, many models take time explicitly into account.</w:t>
      </w:r>
    </w:p>
    <w:p w14:paraId="19E249FF" w14:textId="37C0BA28" w:rsidR="00291D8A" w:rsidRDefault="00291D8A" w:rsidP="00291D8A">
      <w:pPr>
        <w:pStyle w:val="Heading4"/>
      </w:pPr>
      <w:bookmarkStart w:id="56" w:name="_Toc385924513"/>
      <w:r>
        <w:t>Political</w:t>
      </w:r>
      <w:bookmarkEnd w:id="56"/>
    </w:p>
    <w:p w14:paraId="7F4DD81D" w14:textId="042E128F" w:rsidR="00BD073E" w:rsidRPr="00BD073E" w:rsidRDefault="00BD073E" w:rsidP="00BD073E">
      <w:r>
        <w:t>The Politics area covers actors and their strategies; vertical relationships of groups with the actors; and the computation of actor support, influence, and control.</w:t>
      </w:r>
    </w:p>
    <w:p w14:paraId="603A4D9F" w14:textId="13C70341" w:rsidR="00291D8A" w:rsidRDefault="00291D8A" w:rsidP="00291D8A">
      <w:pPr>
        <w:pStyle w:val="Heading4"/>
      </w:pPr>
      <w:bookmarkStart w:id="57" w:name="_Toc385924514"/>
      <w:r>
        <w:t>Military</w:t>
      </w:r>
      <w:bookmarkEnd w:id="57"/>
    </w:p>
    <w:p w14:paraId="22CA528C" w14:textId="6C4B5982" w:rsidR="00BD073E" w:rsidRPr="00BD073E" w:rsidRDefault="00BD073E" w:rsidP="00BD073E">
      <w:r>
        <w:t>The Military area covers force groups and their activities</w:t>
      </w:r>
      <w:r w:rsidR="005F3A94">
        <w:t>, as well as the effects of magic attrition.</w:t>
      </w:r>
    </w:p>
    <w:p w14:paraId="77B271DC" w14:textId="79DFDBBB" w:rsidR="00291D8A" w:rsidRDefault="00291D8A" w:rsidP="00291D8A">
      <w:pPr>
        <w:pStyle w:val="Heading4"/>
      </w:pPr>
      <w:bookmarkStart w:id="58" w:name="_Toc385924515"/>
      <w:r>
        <w:t>Economics</w:t>
      </w:r>
      <w:bookmarkEnd w:id="58"/>
    </w:p>
    <w:p w14:paraId="499B9A15" w14:textId="6463BAB5" w:rsidR="00BD073E" w:rsidRPr="00BD073E" w:rsidRDefault="00BD073E" w:rsidP="00BD073E">
      <w:r>
        <w:t>The Economics area tracks employment and the production of goods and services in the local region.  The economy changes in response to changes in neighborhood demographics and production capacity, as well as actor expenditures.  It also drives actor incomes.</w:t>
      </w:r>
    </w:p>
    <w:p w14:paraId="54D49187" w14:textId="672A55AC" w:rsidR="00291D8A" w:rsidRDefault="00291D8A" w:rsidP="00291D8A">
      <w:pPr>
        <w:pStyle w:val="Heading4"/>
      </w:pPr>
      <w:bookmarkStart w:id="59" w:name="_Toc385924516"/>
      <w:r>
        <w:t>Social</w:t>
      </w:r>
      <w:bookmarkEnd w:id="59"/>
    </w:p>
    <w:p w14:paraId="60FEA96A" w14:textId="038398D5" w:rsidR="00BD073E" w:rsidRDefault="00BD073E" w:rsidP="00BD073E">
      <w:r>
        <w:t xml:space="preserve">The Social area includes the civilian groups, </w:t>
      </w:r>
      <w:r w:rsidR="00BE08E0">
        <w:t xml:space="preserve">their beliefs (and the stated beliefs of actors), </w:t>
      </w:r>
      <w:r>
        <w:t xml:space="preserve">their </w:t>
      </w:r>
      <w:r w:rsidR="00BE08E0">
        <w:t>satisfaction levels</w:t>
      </w:r>
      <w:r>
        <w:t xml:space="preserve">, </w:t>
      </w:r>
      <w:r w:rsidR="002A41C1">
        <w:t xml:space="preserve">their relationships with other groups, </w:t>
      </w:r>
      <w:r>
        <w:t>and their demographics</w:t>
      </w:r>
      <w:r w:rsidR="00BE08E0">
        <w:t>.  Organization groups also appear here.</w:t>
      </w:r>
    </w:p>
    <w:p w14:paraId="6A8AE64A" w14:textId="77777777" w:rsidR="002A41C1" w:rsidRDefault="002A41C1" w:rsidP="00BD073E"/>
    <w:p w14:paraId="4E85234D" w14:textId="77777777" w:rsidR="002A41C1" w:rsidRDefault="002A41C1" w:rsidP="002A41C1">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14:paraId="64A80FB8" w14:textId="77777777" w:rsidR="002A41C1" w:rsidRDefault="002A41C1" w:rsidP="002A41C1"/>
    <w:p w14:paraId="5D5F5FE6" w14:textId="2BCFF66F" w:rsidR="002A41C1" w:rsidRDefault="002A41C1" w:rsidP="002A41C1">
      <w:r>
        <w:t xml:space="preserve">The </w:t>
      </w:r>
      <w:r w:rsidRPr="003C1985">
        <w:rPr>
          <w:iCs/>
        </w:rPr>
        <w:t>Driver Assessment Model</w:t>
      </w:r>
      <w:r>
        <w:t xml:space="preserve"> (DAM) is responsible for assessing the effects of each driver of attitude change, and giving related inputs to URAM.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w:t>
      </w:r>
      <w:r w:rsidR="00B1561C">
        <w:t>abstract</w:t>
      </w:r>
      <w:r>
        <w:t xml:space="preserve"> situations, demographic situations,  and civilian and organization casualties; in addition, the user may create their own </w:t>
      </w:r>
      <w:r>
        <w:rPr>
          <w:i/>
          <w:iCs/>
        </w:rPr>
        <w:t>Magic Attitude Drivers</w:t>
      </w:r>
      <w:r>
        <w:t xml:space="preserve"> (MADs), in effect writing DAM rules on the fly.</w:t>
      </w:r>
    </w:p>
    <w:p w14:paraId="2EEED96A" w14:textId="77777777" w:rsidR="002A41C1" w:rsidRDefault="002A41C1" w:rsidP="002A41C1"/>
    <w:p w14:paraId="1C178FB3" w14:textId="77777777" w:rsidR="002A41C1" w:rsidRDefault="002A41C1" w:rsidP="002A41C1">
      <w:r>
        <w:t>Attitudes for empty civilian groups are fixed at their natural levels.</w:t>
      </w:r>
    </w:p>
    <w:p w14:paraId="6DB18696" w14:textId="77777777" w:rsidR="002A41C1" w:rsidRDefault="002A41C1" w:rsidP="00BD073E"/>
    <w:p w14:paraId="5F74F791" w14:textId="305C7E81" w:rsidR="002A5217" w:rsidRDefault="002A5217" w:rsidP="002A5217">
      <w:r>
        <w:t xml:space="preserve">The Demographics model tracks the civilian population of the playbox by group and neighborhood, and breaks down each group's population in a variety of ways.  Populations change as civilian lives are lost due to collateral damage and direct attrition, and as civilians flow to other groups in other neighborhoods.  </w:t>
      </w:r>
      <w:r w:rsidR="00FF60B0">
        <w:t>It</w:t>
      </w:r>
      <w:r>
        <w:t xml:space="preserve"> provides population statistics, e.g., the number </w:t>
      </w:r>
      <w:r>
        <w:lastRenderedPageBreak/>
        <w:t>of consumers and the size of the labor force, to the Economics model, and creates demographic situations (demsits) in response to the rest of Athena.</w:t>
      </w:r>
      <w:r>
        <w:rPr>
          <w:rStyle w:val="FootnoteReference"/>
        </w:rPr>
        <w:footnoteReference w:id="7"/>
      </w:r>
    </w:p>
    <w:p w14:paraId="23145E5E" w14:textId="77777777" w:rsidR="002A5217" w:rsidRPr="00BD073E" w:rsidRDefault="002A5217" w:rsidP="00BD073E"/>
    <w:p w14:paraId="1BFD8029" w14:textId="614C2E66" w:rsidR="00291D8A" w:rsidRDefault="00291D8A" w:rsidP="00291D8A">
      <w:pPr>
        <w:pStyle w:val="Heading4"/>
      </w:pPr>
      <w:bookmarkStart w:id="60" w:name="_Toc385924517"/>
      <w:r>
        <w:t>Infrastructure</w:t>
      </w:r>
      <w:bookmarkEnd w:id="60"/>
    </w:p>
    <w:p w14:paraId="54D534C3" w14:textId="64BAAF18" w:rsidR="0084590F" w:rsidRPr="0084590F" w:rsidRDefault="0084590F" w:rsidP="0084590F">
      <w:r>
        <w:t xml:space="preserve">The Infrastructure area includes all physical infrastructure in the playbox.  At present, that consists of Communications Asset Packages (CAPs), used by the Information area, and </w:t>
      </w:r>
      <w:r>
        <w:rPr>
          <w:b/>
        </w:rPr>
        <w:t>goods</w:t>
      </w:r>
      <w:r>
        <w:t xml:space="preserve"> production infrastructure.</w:t>
      </w:r>
    </w:p>
    <w:p w14:paraId="130B40B6" w14:textId="77777777" w:rsidR="001E49E9" w:rsidRDefault="001E49E9" w:rsidP="001E49E9">
      <w:pPr>
        <w:pStyle w:val="Heading4"/>
      </w:pPr>
      <w:bookmarkStart w:id="61" w:name="_Toc385924518"/>
      <w:r>
        <w:t>Information</w:t>
      </w:r>
      <w:bookmarkEnd w:id="61"/>
    </w:p>
    <w:p w14:paraId="31BE540B" w14:textId="77777777"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14:paraId="6DAB003C" w14:textId="77777777" w:rsidR="00F75CF0" w:rsidRDefault="00F75CF0" w:rsidP="001E49E9"/>
    <w:p w14:paraId="5435009F" w14:textId="77777777" w:rsidR="00F75CF0" w:rsidRDefault="00F75CF0" w:rsidP="00D85867">
      <w:pPr>
        <w:pStyle w:val="ListParagraph"/>
        <w:numPr>
          <w:ilvl w:val="0"/>
          <w:numId w:val="48"/>
        </w:numPr>
      </w:pPr>
      <w:r>
        <w:t>In the spread of indirect satisfaction and cooperation effects in URAM, reflecting implicit communication among the civilians.</w:t>
      </w:r>
    </w:p>
    <w:p w14:paraId="1065B34C" w14:textId="77777777" w:rsidR="00F75CF0" w:rsidRDefault="00F75CF0" w:rsidP="00D85867">
      <w:pPr>
        <w:pStyle w:val="ListParagraph"/>
        <w:numPr>
          <w:ilvl w:val="0"/>
          <w:numId w:val="48"/>
        </w:numPr>
      </w:pPr>
      <w:r>
        <w:t>In the use of cooperation in the Athena Attrition Model, reflecting implicit communication (or the lack thereof) between civilian groups and force groups.</w:t>
      </w:r>
    </w:p>
    <w:p w14:paraId="289C34CA" w14:textId="77777777" w:rsidR="001E49E9" w:rsidRPr="001E49E9" w:rsidRDefault="00F75CF0" w:rsidP="00D85867">
      <w:pPr>
        <w:pStyle w:val="ListParagraph"/>
        <w:numPr>
          <w:ilvl w:val="0"/>
          <w:numId w:val="48"/>
        </w:numPr>
      </w:pPr>
      <w:r>
        <w:t>Explicitly, when actors conduct information operations campaigns to change the attitudes of the civilian population.</w:t>
      </w:r>
      <w:r w:rsidR="00F34ED3">
        <w:t xml:space="preserve"> </w:t>
      </w:r>
    </w:p>
    <w:p w14:paraId="0BA1FC7B" w14:textId="77777777" w:rsidR="002B6704" w:rsidRDefault="002B6704" w:rsidP="00F34ED3">
      <w:pPr>
        <w:pStyle w:val="Heading3"/>
      </w:pPr>
      <w:bookmarkStart w:id="62" w:name="_Toc310421755"/>
      <w:bookmarkStart w:id="63" w:name="_Toc385924519"/>
      <w:r>
        <w:t>Simulation States and the Advancement of Time</w:t>
      </w:r>
      <w:bookmarkEnd w:id="62"/>
      <w:bookmarkEnd w:id="63"/>
    </w:p>
    <w:p w14:paraId="605FBF04"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542FEF78" w14:textId="77777777" w:rsidR="00F34ED3" w:rsidRDefault="00F34ED3" w:rsidP="00F34ED3"/>
    <w:p w14:paraId="4E02A177" w14:textId="77777777"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14:paraId="55F92806" w14:textId="77777777" w:rsidR="00F34ED3" w:rsidRDefault="00F34ED3" w:rsidP="00F34ED3"/>
    <w:p w14:paraId="52814732" w14:textId="77777777" w:rsidR="00A76464" w:rsidRDefault="00A76464" w:rsidP="00EA4D0B">
      <w:pPr>
        <w:pStyle w:val="ListParagraph"/>
        <w:numPr>
          <w:ilvl w:val="0"/>
          <w:numId w:val="14"/>
        </w:numPr>
      </w:pPr>
      <w:r>
        <w:t>Initializes the various models</w:t>
      </w:r>
    </w:p>
    <w:p w14:paraId="44951AE9" w14:textId="77777777" w:rsidR="00A76464" w:rsidRDefault="00A76464" w:rsidP="00EA4D0B">
      <w:pPr>
        <w:pStyle w:val="ListParagraph"/>
        <w:numPr>
          <w:ilvl w:val="0"/>
          <w:numId w:val="14"/>
        </w:numPr>
      </w:pPr>
      <w:r>
        <w:t>Executes all tactics whose "on lock" flag is true, to establish the initial state of affairs</w:t>
      </w:r>
    </w:p>
    <w:p w14:paraId="27363D01" w14:textId="77777777"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14:paraId="66CF1977" w14:textId="77777777" w:rsidR="00A76464" w:rsidRDefault="00A76464" w:rsidP="00EA4D0B">
      <w:pPr>
        <w:pStyle w:val="ListParagraph"/>
        <w:numPr>
          <w:ilvl w:val="0"/>
          <w:numId w:val="14"/>
        </w:numPr>
      </w:pPr>
      <w:r>
        <w:t>Saves the historical data for time 0.</w:t>
      </w:r>
    </w:p>
    <w:p w14:paraId="3210DCB9" w14:textId="77777777" w:rsidR="002B6704" w:rsidRDefault="002B6704" w:rsidP="00EA4D0B">
      <w:pPr>
        <w:pStyle w:val="ListParagraph"/>
        <w:numPr>
          <w:ilvl w:val="0"/>
          <w:numId w:val="14"/>
        </w:numPr>
      </w:pPr>
      <w:r>
        <w:t xml:space="preserve">Enters the </w:t>
      </w:r>
      <w:r w:rsidRPr="00F34ED3">
        <w:rPr>
          <w:b/>
          <w:bCs/>
        </w:rPr>
        <w:t>PAUSED</w:t>
      </w:r>
      <w:r>
        <w:t xml:space="preserve"> state.</w:t>
      </w:r>
    </w:p>
    <w:p w14:paraId="4BF06DAA" w14:textId="77777777" w:rsidR="00F34ED3" w:rsidRDefault="00F34ED3" w:rsidP="009A2EBD"/>
    <w:p w14:paraId="61ABDF08" w14:textId="77777777"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w:t>
      </w:r>
      <w:r>
        <w:lastRenderedPageBreak/>
        <w:t xml:space="preserve">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14:paraId="199832AA" w14:textId="77777777" w:rsidR="00F34ED3" w:rsidRDefault="00F34ED3" w:rsidP="00F34ED3"/>
    <w:p w14:paraId="7EDC67CA" w14:textId="77777777" w:rsidR="002B6704" w:rsidRDefault="002B6704" w:rsidP="00F34ED3">
      <w:r>
        <w:t xml:space="preserve">During each </w:t>
      </w:r>
      <w:r w:rsidR="00A76464">
        <w:t>week</w:t>
      </w:r>
      <w:r>
        <w:t>, Athena performs the following steps:</w:t>
      </w:r>
    </w:p>
    <w:p w14:paraId="6886ADE3" w14:textId="77777777" w:rsidR="00F34ED3" w:rsidRDefault="00F34ED3" w:rsidP="00F34ED3"/>
    <w:p w14:paraId="11C9C0E6" w14:textId="77777777" w:rsidR="009A2EBD" w:rsidRDefault="009A2EBD" w:rsidP="00EA4D0B">
      <w:pPr>
        <w:pStyle w:val="ListParagraph"/>
        <w:numPr>
          <w:ilvl w:val="0"/>
          <w:numId w:val="15"/>
        </w:numPr>
      </w:pPr>
      <w:r>
        <w:t>Increments the simulation time by one tick (i.e., one week)</w:t>
      </w:r>
    </w:p>
    <w:p w14:paraId="03F9EC75" w14:textId="77777777" w:rsidR="009A2EBD" w:rsidRDefault="009A2EBD" w:rsidP="00EA4D0B">
      <w:pPr>
        <w:pStyle w:val="ListParagraph"/>
        <w:numPr>
          <w:ilvl w:val="0"/>
          <w:numId w:val="15"/>
        </w:numPr>
      </w:pPr>
      <w:r>
        <w:t>Executes actor's strategies</w:t>
      </w:r>
    </w:p>
    <w:p w14:paraId="29C4DA14" w14:textId="77777777" w:rsidR="009A2EBD" w:rsidRDefault="009A2EBD" w:rsidP="00EA4D0B">
      <w:pPr>
        <w:pStyle w:val="ListParagraph"/>
        <w:numPr>
          <w:ilvl w:val="0"/>
          <w:numId w:val="15"/>
        </w:numPr>
      </w:pPr>
      <w:r>
        <w:t>Determines the new state of affairs "on the ground".</w:t>
      </w:r>
    </w:p>
    <w:p w14:paraId="7FEF069B" w14:textId="77777777" w:rsidR="009A2EBD" w:rsidRDefault="009A2EBD" w:rsidP="00EA4D0B">
      <w:pPr>
        <w:pStyle w:val="ListParagraph"/>
        <w:numPr>
          <w:ilvl w:val="0"/>
          <w:numId w:val="15"/>
        </w:numPr>
      </w:pPr>
      <w:r>
        <w:t>Assesses attitude drivers and gives attitude inputs to URAM.</w:t>
      </w:r>
    </w:p>
    <w:p w14:paraId="0FDD643E" w14:textId="77777777" w:rsidR="009A2EBD" w:rsidRDefault="009A2EBD" w:rsidP="00EA4D0B">
      <w:pPr>
        <w:pStyle w:val="ListParagraph"/>
        <w:numPr>
          <w:ilvl w:val="0"/>
          <w:numId w:val="15"/>
        </w:numPr>
      </w:pPr>
      <w:r>
        <w:t>Advances URAM, thus applying all of the new attitude inputs.</w:t>
      </w:r>
    </w:p>
    <w:p w14:paraId="3B5B62C9" w14:textId="77777777"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14:paraId="3BE97EB4" w14:textId="77777777" w:rsidR="00A76464" w:rsidRDefault="00A76464" w:rsidP="00EA4D0B">
      <w:pPr>
        <w:pStyle w:val="ListParagraph"/>
        <w:numPr>
          <w:ilvl w:val="0"/>
          <w:numId w:val="15"/>
        </w:numPr>
      </w:pPr>
      <w:r>
        <w:t xml:space="preserve">Returns to the </w:t>
      </w:r>
      <w:r w:rsidRPr="00A76464">
        <w:rPr>
          <w:b/>
        </w:rPr>
        <w:t>PAUSED</w:t>
      </w:r>
      <w:r>
        <w:t xml:space="preserve"> state if the stop time has been reached, allowing the analyst to examine the current state and make course corrections.</w:t>
      </w:r>
    </w:p>
    <w:p w14:paraId="07AE9663" w14:textId="77777777" w:rsidR="00F34ED3" w:rsidRDefault="00F34ED3" w:rsidP="00F34ED3"/>
    <w:p w14:paraId="4FCC0305" w14:textId="77777777"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14:paraId="4603D754" w14:textId="77777777" w:rsidR="00502610" w:rsidRDefault="00502610" w:rsidP="00502610">
      <w:pPr>
        <w:pStyle w:val="Heading2"/>
      </w:pPr>
      <w:bookmarkStart w:id="64" w:name="_Toc310421770"/>
      <w:bookmarkStart w:id="65" w:name="_Ref316890632"/>
      <w:bookmarkStart w:id="66" w:name="_Toc385924520"/>
      <w:r>
        <w:lastRenderedPageBreak/>
        <w:t>Relationships and Control</w:t>
      </w:r>
      <w:bookmarkEnd w:id="64"/>
      <w:bookmarkEnd w:id="65"/>
      <w:bookmarkEnd w:id="66"/>
    </w:p>
    <w:p w14:paraId="1C689506"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7329C30B" w14:textId="77777777" w:rsidR="0036543E" w:rsidRDefault="0036543E" w:rsidP="0036543E"/>
    <w:p w14:paraId="242C8238" w14:textId="77777777" w:rsidR="00502610" w:rsidRDefault="00502610" w:rsidP="00EA4D0B">
      <w:pPr>
        <w:pStyle w:val="ListParagraph"/>
        <w:numPr>
          <w:ilvl w:val="0"/>
          <w:numId w:val="21"/>
        </w:numPr>
      </w:pPr>
      <w:r>
        <w:t>Inter-group relationships, also called “horizontal” relationships.</w:t>
      </w:r>
    </w:p>
    <w:p w14:paraId="5A8C76AF" w14:textId="77777777" w:rsidR="00502610" w:rsidRDefault="00502610" w:rsidP="00EA4D0B">
      <w:pPr>
        <w:pStyle w:val="ListParagraph"/>
        <w:numPr>
          <w:ilvl w:val="0"/>
          <w:numId w:val="21"/>
        </w:numPr>
      </w:pPr>
      <w:r>
        <w:t>Group/actor relationships, also called “vertical” relationships.</w:t>
      </w:r>
    </w:p>
    <w:p w14:paraId="59B1F755" w14:textId="77777777" w:rsidR="00502610" w:rsidRDefault="00502610" w:rsidP="00EA4D0B">
      <w:pPr>
        <w:pStyle w:val="ListParagraph"/>
        <w:numPr>
          <w:ilvl w:val="0"/>
          <w:numId w:val="21"/>
        </w:numPr>
      </w:pPr>
      <w:r>
        <w:t>How relationships vary with time.</w:t>
      </w:r>
    </w:p>
    <w:p w14:paraId="1B6A56F7" w14:textId="77777777" w:rsidR="00502610" w:rsidRDefault="00502610" w:rsidP="00EA4D0B">
      <w:pPr>
        <w:pStyle w:val="ListParagraph"/>
        <w:numPr>
          <w:ilvl w:val="0"/>
          <w:numId w:val="21"/>
        </w:numPr>
      </w:pPr>
      <w:r>
        <w:t>Support for actors by groups in neighborhoods.</w:t>
      </w:r>
    </w:p>
    <w:p w14:paraId="59970876" w14:textId="77777777" w:rsidR="00502610" w:rsidRDefault="00502610" w:rsidP="00EA4D0B">
      <w:pPr>
        <w:pStyle w:val="ListParagraph"/>
        <w:numPr>
          <w:ilvl w:val="0"/>
          <w:numId w:val="21"/>
        </w:numPr>
      </w:pPr>
      <w:r>
        <w:t>Support for actors by other actors.</w:t>
      </w:r>
    </w:p>
    <w:p w14:paraId="122C82B1" w14:textId="77777777" w:rsidR="00502610" w:rsidRDefault="00502610" w:rsidP="00EA4D0B">
      <w:pPr>
        <w:pStyle w:val="ListParagraph"/>
        <w:numPr>
          <w:ilvl w:val="0"/>
          <w:numId w:val="21"/>
        </w:numPr>
      </w:pPr>
      <w:r>
        <w:t>The influence of actors in neighborhoods due to the support they receive.</w:t>
      </w:r>
    </w:p>
    <w:p w14:paraId="509E8263" w14:textId="77777777"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14:paraId="6BFCF1BE" w14:textId="77777777" w:rsidR="00502610" w:rsidRDefault="00502610" w:rsidP="00EA4D0B">
      <w:pPr>
        <w:pStyle w:val="ListParagraph"/>
        <w:numPr>
          <w:ilvl w:val="0"/>
          <w:numId w:val="21"/>
        </w:numPr>
      </w:pPr>
      <w:r>
        <w:t>What happens when control of a neighborhood shifts.</w:t>
      </w:r>
    </w:p>
    <w:p w14:paraId="61D307CC" w14:textId="77777777" w:rsidR="0036543E" w:rsidRDefault="0036543E" w:rsidP="0036543E"/>
    <w:p w14:paraId="77DF0E06" w14:textId="77777777" w:rsidR="00502610" w:rsidRDefault="00502610" w:rsidP="00502610">
      <w:pPr>
        <w:pStyle w:val="Heading3"/>
      </w:pPr>
      <w:bookmarkStart w:id="67" w:name="_Toc310421771"/>
      <w:bookmarkStart w:id="68" w:name="_Ref339611827"/>
      <w:bookmarkStart w:id="69" w:name="_Toc385924521"/>
      <w:r>
        <w:t>Relationships and Affinity</w:t>
      </w:r>
      <w:bookmarkEnd w:id="67"/>
      <w:bookmarkEnd w:id="68"/>
      <w:bookmarkEnd w:id="69"/>
    </w:p>
    <w:p w14:paraId="4329F21E" w14:textId="77777777"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14:paraId="3B3A3F24" w14:textId="77777777" w:rsidR="001C2A31" w:rsidRDefault="001C2A31" w:rsidP="0036543E"/>
    <w:p w14:paraId="4495248A" w14:textId="57508D1F" w:rsidR="00502610" w:rsidRDefault="00D2147B" w:rsidP="0036543E">
      <w:r>
        <w:t>A</w:t>
      </w:r>
      <w:r w:rsidR="001C2A31">
        <w:t xml:space="preserve">ll relationships are tracked by URAM and are subject to change due to attitude drivers, as described in the </w:t>
      </w:r>
      <w:r w:rsidR="001C2A31">
        <w:rPr>
          <w:i/>
        </w:rPr>
        <w:t>Athena Rules Document</w:t>
      </w:r>
      <w:r w:rsidR="001C2A31">
        <w:t xml:space="preserve">.  The baseline and natural levels of each relationship default to the affinity </w:t>
      </w:r>
      <w:r w:rsidR="001C2A31">
        <w:rPr>
          <w:i/>
        </w:rPr>
        <w:t>A</w:t>
      </w:r>
      <w:r w:rsidR="001C2A31">
        <w:t xml:space="preserve"> computed by comparing the </w:t>
      </w:r>
      <w:r w:rsidR="00502610">
        <w:t xml:space="preserve">belief systems of the entities involved, where </w:t>
      </w:r>
      <m:oMath>
        <m:r>
          <w:rPr>
            <w:rFonts w:ascii="Cambria Math" w:hAnsi="Cambria Math"/>
          </w:rPr>
          <m:t>-1.0≤A≤+1.0</m:t>
        </m:r>
      </m:oMath>
      <w:r w:rsidR="001C2A31">
        <w:t xml:space="preserve">, as described in the </w:t>
      </w:r>
      <w:r w:rsidR="001C2A31">
        <w:rPr>
          <w:i/>
        </w:rPr>
        <w:t>Mars Analyst's Guide</w:t>
      </w:r>
      <w:r w:rsidR="001C2A31">
        <w:t>, though this default may be overridden by the analyst.</w:t>
      </w:r>
    </w:p>
    <w:p w14:paraId="28A7A185" w14:textId="77777777" w:rsidR="0036543E" w:rsidRDefault="0036543E" w:rsidP="0036543E"/>
    <w:p w14:paraId="41EC278F" w14:textId="77777777"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14:paraId="1BB6744A"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78D9CC23" w14:textId="77777777" w:rsidTr="001D79EC">
        <w:trPr>
          <w:cantSplit/>
          <w:jc w:val="center"/>
        </w:trPr>
        <w:tc>
          <w:tcPr>
            <w:tcW w:w="2484" w:type="dxa"/>
          </w:tcPr>
          <w:p w14:paraId="4197FE78" w14:textId="77777777" w:rsidR="00502610" w:rsidRPr="00553721" w:rsidRDefault="00502610" w:rsidP="001D79EC">
            <w:r w:rsidRPr="00553721">
              <w:t>Narrative</w:t>
            </w:r>
          </w:p>
        </w:tc>
        <w:tc>
          <w:tcPr>
            <w:tcW w:w="1224" w:type="dxa"/>
          </w:tcPr>
          <w:p w14:paraId="7F0A1549" w14:textId="77777777" w:rsidR="00502610" w:rsidRPr="00553721" w:rsidRDefault="00502610" w:rsidP="001D79EC">
            <w:r w:rsidRPr="00553721">
              <w:t>Symbol</w:t>
            </w:r>
          </w:p>
        </w:tc>
        <w:tc>
          <w:tcPr>
            <w:tcW w:w="1080" w:type="dxa"/>
          </w:tcPr>
          <w:p w14:paraId="40DF8D9A" w14:textId="77777777" w:rsidR="00502610" w:rsidRPr="00553721" w:rsidRDefault="00502610" w:rsidP="001D79EC">
            <w:r w:rsidRPr="00553721">
              <w:t>Value</w:t>
            </w:r>
          </w:p>
        </w:tc>
        <w:tc>
          <w:tcPr>
            <w:tcW w:w="2160" w:type="dxa"/>
          </w:tcPr>
          <w:p w14:paraId="5B481EFE" w14:textId="77777777" w:rsidR="00502610" w:rsidRPr="00553721" w:rsidRDefault="00502610" w:rsidP="001D79EC">
            <w:r w:rsidRPr="00553721">
              <w:t>Range</w:t>
            </w:r>
          </w:p>
        </w:tc>
      </w:tr>
      <w:tr w:rsidR="00502610" w14:paraId="0AAD6204" w14:textId="77777777" w:rsidTr="001D79EC">
        <w:trPr>
          <w:cantSplit/>
          <w:jc w:val="center"/>
        </w:trPr>
        <w:tc>
          <w:tcPr>
            <w:tcW w:w="2484" w:type="dxa"/>
          </w:tcPr>
          <w:p w14:paraId="5679610F" w14:textId="77777777" w:rsidR="00502610" w:rsidRPr="00553721" w:rsidRDefault="00502610" w:rsidP="001D79EC">
            <w:pPr>
              <w:rPr>
                <w:i/>
              </w:rPr>
            </w:pPr>
            <w:r>
              <w:rPr>
                <w:i/>
              </w:rPr>
              <w:t>a</w:t>
            </w:r>
            <w:r>
              <w:t xml:space="preserve"> supports </w:t>
            </w:r>
            <w:r>
              <w:rPr>
                <w:i/>
              </w:rPr>
              <w:t>b</w:t>
            </w:r>
          </w:p>
        </w:tc>
        <w:tc>
          <w:tcPr>
            <w:tcW w:w="1224" w:type="dxa"/>
          </w:tcPr>
          <w:p w14:paraId="098D7084" w14:textId="77777777" w:rsidR="00502610" w:rsidRDefault="00502610" w:rsidP="001D79EC">
            <w:r>
              <w:t>SUPPORT</w:t>
            </w:r>
          </w:p>
        </w:tc>
        <w:tc>
          <w:tcPr>
            <w:tcW w:w="1080" w:type="dxa"/>
          </w:tcPr>
          <w:p w14:paraId="1222394B" w14:textId="77777777" w:rsidR="00502610" w:rsidRDefault="00502610" w:rsidP="001D79EC">
            <w:r>
              <w:t>0.8</w:t>
            </w:r>
          </w:p>
        </w:tc>
        <w:tc>
          <w:tcPr>
            <w:tcW w:w="2160" w:type="dxa"/>
          </w:tcPr>
          <w:p w14:paraId="45FCB4B5" w14:textId="77777777" w:rsidR="00502610" w:rsidRPr="00553721" w:rsidRDefault="00502610" w:rsidP="001D79EC">
            <w:r>
              <w:t xml:space="preserve">+0.7 &lt; </w:t>
            </w:r>
            <w:r>
              <w:rPr>
                <w:i/>
              </w:rPr>
              <w:t>value</w:t>
            </w:r>
            <w:r>
              <w:t xml:space="preserve"> ≤ +1.0</w:t>
            </w:r>
          </w:p>
        </w:tc>
      </w:tr>
      <w:tr w:rsidR="00502610" w14:paraId="757B8612" w14:textId="77777777" w:rsidTr="001D79EC">
        <w:trPr>
          <w:cantSplit/>
          <w:jc w:val="center"/>
        </w:trPr>
        <w:tc>
          <w:tcPr>
            <w:tcW w:w="2484" w:type="dxa"/>
          </w:tcPr>
          <w:p w14:paraId="3895FA43" w14:textId="77777777" w:rsidR="00502610" w:rsidRPr="00553721" w:rsidRDefault="00502610" w:rsidP="001D79EC">
            <w:pPr>
              <w:rPr>
                <w:i/>
              </w:rPr>
            </w:pPr>
            <w:r>
              <w:rPr>
                <w:i/>
              </w:rPr>
              <w:t xml:space="preserve">a </w:t>
            </w:r>
            <w:r>
              <w:t xml:space="preserve">likes </w:t>
            </w:r>
            <w:r>
              <w:rPr>
                <w:i/>
              </w:rPr>
              <w:t>b</w:t>
            </w:r>
          </w:p>
        </w:tc>
        <w:tc>
          <w:tcPr>
            <w:tcW w:w="1224" w:type="dxa"/>
          </w:tcPr>
          <w:p w14:paraId="6CAEA8C4" w14:textId="77777777" w:rsidR="00502610" w:rsidRDefault="00502610" w:rsidP="001D79EC">
            <w:r>
              <w:t>LIKE</w:t>
            </w:r>
          </w:p>
        </w:tc>
        <w:tc>
          <w:tcPr>
            <w:tcW w:w="1080" w:type="dxa"/>
          </w:tcPr>
          <w:p w14:paraId="038D4B89" w14:textId="77777777" w:rsidR="00502610" w:rsidRDefault="00502610" w:rsidP="001D79EC">
            <w:r>
              <w:t>0.4</w:t>
            </w:r>
          </w:p>
        </w:tc>
        <w:tc>
          <w:tcPr>
            <w:tcW w:w="2160" w:type="dxa"/>
          </w:tcPr>
          <w:p w14:paraId="5E9782A3" w14:textId="77777777" w:rsidR="00502610" w:rsidRPr="00553721" w:rsidRDefault="00502610" w:rsidP="001D79EC">
            <w:r>
              <w:t xml:space="preserve">+0.2 &lt; </w:t>
            </w:r>
            <w:r>
              <w:rPr>
                <w:i/>
              </w:rPr>
              <w:t>value</w:t>
            </w:r>
            <w:r>
              <w:t xml:space="preserve"> ≤ +0.7</w:t>
            </w:r>
          </w:p>
        </w:tc>
      </w:tr>
      <w:tr w:rsidR="00502610" w14:paraId="0F0C89E8" w14:textId="77777777" w:rsidTr="001D79EC">
        <w:trPr>
          <w:cantSplit/>
          <w:jc w:val="center"/>
        </w:trPr>
        <w:tc>
          <w:tcPr>
            <w:tcW w:w="2484" w:type="dxa"/>
          </w:tcPr>
          <w:p w14:paraId="1ED35F18" w14:textId="77777777" w:rsidR="00502610" w:rsidRPr="00553721" w:rsidRDefault="00502610" w:rsidP="001D79EC">
            <w:r>
              <w:rPr>
                <w:i/>
              </w:rPr>
              <w:t>a</w:t>
            </w:r>
            <w:r>
              <w:t xml:space="preserve"> is indifferent to </w:t>
            </w:r>
            <w:r>
              <w:rPr>
                <w:i/>
              </w:rPr>
              <w:t>b</w:t>
            </w:r>
          </w:p>
        </w:tc>
        <w:tc>
          <w:tcPr>
            <w:tcW w:w="1224" w:type="dxa"/>
          </w:tcPr>
          <w:p w14:paraId="2DF3ED9E" w14:textId="77777777" w:rsidR="00502610" w:rsidRDefault="00502610" w:rsidP="001D79EC">
            <w:r>
              <w:t>INDIFF</w:t>
            </w:r>
          </w:p>
        </w:tc>
        <w:tc>
          <w:tcPr>
            <w:tcW w:w="1080" w:type="dxa"/>
          </w:tcPr>
          <w:p w14:paraId="01EF8E55" w14:textId="77777777" w:rsidR="00502610" w:rsidRDefault="00502610" w:rsidP="001D79EC">
            <w:r>
              <w:t>0.0</w:t>
            </w:r>
          </w:p>
        </w:tc>
        <w:tc>
          <w:tcPr>
            <w:tcW w:w="2160" w:type="dxa"/>
          </w:tcPr>
          <w:p w14:paraId="5E3414BD" w14:textId="77777777" w:rsidR="00502610" w:rsidRPr="00553721" w:rsidRDefault="00502610" w:rsidP="001D79EC">
            <w:r>
              <w:t xml:space="preserve">–0.2 &lt; </w:t>
            </w:r>
            <w:r>
              <w:rPr>
                <w:i/>
              </w:rPr>
              <w:t>value</w:t>
            </w:r>
            <w:r>
              <w:t xml:space="preserve"> ≤ +0.2</w:t>
            </w:r>
          </w:p>
        </w:tc>
      </w:tr>
      <w:tr w:rsidR="00502610" w14:paraId="261164F6" w14:textId="77777777" w:rsidTr="001D79EC">
        <w:trPr>
          <w:cantSplit/>
          <w:jc w:val="center"/>
        </w:trPr>
        <w:tc>
          <w:tcPr>
            <w:tcW w:w="2484" w:type="dxa"/>
          </w:tcPr>
          <w:p w14:paraId="6F133B55" w14:textId="77777777" w:rsidR="00502610" w:rsidRPr="00553721" w:rsidRDefault="00502610" w:rsidP="001D79EC">
            <w:r>
              <w:rPr>
                <w:i/>
              </w:rPr>
              <w:t>a</w:t>
            </w:r>
            <w:r>
              <w:t xml:space="preserve"> dislikes </w:t>
            </w:r>
            <w:r>
              <w:rPr>
                <w:i/>
              </w:rPr>
              <w:t>b</w:t>
            </w:r>
          </w:p>
        </w:tc>
        <w:tc>
          <w:tcPr>
            <w:tcW w:w="1224" w:type="dxa"/>
          </w:tcPr>
          <w:p w14:paraId="4FD8129B" w14:textId="77777777" w:rsidR="00502610" w:rsidRDefault="00502610" w:rsidP="001D79EC">
            <w:r>
              <w:t>DISLIKE</w:t>
            </w:r>
          </w:p>
        </w:tc>
        <w:tc>
          <w:tcPr>
            <w:tcW w:w="1080" w:type="dxa"/>
          </w:tcPr>
          <w:p w14:paraId="2F4E9F59" w14:textId="77777777" w:rsidR="00502610" w:rsidRDefault="00502610" w:rsidP="001D79EC">
            <w:r>
              <w:t>–0.4</w:t>
            </w:r>
          </w:p>
        </w:tc>
        <w:tc>
          <w:tcPr>
            <w:tcW w:w="2160" w:type="dxa"/>
          </w:tcPr>
          <w:p w14:paraId="7643E768" w14:textId="77777777" w:rsidR="00502610" w:rsidRDefault="00502610" w:rsidP="001D79EC">
            <w:r>
              <w:t xml:space="preserve">–0.7 &lt; </w:t>
            </w:r>
            <w:r>
              <w:rPr>
                <w:i/>
              </w:rPr>
              <w:t>value</w:t>
            </w:r>
            <w:r>
              <w:t xml:space="preserve"> ≤ –0.2</w:t>
            </w:r>
          </w:p>
        </w:tc>
      </w:tr>
      <w:tr w:rsidR="00502610" w14:paraId="5ECC86CF" w14:textId="77777777" w:rsidTr="001D79EC">
        <w:trPr>
          <w:cantSplit/>
          <w:jc w:val="center"/>
        </w:trPr>
        <w:tc>
          <w:tcPr>
            <w:tcW w:w="2484" w:type="dxa"/>
          </w:tcPr>
          <w:p w14:paraId="045B05AA" w14:textId="77777777" w:rsidR="00502610" w:rsidRPr="00553721" w:rsidRDefault="00502610" w:rsidP="001D79EC">
            <w:pPr>
              <w:rPr>
                <w:i/>
              </w:rPr>
            </w:pPr>
            <w:r>
              <w:rPr>
                <w:i/>
              </w:rPr>
              <w:t>a</w:t>
            </w:r>
            <w:r>
              <w:t xml:space="preserve"> opposes </w:t>
            </w:r>
            <w:r>
              <w:rPr>
                <w:i/>
              </w:rPr>
              <w:t>b</w:t>
            </w:r>
          </w:p>
        </w:tc>
        <w:tc>
          <w:tcPr>
            <w:tcW w:w="1224" w:type="dxa"/>
          </w:tcPr>
          <w:p w14:paraId="32F50B7F" w14:textId="77777777" w:rsidR="00502610" w:rsidRDefault="00502610" w:rsidP="001D79EC">
            <w:r>
              <w:t>OPPOSE</w:t>
            </w:r>
          </w:p>
        </w:tc>
        <w:tc>
          <w:tcPr>
            <w:tcW w:w="1080" w:type="dxa"/>
          </w:tcPr>
          <w:p w14:paraId="7DC6DE93" w14:textId="77777777" w:rsidR="00502610" w:rsidRDefault="00502610" w:rsidP="001D79EC">
            <w:r>
              <w:t>–0.8</w:t>
            </w:r>
          </w:p>
        </w:tc>
        <w:tc>
          <w:tcPr>
            <w:tcW w:w="2160" w:type="dxa"/>
          </w:tcPr>
          <w:p w14:paraId="5155ACA1" w14:textId="77777777" w:rsidR="00502610" w:rsidRDefault="00502610" w:rsidP="001D79EC">
            <w:r>
              <w:t xml:space="preserve">–1.0 ≤ </w:t>
            </w:r>
            <w:r>
              <w:rPr>
                <w:i/>
              </w:rPr>
              <w:t>value</w:t>
            </w:r>
            <w:r>
              <w:t xml:space="preserve"> ≤ –0.7</w:t>
            </w:r>
          </w:p>
        </w:tc>
      </w:tr>
    </w:tbl>
    <w:p w14:paraId="675CA9BC" w14:textId="77777777" w:rsidR="00502610" w:rsidRDefault="00502610" w:rsidP="00502610">
      <w:pPr>
        <w:pStyle w:val="Heading3"/>
      </w:pPr>
      <w:bookmarkStart w:id="70" w:name="_Toc310421772"/>
      <w:bookmarkStart w:id="71" w:name="_Toc385924522"/>
      <w:r>
        <w:lastRenderedPageBreak/>
        <w:t>Horizontal Relationships</w:t>
      </w:r>
      <w:bookmarkEnd w:id="70"/>
      <w:bookmarkEnd w:id="71"/>
    </w:p>
    <w:p w14:paraId="68E878C5" w14:textId="77777777"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14:paraId="396E17DA" w14:textId="77777777" w:rsidR="00502610" w:rsidRDefault="00502610" w:rsidP="00502610">
      <w:pPr>
        <w:pStyle w:val="Heading4"/>
      </w:pPr>
      <w:bookmarkStart w:id="72" w:name="_Toc310421773"/>
      <w:bookmarkStart w:id="73" w:name="_Toc385924523"/>
      <w:r>
        <w:t>Force and Organization Group Affinities</w:t>
      </w:r>
      <w:bookmarkEnd w:id="72"/>
      <w:bookmarkEnd w:id="73"/>
    </w:p>
    <w:p w14:paraId="4F95CA74" w14:textId="77777777"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14:paraId="4084B030" w14:textId="77777777" w:rsidR="0036543E" w:rsidRDefault="0036543E" w:rsidP="0036543E"/>
    <w:p w14:paraId="3D67F86E" w14:textId="77777777" w:rsidR="00502610" w:rsidRDefault="00502610" w:rsidP="0036543E">
      <w:r>
        <w:t xml:space="preserve">To put it another way, each group gets its affinities from its associated </w:t>
      </w:r>
      <w:r>
        <w:rPr>
          <w:i/>
        </w:rPr>
        <w:t>belief system entity</w:t>
      </w:r>
      <w:r>
        <w:t>, where:</w:t>
      </w:r>
    </w:p>
    <w:p w14:paraId="58B26961" w14:textId="77777777" w:rsidR="00502610" w:rsidRDefault="00502610" w:rsidP="00502610"/>
    <w:p w14:paraId="4F818AC6" w14:textId="77777777" w:rsidR="00502610" w:rsidRDefault="00502610" w:rsidP="00EA4D0B">
      <w:pPr>
        <w:pStyle w:val="ListParagraph"/>
        <w:numPr>
          <w:ilvl w:val="0"/>
          <w:numId w:val="22"/>
        </w:numPr>
      </w:pPr>
      <w:r>
        <w:t>The belief system entity for each force and organization group is the actor that owns the group.</w:t>
      </w:r>
    </w:p>
    <w:p w14:paraId="37B5B448" w14:textId="77777777" w:rsidR="00502610" w:rsidRDefault="00502610" w:rsidP="00EA4D0B">
      <w:pPr>
        <w:pStyle w:val="ListParagraph"/>
        <w:numPr>
          <w:ilvl w:val="0"/>
          <w:numId w:val="22"/>
        </w:numPr>
      </w:pPr>
      <w:r>
        <w:t>The belief system entity for each civilian group is the group itself.</w:t>
      </w:r>
    </w:p>
    <w:p w14:paraId="50D20CA4" w14:textId="77777777" w:rsidR="0036543E" w:rsidRDefault="0036543E" w:rsidP="001C2A31"/>
    <w:p w14:paraId="253BCB4B"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01F2BC50" w14:textId="77777777" w:rsidR="00502610" w:rsidRDefault="00502610" w:rsidP="00502610">
      <w:pPr>
        <w:pStyle w:val="Heading4"/>
      </w:pPr>
      <w:bookmarkStart w:id="74" w:name="_Toc310421774"/>
      <w:bookmarkStart w:id="75" w:name="_Toc385924524"/>
      <w:r>
        <w:t>Computing Horizontal Relationships</w:t>
      </w:r>
      <w:bookmarkEnd w:id="74"/>
      <w:bookmarkEnd w:id="75"/>
    </w:p>
    <w:p w14:paraId="582F0827" w14:textId="77777777" w:rsidR="00502610" w:rsidRDefault="00502610" w:rsidP="0036543E">
      <w:r>
        <w:t xml:space="preserve">The </w:t>
      </w:r>
      <w:r w:rsidR="007C6DC9">
        <w:t xml:space="preserve">initial baseline </w:t>
      </w:r>
      <w:r>
        <w:t>horizontal relationship between two groups is then defined as follows:</w:t>
      </w:r>
    </w:p>
    <w:p w14:paraId="1F5897C4" w14:textId="77777777" w:rsidR="0036543E" w:rsidRPr="00885938" w:rsidRDefault="0036543E" w:rsidP="0036543E"/>
    <w:p w14:paraId="24C2EB48" w14:textId="77777777" w:rsidR="00502610" w:rsidRPr="0081375D" w:rsidRDefault="007C6AA5"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64C90205" w14:textId="77777777" w:rsidR="00502610" w:rsidRDefault="00502610" w:rsidP="00502610"/>
    <w:p w14:paraId="0E5F63FE" w14:textId="77777777"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14:paraId="7C8BC982" w14:textId="77777777" w:rsidR="000B2579" w:rsidRDefault="000B2579" w:rsidP="0036543E"/>
    <w:p w14:paraId="19BE6FF3" w14:textId="77777777" w:rsidR="000B2579" w:rsidRDefault="000B2579" w:rsidP="0036543E">
      <w:r>
        <w:t>The natural level of the relationship is the same as the initial baseline.</w:t>
      </w:r>
    </w:p>
    <w:p w14:paraId="39D96A29" w14:textId="77777777" w:rsidR="00502610" w:rsidRDefault="00502610" w:rsidP="00502610">
      <w:pPr>
        <w:pStyle w:val="Heading3"/>
      </w:pPr>
      <w:bookmarkStart w:id="76" w:name="_Ref174775754"/>
      <w:bookmarkStart w:id="77" w:name="_Toc310421775"/>
      <w:bookmarkStart w:id="78" w:name="_Toc385924525"/>
      <w:r>
        <w:t>Vertical Relationship</w:t>
      </w:r>
      <w:bookmarkEnd w:id="76"/>
      <w:r>
        <w:t>s</w:t>
      </w:r>
      <w:bookmarkEnd w:id="77"/>
      <w:bookmarkEnd w:id="78"/>
    </w:p>
    <w:p w14:paraId="64CA792A" w14:textId="77777777"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14:paraId="46972B08" w14:textId="77777777" w:rsidR="0036543E" w:rsidRDefault="0036543E" w:rsidP="0036543E"/>
    <w:p w14:paraId="305AA587" w14:textId="77777777"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w:t>
      </w:r>
      <w:r w:rsidR="000B2579">
        <w:t xml:space="preserve">usually </w:t>
      </w:r>
      <w:r>
        <w:t xml:space="preserve">static when </w:t>
      </w:r>
      <w:r>
        <w:rPr>
          <w:i/>
        </w:rPr>
        <w:t xml:space="preserve">g </w:t>
      </w:r>
      <w:r>
        <w:t>is a force or organization group</w:t>
      </w:r>
      <w:r w:rsidR="000B2579">
        <w:rPr>
          <w:rStyle w:val="FootnoteReference"/>
        </w:rPr>
        <w:footnoteReference w:id="8"/>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208CFACB" w14:textId="77777777" w:rsidR="0036543E" w:rsidRDefault="0036543E" w:rsidP="0036543E"/>
    <w:p w14:paraId="5B7E13EA" w14:textId="77777777"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14:paraId="0ECECD81" w14:textId="77777777" w:rsidR="007C6DC9" w:rsidRDefault="007C6DC9" w:rsidP="007C6DC9">
      <w:pPr>
        <w:pStyle w:val="Heading4"/>
      </w:pPr>
      <w:bookmarkStart w:id="79" w:name="_Toc385924526"/>
      <w:r>
        <w:t>Baseline Vertical Relationships</w:t>
      </w:r>
      <w:bookmarkEnd w:id="79"/>
    </w:p>
    <w:p w14:paraId="2EAE8B02" w14:textId="77777777" w:rsidR="007C6DC9" w:rsidRDefault="007C6DC9" w:rsidP="007C6DC9">
      <w:r>
        <w:t xml:space="preserve">The initial baseline vertical relationship for civilian group </w:t>
      </w:r>
      <w:r>
        <w:rPr>
          <w:i/>
        </w:rPr>
        <w:t>g</w:t>
      </w:r>
      <w:r>
        <w:t xml:space="preserve"> with actor </w:t>
      </w:r>
      <w:r>
        <w:rPr>
          <w:i/>
        </w:rPr>
        <w:t>a</w:t>
      </w:r>
      <w:r>
        <w:t xml:space="preserve"> is simply the affinity, unless this is overridden by the analyst:</w:t>
      </w:r>
    </w:p>
    <w:p w14:paraId="79178797" w14:textId="77777777" w:rsidR="007C6DC9" w:rsidRDefault="007C6DC9" w:rsidP="007C6DC9"/>
    <w:p w14:paraId="16B9B115" w14:textId="77777777" w:rsidR="007C6DC9" w:rsidRPr="007C6DC9" w:rsidRDefault="007C6AA5"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6CCB249B" w14:textId="77777777" w:rsidR="007C6DC9" w:rsidRDefault="007C6DC9" w:rsidP="0036543E"/>
    <w:p w14:paraId="48482E11" w14:textId="77777777"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14:paraId="141C216A" w14:textId="77777777" w:rsidR="00502610" w:rsidRDefault="00502610" w:rsidP="00502610"/>
    <w:p w14:paraId="163A8DD1" w14:textId="77777777" w:rsidR="00502610" w:rsidRPr="00300366" w:rsidRDefault="007C6AA5"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5F5F4824" w14:textId="77777777" w:rsidR="00502610" w:rsidRDefault="00502610" w:rsidP="00502610"/>
    <w:p w14:paraId="655F7647" w14:textId="77777777" w:rsidR="007C6DC9" w:rsidRDefault="00502610" w:rsidP="0036543E">
      <w:r>
        <w:t>That is, a force or organization group has a perfect relationship with its owner, and its vertical relationship with any other actor is simply the affinity of its owner for that actor.</w:t>
      </w:r>
    </w:p>
    <w:p w14:paraId="1A495C89" w14:textId="77777777" w:rsidR="000B2579" w:rsidRDefault="000B2579" w:rsidP="0036543E"/>
    <w:p w14:paraId="0B6FA5FA" w14:textId="77777777" w:rsidR="00F45187" w:rsidRDefault="000B2579" w:rsidP="00502610">
      <w:r>
        <w:t>The natural level of the relationship is the same as the initial baseline.</w:t>
      </w:r>
    </w:p>
    <w:p w14:paraId="553F0FC2" w14:textId="77777777" w:rsidR="00502610" w:rsidRDefault="00502610" w:rsidP="00502610">
      <w:pPr>
        <w:pStyle w:val="Heading3"/>
      </w:pPr>
      <w:bookmarkStart w:id="80" w:name="_Toc310421784"/>
      <w:bookmarkStart w:id="81" w:name="_Toc385924527"/>
      <w:r>
        <w:t>Actor Support and Influence</w:t>
      </w:r>
      <w:bookmarkEnd w:id="80"/>
      <w:bookmarkEnd w:id="81"/>
    </w:p>
    <w:p w14:paraId="6F4C5832"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5EE06462" w14:textId="77777777" w:rsidR="00502610" w:rsidRDefault="00502610" w:rsidP="00502610">
      <w:pPr>
        <w:pStyle w:val="Heading4"/>
      </w:pPr>
      <w:bookmarkStart w:id="82" w:name="_Toc310421785"/>
      <w:bookmarkStart w:id="83" w:name="_Toc385924528"/>
      <w:r>
        <w:lastRenderedPageBreak/>
        <w:t>Direct vs. Derived Support</w:t>
      </w:r>
      <w:bookmarkEnd w:id="82"/>
      <w:bookmarkEnd w:id="83"/>
    </w:p>
    <w:p w14:paraId="6177E4EF"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4F967CCA" w14:textId="77777777" w:rsidR="00502610" w:rsidRPr="00AB39B0" w:rsidRDefault="00502610" w:rsidP="00502610">
      <w:pPr>
        <w:pStyle w:val="Heading4"/>
      </w:pPr>
      <w:bookmarkStart w:id="84" w:name="_Toc310421786"/>
      <w:bookmarkStart w:id="85" w:name="_Toc385924529"/>
      <w:r>
        <w:t>Direct Support</w:t>
      </w:r>
      <w:bookmarkEnd w:id="84"/>
      <w:bookmarkEnd w:id="85"/>
    </w:p>
    <w:p w14:paraId="5B3E34A9" w14:textId="77777777" w:rsidR="00744469" w:rsidRDefault="00502610" w:rsidP="00FF0D58">
      <w:r>
        <w:t xml:space="preserve">Actor </w:t>
      </w:r>
      <w:r>
        <w:rPr>
          <w:i/>
        </w:rPr>
        <w:t>a’</w:t>
      </w:r>
      <w:r>
        <w:t xml:space="preserve">s direct support in </w:t>
      </w:r>
      <w:r>
        <w:rPr>
          <w:i/>
        </w:rPr>
        <w:t>n</w:t>
      </w:r>
      <w:r>
        <w:t xml:space="preserve"> is determined by</w:t>
      </w:r>
      <w:r w:rsidR="00744469">
        <w:t>:</w:t>
      </w:r>
    </w:p>
    <w:p w14:paraId="7C772B15" w14:textId="77777777" w:rsidR="00744469" w:rsidRDefault="00744469" w:rsidP="00FF0D58"/>
    <w:p w14:paraId="02BCAFDB" w14:textId="77777777" w:rsidR="00744469" w:rsidRDefault="00744469" w:rsidP="00D85867">
      <w:pPr>
        <w:pStyle w:val="ListParagraph"/>
        <w:numPr>
          <w:ilvl w:val="0"/>
          <w:numId w:val="49"/>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14:paraId="1BB31557" w14:textId="77777777" w:rsidR="00744469" w:rsidRDefault="00744469" w:rsidP="00D85867">
      <w:pPr>
        <w:pStyle w:val="ListParagraph"/>
        <w:numPr>
          <w:ilvl w:val="0"/>
          <w:numId w:val="49"/>
        </w:numPr>
      </w:pPr>
      <w:r>
        <w:t xml:space="preserve">The strength of their favor, </w:t>
      </w:r>
      <w:r w:rsidR="00502610">
        <w:t xml:space="preserve">as determined by the vertical relationship between them and </w:t>
      </w:r>
      <w:r>
        <w:t xml:space="preserve">actor </w:t>
      </w:r>
      <w:r>
        <w:rPr>
          <w:i/>
        </w:rPr>
        <w:t>a</w:t>
      </w:r>
    </w:p>
    <w:p w14:paraId="4046679A" w14:textId="77777777" w:rsidR="00744469" w:rsidRDefault="00744469" w:rsidP="00D85867">
      <w:pPr>
        <w:pStyle w:val="ListParagraph"/>
        <w:numPr>
          <w:ilvl w:val="0"/>
          <w:numId w:val="49"/>
        </w:numPr>
      </w:pPr>
      <w:r>
        <w:t>T</w:t>
      </w:r>
      <w:r w:rsidR="00502610">
        <w:t>heir ability to move and work within</w:t>
      </w:r>
      <w:r>
        <w:t xml:space="preserve"> the neighborhood, as determined by their security (see Section </w:t>
      </w:r>
      <w:r w:rsidR="001F15B9">
        <w:fldChar w:fldCharType="begin"/>
      </w:r>
      <w:r>
        <w:instrText xml:space="preserve"> REF _Ref339455549 \r \h </w:instrText>
      </w:r>
      <w:r w:rsidR="001F15B9">
        <w:fldChar w:fldCharType="separate"/>
      </w:r>
      <w:r w:rsidR="000135AC">
        <w:t>4</w:t>
      </w:r>
      <w:r w:rsidR="001F15B9">
        <w:fldChar w:fldCharType="end"/>
      </w:r>
      <w:r>
        <w:t>)</w:t>
      </w:r>
    </w:p>
    <w:p w14:paraId="680143E1" w14:textId="77777777" w:rsidR="00744469" w:rsidRDefault="00744469" w:rsidP="00744469"/>
    <w:p w14:paraId="1395ECC7" w14:textId="77777777" w:rsidR="00502610" w:rsidRDefault="00502610" w:rsidP="00744469">
      <w:r>
        <w:t>Thus,</w:t>
      </w:r>
    </w:p>
    <w:p w14:paraId="79A94031" w14:textId="77777777" w:rsidR="00502610" w:rsidRDefault="00502610" w:rsidP="00502610"/>
    <w:p w14:paraId="6D1096F4" w14:textId="77777777" w:rsidR="00502610" w:rsidRPr="00314031" w:rsidRDefault="007C6AA5"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307BF1EC" w14:textId="77777777" w:rsidR="00502610" w:rsidRDefault="00502610" w:rsidP="00502610"/>
    <w:p w14:paraId="1DFCB823" w14:textId="77777777" w:rsidR="00502610" w:rsidRDefault="00502610" w:rsidP="00502610">
      <w:r>
        <w:t>where</w:t>
      </w:r>
    </w:p>
    <w:p w14:paraId="0330E28C" w14:textId="77777777" w:rsidR="00502610" w:rsidRDefault="00502610" w:rsidP="00502610"/>
    <w:p w14:paraId="056FC172" w14:textId="77777777" w:rsidR="00502610" w:rsidRPr="00A06820" w:rsidRDefault="007C6AA5"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2B5CE8D1" w14:textId="77777777" w:rsidR="00502610" w:rsidRDefault="007C6AA5"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265C5F74" w14:textId="77777777" w:rsidR="00502610" w:rsidRPr="00A06820" w:rsidRDefault="007C6AA5"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40C69EF3" w14:textId="77777777" w:rsidR="00502610" w:rsidRPr="00187EC5" w:rsidRDefault="007C6AA5"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1ECC9C25" w14:textId="77777777" w:rsidR="00502610" w:rsidRDefault="007C6AA5"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9"/>
      </w:r>
    </w:p>
    <w:p w14:paraId="2A8EFABB" w14:textId="77777777" w:rsidR="00502610" w:rsidRDefault="007C6AA5"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4A358FC1" w14:textId="77777777" w:rsidR="00502610" w:rsidRPr="00187EC5" w:rsidRDefault="00502610" w:rsidP="00502610">
      <w:pPr>
        <w:pStyle w:val="Definitions"/>
      </w:pPr>
    </w:p>
    <w:p w14:paraId="03D8C552" w14:textId="77777777"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integer in the range</w:t>
      </w:r>
      <w:r>
        <w:t xml:space="preserve"> </w:t>
      </w:r>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14:paraId="2E1684FA" w14:textId="77777777"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14:paraId="34D849C9" w14:textId="77777777" w:rsidTr="00FF0D58">
        <w:trPr>
          <w:jc w:val="center"/>
        </w:trPr>
        <w:tc>
          <w:tcPr>
            <w:tcW w:w="1260" w:type="dxa"/>
          </w:tcPr>
          <w:p w14:paraId="30F8286A" w14:textId="77777777" w:rsidR="00502610" w:rsidRPr="0077163F" w:rsidRDefault="00502610" w:rsidP="001D79EC">
            <w:pPr>
              <w:rPr>
                <w:b/>
              </w:rPr>
            </w:pPr>
            <w:r w:rsidRPr="0077163F">
              <w:rPr>
                <w:b/>
              </w:rPr>
              <w:t>Bin</w:t>
            </w:r>
          </w:p>
        </w:tc>
        <w:tc>
          <w:tcPr>
            <w:tcW w:w="2430" w:type="dxa"/>
          </w:tcPr>
          <w:p w14:paraId="3B3329D3" w14:textId="77777777" w:rsidR="00502610" w:rsidRPr="0077163F" w:rsidRDefault="00502610" w:rsidP="001D79EC">
            <w:pPr>
              <w:jc w:val="center"/>
              <w:rPr>
                <w:b/>
              </w:rPr>
            </w:pPr>
            <w:r w:rsidRPr="0077163F">
              <w:rPr>
                <w:b/>
              </w:rPr>
              <w:t>Range</w:t>
            </w:r>
          </w:p>
        </w:tc>
      </w:tr>
      <w:tr w:rsidR="00502610" w14:paraId="7AE519BB" w14:textId="77777777" w:rsidTr="00FF0D58">
        <w:trPr>
          <w:jc w:val="center"/>
        </w:trPr>
        <w:tc>
          <w:tcPr>
            <w:tcW w:w="1260" w:type="dxa"/>
          </w:tcPr>
          <w:p w14:paraId="68937E75" w14:textId="77777777" w:rsidR="00502610" w:rsidRDefault="00502610" w:rsidP="001D79EC">
            <w:r>
              <w:t>High</w:t>
            </w:r>
          </w:p>
        </w:tc>
        <w:tc>
          <w:tcPr>
            <w:tcW w:w="2430" w:type="dxa"/>
          </w:tcPr>
          <w:p w14:paraId="7D67318E"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17586AB1" w14:textId="77777777" w:rsidTr="00FF0D58">
        <w:trPr>
          <w:jc w:val="center"/>
        </w:trPr>
        <w:tc>
          <w:tcPr>
            <w:tcW w:w="1260" w:type="dxa"/>
          </w:tcPr>
          <w:p w14:paraId="42191298" w14:textId="77777777" w:rsidR="00502610" w:rsidRDefault="00502610" w:rsidP="001D79EC">
            <w:r>
              <w:t>Medium</w:t>
            </w:r>
          </w:p>
        </w:tc>
        <w:tc>
          <w:tcPr>
            <w:tcW w:w="2430" w:type="dxa"/>
          </w:tcPr>
          <w:p w14:paraId="56EB2E34"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1C68D472" w14:textId="77777777" w:rsidTr="00FF0D58">
        <w:trPr>
          <w:jc w:val="center"/>
        </w:trPr>
        <w:tc>
          <w:tcPr>
            <w:tcW w:w="1260" w:type="dxa"/>
          </w:tcPr>
          <w:p w14:paraId="3601CE0F" w14:textId="77777777" w:rsidR="00502610" w:rsidRDefault="00502610" w:rsidP="001D79EC">
            <w:r>
              <w:t>Low</w:t>
            </w:r>
          </w:p>
        </w:tc>
        <w:tc>
          <w:tcPr>
            <w:tcW w:w="2430" w:type="dxa"/>
          </w:tcPr>
          <w:p w14:paraId="7E4AF368"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3ADD1F4C" w14:textId="77777777" w:rsidTr="00FF0D58">
        <w:trPr>
          <w:jc w:val="center"/>
        </w:trPr>
        <w:tc>
          <w:tcPr>
            <w:tcW w:w="1260" w:type="dxa"/>
          </w:tcPr>
          <w:p w14:paraId="7CAAD009" w14:textId="77777777" w:rsidR="00502610" w:rsidRDefault="00502610" w:rsidP="001D79EC">
            <w:r>
              <w:t>None</w:t>
            </w:r>
          </w:p>
        </w:tc>
        <w:tc>
          <w:tcPr>
            <w:tcW w:w="2430" w:type="dxa"/>
          </w:tcPr>
          <w:p w14:paraId="3FFBD312" w14:textId="77777777" w:rsidR="00502610" w:rsidRPr="0077163F" w:rsidRDefault="00502610" w:rsidP="001D79EC">
            <w:pPr>
              <w:tabs>
                <w:tab w:val="right" w:pos="522"/>
              </w:tabs>
              <w:jc w:val="center"/>
            </w:pPr>
            <w:r>
              <w:t xml:space="preserve">-100 &lt; </w:t>
            </w:r>
            <w:r>
              <w:rPr>
                <w:i/>
              </w:rPr>
              <w:t>security</w:t>
            </w:r>
            <w:r>
              <w:t xml:space="preserve"> ≤ -25</w:t>
            </w:r>
          </w:p>
        </w:tc>
      </w:tr>
    </w:tbl>
    <w:p w14:paraId="50068492" w14:textId="77777777" w:rsidR="00502610" w:rsidRDefault="00502610" w:rsidP="00502610"/>
    <w:p w14:paraId="2518A657" w14:textId="77777777" w:rsidR="00502610" w:rsidRDefault="00502610" w:rsidP="00FF0D58">
      <w:r>
        <w:t>We compute the security factor from the security level as follows:</w:t>
      </w:r>
    </w:p>
    <w:p w14:paraId="3DB20E27" w14:textId="77777777" w:rsidR="00FF0D58" w:rsidRDefault="00FF0D58" w:rsidP="00FF0D58"/>
    <w:p w14:paraId="72D5D0FF" w14:textId="77777777" w:rsidR="00502610" w:rsidRPr="00F74421" w:rsidRDefault="007C6AA5"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14:paraId="0FBFB6E2" w14:textId="77777777" w:rsidR="00502610" w:rsidRDefault="00502610" w:rsidP="00502610"/>
    <w:p w14:paraId="48D7B379" w14:textId="77777777" w:rsidR="00502610" w:rsidRDefault="00502610" w:rsidP="00FF0D58">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10"/>
      </w:r>
    </w:p>
    <w:p w14:paraId="160D0BB7" w14:textId="77777777" w:rsidR="00502610" w:rsidRDefault="00502610" w:rsidP="00502610">
      <w:pPr>
        <w:jc w:val="center"/>
      </w:pPr>
    </w:p>
    <w:p w14:paraId="0D872E65" w14:textId="77777777" w:rsidR="00502610" w:rsidRDefault="00502610" w:rsidP="00502610">
      <w:pPr>
        <w:jc w:val="center"/>
      </w:pPr>
      <w:r>
        <w:rPr>
          <w:noProof/>
        </w:rPr>
        <w:drawing>
          <wp:inline distT="0" distB="0" distL="0" distR="0" wp14:anchorId="4FDF6159" wp14:editId="47A6747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0B940A" w14:textId="77777777" w:rsidR="00502610" w:rsidRDefault="00502610" w:rsidP="00502610"/>
    <w:p w14:paraId="553AF1B6"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14:paraId="5157C828" w14:textId="77777777" w:rsidR="00502610" w:rsidRDefault="00502610" w:rsidP="00502610">
      <w:pPr>
        <w:pStyle w:val="Heading4"/>
      </w:pPr>
      <w:bookmarkStart w:id="86" w:name="_Toc310421787"/>
      <w:bookmarkStart w:id="87" w:name="_Toc385924530"/>
      <w:r>
        <w:t>Derived Support</w:t>
      </w:r>
      <w:bookmarkEnd w:id="86"/>
      <w:bookmarkEnd w:id="87"/>
    </w:p>
    <w:p w14:paraId="2FA675BB" w14:textId="77777777" w:rsidR="00502610" w:rsidRDefault="00502610" w:rsidP="00FF0D58">
      <w:r>
        <w:t xml:space="preserve">Actor </w:t>
      </w:r>
      <w:r>
        <w:rPr>
          <w:i/>
        </w:rPr>
        <w:t>a</w:t>
      </w:r>
      <w:r>
        <w:t xml:space="preserve"> may do one of three things with his direct support in neighborhood </w:t>
      </w:r>
      <w:r>
        <w:rPr>
          <w:i/>
        </w:rPr>
        <w:t>n</w:t>
      </w:r>
      <w:r>
        <w:t>:</w:t>
      </w:r>
    </w:p>
    <w:p w14:paraId="1FFF608D" w14:textId="77777777" w:rsidR="00FF0D58" w:rsidRDefault="00FF0D58" w:rsidP="00FF0D58"/>
    <w:p w14:paraId="2327BDFE" w14:textId="77777777"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46B078AA" w14:textId="77777777" w:rsidR="00FF0D58" w:rsidRDefault="00FF0D58" w:rsidP="00FF0D58"/>
    <w:p w14:paraId="7B11DEDB" w14:textId="77777777"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779F743C" w14:textId="77777777" w:rsidR="00FF0D58" w:rsidRDefault="00FF0D58" w:rsidP="00FF0D58"/>
    <w:p w14:paraId="3B3B2B97" w14:textId="77777777"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68041B31" w14:textId="77777777" w:rsidR="00FF0D58" w:rsidRPr="00CF5407" w:rsidRDefault="00FF0D58" w:rsidP="00FF0D58"/>
    <w:p w14:paraId="009410C1" w14:textId="77777777"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4B536972" w14:textId="77777777" w:rsidR="00FF0D58" w:rsidRDefault="00FF0D58" w:rsidP="00FF0D58"/>
    <w:p w14:paraId="5A011022"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75D4C5DC" w14:textId="77777777" w:rsidR="00FF0D58" w:rsidRDefault="00FF0D58" w:rsidP="00FF0D58"/>
    <w:p w14:paraId="7EB77D22"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11"/>
      </w:r>
      <w:r>
        <w:t xml:space="preserve"> to explicitly support another actor.  The </w:t>
      </w:r>
      <w:r>
        <w:rPr>
          <w:b/>
        </w:rPr>
        <w:t>SUPPORT</w:t>
      </w:r>
      <w:r>
        <w:t xml:space="preserve"> tactic has the following inputs:</w:t>
      </w:r>
    </w:p>
    <w:p w14:paraId="60487710" w14:textId="77777777" w:rsidR="00FF0D58" w:rsidRDefault="00FF0D58" w:rsidP="00FF0D58"/>
    <w:p w14:paraId="570C8870" w14:textId="77777777" w:rsidR="00502610" w:rsidRDefault="00502610" w:rsidP="00EA4D0B">
      <w:pPr>
        <w:pStyle w:val="ListParagraph"/>
        <w:numPr>
          <w:ilvl w:val="0"/>
          <w:numId w:val="24"/>
        </w:numPr>
      </w:pPr>
      <w:r>
        <w:t>The actor to support</w:t>
      </w:r>
    </w:p>
    <w:p w14:paraId="16DB128C" w14:textId="77777777" w:rsidR="00502610" w:rsidRDefault="00502610" w:rsidP="00EA4D0B">
      <w:pPr>
        <w:pStyle w:val="ListParagraph"/>
        <w:numPr>
          <w:ilvl w:val="0"/>
          <w:numId w:val="24"/>
        </w:numPr>
      </w:pPr>
      <w:r>
        <w:t>A list of neighborhoods in which to support him.</w:t>
      </w:r>
    </w:p>
    <w:p w14:paraId="6D6340E0" w14:textId="77777777" w:rsidR="00FF0D58" w:rsidRDefault="00FF0D58" w:rsidP="00FF0D58"/>
    <w:p w14:paraId="13BCBE2D" w14:textId="77777777" w:rsidR="00502610" w:rsidRDefault="00502610" w:rsidP="00FF0D58">
      <w:r>
        <w:t xml:space="preserve">The effect of the </w:t>
      </w:r>
      <w:r>
        <w:rPr>
          <w:b/>
        </w:rPr>
        <w:t>SUPPORT</w:t>
      </w:r>
      <w:r>
        <w:t xml:space="preserve"> tactic lasts until the next strategy execution, when it can be repeated.</w:t>
      </w:r>
    </w:p>
    <w:p w14:paraId="4AD86DEF" w14:textId="77777777" w:rsidR="00502610" w:rsidRDefault="00502610" w:rsidP="00502610"/>
    <w:p w14:paraId="6BFE3C65"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135FCEFA" w14:textId="77777777" w:rsidR="00502610" w:rsidRDefault="00502610" w:rsidP="00502610">
      <w:pPr>
        <w:pStyle w:val="Heading4"/>
      </w:pPr>
      <w:bookmarkStart w:id="88" w:name="_Toc310421788"/>
      <w:bookmarkStart w:id="89" w:name="_Toc385924531"/>
      <w:r>
        <w:t>Total Support</w:t>
      </w:r>
      <w:bookmarkEnd w:id="88"/>
      <w:bookmarkEnd w:id="89"/>
    </w:p>
    <w:p w14:paraId="5D941008"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14:paraId="1437DA20"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51B7CC3C" w14:textId="77777777" w:rsidTr="001D79EC">
        <w:tc>
          <w:tcPr>
            <w:tcW w:w="9198" w:type="dxa"/>
          </w:tcPr>
          <w:p w14:paraId="3DB7C196" w14:textId="77777777" w:rsidR="00502610" w:rsidRPr="00D2373B" w:rsidRDefault="007C6AA5"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4D8A67AA" w14:textId="77777777" w:rsidR="00502610" w:rsidRDefault="00502610" w:rsidP="001D79EC">
            <w:pPr>
              <w:jc w:val="right"/>
            </w:pPr>
          </w:p>
        </w:tc>
      </w:tr>
    </w:tbl>
    <w:p w14:paraId="1322EDB8" w14:textId="77777777"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3E06701B" w14:textId="77777777" w:rsidR="005D33EC" w:rsidRDefault="005D33EC" w:rsidP="005D33EC"/>
    <w:p w14:paraId="1807817F" w14:textId="77777777" w:rsidR="00502610" w:rsidRDefault="00502610" w:rsidP="005D33EC">
      <w:r>
        <w:lastRenderedPageBreak/>
        <w:t>Some observations:</w:t>
      </w:r>
    </w:p>
    <w:p w14:paraId="72FF95C3" w14:textId="77777777" w:rsidR="005D33EC" w:rsidRDefault="005D33EC" w:rsidP="005D33EC"/>
    <w:p w14:paraId="5221559F" w14:textId="77777777"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63DE914C" w14:textId="77777777" w:rsidR="005D33EC" w:rsidRDefault="005D33EC" w:rsidP="005D33EC"/>
    <w:p w14:paraId="6C78F6F6" w14:textId="77777777" w:rsidR="00502610" w:rsidRDefault="00502610" w:rsidP="00EA4D0B">
      <w:pPr>
        <w:pStyle w:val="ListParagraph"/>
        <w:numPr>
          <w:ilvl w:val="0"/>
          <w:numId w:val="25"/>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14:paraId="77A719D9" w14:textId="77777777" w:rsidR="005D33EC" w:rsidRDefault="005D33EC" w:rsidP="005D33EC"/>
    <w:p w14:paraId="60979BFB" w14:textId="77777777"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3347D9A8" w14:textId="77777777" w:rsidR="005D33EC" w:rsidRDefault="005D33EC" w:rsidP="005D33EC"/>
    <w:p w14:paraId="6675C3F7" w14:textId="77777777"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4EEBD4F0" w14:textId="77777777" w:rsidR="005D33EC" w:rsidRPr="00265F30" w:rsidRDefault="005D33EC" w:rsidP="005D33EC"/>
    <w:p w14:paraId="4854DED8"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7AF5CE45" w14:textId="77777777" w:rsidR="00502610" w:rsidRDefault="00502610" w:rsidP="00502610">
      <w:pPr>
        <w:pStyle w:val="Heading4"/>
      </w:pPr>
      <w:bookmarkStart w:id="90" w:name="_Toc310421789"/>
      <w:bookmarkStart w:id="91" w:name="_Toc385924532"/>
      <w:r>
        <w:t>Influence</w:t>
      </w:r>
      <w:bookmarkEnd w:id="90"/>
      <w:bookmarkEnd w:id="91"/>
    </w:p>
    <w:p w14:paraId="42F72A0C"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2"/>
      </w:r>
      <w:r>
        <w:t xml:space="preserve"> to have any influence; this prevents an actor with a trivial (though positive) degree of support from taking control of a neighborhood in the absence of other candidates.</w:t>
      </w:r>
    </w:p>
    <w:p w14:paraId="1F14E74D" w14:textId="77777777" w:rsidR="00B147AC" w:rsidRDefault="00B147AC" w:rsidP="00B147AC"/>
    <w:p w14:paraId="7FFA3FBF"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m:t>
        </m:r>
        <m:r>
          <w:rPr>
            <w:rFonts w:ascii="Cambria Math" w:hAnsi="Cambria Math"/>
          </w:rPr>
          <m:t>shold</m:t>
        </m:r>
      </m:oMath>
      <w:r>
        <w:t xml:space="preserve">.  Actor </w:t>
      </w:r>
      <w:r>
        <w:rPr>
          <w:i/>
        </w:rPr>
        <w:t>a</w:t>
      </w:r>
      <w:r>
        <w:t xml:space="preserve">’s influence in neighborhood </w:t>
      </w:r>
      <w:r>
        <w:rPr>
          <w:i/>
        </w:rPr>
        <w:t>n</w:t>
      </w:r>
      <w:r>
        <w:t xml:space="preserve"> is then</w:t>
      </w:r>
    </w:p>
    <w:p w14:paraId="3E6C8D3B" w14:textId="77777777" w:rsidR="00B147AC" w:rsidRDefault="00B147AC" w:rsidP="00B147AC"/>
    <w:p w14:paraId="6572DA3C" w14:textId="77777777" w:rsidR="00502610" w:rsidRPr="00300366" w:rsidRDefault="007C6AA5"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022B2CC8" w14:textId="77777777" w:rsidR="00502610" w:rsidRPr="00AB39B0" w:rsidRDefault="00502610" w:rsidP="00502610">
      <w:pPr>
        <w:rPr>
          <w:i/>
        </w:rPr>
      </w:pPr>
    </w:p>
    <w:p w14:paraId="4D61A73B" w14:textId="77777777"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36597394" w14:textId="77777777" w:rsidR="00502610" w:rsidRDefault="00502610" w:rsidP="00502610">
      <w:pPr>
        <w:pStyle w:val="Heading3"/>
      </w:pPr>
      <w:bookmarkStart w:id="92" w:name="_Toc310421790"/>
      <w:bookmarkStart w:id="93" w:name="_Toc385924533"/>
      <w:r>
        <w:t>Control of a Neighborhood</w:t>
      </w:r>
      <w:bookmarkEnd w:id="92"/>
      <w:bookmarkEnd w:id="93"/>
    </w:p>
    <w:p w14:paraId="20B3C9E3" w14:textId="77777777"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1F15B9">
        <w:fldChar w:fldCharType="begin"/>
      </w:r>
      <w:r>
        <w:instrText xml:space="preserve"> REF _Ref174775754 \r \h </w:instrText>
      </w:r>
      <w:r w:rsidR="001F15B9">
        <w:fldChar w:fldCharType="separate"/>
      </w:r>
      <w:r w:rsidR="000135AC">
        <w:t>3.3</w:t>
      </w:r>
      <w:r w:rsidR="001F15B9">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2C54CA21" w14:textId="77777777" w:rsidR="00B147AC" w:rsidRDefault="00B147AC" w:rsidP="00B147AC"/>
    <w:p w14:paraId="4BDB2476"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3"/>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14:paraId="31129FDB" w14:textId="77777777" w:rsidR="00B147AC" w:rsidRDefault="00B147AC" w:rsidP="00B147AC"/>
    <w:p w14:paraId="328B57FF" w14:textId="77777777"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t>
      </w:r>
      <w:r w:rsidR="00166584">
        <w:t>before</w:t>
      </w:r>
      <w:r>
        <w:t xml:space="preserve"> we re-assess each actor’s influence in </w:t>
      </w:r>
      <w:r>
        <w:rPr>
          <w:i/>
        </w:rPr>
        <w:t>n</w:t>
      </w:r>
      <w:r>
        <w:t>.  Who is in control after the re-assessment is determined by applying these rules:</w:t>
      </w:r>
    </w:p>
    <w:p w14:paraId="26BB9766" w14:textId="77777777" w:rsidR="00B147AC" w:rsidRPr="005273FE" w:rsidRDefault="00B147AC" w:rsidP="00B147AC"/>
    <w:p w14:paraId="05ABDBA8" w14:textId="77777777"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4"/>
      </w:r>
    </w:p>
    <w:p w14:paraId="2D1666F7" w14:textId="77777777"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14:paraId="4F78EEA4" w14:textId="77777777"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14:paraId="6D67EC68" w14:textId="77777777" w:rsidR="00502610" w:rsidRPr="00437EAD" w:rsidRDefault="00502610" w:rsidP="00EA4D0B">
      <w:pPr>
        <w:pStyle w:val="ListParagraph"/>
        <w:numPr>
          <w:ilvl w:val="1"/>
          <w:numId w:val="20"/>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46E54206" w14:textId="77777777" w:rsidR="00502610" w:rsidRDefault="00502610" w:rsidP="00EA4D0B">
      <w:pPr>
        <w:pStyle w:val="ListParagraph"/>
        <w:numPr>
          <w:ilvl w:val="1"/>
          <w:numId w:val="20"/>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6422BDEA" w14:textId="77777777"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23DC9CC4" w14:textId="77777777"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14:paraId="6176CE1D" w14:textId="77777777" w:rsidR="00502610" w:rsidRDefault="00502610" w:rsidP="00502610">
      <w:pPr>
        <w:pStyle w:val="Heading4"/>
      </w:pPr>
      <w:bookmarkStart w:id="94" w:name="_Toc310421791"/>
      <w:bookmarkStart w:id="95" w:name="_Toc385924534"/>
      <w:r>
        <w:t>When Control Shifts</w:t>
      </w:r>
      <w:bookmarkEnd w:id="94"/>
      <w:bookmarkEnd w:id="95"/>
    </w:p>
    <w:p w14:paraId="25CE103E" w14:textId="77777777" w:rsidR="00502610" w:rsidRDefault="00502610" w:rsidP="00B147AC">
      <w:r>
        <w:t>When control shifts:</w:t>
      </w:r>
    </w:p>
    <w:p w14:paraId="6D51EEF7" w14:textId="77777777" w:rsidR="00B147AC" w:rsidRDefault="00B147AC" w:rsidP="00B147AC"/>
    <w:p w14:paraId="7B496EC4" w14:textId="77777777"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4B2B4AEA" w14:textId="77777777" w:rsidR="00502610" w:rsidRDefault="00502610" w:rsidP="00B147AC"/>
    <w:p w14:paraId="56E5DAA2" w14:textId="77777777"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14:paraId="4B015AB5" w14:textId="77777777" w:rsidR="00502610" w:rsidRDefault="00502610" w:rsidP="00502610">
      <w:pPr>
        <w:contextualSpacing/>
      </w:pPr>
    </w:p>
    <w:p w14:paraId="0E01B423" w14:textId="77777777" w:rsidR="00502610" w:rsidRDefault="00502610" w:rsidP="00B147AC">
      <w:r>
        <w:t xml:space="preserve">The attitude effects are assessed by the CONTROL rule set, which is documented in the </w:t>
      </w:r>
      <w:r>
        <w:rPr>
          <w:i/>
        </w:rPr>
        <w:t>Athena Rules</w:t>
      </w:r>
      <w:r>
        <w:t xml:space="preserve"> document.</w:t>
      </w:r>
    </w:p>
    <w:p w14:paraId="72686925" w14:textId="77777777" w:rsidR="0054127D" w:rsidRDefault="0054127D" w:rsidP="00B147AC"/>
    <w:p w14:paraId="2A96A6C1" w14:textId="77777777" w:rsidR="0054127D" w:rsidRPr="0054127D" w:rsidRDefault="0054127D" w:rsidP="0054127D"/>
    <w:p w14:paraId="70880CC2" w14:textId="77777777" w:rsidR="0054127D" w:rsidRPr="0054127D" w:rsidRDefault="0054127D" w:rsidP="0054127D"/>
    <w:p w14:paraId="2E5E55BB" w14:textId="77777777" w:rsidR="0054127D" w:rsidRPr="0054127D" w:rsidRDefault="0054127D" w:rsidP="0054127D"/>
    <w:p w14:paraId="740BA618" w14:textId="77777777" w:rsidR="0054127D" w:rsidRPr="0054127D" w:rsidRDefault="0054127D" w:rsidP="0054127D"/>
    <w:p w14:paraId="7DEFEBA3" w14:textId="77777777" w:rsidR="0054127D" w:rsidRPr="0054127D" w:rsidRDefault="0054127D" w:rsidP="0054127D"/>
    <w:p w14:paraId="782FD568" w14:textId="77777777" w:rsidR="0054127D" w:rsidRPr="0054127D" w:rsidRDefault="0054127D" w:rsidP="0054127D"/>
    <w:p w14:paraId="5E1AE719" w14:textId="77777777" w:rsidR="0054127D" w:rsidRPr="0054127D" w:rsidRDefault="0054127D" w:rsidP="0054127D"/>
    <w:p w14:paraId="49208EB6" w14:textId="77777777" w:rsidR="0054127D" w:rsidRPr="0054127D" w:rsidRDefault="0054127D" w:rsidP="0054127D"/>
    <w:p w14:paraId="010FB3CA" w14:textId="77777777" w:rsidR="0054127D" w:rsidRDefault="0054127D" w:rsidP="0054127D"/>
    <w:p w14:paraId="5270ED6D" w14:textId="77777777" w:rsidR="001D79EC" w:rsidRPr="0054127D" w:rsidRDefault="0054127D" w:rsidP="0054127D">
      <w:pPr>
        <w:tabs>
          <w:tab w:val="left" w:pos="1268"/>
        </w:tabs>
      </w:pPr>
      <w:r>
        <w:tab/>
      </w:r>
    </w:p>
    <w:p w14:paraId="51514C69" w14:textId="77777777" w:rsidR="001D79EC" w:rsidRDefault="001D79EC" w:rsidP="001D79EC">
      <w:pPr>
        <w:pStyle w:val="Heading2"/>
      </w:pPr>
      <w:bookmarkStart w:id="96" w:name="_Toc310421792"/>
      <w:bookmarkStart w:id="97" w:name="_Ref339455549"/>
      <w:bookmarkStart w:id="98" w:name="_Toc385924535"/>
      <w:r>
        <w:lastRenderedPageBreak/>
        <w:t>Force Analysis</w:t>
      </w:r>
      <w:bookmarkEnd w:id="96"/>
      <w:bookmarkEnd w:id="97"/>
      <w:bookmarkEnd w:id="98"/>
    </w:p>
    <w:p w14:paraId="36ED26F8" w14:textId="77777777" w:rsidR="00F73DC8" w:rsidRPr="00F73DC8" w:rsidRDefault="00F73DC8" w:rsidP="00F73DC8">
      <w:pPr>
        <w:pStyle w:val="Heading3"/>
      </w:pPr>
      <w:bookmarkStart w:id="99" w:name="_Toc385924536"/>
      <w:r>
        <w:t>Overview</w:t>
      </w:r>
      <w:bookmarkEnd w:id="99"/>
    </w:p>
    <w:p w14:paraId="42FCD53B" w14:textId="77777777" w:rsidR="001D79EC" w:rsidRDefault="001D79EC" w:rsidP="001D79EC">
      <w:r>
        <w:t>Athena analyzes the forces present in each neighborhood along with the neighborhood demographics to determine the following quantities for each group and neighborhood:</w:t>
      </w:r>
    </w:p>
    <w:p w14:paraId="788D09CD" w14:textId="77777777" w:rsidR="001D79EC" w:rsidRDefault="001D79EC" w:rsidP="001D79EC"/>
    <w:p w14:paraId="55BE07B7"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763AD643" w14:textId="77777777" w:rsidR="001D79EC" w:rsidRDefault="001D79EC" w:rsidP="001D79EC"/>
    <w:p w14:paraId="4A3ABFED"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4AE1BD0A" w14:textId="77777777" w:rsidR="001D79EC" w:rsidRDefault="001D79EC" w:rsidP="001D79EC"/>
    <w:p w14:paraId="511E0F95"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0948B700" w14:textId="77777777" w:rsidR="008F4412" w:rsidRDefault="008F4412" w:rsidP="001D79EC"/>
    <w:p w14:paraId="45A135BE" w14:textId="77777777" w:rsidR="001D79EC" w:rsidRDefault="001D79EC" w:rsidP="001D79EC">
      <w:r>
        <w:t>In general:</w:t>
      </w:r>
    </w:p>
    <w:p w14:paraId="5497A372" w14:textId="77777777" w:rsidR="001D79EC" w:rsidRDefault="001D79EC" w:rsidP="001D79EC"/>
    <w:p w14:paraId="58663C0E" w14:textId="77777777"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14:paraId="651AD7A6" w14:textId="77777777" w:rsidR="001D79EC" w:rsidRPr="00765C37" w:rsidRDefault="001D79EC" w:rsidP="001D79EC"/>
    <w:p w14:paraId="51CFF117" w14:textId="77777777"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3160EDE0" w14:textId="77777777" w:rsidR="001D79EC" w:rsidRPr="00765C37" w:rsidRDefault="001D79EC" w:rsidP="001D79EC"/>
    <w:p w14:paraId="6E928124" w14:textId="77777777"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057128F5" w14:textId="77777777" w:rsidR="001D79EC" w:rsidRPr="00765C37" w:rsidRDefault="001D79EC" w:rsidP="001D79EC"/>
    <w:p w14:paraId="613D019D" w14:textId="77777777"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7C73D03A" w14:textId="77777777" w:rsidR="001D79EC" w:rsidRPr="00765C37" w:rsidRDefault="001D79EC" w:rsidP="001D79EC"/>
    <w:p w14:paraId="02084C5E" w14:textId="77777777"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1366590A" w14:textId="77777777" w:rsidR="001D79EC" w:rsidRPr="00765C37" w:rsidRDefault="001D79EC" w:rsidP="001D79EC"/>
    <w:p w14:paraId="58729286" w14:textId="77777777"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3E6C10DF" w14:textId="77777777" w:rsidR="008F4412" w:rsidRDefault="008F4412" w:rsidP="008F4412"/>
    <w:p w14:paraId="52D00DF5" w14:textId="77777777"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14:paraId="12B44CC5" w14:textId="77777777" w:rsidR="008F4412" w:rsidRDefault="008F4412" w:rsidP="008F4412">
      <w:pPr>
        <w:pStyle w:val="ListParagraph"/>
      </w:pPr>
    </w:p>
    <w:p w14:paraId="29F1D019" w14:textId="77777777" w:rsidR="008F4412" w:rsidRDefault="008F4412" w:rsidP="00EA4D0B">
      <w:pPr>
        <w:pStyle w:val="ListParagraph"/>
        <w:numPr>
          <w:ilvl w:val="0"/>
          <w:numId w:val="27"/>
        </w:numPr>
      </w:pPr>
      <w:r>
        <w:t>The activities performed by force group personnel should influence the degree of force they are able to project.</w:t>
      </w:r>
    </w:p>
    <w:p w14:paraId="3CC92134" w14:textId="77777777" w:rsidR="001D79EC" w:rsidRPr="00765C37" w:rsidRDefault="001D79EC" w:rsidP="001D79EC"/>
    <w:p w14:paraId="0B0BA4BB" w14:textId="77777777" w:rsidR="001D79EC" w:rsidRDefault="001D79EC" w:rsidP="001D79EC">
      <w:r>
        <w:t>Using these concepts we build up a notion of force which can be used to define neighborhood volatility, and then a group's security within the neighborhood.</w:t>
      </w:r>
    </w:p>
    <w:p w14:paraId="58BB4F6E" w14:textId="77777777" w:rsidR="00F73DC8" w:rsidRDefault="00F73DC8" w:rsidP="001D79EC"/>
    <w:p w14:paraId="24E32354" w14:textId="77777777" w:rsidR="00F73DC8" w:rsidRDefault="00F73DC8" w:rsidP="00F73DC8">
      <w:pPr>
        <w:pStyle w:val="Heading4"/>
      </w:pPr>
      <w:bookmarkStart w:id="100" w:name="_Toc385924537"/>
      <w:r>
        <w:t>Changes in Athena 4</w:t>
      </w:r>
      <w:bookmarkEnd w:id="100"/>
    </w:p>
    <w:p w14:paraId="38CF045D" w14:textId="77777777" w:rsidR="00F73DC8" w:rsidRDefault="00F73DC8" w:rsidP="00F73DC8">
      <w:r>
        <w:t xml:space="preserve">Athena’s security model was first developed for an early version of the </w:t>
      </w:r>
      <w:r>
        <w:rPr>
          <w:i/>
        </w:rPr>
        <w:t>Joint Non-kinetic Effects Model</w:t>
      </w:r>
      <w:r w:rsidR="00945875">
        <w:t xml:space="preserve"> (JNEM), and had</w:t>
      </w:r>
      <w:r>
        <w:t xml:space="preserve"> been used more or less unchanged since that time.  In Athena 4, we made three significant additions:</w:t>
      </w:r>
    </w:p>
    <w:p w14:paraId="78E73C1F" w14:textId="77777777" w:rsidR="00F73DC8" w:rsidRDefault="00F73DC8" w:rsidP="00F73DC8"/>
    <w:p w14:paraId="59FA7762" w14:textId="77777777" w:rsidR="00F73DC8" w:rsidRDefault="00F73DC8" w:rsidP="00F73DC8">
      <w:r>
        <w:rPr>
          <w:b/>
        </w:rPr>
        <w:t>Activity Force Multipliers.</w:t>
      </w:r>
      <w:r>
        <w:t xml:space="preserve">  The activities assigned to force group personnel in a neighborhood now affect the force group’s projection of force in the neighborhood.  In Athena 3, they did not.</w:t>
      </w:r>
    </w:p>
    <w:p w14:paraId="78C2C9D5" w14:textId="77777777" w:rsidR="00F73DC8" w:rsidRDefault="00F73DC8" w:rsidP="00F73DC8"/>
    <w:p w14:paraId="63C5EB69" w14:textId="77777777" w:rsidR="00F73DC8" w:rsidRDefault="00F73DC8" w:rsidP="00F73DC8">
      <w:r>
        <w:rPr>
          <w:b/>
        </w:rPr>
        <w:t>Force Group Stance.</w:t>
      </w:r>
      <w:r>
        <w:t xml:space="preserve">  A force group’s owner can designate the </w:t>
      </w:r>
      <w:r>
        <w:rPr>
          <w:i/>
        </w:rPr>
        <w:t>stance</w:t>
      </w:r>
      <w:r>
        <w:t xml:space="preserve"> the group will adopt toward other groups; the stance will affect the security of those groups.</w:t>
      </w:r>
    </w:p>
    <w:p w14:paraId="3AE4FEE0" w14:textId="77777777" w:rsidR="00F73DC8" w:rsidRDefault="00F73DC8" w:rsidP="00F73DC8"/>
    <w:p w14:paraId="7E12A825" w14:textId="77777777" w:rsidR="008F4412" w:rsidRDefault="00F73DC8" w:rsidP="001D79EC">
      <w:r>
        <w:rPr>
          <w:b/>
        </w:rPr>
        <w:t>Background Criminal Activity.</w:t>
      </w:r>
      <w:r>
        <w:t xml:space="preserve">  Civilian groups will generate a certain level of background criminal activity, some of which can be suppressed by law enforcement activities.  When criminal activity is suppressed, group security will generally be higher.</w:t>
      </w:r>
    </w:p>
    <w:p w14:paraId="2CC98C4D" w14:textId="77777777" w:rsidR="008F4412" w:rsidRDefault="008F4412" w:rsidP="00F73DC8">
      <w:pPr>
        <w:pStyle w:val="Heading3"/>
      </w:pPr>
      <w:bookmarkStart w:id="101" w:name="_Toc385924538"/>
      <w:r>
        <w:t>Force Group Stance</w:t>
      </w:r>
      <w:r w:rsidR="00F73DC8">
        <w:t xml:space="preserve"> and Effective Relationships</w:t>
      </w:r>
      <w:bookmarkEnd w:id="101"/>
    </w:p>
    <w:p w14:paraId="4B183F5D" w14:textId="77777777"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14:paraId="7C43A102" w14:textId="77777777" w:rsidR="008F4412" w:rsidRDefault="008F4412" w:rsidP="008F4412"/>
    <w:p w14:paraId="4984BBD8" w14:textId="77777777"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14:paraId="04271986" w14:textId="77777777" w:rsidR="008F4412" w:rsidRDefault="008F4412" w:rsidP="008F4412"/>
    <w:p w14:paraId="6B0AEB2A" w14:textId="77777777" w:rsidR="008F4412" w:rsidRDefault="008F4412" w:rsidP="008F4412">
      <w:pPr>
        <w:pStyle w:val="Heading4"/>
      </w:pPr>
      <w:bookmarkStart w:id="102" w:name="_Toc385924539"/>
      <w:r>
        <w:lastRenderedPageBreak/>
        <w:t>Stance</w:t>
      </w:r>
      <w:bookmarkEnd w:id="102"/>
    </w:p>
    <w:p w14:paraId="1CECA106" w14:textId="77777777" w:rsidR="008F4412" w:rsidRDefault="008F4412" w:rsidP="008F4412">
      <w:r>
        <w:t xml:space="preserve">Athena 4 allows the actor to express his intent via the </w:t>
      </w:r>
      <w:r w:rsidRPr="008F4412">
        <w:rPr>
          <w:b/>
        </w:rPr>
        <w:t>STANCE</w:t>
      </w:r>
      <w:r>
        <w:t xml:space="preserve"> tactic, which sets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r>
        <w:rPr>
          <w:i/>
        </w:rPr>
        <w:t>f’</w:t>
      </w:r>
      <w:r>
        <w:t xml:space="preserve">s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than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r>
        <w:rPr>
          <w:i/>
        </w:rPr>
        <w:t>f’</w:t>
      </w:r>
      <w:r>
        <w:t xml:space="preserve">s true horizontal relationship with </w:t>
      </w:r>
      <w:r>
        <w:rPr>
          <w:i/>
        </w:rPr>
        <w:t>g</w:t>
      </w:r>
      <w:r>
        <w:t>.</w:t>
      </w:r>
    </w:p>
    <w:p w14:paraId="3CEA12E9" w14:textId="77777777" w:rsidR="008F4412" w:rsidRDefault="008F4412" w:rsidP="008F4412"/>
    <w:p w14:paraId="7AE4432B" w14:textId="77777777"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m:t>
            </m:r>
            <m:r>
              <w:rPr>
                <w:rFonts w:ascii="Cambria Math" w:hAnsi="Cambria Math"/>
              </w:rPr>
              <m:t>e</m:t>
            </m:r>
          </m:e>
          <m:sub>
            <m:r>
              <w:rPr>
                <w:rFonts w:ascii="Cambria Math" w:hAnsi="Cambria Math"/>
              </w:rPr>
              <m:t>fg</m:t>
            </m:r>
          </m:sub>
        </m:sSub>
      </m:oMath>
      <w:r>
        <w:t xml:space="preserve"> to a positive number for peace-keeping, and to a negative number for more aggressive activities.</w:t>
      </w:r>
    </w:p>
    <w:p w14:paraId="21F1B040" w14:textId="77777777" w:rsidR="008F4412" w:rsidRDefault="008F4412" w:rsidP="008F4412"/>
    <w:p w14:paraId="500342D1" w14:textId="77777777" w:rsidR="008F4412" w:rsidRPr="0068089F"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14:paraId="28273547" w14:textId="77777777" w:rsidR="008F4412" w:rsidRDefault="008F4412" w:rsidP="008F4412"/>
    <w:p w14:paraId="0333A71C" w14:textId="77777777" w:rsidR="008F4412" w:rsidRDefault="008F4412" w:rsidP="00F73DC8">
      <w:pPr>
        <w:pStyle w:val="Heading4"/>
      </w:pPr>
      <w:bookmarkStart w:id="103" w:name="_Toc385924540"/>
      <w:r>
        <w:t>Effect of Attacking ROEs</w:t>
      </w:r>
      <w:bookmarkEnd w:id="103"/>
    </w:p>
    <w:p w14:paraId="6F9E8721" w14:textId="77777777" w:rsidR="008F4412" w:rsidRDefault="008F4412" w:rsidP="008F4412">
      <w:r>
        <w:t xml:space="preserve">By setting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r>
        <w:rPr>
          <w:i/>
        </w:rPr>
        <w:t>f’</w:t>
      </w:r>
      <w:r>
        <w:t xml:space="preserve">s stance toward </w:t>
      </w:r>
      <w:r>
        <w:rPr>
          <w:i/>
        </w:rPr>
        <w:t>g</w:t>
      </w:r>
      <w:r>
        <w:t xml:space="preserve"> wherever </w:t>
      </w:r>
      <w:r>
        <w:rPr>
          <w:i/>
        </w:rPr>
        <w:t>f</w:t>
      </w:r>
      <w:r>
        <w:t xml:space="preserve"> and </w:t>
      </w:r>
      <w:r>
        <w:rPr>
          <w:i/>
        </w:rPr>
        <w:t>g</w:t>
      </w:r>
      <w:r>
        <w:t xml:space="preserve"> might come into contact in the playbox.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define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w:t>
      </w:r>
      <w:r>
        <w:rPr>
          <w:i/>
        </w:rPr>
        <w:t>f’</w:t>
      </w:r>
      <w:r>
        <w:t xml:space="preserve">s stance toward </w:t>
      </w:r>
      <w:r>
        <w:rPr>
          <w:i/>
        </w:rPr>
        <w:t>g</w:t>
      </w:r>
      <w:r>
        <w:t xml:space="preserve"> in </w:t>
      </w:r>
      <w:r>
        <w:rPr>
          <w:i/>
        </w:rPr>
        <w:t>n</w:t>
      </w:r>
      <w:r>
        <w:t>, which is determined as follows:</w:t>
      </w:r>
    </w:p>
    <w:p w14:paraId="2FB2F268" w14:textId="77777777" w:rsidR="008F4412" w:rsidRDefault="008F4412" w:rsidP="008F4412"/>
    <w:p w14:paraId="7F0A3C18" w14:textId="77777777"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to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14:paraId="46B06D63" w14:textId="77777777" w:rsidR="008F4412" w:rsidRDefault="008F4412" w:rsidP="008F4412"/>
    <w:p w14:paraId="796154CA" w14:textId="77777777" w:rsidR="008F4412" w:rsidRDefault="007C6AA5"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14:paraId="25FEC3D1" w14:textId="77777777" w:rsidR="008F4412" w:rsidRDefault="008F4412" w:rsidP="008F4412"/>
    <w:p w14:paraId="39AAFB46" w14:textId="77777777"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r>
        <w:rPr>
          <w:i/>
        </w:rPr>
        <w:t>maxAttackingStance</w:t>
      </w:r>
      <w:r>
        <w:t xml:space="preserve"> if </w:t>
      </w:r>
      <w:r>
        <w:rPr>
          <w:i/>
        </w:rPr>
        <w:t>f</w:t>
      </w:r>
      <w:r>
        <w:t xml:space="preserve"> is attacking </w:t>
      </w:r>
      <w:r>
        <w:rPr>
          <w:i/>
        </w:rPr>
        <w:t>g</w:t>
      </w:r>
      <w:r>
        <w:t xml:space="preserve"> in </w:t>
      </w:r>
      <w:r>
        <w:rPr>
          <w:i/>
        </w:rPr>
        <w:t>n</w:t>
      </w:r>
      <w:r>
        <w:t>.</w:t>
      </w:r>
      <w:r>
        <w:rPr>
          <w:rStyle w:val="FootnoteReference"/>
        </w:rPr>
        <w:footnoteReference w:id="15"/>
      </w:r>
      <w:r>
        <w:t xml:space="preserve">  It is likely that over time we will discover other similar constraints on stance.</w:t>
      </w:r>
    </w:p>
    <w:p w14:paraId="6F7677CE" w14:textId="77777777" w:rsidR="00F73DC8" w:rsidRDefault="00F73DC8" w:rsidP="008F4412"/>
    <w:p w14:paraId="2EDF0FB3" w14:textId="77777777" w:rsidR="00F73DC8" w:rsidRDefault="00F73DC8" w:rsidP="008F4412">
      <w:r>
        <w:t xml:space="preserve">See Section </w:t>
      </w:r>
      <w:r w:rsidR="001F15B9">
        <w:fldChar w:fldCharType="begin"/>
      </w:r>
      <w:r>
        <w:instrText xml:space="preserve"> REF _Ref339521624 \r \h </w:instrText>
      </w:r>
      <w:r w:rsidR="001F15B9">
        <w:fldChar w:fldCharType="separate"/>
      </w:r>
      <w:r w:rsidR="000135AC">
        <w:t>8</w:t>
      </w:r>
      <w:r w:rsidR="001F15B9">
        <w:fldChar w:fldCharType="end"/>
      </w:r>
      <w:r>
        <w:t xml:space="preserve"> for more on ROEs and the Athena Attrition Model.</w:t>
      </w:r>
    </w:p>
    <w:p w14:paraId="3E6A153A" w14:textId="77777777" w:rsidR="008F4412" w:rsidRDefault="008F4412" w:rsidP="008F4412"/>
    <w:p w14:paraId="06BD2BB0" w14:textId="77777777" w:rsidR="008F4412" w:rsidRDefault="008F4412" w:rsidP="00F73DC8">
      <w:pPr>
        <w:pStyle w:val="Heading4"/>
      </w:pPr>
      <w:bookmarkStart w:id="104" w:name="_Ref339522391"/>
      <w:bookmarkStart w:id="105" w:name="_Toc385924541"/>
      <w:r>
        <w:t>Group Discipline</w:t>
      </w:r>
      <w:bookmarkEnd w:id="104"/>
      <w:bookmarkEnd w:id="105"/>
    </w:p>
    <w:p w14:paraId="2241BBB5" w14:textId="77777777"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It’s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14:paraId="4ECACE25" w14:textId="77777777" w:rsidR="008F4412" w:rsidRDefault="008F4412" w:rsidP="008F4412"/>
    <w:p w14:paraId="55532E8B" w14:textId="77777777" w:rsidR="008F4412" w:rsidRDefault="008F4412" w:rsidP="008F4412">
      <w:r>
        <w:t>To that end, we define:</w:t>
      </w:r>
    </w:p>
    <w:p w14:paraId="732D60D0" w14:textId="77777777" w:rsidR="008F4412" w:rsidRDefault="008F4412" w:rsidP="008F4412"/>
    <w:p w14:paraId="2EE7EEFE" w14:textId="77777777" w:rsidR="008F4412" w:rsidRDefault="007C6AA5"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14:paraId="12C8619D" w14:textId="77777777" w:rsidR="008F4412" w:rsidRDefault="007C6AA5"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14:paraId="2C55879F" w14:textId="77777777" w:rsidR="008F4412" w:rsidRPr="000B6DFA" w:rsidRDefault="008F4412" w:rsidP="008F4412">
      <w:pPr>
        <w:pStyle w:val="Definitions"/>
        <w:ind w:left="0" w:firstLine="0"/>
      </w:pPr>
    </w:p>
    <w:p w14:paraId="6840B274" w14:textId="77777777" w:rsidR="008F4412" w:rsidRDefault="008F4412" w:rsidP="008F4412">
      <w:pPr>
        <w:pStyle w:val="Definitions"/>
        <w:ind w:left="0" w:firstLine="0"/>
      </w:pPr>
      <w:r>
        <w:t>The following table gives the default mapping from training levels to discipline values.</w:t>
      </w:r>
      <w:r>
        <w:rPr>
          <w:rStyle w:val="FootnoteReference"/>
        </w:rPr>
        <w:footnoteReference w:id="16"/>
      </w:r>
    </w:p>
    <w:p w14:paraId="150B083A" w14:textId="77777777"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14:paraId="782BFE2A" w14:textId="77777777" w:rsidTr="00F73DC8">
        <w:trPr>
          <w:jc w:val="center"/>
        </w:trPr>
        <w:tc>
          <w:tcPr>
            <w:tcW w:w="2178" w:type="dxa"/>
            <w:shd w:val="clear" w:color="auto" w:fill="000000" w:themeFill="text1"/>
          </w:tcPr>
          <w:p w14:paraId="634744C0" w14:textId="77777777" w:rsidR="008F4412" w:rsidRDefault="008F4412" w:rsidP="00F73DC8">
            <w:pPr>
              <w:pStyle w:val="Definitions"/>
              <w:ind w:left="0" w:firstLine="0"/>
            </w:pPr>
            <w:r>
              <w:t>Training Level</w:t>
            </w:r>
          </w:p>
        </w:tc>
        <w:tc>
          <w:tcPr>
            <w:tcW w:w="1440" w:type="dxa"/>
            <w:shd w:val="clear" w:color="auto" w:fill="000000" w:themeFill="text1"/>
          </w:tcPr>
          <w:p w14:paraId="402575FB" w14:textId="77777777" w:rsidR="008F4412" w:rsidRDefault="008F4412" w:rsidP="008F4412">
            <w:pPr>
              <w:pStyle w:val="Definitions"/>
              <w:ind w:left="0" w:firstLine="0"/>
              <w:jc w:val="center"/>
            </w:pPr>
            <w:r>
              <w:t>Discipline</w:t>
            </w:r>
          </w:p>
        </w:tc>
      </w:tr>
      <w:tr w:rsidR="008F4412" w14:paraId="4C317458" w14:textId="77777777" w:rsidTr="00F73DC8">
        <w:trPr>
          <w:jc w:val="center"/>
        </w:trPr>
        <w:tc>
          <w:tcPr>
            <w:tcW w:w="2178" w:type="dxa"/>
          </w:tcPr>
          <w:p w14:paraId="4AC2853F" w14:textId="77777777" w:rsidR="008F4412" w:rsidRDefault="008F4412" w:rsidP="00F73DC8">
            <w:pPr>
              <w:pStyle w:val="Definitions"/>
              <w:ind w:left="0" w:firstLine="0"/>
            </w:pPr>
            <w:r>
              <w:t>Proficient</w:t>
            </w:r>
          </w:p>
        </w:tc>
        <w:tc>
          <w:tcPr>
            <w:tcW w:w="1440" w:type="dxa"/>
          </w:tcPr>
          <w:p w14:paraId="237EA29F" w14:textId="77777777" w:rsidR="008F4412" w:rsidRDefault="008F4412" w:rsidP="008F4412">
            <w:pPr>
              <w:pStyle w:val="Definitions"/>
              <w:ind w:left="0" w:firstLine="0"/>
              <w:jc w:val="center"/>
            </w:pPr>
            <w:r>
              <w:t>1.0</w:t>
            </w:r>
          </w:p>
        </w:tc>
      </w:tr>
      <w:tr w:rsidR="008F4412" w14:paraId="3166AD80" w14:textId="77777777" w:rsidTr="00F73DC8">
        <w:trPr>
          <w:jc w:val="center"/>
        </w:trPr>
        <w:tc>
          <w:tcPr>
            <w:tcW w:w="2178" w:type="dxa"/>
          </w:tcPr>
          <w:p w14:paraId="204931DB" w14:textId="77777777" w:rsidR="008F4412" w:rsidRDefault="008F4412" w:rsidP="00F73DC8">
            <w:pPr>
              <w:pStyle w:val="Definitions"/>
              <w:ind w:left="0" w:firstLine="0"/>
            </w:pPr>
            <w:r>
              <w:t>Fully Trained</w:t>
            </w:r>
          </w:p>
        </w:tc>
        <w:tc>
          <w:tcPr>
            <w:tcW w:w="1440" w:type="dxa"/>
          </w:tcPr>
          <w:p w14:paraId="330A68E3" w14:textId="77777777" w:rsidR="008F4412" w:rsidRDefault="008F4412" w:rsidP="008F4412">
            <w:pPr>
              <w:pStyle w:val="Definitions"/>
              <w:ind w:left="0" w:firstLine="0"/>
              <w:jc w:val="center"/>
            </w:pPr>
            <w:r>
              <w:t>0.9</w:t>
            </w:r>
          </w:p>
        </w:tc>
      </w:tr>
      <w:tr w:rsidR="008F4412" w14:paraId="76037E96" w14:textId="77777777" w:rsidTr="00F73DC8">
        <w:trPr>
          <w:jc w:val="center"/>
        </w:trPr>
        <w:tc>
          <w:tcPr>
            <w:tcW w:w="2178" w:type="dxa"/>
          </w:tcPr>
          <w:p w14:paraId="4B1AC398" w14:textId="77777777" w:rsidR="008F4412" w:rsidRDefault="008F4412" w:rsidP="00F73DC8">
            <w:pPr>
              <w:pStyle w:val="Definitions"/>
              <w:ind w:left="0" w:firstLine="0"/>
            </w:pPr>
            <w:r>
              <w:t>Partially Trained</w:t>
            </w:r>
          </w:p>
        </w:tc>
        <w:tc>
          <w:tcPr>
            <w:tcW w:w="1440" w:type="dxa"/>
          </w:tcPr>
          <w:p w14:paraId="5CCE6B9E" w14:textId="77777777" w:rsidR="008F4412" w:rsidRDefault="008F4412" w:rsidP="008F4412">
            <w:pPr>
              <w:pStyle w:val="Definitions"/>
              <w:ind w:left="0" w:firstLine="0"/>
              <w:jc w:val="center"/>
            </w:pPr>
            <w:r>
              <w:t>0.7</w:t>
            </w:r>
          </w:p>
        </w:tc>
      </w:tr>
      <w:tr w:rsidR="008F4412" w14:paraId="1C4994A4" w14:textId="77777777" w:rsidTr="00F73DC8">
        <w:trPr>
          <w:jc w:val="center"/>
        </w:trPr>
        <w:tc>
          <w:tcPr>
            <w:tcW w:w="2178" w:type="dxa"/>
          </w:tcPr>
          <w:p w14:paraId="7F1C39CC" w14:textId="77777777" w:rsidR="008F4412" w:rsidRDefault="008F4412" w:rsidP="00F73DC8">
            <w:pPr>
              <w:pStyle w:val="Definitions"/>
              <w:ind w:left="0" w:firstLine="0"/>
            </w:pPr>
            <w:r>
              <w:t>Not Trained</w:t>
            </w:r>
          </w:p>
        </w:tc>
        <w:tc>
          <w:tcPr>
            <w:tcW w:w="1440" w:type="dxa"/>
          </w:tcPr>
          <w:p w14:paraId="78E24A4E" w14:textId="77777777" w:rsidR="008F4412" w:rsidRDefault="008F4412" w:rsidP="008F4412">
            <w:pPr>
              <w:pStyle w:val="Definitions"/>
              <w:ind w:left="0" w:firstLine="0"/>
              <w:jc w:val="center"/>
            </w:pPr>
            <w:r>
              <w:t>0.4</w:t>
            </w:r>
          </w:p>
        </w:tc>
      </w:tr>
    </w:tbl>
    <w:p w14:paraId="4DD80642" w14:textId="77777777" w:rsidR="008F4412" w:rsidRDefault="008F4412" w:rsidP="008F4412">
      <w:pPr>
        <w:pStyle w:val="Definitions"/>
        <w:ind w:left="0" w:firstLine="0"/>
      </w:pPr>
    </w:p>
    <w:p w14:paraId="7374F208" w14:textId="77777777"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14:paraId="687617DD" w14:textId="77777777" w:rsidR="008F4412" w:rsidRDefault="008F4412" w:rsidP="008F4412">
      <w:pPr>
        <w:pStyle w:val="Definitions"/>
        <w:ind w:left="0" w:firstLine="0"/>
      </w:pPr>
    </w:p>
    <w:p w14:paraId="157E55F9" w14:textId="77777777" w:rsidR="008F4412" w:rsidRDefault="008F4412" w:rsidP="00F73DC8">
      <w:pPr>
        <w:pStyle w:val="Heading4"/>
      </w:pPr>
      <w:bookmarkStart w:id="106" w:name="_Ref332872025"/>
      <w:bookmarkStart w:id="107" w:name="_Toc385924542"/>
      <w:r>
        <w:t>Effective Relationships</w:t>
      </w:r>
      <w:bookmarkEnd w:id="106"/>
      <w:bookmarkEnd w:id="107"/>
    </w:p>
    <w:p w14:paraId="2AB4FF62" w14:textId="77777777"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14:paraId="7CB628D7" w14:textId="77777777" w:rsidR="008F4412" w:rsidRDefault="008F4412" w:rsidP="008F4412"/>
    <w:p w14:paraId="7349C2ED" w14:textId="77777777" w:rsidR="008F4412" w:rsidRPr="002706AC" w:rsidRDefault="007C6AA5"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14:paraId="6FC803FE" w14:textId="77777777" w:rsidR="008F4412" w:rsidRDefault="008F4412" w:rsidP="008F4412"/>
    <w:p w14:paraId="674E17E3" w14:textId="77777777"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r w:rsidR="00F73DC8">
        <w:t>be</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exactly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14:paraId="39F75FF8" w14:textId="77777777" w:rsidR="00F73DC8" w:rsidRDefault="00F73DC8" w:rsidP="008F4412"/>
    <w:p w14:paraId="62297446" w14:textId="77777777"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14:paraId="6B5E90B2" w14:textId="77777777" w:rsidR="00F73DC8" w:rsidRDefault="00F73DC8" w:rsidP="00F73DC8">
      <w:pPr>
        <w:pStyle w:val="Heading3"/>
      </w:pPr>
      <w:bookmarkStart w:id="108" w:name="_Ref339523218"/>
      <w:bookmarkStart w:id="109" w:name="_Toc385924543"/>
      <w:r>
        <w:lastRenderedPageBreak/>
        <w:t>Background Criminal Activity</w:t>
      </w:r>
      <w:bookmarkEnd w:id="108"/>
      <w:bookmarkEnd w:id="109"/>
    </w:p>
    <w:p w14:paraId="25E1F2C1" w14:textId="77777777" w:rsidR="00F73DC8" w:rsidRDefault="00F73DC8" w:rsidP="00F73DC8">
      <w:r>
        <w:t>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14:paraId="682A93C7" w14:textId="77777777" w:rsidR="00F73DC8" w:rsidRDefault="00F73DC8" w:rsidP="00F73DC8"/>
    <w:p w14:paraId="447425F0" w14:textId="77777777" w:rsidR="00F73DC8" w:rsidRDefault="00F73DC8" w:rsidP="00F73DC8">
      <w:r>
        <w:t>Organized crime is represented in Athena by means of criminal force groups owned by actors; hence the kind of crime we discuss here is crime among the civilian population, excluding organized crime.</w:t>
      </w:r>
    </w:p>
    <w:p w14:paraId="36E05090" w14:textId="77777777" w:rsidR="00F73DC8" w:rsidRDefault="00F73DC8" w:rsidP="00F73DC8"/>
    <w:p w14:paraId="567F7F20" w14:textId="77777777"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14:paraId="743CCE28" w14:textId="77777777" w:rsidR="00F73DC8" w:rsidRDefault="00F73DC8" w:rsidP="00F73DC8">
      <w:pPr>
        <w:pStyle w:val="Heading4"/>
      </w:pPr>
      <w:bookmarkStart w:id="110" w:name="_Toc385924544"/>
      <w:r>
        <w:t>Law Enforcement Personnel</w:t>
      </w:r>
      <w:bookmarkEnd w:id="110"/>
    </w:p>
    <w:p w14:paraId="5BBDC512" w14:textId="77777777" w:rsidR="00F73DC8" w:rsidRDefault="00F73DC8" w:rsidP="00F73DC8">
      <w:r>
        <w:t xml:space="preserve">First we determine the effective number of law enforcement personnel in neighborhood </w:t>
      </w:r>
      <w:r>
        <w:rPr>
          <w:i/>
        </w:rPr>
        <w:t>n</w:t>
      </w:r>
      <w:r>
        <w:t xml:space="preserve">, denoted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14:paraId="1A3E3D26" w14:textId="77777777" w:rsidR="00F73DC8" w:rsidRDefault="00F73DC8" w:rsidP="00F73DC8"/>
    <w:p w14:paraId="60BCAD13" w14:textId="77777777" w:rsidR="00F73DC8" w:rsidRDefault="00F73DC8" w:rsidP="00D85867">
      <w:pPr>
        <w:pStyle w:val="ListParagraph"/>
        <w:numPr>
          <w:ilvl w:val="0"/>
          <w:numId w:val="50"/>
        </w:numPr>
      </w:pPr>
      <w:r>
        <w:t xml:space="preserve">The force group personnel present in </w:t>
      </w:r>
      <w:r>
        <w:rPr>
          <w:i/>
        </w:rPr>
        <w:t>n</w:t>
      </w:r>
    </w:p>
    <w:p w14:paraId="41489CAD" w14:textId="77777777" w:rsidR="00F73DC8" w:rsidRDefault="00F73DC8" w:rsidP="00D85867">
      <w:pPr>
        <w:pStyle w:val="ListParagraph"/>
        <w:numPr>
          <w:ilvl w:val="0"/>
          <w:numId w:val="50"/>
        </w:numPr>
      </w:pPr>
      <w:r>
        <w:t>The activities to which they are assigned</w:t>
      </w:r>
    </w:p>
    <w:p w14:paraId="19AF6C78" w14:textId="77777777" w:rsidR="00F73DC8" w:rsidRDefault="00F73DC8" w:rsidP="00D85867">
      <w:pPr>
        <w:pStyle w:val="ListParagraph"/>
        <w:numPr>
          <w:ilvl w:val="0"/>
          <w:numId w:val="50"/>
        </w:numPr>
      </w:pPr>
      <w:r>
        <w:t>Each force group’s suitability for law enforcement activities given its force type</w:t>
      </w:r>
    </w:p>
    <w:p w14:paraId="79E10657" w14:textId="77777777" w:rsidR="00F73DC8" w:rsidRDefault="00F73DC8" w:rsidP="00D85867">
      <w:pPr>
        <w:pStyle w:val="ListParagraph"/>
        <w:numPr>
          <w:ilvl w:val="0"/>
          <w:numId w:val="50"/>
        </w:numPr>
      </w:pPr>
      <w:r>
        <w:t>Each force group’s efficiency at performing law enforcement activities given its degree of training.</w:t>
      </w:r>
    </w:p>
    <w:p w14:paraId="48BD3423" w14:textId="77777777" w:rsidR="00F73DC8" w:rsidRDefault="00F73DC8" w:rsidP="00F73DC8"/>
    <w:p w14:paraId="1D85F85C" w14:textId="77777777"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7"/>
      </w:r>
    </w:p>
    <w:p w14:paraId="3795AC80" w14:textId="77777777"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14:paraId="58E583F6" w14:textId="77777777" w:rsidTr="009F4E0C">
        <w:trPr>
          <w:jc w:val="center"/>
        </w:trPr>
        <w:tc>
          <w:tcPr>
            <w:tcW w:w="1998" w:type="dxa"/>
            <w:shd w:val="clear" w:color="auto" w:fill="000000" w:themeFill="text1"/>
          </w:tcPr>
          <w:p w14:paraId="0407847E" w14:textId="77777777" w:rsidR="00F73DC8" w:rsidRDefault="00F73DC8" w:rsidP="009F4E0C">
            <w:r>
              <w:t>Group Type</w:t>
            </w:r>
          </w:p>
        </w:tc>
        <w:tc>
          <w:tcPr>
            <w:tcW w:w="1350" w:type="dxa"/>
            <w:shd w:val="clear" w:color="auto" w:fill="000000" w:themeFill="text1"/>
          </w:tcPr>
          <w:p w14:paraId="2F728F05" w14:textId="77777777" w:rsidR="00F73DC8" w:rsidRDefault="00F73DC8" w:rsidP="009F4E0C">
            <w:pPr>
              <w:jc w:val="center"/>
            </w:pPr>
            <w:r>
              <w:t>Suitability</w:t>
            </w:r>
          </w:p>
        </w:tc>
      </w:tr>
      <w:tr w:rsidR="00F73DC8" w14:paraId="386FE370" w14:textId="77777777" w:rsidTr="009F4E0C">
        <w:trPr>
          <w:jc w:val="center"/>
        </w:trPr>
        <w:tc>
          <w:tcPr>
            <w:tcW w:w="1998" w:type="dxa"/>
          </w:tcPr>
          <w:p w14:paraId="780469B4" w14:textId="77777777" w:rsidR="00F73DC8" w:rsidRDefault="00F73DC8" w:rsidP="009F4E0C">
            <w:r>
              <w:t>REGULAR</w:t>
            </w:r>
          </w:p>
        </w:tc>
        <w:tc>
          <w:tcPr>
            <w:tcW w:w="1350" w:type="dxa"/>
          </w:tcPr>
          <w:p w14:paraId="5C580976" w14:textId="77777777" w:rsidR="00F73DC8" w:rsidRDefault="00F73DC8" w:rsidP="009F4E0C">
            <w:pPr>
              <w:jc w:val="center"/>
            </w:pPr>
            <w:r>
              <w:t>0.8</w:t>
            </w:r>
          </w:p>
        </w:tc>
      </w:tr>
      <w:tr w:rsidR="00F73DC8" w14:paraId="0DB382F1" w14:textId="77777777" w:rsidTr="009F4E0C">
        <w:trPr>
          <w:jc w:val="center"/>
        </w:trPr>
        <w:tc>
          <w:tcPr>
            <w:tcW w:w="1998" w:type="dxa"/>
          </w:tcPr>
          <w:p w14:paraId="377504EC" w14:textId="77777777" w:rsidR="00F73DC8" w:rsidRDefault="00F73DC8" w:rsidP="009F4E0C">
            <w:r>
              <w:t>PARAMILITARY</w:t>
            </w:r>
          </w:p>
        </w:tc>
        <w:tc>
          <w:tcPr>
            <w:tcW w:w="1350" w:type="dxa"/>
          </w:tcPr>
          <w:p w14:paraId="1F4AA548" w14:textId="77777777" w:rsidR="00F73DC8" w:rsidRDefault="00F73DC8" w:rsidP="009F4E0C">
            <w:pPr>
              <w:jc w:val="center"/>
            </w:pPr>
            <w:r>
              <w:t>0.6</w:t>
            </w:r>
          </w:p>
        </w:tc>
      </w:tr>
      <w:tr w:rsidR="00F73DC8" w14:paraId="0E6BDBB8" w14:textId="77777777" w:rsidTr="009F4E0C">
        <w:trPr>
          <w:jc w:val="center"/>
        </w:trPr>
        <w:tc>
          <w:tcPr>
            <w:tcW w:w="1998" w:type="dxa"/>
          </w:tcPr>
          <w:p w14:paraId="3AB30B7A" w14:textId="77777777" w:rsidR="00F73DC8" w:rsidRDefault="00F73DC8" w:rsidP="009F4E0C">
            <w:r>
              <w:t>POLICE</w:t>
            </w:r>
          </w:p>
        </w:tc>
        <w:tc>
          <w:tcPr>
            <w:tcW w:w="1350" w:type="dxa"/>
          </w:tcPr>
          <w:p w14:paraId="01CC1C71" w14:textId="77777777" w:rsidR="00F73DC8" w:rsidRDefault="00F73DC8" w:rsidP="009F4E0C">
            <w:pPr>
              <w:jc w:val="center"/>
            </w:pPr>
            <w:r>
              <w:t>1.0</w:t>
            </w:r>
          </w:p>
        </w:tc>
      </w:tr>
      <w:tr w:rsidR="00F73DC8" w14:paraId="2CD05839" w14:textId="77777777" w:rsidTr="009F4E0C">
        <w:trPr>
          <w:jc w:val="center"/>
        </w:trPr>
        <w:tc>
          <w:tcPr>
            <w:tcW w:w="1998" w:type="dxa"/>
          </w:tcPr>
          <w:p w14:paraId="5AD8CBF4" w14:textId="77777777" w:rsidR="00F73DC8" w:rsidRDefault="00F73DC8" w:rsidP="009F4E0C">
            <w:r>
              <w:t>IRREGULAR</w:t>
            </w:r>
          </w:p>
        </w:tc>
        <w:tc>
          <w:tcPr>
            <w:tcW w:w="1350" w:type="dxa"/>
          </w:tcPr>
          <w:p w14:paraId="4A1543A1" w14:textId="77777777" w:rsidR="00F73DC8" w:rsidRDefault="00F73DC8" w:rsidP="009F4E0C">
            <w:pPr>
              <w:jc w:val="center"/>
            </w:pPr>
            <w:r>
              <w:t>0.3</w:t>
            </w:r>
          </w:p>
        </w:tc>
      </w:tr>
      <w:tr w:rsidR="00F73DC8" w14:paraId="1D7144E6" w14:textId="77777777" w:rsidTr="009F4E0C">
        <w:trPr>
          <w:jc w:val="center"/>
        </w:trPr>
        <w:tc>
          <w:tcPr>
            <w:tcW w:w="1998" w:type="dxa"/>
          </w:tcPr>
          <w:p w14:paraId="4FD5494A" w14:textId="77777777" w:rsidR="00F73DC8" w:rsidRDefault="00F73DC8" w:rsidP="009F4E0C">
            <w:r>
              <w:t>CRIMINAL</w:t>
            </w:r>
          </w:p>
        </w:tc>
        <w:tc>
          <w:tcPr>
            <w:tcW w:w="1350" w:type="dxa"/>
          </w:tcPr>
          <w:p w14:paraId="446979C5" w14:textId="77777777" w:rsidR="00F73DC8" w:rsidRDefault="00F73DC8" w:rsidP="009F4E0C">
            <w:pPr>
              <w:jc w:val="center"/>
            </w:pPr>
            <w:r>
              <w:t>0.6</w:t>
            </w:r>
          </w:p>
        </w:tc>
      </w:tr>
    </w:tbl>
    <w:p w14:paraId="1D6CE63A" w14:textId="77777777" w:rsidR="00F73DC8" w:rsidRDefault="00F73DC8" w:rsidP="00F73DC8"/>
    <w:p w14:paraId="75C8FB29" w14:textId="77777777" w:rsidR="00F73DC8" w:rsidRDefault="00F73DC8" w:rsidP="00F73DC8">
      <w:r>
        <w:t>Each member of an actual police group counts fully; members of other group types count less.</w:t>
      </w:r>
    </w:p>
    <w:p w14:paraId="3A5847A9" w14:textId="77777777" w:rsidR="00F73DC8" w:rsidRDefault="00F73DC8" w:rsidP="00F73DC8"/>
    <w:p w14:paraId="67C1EA4B" w14:textId="77777777" w:rsidR="00F73DC8" w:rsidRDefault="00F73DC8" w:rsidP="00F73DC8">
      <w:r>
        <w:lastRenderedPageBreak/>
        <w:t xml:space="preserve">Next, we assume that a force group’s efficiency at enforcing the law depends on the group’s training level, as defined in Section </w:t>
      </w:r>
      <w:r w:rsidR="001F15B9">
        <w:fldChar w:fldCharType="begin"/>
      </w:r>
      <w:r>
        <w:instrText xml:space="preserve"> REF _Ref339522391 \r \h </w:instrText>
      </w:r>
      <w:r w:rsidR="001F15B9">
        <w:fldChar w:fldCharType="separate"/>
      </w:r>
      <w:r w:rsidR="000135AC">
        <w:t>4.2.3</w:t>
      </w:r>
      <w:r w:rsidR="001F15B9">
        <w:fldChar w:fldCharType="end"/>
      </w:r>
      <w:r>
        <w:t>.</w:t>
      </w:r>
      <w:r>
        <w:rPr>
          <w:rStyle w:val="FootnoteReference"/>
        </w:rPr>
        <w:footnoteReference w:id="18"/>
      </w:r>
      <w:r>
        <w:t xml:space="preserve">  Efficiency as a function of group type is shown in the following table:</w:t>
      </w:r>
      <w:r>
        <w:rPr>
          <w:rStyle w:val="FootnoteReference"/>
        </w:rPr>
        <w:footnoteReference w:id="19"/>
      </w:r>
    </w:p>
    <w:p w14:paraId="15463F87" w14:textId="77777777"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14:paraId="5533A10C" w14:textId="77777777" w:rsidTr="009F4E0C">
        <w:trPr>
          <w:jc w:val="center"/>
        </w:trPr>
        <w:tc>
          <w:tcPr>
            <w:tcW w:w="2088" w:type="dxa"/>
            <w:shd w:val="clear" w:color="auto" w:fill="000000" w:themeFill="text1"/>
          </w:tcPr>
          <w:p w14:paraId="42FFD052" w14:textId="77777777" w:rsidR="00F73DC8" w:rsidRDefault="00F73DC8" w:rsidP="009F4E0C">
            <w:r>
              <w:t>Training Level</w:t>
            </w:r>
          </w:p>
        </w:tc>
        <w:tc>
          <w:tcPr>
            <w:tcW w:w="1260" w:type="dxa"/>
            <w:shd w:val="clear" w:color="auto" w:fill="000000" w:themeFill="text1"/>
          </w:tcPr>
          <w:p w14:paraId="6AE7AF0E" w14:textId="77777777" w:rsidR="00F73DC8" w:rsidRDefault="00F73DC8" w:rsidP="009F4E0C">
            <w:pPr>
              <w:jc w:val="center"/>
            </w:pPr>
            <w:r>
              <w:t>Efficiency</w:t>
            </w:r>
          </w:p>
        </w:tc>
      </w:tr>
      <w:tr w:rsidR="00F73DC8" w14:paraId="5756D485" w14:textId="77777777" w:rsidTr="009F4E0C">
        <w:trPr>
          <w:jc w:val="center"/>
        </w:trPr>
        <w:tc>
          <w:tcPr>
            <w:tcW w:w="2088" w:type="dxa"/>
          </w:tcPr>
          <w:p w14:paraId="38B63807" w14:textId="77777777" w:rsidR="00F73DC8" w:rsidRDefault="00F73DC8" w:rsidP="009F4E0C">
            <w:r>
              <w:t>Proficient</w:t>
            </w:r>
          </w:p>
        </w:tc>
        <w:tc>
          <w:tcPr>
            <w:tcW w:w="1260" w:type="dxa"/>
          </w:tcPr>
          <w:p w14:paraId="4190493F" w14:textId="77777777" w:rsidR="00F73DC8" w:rsidRDefault="00F73DC8" w:rsidP="009F4E0C">
            <w:pPr>
              <w:jc w:val="center"/>
            </w:pPr>
            <w:r>
              <w:t>1.2</w:t>
            </w:r>
          </w:p>
        </w:tc>
      </w:tr>
      <w:tr w:rsidR="00F73DC8" w14:paraId="1E8AA736" w14:textId="77777777" w:rsidTr="009F4E0C">
        <w:trPr>
          <w:jc w:val="center"/>
        </w:trPr>
        <w:tc>
          <w:tcPr>
            <w:tcW w:w="2088" w:type="dxa"/>
          </w:tcPr>
          <w:p w14:paraId="3923DBF7" w14:textId="77777777" w:rsidR="00F73DC8" w:rsidRDefault="00F73DC8" w:rsidP="009F4E0C">
            <w:r>
              <w:t>Fully Trained</w:t>
            </w:r>
          </w:p>
        </w:tc>
        <w:tc>
          <w:tcPr>
            <w:tcW w:w="1260" w:type="dxa"/>
          </w:tcPr>
          <w:p w14:paraId="2FBA70EB" w14:textId="77777777" w:rsidR="00F73DC8" w:rsidRDefault="00F73DC8" w:rsidP="009F4E0C">
            <w:pPr>
              <w:jc w:val="center"/>
            </w:pPr>
            <w:r>
              <w:t>0.9</w:t>
            </w:r>
          </w:p>
        </w:tc>
      </w:tr>
      <w:tr w:rsidR="00F73DC8" w14:paraId="24E67B4C" w14:textId="77777777" w:rsidTr="009F4E0C">
        <w:trPr>
          <w:jc w:val="center"/>
        </w:trPr>
        <w:tc>
          <w:tcPr>
            <w:tcW w:w="2088" w:type="dxa"/>
          </w:tcPr>
          <w:p w14:paraId="483D932A" w14:textId="77777777" w:rsidR="00F73DC8" w:rsidRDefault="00F73DC8" w:rsidP="009F4E0C">
            <w:r>
              <w:t>Partially Trained</w:t>
            </w:r>
          </w:p>
        </w:tc>
        <w:tc>
          <w:tcPr>
            <w:tcW w:w="1260" w:type="dxa"/>
          </w:tcPr>
          <w:p w14:paraId="7D439635" w14:textId="77777777" w:rsidR="00F73DC8" w:rsidRDefault="00F73DC8" w:rsidP="009F4E0C">
            <w:pPr>
              <w:jc w:val="center"/>
            </w:pPr>
            <w:r>
              <w:t>0.7</w:t>
            </w:r>
          </w:p>
        </w:tc>
      </w:tr>
      <w:tr w:rsidR="00F73DC8" w14:paraId="668FBAD0" w14:textId="77777777" w:rsidTr="009F4E0C">
        <w:trPr>
          <w:jc w:val="center"/>
        </w:trPr>
        <w:tc>
          <w:tcPr>
            <w:tcW w:w="2088" w:type="dxa"/>
          </w:tcPr>
          <w:p w14:paraId="3914D8D1" w14:textId="77777777" w:rsidR="00F73DC8" w:rsidRDefault="00F73DC8" w:rsidP="009F4E0C">
            <w:r>
              <w:t>Not Trained</w:t>
            </w:r>
          </w:p>
        </w:tc>
        <w:tc>
          <w:tcPr>
            <w:tcW w:w="1260" w:type="dxa"/>
          </w:tcPr>
          <w:p w14:paraId="6FCEAB54" w14:textId="77777777" w:rsidR="00F73DC8" w:rsidRDefault="00F73DC8" w:rsidP="009F4E0C">
            <w:pPr>
              <w:jc w:val="center"/>
            </w:pPr>
            <w:r>
              <w:t>0.4</w:t>
            </w:r>
          </w:p>
        </w:tc>
      </w:tr>
    </w:tbl>
    <w:p w14:paraId="32FE9CCC" w14:textId="77777777" w:rsidR="00F73DC8" w:rsidRDefault="00F73DC8" w:rsidP="00F73DC8"/>
    <w:p w14:paraId="6CD212C7" w14:textId="77777777"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20"/>
      </w:r>
    </w:p>
    <w:p w14:paraId="52273FDF" w14:textId="77777777" w:rsidR="00F73DC8" w:rsidRDefault="00F73DC8" w:rsidP="00F73DC8"/>
    <w:tbl>
      <w:tblPr>
        <w:tblStyle w:val="TableGrid"/>
        <w:tblW w:w="0" w:type="auto"/>
        <w:jc w:val="center"/>
        <w:tblLook w:val="04A0" w:firstRow="1" w:lastRow="0" w:firstColumn="1" w:lastColumn="0" w:noHBand="0" w:noVBand="1"/>
      </w:tblPr>
      <w:tblGrid>
        <w:gridCol w:w="3070"/>
        <w:gridCol w:w="908"/>
        <w:gridCol w:w="3476"/>
        <w:gridCol w:w="844"/>
      </w:tblGrid>
      <w:tr w:rsidR="00F73DC8" w14:paraId="6F14DBAF" w14:textId="77777777" w:rsidTr="009F4E0C">
        <w:trPr>
          <w:jc w:val="center"/>
        </w:trPr>
        <w:tc>
          <w:tcPr>
            <w:tcW w:w="3070" w:type="dxa"/>
            <w:shd w:val="clear" w:color="auto" w:fill="000000" w:themeFill="text1"/>
          </w:tcPr>
          <w:p w14:paraId="46CA3749" w14:textId="77777777"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14:paraId="56B7CD3A" w14:textId="77777777"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14:paraId="6448FE83" w14:textId="77777777"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14:paraId="5F58DCA0" w14:textId="77777777" w:rsidR="00F73DC8" w:rsidRDefault="00F73DC8" w:rsidP="009F4E0C">
            <w:pPr>
              <w:jc w:val="center"/>
            </w:pPr>
            <m:oMathPara>
              <m:oMath>
                <m:r>
                  <w:rPr>
                    <w:rFonts w:ascii="Cambria Math" w:hAnsi="Cambria Math"/>
                  </w:rPr>
                  <m:t>β</m:t>
                </m:r>
              </m:oMath>
            </m:oMathPara>
          </w:p>
        </w:tc>
      </w:tr>
      <w:tr w:rsidR="00F73DC8" w14:paraId="4539C40E" w14:textId="77777777" w:rsidTr="009F4E0C">
        <w:trPr>
          <w:jc w:val="center"/>
        </w:trPr>
        <w:tc>
          <w:tcPr>
            <w:tcW w:w="3070" w:type="dxa"/>
          </w:tcPr>
          <w:p w14:paraId="0E3CC88E" w14:textId="77777777" w:rsidR="00F73DC8" w:rsidRDefault="00F73DC8" w:rsidP="009F4E0C">
            <w:pPr>
              <w:jc w:val="center"/>
            </w:pPr>
            <w:r>
              <w:t>CMO_CONSTRUCTION</w:t>
            </w:r>
          </w:p>
        </w:tc>
        <w:tc>
          <w:tcPr>
            <w:tcW w:w="908" w:type="dxa"/>
          </w:tcPr>
          <w:p w14:paraId="4CE6AC5A" w14:textId="77777777" w:rsidR="00F73DC8" w:rsidRDefault="00F73DC8" w:rsidP="009F4E0C">
            <w:pPr>
              <w:jc w:val="center"/>
            </w:pPr>
            <w:r>
              <w:t>0.0</w:t>
            </w:r>
          </w:p>
        </w:tc>
        <w:tc>
          <w:tcPr>
            <w:tcW w:w="3476" w:type="dxa"/>
          </w:tcPr>
          <w:p w14:paraId="486EDE73" w14:textId="77777777" w:rsidR="00F73DC8" w:rsidRDefault="00F73DC8" w:rsidP="009F4E0C">
            <w:pPr>
              <w:jc w:val="center"/>
            </w:pPr>
            <w:r>
              <w:t>CHECKPOINT</w:t>
            </w:r>
          </w:p>
        </w:tc>
        <w:tc>
          <w:tcPr>
            <w:tcW w:w="844" w:type="dxa"/>
          </w:tcPr>
          <w:p w14:paraId="6058AEE0" w14:textId="77777777" w:rsidR="00F73DC8" w:rsidRDefault="00F73DC8" w:rsidP="009F4E0C">
            <w:pPr>
              <w:jc w:val="center"/>
            </w:pPr>
            <w:r>
              <w:t>0.5</w:t>
            </w:r>
          </w:p>
        </w:tc>
      </w:tr>
      <w:tr w:rsidR="00F73DC8" w14:paraId="523C206B" w14:textId="77777777" w:rsidTr="009F4E0C">
        <w:trPr>
          <w:jc w:val="center"/>
        </w:trPr>
        <w:tc>
          <w:tcPr>
            <w:tcW w:w="3070" w:type="dxa"/>
          </w:tcPr>
          <w:p w14:paraId="54233084" w14:textId="77777777" w:rsidR="00F73DC8" w:rsidRDefault="00F73DC8" w:rsidP="009F4E0C">
            <w:pPr>
              <w:jc w:val="center"/>
            </w:pPr>
            <w:r>
              <w:t>CMO_DEVELOPMENT</w:t>
            </w:r>
          </w:p>
        </w:tc>
        <w:tc>
          <w:tcPr>
            <w:tcW w:w="908" w:type="dxa"/>
          </w:tcPr>
          <w:p w14:paraId="65091337" w14:textId="77777777" w:rsidR="00F73DC8" w:rsidRDefault="00F73DC8" w:rsidP="009F4E0C">
            <w:pPr>
              <w:jc w:val="center"/>
            </w:pPr>
            <w:r>
              <w:t>0.0</w:t>
            </w:r>
          </w:p>
        </w:tc>
        <w:tc>
          <w:tcPr>
            <w:tcW w:w="3476" w:type="dxa"/>
          </w:tcPr>
          <w:p w14:paraId="283307F6" w14:textId="77777777" w:rsidR="00F73DC8" w:rsidRDefault="00F73DC8" w:rsidP="009F4E0C">
            <w:pPr>
              <w:jc w:val="center"/>
            </w:pPr>
            <w:r>
              <w:t>COERCION</w:t>
            </w:r>
          </w:p>
        </w:tc>
        <w:tc>
          <w:tcPr>
            <w:tcW w:w="844" w:type="dxa"/>
          </w:tcPr>
          <w:p w14:paraId="48C5402F" w14:textId="77777777" w:rsidR="00F73DC8" w:rsidRDefault="00F73DC8" w:rsidP="009F4E0C">
            <w:pPr>
              <w:jc w:val="center"/>
            </w:pPr>
            <w:r>
              <w:t>0.3</w:t>
            </w:r>
          </w:p>
        </w:tc>
      </w:tr>
      <w:tr w:rsidR="00F73DC8" w14:paraId="333A4B41" w14:textId="77777777" w:rsidTr="009F4E0C">
        <w:trPr>
          <w:jc w:val="center"/>
        </w:trPr>
        <w:tc>
          <w:tcPr>
            <w:tcW w:w="3070" w:type="dxa"/>
          </w:tcPr>
          <w:p w14:paraId="67B47E70" w14:textId="77777777" w:rsidR="00F73DC8" w:rsidRDefault="00F73DC8" w:rsidP="009F4E0C">
            <w:pPr>
              <w:jc w:val="center"/>
            </w:pPr>
            <w:r>
              <w:t>CMO_EDUCATION</w:t>
            </w:r>
          </w:p>
        </w:tc>
        <w:tc>
          <w:tcPr>
            <w:tcW w:w="908" w:type="dxa"/>
          </w:tcPr>
          <w:p w14:paraId="1263792A" w14:textId="77777777" w:rsidR="00F73DC8" w:rsidRDefault="00F73DC8" w:rsidP="009F4E0C">
            <w:pPr>
              <w:jc w:val="center"/>
            </w:pPr>
            <w:r>
              <w:t>0.0</w:t>
            </w:r>
          </w:p>
        </w:tc>
        <w:tc>
          <w:tcPr>
            <w:tcW w:w="3476" w:type="dxa"/>
          </w:tcPr>
          <w:p w14:paraId="0D2BF802" w14:textId="77777777" w:rsidR="00F73DC8" w:rsidRDefault="00F73DC8" w:rsidP="009F4E0C">
            <w:pPr>
              <w:jc w:val="center"/>
            </w:pPr>
            <w:r>
              <w:t>CRIMINAL_ACTIVITIES</w:t>
            </w:r>
          </w:p>
        </w:tc>
        <w:tc>
          <w:tcPr>
            <w:tcW w:w="844" w:type="dxa"/>
          </w:tcPr>
          <w:p w14:paraId="6AD61D98" w14:textId="77777777" w:rsidR="00F73DC8" w:rsidRDefault="00F73DC8" w:rsidP="009F4E0C">
            <w:pPr>
              <w:jc w:val="center"/>
            </w:pPr>
            <w:r>
              <w:t>0.0</w:t>
            </w:r>
          </w:p>
        </w:tc>
      </w:tr>
      <w:tr w:rsidR="00F73DC8" w14:paraId="3C843F0E" w14:textId="77777777" w:rsidTr="009F4E0C">
        <w:trPr>
          <w:jc w:val="center"/>
        </w:trPr>
        <w:tc>
          <w:tcPr>
            <w:tcW w:w="3070" w:type="dxa"/>
          </w:tcPr>
          <w:p w14:paraId="5E65B9FA" w14:textId="77777777" w:rsidR="00F73DC8" w:rsidRDefault="00F73DC8" w:rsidP="009F4E0C">
            <w:pPr>
              <w:jc w:val="center"/>
            </w:pPr>
            <w:r>
              <w:t>CMO_EMPLOYMENT</w:t>
            </w:r>
          </w:p>
        </w:tc>
        <w:tc>
          <w:tcPr>
            <w:tcW w:w="908" w:type="dxa"/>
          </w:tcPr>
          <w:p w14:paraId="7F9CA2F4" w14:textId="77777777" w:rsidR="00F73DC8" w:rsidRDefault="00F73DC8" w:rsidP="009F4E0C">
            <w:pPr>
              <w:jc w:val="center"/>
            </w:pPr>
            <w:r>
              <w:t>0.0</w:t>
            </w:r>
          </w:p>
        </w:tc>
        <w:tc>
          <w:tcPr>
            <w:tcW w:w="3476" w:type="dxa"/>
          </w:tcPr>
          <w:p w14:paraId="37246380" w14:textId="77777777" w:rsidR="00F73DC8" w:rsidRDefault="00F73DC8" w:rsidP="009F4E0C">
            <w:pPr>
              <w:jc w:val="center"/>
            </w:pPr>
            <w:r>
              <w:t>CURFEW</w:t>
            </w:r>
          </w:p>
        </w:tc>
        <w:tc>
          <w:tcPr>
            <w:tcW w:w="844" w:type="dxa"/>
          </w:tcPr>
          <w:p w14:paraId="0A09FEE5" w14:textId="77777777" w:rsidR="00F73DC8" w:rsidRDefault="00F73DC8" w:rsidP="009F4E0C">
            <w:pPr>
              <w:jc w:val="center"/>
            </w:pPr>
            <w:r>
              <w:t>1.2</w:t>
            </w:r>
          </w:p>
        </w:tc>
      </w:tr>
      <w:tr w:rsidR="00F73DC8" w14:paraId="5FFA26D0" w14:textId="77777777" w:rsidTr="009F4E0C">
        <w:trPr>
          <w:jc w:val="center"/>
        </w:trPr>
        <w:tc>
          <w:tcPr>
            <w:tcW w:w="3070" w:type="dxa"/>
          </w:tcPr>
          <w:p w14:paraId="3873C7D7" w14:textId="77777777" w:rsidR="00F73DC8" w:rsidRDefault="00F73DC8" w:rsidP="009F4E0C">
            <w:pPr>
              <w:jc w:val="center"/>
            </w:pPr>
            <w:r>
              <w:t>CMO_HEALTHCARE</w:t>
            </w:r>
          </w:p>
        </w:tc>
        <w:tc>
          <w:tcPr>
            <w:tcW w:w="908" w:type="dxa"/>
          </w:tcPr>
          <w:p w14:paraId="4CC64F15" w14:textId="77777777" w:rsidR="00F73DC8" w:rsidRDefault="00F73DC8" w:rsidP="009F4E0C">
            <w:pPr>
              <w:jc w:val="center"/>
            </w:pPr>
            <w:r>
              <w:t>0.0</w:t>
            </w:r>
          </w:p>
        </w:tc>
        <w:tc>
          <w:tcPr>
            <w:tcW w:w="3476" w:type="dxa"/>
          </w:tcPr>
          <w:p w14:paraId="6ED4B982" w14:textId="77777777" w:rsidR="00F73DC8" w:rsidRDefault="00F73DC8" w:rsidP="009F4E0C">
            <w:pPr>
              <w:jc w:val="center"/>
            </w:pPr>
            <w:r>
              <w:t>GUARD</w:t>
            </w:r>
          </w:p>
        </w:tc>
        <w:tc>
          <w:tcPr>
            <w:tcW w:w="844" w:type="dxa"/>
          </w:tcPr>
          <w:p w14:paraId="71DDAB1B" w14:textId="77777777" w:rsidR="00F73DC8" w:rsidRDefault="00F73DC8" w:rsidP="009F4E0C">
            <w:pPr>
              <w:jc w:val="center"/>
            </w:pPr>
            <w:r>
              <w:t>1.0</w:t>
            </w:r>
          </w:p>
        </w:tc>
      </w:tr>
      <w:tr w:rsidR="00F73DC8" w14:paraId="1ED82F65" w14:textId="77777777" w:rsidTr="009F4E0C">
        <w:trPr>
          <w:jc w:val="center"/>
        </w:trPr>
        <w:tc>
          <w:tcPr>
            <w:tcW w:w="3070" w:type="dxa"/>
          </w:tcPr>
          <w:p w14:paraId="1AAFEB15" w14:textId="77777777" w:rsidR="00F73DC8" w:rsidRDefault="00F73DC8" w:rsidP="009F4E0C">
            <w:pPr>
              <w:jc w:val="center"/>
            </w:pPr>
            <w:r>
              <w:t>CMO_INDUSTRY</w:t>
            </w:r>
          </w:p>
        </w:tc>
        <w:tc>
          <w:tcPr>
            <w:tcW w:w="908" w:type="dxa"/>
          </w:tcPr>
          <w:p w14:paraId="69DA3F38" w14:textId="77777777" w:rsidR="00F73DC8" w:rsidRDefault="00F73DC8" w:rsidP="009F4E0C">
            <w:pPr>
              <w:jc w:val="center"/>
            </w:pPr>
            <w:r>
              <w:t>0.0</w:t>
            </w:r>
          </w:p>
        </w:tc>
        <w:tc>
          <w:tcPr>
            <w:tcW w:w="3476" w:type="dxa"/>
          </w:tcPr>
          <w:p w14:paraId="74B84931" w14:textId="77777777" w:rsidR="00F73DC8" w:rsidRDefault="00F73DC8" w:rsidP="009F4E0C">
            <w:pPr>
              <w:jc w:val="center"/>
            </w:pPr>
            <w:r>
              <w:t>PATROL</w:t>
            </w:r>
          </w:p>
        </w:tc>
        <w:tc>
          <w:tcPr>
            <w:tcW w:w="844" w:type="dxa"/>
          </w:tcPr>
          <w:p w14:paraId="5CDCD4AF" w14:textId="77777777" w:rsidR="00F73DC8" w:rsidRDefault="00F73DC8" w:rsidP="009F4E0C">
            <w:pPr>
              <w:jc w:val="center"/>
            </w:pPr>
            <w:r>
              <w:t>1.0</w:t>
            </w:r>
          </w:p>
        </w:tc>
      </w:tr>
      <w:tr w:rsidR="00F73DC8" w14:paraId="707B1C32" w14:textId="77777777" w:rsidTr="009F4E0C">
        <w:trPr>
          <w:jc w:val="center"/>
        </w:trPr>
        <w:tc>
          <w:tcPr>
            <w:tcW w:w="3070" w:type="dxa"/>
          </w:tcPr>
          <w:p w14:paraId="669EE5CB" w14:textId="77777777" w:rsidR="00F73DC8" w:rsidRDefault="00F73DC8" w:rsidP="009F4E0C">
            <w:pPr>
              <w:jc w:val="center"/>
            </w:pPr>
            <w:r>
              <w:t>CMO_LAW_ENFORCEMENT</w:t>
            </w:r>
          </w:p>
        </w:tc>
        <w:tc>
          <w:tcPr>
            <w:tcW w:w="908" w:type="dxa"/>
          </w:tcPr>
          <w:p w14:paraId="78E28E1C" w14:textId="77777777" w:rsidR="00F73DC8" w:rsidRDefault="00F73DC8" w:rsidP="009F4E0C">
            <w:pPr>
              <w:jc w:val="center"/>
            </w:pPr>
            <w:r>
              <w:t>1.0</w:t>
            </w:r>
          </w:p>
        </w:tc>
        <w:tc>
          <w:tcPr>
            <w:tcW w:w="3476" w:type="dxa"/>
          </w:tcPr>
          <w:p w14:paraId="2672C18F" w14:textId="77777777" w:rsidR="00F73DC8" w:rsidRDefault="00F73DC8" w:rsidP="009F4E0C">
            <w:pPr>
              <w:jc w:val="center"/>
            </w:pPr>
            <w:r>
              <w:t>PSYOP</w:t>
            </w:r>
          </w:p>
        </w:tc>
        <w:tc>
          <w:tcPr>
            <w:tcW w:w="844" w:type="dxa"/>
          </w:tcPr>
          <w:p w14:paraId="1B784851" w14:textId="77777777" w:rsidR="00F73DC8" w:rsidRDefault="00F73DC8" w:rsidP="009F4E0C">
            <w:pPr>
              <w:jc w:val="center"/>
            </w:pPr>
            <w:r>
              <w:t>0.3</w:t>
            </w:r>
          </w:p>
        </w:tc>
      </w:tr>
      <w:tr w:rsidR="00F73DC8" w14:paraId="51EA157B" w14:textId="77777777" w:rsidTr="009F4E0C">
        <w:trPr>
          <w:jc w:val="center"/>
        </w:trPr>
        <w:tc>
          <w:tcPr>
            <w:tcW w:w="3070" w:type="dxa"/>
          </w:tcPr>
          <w:p w14:paraId="3DF5A306" w14:textId="77777777" w:rsidR="00F73DC8" w:rsidRDefault="00F73DC8" w:rsidP="009F4E0C">
            <w:pPr>
              <w:jc w:val="center"/>
            </w:pPr>
            <w:r>
              <w:t>CMO_OTHER</w:t>
            </w:r>
          </w:p>
        </w:tc>
        <w:tc>
          <w:tcPr>
            <w:tcW w:w="908" w:type="dxa"/>
          </w:tcPr>
          <w:p w14:paraId="137BF692" w14:textId="77777777" w:rsidR="00F73DC8" w:rsidRDefault="00F73DC8" w:rsidP="009F4E0C">
            <w:pPr>
              <w:jc w:val="center"/>
            </w:pPr>
            <w:r>
              <w:t>0.3</w:t>
            </w:r>
          </w:p>
        </w:tc>
        <w:tc>
          <w:tcPr>
            <w:tcW w:w="3476" w:type="dxa"/>
          </w:tcPr>
          <w:p w14:paraId="15AF0D44" w14:textId="77777777" w:rsidR="00F73DC8" w:rsidRDefault="00F73DC8" w:rsidP="009F4E0C">
            <w:pPr>
              <w:jc w:val="center"/>
            </w:pPr>
            <w:r>
              <w:t>NONE</w:t>
            </w:r>
          </w:p>
        </w:tc>
        <w:tc>
          <w:tcPr>
            <w:tcW w:w="844" w:type="dxa"/>
          </w:tcPr>
          <w:p w14:paraId="779CB574" w14:textId="77777777" w:rsidR="00F73DC8" w:rsidRDefault="00F73DC8" w:rsidP="009F4E0C">
            <w:pPr>
              <w:jc w:val="center"/>
            </w:pPr>
            <w:r>
              <w:t>0.0</w:t>
            </w:r>
          </w:p>
        </w:tc>
      </w:tr>
    </w:tbl>
    <w:p w14:paraId="1C46F0B8" w14:textId="77777777" w:rsidR="00F73DC8" w:rsidRDefault="00F73DC8" w:rsidP="00F73DC8"/>
    <w:p w14:paraId="688D7EEF" w14:textId="77777777" w:rsidR="00F73DC8" w:rsidRDefault="00F73DC8" w:rsidP="00F73DC8">
      <w:r>
        <w:t xml:space="preserve">We then compute the effective number of law enforcement personnel,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14:paraId="174B8A97" w14:textId="77777777" w:rsidR="00F73DC8" w:rsidRDefault="00F73DC8" w:rsidP="00F73DC8"/>
    <w:p w14:paraId="48108EAF" w14:textId="77777777" w:rsidR="00F73DC8" w:rsidRPr="005758BA" w:rsidRDefault="007C6AA5"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14:paraId="3E3EA285" w14:textId="77777777" w:rsidR="00F73DC8" w:rsidRDefault="00F73DC8" w:rsidP="00F73DC8"/>
    <w:p w14:paraId="03EDA515" w14:textId="77777777" w:rsidR="00F73DC8" w:rsidRDefault="00F73DC8" w:rsidP="00F73DC8">
      <w:r>
        <w:t xml:space="preserve">where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14:paraId="4EE2C529" w14:textId="77777777" w:rsidR="00F73DC8" w:rsidRDefault="00F73DC8" w:rsidP="00F73DC8"/>
    <w:p w14:paraId="6CB28803" w14:textId="77777777" w:rsidR="00F72DE2" w:rsidRDefault="00F72DE2" w:rsidP="00F72DE2">
      <w:pPr>
        <w:pStyle w:val="Heading4"/>
      </w:pPr>
      <w:bookmarkStart w:id="111" w:name="_Toc385924545"/>
      <w:r>
        <w:t>Suppression of Criminal Activity</w:t>
      </w:r>
      <w:bookmarkEnd w:id="111"/>
    </w:p>
    <w:p w14:paraId="1818DE4B" w14:textId="77777777"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1"/>
      </w:r>
      <w:r>
        <w:t xml:space="preserve"> as shown in the following table:</w:t>
      </w:r>
      <w:r>
        <w:rPr>
          <w:rStyle w:val="FootnoteReference"/>
        </w:rPr>
        <w:footnoteReference w:id="22"/>
      </w:r>
    </w:p>
    <w:p w14:paraId="0D1498D3" w14:textId="77777777"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14:paraId="70287AE3" w14:textId="77777777" w:rsidTr="009F4E0C">
        <w:trPr>
          <w:jc w:val="center"/>
        </w:trPr>
        <w:tc>
          <w:tcPr>
            <w:tcW w:w="1818" w:type="dxa"/>
            <w:shd w:val="clear" w:color="auto" w:fill="000000" w:themeFill="text1"/>
          </w:tcPr>
          <w:p w14:paraId="6A378541" w14:textId="77777777" w:rsidR="00F72DE2" w:rsidRDefault="00F72DE2" w:rsidP="009F4E0C">
            <w:r>
              <w:t>Urbanization</w:t>
            </w:r>
          </w:p>
        </w:tc>
        <w:tc>
          <w:tcPr>
            <w:tcW w:w="2250" w:type="dxa"/>
            <w:shd w:val="clear" w:color="auto" w:fill="000000" w:themeFill="text1"/>
          </w:tcPr>
          <w:p w14:paraId="6F000E10" w14:textId="77777777" w:rsidR="00F72DE2" w:rsidRDefault="00F72DE2" w:rsidP="009F4E0C">
            <w:pPr>
              <w:jc w:val="center"/>
            </w:pPr>
            <w:r>
              <w:t>Coverage Function</w:t>
            </w:r>
          </w:p>
        </w:tc>
      </w:tr>
      <w:tr w:rsidR="00F72DE2" w14:paraId="5DB0F482" w14:textId="77777777" w:rsidTr="009F4E0C">
        <w:trPr>
          <w:jc w:val="center"/>
        </w:trPr>
        <w:tc>
          <w:tcPr>
            <w:tcW w:w="1818" w:type="dxa"/>
          </w:tcPr>
          <w:p w14:paraId="5BFF5910" w14:textId="77777777" w:rsidR="00F72DE2" w:rsidRDefault="00F72DE2" w:rsidP="009F4E0C">
            <w:r>
              <w:t>ISOLATED</w:t>
            </w:r>
          </w:p>
        </w:tc>
        <w:tc>
          <w:tcPr>
            <w:tcW w:w="2250" w:type="dxa"/>
          </w:tcPr>
          <w:p w14:paraId="6E08ABBA" w14:textId="77777777" w:rsidR="00F72DE2" w:rsidRDefault="00F72DE2" w:rsidP="009F4E0C">
            <w:pPr>
              <w:jc w:val="center"/>
            </w:pPr>
            <w:r>
              <w:t>1/1000</w:t>
            </w:r>
          </w:p>
        </w:tc>
      </w:tr>
      <w:tr w:rsidR="00F72DE2" w14:paraId="4F94CD78" w14:textId="77777777" w:rsidTr="009F4E0C">
        <w:trPr>
          <w:jc w:val="center"/>
        </w:trPr>
        <w:tc>
          <w:tcPr>
            <w:tcW w:w="1818" w:type="dxa"/>
          </w:tcPr>
          <w:p w14:paraId="68A0F578" w14:textId="77777777" w:rsidR="00F72DE2" w:rsidRDefault="00F72DE2" w:rsidP="009F4E0C">
            <w:r>
              <w:t>RURAL</w:t>
            </w:r>
          </w:p>
        </w:tc>
        <w:tc>
          <w:tcPr>
            <w:tcW w:w="2250" w:type="dxa"/>
          </w:tcPr>
          <w:p w14:paraId="01F5D90F" w14:textId="77777777" w:rsidR="00F72DE2" w:rsidRDefault="00F72DE2" w:rsidP="009F4E0C">
            <w:pPr>
              <w:jc w:val="center"/>
            </w:pPr>
            <w:r>
              <w:t>1/1000</w:t>
            </w:r>
          </w:p>
        </w:tc>
      </w:tr>
      <w:tr w:rsidR="00F72DE2" w14:paraId="7C1EF287" w14:textId="77777777" w:rsidTr="009F4E0C">
        <w:trPr>
          <w:jc w:val="center"/>
        </w:trPr>
        <w:tc>
          <w:tcPr>
            <w:tcW w:w="1818" w:type="dxa"/>
          </w:tcPr>
          <w:p w14:paraId="1A9B5734" w14:textId="77777777" w:rsidR="00F72DE2" w:rsidRDefault="00F72DE2" w:rsidP="009F4E0C">
            <w:r>
              <w:t>SUBURBAN</w:t>
            </w:r>
          </w:p>
        </w:tc>
        <w:tc>
          <w:tcPr>
            <w:tcW w:w="2250" w:type="dxa"/>
          </w:tcPr>
          <w:p w14:paraId="546D31DE" w14:textId="77777777" w:rsidR="00F72DE2" w:rsidRDefault="00F72DE2" w:rsidP="009F4E0C">
            <w:pPr>
              <w:jc w:val="center"/>
            </w:pPr>
            <w:r>
              <w:t>2/1000</w:t>
            </w:r>
          </w:p>
        </w:tc>
      </w:tr>
      <w:tr w:rsidR="00F72DE2" w14:paraId="14CDF01B" w14:textId="77777777" w:rsidTr="009F4E0C">
        <w:trPr>
          <w:jc w:val="center"/>
        </w:trPr>
        <w:tc>
          <w:tcPr>
            <w:tcW w:w="1818" w:type="dxa"/>
          </w:tcPr>
          <w:p w14:paraId="4A4B1FED" w14:textId="77777777" w:rsidR="00F72DE2" w:rsidRDefault="00F72DE2" w:rsidP="009F4E0C">
            <w:r>
              <w:t>URBAN</w:t>
            </w:r>
          </w:p>
        </w:tc>
        <w:tc>
          <w:tcPr>
            <w:tcW w:w="2250" w:type="dxa"/>
          </w:tcPr>
          <w:p w14:paraId="3F149CBE" w14:textId="77777777" w:rsidR="00F72DE2" w:rsidRDefault="00F72DE2" w:rsidP="009F4E0C">
            <w:pPr>
              <w:jc w:val="center"/>
            </w:pPr>
            <w:r>
              <w:t>3/1000</w:t>
            </w:r>
          </w:p>
        </w:tc>
      </w:tr>
    </w:tbl>
    <w:p w14:paraId="3B80EF6F" w14:textId="77777777" w:rsidR="00F72DE2" w:rsidRDefault="00F72DE2" w:rsidP="00F72DE2">
      <w:r>
        <w:t xml:space="preserve"> </w:t>
      </w:r>
    </w:p>
    <w:p w14:paraId="5C6E54EE" w14:textId="77777777" w:rsidR="00F72DE2" w:rsidRDefault="00F72DE2" w:rsidP="00F72DE2">
      <w:r>
        <w:t xml:space="preserve">Thus, in an urban neighborhood 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 3.0 per thousand residents will achieve 2/3rds coverage and hence 2/3rds suppression of background criminal activity.</w:t>
      </w:r>
    </w:p>
    <w:p w14:paraId="0FBD25FA" w14:textId="77777777" w:rsidR="00F72DE2" w:rsidRDefault="00F72DE2" w:rsidP="00F72DE2">
      <w:pPr>
        <w:pStyle w:val="Heading4"/>
      </w:pPr>
      <w:bookmarkStart w:id="112" w:name="_Toc385924546"/>
      <w:r>
        <w:t>Nominal Criminal Fraction</w:t>
      </w:r>
      <w:bookmarkEnd w:id="112"/>
    </w:p>
    <w:p w14:paraId="6666906E" w14:textId="77777777"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called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14:paraId="07BFB70A" w14:textId="77777777" w:rsidR="00F72DE2" w:rsidRDefault="00F72DE2" w:rsidP="00F72DE2"/>
    <w:p w14:paraId="60DD9D66" w14:textId="77777777" w:rsidR="00F72DE2" w:rsidRDefault="00F72DE2" w:rsidP="00F72DE2">
      <w:r>
        <w:t xml:space="preserve">Specifically, a group’s nominal criminal fraction,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3"/>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the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14:paraId="30EC36AF" w14:textId="77777777" w:rsidR="00F72DE2" w:rsidRDefault="00F72DE2" w:rsidP="00F72DE2">
      <w:pPr>
        <w:jc w:val="center"/>
      </w:pPr>
      <w:r>
        <w:rPr>
          <w:noProof/>
          <w:sz w:val="18"/>
          <w:szCs w:val="18"/>
        </w:rPr>
        <w:lastRenderedPageBreak/>
        <w:drawing>
          <wp:inline distT="0" distB="0" distL="0" distR="0" wp14:anchorId="57CDD61C" wp14:editId="0E9BDFD2">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14:paraId="70FAAF3D" w14:textId="77777777" w:rsidR="00F72DE2" w:rsidRDefault="00F72DE2" w:rsidP="00F72DE2">
      <w:pPr>
        <w:jc w:val="center"/>
      </w:pPr>
    </w:p>
    <w:p w14:paraId="5C21A4EE" w14:textId="77777777" w:rsidR="00F72DE2" w:rsidRDefault="00F72DE2" w:rsidP="00F72DE2">
      <w:pPr>
        <w:pStyle w:val="Heading4"/>
      </w:pPr>
      <w:bookmarkStart w:id="113" w:name="_Toc385924547"/>
      <w:r>
        <w:t>Actual Criminal Fraction</w:t>
      </w:r>
      <w:bookmarkEnd w:id="113"/>
    </w:p>
    <w:p w14:paraId="11C11C59" w14:textId="77777777" w:rsidR="00F72DE2" w:rsidRDefault="00F72DE2" w:rsidP="00F72DE2">
      <w:r>
        <w:t xml:space="preserve">A civilian group </w:t>
      </w:r>
      <w:r>
        <w:rPr>
          <w:i/>
        </w:rPr>
        <w:t>g’</w:t>
      </w:r>
      <w:r>
        <w:t xml:space="preserve">s actual criminal fraction,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14:paraId="38694CA9" w14:textId="77777777" w:rsidR="00F72DE2" w:rsidRDefault="00F72DE2" w:rsidP="00F72DE2"/>
    <w:p w14:paraId="3AAED06D" w14:textId="77777777" w:rsidR="00F72DE2" w:rsidRPr="000953E3" w:rsidRDefault="007C6AA5"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14:paraId="5F7EC80D" w14:textId="77777777" w:rsidR="00F72DE2" w:rsidRDefault="00F72DE2" w:rsidP="00F72DE2"/>
    <w:p w14:paraId="1DCD8E7D" w14:textId="77777777" w:rsidR="00F72DE2" w:rsidRDefault="00F72DE2" w:rsidP="00F72DE2">
      <w:r>
        <w:t>where</w:t>
      </w:r>
    </w:p>
    <w:p w14:paraId="71E01D3C" w14:textId="77777777" w:rsidR="00F72DE2" w:rsidRDefault="00F72DE2" w:rsidP="00F72DE2"/>
    <w:p w14:paraId="3DCE801B" w14:textId="77777777" w:rsidR="00F72DE2" w:rsidRPr="000953E3" w:rsidRDefault="00F72DE2" w:rsidP="00F72DE2">
      <w:pPr>
        <w:pStyle w:val="Definitions"/>
      </w:pPr>
      <w:r>
        <w:rPr>
          <w:i/>
        </w:rPr>
        <w:t>n</w:t>
      </w:r>
      <w:r>
        <w:tab/>
        <w:t>=</w:t>
      </w:r>
      <w:r>
        <w:tab/>
        <w:t>A neighborhood</w:t>
      </w:r>
    </w:p>
    <w:p w14:paraId="361568A5" w14:textId="77777777" w:rsidR="00F72DE2" w:rsidRDefault="00F72DE2" w:rsidP="00F72DE2">
      <w:pPr>
        <w:pStyle w:val="Definitions"/>
      </w:pPr>
      <w:r>
        <w:rPr>
          <w:i/>
        </w:rPr>
        <w:t>g</w:t>
      </w:r>
      <w:r>
        <w:tab/>
        <w:t>=</w:t>
      </w:r>
      <w:r>
        <w:tab/>
        <w:t xml:space="preserve">A civilian group residing in </w:t>
      </w:r>
      <w:r>
        <w:rPr>
          <w:i/>
        </w:rPr>
        <w:t>n</w:t>
      </w:r>
    </w:p>
    <w:p w14:paraId="6E5C5DCD" w14:textId="77777777" w:rsidR="00F72DE2" w:rsidRPr="000953E3" w:rsidRDefault="007C6AA5"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14:paraId="688775D6" w14:textId="77777777" w:rsidR="00F72DE2" w:rsidRDefault="00F72DE2" w:rsidP="00F72DE2">
      <w:pPr>
        <w:pStyle w:val="Definitions"/>
      </w:pPr>
      <w:r>
        <w:rPr>
          <w:i/>
        </w:rPr>
        <w:t>suppfrac</w:t>
      </w:r>
      <w:r>
        <w:rPr>
          <w:i/>
        </w:rPr>
        <w:tab/>
      </w:r>
      <w:r>
        <w:t>=</w:t>
      </w:r>
      <w:r>
        <w:tab/>
        <w:t>Suppressible fraction: the fraction of crime that can be suppressed by law enforcement activities,</w:t>
      </w:r>
      <w:r>
        <w:rPr>
          <w:rStyle w:val="FootnoteReference"/>
        </w:rPr>
        <w:footnoteReference w:id="24"/>
      </w:r>
      <w:r>
        <w:t xml:space="preserve"> nominally 0.6.</w:t>
      </w:r>
    </w:p>
    <w:p w14:paraId="2FC07007" w14:textId="77777777" w:rsidR="00F72DE2" w:rsidRDefault="007C6AA5"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14:paraId="04969BDB" w14:textId="77777777" w:rsidR="00F72DE2" w:rsidRDefault="007C6AA5"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14:paraId="20E5D5D6" w14:textId="77777777" w:rsidR="00F72DE2" w:rsidRDefault="00F72DE2" w:rsidP="00F72DE2"/>
    <w:p w14:paraId="2C492BD7" w14:textId="77777777"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14:paraId="0E239A52" w14:textId="77777777" w:rsidR="00F72DE2" w:rsidRDefault="00F72DE2" w:rsidP="00F72DE2"/>
    <w:p w14:paraId="06E3ECA5" w14:textId="77777777" w:rsidR="00F72DE2" w:rsidRPr="000953E3" w:rsidRDefault="007C6AA5"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14:paraId="70FA39E6" w14:textId="77777777" w:rsidR="00F73DC8" w:rsidRPr="00F73DC8" w:rsidRDefault="00F73DC8" w:rsidP="00F73DC8"/>
    <w:p w14:paraId="4A8C2317" w14:textId="77777777" w:rsidR="00F73DC8" w:rsidRDefault="00F73DC8" w:rsidP="00F73DC8">
      <w:pPr>
        <w:pStyle w:val="Heading3"/>
      </w:pPr>
      <w:bookmarkStart w:id="114" w:name="_Toc310421793"/>
      <w:bookmarkStart w:id="115" w:name="_Toc385924548"/>
      <w:r>
        <w:lastRenderedPageBreak/>
        <w:t>Measuring Force</w:t>
      </w:r>
      <w:bookmarkEnd w:id="114"/>
      <w:bookmarkEnd w:id="115"/>
    </w:p>
    <w:p w14:paraId="7D2B10FA" w14:textId="77777777"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14:paraId="78374F09" w14:textId="77777777" w:rsidR="00853A0E" w:rsidRDefault="00853A0E" w:rsidP="001D79EC"/>
    <w:p w14:paraId="7CE01529" w14:textId="77777777" w:rsidR="00D87D1E" w:rsidRDefault="00853A0E" w:rsidP="001D79EC">
      <w:pPr>
        <w:pStyle w:val="Heading4"/>
      </w:pPr>
      <w:bookmarkStart w:id="116" w:name="_Toc385924549"/>
      <w:r>
        <w:t>A Group's Own Force</w:t>
      </w:r>
      <w:bookmarkEnd w:id="116"/>
    </w:p>
    <w:p w14:paraId="3B98C0B4" w14:textId="77777777" w:rsidR="001D79EC" w:rsidRDefault="001D79EC" w:rsidP="001D79EC">
      <w:r>
        <w:t xml:space="preserve">First, group </w:t>
      </w:r>
      <w:r>
        <w:rPr>
          <w:i/>
          <w:iCs/>
        </w:rPr>
        <w:t>g</w:t>
      </w:r>
      <w:r>
        <w:t xml:space="preserve">'s own force in neighborhood </w:t>
      </w:r>
      <w:r>
        <w:rPr>
          <w:i/>
          <w:iCs/>
        </w:rPr>
        <w:t>n</w:t>
      </w:r>
      <w:r w:rsidR="009F4E0C">
        <w:rPr>
          <w:iCs/>
        </w:rPr>
        <w:t xml:space="preserve">, denoted </w:t>
      </w:r>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14:paraId="6E258823" w14:textId="77777777" w:rsidR="009F4E0C" w:rsidRDefault="009F4E0C" w:rsidP="001D79EC"/>
    <w:p w14:paraId="30E4A33F" w14:textId="77777777" w:rsidR="009F4E0C" w:rsidRPr="001D79EC" w:rsidRDefault="007C6AA5"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4E577D87" w14:textId="77777777" w:rsidR="009F4E0C" w:rsidRDefault="009F4E0C" w:rsidP="001D79EC"/>
    <w:p w14:paraId="0D77957D" w14:textId="77777777" w:rsidR="009F4E0C" w:rsidRDefault="009F4E0C" w:rsidP="001D79EC">
      <w:r>
        <w:t>where</w:t>
      </w:r>
    </w:p>
    <w:p w14:paraId="3FAE9009" w14:textId="77777777" w:rsidR="009F4E0C" w:rsidRDefault="009F4E0C" w:rsidP="001D79EC"/>
    <w:p w14:paraId="26D888E1" w14:textId="77777777" w:rsidR="009F4E0C" w:rsidRDefault="007C6AA5"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14:paraId="5C07F0E2" w14:textId="77777777" w:rsidR="009F4E0C" w:rsidRDefault="007C6AA5"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14:paraId="37B10371" w14:textId="77777777" w:rsidR="009F4E0C" w:rsidRDefault="009F4E0C" w:rsidP="001D79EC"/>
    <w:p w14:paraId="1CDDCAC3" w14:textId="77777777" w:rsidR="009F4E0C" w:rsidRDefault="009F4E0C" w:rsidP="001D79EC">
      <w:r>
        <w:t>The details differ by group type.</w:t>
      </w:r>
    </w:p>
    <w:p w14:paraId="03B863F9" w14:textId="77777777" w:rsidR="009F4E0C" w:rsidRDefault="009F4E0C" w:rsidP="009F4E0C">
      <w:pPr>
        <w:pStyle w:val="Heading5"/>
      </w:pPr>
      <w:bookmarkStart w:id="117" w:name="_Toc385924550"/>
      <w:r>
        <w:t>Civilian Group Force</w:t>
      </w:r>
      <w:bookmarkEnd w:id="117"/>
    </w:p>
    <w:p w14:paraId="53E005B9" w14:textId="77777777" w:rsidR="001D79EC" w:rsidRDefault="009F4E0C" w:rsidP="001D79EC">
      <w:r>
        <w:t>The own force of a civilian group is defined to be</w:t>
      </w:r>
    </w:p>
    <w:p w14:paraId="544861DF" w14:textId="77777777" w:rsidR="009F4E0C" w:rsidRDefault="009F4E0C" w:rsidP="001D79EC"/>
    <w:p w14:paraId="77DF95C7" w14:textId="77777777" w:rsidR="001D79EC" w:rsidRPr="001D79EC" w:rsidRDefault="007C6AA5"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5781F777" w14:textId="77777777" w:rsidR="001D79EC" w:rsidRPr="005B7B44" w:rsidRDefault="001D79EC" w:rsidP="001D79EC">
      <w:pPr>
        <w:ind w:left="360"/>
      </w:pPr>
    </w:p>
    <w:p w14:paraId="2FFF79F5" w14:textId="77777777" w:rsidR="001D79EC" w:rsidRDefault="001D79EC" w:rsidP="001D79EC">
      <w:r>
        <w:t>where</w:t>
      </w:r>
    </w:p>
    <w:p w14:paraId="76F66ACA" w14:textId="77777777" w:rsidR="001D79EC" w:rsidRDefault="001D79EC" w:rsidP="001D79EC"/>
    <w:p w14:paraId="666BCFD3" w14:textId="77777777"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5"/>
      </w:r>
      <w:r w:rsidR="009F4E0C">
        <w:t xml:space="preserve"> nominally 0.01, indicating the fraction of the population available to participate in a</w:t>
      </w:r>
      <w:r w:rsidR="003C07F5">
        <w:t xml:space="preserve"> violent</w:t>
      </w:r>
      <w:r w:rsidR="009F4E0C">
        <w:t xml:space="preserve"> fracas at any given time.</w:t>
      </w:r>
    </w:p>
    <w:p w14:paraId="5110C903" w14:textId="77777777" w:rsidR="009F4E0C" w:rsidRDefault="007C6AA5"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6"/>
      </w:r>
    </w:p>
    <w:p w14:paraId="0BFC5F7F" w14:textId="77777777" w:rsidR="009F4E0C" w:rsidRDefault="007C6AA5"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7"/>
      </w:r>
    </w:p>
    <w:p w14:paraId="6BE831B9" w14:textId="77777777" w:rsidR="001D79EC" w:rsidRDefault="007C6AA5"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14:paraId="45C874F3" w14:textId="77777777" w:rsidR="009F4E0C" w:rsidRDefault="009F4E0C" w:rsidP="009F4E0C">
      <w:pPr>
        <w:pStyle w:val="Definitions"/>
      </w:pPr>
    </w:p>
    <w:p w14:paraId="363B7A1A" w14:textId="77777777"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14:paraId="22C7F989" w14:textId="77777777" w:rsidR="009F4E0C" w:rsidRDefault="009F4E0C" w:rsidP="009F4E0C"/>
    <w:p w14:paraId="6CBCB82F" w14:textId="77777777" w:rsidR="009F4E0C" w:rsidRPr="001D79EC" w:rsidRDefault="007C6AA5"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1EF2E4DA" w14:textId="77777777" w:rsidR="009F4E0C" w:rsidRPr="005B7B44" w:rsidRDefault="009F4E0C" w:rsidP="009F4E0C">
      <w:pPr>
        <w:ind w:left="360"/>
      </w:pPr>
    </w:p>
    <w:p w14:paraId="674249BF" w14:textId="77777777" w:rsidR="009F4E0C" w:rsidRPr="001D79EC" w:rsidRDefault="007C6AA5"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14:paraId="75141A52" w14:textId="77777777" w:rsidR="009F4E0C" w:rsidRPr="005B7B44" w:rsidRDefault="009F4E0C" w:rsidP="009F4E0C">
      <w:pPr>
        <w:ind w:left="360"/>
      </w:pPr>
    </w:p>
    <w:p w14:paraId="1F42B83F" w14:textId="77777777"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8"/>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5DA3177C" w14:textId="77777777" w:rsidR="001D79EC" w:rsidRDefault="009F4E0C" w:rsidP="009F4E0C">
      <w:pPr>
        <w:pStyle w:val="Heading5"/>
      </w:pPr>
      <w:bookmarkStart w:id="118" w:name="_Toc385924551"/>
      <w:r>
        <w:t>Organization Group Force</w:t>
      </w:r>
      <w:bookmarkEnd w:id="118"/>
    </w:p>
    <w:p w14:paraId="54C8DEA4" w14:textId="77777777" w:rsidR="003C07F5" w:rsidRDefault="003C07F5" w:rsidP="003C07F5">
      <w:r>
        <w:t>The own force of an organization group is defined to be</w:t>
      </w:r>
    </w:p>
    <w:p w14:paraId="39121750" w14:textId="77777777" w:rsidR="003C07F5" w:rsidRDefault="003C07F5" w:rsidP="003C07F5"/>
    <w:p w14:paraId="06153AD2" w14:textId="77777777" w:rsidR="003C07F5" w:rsidRPr="001D79EC" w:rsidRDefault="007C6AA5"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777E4D32" w14:textId="77777777" w:rsidR="003C07F5" w:rsidRPr="005B7B44" w:rsidRDefault="003C07F5" w:rsidP="003C07F5">
      <w:pPr>
        <w:ind w:left="360"/>
      </w:pPr>
    </w:p>
    <w:p w14:paraId="43647F3C" w14:textId="77777777" w:rsidR="003C07F5" w:rsidRDefault="003C07F5" w:rsidP="003C07F5">
      <w:r>
        <w:t>where</w:t>
      </w:r>
    </w:p>
    <w:p w14:paraId="0171F53F" w14:textId="77777777" w:rsidR="003C07F5" w:rsidRDefault="003C07F5" w:rsidP="003C07F5"/>
    <w:p w14:paraId="0BDA1A34" w14:textId="77777777" w:rsidR="003C07F5" w:rsidRDefault="007C6AA5"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14:paraId="492BE5BA" w14:textId="77777777" w:rsidR="003C07F5" w:rsidRDefault="007C6AA5"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9"/>
      </w:r>
    </w:p>
    <w:p w14:paraId="3418F5B0" w14:textId="77777777" w:rsidR="003C07F5" w:rsidRDefault="007C6AA5"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14:paraId="3C962C51" w14:textId="77777777" w:rsidR="003C07F5" w:rsidRDefault="003C07F5" w:rsidP="003C07F5"/>
    <w:p w14:paraId="682EEEEC" w14:textId="77777777"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14:paraId="6DBDFE05" w14:textId="77777777"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6B90C938" w14:textId="77777777"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C84625B" w14:textId="77777777" w:rsidR="003C07F5" w:rsidRPr="001D79EC" w:rsidRDefault="003C07F5" w:rsidP="003C07F5">
            <w:pPr>
              <w:jc w:val="center"/>
              <w:rPr>
                <w:color w:val="FFFFFF"/>
              </w:rPr>
            </w:pPr>
            <w:r>
              <w:rPr>
                <w:color w:val="FFFFFF"/>
              </w:rPr>
              <w:t>Multiplier</w:t>
            </w:r>
          </w:p>
        </w:tc>
      </w:tr>
      <w:tr w:rsidR="003C07F5" w14:paraId="5D671A84"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2CC6F22A"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4501E8"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71D4A029"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57710FBF"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75EB67"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1501FEBC"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05114B9F"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8EB6A8"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14:paraId="08963284" w14:textId="77777777" w:rsidR="001D79EC" w:rsidRDefault="001D79EC" w:rsidP="001D79EC"/>
    <w:p w14:paraId="051C989F" w14:textId="77777777" w:rsidR="003C07F5" w:rsidRDefault="003C07F5" w:rsidP="003C07F5">
      <w:pPr>
        <w:pStyle w:val="Heading5"/>
      </w:pPr>
      <w:bookmarkStart w:id="119" w:name="_Toc385924552"/>
      <w:r>
        <w:lastRenderedPageBreak/>
        <w:t>Force Group Force</w:t>
      </w:r>
      <w:bookmarkEnd w:id="119"/>
    </w:p>
    <w:p w14:paraId="3517B4C0" w14:textId="77777777" w:rsidR="003C07F5" w:rsidRDefault="003C07F5" w:rsidP="003C07F5">
      <w:r>
        <w:t>The own force of a force group depends not only on its demeanor and group type but also on what it is doing.  A group that is patrolling projects more force than one that is providing health care.</w:t>
      </w:r>
    </w:p>
    <w:p w14:paraId="697DEAEF" w14:textId="77777777" w:rsidR="003C07F5" w:rsidRDefault="003C07F5" w:rsidP="003C07F5"/>
    <w:p w14:paraId="1EAAD414" w14:textId="77777777" w:rsidR="003C07F5" w:rsidRPr="001D79EC" w:rsidRDefault="007C6AA5"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14:paraId="1A96C368" w14:textId="77777777" w:rsidR="003C07F5" w:rsidRPr="005B7B44" w:rsidRDefault="003C07F5" w:rsidP="003C07F5">
      <w:pPr>
        <w:ind w:left="360"/>
      </w:pPr>
    </w:p>
    <w:p w14:paraId="24D332D7" w14:textId="77777777" w:rsidR="003C07F5" w:rsidRDefault="003C07F5" w:rsidP="003C07F5">
      <w:r>
        <w:t>where</w:t>
      </w:r>
    </w:p>
    <w:p w14:paraId="55523593" w14:textId="77777777" w:rsidR="003C07F5" w:rsidRDefault="003C07F5" w:rsidP="003C07F5"/>
    <w:p w14:paraId="4DDE2F94" w14:textId="77777777" w:rsidR="003C07F5" w:rsidRDefault="007C6AA5"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14:paraId="5FD41F2C" w14:textId="77777777" w:rsidR="003C07F5" w:rsidRDefault="007C6AA5"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30"/>
      </w:r>
    </w:p>
    <w:p w14:paraId="67BCD617" w14:textId="77777777" w:rsidR="001A341C" w:rsidRDefault="001A341C" w:rsidP="001A341C">
      <w:pPr>
        <w:pStyle w:val="Definitions"/>
      </w:pPr>
      <w:r>
        <w:rPr>
          <w:i/>
        </w:rPr>
        <w:t>a</w:t>
      </w:r>
      <w:r>
        <w:tab/>
        <w:t>=</w:t>
      </w:r>
      <w:r>
        <w:tab/>
        <w:t xml:space="preserve">A force group activity (see Section </w:t>
      </w:r>
      <w:r w:rsidR="001F15B9">
        <w:fldChar w:fldCharType="begin"/>
      </w:r>
      <w:r>
        <w:instrText xml:space="preserve"> REF __RefHeading__30424212 \r \h </w:instrText>
      </w:r>
      <w:r w:rsidR="001F15B9">
        <w:fldChar w:fldCharType="separate"/>
      </w:r>
      <w:r w:rsidR="000135AC">
        <w:t>5</w:t>
      </w:r>
      <w:r w:rsidR="001F15B9">
        <w:fldChar w:fldCharType="end"/>
      </w:r>
      <w:r>
        <w:t>).</w:t>
      </w:r>
    </w:p>
    <w:p w14:paraId="526E1AE7" w14:textId="77777777" w:rsidR="001A341C" w:rsidRPr="001A341C" w:rsidRDefault="007C6AA5"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1"/>
      </w:r>
    </w:p>
    <w:p w14:paraId="650AF4FF" w14:textId="77777777" w:rsidR="003C07F5" w:rsidRDefault="007C6AA5"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14:paraId="7065B5BF" w14:textId="77777777" w:rsidR="003C07F5" w:rsidRDefault="003C07F5" w:rsidP="001D79EC"/>
    <w:p w14:paraId="08FA5BCC" w14:textId="77777777"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14:paraId="07A05AE2" w14:textId="77777777"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14:paraId="13106391"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DCB454D" w14:textId="77777777"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A2E7376" w14:textId="77777777"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14:paraId="0BF23806"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76C86227"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06A6004" w14:textId="77777777"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14:paraId="5F03A671"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665BE4FE"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6E6CCD0F" w14:textId="77777777"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14:paraId="7DB72D96"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2A152FC5"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9D64F91" w14:textId="77777777"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14:paraId="27485B19"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775CD15E"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3ED90958" w14:textId="77777777"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14:paraId="5DA8DEE5"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1DDB97AA"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C561679" w14:textId="77777777"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14:paraId="327BE736" w14:textId="77777777" w:rsidR="001D79EC" w:rsidRDefault="001D79EC" w:rsidP="001D79EC"/>
    <w:p w14:paraId="5661CB4C" w14:textId="77777777"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14:paraId="00C103CC" w14:textId="77777777" w:rsidR="001D79EC" w:rsidRDefault="001D79EC" w:rsidP="001D79EC"/>
    <w:p w14:paraId="07BB4CC7" w14:textId="77777777" w:rsidR="001A341C" w:rsidRDefault="001A341C">
      <w:r>
        <w:br w:type="page"/>
      </w:r>
    </w:p>
    <w:tbl>
      <w:tblPr>
        <w:tblStyle w:val="TableGrid"/>
        <w:tblW w:w="0" w:type="auto"/>
        <w:jc w:val="center"/>
        <w:tblLook w:val="04A0" w:firstRow="1" w:lastRow="0" w:firstColumn="1" w:lastColumn="0" w:noHBand="0" w:noVBand="1"/>
      </w:tblPr>
      <w:tblGrid>
        <w:gridCol w:w="3070"/>
        <w:gridCol w:w="908"/>
        <w:gridCol w:w="3476"/>
        <w:gridCol w:w="844"/>
      </w:tblGrid>
      <w:tr w:rsidR="001A341C" w14:paraId="789890DD" w14:textId="77777777" w:rsidTr="001E703A">
        <w:trPr>
          <w:jc w:val="center"/>
        </w:trPr>
        <w:tc>
          <w:tcPr>
            <w:tcW w:w="3070" w:type="dxa"/>
            <w:shd w:val="clear" w:color="auto" w:fill="000000" w:themeFill="text1"/>
          </w:tcPr>
          <w:p w14:paraId="377D3374" w14:textId="77777777" w:rsidR="001A341C" w:rsidRDefault="001A341C" w:rsidP="001E703A">
            <w:r>
              <w:lastRenderedPageBreak/>
              <w:t>Activity</w:t>
            </w:r>
          </w:p>
        </w:tc>
        <w:tc>
          <w:tcPr>
            <w:tcW w:w="908" w:type="dxa"/>
            <w:shd w:val="clear" w:color="auto" w:fill="000000" w:themeFill="text1"/>
          </w:tcPr>
          <w:p w14:paraId="592BC138" w14:textId="77777777" w:rsidR="001A341C" w:rsidRDefault="001A341C" w:rsidP="00C70750">
            <w:pPr>
              <w:jc w:val="center"/>
            </w:pPr>
            <m:oMathPara>
              <m:oMath>
                <m:r>
                  <w:rPr>
                    <w:rFonts w:ascii="Cambria Math" w:hAnsi="Cambria Math"/>
                  </w:rPr>
                  <m:t>α</m:t>
                </m:r>
              </m:oMath>
            </m:oMathPara>
          </w:p>
        </w:tc>
        <w:tc>
          <w:tcPr>
            <w:tcW w:w="3476" w:type="dxa"/>
            <w:shd w:val="clear" w:color="auto" w:fill="000000" w:themeFill="text1"/>
          </w:tcPr>
          <w:p w14:paraId="7EA05BDB" w14:textId="77777777" w:rsidR="001A341C" w:rsidRDefault="001A341C" w:rsidP="001E703A">
            <w:r>
              <w:t>Activity</w:t>
            </w:r>
          </w:p>
        </w:tc>
        <w:tc>
          <w:tcPr>
            <w:tcW w:w="844" w:type="dxa"/>
            <w:shd w:val="clear" w:color="auto" w:fill="000000" w:themeFill="text1"/>
          </w:tcPr>
          <w:p w14:paraId="68F0CA94" w14:textId="77777777" w:rsidR="001A341C" w:rsidRDefault="001A341C" w:rsidP="00C70750">
            <w:pPr>
              <w:jc w:val="center"/>
            </w:pPr>
            <m:oMathPara>
              <m:oMath>
                <m:r>
                  <w:rPr>
                    <w:rFonts w:ascii="Cambria Math" w:hAnsi="Cambria Math"/>
                  </w:rPr>
                  <m:t>α</m:t>
                </m:r>
              </m:oMath>
            </m:oMathPara>
          </w:p>
        </w:tc>
      </w:tr>
      <w:tr w:rsidR="001A341C" w14:paraId="4A4720E2" w14:textId="77777777" w:rsidTr="001E703A">
        <w:trPr>
          <w:jc w:val="center"/>
        </w:trPr>
        <w:tc>
          <w:tcPr>
            <w:tcW w:w="3070" w:type="dxa"/>
          </w:tcPr>
          <w:p w14:paraId="0FFA6D38" w14:textId="77777777" w:rsidR="001A341C" w:rsidRDefault="001A341C" w:rsidP="001E703A">
            <w:r>
              <w:t>CMO_CONSTRUCTION</w:t>
            </w:r>
          </w:p>
        </w:tc>
        <w:tc>
          <w:tcPr>
            <w:tcW w:w="908" w:type="dxa"/>
          </w:tcPr>
          <w:p w14:paraId="153CA56F" w14:textId="77777777" w:rsidR="001A341C" w:rsidRDefault="001A341C" w:rsidP="00C70750">
            <w:pPr>
              <w:jc w:val="center"/>
            </w:pPr>
            <w:r>
              <w:t>0.8</w:t>
            </w:r>
          </w:p>
        </w:tc>
        <w:tc>
          <w:tcPr>
            <w:tcW w:w="3476" w:type="dxa"/>
          </w:tcPr>
          <w:p w14:paraId="52A34D9E" w14:textId="77777777" w:rsidR="001A341C" w:rsidRDefault="001A341C" w:rsidP="001E703A">
            <w:r>
              <w:t>CHECKPOINT</w:t>
            </w:r>
          </w:p>
        </w:tc>
        <w:tc>
          <w:tcPr>
            <w:tcW w:w="844" w:type="dxa"/>
          </w:tcPr>
          <w:p w14:paraId="5DE58C60" w14:textId="77777777" w:rsidR="001A341C" w:rsidRDefault="001A341C" w:rsidP="00C70750">
            <w:pPr>
              <w:jc w:val="center"/>
            </w:pPr>
            <w:r>
              <w:t>1.5</w:t>
            </w:r>
          </w:p>
        </w:tc>
      </w:tr>
      <w:tr w:rsidR="001A341C" w14:paraId="6E40B739" w14:textId="77777777" w:rsidTr="001E703A">
        <w:trPr>
          <w:jc w:val="center"/>
        </w:trPr>
        <w:tc>
          <w:tcPr>
            <w:tcW w:w="3070" w:type="dxa"/>
          </w:tcPr>
          <w:p w14:paraId="25C5480F" w14:textId="77777777" w:rsidR="001A341C" w:rsidRDefault="001A341C" w:rsidP="001E703A">
            <w:r>
              <w:t>CMO_DEVELOPMENT</w:t>
            </w:r>
          </w:p>
        </w:tc>
        <w:tc>
          <w:tcPr>
            <w:tcW w:w="908" w:type="dxa"/>
          </w:tcPr>
          <w:p w14:paraId="1C6A25A4" w14:textId="77777777" w:rsidR="001A341C" w:rsidRDefault="001A341C" w:rsidP="00C70750">
            <w:pPr>
              <w:jc w:val="center"/>
            </w:pPr>
            <w:r>
              <w:t>0.8</w:t>
            </w:r>
          </w:p>
        </w:tc>
        <w:tc>
          <w:tcPr>
            <w:tcW w:w="3476" w:type="dxa"/>
          </w:tcPr>
          <w:p w14:paraId="2F32D547" w14:textId="77777777" w:rsidR="001A341C" w:rsidRDefault="001A341C" w:rsidP="001E703A">
            <w:r>
              <w:t>COERCION</w:t>
            </w:r>
          </w:p>
        </w:tc>
        <w:tc>
          <w:tcPr>
            <w:tcW w:w="844" w:type="dxa"/>
          </w:tcPr>
          <w:p w14:paraId="4C2CD052" w14:textId="77777777" w:rsidR="001A341C" w:rsidRDefault="001A341C" w:rsidP="00C70750">
            <w:pPr>
              <w:jc w:val="center"/>
            </w:pPr>
            <w:r>
              <w:t>1.2</w:t>
            </w:r>
          </w:p>
        </w:tc>
      </w:tr>
      <w:tr w:rsidR="001A341C" w14:paraId="055FBFFA" w14:textId="77777777" w:rsidTr="001E703A">
        <w:trPr>
          <w:jc w:val="center"/>
        </w:trPr>
        <w:tc>
          <w:tcPr>
            <w:tcW w:w="3070" w:type="dxa"/>
          </w:tcPr>
          <w:p w14:paraId="43C1F2F4" w14:textId="77777777" w:rsidR="001A341C" w:rsidRDefault="001A341C" w:rsidP="001E703A">
            <w:r>
              <w:t>CMO_EDUCATION</w:t>
            </w:r>
          </w:p>
        </w:tc>
        <w:tc>
          <w:tcPr>
            <w:tcW w:w="908" w:type="dxa"/>
          </w:tcPr>
          <w:p w14:paraId="02924E31" w14:textId="77777777" w:rsidR="001A341C" w:rsidRDefault="001A341C" w:rsidP="00C70750">
            <w:pPr>
              <w:jc w:val="center"/>
            </w:pPr>
            <w:r>
              <w:t>0.8</w:t>
            </w:r>
          </w:p>
        </w:tc>
        <w:tc>
          <w:tcPr>
            <w:tcW w:w="3476" w:type="dxa"/>
          </w:tcPr>
          <w:p w14:paraId="41CE4F38" w14:textId="77777777" w:rsidR="001A341C" w:rsidRDefault="001A341C" w:rsidP="001E703A">
            <w:r>
              <w:t>CRIMINAL_ACTIVITIES</w:t>
            </w:r>
          </w:p>
        </w:tc>
        <w:tc>
          <w:tcPr>
            <w:tcW w:w="844" w:type="dxa"/>
          </w:tcPr>
          <w:p w14:paraId="22C1F1A3" w14:textId="77777777" w:rsidR="001A341C" w:rsidRDefault="001A341C" w:rsidP="00C70750">
            <w:pPr>
              <w:jc w:val="center"/>
            </w:pPr>
            <w:r>
              <w:t>0.7</w:t>
            </w:r>
          </w:p>
        </w:tc>
      </w:tr>
      <w:tr w:rsidR="001A341C" w14:paraId="1B43830B" w14:textId="77777777" w:rsidTr="001E703A">
        <w:trPr>
          <w:jc w:val="center"/>
        </w:trPr>
        <w:tc>
          <w:tcPr>
            <w:tcW w:w="3070" w:type="dxa"/>
          </w:tcPr>
          <w:p w14:paraId="4554916B" w14:textId="77777777" w:rsidR="001A341C" w:rsidRDefault="001A341C" w:rsidP="001E703A">
            <w:r>
              <w:t>CMO_EMPLOYMENT</w:t>
            </w:r>
          </w:p>
        </w:tc>
        <w:tc>
          <w:tcPr>
            <w:tcW w:w="908" w:type="dxa"/>
          </w:tcPr>
          <w:p w14:paraId="585B872B" w14:textId="77777777" w:rsidR="001A341C" w:rsidRDefault="001A341C" w:rsidP="00C70750">
            <w:pPr>
              <w:jc w:val="center"/>
            </w:pPr>
            <w:r>
              <w:t>0.8</w:t>
            </w:r>
          </w:p>
        </w:tc>
        <w:tc>
          <w:tcPr>
            <w:tcW w:w="3476" w:type="dxa"/>
          </w:tcPr>
          <w:p w14:paraId="4A5D5988" w14:textId="77777777" w:rsidR="001A341C" w:rsidRDefault="001A341C" w:rsidP="001E703A">
            <w:r>
              <w:t>CURFEW</w:t>
            </w:r>
          </w:p>
        </w:tc>
        <w:tc>
          <w:tcPr>
            <w:tcW w:w="844" w:type="dxa"/>
          </w:tcPr>
          <w:p w14:paraId="7A40993C" w14:textId="77777777" w:rsidR="001A341C" w:rsidRDefault="001A341C" w:rsidP="00C70750">
            <w:pPr>
              <w:jc w:val="center"/>
            </w:pPr>
            <w:r>
              <w:t>1.2</w:t>
            </w:r>
          </w:p>
        </w:tc>
      </w:tr>
      <w:tr w:rsidR="001A341C" w14:paraId="750B0FAB" w14:textId="77777777" w:rsidTr="001E703A">
        <w:trPr>
          <w:jc w:val="center"/>
        </w:trPr>
        <w:tc>
          <w:tcPr>
            <w:tcW w:w="3070" w:type="dxa"/>
          </w:tcPr>
          <w:p w14:paraId="0806F45F" w14:textId="77777777" w:rsidR="001A341C" w:rsidRDefault="001A341C" w:rsidP="001E703A">
            <w:r>
              <w:t>CMO_HEALTHCARE</w:t>
            </w:r>
          </w:p>
        </w:tc>
        <w:tc>
          <w:tcPr>
            <w:tcW w:w="908" w:type="dxa"/>
          </w:tcPr>
          <w:p w14:paraId="0DD99CE8" w14:textId="77777777" w:rsidR="001A341C" w:rsidRDefault="001A341C" w:rsidP="00C70750">
            <w:pPr>
              <w:jc w:val="center"/>
            </w:pPr>
            <w:r>
              <w:t>0.8</w:t>
            </w:r>
          </w:p>
        </w:tc>
        <w:tc>
          <w:tcPr>
            <w:tcW w:w="3476" w:type="dxa"/>
          </w:tcPr>
          <w:p w14:paraId="70653331" w14:textId="77777777" w:rsidR="001A341C" w:rsidRDefault="001A341C" w:rsidP="001E703A">
            <w:r>
              <w:t>GUARD</w:t>
            </w:r>
          </w:p>
        </w:tc>
        <w:tc>
          <w:tcPr>
            <w:tcW w:w="844" w:type="dxa"/>
          </w:tcPr>
          <w:p w14:paraId="7569C081" w14:textId="77777777" w:rsidR="001A341C" w:rsidRDefault="001A341C" w:rsidP="00C70750">
            <w:pPr>
              <w:jc w:val="center"/>
            </w:pPr>
            <w:r>
              <w:t>1.7</w:t>
            </w:r>
          </w:p>
        </w:tc>
      </w:tr>
      <w:tr w:rsidR="001A341C" w14:paraId="2BD507DE" w14:textId="77777777" w:rsidTr="001E703A">
        <w:trPr>
          <w:jc w:val="center"/>
        </w:trPr>
        <w:tc>
          <w:tcPr>
            <w:tcW w:w="3070" w:type="dxa"/>
          </w:tcPr>
          <w:p w14:paraId="4465083C" w14:textId="77777777" w:rsidR="001A341C" w:rsidRDefault="001A341C" w:rsidP="001E703A">
            <w:r>
              <w:t>CMO_INDUSTRY</w:t>
            </w:r>
          </w:p>
        </w:tc>
        <w:tc>
          <w:tcPr>
            <w:tcW w:w="908" w:type="dxa"/>
          </w:tcPr>
          <w:p w14:paraId="72F9BC09" w14:textId="77777777" w:rsidR="001A341C" w:rsidRDefault="001A341C" w:rsidP="00C70750">
            <w:pPr>
              <w:jc w:val="center"/>
            </w:pPr>
            <w:r>
              <w:t>0.8</w:t>
            </w:r>
          </w:p>
        </w:tc>
        <w:tc>
          <w:tcPr>
            <w:tcW w:w="3476" w:type="dxa"/>
          </w:tcPr>
          <w:p w14:paraId="71AFA817" w14:textId="77777777" w:rsidR="001A341C" w:rsidRDefault="001A341C" w:rsidP="001E703A">
            <w:r>
              <w:t>PATROL</w:t>
            </w:r>
          </w:p>
        </w:tc>
        <w:tc>
          <w:tcPr>
            <w:tcW w:w="844" w:type="dxa"/>
          </w:tcPr>
          <w:p w14:paraId="7AD08040" w14:textId="77777777" w:rsidR="001A341C" w:rsidRDefault="001A341C" w:rsidP="00C70750">
            <w:pPr>
              <w:jc w:val="center"/>
            </w:pPr>
            <w:r>
              <w:t>2.0</w:t>
            </w:r>
          </w:p>
        </w:tc>
      </w:tr>
      <w:tr w:rsidR="001A341C" w14:paraId="073E563A" w14:textId="77777777" w:rsidTr="001E703A">
        <w:trPr>
          <w:jc w:val="center"/>
        </w:trPr>
        <w:tc>
          <w:tcPr>
            <w:tcW w:w="3070" w:type="dxa"/>
          </w:tcPr>
          <w:p w14:paraId="269BA9CA" w14:textId="77777777" w:rsidR="001A341C" w:rsidRDefault="001A341C" w:rsidP="001E703A">
            <w:r>
              <w:t>CMO_LAW_ENFORCEMENT</w:t>
            </w:r>
          </w:p>
        </w:tc>
        <w:tc>
          <w:tcPr>
            <w:tcW w:w="908" w:type="dxa"/>
          </w:tcPr>
          <w:p w14:paraId="3CCD7191" w14:textId="77777777" w:rsidR="001A341C" w:rsidRDefault="001A341C" w:rsidP="00C70750">
            <w:pPr>
              <w:jc w:val="center"/>
            </w:pPr>
            <w:r>
              <w:t>1.5</w:t>
            </w:r>
          </w:p>
        </w:tc>
        <w:tc>
          <w:tcPr>
            <w:tcW w:w="3476" w:type="dxa"/>
          </w:tcPr>
          <w:p w14:paraId="308A9095" w14:textId="77777777" w:rsidR="001A341C" w:rsidRDefault="001A341C" w:rsidP="001E703A">
            <w:r>
              <w:t>PSYOP</w:t>
            </w:r>
          </w:p>
        </w:tc>
        <w:tc>
          <w:tcPr>
            <w:tcW w:w="844" w:type="dxa"/>
          </w:tcPr>
          <w:p w14:paraId="4ED973DA" w14:textId="77777777" w:rsidR="001A341C" w:rsidRDefault="001A341C" w:rsidP="00C70750">
            <w:pPr>
              <w:jc w:val="center"/>
            </w:pPr>
            <w:r>
              <w:t>1.0</w:t>
            </w:r>
          </w:p>
        </w:tc>
      </w:tr>
      <w:tr w:rsidR="001A341C" w14:paraId="2D96F60B" w14:textId="77777777" w:rsidTr="001E703A">
        <w:trPr>
          <w:jc w:val="center"/>
        </w:trPr>
        <w:tc>
          <w:tcPr>
            <w:tcW w:w="3070" w:type="dxa"/>
          </w:tcPr>
          <w:p w14:paraId="7D7EB55A" w14:textId="77777777" w:rsidR="001A341C" w:rsidRDefault="001A341C" w:rsidP="001E703A">
            <w:r>
              <w:t>CMO_OTHER</w:t>
            </w:r>
          </w:p>
        </w:tc>
        <w:tc>
          <w:tcPr>
            <w:tcW w:w="908" w:type="dxa"/>
          </w:tcPr>
          <w:p w14:paraId="01002613" w14:textId="77777777" w:rsidR="001A341C" w:rsidRDefault="001A341C" w:rsidP="00C70750">
            <w:pPr>
              <w:jc w:val="center"/>
            </w:pPr>
            <w:r>
              <w:t>0.8</w:t>
            </w:r>
          </w:p>
        </w:tc>
        <w:tc>
          <w:tcPr>
            <w:tcW w:w="3476" w:type="dxa"/>
          </w:tcPr>
          <w:p w14:paraId="7DC15B6C" w14:textId="77777777" w:rsidR="001A341C" w:rsidRDefault="001A341C" w:rsidP="001E703A">
            <w:r>
              <w:t>NONE</w:t>
            </w:r>
          </w:p>
        </w:tc>
        <w:tc>
          <w:tcPr>
            <w:tcW w:w="844" w:type="dxa"/>
          </w:tcPr>
          <w:p w14:paraId="7DDD4B19" w14:textId="77777777" w:rsidR="001A341C" w:rsidRDefault="001A341C" w:rsidP="00C70750">
            <w:pPr>
              <w:jc w:val="center"/>
            </w:pPr>
            <w:r>
              <w:t>1.0</w:t>
            </w:r>
          </w:p>
        </w:tc>
      </w:tr>
    </w:tbl>
    <w:p w14:paraId="1369D67F" w14:textId="77777777" w:rsidR="00E82B24" w:rsidRDefault="004C4DE0" w:rsidP="004C4DE0">
      <w:pPr>
        <w:pStyle w:val="Heading5"/>
      </w:pPr>
      <w:bookmarkStart w:id="120" w:name="_Toc385924553"/>
      <w:r>
        <w:t>Non-Criminal and Criminal Force</w:t>
      </w:r>
      <w:bookmarkEnd w:id="120"/>
    </w:p>
    <w:p w14:paraId="5E567916" w14:textId="77777777" w:rsidR="004C4DE0" w:rsidRDefault="004C4DE0" w:rsidP="004C4DE0">
      <w:r>
        <w:t xml:space="preserve">As stated in Section </w:t>
      </w:r>
      <w:r w:rsidR="001F15B9">
        <w:fldChar w:fldCharType="begin"/>
      </w:r>
      <w:r>
        <w:instrText xml:space="preserve"> REF _Ref339523218 \r \h </w:instrText>
      </w:r>
      <w:r w:rsidR="001F15B9">
        <w:fldChar w:fldCharType="separate"/>
      </w:r>
      <w:r w:rsidR="000135AC">
        <w:t>4.3</w:t>
      </w:r>
      <w:r w:rsidR="001F15B9">
        <w:fldChar w:fldCharType="end"/>
      </w:r>
      <w:r>
        <w:t xml:space="preserve">, some fraction of each civilian group consists of unsuppressed criminals who are effectively everyone's enemy.  Consequently, for each each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 </w:t>
      </w:r>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14:paraId="36702E9D" w14:textId="77777777" w:rsidR="004C4DE0" w:rsidRDefault="004C4DE0" w:rsidP="004C4DE0"/>
    <w:p w14:paraId="08B90CEA" w14:textId="77777777" w:rsidR="004C4DE0" w:rsidRDefault="007C6AA5"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14:paraId="3E31123F" w14:textId="77777777" w:rsidR="004C4DE0" w:rsidRDefault="004C4DE0" w:rsidP="004C4DE0"/>
    <w:p w14:paraId="7B95DF4A" w14:textId="77777777" w:rsidR="004C4DE0" w:rsidRDefault="004C4DE0" w:rsidP="004C4DE0">
      <w:r>
        <w:t>For civilian groups, the actual criminal fraction are unsuppressed criminals; the remainder are (possibly reluctantly) law-abiding.  Thus, we define</w:t>
      </w:r>
    </w:p>
    <w:p w14:paraId="3FA40302" w14:textId="77777777" w:rsidR="004C4DE0" w:rsidRDefault="004C4DE0" w:rsidP="004C4DE0"/>
    <w:p w14:paraId="12143793" w14:textId="77777777" w:rsidR="004C4DE0" w:rsidRDefault="007C6AA5"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14:paraId="2CA4BFB2" w14:textId="77777777" w:rsidR="004C4DE0" w:rsidRPr="004C4DE0" w:rsidRDefault="004C4DE0" w:rsidP="004C4DE0"/>
    <w:p w14:paraId="475AD978" w14:textId="77777777" w:rsidR="00E82B24" w:rsidRDefault="001A341C" w:rsidP="00E82B24">
      <w:pPr>
        <w:pStyle w:val="Heading3"/>
      </w:pPr>
      <w:bookmarkStart w:id="121" w:name="_Toc385924554"/>
      <w:r>
        <w:t>Friends and Enemies</w:t>
      </w:r>
      <w:bookmarkEnd w:id="121"/>
    </w:p>
    <w:p w14:paraId="0355A737" w14:textId="77777777"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r w:rsidR="001D79EC">
        <w:t xml:space="preserv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14:paraId="07FC9B90" w14:textId="77777777" w:rsidR="00E82B24" w:rsidRDefault="00E82B24" w:rsidP="001D79EC">
      <w:pPr>
        <w:rPr>
          <w:b/>
          <w:bCs/>
        </w:rPr>
      </w:pPr>
    </w:p>
    <w:p w14:paraId="00E887BB" w14:textId="77777777" w:rsidR="001D79EC" w:rsidRPr="001D79EC" w:rsidRDefault="007C6AA5"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14:paraId="73ABCF0C" w14:textId="77777777" w:rsidR="001D79EC" w:rsidRPr="00AB16BB" w:rsidRDefault="001D79EC" w:rsidP="001D79EC">
      <w:pPr>
        <w:ind w:left="360"/>
      </w:pPr>
    </w:p>
    <w:p w14:paraId="2132EF75" w14:textId="77777777" w:rsidR="001D79EC" w:rsidRPr="001D79EC" w:rsidRDefault="007C6AA5"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14:paraId="3A191054" w14:textId="77777777" w:rsidR="001D79EC" w:rsidRPr="00AB16BB" w:rsidRDefault="001D79EC" w:rsidP="001D79EC">
      <w:pPr>
        <w:ind w:left="360"/>
      </w:pPr>
    </w:p>
    <w:p w14:paraId="6E944286" w14:textId="77777777" w:rsidR="001D79EC" w:rsidRDefault="001D79EC" w:rsidP="001D79EC">
      <w:r>
        <w:t>Then,</w:t>
      </w:r>
    </w:p>
    <w:p w14:paraId="48C910FB" w14:textId="77777777" w:rsidR="001D79EC" w:rsidRDefault="001D79EC" w:rsidP="001D79EC"/>
    <w:p w14:paraId="649D423A" w14:textId="77777777" w:rsidR="004C4DE0" w:rsidRPr="008B7719" w:rsidRDefault="007C6AA5"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14:paraId="00028B22" w14:textId="77777777" w:rsidR="004C4DE0" w:rsidRPr="001D79EC" w:rsidRDefault="004C4DE0" w:rsidP="004C4DE0">
      <w:pPr>
        <w:ind w:left="360"/>
      </w:pPr>
    </w:p>
    <w:p w14:paraId="7CA04594" w14:textId="77777777" w:rsidR="004C4DE0" w:rsidRPr="00D05FE8" w:rsidRDefault="007C6AA5"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14:paraId="2B9A41BE" w14:textId="77777777" w:rsidR="004C4DE0" w:rsidRDefault="004C4DE0" w:rsidP="001D79EC"/>
    <w:p w14:paraId="57D8EAEB" w14:textId="77777777"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14:paraId="37B90B7E" w14:textId="77777777" w:rsidR="004C4DE0" w:rsidRPr="004C4DE0" w:rsidRDefault="004C4DE0" w:rsidP="004C4DE0">
      <w:pPr>
        <w:rPr>
          <w:bCs/>
        </w:rPr>
      </w:pPr>
    </w:p>
    <w:p w14:paraId="50FABD9C" w14:textId="77777777"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3E48E589" w14:textId="77777777" w:rsidR="001D79EC" w:rsidRDefault="001D79EC" w:rsidP="001D79EC">
      <w:pPr>
        <w:rPr>
          <w:b/>
          <w:bCs/>
        </w:rPr>
      </w:pPr>
    </w:p>
    <w:p w14:paraId="0D9A86C6" w14:textId="77777777" w:rsidR="001D79EC" w:rsidRDefault="001D79EC" w:rsidP="001D79EC">
      <w:r>
        <w:t>Next, we take neighborhoods into account:</w:t>
      </w:r>
    </w:p>
    <w:p w14:paraId="7C3110C6" w14:textId="77777777" w:rsidR="001D79EC" w:rsidRDefault="001D79EC" w:rsidP="001D79EC"/>
    <w:p w14:paraId="015D7AA3" w14:textId="77777777" w:rsidR="001D79EC" w:rsidRPr="001D79EC" w:rsidRDefault="007C6AA5"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7A3678AE" w14:textId="77777777" w:rsidR="001D79EC" w:rsidRPr="004832B4" w:rsidRDefault="001D79EC" w:rsidP="001D79EC">
      <w:pPr>
        <w:ind w:left="360"/>
      </w:pPr>
    </w:p>
    <w:p w14:paraId="16C0B7A1" w14:textId="77777777" w:rsidR="001D79EC" w:rsidRPr="001D79EC" w:rsidRDefault="007C6AA5"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14:paraId="7A5169A3" w14:textId="77777777" w:rsidR="001D79EC" w:rsidRPr="004832B4" w:rsidRDefault="001D79EC" w:rsidP="001D79EC">
      <w:pPr>
        <w:ind w:left="360"/>
      </w:pPr>
    </w:p>
    <w:p w14:paraId="204E7D5D"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2"/>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7E2C2908" w14:textId="77777777" w:rsidR="001D79EC" w:rsidRDefault="001D79EC" w:rsidP="001D79EC">
      <w:pPr>
        <w:rPr>
          <w:b/>
          <w:bCs/>
        </w:rPr>
      </w:pPr>
    </w:p>
    <w:p w14:paraId="7F2F0659" w14:textId="77777777" w:rsidR="001D79EC" w:rsidRDefault="001D79EC" w:rsidP="001D79EC">
      <w:r>
        <w:t>In order to create scores, we'll need to normalize these values by the total force in the neighborhood:</w:t>
      </w:r>
    </w:p>
    <w:p w14:paraId="4A137AA5" w14:textId="77777777" w:rsidR="001D79EC" w:rsidRDefault="001D79EC" w:rsidP="001D79EC"/>
    <w:p w14:paraId="6854DE96" w14:textId="77777777" w:rsidR="001D79EC" w:rsidRPr="001D79EC" w:rsidRDefault="007C6AA5"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1AEC07BF" w14:textId="77777777" w:rsidR="001D79EC" w:rsidRPr="005B7B44" w:rsidRDefault="001D79EC" w:rsidP="001D79EC">
      <w:pPr>
        <w:ind w:left="360"/>
        <w:rPr>
          <w:b/>
          <w:bCs/>
        </w:rPr>
      </w:pPr>
    </w:p>
    <w:p w14:paraId="6BF1E966" w14:textId="77777777" w:rsidR="001D79EC" w:rsidRDefault="001D79EC" w:rsidP="001D79EC">
      <w:r>
        <w:t>Then,</w:t>
      </w:r>
    </w:p>
    <w:p w14:paraId="3A93E50B" w14:textId="77777777" w:rsidR="001D79EC" w:rsidRPr="004D1734" w:rsidRDefault="001D79EC" w:rsidP="001D79EC"/>
    <w:p w14:paraId="56C69B8E"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1C4A7825" w14:textId="77777777" w:rsidR="001D79EC" w:rsidRPr="001D79EC" w:rsidRDefault="001D79EC" w:rsidP="001D79EC">
      <w:pPr>
        <w:ind w:left="360"/>
      </w:pPr>
    </w:p>
    <w:p w14:paraId="6FEFE9F2" w14:textId="77777777"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61EEE631" w14:textId="77777777" w:rsidR="001D79EC" w:rsidRDefault="001D79EC" w:rsidP="001D79EC">
      <w:pPr>
        <w:pStyle w:val="Heading3"/>
      </w:pPr>
      <w:bookmarkStart w:id="122" w:name="_Toc310421794"/>
      <w:bookmarkStart w:id="123" w:name="_Toc385924555"/>
      <w:r>
        <w:t>Volatility</w:t>
      </w:r>
      <w:bookmarkEnd w:id="122"/>
      <w:bookmarkEnd w:id="123"/>
    </w:p>
    <w:p w14:paraId="2501DA9E"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532C99B1" w14:textId="77777777" w:rsidR="006173CD" w:rsidRDefault="006173CD" w:rsidP="001D79EC"/>
    <w:p w14:paraId="71110147"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346AE2CD" w14:textId="77777777" w:rsidR="006173CD" w:rsidRDefault="006173CD" w:rsidP="006173CD"/>
    <w:p w14:paraId="038B9C6E" w14:textId="77777777" w:rsidR="000835BB" w:rsidRDefault="007C6AA5" w:rsidP="000835BB">
      <w:pPr>
        <w:ind w:left="360"/>
      </w:pPr>
      <m:oMathPara>
        <m:oMath>
          <m:sSub>
            <m:sSubPr>
              <m:ctrlPr>
                <w:rPr>
                  <w:rFonts w:ascii="Cambria Math" w:hAnsi="Cambria Math"/>
                </w:rPr>
              </m:ctrlPr>
            </m:sSubPr>
            <m:e>
              <m:r>
                <w:rPr>
                  <w:rFonts w:ascii="Cambria Math" w:hAnsi="Cambria Math"/>
                </w:rPr>
                <m:t>Con</m:t>
              </m:r>
              <m:r>
                <w:rPr>
                  <w:rFonts w:ascii="Cambria Math" w:hAnsi="Cambria Math"/>
                </w:rPr>
                <m:t>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g </m:t>
              </m:r>
              <m:r>
                <m:rPr>
                  <m:nor/>
                </m:rPr>
                <w:rPr>
                  <w:rFonts w:ascii="Cambria Math" w:hAnsi="Cambria Math"/>
                </w:rPr>
                <m:t>with</m:t>
              </m:r>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ng</m:t>
                  </m:r>
                </m:sub>
              </m:sSub>
              <m:r>
                <w:rPr>
                  <w:rFonts w:ascii="Cambria Math" w:hAnsi="Cambria Math"/>
                </w:rPr>
                <m:t>&gt;0</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1DFCE627" w14:textId="77777777" w:rsidR="000835BB" w:rsidRPr="00EB2B8E" w:rsidRDefault="000835BB" w:rsidP="000835BB"/>
    <w:p w14:paraId="0A1636DF" w14:textId="77777777" w:rsidR="001D79EC" w:rsidRDefault="007C6AA5"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14:paraId="1143AE2E" w14:textId="77777777" w:rsidR="006173CD" w:rsidRDefault="006173CD" w:rsidP="006173CD"/>
    <w:p w14:paraId="6C7DD1C8" w14:textId="77777777" w:rsidR="001D79EC" w:rsidRPr="00EB2B8E" w:rsidRDefault="007C6AA5"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31E5D2E7" w14:textId="77777777" w:rsidR="001D79EC" w:rsidRDefault="001D79EC" w:rsidP="001D79EC">
      <w:pPr>
        <w:pStyle w:val="Heading3"/>
      </w:pPr>
      <w:bookmarkStart w:id="124" w:name="_Toc310421795"/>
      <w:bookmarkStart w:id="125" w:name="_Ref339455538"/>
      <w:bookmarkStart w:id="126" w:name="_Toc385924556"/>
      <w:r>
        <w:t>Security</w:t>
      </w:r>
      <w:bookmarkEnd w:id="124"/>
      <w:bookmarkEnd w:id="125"/>
      <w:bookmarkEnd w:id="126"/>
    </w:p>
    <w:p w14:paraId="58D8BB76"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0D9C8C04" w14:textId="77777777" w:rsidR="006173CD" w:rsidRDefault="006173CD" w:rsidP="006173CD"/>
    <w:p w14:paraId="49B42961" w14:textId="77777777"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1FA4435C" w14:textId="77777777" w:rsidR="006173CD" w:rsidRPr="00DE27D5" w:rsidRDefault="006173CD" w:rsidP="006173CD"/>
    <w:p w14:paraId="7BB8E115" w14:textId="77777777"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E9FD976" w14:textId="77777777" w:rsidR="006173CD" w:rsidRPr="00DE27D5" w:rsidRDefault="006173CD" w:rsidP="006173CD"/>
    <w:p w14:paraId="5566875E" w14:textId="77777777"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5963F298" w14:textId="77777777" w:rsidR="006173CD" w:rsidRPr="00DE27D5" w:rsidRDefault="006173CD" w:rsidP="006173CD"/>
    <w:p w14:paraId="6A5E9C10"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4A9612C4" w14:textId="77777777" w:rsidR="006173CD" w:rsidRDefault="006173CD" w:rsidP="006173CD"/>
    <w:p w14:paraId="7A5AB3D4" w14:textId="77777777" w:rsidR="001D79EC" w:rsidRPr="006173CD" w:rsidRDefault="007C6AA5"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04B1C8ED" w14:textId="77777777" w:rsidR="006173CD" w:rsidRPr="00DE27D5" w:rsidRDefault="006173CD" w:rsidP="006173CD">
      <w:pPr>
        <w:ind w:left="360"/>
      </w:pPr>
    </w:p>
    <w:p w14:paraId="3375D7C8" w14:textId="77777777" w:rsidR="001D79EC" w:rsidRDefault="001D79EC" w:rsidP="006173CD">
      <w:r>
        <w:t xml:space="preserve">where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3"/>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4AE3E986" w14:textId="77777777" w:rsidR="006173CD" w:rsidRDefault="006173CD" w:rsidP="006173CD"/>
    <w:p w14:paraId="248299AA"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14:paraId="414DDC62" w14:textId="77777777"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42EE3D8A"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630C7C55"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710AB5D2"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23F6AAF9"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8BBA189"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6130ECC5" w14:textId="77777777" w:rsidR="001D79EC" w:rsidRPr="006173CD" w:rsidRDefault="007C6AA5"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CF81FE7"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45ECAEB2"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0E6C0C54"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909D0CC"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189C00BF" w14:textId="77777777" w:rsidR="001D79EC" w:rsidRPr="006173CD" w:rsidRDefault="007C6AA5"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33D562AC"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1C373EAC"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206DB350"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62219CB3"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3E8562FB" w14:textId="77777777" w:rsidR="001D79EC" w:rsidRPr="006173CD" w:rsidRDefault="007C6AA5"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E331CDD"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9E7106B"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630E26BF"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2B84C0C2"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1EE38AE6" w14:textId="77777777" w:rsidR="001D79EC" w:rsidRPr="006173CD" w:rsidRDefault="007C6AA5"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A546AC8"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3912A3D"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30F15D42" w14:textId="77777777" w:rsidR="001D79EC" w:rsidRDefault="001D79EC" w:rsidP="006173CD"/>
    <w:p w14:paraId="369367B9" w14:textId="77777777"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14:paraId="4FFEE744" w14:textId="77777777" w:rsidR="007213EF" w:rsidRDefault="007213EF" w:rsidP="007213EF">
      <w:pPr>
        <w:pStyle w:val="Heading4"/>
      </w:pPr>
      <w:bookmarkStart w:id="127" w:name="_Toc385924557"/>
      <w:r>
        <w:t>Security and Empty Groups</w:t>
      </w:r>
      <w:bookmarkEnd w:id="127"/>
    </w:p>
    <w:p w14:paraId="00FB0B5A" w14:textId="77777777"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14:paraId="39EF2189" w14:textId="77777777" w:rsidR="007213EF" w:rsidRDefault="007213EF" w:rsidP="006173CD"/>
    <w:p w14:paraId="25E65432" w14:textId="77777777"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14:paraId="1038D5CA" w14:textId="77777777" w:rsidR="001D79EC" w:rsidRDefault="001D79EC" w:rsidP="00B147AC"/>
    <w:p w14:paraId="6F6E4EC4" w14:textId="77777777" w:rsidR="00502610" w:rsidRDefault="00502610" w:rsidP="00502610"/>
    <w:p w14:paraId="75D0B1BB" w14:textId="77777777" w:rsidR="00392218" w:rsidRDefault="00392218" w:rsidP="00392218">
      <w:pPr>
        <w:pStyle w:val="Heading2"/>
      </w:pPr>
      <w:bookmarkStart w:id="128" w:name="__RefHeading__30424212"/>
      <w:bookmarkStart w:id="129" w:name="_Toc310421796"/>
      <w:bookmarkStart w:id="130" w:name="_Toc385924558"/>
      <w:r>
        <w:lastRenderedPageBreak/>
        <w:t>Effects of Unit Activities</w:t>
      </w:r>
      <w:bookmarkEnd w:id="128"/>
      <w:bookmarkEnd w:id="129"/>
      <w:bookmarkEnd w:id="130"/>
    </w:p>
    <w:p w14:paraId="623F4EF0"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31C43EB4" w14:textId="77777777" w:rsidR="00392218" w:rsidRDefault="00392218" w:rsidP="00392218">
      <w:pPr>
        <w:pStyle w:val="Heading3"/>
      </w:pPr>
      <w:bookmarkStart w:id="131" w:name="__RefHeading__35223422"/>
      <w:bookmarkStart w:id="132" w:name="_Toc310421797"/>
      <w:bookmarkStart w:id="133" w:name="_Toc385924559"/>
      <w:r>
        <w:t>Force Presence and Activities</w:t>
      </w:r>
      <w:bookmarkEnd w:id="131"/>
      <w:bookmarkEnd w:id="132"/>
      <w:bookmarkEnd w:id="133"/>
    </w:p>
    <w:p w14:paraId="50A66059" w14:textId="77777777" w:rsidR="00392218" w:rsidRDefault="00392218" w:rsidP="00392218">
      <w:r>
        <w:t>Force units present in a neighborhood can affect civilian attitudes in a neighborhood in two ways: by their mere presence, and by engaging in other activities.</w:t>
      </w:r>
    </w:p>
    <w:p w14:paraId="19CB11D2" w14:textId="77777777" w:rsidR="00392218" w:rsidRDefault="00392218" w:rsidP="00392218"/>
    <w:p w14:paraId="1E7776D0"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4"/>
      </w:r>
    </w:p>
    <w:p w14:paraId="6815D503" w14:textId="77777777" w:rsidR="00392218" w:rsidRDefault="00392218" w:rsidP="00392218">
      <w:pPr>
        <w:rPr>
          <w:b/>
          <w:bCs/>
        </w:rPr>
      </w:pPr>
    </w:p>
    <w:p w14:paraId="2899D0EC"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5"/>
      </w:r>
    </w:p>
    <w:p w14:paraId="2FF0B8BD" w14:textId="77777777" w:rsidR="00392218" w:rsidRDefault="00392218" w:rsidP="00392218">
      <w:pPr>
        <w:rPr>
          <w:b/>
          <w:bCs/>
        </w:rPr>
      </w:pPr>
    </w:p>
    <w:tbl>
      <w:tblPr>
        <w:tblW w:w="9640" w:type="dxa"/>
        <w:tblInd w:w="45" w:type="dxa"/>
        <w:tblCellMar>
          <w:left w:w="10" w:type="dxa"/>
          <w:right w:w="10" w:type="dxa"/>
        </w:tblCellMar>
        <w:tblLook w:val="0000" w:firstRow="0" w:lastRow="0" w:firstColumn="0" w:lastColumn="0" w:noHBand="0" w:noVBand="0"/>
      </w:tblPr>
      <w:tblGrid>
        <w:gridCol w:w="1810"/>
        <w:gridCol w:w="3510"/>
        <w:gridCol w:w="2340"/>
        <w:gridCol w:w="1980"/>
      </w:tblGrid>
      <w:tr w:rsidR="00A3570B" w:rsidRPr="00392218" w14:paraId="1DD05705" w14:textId="77777777" w:rsidTr="00A3570B">
        <w:trPr>
          <w:tblHeader/>
        </w:trPr>
        <w:tc>
          <w:tcPr>
            <w:tcW w:w="181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0EBFDAE" w14:textId="708AC00E" w:rsidR="00A3570B" w:rsidRPr="00392218" w:rsidRDefault="00A3570B" w:rsidP="00D96723">
            <w:pPr>
              <w:pStyle w:val="TableHeading"/>
              <w:jc w:val="left"/>
              <w:rPr>
                <w:rFonts w:asciiTheme="minorHAnsi" w:hAnsiTheme="minorHAnsi"/>
                <w:color w:val="FFFFFF"/>
              </w:rPr>
            </w:pPr>
            <w:r w:rsidRPr="00392218">
              <w:rPr>
                <w:rFonts w:asciiTheme="minorHAnsi" w:hAnsiTheme="minorHAnsi"/>
                <w:color w:val="FFFFFF"/>
              </w:rPr>
              <w:t>Activity</w:t>
            </w:r>
          </w:p>
        </w:tc>
        <w:tc>
          <w:tcPr>
            <w:tcW w:w="3510" w:type="dxa"/>
            <w:tcBorders>
              <w:top w:val="single" w:sz="2" w:space="0" w:color="000000"/>
              <w:left w:val="single" w:sz="2" w:space="0" w:color="000000"/>
              <w:bottom w:val="single" w:sz="2" w:space="0" w:color="000000"/>
              <w:right w:val="single" w:sz="2" w:space="0" w:color="000000"/>
            </w:tcBorders>
            <w:shd w:val="clear" w:color="auto" w:fill="808080"/>
          </w:tcPr>
          <w:p w14:paraId="18EB2B34" w14:textId="459BDA25" w:rsidR="00A3570B" w:rsidRPr="00392218" w:rsidRDefault="00A3570B" w:rsidP="00A3570B">
            <w:pPr>
              <w:pStyle w:val="TableHeading"/>
              <w:jc w:val="left"/>
              <w:rPr>
                <w:rFonts w:asciiTheme="minorHAnsi" w:hAnsiTheme="minorHAnsi"/>
                <w:color w:val="FFFFFF"/>
              </w:rPr>
            </w:pPr>
            <w:r>
              <w:rPr>
                <w:rFonts w:asciiTheme="minorHAnsi" w:hAnsiTheme="minorHAnsi"/>
                <w:color w:val="FFFFFF"/>
              </w:rPr>
              <w:t>Long Name</w:t>
            </w:r>
          </w:p>
        </w:tc>
        <w:tc>
          <w:tcPr>
            <w:tcW w:w="234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86FDFF1" w14:textId="22405435"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Minimum Security</w:t>
            </w:r>
          </w:p>
          <w:p w14:paraId="36EEF153" w14:textId="77777777"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Required</w:t>
            </w:r>
          </w:p>
        </w:tc>
        <w:tc>
          <w:tcPr>
            <w:tcW w:w="198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BA6EC9F" w14:textId="77777777"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Coverage Function</w:t>
            </w:r>
          </w:p>
        </w:tc>
      </w:tr>
      <w:tr w:rsidR="00A3570B" w:rsidRPr="00392218" w14:paraId="4275FFC7" w14:textId="77777777" w:rsidTr="00A3570B">
        <w:tc>
          <w:tcPr>
            <w:tcW w:w="1810" w:type="dxa"/>
            <w:tcBorders>
              <w:left w:val="single" w:sz="2" w:space="0" w:color="000000"/>
              <w:bottom w:val="single" w:sz="2" w:space="0" w:color="000000"/>
            </w:tcBorders>
            <w:tcMar>
              <w:top w:w="55" w:type="dxa"/>
              <w:left w:w="55" w:type="dxa"/>
              <w:bottom w:w="55" w:type="dxa"/>
              <w:right w:w="55" w:type="dxa"/>
            </w:tcMar>
          </w:tcPr>
          <w:p w14:paraId="5CA72AB0" w14:textId="22844E80" w:rsidR="00A3570B" w:rsidRPr="00392218" w:rsidRDefault="00A3570B" w:rsidP="00B75001">
            <w:pPr>
              <w:pStyle w:val="TableContents"/>
              <w:rPr>
                <w:rFonts w:asciiTheme="minorHAnsi" w:hAnsiTheme="minorHAnsi"/>
              </w:rPr>
            </w:pPr>
            <w:r>
              <w:rPr>
                <w:rFonts w:asciiTheme="minorHAnsi" w:hAnsiTheme="minorHAnsi"/>
              </w:rPr>
              <w:t>PRESENCE</w:t>
            </w:r>
          </w:p>
        </w:tc>
        <w:tc>
          <w:tcPr>
            <w:tcW w:w="3510" w:type="dxa"/>
            <w:tcBorders>
              <w:left w:val="single" w:sz="2" w:space="0" w:color="000000"/>
              <w:bottom w:val="single" w:sz="2" w:space="0" w:color="000000"/>
              <w:right w:val="single" w:sz="2" w:space="0" w:color="000000"/>
            </w:tcBorders>
          </w:tcPr>
          <w:p w14:paraId="45223D17" w14:textId="558B0BEA" w:rsidR="00A3570B" w:rsidRPr="00392218" w:rsidRDefault="00A3570B" w:rsidP="00A3570B">
            <w:pPr>
              <w:pStyle w:val="TableContents"/>
              <w:rPr>
                <w:rFonts w:asciiTheme="minorHAnsi" w:hAnsiTheme="minorHAnsi"/>
              </w:rPr>
            </w:pPr>
            <w:r>
              <w:rPr>
                <w:rFonts w:asciiTheme="minorHAnsi" w:hAnsiTheme="minorHAnsi"/>
              </w:rPr>
              <w:t>Presence</w:t>
            </w:r>
          </w:p>
        </w:tc>
        <w:tc>
          <w:tcPr>
            <w:tcW w:w="2340" w:type="dxa"/>
            <w:tcBorders>
              <w:left w:val="single" w:sz="2" w:space="0" w:color="000000"/>
              <w:bottom w:val="single" w:sz="2" w:space="0" w:color="000000"/>
            </w:tcBorders>
            <w:tcMar>
              <w:top w:w="55" w:type="dxa"/>
              <w:left w:w="55" w:type="dxa"/>
              <w:bottom w:w="55" w:type="dxa"/>
              <w:right w:w="55" w:type="dxa"/>
            </w:tcMar>
          </w:tcPr>
          <w:p w14:paraId="141D93E8" w14:textId="10E53B57" w:rsidR="00A3570B" w:rsidRPr="00392218" w:rsidRDefault="00A3570B" w:rsidP="00B75001">
            <w:pPr>
              <w:pStyle w:val="TableContents"/>
              <w:jc w:val="center"/>
              <w:rPr>
                <w:rFonts w:asciiTheme="minorHAnsi" w:hAnsiTheme="minorHAnsi"/>
              </w:rPr>
            </w:pPr>
            <w:r w:rsidRPr="00392218">
              <w:rPr>
                <w:rFonts w:asciiTheme="minorHAnsi" w:hAnsiTheme="minorHAnsi"/>
              </w:rPr>
              <w:t>n/a</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66D7EA"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14:paraId="3B0D8F7A" w14:textId="77777777" w:rsidTr="00A3570B">
        <w:tc>
          <w:tcPr>
            <w:tcW w:w="1810" w:type="dxa"/>
            <w:tcBorders>
              <w:left w:val="single" w:sz="2" w:space="0" w:color="000000"/>
              <w:bottom w:val="single" w:sz="2" w:space="0" w:color="000000"/>
            </w:tcBorders>
            <w:tcMar>
              <w:top w:w="55" w:type="dxa"/>
              <w:left w:w="55" w:type="dxa"/>
              <w:bottom w:w="55" w:type="dxa"/>
              <w:right w:w="55" w:type="dxa"/>
            </w:tcMar>
          </w:tcPr>
          <w:p w14:paraId="43E251FB" w14:textId="04024C46" w:rsidR="00A3570B" w:rsidRPr="00392218" w:rsidRDefault="00A3570B" w:rsidP="00A3570B">
            <w:pPr>
              <w:pStyle w:val="TableContents"/>
              <w:rPr>
                <w:rFonts w:asciiTheme="minorHAnsi" w:hAnsiTheme="minorHAnsi"/>
              </w:rPr>
            </w:pPr>
            <w:r>
              <w:rPr>
                <w:rFonts w:asciiTheme="minorHAnsi" w:hAnsiTheme="minorHAnsi"/>
              </w:rPr>
              <w:t>CHKPOINT</w:t>
            </w:r>
          </w:p>
        </w:tc>
        <w:tc>
          <w:tcPr>
            <w:tcW w:w="3510" w:type="dxa"/>
            <w:tcBorders>
              <w:left w:val="single" w:sz="2" w:space="0" w:color="000000"/>
              <w:bottom w:val="single" w:sz="2" w:space="0" w:color="000000"/>
              <w:right w:val="single" w:sz="2" w:space="0" w:color="000000"/>
            </w:tcBorders>
          </w:tcPr>
          <w:p w14:paraId="6D4F8F8A" w14:textId="7E2CCC55" w:rsidR="00A3570B" w:rsidRPr="00392218" w:rsidRDefault="00A3570B" w:rsidP="00A3570B">
            <w:pPr>
              <w:pStyle w:val="TableContents"/>
              <w:rPr>
                <w:rFonts w:asciiTheme="minorHAnsi" w:hAnsiTheme="minorHAnsi"/>
              </w:rPr>
            </w:pPr>
            <w:r>
              <w:rPr>
                <w:rFonts w:asciiTheme="minorHAnsi" w:hAnsiTheme="minorHAnsi"/>
              </w:rPr>
              <w:t>Checkpoint/Control Point</w:t>
            </w:r>
          </w:p>
        </w:tc>
        <w:tc>
          <w:tcPr>
            <w:tcW w:w="2340" w:type="dxa"/>
            <w:tcBorders>
              <w:left w:val="single" w:sz="2" w:space="0" w:color="000000"/>
              <w:bottom w:val="single" w:sz="2" w:space="0" w:color="000000"/>
            </w:tcBorders>
            <w:tcMar>
              <w:top w:w="55" w:type="dxa"/>
              <w:left w:w="55" w:type="dxa"/>
              <w:bottom w:w="55" w:type="dxa"/>
              <w:right w:w="55" w:type="dxa"/>
            </w:tcMar>
          </w:tcPr>
          <w:p w14:paraId="5C6FD81C" w14:textId="4D8E75F1"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C53EF8"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14:paraId="57318258" w14:textId="77777777" w:rsidTr="00A3570B">
        <w:tc>
          <w:tcPr>
            <w:tcW w:w="1810" w:type="dxa"/>
            <w:tcBorders>
              <w:left w:val="single" w:sz="2" w:space="0" w:color="000000"/>
              <w:bottom w:val="single" w:sz="2" w:space="0" w:color="000000"/>
            </w:tcBorders>
            <w:tcMar>
              <w:top w:w="55" w:type="dxa"/>
              <w:left w:w="55" w:type="dxa"/>
              <w:bottom w:w="55" w:type="dxa"/>
              <w:right w:w="55" w:type="dxa"/>
            </w:tcMar>
          </w:tcPr>
          <w:p w14:paraId="12461DEE" w14:textId="6E106430" w:rsidR="00A3570B" w:rsidRPr="00392218" w:rsidRDefault="00A3570B" w:rsidP="00B75001">
            <w:pPr>
              <w:pStyle w:val="TableContents"/>
              <w:rPr>
                <w:rFonts w:asciiTheme="minorHAnsi" w:hAnsiTheme="minorHAnsi"/>
              </w:rPr>
            </w:pPr>
            <w:r>
              <w:rPr>
                <w:rFonts w:asciiTheme="minorHAnsi" w:hAnsiTheme="minorHAnsi"/>
              </w:rPr>
              <w:t>CONSTRUCT</w:t>
            </w:r>
          </w:p>
        </w:tc>
        <w:tc>
          <w:tcPr>
            <w:tcW w:w="3510" w:type="dxa"/>
            <w:tcBorders>
              <w:left w:val="single" w:sz="2" w:space="0" w:color="000000"/>
              <w:bottom w:val="single" w:sz="2" w:space="0" w:color="000000"/>
              <w:right w:val="single" w:sz="2" w:space="0" w:color="000000"/>
            </w:tcBorders>
          </w:tcPr>
          <w:p w14:paraId="36B5B7AE" w14:textId="17A7C7B3" w:rsidR="00A3570B" w:rsidRPr="00392218" w:rsidRDefault="00A3570B" w:rsidP="00A3570B">
            <w:pPr>
              <w:pStyle w:val="TableContents"/>
              <w:rPr>
                <w:rFonts w:asciiTheme="minorHAnsi" w:hAnsiTheme="minorHAnsi"/>
              </w:rPr>
            </w:pPr>
            <w:r>
              <w:rPr>
                <w:rFonts w:asciiTheme="minorHAnsi" w:hAnsiTheme="minorHAnsi"/>
              </w:rPr>
              <w:t>Construction</w:t>
            </w:r>
          </w:p>
        </w:tc>
        <w:tc>
          <w:tcPr>
            <w:tcW w:w="2340" w:type="dxa"/>
            <w:tcBorders>
              <w:left w:val="single" w:sz="2" w:space="0" w:color="000000"/>
              <w:bottom w:val="single" w:sz="2" w:space="0" w:color="000000"/>
            </w:tcBorders>
            <w:tcMar>
              <w:top w:w="55" w:type="dxa"/>
              <w:left w:w="55" w:type="dxa"/>
              <w:bottom w:w="55" w:type="dxa"/>
              <w:right w:w="55" w:type="dxa"/>
            </w:tcMar>
          </w:tcPr>
          <w:p w14:paraId="26F6E870" w14:textId="20429E0A" w:rsidR="00A3570B" w:rsidRPr="00392218" w:rsidRDefault="00A3570B" w:rsidP="00B75001">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BF5520"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20/1000</w:t>
            </w:r>
          </w:p>
        </w:tc>
      </w:tr>
      <w:tr w:rsidR="00A3570B" w:rsidRPr="00392218" w14:paraId="2BAFABD6" w14:textId="77777777" w:rsidTr="00A3570B">
        <w:tc>
          <w:tcPr>
            <w:tcW w:w="1810" w:type="dxa"/>
            <w:tcBorders>
              <w:left w:val="single" w:sz="2" w:space="0" w:color="000000"/>
              <w:bottom w:val="single" w:sz="2" w:space="0" w:color="000000"/>
            </w:tcBorders>
            <w:tcMar>
              <w:top w:w="55" w:type="dxa"/>
              <w:left w:w="55" w:type="dxa"/>
              <w:bottom w:w="55" w:type="dxa"/>
              <w:right w:w="55" w:type="dxa"/>
            </w:tcMar>
          </w:tcPr>
          <w:p w14:paraId="11702269" w14:textId="77777777" w:rsidR="00A3570B" w:rsidRPr="00392218" w:rsidRDefault="00A3570B" w:rsidP="00B75001">
            <w:pPr>
              <w:pStyle w:val="TableContents"/>
              <w:rPr>
                <w:rFonts w:asciiTheme="minorHAnsi" w:hAnsiTheme="minorHAnsi"/>
              </w:rPr>
            </w:pPr>
            <w:r>
              <w:rPr>
                <w:rFonts w:asciiTheme="minorHAnsi" w:hAnsiTheme="minorHAnsi"/>
              </w:rPr>
              <w:t>COERCION</w:t>
            </w:r>
          </w:p>
        </w:tc>
        <w:tc>
          <w:tcPr>
            <w:tcW w:w="3510" w:type="dxa"/>
            <w:tcBorders>
              <w:left w:val="single" w:sz="2" w:space="0" w:color="000000"/>
              <w:bottom w:val="single" w:sz="2" w:space="0" w:color="000000"/>
              <w:right w:val="single" w:sz="2" w:space="0" w:color="000000"/>
            </w:tcBorders>
          </w:tcPr>
          <w:p w14:paraId="1EC0FE48" w14:textId="7312811F" w:rsidR="00A3570B" w:rsidRPr="00392218" w:rsidRDefault="00A3570B" w:rsidP="00A3570B">
            <w:pPr>
              <w:pStyle w:val="TableContents"/>
              <w:rPr>
                <w:rFonts w:asciiTheme="minorHAnsi" w:hAnsiTheme="minorHAnsi"/>
              </w:rPr>
            </w:pPr>
            <w:r>
              <w:rPr>
                <w:rFonts w:asciiTheme="minorHAnsi" w:hAnsiTheme="minorHAnsi"/>
              </w:rPr>
              <w:t>Coercion</w:t>
            </w:r>
          </w:p>
        </w:tc>
        <w:tc>
          <w:tcPr>
            <w:tcW w:w="2340" w:type="dxa"/>
            <w:tcBorders>
              <w:left w:val="single" w:sz="2" w:space="0" w:color="000000"/>
              <w:bottom w:val="single" w:sz="2" w:space="0" w:color="000000"/>
            </w:tcBorders>
            <w:tcMar>
              <w:top w:w="55" w:type="dxa"/>
              <w:left w:w="55" w:type="dxa"/>
              <w:bottom w:w="55" w:type="dxa"/>
              <w:right w:w="55" w:type="dxa"/>
            </w:tcMar>
          </w:tcPr>
          <w:p w14:paraId="15E4D28A" w14:textId="3DCA8E47"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AD76B4"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12/1000</w:t>
            </w:r>
          </w:p>
        </w:tc>
      </w:tr>
      <w:tr w:rsidR="00A3570B" w:rsidRPr="00392218" w14:paraId="69818B5C" w14:textId="77777777" w:rsidTr="00A3570B">
        <w:tc>
          <w:tcPr>
            <w:tcW w:w="1810" w:type="dxa"/>
            <w:tcBorders>
              <w:left w:val="single" w:sz="2" w:space="0" w:color="000000"/>
              <w:bottom w:val="single" w:sz="2" w:space="0" w:color="000000"/>
            </w:tcBorders>
            <w:tcMar>
              <w:top w:w="55" w:type="dxa"/>
              <w:left w:w="55" w:type="dxa"/>
              <w:bottom w:w="55" w:type="dxa"/>
              <w:right w:w="55" w:type="dxa"/>
            </w:tcMar>
          </w:tcPr>
          <w:p w14:paraId="0D5FFF6C" w14:textId="30170523" w:rsidR="00A3570B" w:rsidRPr="00392218" w:rsidRDefault="00A3570B" w:rsidP="00A3570B">
            <w:pPr>
              <w:pStyle w:val="TableContents"/>
              <w:rPr>
                <w:rFonts w:asciiTheme="minorHAnsi" w:hAnsiTheme="minorHAnsi"/>
              </w:rPr>
            </w:pPr>
            <w:r>
              <w:rPr>
                <w:rFonts w:asciiTheme="minorHAnsi" w:hAnsiTheme="minorHAnsi"/>
              </w:rPr>
              <w:t>CRIME</w:t>
            </w:r>
          </w:p>
        </w:tc>
        <w:tc>
          <w:tcPr>
            <w:tcW w:w="3510" w:type="dxa"/>
            <w:tcBorders>
              <w:left w:val="single" w:sz="2" w:space="0" w:color="000000"/>
              <w:bottom w:val="single" w:sz="2" w:space="0" w:color="000000"/>
              <w:right w:val="single" w:sz="2" w:space="0" w:color="000000"/>
            </w:tcBorders>
          </w:tcPr>
          <w:p w14:paraId="1265AE3C" w14:textId="27F06E76" w:rsidR="00A3570B" w:rsidRPr="00392218" w:rsidRDefault="00A3570B" w:rsidP="00A3570B">
            <w:pPr>
              <w:pStyle w:val="TableContents"/>
              <w:rPr>
                <w:rFonts w:asciiTheme="minorHAnsi" w:hAnsiTheme="minorHAnsi"/>
              </w:rPr>
            </w:pPr>
            <w:r>
              <w:rPr>
                <w:rFonts w:asciiTheme="minorHAnsi" w:hAnsiTheme="minorHAnsi"/>
              </w:rPr>
              <w:t>Criminal Activities</w:t>
            </w:r>
          </w:p>
        </w:tc>
        <w:tc>
          <w:tcPr>
            <w:tcW w:w="2340" w:type="dxa"/>
            <w:tcBorders>
              <w:left w:val="single" w:sz="2" w:space="0" w:color="000000"/>
              <w:bottom w:val="single" w:sz="2" w:space="0" w:color="000000"/>
            </w:tcBorders>
            <w:tcMar>
              <w:top w:w="55" w:type="dxa"/>
              <w:left w:w="55" w:type="dxa"/>
              <w:bottom w:w="55" w:type="dxa"/>
              <w:right w:w="55" w:type="dxa"/>
            </w:tcMar>
          </w:tcPr>
          <w:p w14:paraId="36D67B12" w14:textId="6CE7C461"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B62A4C"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10/1000</w:t>
            </w:r>
          </w:p>
        </w:tc>
      </w:tr>
      <w:tr w:rsidR="00A3570B" w:rsidRPr="00392218" w14:paraId="6E84F497" w14:textId="77777777" w:rsidTr="00A3570B">
        <w:tc>
          <w:tcPr>
            <w:tcW w:w="1810" w:type="dxa"/>
            <w:tcBorders>
              <w:left w:val="single" w:sz="2" w:space="0" w:color="000000"/>
              <w:bottom w:val="single" w:sz="2" w:space="0" w:color="000000"/>
            </w:tcBorders>
            <w:tcMar>
              <w:top w:w="55" w:type="dxa"/>
              <w:left w:w="55" w:type="dxa"/>
              <w:bottom w:w="55" w:type="dxa"/>
              <w:right w:w="55" w:type="dxa"/>
            </w:tcMar>
          </w:tcPr>
          <w:p w14:paraId="29CC3BE3" w14:textId="77777777" w:rsidR="00A3570B" w:rsidRPr="00392218" w:rsidRDefault="00A3570B" w:rsidP="00B75001">
            <w:pPr>
              <w:pStyle w:val="TableContents"/>
              <w:rPr>
                <w:rFonts w:asciiTheme="minorHAnsi" w:hAnsiTheme="minorHAnsi"/>
              </w:rPr>
            </w:pPr>
            <w:r>
              <w:rPr>
                <w:rFonts w:asciiTheme="minorHAnsi" w:hAnsiTheme="minorHAnsi"/>
              </w:rPr>
              <w:t>CURFEW</w:t>
            </w:r>
          </w:p>
        </w:tc>
        <w:tc>
          <w:tcPr>
            <w:tcW w:w="3510" w:type="dxa"/>
            <w:tcBorders>
              <w:left w:val="single" w:sz="2" w:space="0" w:color="000000"/>
              <w:bottom w:val="single" w:sz="2" w:space="0" w:color="000000"/>
              <w:right w:val="single" w:sz="2" w:space="0" w:color="000000"/>
            </w:tcBorders>
          </w:tcPr>
          <w:p w14:paraId="7F0BBFCA" w14:textId="4DCA636F" w:rsidR="00A3570B" w:rsidRPr="00392218" w:rsidRDefault="00A3570B" w:rsidP="00A3570B">
            <w:pPr>
              <w:pStyle w:val="TableContents"/>
              <w:rPr>
                <w:rFonts w:asciiTheme="minorHAnsi" w:hAnsiTheme="minorHAnsi"/>
              </w:rPr>
            </w:pPr>
            <w:r>
              <w:rPr>
                <w:rFonts w:asciiTheme="minorHAnsi" w:hAnsiTheme="minorHAnsi"/>
              </w:rPr>
              <w:t>Curfew</w:t>
            </w:r>
          </w:p>
        </w:tc>
        <w:tc>
          <w:tcPr>
            <w:tcW w:w="2340" w:type="dxa"/>
            <w:tcBorders>
              <w:left w:val="single" w:sz="2" w:space="0" w:color="000000"/>
              <w:bottom w:val="single" w:sz="2" w:space="0" w:color="000000"/>
            </w:tcBorders>
            <w:tcMar>
              <w:top w:w="55" w:type="dxa"/>
              <w:left w:w="55" w:type="dxa"/>
              <w:bottom w:w="55" w:type="dxa"/>
              <w:right w:w="55" w:type="dxa"/>
            </w:tcMar>
          </w:tcPr>
          <w:p w14:paraId="1B2249C9" w14:textId="61D9E3F9"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1A6441"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14:paraId="3E3D5E00" w14:textId="77777777" w:rsidTr="009543B5">
        <w:tc>
          <w:tcPr>
            <w:tcW w:w="1810" w:type="dxa"/>
            <w:tcBorders>
              <w:left w:val="single" w:sz="2" w:space="0" w:color="000000"/>
              <w:bottom w:val="single" w:sz="2" w:space="0" w:color="000000"/>
            </w:tcBorders>
            <w:tcMar>
              <w:top w:w="55" w:type="dxa"/>
              <w:left w:w="55" w:type="dxa"/>
              <w:bottom w:w="55" w:type="dxa"/>
              <w:right w:w="55" w:type="dxa"/>
            </w:tcMar>
          </w:tcPr>
          <w:p w14:paraId="3FA315F4" w14:textId="77777777" w:rsidR="00A3570B" w:rsidRPr="00392218" w:rsidRDefault="00A3570B" w:rsidP="009543B5">
            <w:pPr>
              <w:pStyle w:val="TableContents"/>
              <w:rPr>
                <w:rFonts w:asciiTheme="minorHAnsi" w:hAnsiTheme="minorHAnsi"/>
              </w:rPr>
            </w:pPr>
            <w:r>
              <w:rPr>
                <w:rFonts w:asciiTheme="minorHAnsi" w:hAnsiTheme="minorHAnsi"/>
              </w:rPr>
              <w:t>EDU</w:t>
            </w:r>
          </w:p>
        </w:tc>
        <w:tc>
          <w:tcPr>
            <w:tcW w:w="3510" w:type="dxa"/>
            <w:tcBorders>
              <w:left w:val="single" w:sz="2" w:space="0" w:color="000000"/>
              <w:bottom w:val="single" w:sz="2" w:space="0" w:color="000000"/>
              <w:right w:val="single" w:sz="2" w:space="0" w:color="000000"/>
            </w:tcBorders>
          </w:tcPr>
          <w:p w14:paraId="6E8E05EF" w14:textId="77777777" w:rsidR="00A3570B" w:rsidRPr="00392218" w:rsidRDefault="00A3570B" w:rsidP="009543B5">
            <w:pPr>
              <w:pStyle w:val="TableContents"/>
              <w:rPr>
                <w:rFonts w:asciiTheme="minorHAnsi" w:hAnsiTheme="minorHAnsi"/>
              </w:rPr>
            </w:pPr>
            <w:r>
              <w:rPr>
                <w:rFonts w:asciiTheme="minorHAnsi" w:hAnsiTheme="minorHAnsi"/>
              </w:rPr>
              <w:t>Schools</w:t>
            </w:r>
          </w:p>
        </w:tc>
        <w:tc>
          <w:tcPr>
            <w:tcW w:w="2340" w:type="dxa"/>
            <w:tcBorders>
              <w:left w:val="single" w:sz="2" w:space="0" w:color="000000"/>
              <w:bottom w:val="single" w:sz="2" w:space="0" w:color="000000"/>
            </w:tcBorders>
            <w:tcMar>
              <w:top w:w="55" w:type="dxa"/>
              <w:left w:w="55" w:type="dxa"/>
              <w:bottom w:w="55" w:type="dxa"/>
              <w:right w:w="55" w:type="dxa"/>
            </w:tcMar>
          </w:tcPr>
          <w:p w14:paraId="598688ED" w14:textId="77777777" w:rsidR="00A3570B" w:rsidRPr="00392218" w:rsidRDefault="00A3570B" w:rsidP="009543B5">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3FC38B" w14:textId="77777777" w:rsidR="00A3570B" w:rsidRPr="00392218" w:rsidRDefault="00A3570B" w:rsidP="009543B5">
            <w:pPr>
              <w:pStyle w:val="TableContents"/>
              <w:jc w:val="center"/>
              <w:rPr>
                <w:rFonts w:asciiTheme="minorHAnsi" w:hAnsiTheme="minorHAnsi"/>
              </w:rPr>
            </w:pPr>
            <w:r w:rsidRPr="00392218">
              <w:rPr>
                <w:rFonts w:asciiTheme="minorHAnsi" w:hAnsiTheme="minorHAnsi"/>
              </w:rPr>
              <w:t>20/1000</w:t>
            </w:r>
          </w:p>
        </w:tc>
      </w:tr>
      <w:tr w:rsidR="00A3570B" w:rsidRPr="00392218" w14:paraId="411A9372" w14:textId="77777777" w:rsidTr="00A3570B">
        <w:tc>
          <w:tcPr>
            <w:tcW w:w="1810" w:type="dxa"/>
            <w:tcBorders>
              <w:left w:val="single" w:sz="2" w:space="0" w:color="000000"/>
              <w:bottom w:val="single" w:sz="2" w:space="0" w:color="000000"/>
            </w:tcBorders>
            <w:tcMar>
              <w:top w:w="55" w:type="dxa"/>
              <w:left w:w="55" w:type="dxa"/>
              <w:bottom w:w="55" w:type="dxa"/>
              <w:right w:w="55" w:type="dxa"/>
            </w:tcMar>
          </w:tcPr>
          <w:p w14:paraId="7DA8431B" w14:textId="77777777" w:rsidR="00A3570B" w:rsidRPr="00392218" w:rsidRDefault="00A3570B" w:rsidP="00B75001">
            <w:pPr>
              <w:pStyle w:val="TableContents"/>
              <w:rPr>
                <w:rFonts w:asciiTheme="minorHAnsi" w:hAnsiTheme="minorHAnsi"/>
              </w:rPr>
            </w:pPr>
            <w:r>
              <w:rPr>
                <w:rFonts w:asciiTheme="minorHAnsi" w:hAnsiTheme="minorHAnsi"/>
              </w:rPr>
              <w:t>GUARD</w:t>
            </w:r>
          </w:p>
        </w:tc>
        <w:tc>
          <w:tcPr>
            <w:tcW w:w="3510" w:type="dxa"/>
            <w:tcBorders>
              <w:left w:val="single" w:sz="2" w:space="0" w:color="000000"/>
              <w:bottom w:val="single" w:sz="2" w:space="0" w:color="000000"/>
              <w:right w:val="single" w:sz="2" w:space="0" w:color="000000"/>
            </w:tcBorders>
          </w:tcPr>
          <w:p w14:paraId="51B1A71F" w14:textId="68556680" w:rsidR="00A3570B" w:rsidRPr="00392218" w:rsidRDefault="00A3570B" w:rsidP="00A3570B">
            <w:pPr>
              <w:pStyle w:val="TableContents"/>
              <w:rPr>
                <w:rFonts w:asciiTheme="minorHAnsi" w:hAnsiTheme="minorHAnsi"/>
              </w:rPr>
            </w:pPr>
            <w:r>
              <w:rPr>
                <w:rFonts w:asciiTheme="minorHAnsi" w:hAnsiTheme="minorHAnsi"/>
              </w:rPr>
              <w:t>Guard</w:t>
            </w:r>
          </w:p>
        </w:tc>
        <w:tc>
          <w:tcPr>
            <w:tcW w:w="2340" w:type="dxa"/>
            <w:tcBorders>
              <w:left w:val="single" w:sz="2" w:space="0" w:color="000000"/>
              <w:bottom w:val="single" w:sz="2" w:space="0" w:color="000000"/>
            </w:tcBorders>
            <w:tcMar>
              <w:top w:w="55" w:type="dxa"/>
              <w:left w:w="55" w:type="dxa"/>
              <w:bottom w:w="55" w:type="dxa"/>
              <w:right w:w="55" w:type="dxa"/>
            </w:tcMar>
          </w:tcPr>
          <w:p w14:paraId="3B23658F" w14:textId="00C99DA6"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507161"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14:paraId="307A76B9" w14:textId="77777777" w:rsidTr="00DF0988">
        <w:tc>
          <w:tcPr>
            <w:tcW w:w="1810" w:type="dxa"/>
            <w:tcBorders>
              <w:left w:val="single" w:sz="2" w:space="0" w:color="000000"/>
              <w:bottom w:val="single" w:sz="2" w:space="0" w:color="000000"/>
            </w:tcBorders>
            <w:tcMar>
              <w:top w:w="55" w:type="dxa"/>
              <w:left w:w="55" w:type="dxa"/>
              <w:bottom w:w="55" w:type="dxa"/>
              <w:right w:w="55" w:type="dxa"/>
            </w:tcMar>
          </w:tcPr>
          <w:p w14:paraId="70FA5D63" w14:textId="77777777" w:rsidR="00A3570B" w:rsidRPr="00392218" w:rsidRDefault="00A3570B" w:rsidP="00DF0988">
            <w:pPr>
              <w:pStyle w:val="TableContents"/>
              <w:rPr>
                <w:rFonts w:asciiTheme="minorHAnsi" w:hAnsiTheme="minorHAnsi"/>
              </w:rPr>
            </w:pPr>
            <w:r>
              <w:rPr>
                <w:rFonts w:asciiTheme="minorHAnsi" w:hAnsiTheme="minorHAnsi"/>
              </w:rPr>
              <w:t>INDUSTRY</w:t>
            </w:r>
          </w:p>
        </w:tc>
        <w:tc>
          <w:tcPr>
            <w:tcW w:w="3510" w:type="dxa"/>
            <w:tcBorders>
              <w:left w:val="single" w:sz="2" w:space="0" w:color="000000"/>
              <w:bottom w:val="single" w:sz="2" w:space="0" w:color="000000"/>
              <w:right w:val="single" w:sz="2" w:space="0" w:color="000000"/>
            </w:tcBorders>
          </w:tcPr>
          <w:p w14:paraId="4FDD9BF2" w14:textId="77777777" w:rsidR="00A3570B" w:rsidRPr="00392218" w:rsidRDefault="00A3570B" w:rsidP="00DF0988">
            <w:pPr>
              <w:pStyle w:val="TableContents"/>
              <w:rPr>
                <w:rFonts w:asciiTheme="minorHAnsi" w:hAnsiTheme="minorHAnsi"/>
              </w:rPr>
            </w:pPr>
            <w:r>
              <w:rPr>
                <w:rFonts w:asciiTheme="minorHAnsi" w:hAnsiTheme="minorHAnsi"/>
              </w:rPr>
              <w:t>Support Industry</w:t>
            </w:r>
          </w:p>
        </w:tc>
        <w:tc>
          <w:tcPr>
            <w:tcW w:w="2340" w:type="dxa"/>
            <w:tcBorders>
              <w:left w:val="single" w:sz="2" w:space="0" w:color="000000"/>
              <w:bottom w:val="single" w:sz="2" w:space="0" w:color="000000"/>
            </w:tcBorders>
            <w:tcMar>
              <w:top w:w="55" w:type="dxa"/>
              <w:left w:w="55" w:type="dxa"/>
              <w:bottom w:w="55" w:type="dxa"/>
              <w:right w:w="55" w:type="dxa"/>
            </w:tcMar>
          </w:tcPr>
          <w:p w14:paraId="03B46BDC" w14:textId="77777777" w:rsidR="00A3570B" w:rsidRPr="00392218" w:rsidRDefault="00A3570B" w:rsidP="00DF0988">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9A7B56" w14:textId="77777777" w:rsidR="00A3570B" w:rsidRPr="00392218" w:rsidRDefault="00A3570B" w:rsidP="00DF0988">
            <w:pPr>
              <w:pStyle w:val="TableContents"/>
              <w:jc w:val="center"/>
              <w:rPr>
                <w:rFonts w:asciiTheme="minorHAnsi" w:hAnsiTheme="minorHAnsi"/>
              </w:rPr>
            </w:pPr>
            <w:r w:rsidRPr="00392218">
              <w:rPr>
                <w:rFonts w:asciiTheme="minorHAnsi" w:hAnsiTheme="minorHAnsi"/>
              </w:rPr>
              <w:t>20/1000</w:t>
            </w:r>
          </w:p>
        </w:tc>
      </w:tr>
      <w:tr w:rsidR="00A3570B" w:rsidRPr="00392218" w14:paraId="1B7A43E7" w14:textId="77777777" w:rsidTr="000D6127">
        <w:tc>
          <w:tcPr>
            <w:tcW w:w="1810" w:type="dxa"/>
            <w:tcBorders>
              <w:left w:val="single" w:sz="2" w:space="0" w:color="000000"/>
              <w:bottom w:val="single" w:sz="2" w:space="0" w:color="000000"/>
            </w:tcBorders>
            <w:tcMar>
              <w:top w:w="55" w:type="dxa"/>
              <w:left w:w="55" w:type="dxa"/>
              <w:bottom w:w="55" w:type="dxa"/>
              <w:right w:w="55" w:type="dxa"/>
            </w:tcMar>
          </w:tcPr>
          <w:p w14:paraId="413591F9" w14:textId="77777777" w:rsidR="00A3570B" w:rsidRPr="00392218" w:rsidRDefault="00A3570B" w:rsidP="000D6127">
            <w:pPr>
              <w:pStyle w:val="TableContents"/>
              <w:rPr>
                <w:rFonts w:asciiTheme="minorHAnsi" w:hAnsiTheme="minorHAnsi"/>
              </w:rPr>
            </w:pPr>
            <w:r>
              <w:rPr>
                <w:rFonts w:asciiTheme="minorHAnsi" w:hAnsiTheme="minorHAnsi"/>
              </w:rPr>
              <w:t>INFRA</w:t>
            </w:r>
          </w:p>
        </w:tc>
        <w:tc>
          <w:tcPr>
            <w:tcW w:w="3510" w:type="dxa"/>
            <w:tcBorders>
              <w:left w:val="single" w:sz="2" w:space="0" w:color="000000"/>
              <w:bottom w:val="single" w:sz="2" w:space="0" w:color="000000"/>
              <w:right w:val="single" w:sz="2" w:space="0" w:color="000000"/>
            </w:tcBorders>
          </w:tcPr>
          <w:p w14:paraId="3F2DCCE2" w14:textId="77777777" w:rsidR="00A3570B" w:rsidRPr="00392218" w:rsidRDefault="00A3570B" w:rsidP="000D6127">
            <w:pPr>
              <w:pStyle w:val="TableContents"/>
              <w:rPr>
                <w:rFonts w:asciiTheme="minorHAnsi" w:hAnsiTheme="minorHAnsi"/>
              </w:rPr>
            </w:pPr>
            <w:r>
              <w:rPr>
                <w:rFonts w:asciiTheme="minorHAnsi" w:hAnsiTheme="minorHAnsi"/>
              </w:rPr>
              <w:t>Support Infrastructure</w:t>
            </w:r>
          </w:p>
        </w:tc>
        <w:tc>
          <w:tcPr>
            <w:tcW w:w="2340" w:type="dxa"/>
            <w:tcBorders>
              <w:left w:val="single" w:sz="2" w:space="0" w:color="000000"/>
              <w:bottom w:val="single" w:sz="2" w:space="0" w:color="000000"/>
            </w:tcBorders>
            <w:tcMar>
              <w:top w:w="55" w:type="dxa"/>
              <w:left w:w="55" w:type="dxa"/>
              <w:bottom w:w="55" w:type="dxa"/>
              <w:right w:w="55" w:type="dxa"/>
            </w:tcMar>
          </w:tcPr>
          <w:p w14:paraId="5B19C242" w14:textId="77777777" w:rsidR="00A3570B" w:rsidRPr="00392218" w:rsidRDefault="00A3570B" w:rsidP="000D6127">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3E34BF" w14:textId="77777777" w:rsidR="00A3570B" w:rsidRPr="00392218" w:rsidRDefault="00A3570B" w:rsidP="000D6127">
            <w:pPr>
              <w:pStyle w:val="TableContents"/>
              <w:jc w:val="center"/>
              <w:rPr>
                <w:rFonts w:asciiTheme="minorHAnsi" w:hAnsiTheme="minorHAnsi"/>
              </w:rPr>
            </w:pPr>
            <w:r w:rsidRPr="00392218">
              <w:rPr>
                <w:rFonts w:asciiTheme="minorHAnsi" w:hAnsiTheme="minorHAnsi"/>
              </w:rPr>
              <w:t>20/1000</w:t>
            </w:r>
          </w:p>
        </w:tc>
      </w:tr>
      <w:tr w:rsidR="00A3570B" w:rsidRPr="00392218" w14:paraId="34F22947" w14:textId="77777777" w:rsidTr="00151F4F">
        <w:tc>
          <w:tcPr>
            <w:tcW w:w="1810" w:type="dxa"/>
            <w:tcBorders>
              <w:left w:val="single" w:sz="2" w:space="0" w:color="000000"/>
              <w:bottom w:val="single" w:sz="2" w:space="0" w:color="000000"/>
            </w:tcBorders>
            <w:tcMar>
              <w:top w:w="55" w:type="dxa"/>
              <w:left w:w="55" w:type="dxa"/>
              <w:bottom w:w="55" w:type="dxa"/>
              <w:right w:w="55" w:type="dxa"/>
            </w:tcMar>
          </w:tcPr>
          <w:p w14:paraId="71AE8B50" w14:textId="77777777" w:rsidR="00A3570B" w:rsidRPr="00392218" w:rsidRDefault="00A3570B" w:rsidP="00151F4F">
            <w:pPr>
              <w:pStyle w:val="TableContents"/>
              <w:rPr>
                <w:rFonts w:asciiTheme="minorHAnsi" w:hAnsiTheme="minorHAnsi"/>
              </w:rPr>
            </w:pPr>
            <w:r>
              <w:rPr>
                <w:rFonts w:asciiTheme="minorHAnsi" w:hAnsiTheme="minorHAnsi"/>
              </w:rPr>
              <w:t>LAWENF</w:t>
            </w:r>
          </w:p>
        </w:tc>
        <w:tc>
          <w:tcPr>
            <w:tcW w:w="3510" w:type="dxa"/>
            <w:tcBorders>
              <w:left w:val="single" w:sz="2" w:space="0" w:color="000000"/>
              <w:bottom w:val="single" w:sz="2" w:space="0" w:color="000000"/>
              <w:right w:val="single" w:sz="2" w:space="0" w:color="000000"/>
            </w:tcBorders>
          </w:tcPr>
          <w:p w14:paraId="50236AA8" w14:textId="77777777" w:rsidR="00A3570B" w:rsidRPr="00392218" w:rsidRDefault="00A3570B" w:rsidP="00151F4F">
            <w:pPr>
              <w:pStyle w:val="TableContents"/>
              <w:rPr>
                <w:rFonts w:asciiTheme="minorHAnsi" w:hAnsiTheme="minorHAnsi"/>
              </w:rPr>
            </w:pPr>
            <w:r>
              <w:rPr>
                <w:rFonts w:asciiTheme="minorHAnsi" w:hAnsiTheme="minorHAnsi"/>
              </w:rPr>
              <w:t>Law Enforcement</w:t>
            </w:r>
          </w:p>
        </w:tc>
        <w:tc>
          <w:tcPr>
            <w:tcW w:w="2340" w:type="dxa"/>
            <w:tcBorders>
              <w:left w:val="single" w:sz="2" w:space="0" w:color="000000"/>
              <w:bottom w:val="single" w:sz="2" w:space="0" w:color="000000"/>
            </w:tcBorders>
            <w:tcMar>
              <w:top w:w="55" w:type="dxa"/>
              <w:left w:w="55" w:type="dxa"/>
              <w:bottom w:w="55" w:type="dxa"/>
              <w:right w:w="55" w:type="dxa"/>
            </w:tcMar>
          </w:tcPr>
          <w:p w14:paraId="79BF8CC3" w14:textId="77777777" w:rsidR="00A3570B" w:rsidRPr="00392218" w:rsidRDefault="00A3570B" w:rsidP="00151F4F">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881DF5" w14:textId="77777777" w:rsidR="00A3570B" w:rsidRPr="00392218" w:rsidRDefault="00A3570B" w:rsidP="00151F4F">
            <w:pPr>
              <w:pStyle w:val="TableContents"/>
              <w:jc w:val="center"/>
              <w:rPr>
                <w:rFonts w:asciiTheme="minorHAnsi" w:hAnsiTheme="minorHAnsi"/>
              </w:rPr>
            </w:pPr>
            <w:r w:rsidRPr="00392218">
              <w:rPr>
                <w:rFonts w:asciiTheme="minorHAnsi" w:hAnsiTheme="minorHAnsi"/>
              </w:rPr>
              <w:t>25/1000</w:t>
            </w:r>
          </w:p>
        </w:tc>
      </w:tr>
      <w:tr w:rsidR="00A3570B" w:rsidRPr="00392218" w14:paraId="09A0BDD9" w14:textId="77777777" w:rsidTr="00B3506A">
        <w:tc>
          <w:tcPr>
            <w:tcW w:w="1810" w:type="dxa"/>
            <w:tcBorders>
              <w:left w:val="single" w:sz="2" w:space="0" w:color="000000"/>
              <w:bottom w:val="single" w:sz="2" w:space="0" w:color="000000"/>
            </w:tcBorders>
            <w:tcMar>
              <w:top w:w="55" w:type="dxa"/>
              <w:left w:w="55" w:type="dxa"/>
              <w:bottom w:w="55" w:type="dxa"/>
              <w:right w:w="55" w:type="dxa"/>
            </w:tcMar>
          </w:tcPr>
          <w:p w14:paraId="58988A9A" w14:textId="77777777" w:rsidR="00A3570B" w:rsidRPr="00392218" w:rsidRDefault="00A3570B" w:rsidP="00B3506A">
            <w:pPr>
              <w:pStyle w:val="TableContents"/>
              <w:rPr>
                <w:rFonts w:asciiTheme="minorHAnsi" w:hAnsiTheme="minorHAnsi"/>
              </w:rPr>
            </w:pPr>
            <w:r>
              <w:rPr>
                <w:rFonts w:asciiTheme="minorHAnsi" w:hAnsiTheme="minorHAnsi"/>
              </w:rPr>
              <w:lastRenderedPageBreak/>
              <w:t>MEDICAL</w:t>
            </w:r>
          </w:p>
        </w:tc>
        <w:tc>
          <w:tcPr>
            <w:tcW w:w="3510" w:type="dxa"/>
            <w:tcBorders>
              <w:left w:val="single" w:sz="2" w:space="0" w:color="000000"/>
              <w:bottom w:val="single" w:sz="2" w:space="0" w:color="000000"/>
              <w:right w:val="single" w:sz="2" w:space="0" w:color="000000"/>
            </w:tcBorders>
          </w:tcPr>
          <w:p w14:paraId="6F0A19E6" w14:textId="77777777" w:rsidR="00A3570B" w:rsidRPr="00392218" w:rsidRDefault="00A3570B" w:rsidP="00B3506A">
            <w:pPr>
              <w:pStyle w:val="TableContents"/>
              <w:rPr>
                <w:rFonts w:asciiTheme="minorHAnsi" w:hAnsiTheme="minorHAnsi"/>
              </w:rPr>
            </w:pPr>
            <w:r>
              <w:rPr>
                <w:rFonts w:asciiTheme="minorHAnsi" w:hAnsiTheme="minorHAnsi"/>
              </w:rPr>
              <w:t>Healthcare</w:t>
            </w:r>
          </w:p>
        </w:tc>
        <w:tc>
          <w:tcPr>
            <w:tcW w:w="2340" w:type="dxa"/>
            <w:tcBorders>
              <w:left w:val="single" w:sz="2" w:space="0" w:color="000000"/>
              <w:bottom w:val="single" w:sz="2" w:space="0" w:color="000000"/>
            </w:tcBorders>
            <w:tcMar>
              <w:top w:w="55" w:type="dxa"/>
              <w:left w:w="55" w:type="dxa"/>
              <w:bottom w:w="55" w:type="dxa"/>
              <w:right w:w="55" w:type="dxa"/>
            </w:tcMar>
          </w:tcPr>
          <w:p w14:paraId="7190723B" w14:textId="77777777" w:rsidR="00A3570B" w:rsidRPr="00392218" w:rsidRDefault="00A3570B" w:rsidP="00B3506A">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7B2E01" w14:textId="77777777" w:rsidR="00A3570B" w:rsidRPr="00392218" w:rsidRDefault="00A3570B" w:rsidP="00B3506A">
            <w:pPr>
              <w:pStyle w:val="TableContents"/>
              <w:jc w:val="center"/>
              <w:rPr>
                <w:rFonts w:asciiTheme="minorHAnsi" w:hAnsiTheme="minorHAnsi"/>
              </w:rPr>
            </w:pPr>
            <w:r w:rsidRPr="00392218">
              <w:rPr>
                <w:rFonts w:asciiTheme="minorHAnsi" w:hAnsiTheme="minorHAnsi"/>
              </w:rPr>
              <w:t>20/1000</w:t>
            </w:r>
          </w:p>
        </w:tc>
      </w:tr>
      <w:tr w:rsidR="00A3570B" w:rsidRPr="00392218" w14:paraId="51E89ABA" w14:textId="77777777" w:rsidTr="00A3570B">
        <w:tc>
          <w:tcPr>
            <w:tcW w:w="1810" w:type="dxa"/>
            <w:tcBorders>
              <w:left w:val="single" w:sz="2" w:space="0" w:color="000000"/>
              <w:bottom w:val="single" w:sz="4" w:space="0" w:color="auto"/>
            </w:tcBorders>
            <w:tcMar>
              <w:top w:w="55" w:type="dxa"/>
              <w:left w:w="55" w:type="dxa"/>
              <w:bottom w:w="55" w:type="dxa"/>
              <w:right w:w="55" w:type="dxa"/>
            </w:tcMar>
          </w:tcPr>
          <w:p w14:paraId="339743F9" w14:textId="77777777" w:rsidR="00A3570B" w:rsidRPr="00392218" w:rsidRDefault="00A3570B" w:rsidP="00B75001">
            <w:pPr>
              <w:pStyle w:val="TableContents"/>
              <w:rPr>
                <w:rFonts w:asciiTheme="minorHAnsi" w:hAnsiTheme="minorHAnsi"/>
              </w:rPr>
            </w:pPr>
            <w:r>
              <w:rPr>
                <w:rFonts w:asciiTheme="minorHAnsi" w:hAnsiTheme="minorHAnsi"/>
              </w:rPr>
              <w:t>PATROL</w:t>
            </w:r>
          </w:p>
        </w:tc>
        <w:tc>
          <w:tcPr>
            <w:tcW w:w="3510" w:type="dxa"/>
            <w:tcBorders>
              <w:left w:val="single" w:sz="2" w:space="0" w:color="000000"/>
              <w:bottom w:val="single" w:sz="4" w:space="0" w:color="auto"/>
              <w:right w:val="single" w:sz="2" w:space="0" w:color="000000"/>
            </w:tcBorders>
          </w:tcPr>
          <w:p w14:paraId="6E356E47" w14:textId="2F4A19C9" w:rsidR="00A3570B" w:rsidRPr="00392218" w:rsidRDefault="00A3570B" w:rsidP="00A3570B">
            <w:pPr>
              <w:pStyle w:val="TableContents"/>
              <w:rPr>
                <w:rFonts w:asciiTheme="minorHAnsi" w:hAnsiTheme="minorHAnsi"/>
              </w:rPr>
            </w:pPr>
            <w:r>
              <w:rPr>
                <w:rFonts w:asciiTheme="minorHAnsi" w:hAnsiTheme="minorHAnsi"/>
              </w:rPr>
              <w:t>Patrol</w:t>
            </w:r>
          </w:p>
        </w:tc>
        <w:tc>
          <w:tcPr>
            <w:tcW w:w="2340" w:type="dxa"/>
            <w:tcBorders>
              <w:left w:val="single" w:sz="2" w:space="0" w:color="000000"/>
              <w:bottom w:val="single" w:sz="4" w:space="0" w:color="auto"/>
            </w:tcBorders>
            <w:tcMar>
              <w:top w:w="55" w:type="dxa"/>
              <w:left w:w="55" w:type="dxa"/>
              <w:bottom w:w="55" w:type="dxa"/>
              <w:right w:w="55" w:type="dxa"/>
            </w:tcMar>
          </w:tcPr>
          <w:p w14:paraId="4D176CD7" w14:textId="2765247C"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4" w:space="0" w:color="auto"/>
              <w:right w:val="single" w:sz="2" w:space="0" w:color="000000"/>
            </w:tcBorders>
            <w:tcMar>
              <w:top w:w="55" w:type="dxa"/>
              <w:left w:w="55" w:type="dxa"/>
              <w:bottom w:w="55" w:type="dxa"/>
              <w:right w:w="55" w:type="dxa"/>
            </w:tcMar>
          </w:tcPr>
          <w:p w14:paraId="125B4166"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14:paraId="6B462669" w14:textId="77777777" w:rsidTr="00A3570B">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384C602" w14:textId="77777777" w:rsidR="00A3570B" w:rsidRPr="00392218" w:rsidRDefault="00A3570B" w:rsidP="00B75001">
            <w:pPr>
              <w:pStyle w:val="TableContents"/>
              <w:rPr>
                <w:rFonts w:asciiTheme="minorHAnsi" w:hAnsiTheme="minorHAnsi"/>
              </w:rPr>
            </w:pPr>
            <w:r w:rsidRPr="00392218">
              <w:rPr>
                <w:rFonts w:asciiTheme="minorHAnsi" w:hAnsiTheme="minorHAnsi"/>
              </w:rPr>
              <w:t>PSYOP</w:t>
            </w:r>
          </w:p>
        </w:tc>
        <w:tc>
          <w:tcPr>
            <w:tcW w:w="3510" w:type="dxa"/>
            <w:tcBorders>
              <w:top w:val="single" w:sz="4" w:space="0" w:color="auto"/>
              <w:left w:val="single" w:sz="4" w:space="0" w:color="auto"/>
              <w:bottom w:val="single" w:sz="4" w:space="0" w:color="auto"/>
              <w:right w:val="single" w:sz="4" w:space="0" w:color="auto"/>
            </w:tcBorders>
          </w:tcPr>
          <w:p w14:paraId="00332840" w14:textId="48CC1354" w:rsidR="00A3570B" w:rsidRPr="00392218" w:rsidRDefault="00A3570B" w:rsidP="00A3570B">
            <w:pPr>
              <w:pStyle w:val="TableContents"/>
              <w:rPr>
                <w:rFonts w:asciiTheme="minorHAnsi" w:hAnsiTheme="minorHAnsi"/>
              </w:rPr>
            </w:pPr>
            <w:r>
              <w:rPr>
                <w:rFonts w:asciiTheme="minorHAnsi" w:hAnsiTheme="minorHAnsi"/>
              </w:rPr>
              <w:t>Psyop</w:t>
            </w:r>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7AD1EE7" w14:textId="12D493B4"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340CD4A2"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1/50000</w:t>
            </w:r>
          </w:p>
        </w:tc>
      </w:tr>
      <w:tr w:rsidR="00A3570B" w:rsidRPr="00392218" w14:paraId="2B5A29EE" w14:textId="77777777" w:rsidTr="00A3570B">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9B84420" w14:textId="77777777" w:rsidR="00A3570B" w:rsidRPr="00392218" w:rsidRDefault="00A3570B" w:rsidP="00A00A3A">
            <w:pPr>
              <w:pStyle w:val="TableContents"/>
              <w:rPr>
                <w:rFonts w:asciiTheme="minorHAnsi" w:hAnsiTheme="minorHAnsi"/>
              </w:rPr>
            </w:pPr>
            <w:r>
              <w:rPr>
                <w:rFonts w:asciiTheme="minorHAnsi" w:hAnsiTheme="minorHAnsi"/>
              </w:rPr>
              <w:t>RELIEF</w:t>
            </w:r>
          </w:p>
        </w:tc>
        <w:tc>
          <w:tcPr>
            <w:tcW w:w="3510" w:type="dxa"/>
            <w:tcBorders>
              <w:top w:val="single" w:sz="4" w:space="0" w:color="auto"/>
              <w:left w:val="single" w:sz="4" w:space="0" w:color="auto"/>
              <w:bottom w:val="single" w:sz="4" w:space="0" w:color="auto"/>
              <w:right w:val="single" w:sz="4" w:space="0" w:color="auto"/>
            </w:tcBorders>
          </w:tcPr>
          <w:p w14:paraId="1D1A3E7E" w14:textId="77777777" w:rsidR="00A3570B" w:rsidRPr="00392218" w:rsidRDefault="00A3570B" w:rsidP="00A00A3A">
            <w:pPr>
              <w:pStyle w:val="TableContents"/>
              <w:rPr>
                <w:rFonts w:asciiTheme="minorHAnsi" w:hAnsiTheme="minorHAnsi"/>
              </w:rPr>
            </w:pPr>
            <w:r>
              <w:rPr>
                <w:rFonts w:asciiTheme="minorHAnsi" w:hAnsiTheme="minorHAnsi"/>
              </w:rPr>
              <w:t>Humanitarian Relief</w:t>
            </w:r>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2DC2A76" w14:textId="77777777" w:rsidR="00A3570B" w:rsidRPr="00392218" w:rsidRDefault="00A3570B" w:rsidP="00A00A3A">
            <w:pPr>
              <w:pStyle w:val="TableContents"/>
              <w:jc w:val="center"/>
              <w:rPr>
                <w:rFonts w:asciiTheme="minorHAnsi" w:hAnsiTheme="minorHAnsi"/>
              </w:rPr>
            </w:pPr>
            <w:r w:rsidRPr="00392218">
              <w:rPr>
                <w:rFonts w:asciiTheme="minorHAnsi" w:hAnsiTheme="minorHAnsi"/>
              </w:rPr>
              <w:t>High</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355BDAC" w14:textId="77777777" w:rsidR="00A3570B" w:rsidRPr="00392218" w:rsidRDefault="00A3570B" w:rsidP="00A00A3A">
            <w:pPr>
              <w:pStyle w:val="TableContents"/>
              <w:jc w:val="center"/>
              <w:rPr>
                <w:rFonts w:asciiTheme="minorHAnsi" w:hAnsiTheme="minorHAnsi"/>
              </w:rPr>
            </w:pPr>
            <w:r w:rsidRPr="00392218">
              <w:rPr>
                <w:rFonts w:asciiTheme="minorHAnsi" w:hAnsiTheme="minorHAnsi"/>
              </w:rPr>
              <w:t>20/1000</w:t>
            </w:r>
          </w:p>
        </w:tc>
      </w:tr>
    </w:tbl>
    <w:p w14:paraId="7D3C88FF" w14:textId="77777777" w:rsidR="00392218" w:rsidRDefault="00392218" w:rsidP="00392218"/>
    <w:p w14:paraId="16608C69" w14:textId="77777777"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14:paraId="10F74FAB" w14:textId="77777777" w:rsidR="00392218" w:rsidRDefault="00392218" w:rsidP="00392218"/>
    <w:p w14:paraId="7AB81D72" w14:textId="77777777" w:rsidR="00392218" w:rsidRPr="00D85BDA" w:rsidRDefault="00392218" w:rsidP="00EA4D0B">
      <w:pPr>
        <w:pStyle w:val="ListParagraph"/>
        <w:numPr>
          <w:ilvl w:val="0"/>
          <w:numId w:val="29"/>
        </w:numPr>
      </w:pPr>
      <w:r w:rsidRPr="00D85BDA">
        <w:t>Belong to the group</w:t>
      </w:r>
    </w:p>
    <w:p w14:paraId="044EA5D0" w14:textId="77777777" w:rsidR="00392218" w:rsidRPr="00D85BDA" w:rsidRDefault="00392218" w:rsidP="00EA4D0B">
      <w:pPr>
        <w:pStyle w:val="ListParagraph"/>
        <w:numPr>
          <w:ilvl w:val="0"/>
          <w:numId w:val="29"/>
        </w:numPr>
      </w:pPr>
      <w:r w:rsidRPr="00D85BDA">
        <w:t>Are present in the neighborhood</w:t>
      </w:r>
    </w:p>
    <w:p w14:paraId="583BD8BB" w14:textId="77777777" w:rsidR="00392218" w:rsidRPr="00D85BDA" w:rsidRDefault="00392218" w:rsidP="00EA4D0B">
      <w:pPr>
        <w:pStyle w:val="ListParagraph"/>
        <w:numPr>
          <w:ilvl w:val="0"/>
          <w:numId w:val="29"/>
        </w:numPr>
      </w:pPr>
      <w:r w:rsidRPr="00D85BDA">
        <w:t>Are assigned to do the activity</w:t>
      </w:r>
    </w:p>
    <w:p w14:paraId="26C0420B" w14:textId="77777777" w:rsidR="00392218" w:rsidRPr="00D85BDA" w:rsidRDefault="00392218" w:rsidP="00392218"/>
    <w:p w14:paraId="38B27351" w14:textId="77777777" w:rsidR="00392218" w:rsidRDefault="00392218" w:rsidP="00392218">
      <w:r>
        <w:t>This figure is automatically 0 if the minimum security requirement is not met.</w:t>
      </w:r>
    </w:p>
    <w:p w14:paraId="30FEC3AB" w14:textId="77777777" w:rsidR="00392218" w:rsidRDefault="00392218" w:rsidP="00392218"/>
    <w:p w14:paraId="38A53769"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354B8B24" w14:textId="77777777" w:rsidR="00392218" w:rsidRDefault="00392218" w:rsidP="00392218">
      <w:pPr>
        <w:jc w:val="center"/>
        <w:rPr>
          <w:b/>
          <w:bCs/>
        </w:rPr>
      </w:pPr>
    </w:p>
    <w:p w14:paraId="2E25AF4F" w14:textId="77777777" w:rsidR="00392218" w:rsidRDefault="007C6AA5" w:rsidP="00392218">
      <w:pPr>
        <w:pStyle w:val="Textbody"/>
        <w:jc w:val="center"/>
      </w:pPr>
      <w:r>
        <w:rPr>
          <w:noProof/>
        </w:rPr>
        <w:pict w14:anchorId="0CE62122">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style="mso-next-textbox:#Text Box 37">
              <w:txbxContent>
                <w:p w14:paraId="26BB11E8" w14:textId="77777777" w:rsidR="00C32465" w:rsidRDefault="00C32465" w:rsidP="00392218">
                  <w:r>
                    <w:t>c = 25</w:t>
                  </w:r>
                </w:p>
              </w:txbxContent>
            </v:textbox>
          </v:shape>
        </w:pict>
      </w:r>
      <w:r>
        <w:rPr>
          <w:noProof/>
        </w:rPr>
      </w:r>
      <w:r>
        <w:rPr>
          <w:noProof/>
        </w:rPr>
        <w:pict w14:anchorId="3942B0AA">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style="mso-next-textbox:#Freeform 17" inset="2.49931mm,1.2497mm,2.49931mm,1.2497mm">
                <w:txbxContent>
                  <w:p w14:paraId="3FF4794C" w14:textId="77777777" w:rsidR="00C32465" w:rsidRDefault="00C32465" w:rsidP="00392218"/>
                  <w:p w14:paraId="20DE2A0F" w14:textId="77777777" w:rsidR="00C32465" w:rsidRDefault="00C32465"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style="mso-next-textbox:#Text Box 18" inset="2.49931mm,1.2497mm,2.49931mm,1.2497mm">
                <w:txbxContent>
                  <w:p w14:paraId="5387BC69" w14:textId="77777777" w:rsidR="00C32465" w:rsidRDefault="00C32465"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style="mso-next-textbox:#Text Box 19" inset="2.49931mm,1.2497mm,2.49931mm,1.2497mm">
                <w:txbxContent>
                  <w:p w14:paraId="45898A42" w14:textId="77777777" w:rsidR="00C32465" w:rsidRDefault="00C32465"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style="mso-next-textbox:#Text Box 20" inset="2.49931mm,1.2497mm,2.49931mm,1.2497mm">
                <w:txbxContent>
                  <w:p w14:paraId="6B2E542D" w14:textId="77777777" w:rsidR="00C32465" w:rsidRDefault="00C32465"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style="mso-next-textbox:#Text Box 21" inset="2.49931mm,1.2497mm,2.49931mm,1.2497mm">
                <w:txbxContent>
                  <w:p w14:paraId="62AFFD64" w14:textId="77777777" w:rsidR="00C32465" w:rsidRDefault="00C32465"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style="mso-next-textbox:#Text Box 22" inset="2.49931mm,1.2497mm,2.49931mm,1.2497mm">
                <w:txbxContent>
                  <w:p w14:paraId="447D1430" w14:textId="77777777" w:rsidR="00C32465" w:rsidRDefault="00C32465"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14:paraId="76C32B42" w14:textId="77777777" w:rsidR="00392218" w:rsidRDefault="00392218" w:rsidP="00392218">
      <w:pPr>
        <w:pStyle w:val="Textbody"/>
      </w:pPr>
    </w:p>
    <w:p w14:paraId="385F80B5" w14:textId="77777777" w:rsidR="00392218" w:rsidRDefault="00392218" w:rsidP="00ED436B">
      <w:r>
        <w:t xml:space="preserve">In this example, if the group has deployed 25 troops per 1000 people in the neighborhood then the coverage fraction is 2/3, rising exponentially toward 1.0 as the troop density goes toward </w:t>
      </w:r>
      <w:r>
        <w:lastRenderedPageBreak/>
        <w:t>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14:paraId="42D971CD" w14:textId="77777777" w:rsidR="00ED436B" w:rsidRDefault="00ED436B" w:rsidP="00ED436B">
      <w:pPr>
        <w:rPr>
          <w:b/>
          <w:bCs/>
        </w:rPr>
      </w:pPr>
    </w:p>
    <w:p w14:paraId="2AEF9B58"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45273897" w14:textId="77777777" w:rsidR="00ED436B" w:rsidRPr="007C2EFC" w:rsidRDefault="00ED436B" w:rsidP="00ED436B">
      <w:pPr>
        <w:ind w:left="360"/>
        <w:rPr>
          <w:b/>
          <w:bCs/>
        </w:rPr>
      </w:pPr>
    </w:p>
    <w:p w14:paraId="0CB2C67C" w14:textId="77777777" w:rsidR="00392218" w:rsidRDefault="00392218" w:rsidP="00ED436B">
      <w:r>
        <w:t xml:space="preserve">where </w:t>
      </w:r>
      <w:r>
        <w:rPr>
          <w:i/>
          <w:iCs/>
        </w:rPr>
        <w:t>p</w:t>
      </w:r>
      <w:r>
        <w:t xml:space="preserve"> is the number of personnel engaged in the activity.  Then the coverage fraction is</w:t>
      </w:r>
    </w:p>
    <w:p w14:paraId="41753D6B" w14:textId="77777777" w:rsidR="00ED436B" w:rsidRDefault="00ED436B" w:rsidP="00ED436B">
      <w:pPr>
        <w:rPr>
          <w:b/>
          <w:bCs/>
        </w:rPr>
      </w:pPr>
    </w:p>
    <w:p w14:paraId="49C1F874"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31655807" w14:textId="77777777" w:rsidR="00ED436B" w:rsidRPr="007C2EFC" w:rsidRDefault="00ED436B" w:rsidP="00ED436B">
      <w:pPr>
        <w:ind w:left="360"/>
        <w:rPr>
          <w:b/>
          <w:bCs/>
        </w:rPr>
      </w:pPr>
    </w:p>
    <w:p w14:paraId="17EECEE0"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3F83220B" w14:textId="77777777" w:rsidR="00ED436B" w:rsidRDefault="00ED436B" w:rsidP="00ED436B">
      <w:pPr>
        <w:rPr>
          <w:b/>
          <w:bCs/>
        </w:rPr>
      </w:pPr>
    </w:p>
    <w:p w14:paraId="24BDE274" w14:textId="77777777" w:rsidR="00392218" w:rsidRDefault="00392218" w:rsidP="00ED436B">
      <w:pPr>
        <w:ind w:left="360"/>
      </w:pPr>
      <w:r>
        <w:rPr>
          <w:i/>
          <w:iCs/>
        </w:rPr>
        <w:t>p</w:t>
      </w:r>
      <w:r>
        <w:t xml:space="preserve"> = 750</w:t>
      </w:r>
    </w:p>
    <w:p w14:paraId="23A5498B" w14:textId="77777777" w:rsidR="00ED436B" w:rsidRDefault="00ED436B" w:rsidP="00ED436B">
      <w:pPr>
        <w:rPr>
          <w:b/>
          <w:bCs/>
        </w:rPr>
      </w:pPr>
    </w:p>
    <w:p w14:paraId="17032554" w14:textId="77777777" w:rsidR="00392218" w:rsidRDefault="007C6AA5"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6EBBB418" w14:textId="77777777" w:rsidR="00ED436B" w:rsidRDefault="00ED436B" w:rsidP="00ED436B">
      <w:pPr>
        <w:rPr>
          <w:b/>
          <w:bCs/>
        </w:rPr>
      </w:pPr>
    </w:p>
    <w:p w14:paraId="31F8FFD8" w14:textId="77777777"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14:paraId="387BD683" w14:textId="77777777" w:rsidR="00F1283A" w:rsidRDefault="00F1283A" w:rsidP="00F1283A">
      <w:pPr>
        <w:rPr>
          <w:b/>
          <w:bCs/>
        </w:rPr>
      </w:pPr>
    </w:p>
    <w:p w14:paraId="01E13FA7"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395397E6" w14:textId="77777777" w:rsidR="00F1283A" w:rsidRPr="007C2EFC" w:rsidRDefault="00F1283A" w:rsidP="00F1283A">
      <w:pPr>
        <w:ind w:left="360"/>
        <w:rPr>
          <w:b/>
          <w:bCs/>
        </w:rPr>
      </w:pPr>
    </w:p>
    <w:p w14:paraId="56F72F2B" w14:textId="77777777" w:rsidR="00392218" w:rsidRDefault="00392218" w:rsidP="00F1283A">
      <w:r>
        <w:t>The coverage fraction is therefore</w:t>
      </w:r>
    </w:p>
    <w:p w14:paraId="63D96294" w14:textId="77777777" w:rsidR="00F1283A" w:rsidRDefault="00F1283A" w:rsidP="00F1283A"/>
    <w:p w14:paraId="25A7BF6E"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2F679583" w14:textId="77777777" w:rsidR="00392218" w:rsidRDefault="00392218" w:rsidP="00F1283A"/>
    <w:p w14:paraId="33DF7F0F" w14:textId="77777777"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201A2C55" w14:textId="77777777" w:rsidR="00F1283A" w:rsidRDefault="00F1283A" w:rsidP="00F1283A">
      <w:pPr>
        <w:rPr>
          <w:b/>
          <w:bCs/>
        </w:rPr>
      </w:pPr>
    </w:p>
    <w:p w14:paraId="2723701A"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15906A44" w14:textId="77777777" w:rsidR="00E77BCD" w:rsidRPr="00E77BCD" w:rsidRDefault="007C6AA5"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60497DDB" w14:textId="77777777" w:rsidR="00E77BCD" w:rsidRPr="00E77BCD" w:rsidRDefault="00E77BCD" w:rsidP="00E77BCD"/>
    <w:p w14:paraId="7E6E1B83" w14:textId="77777777" w:rsidR="00E77BCD" w:rsidRPr="00E77BCD" w:rsidRDefault="00E77BCD" w:rsidP="00E77BCD">
      <w:r>
        <w:t>At the present time, Athena does not generally make use of composite coverage fractions.</w:t>
      </w:r>
    </w:p>
    <w:p w14:paraId="61227270" w14:textId="77777777" w:rsidR="00392218" w:rsidRDefault="00392218" w:rsidP="00392218">
      <w:pPr>
        <w:pStyle w:val="Heading3"/>
      </w:pPr>
      <w:bookmarkStart w:id="134" w:name="_Toc310421798"/>
      <w:bookmarkStart w:id="135" w:name="_Toc385924560"/>
      <w:r>
        <w:t>Organization Activities</w:t>
      </w:r>
      <w:bookmarkEnd w:id="134"/>
      <w:bookmarkEnd w:id="135"/>
    </w:p>
    <w:p w14:paraId="018D2AA7"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1FA9F4BA" w14:textId="77777777" w:rsidR="00F1283A" w:rsidRDefault="00F1283A" w:rsidP="00F1283A"/>
    <w:p w14:paraId="561E55EB" w14:textId="2D9E93B3" w:rsidR="00392218" w:rsidRDefault="00E1175D" w:rsidP="00EA4D0B">
      <w:pPr>
        <w:pStyle w:val="ListParagraph"/>
        <w:numPr>
          <w:ilvl w:val="0"/>
          <w:numId w:val="30"/>
        </w:numPr>
      </w:pPr>
      <w:r>
        <w:t>Organization groups generally require high security to be effective; this can be change in the model parameter by activity and organization type.</w:t>
      </w:r>
      <w:r w:rsidR="00392218">
        <w:rPr>
          <w:rStyle w:val="FootnoteReference"/>
          <w:rFonts w:eastAsia="Wingdings"/>
        </w:rPr>
        <w:footnoteReference w:id="36"/>
      </w:r>
      <w:r w:rsidR="00392218">
        <w:t xml:space="preserve"> </w:t>
      </w:r>
      <w:r>
        <w:t>Note that this differs from JNEM, where it was assumed that CTR groups brought their own security personnel and could thus function with only medium security.</w:t>
      </w:r>
      <w:r w:rsidR="00392218">
        <w:t xml:space="preserve"> </w:t>
      </w:r>
    </w:p>
    <w:p w14:paraId="64D2EF40" w14:textId="77777777" w:rsidR="00D90060" w:rsidRDefault="00D90060" w:rsidP="00D90060"/>
    <w:p w14:paraId="0B31485D" w14:textId="77777777" w:rsidR="00392218" w:rsidRDefault="00392218" w:rsidP="00EA4D0B">
      <w:pPr>
        <w:pStyle w:val="ListParagraph"/>
        <w:numPr>
          <w:ilvl w:val="0"/>
          <w:numId w:val="30"/>
        </w:numPr>
      </w:pPr>
      <w:r>
        <w:t>Organization units can perform only a subset of the activities that a force unit can perform.</w:t>
      </w:r>
    </w:p>
    <w:p w14:paraId="7CB1D0A7" w14:textId="77777777" w:rsidR="00F1283A" w:rsidRDefault="00F1283A" w:rsidP="00F1283A"/>
    <w:tbl>
      <w:tblPr>
        <w:tblW w:w="9640" w:type="dxa"/>
        <w:tblInd w:w="45" w:type="dxa"/>
        <w:tblCellMar>
          <w:left w:w="10" w:type="dxa"/>
          <w:right w:w="10" w:type="dxa"/>
        </w:tblCellMar>
        <w:tblLook w:val="0000" w:firstRow="0" w:lastRow="0" w:firstColumn="0" w:lastColumn="0" w:noHBand="0" w:noVBand="0"/>
      </w:tblPr>
      <w:tblGrid>
        <w:gridCol w:w="1810"/>
        <w:gridCol w:w="3510"/>
        <w:gridCol w:w="2340"/>
        <w:gridCol w:w="1980"/>
      </w:tblGrid>
      <w:tr w:rsidR="00D96723" w:rsidRPr="00392218" w14:paraId="4335B19E" w14:textId="77777777" w:rsidTr="00D96723">
        <w:trPr>
          <w:tblHeader/>
        </w:trPr>
        <w:tc>
          <w:tcPr>
            <w:tcW w:w="181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37B1076" w14:textId="77777777" w:rsidR="00D96723" w:rsidRPr="00392218" w:rsidRDefault="00D96723" w:rsidP="00A00A3A">
            <w:pPr>
              <w:pStyle w:val="TableHeading"/>
              <w:jc w:val="left"/>
              <w:rPr>
                <w:rFonts w:asciiTheme="minorHAnsi" w:hAnsiTheme="minorHAnsi"/>
                <w:color w:val="FFFFFF"/>
              </w:rPr>
            </w:pPr>
            <w:r w:rsidRPr="00392218">
              <w:rPr>
                <w:rFonts w:asciiTheme="minorHAnsi" w:hAnsiTheme="minorHAnsi"/>
                <w:color w:val="FFFFFF"/>
              </w:rPr>
              <w:t>Activity</w:t>
            </w:r>
          </w:p>
        </w:tc>
        <w:tc>
          <w:tcPr>
            <w:tcW w:w="3510" w:type="dxa"/>
            <w:tcBorders>
              <w:top w:val="single" w:sz="2" w:space="0" w:color="000000"/>
              <w:left w:val="single" w:sz="2" w:space="0" w:color="000000"/>
              <w:bottom w:val="single" w:sz="2" w:space="0" w:color="000000"/>
              <w:right w:val="single" w:sz="2" w:space="0" w:color="000000"/>
            </w:tcBorders>
            <w:shd w:val="clear" w:color="auto" w:fill="808080"/>
          </w:tcPr>
          <w:p w14:paraId="4333509D" w14:textId="77777777" w:rsidR="00D96723" w:rsidRPr="00392218" w:rsidRDefault="00D96723" w:rsidP="00A00A3A">
            <w:pPr>
              <w:pStyle w:val="TableHeading"/>
              <w:jc w:val="left"/>
              <w:rPr>
                <w:rFonts w:asciiTheme="minorHAnsi" w:hAnsiTheme="minorHAnsi"/>
                <w:color w:val="FFFFFF"/>
              </w:rPr>
            </w:pPr>
            <w:r>
              <w:rPr>
                <w:rFonts w:asciiTheme="minorHAnsi" w:hAnsiTheme="minorHAnsi"/>
                <w:color w:val="FFFFFF"/>
              </w:rPr>
              <w:t>Long Name</w:t>
            </w:r>
          </w:p>
        </w:tc>
        <w:tc>
          <w:tcPr>
            <w:tcW w:w="234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2A87765" w14:textId="77777777" w:rsidR="00D96723" w:rsidRPr="00392218" w:rsidRDefault="00D96723" w:rsidP="00A00A3A">
            <w:pPr>
              <w:pStyle w:val="TableHeading"/>
              <w:rPr>
                <w:rFonts w:asciiTheme="minorHAnsi" w:hAnsiTheme="minorHAnsi"/>
                <w:color w:val="FFFFFF"/>
              </w:rPr>
            </w:pPr>
            <w:r w:rsidRPr="00392218">
              <w:rPr>
                <w:rFonts w:asciiTheme="minorHAnsi" w:hAnsiTheme="minorHAnsi"/>
                <w:color w:val="FFFFFF"/>
              </w:rPr>
              <w:t>Minimum Security</w:t>
            </w:r>
          </w:p>
          <w:p w14:paraId="33F927CC" w14:textId="77777777" w:rsidR="00D96723" w:rsidRPr="00392218" w:rsidRDefault="00D96723" w:rsidP="00A00A3A">
            <w:pPr>
              <w:pStyle w:val="TableHeading"/>
              <w:rPr>
                <w:rFonts w:asciiTheme="minorHAnsi" w:hAnsiTheme="minorHAnsi"/>
                <w:color w:val="FFFFFF"/>
              </w:rPr>
            </w:pPr>
            <w:r w:rsidRPr="00392218">
              <w:rPr>
                <w:rFonts w:asciiTheme="minorHAnsi" w:hAnsiTheme="minorHAnsi"/>
                <w:color w:val="FFFFFF"/>
              </w:rPr>
              <w:t>Required</w:t>
            </w:r>
          </w:p>
        </w:tc>
        <w:tc>
          <w:tcPr>
            <w:tcW w:w="198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7878893C" w14:textId="77777777" w:rsidR="00D96723" w:rsidRPr="00392218" w:rsidRDefault="00D96723" w:rsidP="00A00A3A">
            <w:pPr>
              <w:pStyle w:val="TableHeading"/>
              <w:rPr>
                <w:rFonts w:asciiTheme="minorHAnsi" w:hAnsiTheme="minorHAnsi"/>
                <w:color w:val="FFFFFF"/>
              </w:rPr>
            </w:pPr>
            <w:r w:rsidRPr="00392218">
              <w:rPr>
                <w:rFonts w:asciiTheme="minorHAnsi" w:hAnsiTheme="minorHAnsi"/>
                <w:color w:val="FFFFFF"/>
              </w:rPr>
              <w:t>Coverage Function</w:t>
            </w:r>
          </w:p>
        </w:tc>
      </w:tr>
      <w:tr w:rsidR="00D96723" w:rsidRPr="00392218" w14:paraId="22744843" w14:textId="77777777" w:rsidTr="00D96723">
        <w:tc>
          <w:tcPr>
            <w:tcW w:w="1810" w:type="dxa"/>
            <w:tcBorders>
              <w:left w:val="single" w:sz="2" w:space="0" w:color="000000"/>
              <w:bottom w:val="single" w:sz="2" w:space="0" w:color="000000"/>
            </w:tcBorders>
            <w:tcMar>
              <w:top w:w="55" w:type="dxa"/>
              <w:left w:w="55" w:type="dxa"/>
              <w:bottom w:w="55" w:type="dxa"/>
              <w:right w:w="55" w:type="dxa"/>
            </w:tcMar>
          </w:tcPr>
          <w:p w14:paraId="75CA9388" w14:textId="77777777" w:rsidR="00D96723" w:rsidRPr="00392218" w:rsidRDefault="00D96723" w:rsidP="00A00A3A">
            <w:pPr>
              <w:pStyle w:val="TableContents"/>
              <w:rPr>
                <w:rFonts w:asciiTheme="minorHAnsi" w:hAnsiTheme="minorHAnsi"/>
              </w:rPr>
            </w:pPr>
            <w:r>
              <w:rPr>
                <w:rFonts w:asciiTheme="minorHAnsi" w:hAnsiTheme="minorHAnsi"/>
              </w:rPr>
              <w:t>CONSTRUCT</w:t>
            </w:r>
          </w:p>
        </w:tc>
        <w:tc>
          <w:tcPr>
            <w:tcW w:w="3510" w:type="dxa"/>
            <w:tcBorders>
              <w:left w:val="single" w:sz="2" w:space="0" w:color="000000"/>
              <w:bottom w:val="single" w:sz="2" w:space="0" w:color="000000"/>
              <w:right w:val="single" w:sz="2" w:space="0" w:color="000000"/>
            </w:tcBorders>
          </w:tcPr>
          <w:p w14:paraId="778AB9C5" w14:textId="77777777" w:rsidR="00D96723" w:rsidRPr="00392218" w:rsidRDefault="00D96723" w:rsidP="00A00A3A">
            <w:pPr>
              <w:pStyle w:val="TableContents"/>
              <w:rPr>
                <w:rFonts w:asciiTheme="minorHAnsi" w:hAnsiTheme="minorHAnsi"/>
              </w:rPr>
            </w:pPr>
            <w:r>
              <w:rPr>
                <w:rFonts w:asciiTheme="minorHAnsi" w:hAnsiTheme="minorHAnsi"/>
              </w:rPr>
              <w:t>Construction</w:t>
            </w:r>
          </w:p>
        </w:tc>
        <w:tc>
          <w:tcPr>
            <w:tcW w:w="2340" w:type="dxa"/>
            <w:tcBorders>
              <w:left w:val="single" w:sz="2" w:space="0" w:color="000000"/>
              <w:bottom w:val="single" w:sz="2" w:space="0" w:color="000000"/>
            </w:tcBorders>
            <w:tcMar>
              <w:top w:w="55" w:type="dxa"/>
              <w:left w:w="55" w:type="dxa"/>
              <w:bottom w:w="55" w:type="dxa"/>
              <w:right w:w="55" w:type="dxa"/>
            </w:tcMar>
          </w:tcPr>
          <w:p w14:paraId="2005B407"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D834F5"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20/1000</w:t>
            </w:r>
          </w:p>
        </w:tc>
      </w:tr>
      <w:tr w:rsidR="00D96723" w:rsidRPr="00392218" w14:paraId="7CD41C3E" w14:textId="77777777" w:rsidTr="00D96723">
        <w:tc>
          <w:tcPr>
            <w:tcW w:w="1810" w:type="dxa"/>
            <w:tcBorders>
              <w:left w:val="single" w:sz="2" w:space="0" w:color="000000"/>
              <w:bottom w:val="single" w:sz="2" w:space="0" w:color="000000"/>
            </w:tcBorders>
            <w:tcMar>
              <w:top w:w="55" w:type="dxa"/>
              <w:left w:w="55" w:type="dxa"/>
              <w:bottom w:w="55" w:type="dxa"/>
              <w:right w:w="55" w:type="dxa"/>
            </w:tcMar>
          </w:tcPr>
          <w:p w14:paraId="24DBDBE6" w14:textId="77777777" w:rsidR="00D96723" w:rsidRPr="00392218" w:rsidRDefault="00D96723" w:rsidP="00A00A3A">
            <w:pPr>
              <w:pStyle w:val="TableContents"/>
              <w:rPr>
                <w:rFonts w:asciiTheme="minorHAnsi" w:hAnsiTheme="minorHAnsi"/>
              </w:rPr>
            </w:pPr>
            <w:r>
              <w:rPr>
                <w:rFonts w:asciiTheme="minorHAnsi" w:hAnsiTheme="minorHAnsi"/>
              </w:rPr>
              <w:t>EDU</w:t>
            </w:r>
          </w:p>
        </w:tc>
        <w:tc>
          <w:tcPr>
            <w:tcW w:w="3510" w:type="dxa"/>
            <w:tcBorders>
              <w:left w:val="single" w:sz="2" w:space="0" w:color="000000"/>
              <w:bottom w:val="single" w:sz="2" w:space="0" w:color="000000"/>
              <w:right w:val="single" w:sz="2" w:space="0" w:color="000000"/>
            </w:tcBorders>
          </w:tcPr>
          <w:p w14:paraId="218FDCF3" w14:textId="77777777" w:rsidR="00D96723" w:rsidRPr="00392218" w:rsidRDefault="00D96723" w:rsidP="00A00A3A">
            <w:pPr>
              <w:pStyle w:val="TableContents"/>
              <w:rPr>
                <w:rFonts w:asciiTheme="minorHAnsi" w:hAnsiTheme="minorHAnsi"/>
              </w:rPr>
            </w:pPr>
            <w:r>
              <w:rPr>
                <w:rFonts w:asciiTheme="minorHAnsi" w:hAnsiTheme="minorHAnsi"/>
              </w:rPr>
              <w:t>Schools</w:t>
            </w:r>
          </w:p>
        </w:tc>
        <w:tc>
          <w:tcPr>
            <w:tcW w:w="2340" w:type="dxa"/>
            <w:tcBorders>
              <w:left w:val="single" w:sz="2" w:space="0" w:color="000000"/>
              <w:bottom w:val="single" w:sz="2" w:space="0" w:color="000000"/>
            </w:tcBorders>
            <w:tcMar>
              <w:top w:w="55" w:type="dxa"/>
              <w:left w:w="55" w:type="dxa"/>
              <w:bottom w:w="55" w:type="dxa"/>
              <w:right w:w="55" w:type="dxa"/>
            </w:tcMar>
          </w:tcPr>
          <w:p w14:paraId="271C1A50"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2A4633"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20/1000</w:t>
            </w:r>
          </w:p>
        </w:tc>
      </w:tr>
      <w:tr w:rsidR="00D96723" w:rsidRPr="00392218" w14:paraId="7F543508" w14:textId="77777777" w:rsidTr="00D96723">
        <w:tc>
          <w:tcPr>
            <w:tcW w:w="1810" w:type="dxa"/>
            <w:tcBorders>
              <w:left w:val="single" w:sz="2" w:space="0" w:color="000000"/>
              <w:bottom w:val="single" w:sz="2" w:space="0" w:color="000000"/>
            </w:tcBorders>
            <w:tcMar>
              <w:top w:w="55" w:type="dxa"/>
              <w:left w:w="55" w:type="dxa"/>
              <w:bottom w:w="55" w:type="dxa"/>
              <w:right w:w="55" w:type="dxa"/>
            </w:tcMar>
          </w:tcPr>
          <w:p w14:paraId="042047B3" w14:textId="77777777" w:rsidR="00D96723" w:rsidRPr="00392218" w:rsidRDefault="00D96723" w:rsidP="00A00A3A">
            <w:pPr>
              <w:pStyle w:val="TableContents"/>
              <w:rPr>
                <w:rFonts w:asciiTheme="minorHAnsi" w:hAnsiTheme="minorHAnsi"/>
              </w:rPr>
            </w:pPr>
            <w:r>
              <w:rPr>
                <w:rFonts w:asciiTheme="minorHAnsi" w:hAnsiTheme="minorHAnsi"/>
              </w:rPr>
              <w:t>INDUSTRY</w:t>
            </w:r>
          </w:p>
        </w:tc>
        <w:tc>
          <w:tcPr>
            <w:tcW w:w="3510" w:type="dxa"/>
            <w:tcBorders>
              <w:left w:val="single" w:sz="2" w:space="0" w:color="000000"/>
              <w:bottom w:val="single" w:sz="2" w:space="0" w:color="000000"/>
              <w:right w:val="single" w:sz="2" w:space="0" w:color="000000"/>
            </w:tcBorders>
          </w:tcPr>
          <w:p w14:paraId="656B4F41" w14:textId="77777777" w:rsidR="00D96723" w:rsidRPr="00392218" w:rsidRDefault="00D96723" w:rsidP="00A00A3A">
            <w:pPr>
              <w:pStyle w:val="TableContents"/>
              <w:rPr>
                <w:rFonts w:asciiTheme="minorHAnsi" w:hAnsiTheme="minorHAnsi"/>
              </w:rPr>
            </w:pPr>
            <w:r>
              <w:rPr>
                <w:rFonts w:asciiTheme="minorHAnsi" w:hAnsiTheme="minorHAnsi"/>
              </w:rPr>
              <w:t>Support Industry</w:t>
            </w:r>
          </w:p>
        </w:tc>
        <w:tc>
          <w:tcPr>
            <w:tcW w:w="2340" w:type="dxa"/>
            <w:tcBorders>
              <w:left w:val="single" w:sz="2" w:space="0" w:color="000000"/>
              <w:bottom w:val="single" w:sz="2" w:space="0" w:color="000000"/>
            </w:tcBorders>
            <w:tcMar>
              <w:top w:w="55" w:type="dxa"/>
              <w:left w:w="55" w:type="dxa"/>
              <w:bottom w:w="55" w:type="dxa"/>
              <w:right w:w="55" w:type="dxa"/>
            </w:tcMar>
          </w:tcPr>
          <w:p w14:paraId="60CC576A"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425F71"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20/1000</w:t>
            </w:r>
          </w:p>
        </w:tc>
      </w:tr>
      <w:tr w:rsidR="00D96723" w:rsidRPr="00392218" w14:paraId="609040E5" w14:textId="77777777" w:rsidTr="00D96723">
        <w:tc>
          <w:tcPr>
            <w:tcW w:w="1810" w:type="dxa"/>
            <w:tcBorders>
              <w:left w:val="single" w:sz="2" w:space="0" w:color="000000"/>
              <w:bottom w:val="single" w:sz="2" w:space="0" w:color="000000"/>
            </w:tcBorders>
            <w:tcMar>
              <w:top w:w="55" w:type="dxa"/>
              <w:left w:w="55" w:type="dxa"/>
              <w:bottom w:w="55" w:type="dxa"/>
              <w:right w:w="55" w:type="dxa"/>
            </w:tcMar>
          </w:tcPr>
          <w:p w14:paraId="5C8382F1" w14:textId="77777777" w:rsidR="00D96723" w:rsidRPr="00392218" w:rsidRDefault="00D96723" w:rsidP="00A00A3A">
            <w:pPr>
              <w:pStyle w:val="TableContents"/>
              <w:rPr>
                <w:rFonts w:asciiTheme="minorHAnsi" w:hAnsiTheme="minorHAnsi"/>
              </w:rPr>
            </w:pPr>
            <w:r>
              <w:rPr>
                <w:rFonts w:asciiTheme="minorHAnsi" w:hAnsiTheme="minorHAnsi"/>
              </w:rPr>
              <w:t>INFRA</w:t>
            </w:r>
          </w:p>
        </w:tc>
        <w:tc>
          <w:tcPr>
            <w:tcW w:w="3510" w:type="dxa"/>
            <w:tcBorders>
              <w:left w:val="single" w:sz="2" w:space="0" w:color="000000"/>
              <w:bottom w:val="single" w:sz="2" w:space="0" w:color="000000"/>
              <w:right w:val="single" w:sz="2" w:space="0" w:color="000000"/>
            </w:tcBorders>
          </w:tcPr>
          <w:p w14:paraId="3C434E50" w14:textId="77777777" w:rsidR="00D96723" w:rsidRPr="00392218" w:rsidRDefault="00D96723" w:rsidP="00A00A3A">
            <w:pPr>
              <w:pStyle w:val="TableContents"/>
              <w:rPr>
                <w:rFonts w:asciiTheme="minorHAnsi" w:hAnsiTheme="minorHAnsi"/>
              </w:rPr>
            </w:pPr>
            <w:r>
              <w:rPr>
                <w:rFonts w:asciiTheme="minorHAnsi" w:hAnsiTheme="minorHAnsi"/>
              </w:rPr>
              <w:t>Support Infrastructure</w:t>
            </w:r>
          </w:p>
        </w:tc>
        <w:tc>
          <w:tcPr>
            <w:tcW w:w="2340" w:type="dxa"/>
            <w:tcBorders>
              <w:left w:val="single" w:sz="2" w:space="0" w:color="000000"/>
              <w:bottom w:val="single" w:sz="2" w:space="0" w:color="000000"/>
            </w:tcBorders>
            <w:tcMar>
              <w:top w:w="55" w:type="dxa"/>
              <w:left w:w="55" w:type="dxa"/>
              <w:bottom w:w="55" w:type="dxa"/>
              <w:right w:w="55" w:type="dxa"/>
            </w:tcMar>
          </w:tcPr>
          <w:p w14:paraId="7D202914"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D4D22F"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20/1000</w:t>
            </w:r>
          </w:p>
        </w:tc>
      </w:tr>
      <w:tr w:rsidR="00D96723" w:rsidRPr="00392218" w14:paraId="3562184A" w14:textId="77777777" w:rsidTr="00D96723">
        <w:tc>
          <w:tcPr>
            <w:tcW w:w="1810" w:type="dxa"/>
            <w:tcBorders>
              <w:left w:val="single" w:sz="2" w:space="0" w:color="000000"/>
              <w:bottom w:val="single" w:sz="2" w:space="0" w:color="000000"/>
            </w:tcBorders>
            <w:tcMar>
              <w:top w:w="55" w:type="dxa"/>
              <w:left w:w="55" w:type="dxa"/>
              <w:bottom w:w="55" w:type="dxa"/>
              <w:right w:w="55" w:type="dxa"/>
            </w:tcMar>
          </w:tcPr>
          <w:p w14:paraId="7B0BE22A" w14:textId="77777777" w:rsidR="00D96723" w:rsidRPr="00392218" w:rsidRDefault="00D96723" w:rsidP="00A00A3A">
            <w:pPr>
              <w:pStyle w:val="TableContents"/>
              <w:rPr>
                <w:rFonts w:asciiTheme="minorHAnsi" w:hAnsiTheme="minorHAnsi"/>
              </w:rPr>
            </w:pPr>
            <w:r>
              <w:rPr>
                <w:rFonts w:asciiTheme="minorHAnsi" w:hAnsiTheme="minorHAnsi"/>
              </w:rPr>
              <w:t>MEDICAL</w:t>
            </w:r>
          </w:p>
        </w:tc>
        <w:tc>
          <w:tcPr>
            <w:tcW w:w="3510" w:type="dxa"/>
            <w:tcBorders>
              <w:left w:val="single" w:sz="2" w:space="0" w:color="000000"/>
              <w:bottom w:val="single" w:sz="2" w:space="0" w:color="000000"/>
              <w:right w:val="single" w:sz="2" w:space="0" w:color="000000"/>
            </w:tcBorders>
          </w:tcPr>
          <w:p w14:paraId="11F05A26" w14:textId="77777777" w:rsidR="00D96723" w:rsidRPr="00392218" w:rsidRDefault="00D96723" w:rsidP="00A00A3A">
            <w:pPr>
              <w:pStyle w:val="TableContents"/>
              <w:rPr>
                <w:rFonts w:asciiTheme="minorHAnsi" w:hAnsiTheme="minorHAnsi"/>
              </w:rPr>
            </w:pPr>
            <w:r>
              <w:rPr>
                <w:rFonts w:asciiTheme="minorHAnsi" w:hAnsiTheme="minorHAnsi"/>
              </w:rPr>
              <w:t>Healthcare</w:t>
            </w:r>
          </w:p>
        </w:tc>
        <w:tc>
          <w:tcPr>
            <w:tcW w:w="2340" w:type="dxa"/>
            <w:tcBorders>
              <w:left w:val="single" w:sz="2" w:space="0" w:color="000000"/>
              <w:bottom w:val="single" w:sz="2" w:space="0" w:color="000000"/>
            </w:tcBorders>
            <w:tcMar>
              <w:top w:w="55" w:type="dxa"/>
              <w:left w:w="55" w:type="dxa"/>
              <w:bottom w:w="55" w:type="dxa"/>
              <w:right w:w="55" w:type="dxa"/>
            </w:tcMar>
          </w:tcPr>
          <w:p w14:paraId="4CBF2511"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FDDF08"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20/1000</w:t>
            </w:r>
          </w:p>
        </w:tc>
      </w:tr>
      <w:tr w:rsidR="00D96723" w:rsidRPr="00392218" w14:paraId="65223C66" w14:textId="77777777" w:rsidTr="00D96723">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44F0D33" w14:textId="77777777" w:rsidR="00D96723" w:rsidRPr="00392218" w:rsidRDefault="00D96723" w:rsidP="00A00A3A">
            <w:pPr>
              <w:pStyle w:val="TableContents"/>
              <w:rPr>
                <w:rFonts w:asciiTheme="minorHAnsi" w:hAnsiTheme="minorHAnsi"/>
              </w:rPr>
            </w:pPr>
            <w:r>
              <w:rPr>
                <w:rFonts w:asciiTheme="minorHAnsi" w:hAnsiTheme="minorHAnsi"/>
              </w:rPr>
              <w:t>RELIEF</w:t>
            </w:r>
          </w:p>
        </w:tc>
        <w:tc>
          <w:tcPr>
            <w:tcW w:w="3510" w:type="dxa"/>
            <w:tcBorders>
              <w:top w:val="single" w:sz="4" w:space="0" w:color="auto"/>
              <w:left w:val="single" w:sz="4" w:space="0" w:color="auto"/>
              <w:bottom w:val="single" w:sz="4" w:space="0" w:color="auto"/>
              <w:right w:val="single" w:sz="4" w:space="0" w:color="auto"/>
            </w:tcBorders>
          </w:tcPr>
          <w:p w14:paraId="27BA3BCA" w14:textId="77777777" w:rsidR="00D96723" w:rsidRPr="00392218" w:rsidRDefault="00D96723" w:rsidP="00A00A3A">
            <w:pPr>
              <w:pStyle w:val="TableContents"/>
              <w:rPr>
                <w:rFonts w:asciiTheme="minorHAnsi" w:hAnsiTheme="minorHAnsi"/>
              </w:rPr>
            </w:pPr>
            <w:r>
              <w:rPr>
                <w:rFonts w:asciiTheme="minorHAnsi" w:hAnsiTheme="minorHAnsi"/>
              </w:rPr>
              <w:t>Humanitarian Relief</w:t>
            </w:r>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E947B31"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High</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146D33B"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20/1000</w:t>
            </w:r>
          </w:p>
        </w:tc>
      </w:tr>
    </w:tbl>
    <w:p w14:paraId="3E1099F9" w14:textId="77777777" w:rsidR="00392218" w:rsidRDefault="00392218" w:rsidP="00392218">
      <w:pPr>
        <w:pStyle w:val="Heading3"/>
      </w:pPr>
      <w:bookmarkStart w:id="136" w:name="_Toc310421799"/>
      <w:bookmarkStart w:id="137" w:name="_Toc385924561"/>
      <w:r>
        <w:t>Civilian Activities</w:t>
      </w:r>
      <w:bookmarkEnd w:id="136"/>
      <w:bookmarkEnd w:id="137"/>
    </w:p>
    <w:p w14:paraId="1DEFC06C" w14:textId="77777777" w:rsidR="002F1013" w:rsidRDefault="002F1013" w:rsidP="002F1013">
      <w:r>
        <w:t>Up through Athena 4, c</w:t>
      </w:r>
      <w:r w:rsidR="00392218">
        <w:t xml:space="preserve">ivilian units </w:t>
      </w:r>
      <w:r>
        <w:t>were allowed to perform the DISPLACED and IN_CAMP activities.  This was a stopgap, only; it allowed personnel to be moved around, but did not properly account for the attitudes of the displaced population.  In Athena 5, the FLOW tactic allows civilian personnel to move from group to group, and hence from neighborhood to neighborhood; consequently, these activities are no longer needed.</w:t>
      </w:r>
    </w:p>
    <w:p w14:paraId="11B5B658" w14:textId="77777777" w:rsidR="00392218" w:rsidRDefault="00392218" w:rsidP="00F1283A"/>
    <w:p w14:paraId="03210FE9" w14:textId="77777777" w:rsidR="00392218" w:rsidRDefault="00392218" w:rsidP="00392218">
      <w:pPr>
        <w:pStyle w:val="Heading3"/>
      </w:pPr>
      <w:bookmarkStart w:id="138" w:name="_Toc310421800"/>
      <w:bookmarkStart w:id="139" w:name="_Toc385924562"/>
      <w:r>
        <w:t>Activity Situations</w:t>
      </w:r>
      <w:bookmarkEnd w:id="138"/>
      <w:bookmarkEnd w:id="139"/>
    </w:p>
    <w:p w14:paraId="266C0B21" w14:textId="77777777"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w:t>
      </w:r>
      <w:r>
        <w:lastRenderedPageBreak/>
        <w:t xml:space="preserve">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14:paraId="19F3AE49" w14:textId="77777777" w:rsidR="00502610" w:rsidRPr="008830E1" w:rsidRDefault="00502610" w:rsidP="00A41624">
      <w:pPr>
        <w:pStyle w:val="Textbody"/>
      </w:pPr>
    </w:p>
    <w:p w14:paraId="3471E0F7" w14:textId="77777777" w:rsidR="00A41624" w:rsidRPr="00F61F37" w:rsidRDefault="00A41624" w:rsidP="00A41624">
      <w:pPr>
        <w:pStyle w:val="Textbody"/>
      </w:pPr>
    </w:p>
    <w:p w14:paraId="0FD03149" w14:textId="77777777" w:rsidR="00A41624" w:rsidRDefault="00A41624" w:rsidP="00F34ED3"/>
    <w:p w14:paraId="40FF70EC" w14:textId="7BDE6975" w:rsidR="000D3FC9" w:rsidRDefault="00294731" w:rsidP="000D3FC9">
      <w:pPr>
        <w:pStyle w:val="Heading2"/>
      </w:pPr>
      <w:bookmarkStart w:id="140" w:name="_Ref310324877"/>
      <w:bookmarkStart w:id="141" w:name="_Toc310421801"/>
      <w:bookmarkStart w:id="142" w:name="_Toc385924563"/>
      <w:r>
        <w:lastRenderedPageBreak/>
        <w:t>Abstract</w:t>
      </w:r>
      <w:r w:rsidR="000D3FC9">
        <w:t xml:space="preserve"> Situations</w:t>
      </w:r>
      <w:bookmarkEnd w:id="140"/>
      <w:bookmarkEnd w:id="141"/>
      <w:bookmarkEnd w:id="142"/>
    </w:p>
    <w:p w14:paraId="229BD871" w14:textId="58922D89" w:rsidR="00867ADB" w:rsidRDefault="00AA6992" w:rsidP="000D3FC9">
      <w:r>
        <w:t>Abstract</w:t>
      </w:r>
      <w:r w:rsidR="000D3FC9">
        <w:t xml:space="preserve"> situations</w:t>
      </w:r>
      <w:r>
        <w:t xml:space="preserve"> (ab</w:t>
      </w:r>
      <w:r w:rsidR="00867ADB">
        <w:t>sits)</w:t>
      </w:r>
      <w:r w:rsidR="000D3FC9">
        <w:t xml:space="preserve"> are on-going circumstances in a neighborhood </w:t>
      </w:r>
      <w:r w:rsidR="00867ADB">
        <w:t>that affect all of the civilian personnel</w:t>
      </w:r>
      <w:r w:rsidR="000D3FC9">
        <w:t xml:space="preserve"> resident in the neighborhood.  </w:t>
      </w:r>
      <w:r>
        <w:t>Abstract</w:t>
      </w:r>
      <w:r w:rsidR="000D3FC9">
        <w:t xml:space="preserve"> situations have a coverage fraction, just as activity situations do; however, for </w:t>
      </w:r>
      <w:r>
        <w:t>abstract</w:t>
      </w:r>
      <w:r w:rsidR="000D3FC9">
        <w:t xml:space="preserve"> situations the coverage fraction is set by the analyst when the situation is created.  The complete set of </w:t>
      </w:r>
      <w:r>
        <w:t>abstract</w:t>
      </w:r>
      <w:r w:rsidR="000D3FC9">
        <w:t xml:space="preserve"> situation types (and</w:t>
      </w:r>
      <w:r>
        <w:t xml:space="preserve"> the accompanying DAM rules) is</w:t>
      </w:r>
      <w:r w:rsidR="000D3FC9">
        <w:t xml:space="preserve"> given in the </w:t>
      </w:r>
      <w:r w:rsidR="000D3FC9">
        <w:rPr>
          <w:i/>
          <w:iCs/>
        </w:rPr>
        <w:t>Athena Rules</w:t>
      </w:r>
      <w:r w:rsidR="000D3FC9">
        <w:t xml:space="preserve"> document.</w:t>
      </w:r>
    </w:p>
    <w:p w14:paraId="4FCB1E33" w14:textId="77777777" w:rsidR="00867ADB" w:rsidRDefault="00867ADB" w:rsidP="00867ADB">
      <w:pPr>
        <w:pStyle w:val="Heading3"/>
      </w:pPr>
      <w:bookmarkStart w:id="143" w:name="_Toc385924564"/>
      <w:r>
        <w:t>Athena 4 Changes</w:t>
      </w:r>
      <w:bookmarkEnd w:id="143"/>
    </w:p>
    <w:p w14:paraId="3E525861" w14:textId="08326ECC" w:rsidR="00867ADB" w:rsidRDefault="00867ADB" w:rsidP="00867ADB">
      <w:r>
        <w:t xml:space="preserve">The </w:t>
      </w:r>
      <w:r w:rsidR="00AA6992">
        <w:t>ab</w:t>
      </w:r>
      <w:r>
        <w:t>sit rule sets changed in Athena 4 due to the switch from GRAM to URAM as the underlying attitude</w:t>
      </w:r>
      <w:r w:rsidR="00AA6992">
        <w:t xml:space="preserve"> model.  In past versions, an ab</w:t>
      </w:r>
      <w:r>
        <w:t>sit had these effects on satisfaction during its life-time:</w:t>
      </w:r>
    </w:p>
    <w:p w14:paraId="78155082" w14:textId="77777777" w:rsidR="00867ADB" w:rsidRDefault="00867ADB" w:rsidP="00867ADB"/>
    <w:p w14:paraId="64BE922C" w14:textId="77777777" w:rsidR="00867ADB" w:rsidRDefault="00867ADB" w:rsidP="00D85867">
      <w:pPr>
        <w:pStyle w:val="ListParagraph"/>
        <w:numPr>
          <w:ilvl w:val="0"/>
          <w:numId w:val="51"/>
        </w:numPr>
      </w:pPr>
      <w:r>
        <w:t>On inception, an inception penalty (a level effect)</w:t>
      </w:r>
    </w:p>
    <w:p w14:paraId="7DFA8111" w14:textId="77777777" w:rsidR="00867ADB" w:rsidRDefault="00867ADB" w:rsidP="00D85867">
      <w:pPr>
        <w:pStyle w:val="ListParagraph"/>
        <w:numPr>
          <w:ilvl w:val="0"/>
          <w:numId w:val="51"/>
        </w:numPr>
      </w:pPr>
      <w:r>
        <w:t>At each time step (including the first), a satisfaction drain (a slope effect)</w:t>
      </w:r>
    </w:p>
    <w:p w14:paraId="0E365646" w14:textId="77777777" w:rsidR="00867ADB" w:rsidRDefault="00867ADB" w:rsidP="00D85867">
      <w:pPr>
        <w:pStyle w:val="ListParagraph"/>
        <w:numPr>
          <w:ilvl w:val="0"/>
          <w:numId w:val="51"/>
        </w:numPr>
      </w:pPr>
      <w:r>
        <w:t>On resolution, a resolution benefit (a level effect)</w:t>
      </w:r>
    </w:p>
    <w:p w14:paraId="559880E3" w14:textId="77777777" w:rsidR="00867ADB" w:rsidRDefault="00867ADB" w:rsidP="00867ADB"/>
    <w:p w14:paraId="56956CEA" w14:textId="22D95BD0" w:rsidR="00867ADB" w:rsidRDefault="00867ADB" w:rsidP="00867ADB">
      <w:r>
        <w:t xml:space="preserve">The notion was that the </w:t>
      </w:r>
      <w:r w:rsidR="00AA6992">
        <w:t>ab</w:t>
      </w:r>
      <w:r>
        <w:t>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14:paraId="3D802ECA" w14:textId="77777777" w:rsidR="00867ADB" w:rsidRDefault="00867ADB" w:rsidP="00867ADB"/>
    <w:p w14:paraId="798FD6CB" w14:textId="39F50484" w:rsidR="00867ADB" w:rsidRDefault="00867ADB" w:rsidP="00867ADB">
      <w:r>
        <w:t xml:space="preserve">URAM defines transient and persistent effects rather than level and slope effects (see the </w:t>
      </w:r>
      <w:r>
        <w:rPr>
          <w:i/>
        </w:rPr>
        <w:t>Mars Analyst's Guide</w:t>
      </w:r>
      <w:r>
        <w:t xml:space="preserve">) and so the rule sets had to change.  An </w:t>
      </w:r>
      <w:r w:rsidR="00AA6992">
        <w:t>ab</w:t>
      </w:r>
      <w:r>
        <w:t>sit now has these effects:</w:t>
      </w:r>
    </w:p>
    <w:p w14:paraId="1E301AAA" w14:textId="77777777" w:rsidR="00867ADB" w:rsidRDefault="00867ADB" w:rsidP="00867ADB"/>
    <w:p w14:paraId="367BBB68" w14:textId="77777777" w:rsidR="00867ADB" w:rsidRDefault="00867ADB" w:rsidP="00D85867">
      <w:pPr>
        <w:pStyle w:val="ListParagraph"/>
        <w:numPr>
          <w:ilvl w:val="0"/>
          <w:numId w:val="52"/>
        </w:numPr>
      </w:pPr>
      <w:r>
        <w:t>In the first week: a large transient effect, representing the sum of the inception penalty and the first week's drain.</w:t>
      </w:r>
    </w:p>
    <w:p w14:paraId="43D161D8" w14:textId="77777777" w:rsidR="00867ADB" w:rsidRDefault="00867ADB" w:rsidP="00D85867">
      <w:pPr>
        <w:pStyle w:val="ListParagraph"/>
        <w:numPr>
          <w:ilvl w:val="0"/>
          <w:numId w:val="52"/>
        </w:numPr>
      </w:pPr>
      <w:r>
        <w:t>In subsequent weeks, a smaller transient effect.</w:t>
      </w:r>
    </w:p>
    <w:p w14:paraId="52A365DF" w14:textId="77777777" w:rsidR="00867ADB" w:rsidRDefault="00867ADB" w:rsidP="00D85867">
      <w:pPr>
        <w:pStyle w:val="ListParagraph"/>
        <w:numPr>
          <w:ilvl w:val="0"/>
          <w:numId w:val="52"/>
        </w:numPr>
      </w:pPr>
      <w:r>
        <w:t>On resolution, Autonomy effects due to local resolution.</w:t>
      </w:r>
    </w:p>
    <w:p w14:paraId="61880403" w14:textId="77777777" w:rsidR="00867ADB" w:rsidRDefault="00867ADB" w:rsidP="00867ADB"/>
    <w:p w14:paraId="3A0EC56D" w14:textId="77777777" w:rsidR="00867ADB" w:rsidRPr="00867ADB" w:rsidRDefault="00867ADB" w:rsidP="00867ADB">
      <w:r>
        <w:t>There is no need to have an explicit "bounce back" effect; when the on-going transient effects cease, the satisfaction curves naturally bounce back.</w:t>
      </w:r>
    </w:p>
    <w:p w14:paraId="63B8B45F" w14:textId="77777777" w:rsidR="002B6704" w:rsidRDefault="002B6704" w:rsidP="002B6704">
      <w:pPr>
        <w:pStyle w:val="Textbody"/>
      </w:pPr>
    </w:p>
    <w:p w14:paraId="3FEC8F2E" w14:textId="77777777" w:rsidR="00B75001" w:rsidRDefault="00B75001" w:rsidP="00B75001">
      <w:pPr>
        <w:pStyle w:val="Heading2"/>
      </w:pPr>
      <w:bookmarkStart w:id="144" w:name="_Ref310246902"/>
      <w:bookmarkStart w:id="145" w:name="_Ref310247782"/>
      <w:bookmarkStart w:id="146" w:name="_Toc310421802"/>
      <w:bookmarkStart w:id="147" w:name="_Toc385924565"/>
      <w:r>
        <w:lastRenderedPageBreak/>
        <w:t>Services</w:t>
      </w:r>
      <w:bookmarkEnd w:id="144"/>
      <w:bookmarkEnd w:id="145"/>
      <w:bookmarkEnd w:id="146"/>
      <w:bookmarkEnd w:id="147"/>
    </w:p>
    <w:p w14:paraId="713DBC69" w14:textId="77777777" w:rsidR="00B75001" w:rsidRDefault="00B75001" w:rsidP="00B75001">
      <w:r>
        <w:t>A service is something provided to the civilians, the level of which affects civilian attitudes.</w:t>
      </w:r>
    </w:p>
    <w:p w14:paraId="68720D24" w14:textId="77777777" w:rsidR="00B75001" w:rsidRDefault="00B75001" w:rsidP="00B75001">
      <w:pPr>
        <w:pStyle w:val="Heading3"/>
      </w:pPr>
      <w:bookmarkStart w:id="148" w:name="_Toc310421803"/>
      <w:bookmarkStart w:id="149" w:name="_Toc385924566"/>
      <w:r>
        <w:t>Overview</w:t>
      </w:r>
      <w:bookmarkEnd w:id="148"/>
      <w:bookmarkEnd w:id="149"/>
    </w:p>
    <w:p w14:paraId="7A6F07CC" w14:textId="77777777" w:rsidR="00B75001" w:rsidRPr="00A901A0" w:rsidRDefault="00B75001" w:rsidP="00B75001">
      <w:r>
        <w:t xml:space="preserve">At present Athena models one kind of service, Essential Non-Infrastructure (ENI) services (Section </w:t>
      </w:r>
      <w:r w:rsidR="001F15B9">
        <w:fldChar w:fldCharType="begin"/>
      </w:r>
      <w:r>
        <w:instrText xml:space="preserve"> REF _Ref310327255 \r \h </w:instrText>
      </w:r>
      <w:r w:rsidR="001F15B9">
        <w:fldChar w:fldCharType="separate"/>
      </w:r>
      <w:r w:rsidR="000135AC">
        <w:t>7.2</w:t>
      </w:r>
      <w:r w:rsidR="001F15B9">
        <w:fldChar w:fldCharType="end"/>
      </w:r>
      <w:r>
        <w:t>).  We expect additional services to be handled in a similar way; this section presents an overview of the general concept.</w:t>
      </w:r>
    </w:p>
    <w:p w14:paraId="108B28A1" w14:textId="2FC6F857" w:rsidR="00B75001" w:rsidRPr="000D683A" w:rsidRDefault="00B75001" w:rsidP="00B75001">
      <w:pPr>
        <w:pStyle w:val="Heading4"/>
      </w:pPr>
      <w:bookmarkStart w:id="150" w:name="_Toc310421804"/>
      <w:bookmarkStart w:id="151" w:name="_Toc385924567"/>
      <w:r>
        <w:t xml:space="preserve">Services vs. </w:t>
      </w:r>
      <w:r w:rsidR="00AA6992">
        <w:t>Abstract</w:t>
      </w:r>
      <w:r>
        <w:t xml:space="preserve"> Situations</w:t>
      </w:r>
      <w:bookmarkEnd w:id="150"/>
      <w:bookmarkEnd w:id="151"/>
    </w:p>
    <w:p w14:paraId="45A2645B" w14:textId="1DF01F6B" w:rsidR="00B75001" w:rsidRDefault="00B75001" w:rsidP="00B75001">
      <w:r>
        <w:t xml:space="preserve">Athena has historically modeled services (e.g., power and water) using </w:t>
      </w:r>
      <w:r w:rsidR="00AA6992">
        <w:t>abstract</w:t>
      </w:r>
      <w:r>
        <w:t xml:space="preserve"> situations, or “</w:t>
      </w:r>
      <w:r w:rsidR="00AA6992">
        <w:t>ab</w:t>
      </w:r>
      <w:r>
        <w:t xml:space="preserve">sits” (Section </w:t>
      </w:r>
      <w:r w:rsidR="001F15B9">
        <w:fldChar w:fldCharType="begin"/>
      </w:r>
      <w:r>
        <w:instrText xml:space="preserve"> REF _Ref310324877 \r \h </w:instrText>
      </w:r>
      <w:r w:rsidR="001F15B9">
        <w:fldChar w:fldCharType="separate"/>
      </w:r>
      <w:r w:rsidR="000135AC">
        <w:t>6</w:t>
      </w:r>
      <w:r w:rsidR="001F15B9">
        <w:fldChar w:fldCharType="end"/>
      </w:r>
      <w:r>
        <w:t xml:space="preserve">).  In the </w:t>
      </w:r>
      <w:r w:rsidR="00AA6992">
        <w:t>ab</w:t>
      </w:r>
      <w:r>
        <w:t xml:space="preserve">sit model, the service is presumed to be provided unless the related </w:t>
      </w:r>
      <w:r w:rsidR="00AA6992">
        <w:t>ab</w:t>
      </w:r>
      <w:r>
        <w:t>sit exists, i</w:t>
      </w:r>
      <w:r w:rsidR="00344FDB">
        <w:t>n which case the service is out and there is a satisfaction penalty.   However</w:t>
      </w:r>
      <w:r>
        <w:t xml:space="preserve">, </w:t>
      </w:r>
      <w:r w:rsidR="00AA6992">
        <w:t>ab</w:t>
      </w:r>
      <w:r>
        <w:t>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7"/>
      </w:r>
    </w:p>
    <w:p w14:paraId="01F0D5EC" w14:textId="77777777" w:rsidR="00B75001" w:rsidRDefault="00B75001" w:rsidP="00B75001">
      <w:pPr>
        <w:pStyle w:val="Heading4"/>
      </w:pPr>
      <w:bookmarkStart w:id="152" w:name="_Toc310421805"/>
      <w:bookmarkStart w:id="153" w:name="_Toc385924568"/>
      <w:r>
        <w:t>Levels of Service</w:t>
      </w:r>
      <w:bookmarkEnd w:id="152"/>
      <w:bookmarkEnd w:id="153"/>
    </w:p>
    <w:p w14:paraId="0F4B7091" w14:textId="77777777"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14:paraId="5C2A1623" w14:textId="77777777" w:rsidR="00B75001" w:rsidRDefault="00B75001" w:rsidP="00B75001"/>
    <w:p w14:paraId="55A014AE" w14:textId="77777777"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14:paraId="79463A7D" w14:textId="77777777" w:rsidR="00B75001" w:rsidRDefault="00B75001" w:rsidP="00B75001"/>
    <w:p w14:paraId="163EC11A" w14:textId="77777777"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0082C74F" w14:textId="77777777" w:rsidR="00B75001" w:rsidRDefault="00B75001" w:rsidP="00B75001"/>
    <w:p w14:paraId="3424D267" w14:textId="77777777"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03A895CF" w14:textId="77777777" w:rsidR="00B75001" w:rsidRDefault="00B75001" w:rsidP="00B75001"/>
    <w:p w14:paraId="7587E3C0" w14:textId="77777777"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7939321F" w14:textId="77777777" w:rsidR="00B75001" w:rsidRDefault="00B75001" w:rsidP="00B75001"/>
    <w:p w14:paraId="2244D11D"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45171722" w14:textId="77777777" w:rsidR="00B75001" w:rsidRPr="00FA7915" w:rsidRDefault="00B75001" w:rsidP="00B75001"/>
    <w:p w14:paraId="21DF45C6"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0D848F47" w14:textId="77777777" w:rsidR="00B75001" w:rsidRPr="00FA7915" w:rsidRDefault="00B75001" w:rsidP="00B75001">
      <w:pPr>
        <w:ind w:left="360"/>
      </w:pPr>
    </w:p>
    <w:p w14:paraId="3179622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14:paraId="18B8017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661DC12B"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1E8887A2" w14:textId="77777777" w:rsidR="00B75001" w:rsidRPr="00FA7915" w:rsidRDefault="00B75001" w:rsidP="00B75001">
      <w:pPr>
        <w:ind w:left="360"/>
      </w:pPr>
    </w:p>
    <w:p w14:paraId="76C812BD"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7483C209" w14:textId="77777777" w:rsidR="00B75001" w:rsidRDefault="00B75001" w:rsidP="00B75001">
      <w:pPr>
        <w:pStyle w:val="Heading4"/>
      </w:pPr>
      <w:bookmarkStart w:id="154" w:name="_Ref310415360"/>
      <w:bookmarkStart w:id="155" w:name="_Toc310421806"/>
      <w:bookmarkStart w:id="156" w:name="_Toc385924569"/>
      <w:r>
        <w:t>Service Cases</w:t>
      </w:r>
      <w:bookmarkEnd w:id="154"/>
      <w:bookmarkEnd w:id="155"/>
      <w:bookmarkEnd w:id="156"/>
    </w:p>
    <w:p w14:paraId="7DB7CA54"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0ED9EA7C" w14:textId="77777777" w:rsidR="00B75001" w:rsidRDefault="00B75001" w:rsidP="00B75001"/>
    <w:p w14:paraId="59055529" w14:textId="77777777"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14:paraId="3CA0F5FD" w14:textId="77777777" w:rsidR="00B75001" w:rsidRDefault="00B75001" w:rsidP="00B75001"/>
    <w:p w14:paraId="0609BA90" w14:textId="77777777"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14:paraId="3E46DD03" w14:textId="77777777" w:rsidR="00B75001" w:rsidRPr="000D683A" w:rsidRDefault="00B75001" w:rsidP="00B75001"/>
    <w:p w14:paraId="3F99867E" w14:textId="77777777"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14:paraId="7FC977C5" w14:textId="77777777" w:rsidR="00B75001" w:rsidRDefault="00B75001" w:rsidP="00B75001"/>
    <w:p w14:paraId="6F04C543" w14:textId="77777777"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14:paraId="25108F8E" w14:textId="77777777" w:rsidR="00B75001" w:rsidRDefault="00B75001" w:rsidP="00B75001">
      <w:pPr>
        <w:pStyle w:val="Heading3"/>
      </w:pPr>
      <w:bookmarkStart w:id="157" w:name="_Ref310327255"/>
      <w:bookmarkStart w:id="158" w:name="_Toc310421807"/>
      <w:bookmarkStart w:id="159" w:name="_Toc385924570"/>
      <w:r>
        <w:t>Essential Non-Infrastructure (ENI) Services</w:t>
      </w:r>
      <w:bookmarkEnd w:id="157"/>
      <w:bookmarkEnd w:id="158"/>
      <w:bookmarkEnd w:id="159"/>
    </w:p>
    <w:p w14:paraId="076009F0"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8"/>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0A69FD61" w14:textId="77777777" w:rsidR="00B75001" w:rsidRDefault="00B75001" w:rsidP="00B75001"/>
    <w:p w14:paraId="1F2A26C4"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2F1DED58" w14:textId="77777777" w:rsidR="00B75001" w:rsidRDefault="00B75001" w:rsidP="00B75001"/>
    <w:p w14:paraId="2A270F07" w14:textId="0021E7A2"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sidR="005B516F">
        <w:rPr>
          <w:i/>
        </w:rPr>
        <w:t>ab</w:t>
      </w:r>
      <w:r>
        <w:rPr>
          <w:i/>
        </w:rPr>
        <w:t>sits</w:t>
      </w:r>
      <w:r>
        <w:t>, which can be mitigated by tactics that specify appropriate force group activities. Nor do they include law enforcement, which can be provided by assigning the CMO</w:t>
      </w:r>
      <w:r w:rsidR="00504B3D">
        <w:t>_LAW_ENFORCEMENT</w:t>
      </w:r>
      <w:r>
        <w:t xml:space="preserve"> activity. </w:t>
      </w:r>
    </w:p>
    <w:p w14:paraId="37785304" w14:textId="77777777" w:rsidR="00B75001" w:rsidRDefault="00B75001" w:rsidP="00B75001"/>
    <w:p w14:paraId="1E158145"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3A0CEC1D" w14:textId="77777777" w:rsidR="00B75001" w:rsidRDefault="00B75001" w:rsidP="00B75001">
      <w:pPr>
        <w:pStyle w:val="Heading4"/>
      </w:pPr>
      <w:bookmarkStart w:id="160" w:name="_Toc310421808"/>
      <w:bookmarkStart w:id="161" w:name="_Toc385924571"/>
      <w:r>
        <w:t>Service vs. Funding</w:t>
      </w:r>
      <w:bookmarkEnd w:id="160"/>
      <w:bookmarkEnd w:id="161"/>
    </w:p>
    <w:p w14:paraId="1CCAE948"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2F643358" w14:textId="77777777" w:rsidR="00B75001" w:rsidRDefault="00B75001" w:rsidP="00B75001"/>
    <w:p w14:paraId="321275AF" w14:textId="77777777" w:rsidR="00B75001" w:rsidRPr="00B75001" w:rsidRDefault="007C6AA5"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093995B1" w14:textId="77777777" w:rsidR="00B75001" w:rsidRPr="008D4F12" w:rsidRDefault="00B75001" w:rsidP="00B75001">
      <w:pPr>
        <w:ind w:left="360"/>
      </w:pPr>
    </w:p>
    <w:p w14:paraId="013055FC" w14:textId="77777777" w:rsidR="00B75001" w:rsidRPr="00B75001" w:rsidRDefault="00B75001" w:rsidP="00B75001">
      <m:oMathPara>
        <m:oMathParaPr>
          <m:jc m:val="left"/>
        </m:oMathParaPr>
        <m:oMath>
          <m:r>
            <m:rPr>
              <m:sty m:val="p"/>
            </m:rPr>
            <w:rPr>
              <w:rFonts w:ascii="Cambria Math" w:hAnsi="Cambria Math"/>
            </w:rPr>
            <m:t>where</m:t>
          </m:r>
        </m:oMath>
      </m:oMathPara>
    </w:p>
    <w:p w14:paraId="365F5E3E" w14:textId="77777777" w:rsidR="00B75001" w:rsidRPr="00B75001" w:rsidRDefault="00B75001" w:rsidP="00B75001"/>
    <w:p w14:paraId="03AF451F"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75FB77F9" w14:textId="77777777" w:rsidR="00B75001" w:rsidRPr="00A60EF9" w:rsidRDefault="007C6AA5"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4B3670C2" w14:textId="77777777" w:rsidR="00B75001" w:rsidRDefault="007C6AA5"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0290B280" w14:textId="77777777" w:rsidR="00B75001" w:rsidRDefault="007C6AA5"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041C7AD2" w14:textId="77777777" w:rsidR="00B75001" w:rsidRDefault="007C6AA5"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9"/>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xml:space="preserve">.  Values </w:t>
      </w:r>
      <w:r w:rsidR="00AB4FA3">
        <w:t>greater than</w:t>
      </w:r>
      <w:r w:rsidR="00B75001">
        <w:t xml:space="preserve"> 1.0 imply economies of scale.  A </w:t>
      </w:r>
      <w:r w:rsidR="00B75001">
        <w:lastRenderedPageBreak/>
        <w:t>value of 1.0 indicates that service is directly proportional to funding.</w:t>
      </w:r>
    </w:p>
    <w:p w14:paraId="53A0851C" w14:textId="77777777"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14:paraId="501F6432" w14:textId="77777777" w:rsidR="00B75001" w:rsidRPr="00A60EF9" w:rsidRDefault="00B75001" w:rsidP="00B75001">
      <w:pPr>
        <w:pStyle w:val="Definitions"/>
      </w:pPr>
    </w:p>
    <w:p w14:paraId="5F53A555" w14:textId="77777777"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26FA9F8C" w14:textId="77777777" w:rsidR="00B75001" w:rsidRDefault="00B75001" w:rsidP="00B75001"/>
    <w:p w14:paraId="77C78663" w14:textId="77777777" w:rsidR="00B75001" w:rsidRPr="00B75001" w:rsidRDefault="007C6AA5"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3C7B7D93" w14:textId="77777777" w:rsidR="00B75001" w:rsidRPr="003803F7" w:rsidRDefault="00B75001" w:rsidP="00B75001">
      <w:pPr>
        <w:ind w:left="360"/>
      </w:pPr>
    </w:p>
    <w:p w14:paraId="688D42BF" w14:textId="77777777" w:rsidR="00B75001" w:rsidRPr="00B75001" w:rsidRDefault="00B75001" w:rsidP="00B75001">
      <m:oMathPara>
        <m:oMathParaPr>
          <m:jc m:val="left"/>
        </m:oMathParaPr>
        <m:oMath>
          <m:r>
            <m:rPr>
              <m:sty m:val="p"/>
            </m:rPr>
            <w:rPr>
              <w:rFonts w:ascii="Cambria Math" w:hAnsi="Cambria Math"/>
            </w:rPr>
            <m:t>where</m:t>
          </m:r>
        </m:oMath>
      </m:oMathPara>
    </w:p>
    <w:p w14:paraId="0E468B22" w14:textId="77777777" w:rsidR="00B75001" w:rsidRPr="003803F7" w:rsidRDefault="00B75001" w:rsidP="00B75001"/>
    <w:p w14:paraId="4354407D" w14:textId="77777777" w:rsidR="00B75001" w:rsidRDefault="007C6AA5"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123ACA8A" w14:textId="77777777" w:rsidR="00B75001" w:rsidRDefault="007C6AA5"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40"/>
      </w:r>
      <w:r w:rsidR="00B75001">
        <w:t xml:space="preserve"> </w:t>
      </w:r>
    </w:p>
    <w:p w14:paraId="7478BC6A" w14:textId="77777777" w:rsidR="00B75001" w:rsidRPr="003803F7" w:rsidRDefault="00B75001" w:rsidP="00B75001">
      <w:pPr>
        <w:pStyle w:val="Definitions"/>
      </w:pPr>
    </w:p>
    <w:p w14:paraId="56E115C2"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140C9902"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14:paraId="511725D0" w14:textId="77777777" w:rsidTr="00B75001">
        <w:trPr>
          <w:trHeight w:val="350"/>
        </w:trPr>
        <w:tc>
          <w:tcPr>
            <w:tcW w:w="0" w:type="auto"/>
          </w:tcPr>
          <w:p w14:paraId="425699EC" w14:textId="77777777" w:rsidR="00B75001" w:rsidRPr="003803F7" w:rsidRDefault="00B75001" w:rsidP="00B75001">
            <w:pPr>
              <w:pStyle w:val="Textbody"/>
              <w:spacing w:after="0"/>
              <w:rPr>
                <w:b/>
              </w:rPr>
            </w:pPr>
            <w:r w:rsidRPr="003803F7">
              <w:rPr>
                <w:b/>
              </w:rPr>
              <w:t>Urbanization</w:t>
            </w:r>
          </w:p>
        </w:tc>
        <w:tc>
          <w:tcPr>
            <w:tcW w:w="0" w:type="auto"/>
          </w:tcPr>
          <w:p w14:paraId="0F5BD56B" w14:textId="77777777" w:rsidR="00B75001" w:rsidRPr="003803F7" w:rsidRDefault="007C6AA5"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4B98BD41" w14:textId="77777777" w:rsidTr="00B75001">
        <w:trPr>
          <w:trHeight w:val="260"/>
        </w:trPr>
        <w:tc>
          <w:tcPr>
            <w:tcW w:w="0" w:type="auto"/>
          </w:tcPr>
          <w:p w14:paraId="00128265" w14:textId="77777777" w:rsidR="00B75001" w:rsidRPr="003803F7" w:rsidRDefault="00B75001" w:rsidP="00B75001">
            <w:pPr>
              <w:pStyle w:val="Textbody"/>
              <w:spacing w:after="0"/>
            </w:pPr>
            <w:r w:rsidRPr="003803F7">
              <w:t>URBAN</w:t>
            </w:r>
          </w:p>
        </w:tc>
        <w:tc>
          <w:tcPr>
            <w:tcW w:w="0" w:type="auto"/>
          </w:tcPr>
          <w:p w14:paraId="61210A65" w14:textId="77777777" w:rsidR="00B75001" w:rsidRPr="003803F7" w:rsidRDefault="00B75001" w:rsidP="00B75001">
            <w:pPr>
              <w:pStyle w:val="Textbody"/>
              <w:spacing w:after="0"/>
              <w:jc w:val="center"/>
            </w:pPr>
            <w:r w:rsidRPr="003803F7">
              <w:t>0.</w:t>
            </w:r>
            <w:r>
              <w:t>4</w:t>
            </w:r>
            <w:r w:rsidRPr="003803F7">
              <w:t>0</w:t>
            </w:r>
          </w:p>
        </w:tc>
      </w:tr>
      <w:tr w:rsidR="00B75001" w14:paraId="44624F7E" w14:textId="77777777" w:rsidTr="00B75001">
        <w:tc>
          <w:tcPr>
            <w:tcW w:w="0" w:type="auto"/>
          </w:tcPr>
          <w:p w14:paraId="3DA131B1" w14:textId="77777777" w:rsidR="00B75001" w:rsidRPr="003803F7" w:rsidRDefault="00B75001" w:rsidP="00B75001">
            <w:pPr>
              <w:pStyle w:val="Textbody"/>
              <w:spacing w:after="0"/>
            </w:pPr>
            <w:r w:rsidRPr="003803F7">
              <w:t>SUBURBAN</w:t>
            </w:r>
          </w:p>
        </w:tc>
        <w:tc>
          <w:tcPr>
            <w:tcW w:w="0" w:type="auto"/>
          </w:tcPr>
          <w:p w14:paraId="6BFC2D4A" w14:textId="77777777" w:rsidR="00B75001" w:rsidRPr="003803F7" w:rsidRDefault="00B75001" w:rsidP="00B75001">
            <w:pPr>
              <w:pStyle w:val="Textbody"/>
              <w:spacing w:after="0"/>
              <w:jc w:val="center"/>
            </w:pPr>
            <w:r w:rsidRPr="003803F7">
              <w:t>0.</w:t>
            </w:r>
            <w:r>
              <w:t>20</w:t>
            </w:r>
          </w:p>
        </w:tc>
      </w:tr>
      <w:tr w:rsidR="00B75001" w14:paraId="632053D3" w14:textId="77777777" w:rsidTr="00B75001">
        <w:tc>
          <w:tcPr>
            <w:tcW w:w="0" w:type="auto"/>
          </w:tcPr>
          <w:p w14:paraId="0A9065ED" w14:textId="77777777" w:rsidR="00B75001" w:rsidRPr="003803F7" w:rsidRDefault="00B75001" w:rsidP="00B75001">
            <w:pPr>
              <w:pStyle w:val="Textbody"/>
              <w:spacing w:after="0"/>
            </w:pPr>
            <w:r w:rsidRPr="003803F7">
              <w:t>RURAL</w:t>
            </w:r>
          </w:p>
        </w:tc>
        <w:tc>
          <w:tcPr>
            <w:tcW w:w="0" w:type="auto"/>
          </w:tcPr>
          <w:p w14:paraId="60A2DDB5" w14:textId="77777777" w:rsidR="00B75001" w:rsidRPr="003803F7" w:rsidRDefault="00B75001" w:rsidP="00B75001">
            <w:pPr>
              <w:pStyle w:val="Textbody"/>
              <w:spacing w:after="0"/>
              <w:jc w:val="center"/>
            </w:pPr>
            <w:r w:rsidRPr="003803F7">
              <w:t>0.10</w:t>
            </w:r>
          </w:p>
        </w:tc>
      </w:tr>
      <w:tr w:rsidR="00B75001" w14:paraId="73AD5734" w14:textId="77777777" w:rsidTr="00B75001">
        <w:tc>
          <w:tcPr>
            <w:tcW w:w="0" w:type="auto"/>
          </w:tcPr>
          <w:p w14:paraId="6A3CB525" w14:textId="77777777" w:rsidR="00B75001" w:rsidRPr="003803F7" w:rsidRDefault="00B75001" w:rsidP="00B75001">
            <w:pPr>
              <w:pStyle w:val="Textbody"/>
              <w:spacing w:after="0"/>
            </w:pPr>
            <w:r w:rsidRPr="003803F7">
              <w:t>ISOLATED</w:t>
            </w:r>
          </w:p>
        </w:tc>
        <w:tc>
          <w:tcPr>
            <w:tcW w:w="0" w:type="auto"/>
          </w:tcPr>
          <w:p w14:paraId="35FE3112" w14:textId="77777777" w:rsidR="00B75001" w:rsidRPr="003803F7" w:rsidRDefault="00B75001" w:rsidP="00B75001">
            <w:pPr>
              <w:pStyle w:val="Textbody"/>
              <w:spacing w:after="0"/>
              <w:jc w:val="center"/>
            </w:pPr>
            <w:r w:rsidRPr="003803F7">
              <w:t>0.01</w:t>
            </w:r>
          </w:p>
        </w:tc>
      </w:tr>
    </w:tbl>
    <w:p w14:paraId="5BF753A9" w14:textId="77777777" w:rsidR="00B75001" w:rsidRDefault="00B75001" w:rsidP="00B75001"/>
    <w:p w14:paraId="3A515848" w14:textId="77777777"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14:paraId="5DB48C7C" w14:textId="77777777" w:rsidR="00B75001" w:rsidRDefault="00B75001" w:rsidP="00B75001">
      <w:pPr>
        <w:jc w:val="center"/>
      </w:pPr>
      <w:r>
        <w:rPr>
          <w:noProof/>
        </w:rPr>
        <w:lastRenderedPageBreak/>
        <w:drawing>
          <wp:inline distT="0" distB="0" distL="0" distR="0" wp14:anchorId="4E804099" wp14:editId="293B1B6E">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727E5214" w14:textId="77777777" w:rsidR="00B75001" w:rsidRDefault="00B75001" w:rsidP="00B75001">
      <w:pPr>
        <w:pStyle w:val="Heading4"/>
      </w:pPr>
      <w:bookmarkStart w:id="162" w:name="_Toc310421809"/>
      <w:bookmarkStart w:id="163" w:name="_Toc385924572"/>
      <w:r>
        <w:t>Funding by Individual Actors</w:t>
      </w:r>
      <w:bookmarkEnd w:id="162"/>
      <w:bookmarkEnd w:id="163"/>
    </w:p>
    <w:p w14:paraId="731FABB8"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41"/>
      </w:r>
      <w:r>
        <w:t xml:space="preserve">  Thus, multiple actors can choose to provide ENI services to a particular group.  The total funding for ENI services to group </w:t>
      </w:r>
      <w:r>
        <w:rPr>
          <w:i/>
        </w:rPr>
        <w:t>g</w:t>
      </w:r>
      <w:r>
        <w:t xml:space="preserve"> is then simply</w:t>
      </w:r>
    </w:p>
    <w:p w14:paraId="210BA5C3" w14:textId="77777777" w:rsidR="00B75001" w:rsidRDefault="00B75001" w:rsidP="00B75001"/>
    <w:p w14:paraId="56E2DD51" w14:textId="77777777" w:rsidR="00B75001" w:rsidRPr="00A4698B" w:rsidRDefault="007C6AA5"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58513E19" w14:textId="77777777" w:rsidR="00A4698B" w:rsidRPr="007D67E5" w:rsidRDefault="00A4698B" w:rsidP="00B75001">
      <w:pPr>
        <w:ind w:left="360"/>
      </w:pPr>
    </w:p>
    <w:p w14:paraId="3FC81E79" w14:textId="77777777" w:rsidR="00B75001" w:rsidRDefault="00B75001" w:rsidP="00A4698B">
      <w:r>
        <w:t>where</w:t>
      </w:r>
    </w:p>
    <w:p w14:paraId="7B45D62E" w14:textId="77777777" w:rsidR="00A4698B" w:rsidRDefault="00A4698B" w:rsidP="00A4698B"/>
    <w:p w14:paraId="413694D4" w14:textId="77777777" w:rsidR="00B75001" w:rsidRDefault="007C6AA5"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65F85511" w14:textId="77777777" w:rsidR="00B75001" w:rsidRDefault="00B75001" w:rsidP="00B75001">
      <w:pPr>
        <w:pStyle w:val="Definitions"/>
      </w:pPr>
    </w:p>
    <w:p w14:paraId="02E45508" w14:textId="77777777" w:rsidR="00B75001" w:rsidRDefault="00B75001" w:rsidP="00A4698B">
      <w:r>
        <w:t xml:space="preserve">Actors choose how much funding to provide for ENI services using the FUNDENI tactic, which is described in the </w:t>
      </w:r>
      <w:r>
        <w:rPr>
          <w:i/>
        </w:rPr>
        <w:t>Athena User’s Guide</w:t>
      </w:r>
      <w:r>
        <w:t>.</w:t>
      </w:r>
    </w:p>
    <w:p w14:paraId="0C9EBDF2" w14:textId="77777777" w:rsidR="00B75001" w:rsidRPr="00022DA8" w:rsidRDefault="00B75001" w:rsidP="00B75001">
      <w:pPr>
        <w:pStyle w:val="Heading4"/>
      </w:pPr>
      <w:bookmarkStart w:id="164" w:name="_Toc310421810"/>
      <w:bookmarkStart w:id="165" w:name="_Toc385924573"/>
      <w:r>
        <w:t>Expected Level of Service</w:t>
      </w:r>
      <w:bookmarkEnd w:id="164"/>
      <w:bookmarkEnd w:id="165"/>
    </w:p>
    <w:p w14:paraId="40E99C92" w14:textId="77777777"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5D286B96" w14:textId="77777777" w:rsidR="00A4698B" w:rsidRDefault="00A4698B" w:rsidP="00A4698B"/>
    <w:p w14:paraId="72B4533F" w14:textId="77777777" w:rsidR="00B75001" w:rsidRPr="00022DA8" w:rsidRDefault="007C6AA5"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0AEA9E76" w14:textId="77777777" w:rsidR="00B75001" w:rsidRDefault="00B75001" w:rsidP="00A4698B">
      <w:r>
        <w:lastRenderedPageBreak/>
        <w:t>where</w:t>
      </w:r>
    </w:p>
    <w:p w14:paraId="65CDD108" w14:textId="77777777" w:rsidR="00A4698B" w:rsidRDefault="00A4698B" w:rsidP="00A4698B"/>
    <w:p w14:paraId="23D91AA4" w14:textId="77777777" w:rsidR="00B75001" w:rsidRDefault="007C6AA5"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14:paraId="5ADFCD48" w14:textId="77777777" w:rsidR="00B75001" w:rsidRDefault="007C6AA5"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14:paraId="56D33CD7" w14:textId="77777777" w:rsidR="00B75001" w:rsidRDefault="007C6AA5"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00D1DD59"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0E255FA0" w14:textId="77777777" w:rsidR="00B75001" w:rsidRDefault="00B75001" w:rsidP="00B75001">
      <w:pPr>
        <w:pStyle w:val="Definitions"/>
      </w:pPr>
    </w:p>
    <w:p w14:paraId="4AD22AC2" w14:textId="77777777"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7BBF2B34" w14:textId="77777777" w:rsidR="00A4698B" w:rsidRDefault="00A4698B" w:rsidP="00A4698B"/>
    <w:p w14:paraId="6FE9606D"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67251D39" w14:textId="77777777" w:rsidR="00A4698B" w:rsidRDefault="00A4698B" w:rsidP="00A4698B"/>
    <w:p w14:paraId="15DEF5A4"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25825791" w14:textId="77777777" w:rsidR="00A4698B" w:rsidRPr="00022DA8" w:rsidRDefault="00A4698B" w:rsidP="00A4698B">
      <w:pPr>
        <w:ind w:left="360"/>
      </w:pPr>
    </w:p>
    <w:p w14:paraId="146617FE"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2"/>
      </w:r>
      <w:r>
        <w:t>, nominally 0.5 and 0.25 respectively.</w:t>
      </w:r>
    </w:p>
    <w:p w14:paraId="2BB3153C" w14:textId="77777777" w:rsidR="00A4698B" w:rsidRDefault="00A4698B" w:rsidP="00A4698B"/>
    <w:p w14:paraId="10426DD9" w14:textId="77777777"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5F7CE982" w14:textId="77777777" w:rsidR="00FC0A5B" w:rsidRDefault="00FC0A5B" w:rsidP="00A4698B"/>
    <w:p w14:paraId="56170B99" w14:textId="77777777" w:rsidR="00FC0A5B" w:rsidRDefault="00FC0A5B" w:rsidP="00FC0A5B">
      <w:pPr>
        <w:pStyle w:val="Heading4"/>
      </w:pPr>
      <w:bookmarkStart w:id="166" w:name="_Toc310421815"/>
      <w:bookmarkStart w:id="167" w:name="_Toc385924574"/>
      <w:r>
        <w:t>Categorize the Actual Level of Service</w:t>
      </w:r>
      <w:bookmarkEnd w:id="166"/>
      <w:bookmarkEnd w:id="167"/>
    </w:p>
    <w:p w14:paraId="4D24D196" w14:textId="77777777" w:rsidR="00FC0A5B" w:rsidRDefault="00FC0A5B" w:rsidP="00FC0A5B">
      <w:r>
        <w:t xml:space="preserve">To compute the attitude effects, we use the four service cases described in Section </w:t>
      </w:r>
      <w:r w:rsidR="001F15B9">
        <w:fldChar w:fldCharType="begin"/>
      </w:r>
      <w:r>
        <w:instrText xml:space="preserve"> REF _Ref310415360 \r \h </w:instrText>
      </w:r>
      <w:r w:rsidR="001F15B9">
        <w:fldChar w:fldCharType="separate"/>
      </w:r>
      <w:r w:rsidR="000135AC">
        <w:t>7.1.3</w:t>
      </w:r>
      <w:r w:rsidR="001F15B9">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14:paraId="18893BA4" w14:textId="77777777" w:rsidR="00FC0A5B" w:rsidRDefault="00FC0A5B" w:rsidP="00FC0A5B"/>
    <w:p w14:paraId="63C1B561" w14:textId="77777777"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195829ED" w14:textId="77777777" w:rsidR="00FC0A5B" w:rsidRDefault="00FC0A5B" w:rsidP="00FC0A5B"/>
    <w:p w14:paraId="664D1AD9" w14:textId="77777777" w:rsidR="00FC0A5B" w:rsidRDefault="00FC0A5B" w:rsidP="00EA4D0B">
      <w:pPr>
        <w:pStyle w:val="ListParagraph"/>
        <w:numPr>
          <w:ilvl w:val="0"/>
          <w:numId w:val="33"/>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14:paraId="370BE80D" w14:textId="77777777" w:rsidR="00FC0A5B" w:rsidRDefault="00FC0A5B" w:rsidP="00FC0A5B"/>
    <w:p w14:paraId="5ED1FFCE" w14:textId="77777777"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394F6DCF" w14:textId="77777777" w:rsidR="00FC0A5B" w:rsidRDefault="00FC0A5B" w:rsidP="00FC0A5B"/>
    <w:p w14:paraId="37346E39" w14:textId="77777777"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14:paraId="71755A3E" w14:textId="77777777" w:rsidR="00FC0A5B" w:rsidRDefault="00FC0A5B" w:rsidP="00FC0A5B"/>
    <w:p w14:paraId="3E13FF0D" w14:textId="77777777" w:rsidR="00FC0A5B" w:rsidRDefault="00FC0A5B" w:rsidP="00FC0A5B">
      <w:r>
        <w:t>where</w:t>
      </w:r>
    </w:p>
    <w:p w14:paraId="202C5963" w14:textId="77777777" w:rsidR="00FC0A5B" w:rsidRDefault="00FC0A5B" w:rsidP="00FC0A5B"/>
    <w:p w14:paraId="606DDF43" w14:textId="77777777" w:rsidR="00FC0A5B" w:rsidRDefault="007C6AA5"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14:paraId="721B054C" w14:textId="77777777" w:rsidR="00FC0A5B" w:rsidRDefault="007C6AA5"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14:paraId="11A72D66" w14:textId="77777777" w:rsidR="00FC0A5B" w:rsidRPr="003D3FDD" w:rsidRDefault="007C6AA5"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14:paraId="55854E09" w14:textId="77777777"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3"/>
      </w:r>
    </w:p>
    <w:p w14:paraId="760FA102" w14:textId="77777777" w:rsidR="00FC0A5B" w:rsidRDefault="00FC0A5B" w:rsidP="00A4698B"/>
    <w:p w14:paraId="50A0BF97" w14:textId="77777777" w:rsidR="00B75001" w:rsidRDefault="00B75001" w:rsidP="00B75001">
      <w:pPr>
        <w:pStyle w:val="Heading4"/>
      </w:pPr>
      <w:bookmarkStart w:id="168" w:name="_Toc310421811"/>
      <w:bookmarkStart w:id="169" w:name="_Toc385924575"/>
      <w:r>
        <w:t>Satisfaction Effects</w:t>
      </w:r>
      <w:bookmarkEnd w:id="168"/>
      <w:bookmarkEnd w:id="169"/>
    </w:p>
    <w:p w14:paraId="41E2D30E" w14:textId="77777777"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35C799B3" w14:textId="77777777" w:rsidR="00A4698B" w:rsidRDefault="00A4698B" w:rsidP="00A4698B"/>
    <w:p w14:paraId="45604B28" w14:textId="77777777"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14:paraId="1A302349" w14:textId="77777777" w:rsidR="00B75001" w:rsidRDefault="00B75001" w:rsidP="00A4698B">
      <w:pPr>
        <w:pStyle w:val="Heading5"/>
      </w:pPr>
      <w:bookmarkStart w:id="170" w:name="_Toc310421812"/>
      <w:bookmarkStart w:id="171" w:name="_Toc385924576"/>
      <w:r>
        <w:t xml:space="preserve">The </w:t>
      </w:r>
      <w:r w:rsidRPr="00A4698B">
        <w:t>Needs</w:t>
      </w:r>
      <w:r>
        <w:t xml:space="preserve"> Factor</w:t>
      </w:r>
      <w:bookmarkEnd w:id="170"/>
      <w:bookmarkEnd w:id="171"/>
    </w:p>
    <w:p w14:paraId="43C6749F" w14:textId="77777777"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2F74CE15" w14:textId="77777777" w:rsidR="00B75001" w:rsidRDefault="00B75B8F" w:rsidP="00A4698B">
      <w:pPr>
        <w:jc w:val="center"/>
      </w:pPr>
      <w:r w:rsidRPr="00B75B8F">
        <w:rPr>
          <w:noProof/>
        </w:rPr>
        <w:lastRenderedPageBreak/>
        <w:drawing>
          <wp:inline distT="0" distB="0" distL="0" distR="0" wp14:anchorId="5B980960" wp14:editId="72AC8D7A">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14:paraId="2F12B8B2" w14:textId="77777777" w:rsidR="00A4698B" w:rsidRDefault="00A4698B" w:rsidP="00A4698B">
      <w:pPr>
        <w:jc w:val="center"/>
      </w:pPr>
    </w:p>
    <w:p w14:paraId="7C445FEC" w14:textId="77777777" w:rsidR="00B75001" w:rsidRDefault="00B75001" w:rsidP="00A4698B">
      <w:r>
        <w:t xml:space="preserve">In this diagram, </w:t>
      </w:r>
    </w:p>
    <w:p w14:paraId="6620EA13" w14:textId="77777777" w:rsidR="00A4698B" w:rsidRDefault="00A4698B" w:rsidP="00A4698B"/>
    <w:p w14:paraId="17C0D929" w14:textId="77777777" w:rsidR="00B75001" w:rsidRPr="0099602B" w:rsidRDefault="007C6AA5"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14:paraId="5C57AFD7" w14:textId="77777777" w:rsidR="00B75001" w:rsidRDefault="007C6AA5"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2B01C2EB" w14:textId="77777777" w:rsidR="00B75001" w:rsidRPr="003D3FDD" w:rsidRDefault="007C6AA5"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4"/>
      </w:r>
    </w:p>
    <w:p w14:paraId="7D9F75DA" w14:textId="77777777" w:rsidR="00B75001" w:rsidRDefault="007C6AA5"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5"/>
      </w:r>
      <w:r w:rsidR="00B75001">
        <w:t xml:space="preserve"> the gain on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14:paraId="69792D25" w14:textId="77777777" w:rsidR="00B75001" w:rsidRPr="00B57042" w:rsidRDefault="00B75001" w:rsidP="00B75001">
      <w:pPr>
        <w:pStyle w:val="Definitions"/>
        <w:ind w:left="0" w:firstLine="0"/>
      </w:pPr>
    </w:p>
    <w:p w14:paraId="68C5D582" w14:textId="77777777"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089CB9BE" w14:textId="77777777" w:rsidR="00A4698B" w:rsidRDefault="00A4698B">
      <w:r>
        <w:br w:type="page"/>
      </w:r>
    </w:p>
    <w:p w14:paraId="7F8E5582" w14:textId="77777777"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14:paraId="5CF4C266" w14:textId="77777777" w:rsidTr="00B75001">
        <w:trPr>
          <w:trHeight w:val="350"/>
        </w:trPr>
        <w:tc>
          <w:tcPr>
            <w:tcW w:w="0" w:type="auto"/>
          </w:tcPr>
          <w:p w14:paraId="127351DE" w14:textId="77777777" w:rsidR="00B75001" w:rsidRPr="00A4698B" w:rsidRDefault="00B75001" w:rsidP="00B75001">
            <w:pPr>
              <w:pStyle w:val="Textbody"/>
              <w:spacing w:after="0"/>
              <w:rPr>
                <w:b/>
              </w:rPr>
            </w:pPr>
            <w:r w:rsidRPr="00A4698B">
              <w:rPr>
                <w:b/>
              </w:rPr>
              <w:t>Urbanization</w:t>
            </w:r>
          </w:p>
        </w:tc>
        <w:tc>
          <w:tcPr>
            <w:tcW w:w="0" w:type="auto"/>
          </w:tcPr>
          <w:p w14:paraId="6D186C04" w14:textId="77777777" w:rsidR="00B75001" w:rsidRPr="00A4698B" w:rsidRDefault="007C6AA5"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14:paraId="7448F78D" w14:textId="77777777" w:rsidTr="00B75001">
        <w:trPr>
          <w:trHeight w:val="260"/>
        </w:trPr>
        <w:tc>
          <w:tcPr>
            <w:tcW w:w="0" w:type="auto"/>
          </w:tcPr>
          <w:p w14:paraId="34D2A117" w14:textId="77777777" w:rsidR="00B75001" w:rsidRPr="00A4698B" w:rsidRDefault="00B75001" w:rsidP="00B75001">
            <w:pPr>
              <w:pStyle w:val="Textbody"/>
              <w:spacing w:after="0"/>
            </w:pPr>
            <w:r w:rsidRPr="00A4698B">
              <w:t>URBAN</w:t>
            </w:r>
          </w:p>
        </w:tc>
        <w:tc>
          <w:tcPr>
            <w:tcW w:w="0" w:type="auto"/>
          </w:tcPr>
          <w:p w14:paraId="0F7AC7A0" w14:textId="77777777" w:rsidR="00B75001" w:rsidRPr="00A4698B" w:rsidRDefault="00B75001" w:rsidP="00B75001">
            <w:pPr>
              <w:pStyle w:val="Textbody"/>
              <w:spacing w:after="0"/>
              <w:jc w:val="center"/>
            </w:pPr>
            <w:r w:rsidRPr="00A4698B">
              <w:t>0.60</w:t>
            </w:r>
          </w:p>
        </w:tc>
      </w:tr>
      <w:tr w:rsidR="00B75001" w:rsidRPr="00A4698B" w14:paraId="0E9403C6" w14:textId="77777777" w:rsidTr="00B75001">
        <w:tc>
          <w:tcPr>
            <w:tcW w:w="0" w:type="auto"/>
          </w:tcPr>
          <w:p w14:paraId="2E4DBF6E" w14:textId="77777777" w:rsidR="00B75001" w:rsidRPr="00A4698B" w:rsidRDefault="00B75001" w:rsidP="00B75001">
            <w:pPr>
              <w:pStyle w:val="Textbody"/>
              <w:spacing w:after="0"/>
            </w:pPr>
            <w:r w:rsidRPr="00A4698B">
              <w:t>SUBURBAN</w:t>
            </w:r>
          </w:p>
        </w:tc>
        <w:tc>
          <w:tcPr>
            <w:tcW w:w="0" w:type="auto"/>
          </w:tcPr>
          <w:p w14:paraId="77B5A551" w14:textId="77777777" w:rsidR="00B75001" w:rsidRPr="00A4698B" w:rsidRDefault="00B75001" w:rsidP="00B75001">
            <w:pPr>
              <w:pStyle w:val="Textbody"/>
              <w:spacing w:after="0"/>
              <w:jc w:val="center"/>
            </w:pPr>
            <w:r w:rsidRPr="00A4698B">
              <w:t>0.40</w:t>
            </w:r>
          </w:p>
        </w:tc>
      </w:tr>
      <w:tr w:rsidR="00B75001" w:rsidRPr="00A4698B" w14:paraId="525CC0E7" w14:textId="77777777" w:rsidTr="00B75001">
        <w:tc>
          <w:tcPr>
            <w:tcW w:w="0" w:type="auto"/>
          </w:tcPr>
          <w:p w14:paraId="5F617368" w14:textId="77777777" w:rsidR="00B75001" w:rsidRPr="00A4698B" w:rsidRDefault="00B75001" w:rsidP="00B75001">
            <w:pPr>
              <w:pStyle w:val="Textbody"/>
              <w:spacing w:after="0"/>
            </w:pPr>
            <w:r w:rsidRPr="00A4698B">
              <w:t>RURAL</w:t>
            </w:r>
          </w:p>
        </w:tc>
        <w:tc>
          <w:tcPr>
            <w:tcW w:w="0" w:type="auto"/>
          </w:tcPr>
          <w:p w14:paraId="38954AA0" w14:textId="77777777" w:rsidR="00B75001" w:rsidRPr="00A4698B" w:rsidRDefault="00B75001" w:rsidP="00B75001">
            <w:pPr>
              <w:pStyle w:val="Textbody"/>
              <w:spacing w:after="0"/>
              <w:jc w:val="center"/>
            </w:pPr>
            <w:r w:rsidRPr="00A4698B">
              <w:t>0.20</w:t>
            </w:r>
          </w:p>
        </w:tc>
      </w:tr>
      <w:tr w:rsidR="00B75001" w:rsidRPr="00A4698B" w14:paraId="50407F07" w14:textId="77777777" w:rsidTr="00B75001">
        <w:tc>
          <w:tcPr>
            <w:tcW w:w="0" w:type="auto"/>
          </w:tcPr>
          <w:p w14:paraId="4B614385" w14:textId="77777777" w:rsidR="00B75001" w:rsidRPr="00A4698B" w:rsidRDefault="00B75001" w:rsidP="00B75001">
            <w:pPr>
              <w:pStyle w:val="Textbody"/>
              <w:spacing w:after="0"/>
            </w:pPr>
            <w:r w:rsidRPr="00A4698B">
              <w:t>ISOLATED</w:t>
            </w:r>
          </w:p>
        </w:tc>
        <w:tc>
          <w:tcPr>
            <w:tcW w:w="0" w:type="auto"/>
          </w:tcPr>
          <w:p w14:paraId="6D682AD7" w14:textId="77777777" w:rsidR="00B75001" w:rsidRPr="00A4698B" w:rsidRDefault="00B75001" w:rsidP="00B75001">
            <w:pPr>
              <w:pStyle w:val="Textbody"/>
              <w:spacing w:after="0"/>
              <w:jc w:val="center"/>
            </w:pPr>
            <w:r w:rsidRPr="00A4698B">
              <w:t>0.00</w:t>
            </w:r>
          </w:p>
        </w:tc>
      </w:tr>
    </w:tbl>
    <w:p w14:paraId="5556125F" w14:textId="77777777" w:rsidR="00B75001" w:rsidRDefault="00B75001" w:rsidP="00A4698B"/>
    <w:p w14:paraId="620BB6C1" w14:textId="77777777" w:rsidR="00B75001" w:rsidRDefault="00B75001" w:rsidP="00A4698B">
      <w:r>
        <w:t>The function is computed using the following algorithm:</w:t>
      </w:r>
    </w:p>
    <w:p w14:paraId="766EE7B2" w14:textId="77777777" w:rsidR="00A4698B" w:rsidRDefault="00A4698B" w:rsidP="00A4698B"/>
    <w:p w14:paraId="17BB92D9"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11FD59FD" w14:textId="77777777"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14:paraId="3F71F981"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14:paraId="127DA55B"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793D3F37"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14:paraId="3DAF12CC"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0070F2A8" w14:textId="77777777" w:rsidR="00B75001" w:rsidRDefault="00B75001" w:rsidP="00B75001">
      <w:pPr>
        <w:pStyle w:val="Textbody"/>
        <w:spacing w:after="0"/>
        <w:ind w:left="360"/>
      </w:pPr>
    </w:p>
    <w:p w14:paraId="0819C2A5" w14:textId="77777777" w:rsidR="00B75001" w:rsidRDefault="00B75001" w:rsidP="00A4698B">
      <w:r>
        <w:t xml:space="preserve">The result is a number between </w:t>
      </w:r>
      <w:r w:rsidR="00B75B8F">
        <w:t>0</w:t>
      </w:r>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14:paraId="5F4CDC7A" w14:textId="77777777" w:rsidR="00A4698B" w:rsidRDefault="00A4698B" w:rsidP="00A4698B"/>
    <w:p w14:paraId="22B323EE" w14:textId="77777777"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4D7616F6" w14:textId="77777777" w:rsidR="00B75001" w:rsidRPr="00B272F5" w:rsidRDefault="00B75001" w:rsidP="00A4698B">
      <w:pPr>
        <w:pStyle w:val="Heading5"/>
      </w:pPr>
      <w:bookmarkStart w:id="172" w:name="_Toc310421813"/>
      <w:bookmarkStart w:id="173" w:name="_Toc385924577"/>
      <w:r>
        <w:t>The Expectations Factor</w:t>
      </w:r>
      <w:bookmarkEnd w:id="172"/>
      <w:bookmarkEnd w:id="173"/>
    </w:p>
    <w:p w14:paraId="465BA95E" w14:textId="77777777"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457D585C" w14:textId="77777777" w:rsidR="00A4698B" w:rsidRDefault="00A4698B" w:rsidP="00A4698B"/>
    <w:p w14:paraId="74B399C2" w14:textId="77777777" w:rsidR="00B75001" w:rsidRPr="00A4698B" w:rsidRDefault="007C6AA5"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291EAD9A" w14:textId="77777777" w:rsidR="00A4698B" w:rsidRPr="00275B4C" w:rsidRDefault="00A4698B" w:rsidP="00A4698B">
      <w:pPr>
        <w:ind w:left="360"/>
      </w:pPr>
    </w:p>
    <w:p w14:paraId="18F6A5D2" w14:textId="77777777" w:rsidR="00B75001" w:rsidRDefault="00B75001" w:rsidP="00B75001">
      <w:pPr>
        <w:pStyle w:val="Textbody"/>
      </w:pPr>
      <w:r>
        <w:t>where</w:t>
      </w:r>
    </w:p>
    <w:p w14:paraId="49441798" w14:textId="77777777" w:rsidR="00B75001" w:rsidRPr="0099602B" w:rsidRDefault="007C6AA5"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14:paraId="544A05CC" w14:textId="77777777" w:rsidR="00B75001" w:rsidRDefault="007C6AA5"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36CD4C4F" w14:textId="77777777" w:rsidR="00B75001" w:rsidRDefault="007C6AA5"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7CF54D6F" w14:textId="77777777" w:rsidR="00B75001" w:rsidRPr="00B57042" w:rsidRDefault="007C6AA5"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6"/>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14:paraId="69A89A40" w14:textId="77777777" w:rsidR="00B75001" w:rsidRDefault="00B75001" w:rsidP="00B75001">
      <w:pPr>
        <w:pStyle w:val="Heading4"/>
      </w:pPr>
      <w:bookmarkStart w:id="174" w:name="_Ref310342819"/>
      <w:bookmarkStart w:id="175" w:name="_Toc310421814"/>
      <w:bookmarkStart w:id="176" w:name="_Toc385924578"/>
      <w:r>
        <w:t>Vertical Relationship</w:t>
      </w:r>
      <w:bookmarkEnd w:id="174"/>
      <w:r>
        <w:t xml:space="preserve"> Effects</w:t>
      </w:r>
      <w:bookmarkEnd w:id="175"/>
      <w:bookmarkEnd w:id="176"/>
    </w:p>
    <w:p w14:paraId="04327E11" w14:textId="77777777"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14:paraId="201B0C79" w14:textId="77777777" w:rsidR="004E72E8" w:rsidRDefault="004E72E8" w:rsidP="00A4698B"/>
    <w:p w14:paraId="48BA3D92" w14:textId="77777777" w:rsidR="00B75001" w:rsidRDefault="004E72E8" w:rsidP="00A4698B">
      <w:r>
        <w:t>First, we</w:t>
      </w:r>
      <w:r w:rsidR="00B75001">
        <w:t xml:space="preserve">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14:paraId="2BD8EC0C" w14:textId="77777777" w:rsidR="00A4698B" w:rsidRDefault="00A4698B" w:rsidP="00A4698B"/>
    <w:p w14:paraId="3BE45250" w14:textId="77777777" w:rsidR="00B75001" w:rsidRDefault="00B75001" w:rsidP="00A4698B">
      <w:r>
        <w:t>If there is no funding, nobody gets any credit.  This especially includes the actor in control of the neighborhood, if any:</w:t>
      </w:r>
    </w:p>
    <w:p w14:paraId="4136AB9E" w14:textId="77777777" w:rsidR="00A4698B" w:rsidRDefault="00A4698B" w:rsidP="00A4698B"/>
    <w:p w14:paraId="69629D18" w14:textId="77777777" w:rsidR="00B75001" w:rsidRDefault="00B75001" w:rsidP="00EA4D0B">
      <w:pPr>
        <w:pStyle w:val="ListParagraph"/>
        <w:numPr>
          <w:ilvl w:val="0"/>
          <w:numId w:val="34"/>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0731939D" w14:textId="77777777" w:rsidR="00FC0A5B" w:rsidRDefault="00FC0A5B" w:rsidP="00FC0A5B">
      <w:pPr>
        <w:pStyle w:val="ListParagraph"/>
      </w:pPr>
    </w:p>
    <w:p w14:paraId="13F8A51C" w14:textId="77777777"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44E2EA0E" w14:textId="77777777" w:rsidR="00A4698B" w:rsidRDefault="00A4698B" w:rsidP="00A4698B"/>
    <w:p w14:paraId="5039EE7B" w14:textId="77777777" w:rsidR="00B75001" w:rsidRDefault="00B75001" w:rsidP="00A4698B">
      <w:r>
        <w:t xml:space="preserve">Let </w:t>
      </w:r>
      <w:r>
        <w:rPr>
          <w:i/>
        </w:rPr>
        <w:t>C</w:t>
      </w:r>
      <w:r>
        <w:t xml:space="preserve"> be the actor in control of </w:t>
      </w:r>
      <w:r>
        <w:rPr>
          <w:i/>
        </w:rPr>
        <w:t>g</w:t>
      </w:r>
      <w:r>
        <w:t>’s neighborhood.  Then,</w:t>
      </w:r>
    </w:p>
    <w:p w14:paraId="597EC4E4" w14:textId="77777777" w:rsidR="00A4698B" w:rsidRDefault="00A4698B" w:rsidP="00A4698B"/>
    <w:p w14:paraId="6F54415B" w14:textId="77777777" w:rsidR="00B75001" w:rsidRPr="00A4698B" w:rsidRDefault="007C6AA5"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0E5C3ACB" w14:textId="77777777" w:rsidR="00A4698B" w:rsidRPr="00894D3D" w:rsidRDefault="00A4698B" w:rsidP="00A4698B">
      <w:pPr>
        <w:ind w:left="360"/>
      </w:pPr>
    </w:p>
    <w:p w14:paraId="0348459B" w14:textId="77777777" w:rsidR="00B75001" w:rsidRPr="00A4698B" w:rsidRDefault="007C6AA5"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06A30635" w14:textId="77777777" w:rsidR="00A4698B" w:rsidRPr="00894D3D" w:rsidRDefault="00A4698B" w:rsidP="00A4698B">
      <w:pPr>
        <w:ind w:left="360"/>
      </w:pPr>
    </w:p>
    <w:p w14:paraId="3731C9E4" w14:textId="77777777" w:rsidR="00B75001" w:rsidRDefault="00B75001" w:rsidP="00A4698B">
      <w:r>
        <w:t xml:space="preserve">where </w:t>
      </w:r>
    </w:p>
    <w:p w14:paraId="0C1B07DD" w14:textId="77777777" w:rsidR="00A4698B" w:rsidRPr="008D32D0" w:rsidRDefault="00A4698B" w:rsidP="00A4698B"/>
    <w:p w14:paraId="04095DE4" w14:textId="77777777" w:rsidR="00B75001" w:rsidRDefault="007C6AA5"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76639492" w14:textId="77777777" w:rsidR="00B75001" w:rsidRDefault="007C6AA5"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65478D56" w14:textId="77777777" w:rsidR="00B75001" w:rsidRDefault="007C6AA5"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05061674" w14:textId="77777777" w:rsidR="00B75001" w:rsidRDefault="00B75001" w:rsidP="00B75001">
      <w:pPr>
        <w:pStyle w:val="Definitions"/>
      </w:pPr>
    </w:p>
    <w:p w14:paraId="55981D6E" w14:textId="77777777" w:rsidR="00B75001" w:rsidRDefault="00B75001" w:rsidP="00A4698B">
      <w:r>
        <w:t>We then categorize these contributions as shown in the following table:</w:t>
      </w:r>
      <w:r w:rsidR="00FC0A5B">
        <w:rPr>
          <w:rStyle w:val="FootnoteReference"/>
        </w:rPr>
        <w:footnoteReference w:id="47"/>
      </w:r>
    </w:p>
    <w:p w14:paraId="47ADF521" w14:textId="77777777"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14:paraId="286F1A1B" w14:textId="77777777" w:rsidTr="00B75001">
        <w:trPr>
          <w:trHeight w:val="260"/>
          <w:jc w:val="center"/>
        </w:trPr>
        <w:tc>
          <w:tcPr>
            <w:tcW w:w="2808" w:type="dxa"/>
            <w:gridSpan w:val="3"/>
          </w:tcPr>
          <w:p w14:paraId="77A1C99A" w14:textId="77777777" w:rsidR="00B75001" w:rsidRPr="00A4698B" w:rsidRDefault="00B75001" w:rsidP="00B75001">
            <w:pPr>
              <w:pStyle w:val="Textbody"/>
              <w:spacing w:after="0"/>
              <w:jc w:val="center"/>
              <w:rPr>
                <w:b/>
              </w:rPr>
            </w:pPr>
            <w:r w:rsidRPr="00A4698B">
              <w:rPr>
                <w:b/>
              </w:rPr>
              <w:t>Contribution</w:t>
            </w:r>
          </w:p>
        </w:tc>
        <w:tc>
          <w:tcPr>
            <w:tcW w:w="3870" w:type="dxa"/>
          </w:tcPr>
          <w:p w14:paraId="14C01840" w14:textId="77777777" w:rsidR="00B75001" w:rsidRPr="00A4698B" w:rsidRDefault="00B75001" w:rsidP="00B75001">
            <w:pPr>
              <w:pStyle w:val="Textbody"/>
              <w:spacing w:after="0"/>
              <w:jc w:val="both"/>
              <w:rPr>
                <w:b/>
              </w:rPr>
            </w:pPr>
            <w:r w:rsidRPr="00A4698B">
              <w:rPr>
                <w:b/>
              </w:rPr>
              <w:t>Categorization</w:t>
            </w:r>
          </w:p>
        </w:tc>
      </w:tr>
      <w:tr w:rsidR="00B75001" w14:paraId="232F9E03" w14:textId="77777777" w:rsidTr="00B75001">
        <w:trPr>
          <w:jc w:val="center"/>
        </w:trPr>
        <w:tc>
          <w:tcPr>
            <w:tcW w:w="914" w:type="dxa"/>
            <w:tcBorders>
              <w:right w:val="nil"/>
            </w:tcBorders>
          </w:tcPr>
          <w:p w14:paraId="494942E4" w14:textId="77777777" w:rsidR="00B75001" w:rsidRPr="00A4698B" w:rsidRDefault="00B75001" w:rsidP="00B75001">
            <w:pPr>
              <w:pStyle w:val="Textbody"/>
              <w:spacing w:after="0"/>
              <w:jc w:val="right"/>
            </w:pPr>
            <w:r w:rsidRPr="00A4698B">
              <w:t>0% ≤</w:t>
            </w:r>
          </w:p>
        </w:tc>
        <w:tc>
          <w:tcPr>
            <w:tcW w:w="941" w:type="dxa"/>
            <w:tcBorders>
              <w:left w:val="nil"/>
              <w:right w:val="nil"/>
            </w:tcBorders>
          </w:tcPr>
          <w:p w14:paraId="1A9810CD" w14:textId="77777777" w:rsidR="00B75001" w:rsidRPr="00A4698B" w:rsidRDefault="007C6AA5"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56C9587F" w14:textId="77777777" w:rsidR="00B75001" w:rsidRPr="00A4698B" w:rsidRDefault="00B75001" w:rsidP="00B75001">
            <w:pPr>
              <w:pStyle w:val="Textbody"/>
              <w:spacing w:after="0"/>
              <w:jc w:val="both"/>
            </w:pPr>
            <w:r w:rsidRPr="00A4698B">
              <w:t>≤ 20%</w:t>
            </w:r>
          </w:p>
        </w:tc>
        <w:tc>
          <w:tcPr>
            <w:tcW w:w="3870" w:type="dxa"/>
          </w:tcPr>
          <w:p w14:paraId="0554D9AE" w14:textId="77777777" w:rsidR="00B75001" w:rsidRPr="00A4698B" w:rsidRDefault="00B75001" w:rsidP="00B75001">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B75001" w14:paraId="2CC6710B" w14:textId="77777777" w:rsidTr="00B75001">
        <w:trPr>
          <w:jc w:val="center"/>
        </w:trPr>
        <w:tc>
          <w:tcPr>
            <w:tcW w:w="914" w:type="dxa"/>
            <w:tcBorders>
              <w:right w:val="nil"/>
            </w:tcBorders>
          </w:tcPr>
          <w:p w14:paraId="74CD9C99" w14:textId="77777777" w:rsidR="00B75001" w:rsidRPr="00A4698B" w:rsidRDefault="00B75001" w:rsidP="00B75001">
            <w:pPr>
              <w:pStyle w:val="Textbody"/>
              <w:spacing w:after="0"/>
              <w:jc w:val="right"/>
            </w:pPr>
            <w:r w:rsidRPr="00A4698B">
              <w:t>20% &lt;</w:t>
            </w:r>
          </w:p>
        </w:tc>
        <w:tc>
          <w:tcPr>
            <w:tcW w:w="941" w:type="dxa"/>
            <w:tcBorders>
              <w:left w:val="nil"/>
              <w:right w:val="nil"/>
            </w:tcBorders>
          </w:tcPr>
          <w:p w14:paraId="0EFD8CAD" w14:textId="77777777" w:rsidR="00B75001" w:rsidRPr="00A4698B" w:rsidRDefault="007C6AA5"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300A7C53" w14:textId="77777777" w:rsidR="00B75001" w:rsidRPr="00A4698B" w:rsidRDefault="00B75001" w:rsidP="00B75001">
            <w:pPr>
              <w:pStyle w:val="Textbody"/>
              <w:spacing w:after="0"/>
              <w:jc w:val="both"/>
            </w:pPr>
            <w:r w:rsidRPr="00A4698B">
              <w:t>≤ 50%</w:t>
            </w:r>
          </w:p>
        </w:tc>
        <w:tc>
          <w:tcPr>
            <w:tcW w:w="3870" w:type="dxa"/>
          </w:tcPr>
          <w:p w14:paraId="1D504DD4" w14:textId="77777777" w:rsidR="00B75001" w:rsidRPr="00A4698B" w:rsidRDefault="00B75001" w:rsidP="00B75001">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B75001" w14:paraId="7BA9FD36" w14:textId="77777777" w:rsidTr="00B75001">
        <w:trPr>
          <w:jc w:val="center"/>
        </w:trPr>
        <w:tc>
          <w:tcPr>
            <w:tcW w:w="914" w:type="dxa"/>
            <w:tcBorders>
              <w:right w:val="nil"/>
            </w:tcBorders>
          </w:tcPr>
          <w:p w14:paraId="53EB8138" w14:textId="77777777" w:rsidR="00B75001" w:rsidRPr="00A4698B" w:rsidRDefault="00B75001" w:rsidP="00B75001">
            <w:pPr>
              <w:pStyle w:val="Textbody"/>
              <w:spacing w:after="0"/>
              <w:jc w:val="right"/>
            </w:pPr>
            <w:r w:rsidRPr="00A4698B">
              <w:t>50% &lt;</w:t>
            </w:r>
          </w:p>
        </w:tc>
        <w:tc>
          <w:tcPr>
            <w:tcW w:w="941" w:type="dxa"/>
            <w:tcBorders>
              <w:left w:val="nil"/>
              <w:right w:val="nil"/>
            </w:tcBorders>
          </w:tcPr>
          <w:p w14:paraId="0CC93377" w14:textId="77777777" w:rsidR="00B75001" w:rsidRPr="00A4698B" w:rsidRDefault="007C6AA5"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1DC801D9" w14:textId="77777777" w:rsidR="00B75001" w:rsidRPr="00A4698B" w:rsidRDefault="00B75001" w:rsidP="00B75001">
            <w:pPr>
              <w:pStyle w:val="Textbody"/>
              <w:spacing w:after="0"/>
              <w:jc w:val="both"/>
            </w:pPr>
            <w:r w:rsidRPr="00A4698B">
              <w:t>≤ 100%</w:t>
            </w:r>
          </w:p>
        </w:tc>
        <w:tc>
          <w:tcPr>
            <w:tcW w:w="3870" w:type="dxa"/>
          </w:tcPr>
          <w:p w14:paraId="1CFB9C5A" w14:textId="77777777" w:rsidR="00B75001" w:rsidRPr="00A4698B" w:rsidRDefault="00B75001" w:rsidP="00B75001">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14:paraId="4363FCA0" w14:textId="77777777" w:rsidR="00B75001" w:rsidRDefault="00B75001" w:rsidP="00B75001">
      <w:pPr>
        <w:pStyle w:val="Textbody"/>
        <w:spacing w:after="0"/>
      </w:pPr>
    </w:p>
    <w:p w14:paraId="6DDF5147" w14:textId="77777777"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14:paraId="2B3DF1C0" w14:textId="77777777" w:rsidR="00B75001" w:rsidRPr="008D32D0" w:rsidRDefault="00B75001" w:rsidP="00B75001">
      <w:pPr>
        <w:pStyle w:val="Textbody"/>
      </w:pPr>
    </w:p>
    <w:p w14:paraId="02702E64" w14:textId="77777777" w:rsidR="000604F7" w:rsidRDefault="001A119A" w:rsidP="001A119A">
      <w:pPr>
        <w:pStyle w:val="Heading4"/>
      </w:pPr>
      <w:bookmarkStart w:id="177" w:name="_Toc385924579"/>
      <w:r>
        <w:t>ENI Services and Empty Civilian Groups</w:t>
      </w:r>
      <w:bookmarkEnd w:id="177"/>
    </w:p>
    <w:p w14:paraId="24B06B6D" w14:textId="77777777"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14:paraId="1F15F7D0" w14:textId="77777777" w:rsidR="001A119A" w:rsidRDefault="001A119A" w:rsidP="001A119A"/>
    <w:p w14:paraId="28D0AE6C" w14:textId="77777777"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just as happens at time 0 for non-empty groups.</w:t>
      </w:r>
    </w:p>
    <w:p w14:paraId="68C02020" w14:textId="54073B4F" w:rsidR="002520B8" w:rsidRDefault="002520B8" w:rsidP="002520B8">
      <w:pPr>
        <w:pStyle w:val="Heading2"/>
      </w:pPr>
      <w:bookmarkStart w:id="178" w:name="_Toc310421818"/>
      <w:bookmarkStart w:id="179" w:name="_Ref339521624"/>
      <w:bookmarkStart w:id="180" w:name="_Toc385924580"/>
      <w:r>
        <w:lastRenderedPageBreak/>
        <w:t>Attrition</w:t>
      </w:r>
      <w:bookmarkEnd w:id="178"/>
      <w:bookmarkEnd w:id="179"/>
      <w:bookmarkEnd w:id="180"/>
    </w:p>
    <w:p w14:paraId="72A6A09A" w14:textId="3E652F23" w:rsidR="006B0289" w:rsidRDefault="004325B2" w:rsidP="006B0289">
      <w:r>
        <w:t>As of Athena 7, Athena's attrition model provides for magic attrition (via the ATTRIT tactic) of groups in neighborhoods.</w:t>
      </w:r>
      <w:r>
        <w:rPr>
          <w:rStyle w:val="FootnoteReference"/>
        </w:rPr>
        <w:footnoteReference w:id="48"/>
      </w:r>
      <w:r>
        <w:t xml:space="preserve">  As such, it contains the mechanism for applying attrition to group personnel, with all of the related bookkeeping, with no explicit models for driving it.</w:t>
      </w:r>
    </w:p>
    <w:p w14:paraId="69F7CF79" w14:textId="77777777" w:rsidR="004325B2" w:rsidRDefault="004325B2" w:rsidP="002520B8"/>
    <w:p w14:paraId="16B488E0" w14:textId="312EB5F5" w:rsidR="004325B2" w:rsidRDefault="004325B2" w:rsidP="004325B2">
      <w:r>
        <w:t xml:space="preserve">All personnel present in the simulation are present in the form of units.  Consequently, all attrition comes </w:t>
      </w:r>
      <w:r w:rsidR="002520B8">
        <w:t xml:space="preserve">out of units; but </w:t>
      </w:r>
      <w:r>
        <w:t xml:space="preserve">it also comes out of each </w:t>
      </w:r>
      <w:r w:rsidR="002520B8">
        <w:t>group’s pool of mobilized troops, thus reducing the personnel available for deployment and assignment the following week.  The following sections will speak only of attrition to units; the effect on the pool of mobilized troops is implicit.</w:t>
      </w:r>
    </w:p>
    <w:p w14:paraId="525B440B" w14:textId="77777777" w:rsidR="002520B8" w:rsidRDefault="002520B8" w:rsidP="002520B8">
      <w:pPr>
        <w:pStyle w:val="Heading3"/>
      </w:pPr>
      <w:bookmarkStart w:id="181" w:name="_Toc310421828"/>
      <w:bookmarkStart w:id="182" w:name="_Toc385924581"/>
      <w:r>
        <w:t>Magic Attrition</w:t>
      </w:r>
      <w:bookmarkEnd w:id="181"/>
      <w:bookmarkEnd w:id="182"/>
    </w:p>
    <w:p w14:paraId="124E484B" w14:textId="77777777" w:rsidR="002520B8" w:rsidRDefault="002520B8" w:rsidP="002520B8">
      <w:r>
        <w:t xml:space="preserve">The analyst can attrit units and groups magically.  All attrition to civilian units will be assessed by the relevant DAM rule set.  </w:t>
      </w:r>
    </w:p>
    <w:p w14:paraId="0FF6F623" w14:textId="77777777" w:rsidR="002520B8" w:rsidRDefault="002520B8" w:rsidP="002520B8">
      <w:pPr>
        <w:pStyle w:val="Heading4"/>
      </w:pPr>
      <w:bookmarkStart w:id="183" w:name="_Toc310421830"/>
      <w:bookmarkStart w:id="184" w:name="_Toc385924582"/>
      <w:r>
        <w:t>Magic Attrition to Groups</w:t>
      </w:r>
      <w:bookmarkEnd w:id="183"/>
      <w:bookmarkEnd w:id="184"/>
    </w:p>
    <w:p w14:paraId="104D6626" w14:textId="363F46D3" w:rsidR="002520B8" w:rsidRDefault="002520B8" w:rsidP="002520B8">
      <w:r>
        <w:t xml:space="preserve">The analyst can attrit a specific group in a specific neighborhood.  </w:t>
      </w:r>
      <w:r w:rsidR="002A12A8">
        <w:t>O</w:t>
      </w:r>
      <w:r>
        <w:t>nly units present in the neighborhood will be attrited.</w:t>
      </w:r>
    </w:p>
    <w:p w14:paraId="04547396" w14:textId="77777777" w:rsidR="002520B8" w:rsidRDefault="002520B8" w:rsidP="002520B8">
      <w:pPr>
        <w:pStyle w:val="Heading4"/>
      </w:pPr>
      <w:bookmarkStart w:id="185" w:name="_Toc310421831"/>
      <w:bookmarkStart w:id="186" w:name="_Toc385924583"/>
      <w:r>
        <w:t>Magic Attrition to Neighborhoods</w:t>
      </w:r>
      <w:bookmarkEnd w:id="185"/>
      <w:bookmarkEnd w:id="186"/>
    </w:p>
    <w:p w14:paraId="36E2E250" w14:textId="2174E8F0" w:rsidR="002520B8" w:rsidRDefault="002520B8" w:rsidP="002520B8">
      <w:r>
        <w:t xml:space="preserve">The analyst can also choose to apply attrition to all civilian units that happen to be </w:t>
      </w:r>
      <w:r w:rsidR="002A12A8">
        <w:t xml:space="preserve">in </w:t>
      </w:r>
      <w:r>
        <w:t xml:space="preserve">a neighborhood; this is equivalent to collateral damage incurred during </w:t>
      </w:r>
      <w:r w:rsidR="006E0DBC">
        <w:t>combat</w:t>
      </w:r>
      <w:r>
        <w:t>.</w:t>
      </w:r>
    </w:p>
    <w:p w14:paraId="0E2EA5B3" w14:textId="77777777" w:rsidR="002520B8" w:rsidRDefault="002520B8" w:rsidP="002520B8">
      <w:pPr>
        <w:pStyle w:val="Heading3"/>
      </w:pPr>
      <w:bookmarkStart w:id="187" w:name="__RefHeading__31420625"/>
      <w:bookmarkStart w:id="188" w:name="_Toc310421844"/>
      <w:bookmarkStart w:id="189" w:name="_Toc385924584"/>
      <w:r>
        <w:t>Applying Attrition</w:t>
      </w:r>
      <w:bookmarkEnd w:id="187"/>
      <w:bookmarkEnd w:id="188"/>
      <w:bookmarkEnd w:id="189"/>
    </w:p>
    <w:p w14:paraId="2E978717" w14:textId="77777777"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14:paraId="68074ED8" w14:textId="77777777" w:rsidR="004325B2" w:rsidRDefault="004325B2" w:rsidP="008955F4"/>
    <w:p w14:paraId="062646A4" w14:textId="77777777" w:rsidR="002520B8" w:rsidRDefault="002520B8" w:rsidP="008955F4">
      <w:r>
        <w:t>First, we build a list of the units in the neighborhood that belong to the group being attrited.  (Note that civilian units from other neighborhoods are treated as belonging to distinct groups.)</w:t>
      </w:r>
    </w:p>
    <w:p w14:paraId="0570A76C" w14:textId="77777777" w:rsidR="008955F4" w:rsidRDefault="008955F4" w:rsidP="008955F4"/>
    <w:p w14:paraId="4DD3834B" w14:textId="77777777" w:rsidR="002520B8" w:rsidRDefault="002520B8" w:rsidP="008955F4">
      <w:r>
        <w:t>Next, we compute the total number of personnel in the list of units.</w:t>
      </w:r>
    </w:p>
    <w:p w14:paraId="4660C2C4" w14:textId="77777777" w:rsidR="008955F4" w:rsidRDefault="008955F4" w:rsidP="008955F4"/>
    <w:p w14:paraId="091CAFF9" w14:textId="77777777" w:rsidR="002520B8" w:rsidRDefault="002520B8" w:rsidP="008955F4">
      <w:r>
        <w:t>Next, we compute the fraction of the total represented by each of the units.</w:t>
      </w:r>
    </w:p>
    <w:p w14:paraId="2C97A3F9" w14:textId="77777777" w:rsidR="008955F4" w:rsidRDefault="008955F4" w:rsidP="008955F4"/>
    <w:p w14:paraId="507A49FE" w14:textId="77777777" w:rsidR="002520B8" w:rsidRDefault="002520B8" w:rsidP="008955F4">
      <w:r>
        <w:t>Next, we sort the list of units in decreasing order of size.</w:t>
      </w:r>
    </w:p>
    <w:p w14:paraId="7E757A80" w14:textId="77777777" w:rsidR="008955F4" w:rsidRDefault="008955F4" w:rsidP="008955F4"/>
    <w:p w14:paraId="7BE9698C" w14:textId="77777777" w:rsidR="002520B8" w:rsidRDefault="002520B8" w:rsidP="008955F4">
      <w:r>
        <w:t>Next</w:t>
      </w:r>
      <w:r w:rsidR="00862195">
        <w:t>,</w:t>
      </w:r>
      <w:r>
        <w:t xml:space="preserve"> we apply attrition to each unit in turn, attriting it by its proportional share of the casualties.  Let</w:t>
      </w:r>
    </w:p>
    <w:p w14:paraId="4483132D" w14:textId="77777777" w:rsidR="008955F4" w:rsidRDefault="008955F4" w:rsidP="008955F4"/>
    <w:p w14:paraId="73836DCD" w14:textId="77777777" w:rsidR="002520B8" w:rsidRDefault="002520B8" w:rsidP="002520B8">
      <w:pPr>
        <w:pStyle w:val="Definitions"/>
      </w:pPr>
      <w:r w:rsidRPr="008955F4">
        <w:rPr>
          <w:i/>
        </w:rPr>
        <w:t>casualties</w:t>
      </w:r>
      <w:r>
        <w:tab/>
        <w:t>=</w:t>
      </w:r>
      <w:r>
        <w:tab/>
      </w:r>
      <w:r w:rsidRPr="00D26F44">
        <w:t>The total number of casualties to inflict</w:t>
      </w:r>
    </w:p>
    <w:p w14:paraId="1418441E" w14:textId="77777777" w:rsidR="002520B8" w:rsidRDefault="002520B8" w:rsidP="002520B8">
      <w:pPr>
        <w:pStyle w:val="Definitions"/>
      </w:pPr>
      <w:r w:rsidRPr="008955F4">
        <w:rPr>
          <w:i/>
        </w:rPr>
        <w:t>i</w:t>
      </w:r>
      <w:r>
        <w:tab/>
        <w:t>=</w:t>
      </w:r>
      <w:r>
        <w:tab/>
      </w:r>
      <w:r w:rsidRPr="00D26F44">
        <w:t xml:space="preserve">The index of the </w:t>
      </w:r>
      <w:r w:rsidRPr="008955F4">
        <w:rPr>
          <w:i/>
        </w:rPr>
        <w:t>i</w:t>
      </w:r>
      <w:r w:rsidRPr="00D26F44">
        <w:rPr>
          <w:vertAlign w:val="superscript"/>
        </w:rPr>
        <w:t>th</w:t>
      </w:r>
      <w:r>
        <w:t xml:space="preserve"> </w:t>
      </w:r>
      <w:r w:rsidRPr="00D26F44">
        <w:t>unit to receive casualties</w:t>
      </w:r>
    </w:p>
    <w:p w14:paraId="01F9E315" w14:textId="77777777" w:rsidR="002520B8" w:rsidRDefault="007C6AA5"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14:paraId="6A89483C" w14:textId="77777777" w:rsidR="002520B8" w:rsidRDefault="002520B8" w:rsidP="002520B8">
      <w:pPr>
        <w:pStyle w:val="Definitions"/>
      </w:pPr>
    </w:p>
    <w:p w14:paraId="2FA51B10" w14:textId="77777777" w:rsidR="002520B8" w:rsidRDefault="002520B8" w:rsidP="008955F4">
      <w:r>
        <w:t>Then,</w:t>
      </w:r>
    </w:p>
    <w:p w14:paraId="6C0C098E" w14:textId="77777777" w:rsidR="008955F4" w:rsidRDefault="008955F4" w:rsidP="008955F4"/>
    <w:p w14:paraId="24D77723" w14:textId="77777777" w:rsidR="002520B8" w:rsidRDefault="002520B8" w:rsidP="002520B8">
      <w:pPr>
        <w:pStyle w:val="Pseudocode"/>
      </w:pPr>
      <w:r>
        <w:t xml:space="preserve">Let </w:t>
      </w:r>
      <w:r w:rsidRPr="00D26F44">
        <w:rPr>
          <w:i/>
        </w:rPr>
        <w:t>r</w:t>
      </w:r>
      <w:r>
        <w:t xml:space="preserve"> = </w:t>
      </w:r>
      <w:r w:rsidRPr="00D26F44">
        <w:rPr>
          <w:i/>
        </w:rPr>
        <w:t>casualties</w:t>
      </w:r>
    </w:p>
    <w:p w14:paraId="79023894" w14:textId="77777777" w:rsidR="002520B8" w:rsidRDefault="002520B8" w:rsidP="002520B8">
      <w:pPr>
        <w:pStyle w:val="Pseudocode"/>
      </w:pPr>
      <w:r>
        <w:t xml:space="preserve">For each unit </w:t>
      </w:r>
      <w:r>
        <w:rPr>
          <w:i/>
          <w:iCs/>
        </w:rPr>
        <w:t>i</w:t>
      </w:r>
      <w:r>
        <w:t xml:space="preserve"> to be attrited,</w:t>
      </w:r>
    </w:p>
    <w:p w14:paraId="65416ED0" w14:textId="77777777"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1A4514E1" w14:textId="77777777" w:rsidR="002520B8" w:rsidRDefault="002520B8" w:rsidP="002520B8">
      <w:pPr>
        <w:pStyle w:val="Pseudocode"/>
      </w:pPr>
      <w:r>
        <w:tab/>
        <w:t xml:space="preserve">Apply </w:t>
      </w:r>
      <w:r>
        <w:rPr>
          <w:i/>
          <w:iCs/>
        </w:rPr>
        <w:t>k</w:t>
      </w:r>
      <w:r>
        <w:t xml:space="preserve"> casualties to </w:t>
      </w:r>
      <w:r>
        <w:rPr>
          <w:i/>
          <w:iCs/>
        </w:rPr>
        <w:t>r</w:t>
      </w:r>
      <w:r>
        <w:t>.</w:t>
      </w:r>
    </w:p>
    <w:p w14:paraId="673EC41E" w14:textId="77777777"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6DF69E91" w14:textId="77777777" w:rsidR="002520B8" w:rsidRDefault="002520B8" w:rsidP="002520B8">
      <w:pPr>
        <w:pStyle w:val="Pseudocode"/>
      </w:pPr>
      <w:r>
        <w:tab/>
        <w:t xml:space="preserve">If </w:t>
      </w:r>
      <w:r>
        <w:rPr>
          <w:i/>
          <w:iCs/>
        </w:rPr>
        <w:t>r</w:t>
      </w:r>
      <w:r>
        <w:t xml:space="preserve"> is 0, then stop.</w:t>
      </w:r>
    </w:p>
    <w:p w14:paraId="292E218E" w14:textId="77777777" w:rsidR="002520B8" w:rsidRDefault="002520B8" w:rsidP="002520B8">
      <w:pPr>
        <w:pStyle w:val="Pseudocode"/>
      </w:pPr>
    </w:p>
    <w:p w14:paraId="69CA083E" w14:textId="77777777" w:rsidR="002520B8" w:rsidRDefault="002520B8" w:rsidP="008955F4">
      <w:r>
        <w:t>This algorithm rounds fractional casualties in favor of the smaller units; the smallest unit will tend to get less than its "fair" share of casualties.</w:t>
      </w:r>
    </w:p>
    <w:p w14:paraId="06AB338E" w14:textId="77777777" w:rsidR="002520B8" w:rsidRDefault="002520B8" w:rsidP="002520B8">
      <w:pPr>
        <w:pStyle w:val="Heading3"/>
      </w:pPr>
      <w:bookmarkStart w:id="190" w:name="_Toc310421845"/>
      <w:bookmarkStart w:id="191" w:name="_Toc385924585"/>
      <w:r>
        <w:t>Assessing the Attitude Implications</w:t>
      </w:r>
      <w:bookmarkEnd w:id="190"/>
      <w:bookmarkEnd w:id="191"/>
    </w:p>
    <w:p w14:paraId="70E579D1" w14:textId="77777777" w:rsidR="002520B8" w:rsidRDefault="002520B8" w:rsidP="008955F4">
      <w:r>
        <w:t>Once attrition has been computed and applied, it is necessary to assess the implications for civilian attitudes via the CIVCAS rule set in the Driver Assessment Model (DAM).</w:t>
      </w:r>
    </w:p>
    <w:p w14:paraId="5DA67A31" w14:textId="77777777" w:rsidR="002520B8" w:rsidRDefault="002520B8" w:rsidP="002520B8">
      <w:pPr>
        <w:pStyle w:val="Heading4"/>
      </w:pPr>
      <w:bookmarkStart w:id="192" w:name="_Toc310421847"/>
      <w:bookmarkStart w:id="193" w:name="_Toc385924586"/>
      <w:r>
        <w:t>Satisfaction Effects of Attrition</w:t>
      </w:r>
      <w:bookmarkEnd w:id="192"/>
      <w:bookmarkEnd w:id="193"/>
    </w:p>
    <w:p w14:paraId="56AA94B9" w14:textId="77777777"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14:paraId="69185EC3" w14:textId="77777777" w:rsidR="008955F4" w:rsidRDefault="008955F4" w:rsidP="008955F4"/>
    <w:p w14:paraId="66F84BB5" w14:textId="77777777" w:rsidR="002520B8" w:rsidRDefault="002520B8" w:rsidP="002520B8">
      <w:pPr>
        <w:pStyle w:val="Definitions"/>
      </w:pPr>
      <w:r w:rsidRPr="008955F4">
        <w:rPr>
          <w:i/>
        </w:rPr>
        <w:t>n</w:t>
      </w:r>
      <w:r>
        <w:tab/>
        <w:t>=</w:t>
      </w:r>
      <w:r>
        <w:tab/>
      </w:r>
      <w:r w:rsidRPr="00991F49">
        <w:t>The neighborhood.  For civilian units, this is the neighborhood of origin, rather than the neighborhood in which the attrition occurred.  (They will often be the same, of course.)</w:t>
      </w:r>
    </w:p>
    <w:p w14:paraId="5E7D5C08" w14:textId="77777777" w:rsidR="002520B8" w:rsidRDefault="002520B8" w:rsidP="002520B8">
      <w:pPr>
        <w:pStyle w:val="Definitions"/>
      </w:pPr>
      <w:r w:rsidRPr="008955F4">
        <w:rPr>
          <w:i/>
        </w:rPr>
        <w:t>f</w:t>
      </w:r>
      <w:r>
        <w:tab/>
        <w:t>=</w:t>
      </w:r>
      <w:r>
        <w:tab/>
      </w:r>
      <w:r w:rsidRPr="00991F49">
        <w:t>The attrited civilian group</w:t>
      </w:r>
      <w:r>
        <w:t>.</w:t>
      </w:r>
    </w:p>
    <w:p w14:paraId="0A4093B9" w14:textId="77777777" w:rsidR="002520B8" w:rsidRDefault="002520B8" w:rsidP="002520B8">
      <w:pPr>
        <w:pStyle w:val="Definitions"/>
      </w:pPr>
      <w:r w:rsidRPr="008955F4">
        <w:rPr>
          <w:i/>
        </w:rPr>
        <w:t>casualties</w:t>
      </w:r>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14:paraId="6A6FDA80" w14:textId="77777777"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49"/>
      </w:r>
    </w:p>
    <w:p w14:paraId="601E467A" w14:textId="77777777" w:rsidR="002520B8" w:rsidRDefault="002520B8" w:rsidP="002520B8">
      <w:pPr>
        <w:pStyle w:val="Definitions"/>
      </w:pPr>
      <w:r w:rsidRPr="008955F4">
        <w:rPr>
          <w:i/>
        </w:rPr>
        <w:t>M</w:t>
      </w:r>
      <w:r>
        <w:tab/>
        <w:t>=</w:t>
      </w:r>
      <w:r>
        <w:tab/>
      </w:r>
      <w:r w:rsidRPr="00991F49">
        <w:t>The casualty multiplier.</w:t>
      </w:r>
    </w:p>
    <w:p w14:paraId="04829855" w14:textId="77777777" w:rsidR="002520B8" w:rsidRDefault="002520B8" w:rsidP="002520B8">
      <w:pPr>
        <w:pStyle w:val="Definitions"/>
      </w:pPr>
    </w:p>
    <w:p w14:paraId="211A9879" w14:textId="77777777" w:rsidR="002520B8" w:rsidRDefault="002520B8" w:rsidP="008955F4">
      <w:r>
        <w:t xml:space="preserve">We compute the casualty multiplier, </w:t>
      </w:r>
      <w:r>
        <w:rPr>
          <w:i/>
          <w:iCs/>
        </w:rPr>
        <w:t>M</w:t>
      </w:r>
      <w:r>
        <w:t>, as follows:</w:t>
      </w:r>
    </w:p>
    <w:p w14:paraId="14581827" w14:textId="77777777" w:rsidR="008955F4" w:rsidRDefault="008955F4" w:rsidP="008955F4"/>
    <w:p w14:paraId="12A33A81"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1B083265" w14:textId="77777777" w:rsidR="008955F4" w:rsidRPr="00991F49" w:rsidRDefault="008955F4" w:rsidP="008955F4">
      <w:pPr>
        <w:ind w:left="360"/>
      </w:pPr>
    </w:p>
    <w:p w14:paraId="248203C4"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2AD73D16" w14:textId="77777777" w:rsidR="002520B8" w:rsidRDefault="002520B8" w:rsidP="002520B8">
      <w:pPr>
        <w:pStyle w:val="Heading4"/>
      </w:pPr>
      <w:bookmarkStart w:id="194" w:name="_Toc310421848"/>
      <w:bookmarkStart w:id="195" w:name="_Toc385924587"/>
      <w:r>
        <w:t>Cooperation Effects of Attrition</w:t>
      </w:r>
      <w:bookmarkEnd w:id="194"/>
      <w:bookmarkEnd w:id="195"/>
    </w:p>
    <w:p w14:paraId="1E4F4864" w14:textId="77777777" w:rsidR="002520B8" w:rsidRDefault="002520B8" w:rsidP="008955F4">
      <w:r>
        <w:t>Athena only tracks the cooperation of neighborhood groups with force groups; consequently, we assess cooperation effects only for attrition to civilian groups.  The CIVCAS rule set attends to this.</w:t>
      </w:r>
    </w:p>
    <w:p w14:paraId="6298DE2C" w14:textId="77777777" w:rsidR="008955F4" w:rsidRDefault="008955F4" w:rsidP="008955F4"/>
    <w:p w14:paraId="1D902084" w14:textId="77777777"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are involved in an altercation, as is usually the case, the total civilian casualties are attributed equally to both.</w:t>
      </w:r>
    </w:p>
    <w:p w14:paraId="3D3C3C53" w14:textId="77777777" w:rsidR="008955F4" w:rsidRDefault="008955F4" w:rsidP="008955F4"/>
    <w:p w14:paraId="4AE303DC" w14:textId="77777777" w:rsidR="002520B8" w:rsidRDefault="002520B8" w:rsidP="002520B8">
      <w:pPr>
        <w:pStyle w:val="Standard"/>
      </w:pPr>
      <w:r>
        <w:t>Then, let</w:t>
      </w:r>
    </w:p>
    <w:p w14:paraId="0217E23F" w14:textId="77777777" w:rsidR="002520B8" w:rsidRDefault="002520B8" w:rsidP="002520B8">
      <w:pPr>
        <w:pStyle w:val="Standard"/>
      </w:pPr>
    </w:p>
    <w:p w14:paraId="694F3DC3" w14:textId="77777777" w:rsidR="002520B8" w:rsidRDefault="002520B8" w:rsidP="002520B8">
      <w:pPr>
        <w:pStyle w:val="Definitions"/>
      </w:pPr>
      <w:r w:rsidRPr="008955F4">
        <w:rPr>
          <w:i/>
        </w:rPr>
        <w:t>n</w:t>
      </w:r>
      <w:r>
        <w:tab/>
        <w:t>=</w:t>
      </w:r>
      <w:r>
        <w:tab/>
      </w:r>
      <w:r w:rsidRPr="0089244C">
        <w:t>The neighborhood of origin, rather than the neighborhood in which the attrition occurred.  (They will often be the same, of course.)</w:t>
      </w:r>
    </w:p>
    <w:p w14:paraId="2001487F" w14:textId="77777777" w:rsidR="002520B8" w:rsidRDefault="002520B8" w:rsidP="002520B8">
      <w:pPr>
        <w:pStyle w:val="Definitions"/>
      </w:pPr>
      <w:r w:rsidRPr="008955F4">
        <w:rPr>
          <w:i/>
        </w:rPr>
        <w:t>f</w:t>
      </w:r>
      <w:r>
        <w:tab/>
        <w:t>=</w:t>
      </w:r>
      <w:r>
        <w:tab/>
      </w:r>
      <w:r w:rsidRPr="0089244C">
        <w:t>The attrited civilian group, resident in</w:t>
      </w:r>
      <w:r>
        <w:t xml:space="preserve"> </w:t>
      </w:r>
      <w:r w:rsidRPr="008955F4">
        <w:rPr>
          <w:i/>
        </w:rPr>
        <w:t>n</w:t>
      </w:r>
      <w:r>
        <w:t>.</w:t>
      </w:r>
    </w:p>
    <w:p w14:paraId="6C46F4C5" w14:textId="77777777" w:rsidR="002520B8" w:rsidRDefault="002520B8" w:rsidP="002520B8">
      <w:pPr>
        <w:pStyle w:val="Definitions"/>
      </w:pPr>
      <w:r w:rsidRPr="008955F4">
        <w:rPr>
          <w:i/>
        </w:rPr>
        <w:t>g</w:t>
      </w:r>
      <w:r>
        <w:tab/>
        <w:t>=</w:t>
      </w:r>
      <w:r>
        <w:tab/>
      </w:r>
      <w:r w:rsidRPr="0089244C">
        <w:t>A force group.</w:t>
      </w:r>
    </w:p>
    <w:p w14:paraId="79291217" w14:textId="77777777" w:rsidR="002520B8" w:rsidRDefault="002520B8" w:rsidP="002520B8">
      <w:pPr>
        <w:pStyle w:val="Definitions"/>
      </w:pPr>
      <w:r w:rsidRPr="008955F4">
        <w:rPr>
          <w:i/>
        </w:rPr>
        <w:t>casualties</w:t>
      </w:r>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14:paraId="37A7E52E" w14:textId="77777777" w:rsidR="002520B8" w:rsidRDefault="007C6AA5"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14:paraId="3F0FF40C" w14:textId="77777777"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50"/>
      </w:r>
    </w:p>
    <w:p w14:paraId="62123E22" w14:textId="77777777" w:rsidR="002520B8" w:rsidRDefault="002520B8" w:rsidP="002520B8">
      <w:pPr>
        <w:pStyle w:val="Definitions"/>
      </w:pPr>
      <w:r w:rsidRPr="008955F4">
        <w:rPr>
          <w:i/>
        </w:rPr>
        <w:t>M</w:t>
      </w:r>
      <w:r>
        <w:tab/>
        <w:t>=</w:t>
      </w:r>
      <w:r>
        <w:tab/>
      </w:r>
      <w:r w:rsidRPr="008A74E3">
        <w:t>The resulting casualty multiplier.</w:t>
      </w:r>
    </w:p>
    <w:p w14:paraId="70E68D05" w14:textId="77777777" w:rsidR="002520B8" w:rsidRDefault="002520B8" w:rsidP="002520B8">
      <w:pPr>
        <w:pStyle w:val="Definitions"/>
      </w:pPr>
    </w:p>
    <w:p w14:paraId="57BCDD85" w14:textId="77777777" w:rsidR="002520B8" w:rsidRDefault="002520B8" w:rsidP="008955F4">
      <w:r>
        <w:t xml:space="preserve">We compute the casualty multiplier, </w:t>
      </w:r>
      <w:r>
        <w:rPr>
          <w:i/>
          <w:iCs/>
        </w:rPr>
        <w:t>M</w:t>
      </w:r>
      <w:r>
        <w:t>, as follows:</w:t>
      </w:r>
    </w:p>
    <w:p w14:paraId="038B15F4" w14:textId="77777777" w:rsidR="008955F4" w:rsidRDefault="008955F4" w:rsidP="008955F4"/>
    <w:p w14:paraId="09D5F4EE"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70220648" w14:textId="77777777" w:rsidR="008955F4" w:rsidRPr="008A74E3" w:rsidRDefault="008955F4" w:rsidP="008955F4">
      <w:pPr>
        <w:ind w:left="360"/>
      </w:pPr>
    </w:p>
    <w:p w14:paraId="6457DE5B"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19FA3FF9" w14:textId="77777777" w:rsidR="008955F4" w:rsidRDefault="008955F4" w:rsidP="008955F4"/>
    <w:p w14:paraId="3074F10D" w14:textId="77777777" w:rsidR="002520B8" w:rsidRPr="008955F4" w:rsidRDefault="002520B8" w:rsidP="008955F4">
      <w:pPr>
        <w:ind w:left="360"/>
      </w:pPr>
      <m:oMathPara>
        <m:oMathParaPr>
          <m:jc m:val="left"/>
        </m:oMathParaPr>
        <m:oMath>
          <m:r>
            <w:rPr>
              <w:rFonts w:ascii="Cambria Math" w:hAnsi="Cambria Math"/>
            </w:rPr>
            <w:lastRenderedPageBreak/>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11503F0A" w14:textId="77777777" w:rsidR="008955F4" w:rsidRPr="008A74E3" w:rsidRDefault="008955F4" w:rsidP="008955F4">
      <w:pPr>
        <w:ind w:left="360"/>
      </w:pPr>
    </w:p>
    <w:p w14:paraId="4E8F28C4" w14:textId="77777777" w:rsidR="002520B8" w:rsidRDefault="002520B8" w:rsidP="008955F4">
      <w:r>
        <w:t>where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14:paraId="651BC1A4" w14:textId="77777777" w:rsidR="00B844AD" w:rsidRDefault="00B844AD" w:rsidP="009875C8"/>
    <w:p w14:paraId="74E093A1" w14:textId="77777777" w:rsidR="00753E07" w:rsidRDefault="00753E07" w:rsidP="009875C8"/>
    <w:p w14:paraId="668C8CA2" w14:textId="77777777" w:rsidR="00753E07" w:rsidRDefault="00753E07" w:rsidP="00753E07">
      <w:pPr>
        <w:pStyle w:val="Heading2"/>
      </w:pPr>
      <w:bookmarkStart w:id="196" w:name="__RefHeading__11631_1190374725"/>
      <w:bookmarkStart w:id="197" w:name="_Toc310421849"/>
      <w:bookmarkStart w:id="198" w:name="_Toc385924588"/>
      <w:r>
        <w:lastRenderedPageBreak/>
        <w:t>Demographics</w:t>
      </w:r>
      <w:bookmarkEnd w:id="196"/>
      <w:bookmarkEnd w:id="197"/>
      <w:bookmarkEnd w:id="198"/>
    </w:p>
    <w:p w14:paraId="38FC1A83" w14:textId="77777777" w:rsidR="000D138E" w:rsidRDefault="000D138E" w:rsidP="00CA4242">
      <w:r>
        <w:t>The Athena Demographics model is responsible for:</w:t>
      </w:r>
    </w:p>
    <w:p w14:paraId="3A91F080" w14:textId="77777777" w:rsidR="000D138E" w:rsidRDefault="000D138E" w:rsidP="00CA4242"/>
    <w:p w14:paraId="0BC44155" w14:textId="77777777" w:rsidR="000D138E" w:rsidRDefault="000D138E" w:rsidP="00D85867">
      <w:pPr>
        <w:pStyle w:val="ListParagraph"/>
        <w:numPr>
          <w:ilvl w:val="0"/>
          <w:numId w:val="60"/>
        </w:numPr>
      </w:pPr>
      <w:r>
        <w:t>Tracking the civilian population of the playbox, by group, as it changes:</w:t>
      </w:r>
    </w:p>
    <w:p w14:paraId="030B23C3" w14:textId="77777777" w:rsidR="000D138E" w:rsidRDefault="000D138E" w:rsidP="00D85867">
      <w:pPr>
        <w:pStyle w:val="ListParagraph"/>
        <w:numPr>
          <w:ilvl w:val="1"/>
          <w:numId w:val="60"/>
        </w:numPr>
      </w:pPr>
      <w:r>
        <w:t>Due to births and natural deaths</w:t>
      </w:r>
    </w:p>
    <w:p w14:paraId="5D67A70F" w14:textId="77777777" w:rsidR="000D138E" w:rsidRDefault="000D138E" w:rsidP="00D85867">
      <w:pPr>
        <w:pStyle w:val="ListParagraph"/>
        <w:numPr>
          <w:ilvl w:val="1"/>
          <w:numId w:val="60"/>
        </w:numPr>
      </w:pPr>
      <w:r>
        <w:t>Due to collateral damage</w:t>
      </w:r>
    </w:p>
    <w:p w14:paraId="6C80E5A2" w14:textId="77777777" w:rsidR="000D138E" w:rsidRDefault="000D138E" w:rsidP="00D85867">
      <w:pPr>
        <w:pStyle w:val="ListParagraph"/>
        <w:numPr>
          <w:ilvl w:val="1"/>
          <w:numId w:val="60"/>
        </w:numPr>
      </w:pPr>
      <w:r>
        <w:t>Due to explicit flows from one civilian group to another</w:t>
      </w:r>
    </w:p>
    <w:p w14:paraId="27F65A02" w14:textId="77777777" w:rsidR="000D138E" w:rsidRDefault="000D138E" w:rsidP="00D85867">
      <w:pPr>
        <w:pStyle w:val="ListParagraph"/>
        <w:numPr>
          <w:ilvl w:val="0"/>
          <w:numId w:val="60"/>
        </w:numPr>
      </w:pPr>
      <w:r>
        <w:t>Breaking down the population of a group into subcategories, e.g.,</w:t>
      </w:r>
    </w:p>
    <w:p w14:paraId="30E7D6C5" w14:textId="77777777" w:rsidR="000D138E" w:rsidRDefault="000D138E" w:rsidP="00D85867">
      <w:pPr>
        <w:pStyle w:val="ListParagraph"/>
        <w:numPr>
          <w:ilvl w:val="1"/>
          <w:numId w:val="60"/>
        </w:numPr>
      </w:pPr>
      <w:r>
        <w:t>The number of consumers</w:t>
      </w:r>
    </w:p>
    <w:p w14:paraId="49270774" w14:textId="77777777" w:rsidR="000D138E" w:rsidRDefault="000D138E" w:rsidP="00D85867">
      <w:pPr>
        <w:pStyle w:val="ListParagraph"/>
        <w:numPr>
          <w:ilvl w:val="1"/>
          <w:numId w:val="60"/>
        </w:numPr>
      </w:pPr>
      <w:r>
        <w:t>The number of workers</w:t>
      </w:r>
    </w:p>
    <w:p w14:paraId="7955B658" w14:textId="77777777" w:rsidR="000D138E" w:rsidRDefault="000D138E" w:rsidP="00D85867">
      <w:pPr>
        <w:pStyle w:val="ListParagraph"/>
        <w:numPr>
          <w:ilvl w:val="1"/>
          <w:numId w:val="60"/>
        </w:numPr>
      </w:pPr>
      <w:r>
        <w:t>The number of subsistence farmers and ranchers</w:t>
      </w:r>
    </w:p>
    <w:p w14:paraId="68413990" w14:textId="77777777" w:rsidR="000D138E" w:rsidRDefault="000D138E" w:rsidP="00D85867">
      <w:pPr>
        <w:pStyle w:val="ListParagraph"/>
        <w:numPr>
          <w:ilvl w:val="0"/>
          <w:numId w:val="60"/>
        </w:numPr>
      </w:pPr>
      <w:r>
        <w:t>Rolling up the group demographics to the neighborhood and playbox levels.</w:t>
      </w:r>
    </w:p>
    <w:p w14:paraId="294A4339" w14:textId="77777777" w:rsidR="000D138E" w:rsidRDefault="000D138E" w:rsidP="000D138E"/>
    <w:p w14:paraId="2101A97E" w14:textId="77777777" w:rsidR="000D138E" w:rsidRPr="000D138E" w:rsidRDefault="000D138E" w:rsidP="000D138E">
      <w:r>
        <w:t xml:space="preserve">The initial playbox population is input to the scenario as the </w:t>
      </w:r>
      <w:r>
        <w:rPr>
          <w:i/>
        </w:rPr>
        <w:t>base population</w:t>
      </w:r>
      <w:r>
        <w:t xml:space="preserve"> of each civilian group.  In addition, each group has a rate of change due to births and natural deaths.</w:t>
      </w:r>
    </w:p>
    <w:p w14:paraId="57CFFAB3" w14:textId="77777777" w:rsidR="00753E07" w:rsidRDefault="000D138E" w:rsidP="00753E07">
      <w:pPr>
        <w:pStyle w:val="Heading3"/>
      </w:pPr>
      <w:bookmarkStart w:id="199" w:name="_Toc385924589"/>
      <w:r>
        <w:t>Connections with Other Models</w:t>
      </w:r>
      <w:bookmarkEnd w:id="199"/>
    </w:p>
    <w:p w14:paraId="60D17A25" w14:textId="77777777" w:rsidR="00753E07" w:rsidRDefault="00753E07" w:rsidP="00CA4242">
      <w:r>
        <w:t>The demographics model is intended to be as simple as possible while meeting the needs of the other Athena models.  In particular:</w:t>
      </w:r>
    </w:p>
    <w:p w14:paraId="5F47C477" w14:textId="77777777" w:rsidR="00CA4242" w:rsidRDefault="00CA4242" w:rsidP="00CA4242"/>
    <w:p w14:paraId="5F490011" w14:textId="77777777" w:rsidR="00753E07" w:rsidRDefault="00AC18D0" w:rsidP="00D85867">
      <w:pPr>
        <w:pStyle w:val="ListParagraph"/>
        <w:numPr>
          <w:ilvl w:val="0"/>
          <w:numId w:val="43"/>
        </w:numPr>
      </w:pPr>
      <w:r>
        <w:t>URAM</w:t>
      </w:r>
      <w:r w:rsidR="00753E07" w:rsidRPr="00BB4A47">
        <w:t xml:space="preserve"> requires the current population of each civilian group.</w:t>
      </w:r>
    </w:p>
    <w:p w14:paraId="0E94692A" w14:textId="77777777" w:rsidR="00CA4242" w:rsidRPr="00BB4A47" w:rsidRDefault="00CA4242" w:rsidP="00CA4242"/>
    <w:p w14:paraId="6E9333B1" w14:textId="77777777" w:rsidR="00753E07" w:rsidRDefault="00753E07" w:rsidP="00D85867">
      <w:pPr>
        <w:pStyle w:val="ListParagraph"/>
        <w:numPr>
          <w:ilvl w:val="0"/>
          <w:numId w:val="43"/>
        </w:numPr>
      </w:pPr>
      <w:r w:rsidRPr="00BB4A47">
        <w:t>The Athena Attrition Model (AAM) requires that the civilian population can take collateral damage as the result of combat between forces.</w:t>
      </w:r>
    </w:p>
    <w:p w14:paraId="2032F96D" w14:textId="77777777" w:rsidR="00CA4242" w:rsidRPr="00BB4A47" w:rsidRDefault="00CA4242" w:rsidP="00CA4242"/>
    <w:p w14:paraId="5E978245" w14:textId="77777777" w:rsidR="00753E07" w:rsidRDefault="00753E07" w:rsidP="00D85867">
      <w:pPr>
        <w:pStyle w:val="ListParagraph"/>
        <w:numPr>
          <w:ilvl w:val="0"/>
          <w:numId w:val="43"/>
        </w:numPr>
      </w:pPr>
      <w:r w:rsidRPr="00BB4A47">
        <w:t>The Economics Model requires the number of people who participate in the regional economy (the consumers) and the number of people in</w:t>
      </w:r>
      <w:r>
        <w:t xml:space="preserve"> the potential labor force (the workers).</w:t>
      </w:r>
    </w:p>
    <w:p w14:paraId="756D6954" w14:textId="77777777" w:rsidR="00516127" w:rsidRDefault="00516127" w:rsidP="00516127"/>
    <w:p w14:paraId="016EBAAC" w14:textId="77777777" w:rsidR="00516127" w:rsidRDefault="00516127" w:rsidP="00D85867">
      <w:pPr>
        <w:pStyle w:val="ListParagraph"/>
        <w:numPr>
          <w:ilvl w:val="0"/>
          <w:numId w:val="43"/>
        </w:numPr>
      </w:pPr>
      <w:r>
        <w:t>The Groun</w:t>
      </w:r>
      <w:r w:rsidR="000D138E">
        <w:t>d Model requires that civilians</w:t>
      </w:r>
      <w:r>
        <w:t xml:space="preserve"> can be moved from one group to another, possibly in another neighborhood.</w:t>
      </w:r>
    </w:p>
    <w:p w14:paraId="0FFC1568" w14:textId="77777777" w:rsidR="00753E07" w:rsidRDefault="00753E07" w:rsidP="00753E07">
      <w:pPr>
        <w:pStyle w:val="Heading3"/>
      </w:pPr>
      <w:bookmarkStart w:id="200" w:name="_Toc310421851"/>
      <w:bookmarkStart w:id="201" w:name="_Toc385924590"/>
      <w:r>
        <w:t>Simplifying Assumptions</w:t>
      </w:r>
      <w:bookmarkEnd w:id="200"/>
      <w:bookmarkEnd w:id="201"/>
    </w:p>
    <w:p w14:paraId="54CDDDBF" w14:textId="77777777" w:rsidR="00753E07" w:rsidRDefault="00753E07" w:rsidP="00CA4242">
      <w:r>
        <w:t>We make the following simplifying assumptions:</w:t>
      </w:r>
    </w:p>
    <w:p w14:paraId="78C0B8BF" w14:textId="77777777" w:rsidR="00CA4242" w:rsidRDefault="00CA4242" w:rsidP="00CA4242"/>
    <w:p w14:paraId="147C5D24" w14:textId="77777777" w:rsidR="00753E07" w:rsidRDefault="000D138E" w:rsidP="00D85867">
      <w:pPr>
        <w:pStyle w:val="ListParagraph"/>
        <w:numPr>
          <w:ilvl w:val="0"/>
          <w:numId w:val="44"/>
        </w:numPr>
      </w:pPr>
      <w:r>
        <w:t>The histogram of group population by age is approximately flat, i.e., if 10 children are added to the population then there are also 10 more people of working age</w:t>
      </w:r>
      <w:r w:rsidR="00753E07" w:rsidRPr="00BB4A47">
        <w:t>.</w:t>
      </w:r>
    </w:p>
    <w:p w14:paraId="020DFB55" w14:textId="77777777" w:rsidR="00CA4242" w:rsidRPr="00BB4A47" w:rsidRDefault="00CA4242" w:rsidP="00CA4242"/>
    <w:p w14:paraId="6D6FA9C4" w14:textId="77777777" w:rsidR="00753E07" w:rsidRDefault="00753E07" w:rsidP="00D85867">
      <w:pPr>
        <w:pStyle w:val="ListParagraph"/>
        <w:numPr>
          <w:ilvl w:val="0"/>
          <w:numId w:val="44"/>
        </w:numPr>
      </w:pPr>
      <w:r w:rsidRPr="00BB4A47">
        <w:t xml:space="preserve">The subsistence </w:t>
      </w:r>
      <w:r w:rsidR="000D138E">
        <w:t xml:space="preserve">agriculture </w:t>
      </w:r>
      <w:r w:rsidRPr="00BB4A47">
        <w:t xml:space="preserve">population is </w:t>
      </w:r>
      <w:r w:rsidR="006440BA">
        <w:t>simply the</w:t>
      </w:r>
      <w:r w:rsidRPr="00BB4A47">
        <w:t xml:space="preserve"> popula</w:t>
      </w:r>
      <w:r w:rsidR="006440BA">
        <w:t>tion of each subsistence agriculture group.</w:t>
      </w:r>
    </w:p>
    <w:p w14:paraId="6FD0C5C1" w14:textId="77777777" w:rsidR="00CA4242" w:rsidRPr="00BB4A47" w:rsidRDefault="00CA4242" w:rsidP="00CA4242"/>
    <w:p w14:paraId="373F7021" w14:textId="77777777" w:rsidR="00753E07" w:rsidRDefault="00753E07" w:rsidP="00D85867">
      <w:pPr>
        <w:pStyle w:val="ListParagraph"/>
        <w:numPr>
          <w:ilvl w:val="0"/>
          <w:numId w:val="44"/>
        </w:numPr>
      </w:pPr>
      <w:r w:rsidRPr="00BB4A47">
        <w:lastRenderedPageBreak/>
        <w:t xml:space="preserve">The subsistence population is outside the regional cash economy.  </w:t>
      </w:r>
    </w:p>
    <w:p w14:paraId="17BD74F0" w14:textId="77777777" w:rsidR="00CA4242" w:rsidRPr="00BB4A47" w:rsidRDefault="00CA4242" w:rsidP="00CA4242"/>
    <w:p w14:paraId="5A3BD196" w14:textId="77777777" w:rsidR="00753E07" w:rsidRDefault="00753E07" w:rsidP="00D85867">
      <w:pPr>
        <w:pStyle w:val="ListParagraph"/>
        <w:numPr>
          <w:ilvl w:val="0"/>
          <w:numId w:val="44"/>
        </w:numPr>
      </w:pPr>
      <w:r w:rsidRPr="00BB4A47">
        <w:t>The labor force is a simple fraction of the total consumers</w:t>
      </w:r>
      <w:r w:rsidR="000D138E">
        <w:t xml:space="preserve"> in each non-subsistence group.</w:t>
      </w:r>
    </w:p>
    <w:p w14:paraId="43E43C63" w14:textId="77777777" w:rsidR="00753E07" w:rsidRDefault="00753E07" w:rsidP="00753E07">
      <w:pPr>
        <w:pStyle w:val="Heading3"/>
      </w:pPr>
      <w:bookmarkStart w:id="202" w:name="_Toc310421852"/>
      <w:bookmarkStart w:id="203" w:name="_Toc385924591"/>
      <w:r>
        <w:t>Population and Units</w:t>
      </w:r>
      <w:bookmarkEnd w:id="202"/>
      <w:bookmarkEnd w:id="203"/>
    </w:p>
    <w:p w14:paraId="25ED7417" w14:textId="77777777"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218B4CD5" w14:textId="77777777" w:rsidR="00753E07" w:rsidRDefault="00753E07" w:rsidP="00753E07">
      <w:pPr>
        <w:pStyle w:val="Heading3"/>
      </w:pPr>
      <w:bookmarkStart w:id="204" w:name="_Toc310421853"/>
      <w:bookmarkStart w:id="205" w:name="_Toc385924592"/>
      <w:r>
        <w:t>Civilian Group Population</w:t>
      </w:r>
      <w:bookmarkEnd w:id="204"/>
      <w:r w:rsidR="000D138E">
        <w:t xml:space="preserve"> over Time</w:t>
      </w:r>
      <w:bookmarkEnd w:id="205"/>
    </w:p>
    <w:p w14:paraId="780F3CE0" w14:textId="77777777" w:rsidR="000D138E" w:rsidRDefault="000D138E" w:rsidP="000D138E">
      <w:r>
        <w:t xml:space="preserve">The population of civilian group </w:t>
      </w:r>
      <w:r>
        <w:rPr>
          <w:i/>
        </w:rPr>
        <w:t>g</w:t>
      </w:r>
      <w:r>
        <w:t xml:space="preserve"> over time is governed by the following equations:</w:t>
      </w:r>
    </w:p>
    <w:p w14:paraId="7B9F51BC" w14:textId="77777777" w:rsidR="000D138E" w:rsidRPr="000D138E" w:rsidRDefault="000D138E" w:rsidP="000D138E"/>
    <w:p w14:paraId="2A0F9CF3" w14:textId="77777777" w:rsidR="00753E07" w:rsidRPr="0097139E" w:rsidRDefault="007C6AA5" w:rsidP="000D138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g</m:t>
              </m:r>
            </m:sub>
          </m:sSub>
        </m:oMath>
      </m:oMathPara>
    </w:p>
    <w:p w14:paraId="3404CF4D" w14:textId="77777777" w:rsidR="0097139E" w:rsidRPr="0097139E" w:rsidRDefault="007C6AA5" w:rsidP="0097139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m:oMathPara>
    </w:p>
    <w:p w14:paraId="37917937" w14:textId="77777777" w:rsidR="0097139E" w:rsidRDefault="0097139E" w:rsidP="0097139E"/>
    <w:p w14:paraId="62E40E51" w14:textId="77777777" w:rsidR="0097139E" w:rsidRDefault="0097139E" w:rsidP="0097139E">
      <w:r>
        <w:t>where</w:t>
      </w:r>
    </w:p>
    <w:p w14:paraId="6206235F" w14:textId="77777777" w:rsidR="0097139E" w:rsidRDefault="0097139E" w:rsidP="0097139E"/>
    <w:p w14:paraId="2087ED92" w14:textId="77777777" w:rsidR="0097139E" w:rsidRDefault="007C6AA5"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population of group </w:t>
      </w:r>
      <w:r w:rsidR="0097139E" w:rsidRPr="0097139E">
        <w:rPr>
          <w:i/>
        </w:rPr>
        <w:t>g</w:t>
      </w:r>
      <w:r w:rsidR="0097139E">
        <w:t xml:space="preserve"> </w:t>
      </w:r>
      <w:r w:rsidR="0097139E" w:rsidRPr="0097139E">
        <w:t>at</w:t>
      </w:r>
      <w:r w:rsidR="0097139E">
        <w:t xml:space="preserve"> time </w:t>
      </w:r>
      <w:r w:rsidR="0097139E">
        <w:rPr>
          <w:i/>
        </w:rPr>
        <w:t>t</w:t>
      </w:r>
    </w:p>
    <w:p w14:paraId="19B1CFC2" w14:textId="77777777" w:rsidR="0097139E" w:rsidRDefault="007C6AA5" w:rsidP="0097139E">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97139E">
        <w:tab/>
        <w:t>=</w:t>
      </w:r>
      <w:r w:rsidR="0097139E">
        <w:tab/>
        <w:t xml:space="preserve">The base population of group </w:t>
      </w:r>
      <w:r w:rsidR="0097139E">
        <w:rPr>
          <w:i/>
        </w:rPr>
        <w:t>g</w:t>
      </w:r>
      <w:r w:rsidR="0097139E">
        <w:t xml:space="preserve"> at time zero, as defined in the scenario.</w:t>
      </w:r>
    </w:p>
    <w:p w14:paraId="557C1786" w14:textId="77777777" w:rsidR="0097139E" w:rsidRDefault="007C6AA5"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change in the population of group </w:t>
      </w:r>
      <w:r w:rsidR="0097139E">
        <w:rPr>
          <w:i/>
        </w:rPr>
        <w:t>g</w:t>
      </w:r>
      <w:r w:rsidR="0097139E">
        <w:t xml:space="preserve"> at time </w:t>
      </w:r>
      <w:r w:rsidR="0097139E">
        <w:rPr>
          <w:i/>
        </w:rPr>
        <w:t>t</w:t>
      </w:r>
      <w:r w:rsidR="0097139E">
        <w:t xml:space="preserve"> due to births and natural deaths.</w:t>
      </w:r>
    </w:p>
    <w:p w14:paraId="149F458D" w14:textId="77777777" w:rsidR="0097139E" w:rsidRDefault="007C6AA5" w:rsidP="0097139E">
      <w:pPr>
        <w:pStyle w:val="Definitions"/>
      </w:pPr>
      <m:oMath>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into group </w:t>
      </w:r>
      <w:r w:rsidR="0097139E">
        <w:rPr>
          <w:i/>
        </w:rPr>
        <w:t>g</w:t>
      </w:r>
      <w:r w:rsidR="0097139E">
        <w:t xml:space="preserve"> from other groups at time </w:t>
      </w:r>
      <w:r w:rsidR="0097139E">
        <w:rPr>
          <w:i/>
        </w:rPr>
        <w:t>t</w:t>
      </w:r>
      <w:r w:rsidR="0097139E">
        <w:t>.</w:t>
      </w:r>
    </w:p>
    <w:p w14:paraId="3D3BEBD8" w14:textId="77777777" w:rsidR="0097139E" w:rsidRDefault="007C6AA5" w:rsidP="0097139E">
      <w:pPr>
        <w:pStyle w:val="Definitions"/>
      </w:pPr>
      <m:oMath>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out of group </w:t>
      </w:r>
      <w:r w:rsidR="0097139E">
        <w:rPr>
          <w:i/>
        </w:rPr>
        <w:t>g</w:t>
      </w:r>
      <w:r w:rsidR="0097139E">
        <w:t xml:space="preserve"> into other groups at time </w:t>
      </w:r>
      <w:r w:rsidR="0097139E">
        <w:rPr>
          <w:i/>
        </w:rPr>
        <w:t>t</w:t>
      </w:r>
      <w:r w:rsidR="0097139E">
        <w:t>.</w:t>
      </w:r>
    </w:p>
    <w:p w14:paraId="3ED38B18" w14:textId="77777777" w:rsidR="0097139E" w:rsidRPr="0097139E" w:rsidRDefault="007C6AA5" w:rsidP="0097139E">
      <w:pPr>
        <w:pStyle w:val="Definitions"/>
      </w:pPr>
      <m:oMath>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total number of casualties suffered by group </w:t>
      </w:r>
      <w:r w:rsidR="0097139E">
        <w:rPr>
          <w:i/>
        </w:rPr>
        <w:t xml:space="preserve">g </w:t>
      </w:r>
      <w:r w:rsidR="0097139E">
        <w:t xml:space="preserve">due to collateral damage or other violence at time </w:t>
      </w:r>
      <w:r w:rsidR="0097139E" w:rsidRPr="0097139E">
        <w:rPr>
          <w:i/>
        </w:rPr>
        <w:t>t</w:t>
      </w:r>
      <w:r w:rsidR="0097139E">
        <w:t>.</w:t>
      </w:r>
    </w:p>
    <w:p w14:paraId="548BF873" w14:textId="77777777" w:rsidR="0097139E" w:rsidRDefault="0097139E" w:rsidP="0097139E"/>
    <w:p w14:paraId="18C740BA" w14:textId="77777777" w:rsidR="0097139E" w:rsidRDefault="0097139E" w:rsidP="0097139E">
      <w:pPr>
        <w:pStyle w:val="Heading4"/>
      </w:pPr>
      <w:bookmarkStart w:id="206" w:name="_Toc385924593"/>
      <w:r>
        <w:t>Natural Population Change</w:t>
      </w:r>
      <w:bookmarkEnd w:id="206"/>
    </w:p>
    <w:p w14:paraId="2F0AD718" w14:textId="77777777" w:rsidR="0097139E" w:rsidRDefault="0097139E" w:rsidP="0097139E">
      <w:r>
        <w:t xml:space="preserve">Athena includes a coarse model of population change.  Each group </w:t>
      </w:r>
      <w:r>
        <w:rPr>
          <w:i/>
        </w:rPr>
        <w:t>g</w:t>
      </w:r>
      <w:r>
        <w:t xml:space="preserve"> has a yearly rate of population change,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representing the net effect of births and natural deaths.  It will be positive if births outnumber deaths, and negative if the reverse is true.  It is assumed to be constant for the duration of the simulation.  </w:t>
      </w:r>
    </w:p>
    <w:p w14:paraId="4DEA7E0C" w14:textId="77777777" w:rsidR="0097139E" w:rsidRDefault="0097139E" w:rsidP="0097139E"/>
    <w:p w14:paraId="37F27364" w14:textId="77777777" w:rsidR="0097139E" w:rsidRDefault="0097139E" w:rsidP="0097139E">
      <w:r>
        <w:lastRenderedPageBreak/>
        <w:t>Since we do not track population cohorts and assume that a constant fraction of each group is in the labor force, we are further assuming that the rate has been constant since the birth of those entering the work force at time zero.</w:t>
      </w:r>
    </w:p>
    <w:p w14:paraId="6B41A5C8" w14:textId="77777777" w:rsidR="0097139E" w:rsidRDefault="0097139E" w:rsidP="0097139E"/>
    <w:p w14:paraId="5081DD6B" w14:textId="77777777" w:rsidR="0097139E" w:rsidRDefault="00730406" w:rsidP="0097139E">
      <w:r>
        <w:t xml:space="preserve">The rate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expressed as the percentage change per year.  </w:t>
      </w:r>
      <w:r w:rsidR="0097139E">
        <w:t xml:space="preserve">The population figures will be updated on a weekly basis; thus, </w:t>
      </w:r>
    </w:p>
    <w:p w14:paraId="21184424" w14:textId="77777777" w:rsidR="00730406" w:rsidRDefault="00730406" w:rsidP="0097139E"/>
    <w:p w14:paraId="3AFACCA1" w14:textId="77777777" w:rsidR="00730406" w:rsidRPr="0097139E" w:rsidRDefault="007C6AA5" w:rsidP="0073040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52×100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14:paraId="42891521" w14:textId="77777777" w:rsidR="0097139E" w:rsidRDefault="0097139E" w:rsidP="00730406"/>
    <w:p w14:paraId="1FFC6842" w14:textId="77777777" w:rsidR="00730406" w:rsidRDefault="00730406" w:rsidP="00730406">
      <w:r>
        <w:t xml:space="preserve">Note that we are effectively compounding the rate weekly; thus the effective annual rate will be very slightly higher than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w:rPr>
            <w:rStyle w:val="FootnoteReference"/>
            <w:rFonts w:ascii="Cambria Math" w:hAnsi="Cambria Math"/>
            <w:i/>
          </w:rPr>
          <w:footnoteReference w:id="51"/>
        </m:r>
      </m:oMath>
    </w:p>
    <w:p w14:paraId="31387A94" w14:textId="77777777" w:rsidR="00730406" w:rsidRDefault="00730406" w:rsidP="00730406"/>
    <w:p w14:paraId="5EC347FF" w14:textId="77777777" w:rsidR="00730406" w:rsidRDefault="00730406" w:rsidP="00730406">
      <w:r>
        <w:t xml:space="preserve">The other models in Athena expect the population to be an integer; however, the value of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natural includes a fractional part, and (especially for small groups) the sum of those fractional parts can be significant.  Rather than rounding or truncating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consequently, we will retain the fractional part, so that the fractional change can accumulate over time.  Thus we define</w:t>
      </w:r>
    </w:p>
    <w:p w14:paraId="04ADDF60" w14:textId="77777777" w:rsidR="00730406" w:rsidRDefault="00730406" w:rsidP="00730406"/>
    <w:p w14:paraId="1D5F2245" w14:textId="77777777" w:rsidR="00730406" w:rsidRPr="0097139E" w:rsidRDefault="007C6AA5" w:rsidP="00730406">
      <w:pPr>
        <w:ind w:left="360"/>
      </w:pPr>
      <m:oMathPara>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e>
          </m:d>
        </m:oMath>
      </m:oMathPara>
    </w:p>
    <w:p w14:paraId="65B273FA" w14:textId="77777777" w:rsidR="0097139E" w:rsidRDefault="0097139E" w:rsidP="00730406"/>
    <w:p w14:paraId="0A181F88" w14:textId="77777777" w:rsidR="00730406" w:rsidRDefault="00730406" w:rsidP="00730406">
      <w:r>
        <w:t xml:space="preserve">so as to have an integer number to work with.  Other Athena models will thus refer to </w:t>
      </w:r>
      <m:oMath>
        <m:sSub>
          <m:sSubPr>
            <m:ctrlPr>
              <w:rPr>
                <w:rFonts w:ascii="Cambria Math" w:hAnsi="Cambria Math"/>
                <w:i/>
              </w:rPr>
            </m:ctrlPr>
          </m:sSubPr>
          <m:e>
            <m:r>
              <w:rPr>
                <w:rFonts w:ascii="Cambria Math" w:hAnsi="Cambria Math"/>
              </w:rPr>
              <m:t>population</m:t>
            </m:r>
          </m:e>
          <m:sub>
            <m:r>
              <w:rPr>
                <w:rFonts w:ascii="Cambria Math" w:hAnsi="Cambria Math"/>
              </w:rPr>
              <m:t>g</m:t>
            </m:r>
          </m:sub>
        </m:sSub>
      </m:oMath>
      <w:r>
        <w:t>.</w:t>
      </w:r>
    </w:p>
    <w:p w14:paraId="5A7E527C" w14:textId="77777777" w:rsidR="00730406" w:rsidRDefault="00730406" w:rsidP="00730406"/>
    <w:p w14:paraId="3B2F5416" w14:textId="77777777" w:rsidR="00730406" w:rsidRDefault="00730406" w:rsidP="00730406">
      <w:r>
        <w:t xml:space="preserve">If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&lt;1.0</m:t>
        </m:r>
      </m:oMath>
      <w:r>
        <w:t xml:space="preserve">, then all of the actual people are gone.  We will accordingly set both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to zero; otherwise we will have the embarrassing situation (given a long enough run) of having a person pop out of nowhere due to the application of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333F4D">
        <w:t>.</w:t>
      </w:r>
    </w:p>
    <w:p w14:paraId="21B99F32" w14:textId="77777777" w:rsidR="00753E07" w:rsidRDefault="00753E07" w:rsidP="00753E07">
      <w:pPr>
        <w:pStyle w:val="Heading4"/>
      </w:pPr>
      <w:bookmarkStart w:id="207" w:name="_Toc310421854"/>
      <w:bookmarkStart w:id="208" w:name="_Toc385924594"/>
      <w:r>
        <w:t>Civilian Attrition</w:t>
      </w:r>
      <w:bookmarkEnd w:id="207"/>
      <w:bookmarkEnd w:id="208"/>
    </w:p>
    <w:p w14:paraId="691CF46A" w14:textId="77777777" w:rsidR="00333F4D" w:rsidRDefault="00333F4D" w:rsidP="00333F4D">
      <w:r>
        <w:t>Athena's</w:t>
      </w:r>
      <w:r w:rsidR="00753E07">
        <w:t xml:space="preserve"> attrition</w:t>
      </w:r>
      <w:r>
        <w:t xml:space="preserve"> model</w:t>
      </w:r>
      <w:r w:rsidR="00753E07">
        <w:t xml:space="preserve"> </w:t>
      </w:r>
      <w:r>
        <w:t>targets</w:t>
      </w:r>
      <w:r w:rsidR="00753E07">
        <w:t xml:space="preserve"> personnel in units created by the ground model, but the actual attrition is applied to the pool of people from which the units are staffed.  For civilians, consequently, attrition to a civilian group's population is handled by </w:t>
      </w:r>
      <w:r>
        <w:t xml:space="preserve">subtracting the casualties from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as shown above.</w:t>
      </w:r>
      <w:r w:rsidR="00753E07">
        <w:t xml:space="preserve"> </w:t>
      </w:r>
      <w:bookmarkStart w:id="209" w:name="_Toc310421855"/>
    </w:p>
    <w:p w14:paraId="16D969A4" w14:textId="77777777" w:rsidR="00333F4D" w:rsidRDefault="00333F4D" w:rsidP="00333F4D">
      <w:pPr>
        <w:pStyle w:val="Heading3"/>
      </w:pPr>
      <w:bookmarkStart w:id="210" w:name="_Toc385924595"/>
      <w:r>
        <w:t>Population Breakdowns</w:t>
      </w:r>
      <w:bookmarkEnd w:id="210"/>
    </w:p>
    <w:p w14:paraId="2DB677F8" w14:textId="77777777" w:rsidR="00333F4D" w:rsidRPr="00333F4D" w:rsidRDefault="00333F4D" w:rsidP="00333F4D">
      <w:r>
        <w:t>The Demographic model breaks each group's population down into categories.</w:t>
      </w:r>
    </w:p>
    <w:p w14:paraId="4C253232" w14:textId="77777777" w:rsidR="00753E07" w:rsidRDefault="00753E07" w:rsidP="00333F4D">
      <w:pPr>
        <w:pStyle w:val="Heading4"/>
      </w:pPr>
      <w:bookmarkStart w:id="211" w:name="_Toc385924596"/>
      <w:r>
        <w:lastRenderedPageBreak/>
        <w:t>Subsistence Population</w:t>
      </w:r>
      <w:bookmarkEnd w:id="209"/>
      <w:bookmarkEnd w:id="211"/>
    </w:p>
    <w:p w14:paraId="4A037E7B" w14:textId="77777777" w:rsidR="00753E07" w:rsidRDefault="00753E07" w:rsidP="00131AC4">
      <w:r>
        <w:t>The subsistence p</w:t>
      </w:r>
      <w:r w:rsidR="00333F4D">
        <w:t>opulation of</w:t>
      </w:r>
      <w:r>
        <w:t xml:space="preserve"> </w:t>
      </w:r>
      <w:r w:rsidR="00333F4D">
        <w:t>civilian</w:t>
      </w:r>
      <w:r>
        <w:t xml:space="preserve"> group</w:t>
      </w:r>
      <w:r w:rsidR="00333F4D">
        <w:t xml:space="preserve"> </w:t>
      </w:r>
      <w:r w:rsidR="00333F4D">
        <w:rPr>
          <w:i/>
        </w:rPr>
        <w:t>g</w:t>
      </w:r>
      <w:r>
        <w:t xml:space="preserve">,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14:paraId="0318181E" w14:textId="77777777" w:rsidR="00131AC4" w:rsidRPr="00BB4A47" w:rsidRDefault="00131AC4" w:rsidP="006F1187"/>
    <w:p w14:paraId="4E61EBCC" w14:textId="77777777" w:rsidR="00753E07" w:rsidRDefault="007C6AA5"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14:paraId="1D9FD418" w14:textId="77777777" w:rsidR="00753E07" w:rsidRDefault="00753E07" w:rsidP="00753E07">
      <w:pPr>
        <w:pStyle w:val="Definitions"/>
      </w:pPr>
    </w:p>
    <w:p w14:paraId="1798652D" w14:textId="77777777" w:rsidR="00CA1E80" w:rsidRDefault="00753E07" w:rsidP="00131AC4">
      <w:r>
        <w:t xml:space="preserve">Note that displaced personnel are </w:t>
      </w:r>
      <w:r>
        <w:rPr>
          <w:i/>
          <w:iCs/>
        </w:rPr>
        <w:t>never</w:t>
      </w:r>
      <w:r>
        <w:t xml:space="preserve"> part of the subsistence population.  </w:t>
      </w:r>
      <w:r w:rsidR="00F42361">
        <w:t>When civilians flee their lands, they can no longer raise crops or herd cattle on them.  In Athena</w:t>
      </w:r>
      <w:r w:rsidR="00CA1E80">
        <w:t xml:space="preserve"> 5, displacement is modeled by flowing population from the subsistence group into another group; the second group should not be a subsistence group.  </w:t>
      </w:r>
    </w:p>
    <w:p w14:paraId="4C6E3BA0" w14:textId="77777777" w:rsidR="00CA1E80" w:rsidRDefault="00CA1E80" w:rsidP="00131AC4"/>
    <w:p w14:paraId="3BF23F85" w14:textId="77777777"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14:paraId="577B955A" w14:textId="77777777" w:rsidR="00753E07" w:rsidRDefault="00753E07" w:rsidP="00131AC4"/>
    <w:p w14:paraId="3B1D74D6" w14:textId="77777777" w:rsidR="00753E07" w:rsidRDefault="00753E07" w:rsidP="00753E07">
      <w:pPr>
        <w:pStyle w:val="Heading4"/>
      </w:pPr>
      <w:bookmarkStart w:id="212" w:name="_Toc310421856"/>
      <w:bookmarkStart w:id="213" w:name="_Toc385924597"/>
      <w:r>
        <w:t>Consumer Population</w:t>
      </w:r>
      <w:bookmarkEnd w:id="212"/>
      <w:bookmarkEnd w:id="213"/>
    </w:p>
    <w:p w14:paraId="74181918" w14:textId="77777777"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economy</w:t>
      </w:r>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5B87A860" w14:textId="77777777" w:rsidR="00131AC4" w:rsidRDefault="00131AC4" w:rsidP="00131AC4"/>
    <w:p w14:paraId="7E53520C" w14:textId="77777777" w:rsidR="00753E07" w:rsidRPr="00F00985" w:rsidRDefault="007C6AA5"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14:paraId="5D7F9B21" w14:textId="77777777" w:rsidR="00753E07" w:rsidRDefault="00753E07" w:rsidP="00131AC4"/>
    <w:p w14:paraId="036F3C19" w14:textId="77777777" w:rsidR="00753E07" w:rsidRDefault="00753E07" w:rsidP="00753E07">
      <w:pPr>
        <w:pStyle w:val="Heading4"/>
      </w:pPr>
      <w:bookmarkStart w:id="214" w:name="_Toc310421857"/>
      <w:bookmarkStart w:id="215" w:name="_Toc385924598"/>
      <w:r>
        <w:t>Labor Force</w:t>
      </w:r>
      <w:bookmarkEnd w:id="214"/>
      <w:bookmarkEnd w:id="215"/>
    </w:p>
    <w:p w14:paraId="5D614F44" w14:textId="77777777" w:rsidR="00753E07" w:rsidRDefault="00CA1E80" w:rsidP="00333F4D">
      <w:r>
        <w:t>In principle, different civilian groups</w:t>
      </w:r>
      <w:r w:rsidR="00753E07">
        <w:t xml:space="preserve"> contribute to the labor force to different degrees, depending on their </w:t>
      </w:r>
      <w:r>
        <w:t>attributes</w:t>
      </w:r>
      <w:r w:rsidR="00333F4D">
        <w:t>.  At present, however, we assume that the number of workers in a group is a simple fraction of the number of consumers in the group.  Thus, we define the labor force</w:t>
      </w:r>
      <w:r w:rsidR="00753E07">
        <w:rPr>
          <w:rStyle w:val="FootnoteReference"/>
          <w:rFonts w:eastAsia="Wingdings"/>
        </w:rPr>
        <w:footnoteReference w:id="52"/>
      </w:r>
      <w:r w:rsidR="00753E07">
        <w:t xml:space="preserve"> of </w:t>
      </w:r>
      <w:r w:rsidR="00F00985">
        <w:t xml:space="preserve">non-subsistence </w:t>
      </w:r>
      <w:r w:rsidR="00753E07">
        <w:t xml:space="preserve">group </w:t>
      </w:r>
      <w:r w:rsidR="00753E07">
        <w:rPr>
          <w:i/>
          <w:iCs/>
        </w:rPr>
        <w:t>g</w:t>
      </w:r>
      <w:r w:rsidR="00753E07">
        <w:t xml:space="preserve"> as follows:</w:t>
      </w:r>
    </w:p>
    <w:p w14:paraId="792AC8C7" w14:textId="77777777" w:rsidR="00131AC4" w:rsidRDefault="00131AC4" w:rsidP="00131AC4"/>
    <w:p w14:paraId="79657BC4" w14:textId="77777777" w:rsidR="00753E07" w:rsidRPr="00333F4D" w:rsidRDefault="007C6AA5" w:rsidP="00131AC4">
      <w:pPr>
        <w:ind w:left="360"/>
        <w:rPr>
          <w:i/>
        </w:rPr>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LFP</m:t>
                  </m:r>
                </m:e>
                <m:sub>
                  <m:r>
                    <w:rPr>
                      <w:rFonts w:ascii="Cambria Math" w:hAnsi="Cambria Math"/>
                    </w:rPr>
                    <m:t>g</m:t>
                  </m:r>
                </m:sub>
              </m:sSub>
            </m:num>
            <m:den>
              <m:r>
                <w:rPr>
                  <w:rFonts w:ascii="Cambria Math" w:hAnsi="Cambria Math"/>
                </w:rPr>
                <m:t>100.0</m:t>
              </m:r>
            </m:den>
          </m:f>
        </m:oMath>
      </m:oMathPara>
    </w:p>
    <w:p w14:paraId="454A099C" w14:textId="77777777" w:rsidR="00333F4D" w:rsidRDefault="00333F4D" w:rsidP="00131AC4"/>
    <w:p w14:paraId="445F85CE" w14:textId="77777777" w:rsidR="00753E07" w:rsidRDefault="00753E07" w:rsidP="00333F4D">
      <w:r>
        <w:t>where</w:t>
      </w:r>
      <w:r w:rsidR="00333F4D">
        <w:t xml:space="preserve"> </w:t>
      </w:r>
      <m:oMath>
        <m:sSub>
          <m:sSubPr>
            <m:ctrlPr>
              <w:rPr>
                <w:rFonts w:ascii="Cambria Math" w:hAnsi="Cambria Math"/>
                <w:i/>
              </w:rPr>
            </m:ctrlPr>
          </m:sSubPr>
          <m:e>
            <m:r>
              <w:rPr>
                <w:rFonts w:ascii="Cambria Math" w:hAnsi="Cambria Math"/>
              </w:rPr>
              <m:t>LFP</m:t>
            </m:r>
          </m:e>
          <m:sub>
            <m:r>
              <w:rPr>
                <w:rFonts w:ascii="Cambria Math" w:hAnsi="Cambria Math"/>
              </w:rPr>
              <m:t>g</m:t>
            </m:r>
          </m:sub>
        </m:sSub>
      </m:oMath>
      <w:r w:rsidR="00040CBB">
        <w:t xml:space="preserve"> </w:t>
      </w:r>
      <w:r w:rsidR="00333F4D">
        <w:t xml:space="preserve">is the Labor Force </w:t>
      </w:r>
      <w:r w:rsidR="00040CBB">
        <w:t xml:space="preserve">Percentage for group </w:t>
      </w:r>
      <w:r w:rsidR="00040CBB">
        <w:rPr>
          <w:i/>
        </w:rPr>
        <w:t>g</w:t>
      </w:r>
      <w:r w:rsidR="00040CBB">
        <w:t xml:space="preserve">: the percentage of consumers who are in the labor force. </w:t>
      </w:r>
    </w:p>
    <w:p w14:paraId="1F9D0B67" w14:textId="77777777" w:rsidR="00333F4D" w:rsidRDefault="00333F4D" w:rsidP="00333F4D"/>
    <w:p w14:paraId="66CB208B" w14:textId="77777777" w:rsidR="00E561EC" w:rsidRDefault="00333F4D" w:rsidP="00333F4D">
      <w:r>
        <w:lastRenderedPageBreak/>
        <w:t xml:space="preserve">In Athena 4 and prior, the </w:t>
      </w:r>
      <w:r w:rsidR="00F62105" w:rsidRPr="00F62105">
        <w:rPr>
          <w:i/>
        </w:rPr>
        <w:t>LFP</w:t>
      </w:r>
      <w:r w:rsidR="00F62105">
        <w:t xml:space="preserve"> </w:t>
      </w:r>
      <w:r w:rsidRPr="00F62105">
        <w:t>was</w:t>
      </w:r>
      <w:r>
        <w:t xml:space="preserve"> affected by the activities performed by the civilian group's population; for example, some or all of the group</w:t>
      </w:r>
      <w:r w:rsidR="00F62105">
        <w:t>'s members</w:t>
      </w:r>
      <w:r>
        <w:t xml:space="preserve"> could be </w:t>
      </w:r>
      <w:r>
        <w:rPr>
          <w:i/>
        </w:rPr>
        <w:t>displaced</w:t>
      </w:r>
      <w:r>
        <w:t xml:space="preserve">, which reduced the </w:t>
      </w:r>
      <w:r>
        <w:rPr>
          <w:i/>
        </w:rPr>
        <w:t>LF</w:t>
      </w:r>
      <w:r w:rsidR="00F62105">
        <w:rPr>
          <w:i/>
        </w:rPr>
        <w:t>P</w:t>
      </w:r>
      <w:r>
        <w:t>.   The civilian activities model has been removed from Athena in preference to the new ability to flow personnel from one group to another;</w:t>
      </w:r>
      <w:r w:rsidR="00E561EC">
        <w:t xml:space="preserve"> and</w:t>
      </w:r>
      <w:r>
        <w:t xml:space="preserve"> </w:t>
      </w:r>
      <w:r w:rsidR="00F62105">
        <w:t>a</w:t>
      </w:r>
      <w:r w:rsidR="00E561EC">
        <w:t xml:space="preserve"> group that represents displaced persons can simply have a lower </w:t>
      </w:r>
      <w:r w:rsidR="00E561EC">
        <w:rPr>
          <w:i/>
        </w:rPr>
        <w:t>LFF</w:t>
      </w:r>
      <w:r w:rsidR="00E561EC">
        <w:t xml:space="preserve"> than a group that is "at home".</w:t>
      </w:r>
    </w:p>
    <w:p w14:paraId="19AC6232" w14:textId="77777777" w:rsidR="00E561EC" w:rsidRPr="00E561EC" w:rsidRDefault="00E561EC" w:rsidP="00E561EC">
      <w:pPr>
        <w:pStyle w:val="Heading3"/>
      </w:pPr>
      <w:bookmarkStart w:id="216" w:name="_Toc385924599"/>
      <w:r>
        <w:t>Aggregate Statistics</w:t>
      </w:r>
      <w:bookmarkEnd w:id="216"/>
    </w:p>
    <w:p w14:paraId="053FC8A6" w14:textId="77777777" w:rsidR="00753E07" w:rsidRDefault="00753E07" w:rsidP="00E561EC">
      <w:pPr>
        <w:pStyle w:val="Heading4"/>
      </w:pPr>
      <w:bookmarkStart w:id="217" w:name="_Toc310421858"/>
      <w:bookmarkStart w:id="218" w:name="_Toc385924600"/>
      <w:r>
        <w:t>Neighborhood Population</w:t>
      </w:r>
      <w:bookmarkEnd w:id="217"/>
      <w:bookmarkEnd w:id="218"/>
    </w:p>
    <w:p w14:paraId="7B01296B" w14:textId="77777777"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14:paraId="769EF903" w14:textId="77777777" w:rsidR="00131AC4" w:rsidRDefault="00131AC4" w:rsidP="00131AC4"/>
    <w:p w14:paraId="4BC3CDC4" w14:textId="77777777" w:rsidR="00753E07" w:rsidRPr="00131AC4" w:rsidRDefault="007C6AA5"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31B9C4C7" w14:textId="77777777" w:rsidR="00131AC4" w:rsidRPr="00C21485" w:rsidRDefault="00131AC4" w:rsidP="00131AC4">
      <w:pPr>
        <w:ind w:left="360"/>
      </w:pPr>
    </w:p>
    <w:p w14:paraId="3EBEC156" w14:textId="77777777" w:rsidR="00753E07" w:rsidRDefault="00753E07" w:rsidP="00131AC4">
      <w:r>
        <w:t>The consumer population and labor force are computed similarly:</w:t>
      </w:r>
    </w:p>
    <w:p w14:paraId="370BDF2D" w14:textId="77777777" w:rsidR="00131AC4" w:rsidRDefault="00131AC4" w:rsidP="00131AC4"/>
    <w:p w14:paraId="5D7DA081" w14:textId="77777777" w:rsidR="00753E07" w:rsidRPr="00131AC4" w:rsidRDefault="007C6AA5"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378368EE" w14:textId="77777777" w:rsidR="00131AC4" w:rsidRPr="00C21485" w:rsidRDefault="00131AC4" w:rsidP="00131AC4">
      <w:pPr>
        <w:ind w:left="360"/>
      </w:pPr>
    </w:p>
    <w:p w14:paraId="475D33CC" w14:textId="77777777" w:rsidR="00753E07" w:rsidRPr="00C21485" w:rsidRDefault="007C6AA5"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5D9901EF" w14:textId="77777777" w:rsidR="00753E07" w:rsidRDefault="00753E07" w:rsidP="00E561EC">
      <w:pPr>
        <w:pStyle w:val="Heading4"/>
      </w:pPr>
      <w:bookmarkStart w:id="219" w:name="_Toc310421863"/>
      <w:bookmarkStart w:id="220" w:name="_Toc385924601"/>
      <w:r>
        <w:t>Regional Population</w:t>
      </w:r>
      <w:bookmarkEnd w:id="219"/>
      <w:bookmarkEnd w:id="220"/>
    </w:p>
    <w:p w14:paraId="51EC0C15" w14:textId="77777777" w:rsidR="00753E07" w:rsidRDefault="00753E07" w:rsidP="00131AC4">
      <w:r>
        <w:t>The regional population, consumers, and labor force are simply summed up across the “local” neighborhoods in the obvious way.</w:t>
      </w:r>
    </w:p>
    <w:p w14:paraId="67986ECC" w14:textId="77777777" w:rsidR="00777296" w:rsidRDefault="00777296" w:rsidP="00131AC4"/>
    <w:p w14:paraId="5DDF7AE6" w14:textId="77777777" w:rsidR="00777296" w:rsidRDefault="00777296" w:rsidP="00777296">
      <w:pPr>
        <w:pStyle w:val="Heading4"/>
      </w:pPr>
      <w:bookmarkStart w:id="221" w:name="_Toc385924602"/>
      <w:r>
        <w:t>Labor Security Factor</w:t>
      </w:r>
      <w:bookmarkEnd w:id="221"/>
    </w:p>
    <w:p w14:paraId="617AADE2" w14:textId="77777777" w:rsidR="00777296" w:rsidRDefault="00777296" w:rsidP="00777296">
      <w:r>
        <w:t xml:space="preserve">The labor security factor, </w:t>
      </w:r>
      <w:r w:rsidRPr="00777296">
        <w:rPr>
          <w:i/>
        </w:rPr>
        <w:t>LSF</w:t>
      </w:r>
      <w:r>
        <w:t xml:space="preserve">, is the fraction of the playbox labor force that is available to work given group security levels; or, to put it another way, </w:t>
      </w:r>
      <m:oMath>
        <m:r>
          <w:rPr>
            <w:rFonts w:ascii="Cambria Math" w:hAnsi="Cambria Math"/>
          </w:rPr>
          <m:t>(1-LSF)</m:t>
        </m:r>
      </m:oMath>
      <w:r>
        <w:t xml:space="preserve"> is the fraction of the labor force that is afraid to go to work due to poor security.</w:t>
      </w:r>
    </w:p>
    <w:p w14:paraId="3A6D9942" w14:textId="77777777" w:rsidR="00777296" w:rsidRDefault="00777296" w:rsidP="00777296"/>
    <w:p w14:paraId="199D50DF" w14:textId="77777777" w:rsidR="00777296" w:rsidRDefault="00777296" w:rsidP="00777296">
      <w:r>
        <w:t xml:space="preserve">First, let </w:t>
      </w:r>
      <m:oMath>
        <m:sSub>
          <m:sSubPr>
            <m:ctrlPr>
              <w:rPr>
                <w:rFonts w:ascii="Cambria Math" w:hAnsi="Cambria Math"/>
                <w:i/>
              </w:rPr>
            </m:ctrlPr>
          </m:sSubPr>
          <m:e>
            <m:r>
              <w:rPr>
                <w:rFonts w:ascii="Cambria Math" w:hAnsi="Cambria Math"/>
              </w:rPr>
              <m:t>LSF</m:t>
            </m:r>
          </m:e>
          <m:sub>
            <m:r>
              <w:rPr>
                <w:rFonts w:ascii="Cambria Math" w:hAnsi="Cambria Math"/>
              </w:rPr>
              <m:t>g</m:t>
            </m:r>
          </m:sub>
        </m:sSub>
      </m:oMath>
      <w:r>
        <w:t xml:space="preserve">be the fraction of group </w:t>
      </w:r>
      <w:r>
        <w:rPr>
          <w:i/>
        </w:rPr>
        <w:t>g</w:t>
      </w:r>
      <w:r>
        <w:t xml:space="preserve">'s labor force that is willing to go to work given group </w:t>
      </w:r>
      <w:r>
        <w:rPr>
          <w:i/>
        </w:rPr>
        <w:t>g</w:t>
      </w:r>
      <w:r>
        <w:t>'s security level.  It is defined according to the following table:</w:t>
      </w:r>
      <w:r>
        <w:rPr>
          <w:rStyle w:val="FootnoteReference"/>
        </w:rPr>
        <w:footnoteReference w:id="53"/>
      </w:r>
    </w:p>
    <w:p w14:paraId="433430F6" w14:textId="77777777" w:rsidR="00777296" w:rsidRDefault="00777296" w:rsidP="00777296"/>
    <w:tbl>
      <w:tblPr>
        <w:tblStyle w:val="TableGrid"/>
        <w:tblW w:w="0" w:type="auto"/>
        <w:jc w:val="center"/>
        <w:tblLook w:val="04A0" w:firstRow="1" w:lastRow="0" w:firstColumn="1" w:lastColumn="0" w:noHBand="0" w:noVBand="1"/>
      </w:tblPr>
      <w:tblGrid>
        <w:gridCol w:w="1458"/>
        <w:gridCol w:w="1080"/>
      </w:tblGrid>
      <w:tr w:rsidR="00777296" w:rsidRPr="00777296" w14:paraId="046122BD" w14:textId="77777777" w:rsidTr="00777296">
        <w:trPr>
          <w:jc w:val="center"/>
        </w:trPr>
        <w:tc>
          <w:tcPr>
            <w:tcW w:w="1458" w:type="dxa"/>
          </w:tcPr>
          <w:p w14:paraId="44471ED0" w14:textId="77777777" w:rsidR="00777296" w:rsidRPr="00777296" w:rsidRDefault="007C6AA5" w:rsidP="00777296">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14:paraId="7775FC68" w14:textId="77777777" w:rsidR="00777296" w:rsidRPr="00777296" w:rsidRDefault="007C6AA5" w:rsidP="00777296">
            <w:pPr>
              <w:keepNext/>
              <w:keepLines/>
              <w:rPr>
                <w:b/>
              </w:rPr>
            </w:pPr>
            <m:oMathPara>
              <m:oMath>
                <m:sSub>
                  <m:sSubPr>
                    <m:ctrlPr>
                      <w:rPr>
                        <w:rFonts w:ascii="Cambria Math" w:hAnsi="Cambria Math"/>
                        <w:b/>
                        <w:i/>
                      </w:rPr>
                    </m:ctrlPr>
                  </m:sSubPr>
                  <m:e>
                    <m:r>
                      <m:rPr>
                        <m:sty m:val="bi"/>
                      </m:rPr>
                      <w:rPr>
                        <w:rFonts w:ascii="Cambria Math" w:hAnsi="Cambria Math"/>
                      </w:rPr>
                      <m:t>LSF</m:t>
                    </m:r>
                  </m:e>
                  <m:sub>
                    <m:r>
                      <m:rPr>
                        <m:sty m:val="bi"/>
                      </m:rPr>
                      <w:rPr>
                        <w:rFonts w:ascii="Cambria Math" w:hAnsi="Cambria Math"/>
                      </w:rPr>
                      <m:t>g</m:t>
                    </m:r>
                  </m:sub>
                </m:sSub>
              </m:oMath>
            </m:oMathPara>
          </w:p>
        </w:tc>
      </w:tr>
      <w:tr w:rsidR="00777296" w14:paraId="30955171" w14:textId="77777777" w:rsidTr="00777296">
        <w:trPr>
          <w:jc w:val="center"/>
        </w:trPr>
        <w:tc>
          <w:tcPr>
            <w:tcW w:w="1458" w:type="dxa"/>
          </w:tcPr>
          <w:p w14:paraId="1D7E5101" w14:textId="77777777" w:rsidR="00777296" w:rsidRDefault="00777296" w:rsidP="00777296">
            <w:pPr>
              <w:keepNext/>
              <w:keepLines/>
            </w:pPr>
            <w:r>
              <w:t>None</w:t>
            </w:r>
          </w:p>
        </w:tc>
        <w:tc>
          <w:tcPr>
            <w:tcW w:w="1080" w:type="dxa"/>
          </w:tcPr>
          <w:p w14:paraId="11F64A83" w14:textId="77777777" w:rsidR="00777296" w:rsidRDefault="00777296" w:rsidP="00777296">
            <w:pPr>
              <w:keepNext/>
              <w:keepLines/>
            </w:pPr>
            <w:r>
              <w:t>0.90</w:t>
            </w:r>
          </w:p>
        </w:tc>
      </w:tr>
      <w:tr w:rsidR="00777296" w14:paraId="140DDE62" w14:textId="77777777" w:rsidTr="00777296">
        <w:trPr>
          <w:jc w:val="center"/>
        </w:trPr>
        <w:tc>
          <w:tcPr>
            <w:tcW w:w="1458" w:type="dxa"/>
          </w:tcPr>
          <w:p w14:paraId="6B622B53" w14:textId="77777777" w:rsidR="00777296" w:rsidRDefault="00777296" w:rsidP="00777296">
            <w:pPr>
              <w:keepNext/>
              <w:keepLines/>
            </w:pPr>
            <w:r>
              <w:t>Low</w:t>
            </w:r>
          </w:p>
        </w:tc>
        <w:tc>
          <w:tcPr>
            <w:tcW w:w="1080" w:type="dxa"/>
          </w:tcPr>
          <w:p w14:paraId="3024EFBC" w14:textId="77777777" w:rsidR="00777296" w:rsidRDefault="00777296" w:rsidP="00777296">
            <w:pPr>
              <w:keepNext/>
              <w:keepLines/>
            </w:pPr>
            <w:r>
              <w:t>0.95</w:t>
            </w:r>
          </w:p>
        </w:tc>
      </w:tr>
      <w:tr w:rsidR="00777296" w14:paraId="0ECCBF8E" w14:textId="77777777" w:rsidTr="00777296">
        <w:trPr>
          <w:jc w:val="center"/>
        </w:trPr>
        <w:tc>
          <w:tcPr>
            <w:tcW w:w="1458" w:type="dxa"/>
          </w:tcPr>
          <w:p w14:paraId="73191C55" w14:textId="77777777" w:rsidR="00777296" w:rsidRDefault="00777296" w:rsidP="00777296">
            <w:pPr>
              <w:keepNext/>
              <w:keepLines/>
            </w:pPr>
            <w:r>
              <w:t>Medium</w:t>
            </w:r>
          </w:p>
        </w:tc>
        <w:tc>
          <w:tcPr>
            <w:tcW w:w="1080" w:type="dxa"/>
          </w:tcPr>
          <w:p w14:paraId="2560D4B4" w14:textId="77777777" w:rsidR="00777296" w:rsidRDefault="00777296" w:rsidP="00777296">
            <w:pPr>
              <w:keepNext/>
              <w:keepLines/>
            </w:pPr>
            <w:r>
              <w:t>0.98</w:t>
            </w:r>
          </w:p>
        </w:tc>
      </w:tr>
      <w:tr w:rsidR="00777296" w14:paraId="3FC187AE" w14:textId="77777777" w:rsidTr="00777296">
        <w:trPr>
          <w:jc w:val="center"/>
        </w:trPr>
        <w:tc>
          <w:tcPr>
            <w:tcW w:w="1458" w:type="dxa"/>
          </w:tcPr>
          <w:p w14:paraId="5FDD6CF9" w14:textId="77777777" w:rsidR="00777296" w:rsidRDefault="00777296" w:rsidP="00777296">
            <w:pPr>
              <w:keepNext/>
              <w:keepLines/>
            </w:pPr>
            <w:r>
              <w:t>High</w:t>
            </w:r>
          </w:p>
        </w:tc>
        <w:tc>
          <w:tcPr>
            <w:tcW w:w="1080" w:type="dxa"/>
          </w:tcPr>
          <w:p w14:paraId="4CAA63BF" w14:textId="77777777" w:rsidR="00777296" w:rsidRDefault="00777296" w:rsidP="00777296">
            <w:pPr>
              <w:keepNext/>
              <w:keepLines/>
            </w:pPr>
            <w:r>
              <w:t>1.00</w:t>
            </w:r>
          </w:p>
        </w:tc>
      </w:tr>
    </w:tbl>
    <w:p w14:paraId="7E7EEA42" w14:textId="77777777" w:rsidR="00777296" w:rsidRDefault="00777296" w:rsidP="00777296"/>
    <w:p w14:paraId="65EDF430" w14:textId="77777777" w:rsidR="00777296" w:rsidRDefault="00777296" w:rsidP="00777296">
      <w:r>
        <w:t xml:space="preserve">Then, </w:t>
      </w:r>
      <w:r>
        <w:rPr>
          <w:i/>
        </w:rPr>
        <w:t>LSF</w:t>
      </w:r>
      <w:r>
        <w:t xml:space="preserve"> is simply the actual fraction of the labor force available to go to work:</w:t>
      </w:r>
    </w:p>
    <w:p w14:paraId="74BDCC59" w14:textId="77777777" w:rsidR="00777296" w:rsidRDefault="00777296" w:rsidP="00777296"/>
    <w:p w14:paraId="3055564A" w14:textId="77777777" w:rsidR="00777296" w:rsidRDefault="002B4228" w:rsidP="002B4228">
      <w:pPr>
        <w:ind w:left="360"/>
      </w:pPr>
      <m:oMathPara>
        <m:oMath>
          <m:r>
            <w:rPr>
              <w:rFonts w:ascii="Cambria Math" w:hAnsi="Cambria Math"/>
            </w:rPr>
            <m:t>LSF=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LF</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LF</m:t>
                      </m:r>
                    </m:e>
                    <m:sub>
                      <m:r>
                        <w:rPr>
                          <w:rFonts w:ascii="Cambria Math" w:hAnsi="Cambria Math"/>
                        </w:rPr>
                        <m:t>g</m:t>
                      </m:r>
                    </m:sub>
                  </m:sSub>
                </m:e>
              </m:nary>
            </m:den>
          </m:f>
        </m:oMath>
      </m:oMathPara>
    </w:p>
    <w:p w14:paraId="54DC1459" w14:textId="77777777" w:rsidR="002B4228" w:rsidRDefault="002B4228" w:rsidP="00777296"/>
    <w:p w14:paraId="1A056E67" w14:textId="77777777" w:rsidR="00D217C6" w:rsidRDefault="00D217C6" w:rsidP="00D217C6">
      <w:pPr>
        <w:pStyle w:val="Heading4"/>
      </w:pPr>
      <w:bookmarkStart w:id="222" w:name="_Toc385924603"/>
      <w:r>
        <w:t>Consumer Security Factor</w:t>
      </w:r>
      <w:bookmarkEnd w:id="222"/>
    </w:p>
    <w:p w14:paraId="5D69379D" w14:textId="77777777" w:rsidR="00D217C6" w:rsidRDefault="00D217C6" w:rsidP="00D217C6">
      <w:r>
        <w:t xml:space="preserve">The consumer security factor, </w:t>
      </w:r>
      <w:r>
        <w:rPr>
          <w:i/>
        </w:rPr>
        <w:t>C</w:t>
      </w:r>
      <w:r w:rsidRPr="00777296">
        <w:rPr>
          <w:i/>
        </w:rPr>
        <w:t>SF</w:t>
      </w:r>
      <w:r>
        <w:t xml:space="preserve">, is the fraction of the consumers in the playbox who are willing to go shopping given group security levels; or, to put it another way, </w:t>
      </w:r>
      <m:oMath>
        <m:r>
          <w:rPr>
            <w:rFonts w:ascii="Cambria Math" w:hAnsi="Cambria Math"/>
          </w:rPr>
          <m:t>(1-CSF)</m:t>
        </m:r>
      </m:oMath>
      <w:r>
        <w:t xml:space="preserve"> is the fraction of the consumers that are afraid to go shopping due to poor security.  As such, it is completely parallel to the labor security factor.</w:t>
      </w:r>
    </w:p>
    <w:p w14:paraId="288765D7" w14:textId="77777777" w:rsidR="00D217C6" w:rsidRDefault="00D217C6" w:rsidP="00D217C6"/>
    <w:p w14:paraId="6D5AC0D8" w14:textId="77777777" w:rsidR="00D217C6" w:rsidRDefault="00D217C6" w:rsidP="00D217C6">
      <w:r>
        <w:t xml:space="preserve">First, let </w:t>
      </w:r>
      <m:oMath>
        <m:sSub>
          <m:sSubPr>
            <m:ctrlPr>
              <w:rPr>
                <w:rFonts w:ascii="Cambria Math" w:hAnsi="Cambria Math"/>
                <w:i/>
              </w:rPr>
            </m:ctrlPr>
          </m:sSubPr>
          <m:e>
            <m:r>
              <w:rPr>
                <w:rFonts w:ascii="Cambria Math" w:hAnsi="Cambria Math"/>
              </w:rPr>
              <m:t>CSF</m:t>
            </m:r>
          </m:e>
          <m:sub>
            <m:r>
              <w:rPr>
                <w:rFonts w:ascii="Cambria Math" w:hAnsi="Cambria Math"/>
              </w:rPr>
              <m:t>g</m:t>
            </m:r>
          </m:sub>
        </m:sSub>
      </m:oMath>
      <w:r>
        <w:t xml:space="preserve">be the fraction of group </w:t>
      </w:r>
      <w:r>
        <w:rPr>
          <w:i/>
        </w:rPr>
        <w:t>g</w:t>
      </w:r>
      <w:r>
        <w:t xml:space="preserve">'s consumers that are willing to go shopping given group </w:t>
      </w:r>
      <w:r>
        <w:rPr>
          <w:i/>
        </w:rPr>
        <w:t>g</w:t>
      </w:r>
      <w:r>
        <w:t>'s security level.  It is defined according to the following table:</w:t>
      </w:r>
      <w:r>
        <w:rPr>
          <w:rStyle w:val="FootnoteReference"/>
        </w:rPr>
        <w:footnoteReference w:id="54"/>
      </w:r>
    </w:p>
    <w:p w14:paraId="4DA51335" w14:textId="77777777" w:rsidR="00D217C6" w:rsidRDefault="00D217C6" w:rsidP="00D217C6"/>
    <w:tbl>
      <w:tblPr>
        <w:tblStyle w:val="TableGrid"/>
        <w:tblW w:w="0" w:type="auto"/>
        <w:jc w:val="center"/>
        <w:tblLook w:val="04A0" w:firstRow="1" w:lastRow="0" w:firstColumn="1" w:lastColumn="0" w:noHBand="0" w:noVBand="1"/>
      </w:tblPr>
      <w:tblGrid>
        <w:gridCol w:w="1458"/>
        <w:gridCol w:w="1080"/>
      </w:tblGrid>
      <w:tr w:rsidR="00D217C6" w:rsidRPr="00777296" w14:paraId="161219B8" w14:textId="77777777" w:rsidTr="004A0845">
        <w:trPr>
          <w:jc w:val="center"/>
        </w:trPr>
        <w:tc>
          <w:tcPr>
            <w:tcW w:w="1458" w:type="dxa"/>
          </w:tcPr>
          <w:p w14:paraId="50DEB218" w14:textId="77777777" w:rsidR="00D217C6" w:rsidRPr="00777296" w:rsidRDefault="007C6AA5" w:rsidP="004A0845">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14:paraId="0A631465" w14:textId="77777777" w:rsidR="00D217C6" w:rsidRPr="00777296" w:rsidRDefault="007C6AA5" w:rsidP="00D217C6">
            <w:pPr>
              <w:keepNext/>
              <w:keepLines/>
              <w:rPr>
                <w:b/>
              </w:rPr>
            </w:pPr>
            <m:oMathPara>
              <m:oMath>
                <m:sSub>
                  <m:sSubPr>
                    <m:ctrlPr>
                      <w:rPr>
                        <w:rFonts w:ascii="Cambria Math" w:hAnsi="Cambria Math"/>
                        <w:b/>
                        <w:i/>
                      </w:rPr>
                    </m:ctrlPr>
                  </m:sSubPr>
                  <m:e>
                    <m:r>
                      <m:rPr>
                        <m:sty m:val="bi"/>
                      </m:rPr>
                      <w:rPr>
                        <w:rFonts w:ascii="Cambria Math" w:hAnsi="Cambria Math"/>
                      </w:rPr>
                      <m:t>CSF</m:t>
                    </m:r>
                  </m:e>
                  <m:sub>
                    <m:r>
                      <m:rPr>
                        <m:sty m:val="bi"/>
                      </m:rPr>
                      <w:rPr>
                        <w:rFonts w:ascii="Cambria Math" w:hAnsi="Cambria Math"/>
                      </w:rPr>
                      <m:t>g</m:t>
                    </m:r>
                  </m:sub>
                </m:sSub>
              </m:oMath>
            </m:oMathPara>
          </w:p>
        </w:tc>
      </w:tr>
      <w:tr w:rsidR="00D217C6" w14:paraId="6AA07539" w14:textId="77777777" w:rsidTr="004A0845">
        <w:trPr>
          <w:jc w:val="center"/>
        </w:trPr>
        <w:tc>
          <w:tcPr>
            <w:tcW w:w="1458" w:type="dxa"/>
          </w:tcPr>
          <w:p w14:paraId="4F717611" w14:textId="77777777" w:rsidR="00D217C6" w:rsidRDefault="00D217C6" w:rsidP="004A0845">
            <w:pPr>
              <w:keepNext/>
              <w:keepLines/>
            </w:pPr>
            <w:r>
              <w:t>None</w:t>
            </w:r>
          </w:p>
        </w:tc>
        <w:tc>
          <w:tcPr>
            <w:tcW w:w="1080" w:type="dxa"/>
          </w:tcPr>
          <w:p w14:paraId="4ECB5C4A" w14:textId="77777777" w:rsidR="00D217C6" w:rsidRDefault="00D217C6" w:rsidP="004A0845">
            <w:pPr>
              <w:keepNext/>
              <w:keepLines/>
            </w:pPr>
            <w:r>
              <w:t>0.88</w:t>
            </w:r>
          </w:p>
        </w:tc>
      </w:tr>
      <w:tr w:rsidR="00D217C6" w14:paraId="02B50586" w14:textId="77777777" w:rsidTr="004A0845">
        <w:trPr>
          <w:jc w:val="center"/>
        </w:trPr>
        <w:tc>
          <w:tcPr>
            <w:tcW w:w="1458" w:type="dxa"/>
          </w:tcPr>
          <w:p w14:paraId="28BDEC97" w14:textId="77777777" w:rsidR="00D217C6" w:rsidRDefault="00D217C6" w:rsidP="004A0845">
            <w:pPr>
              <w:keepNext/>
              <w:keepLines/>
            </w:pPr>
            <w:r>
              <w:t>Low</w:t>
            </w:r>
          </w:p>
        </w:tc>
        <w:tc>
          <w:tcPr>
            <w:tcW w:w="1080" w:type="dxa"/>
          </w:tcPr>
          <w:p w14:paraId="192A3161" w14:textId="77777777" w:rsidR="00D217C6" w:rsidRDefault="00D217C6" w:rsidP="004A0845">
            <w:pPr>
              <w:keepNext/>
              <w:keepLines/>
            </w:pPr>
            <w:r>
              <w:t>0.92</w:t>
            </w:r>
          </w:p>
        </w:tc>
      </w:tr>
      <w:tr w:rsidR="00D217C6" w14:paraId="3070EFD3" w14:textId="77777777" w:rsidTr="004A0845">
        <w:trPr>
          <w:jc w:val="center"/>
        </w:trPr>
        <w:tc>
          <w:tcPr>
            <w:tcW w:w="1458" w:type="dxa"/>
          </w:tcPr>
          <w:p w14:paraId="75A18A64" w14:textId="77777777" w:rsidR="00D217C6" w:rsidRDefault="00D217C6" w:rsidP="004A0845">
            <w:pPr>
              <w:keepNext/>
              <w:keepLines/>
            </w:pPr>
            <w:r>
              <w:t>Medium</w:t>
            </w:r>
          </w:p>
        </w:tc>
        <w:tc>
          <w:tcPr>
            <w:tcW w:w="1080" w:type="dxa"/>
          </w:tcPr>
          <w:p w14:paraId="51471EAF" w14:textId="77777777" w:rsidR="00D217C6" w:rsidRDefault="00D217C6" w:rsidP="004A0845">
            <w:pPr>
              <w:keepNext/>
              <w:keepLines/>
            </w:pPr>
            <w:r>
              <w:t>0.98</w:t>
            </w:r>
          </w:p>
        </w:tc>
      </w:tr>
      <w:tr w:rsidR="00D217C6" w14:paraId="6F72D0CA" w14:textId="77777777" w:rsidTr="004A0845">
        <w:trPr>
          <w:jc w:val="center"/>
        </w:trPr>
        <w:tc>
          <w:tcPr>
            <w:tcW w:w="1458" w:type="dxa"/>
          </w:tcPr>
          <w:p w14:paraId="77AD39BB" w14:textId="77777777" w:rsidR="00D217C6" w:rsidRDefault="00D217C6" w:rsidP="004A0845">
            <w:pPr>
              <w:keepNext/>
              <w:keepLines/>
            </w:pPr>
            <w:r>
              <w:t>High</w:t>
            </w:r>
          </w:p>
        </w:tc>
        <w:tc>
          <w:tcPr>
            <w:tcW w:w="1080" w:type="dxa"/>
          </w:tcPr>
          <w:p w14:paraId="4B8CB118" w14:textId="77777777" w:rsidR="00D217C6" w:rsidRDefault="00D217C6" w:rsidP="004A0845">
            <w:pPr>
              <w:keepNext/>
              <w:keepLines/>
            </w:pPr>
            <w:r>
              <w:t>1.00</w:t>
            </w:r>
          </w:p>
        </w:tc>
      </w:tr>
    </w:tbl>
    <w:p w14:paraId="22C0C4E1" w14:textId="77777777" w:rsidR="00D217C6" w:rsidRDefault="00D217C6" w:rsidP="00D217C6"/>
    <w:p w14:paraId="584DAA01" w14:textId="77777777" w:rsidR="00D217C6" w:rsidRDefault="00D217C6" w:rsidP="00D217C6">
      <w:r>
        <w:t xml:space="preserve">Then, </w:t>
      </w:r>
      <w:r>
        <w:rPr>
          <w:i/>
        </w:rPr>
        <w:t>CSF</w:t>
      </w:r>
      <w:r>
        <w:t xml:space="preserve"> is simply the actual fraction of the consumers that are willing to go shopping, aggregated across the playbox:</w:t>
      </w:r>
    </w:p>
    <w:p w14:paraId="367FC008" w14:textId="77777777" w:rsidR="00D217C6" w:rsidRDefault="00D217C6" w:rsidP="00D217C6"/>
    <w:p w14:paraId="5DF6BA50" w14:textId="77777777" w:rsidR="00D217C6" w:rsidRDefault="00D217C6" w:rsidP="00D217C6">
      <w:pPr>
        <w:ind w:left="360"/>
      </w:pPr>
      <m:oMathPara>
        <m:oMath>
          <m:r>
            <w:rPr>
              <w:rFonts w:ascii="Cambria Math" w:hAnsi="Cambria Math"/>
            </w:rPr>
            <m:t>CSF=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CP</m:t>
                      </m:r>
                    </m:e>
                    <m:sub>
                      <m:r>
                        <w:rPr>
                          <w:rFonts w:ascii="Cambria Math" w:hAnsi="Cambria Math"/>
                        </w:rPr>
                        <m:t>g</m:t>
                      </m:r>
                    </m:sub>
                  </m:sSub>
                </m:e>
              </m:nary>
            </m:den>
          </m:f>
        </m:oMath>
      </m:oMathPara>
    </w:p>
    <w:p w14:paraId="5D566CDF" w14:textId="77777777" w:rsidR="00D217C6" w:rsidRPr="00777296" w:rsidRDefault="00D217C6" w:rsidP="00777296"/>
    <w:p w14:paraId="579B90BC" w14:textId="77777777" w:rsidR="00753E07" w:rsidRDefault="00753E07" w:rsidP="00753E07">
      <w:pPr>
        <w:pStyle w:val="Heading3"/>
      </w:pPr>
      <w:bookmarkStart w:id="223" w:name="_Toc310421864"/>
      <w:bookmarkStart w:id="224" w:name="_Ref254345152"/>
      <w:bookmarkStart w:id="225" w:name="_Toc385924604"/>
      <w:r>
        <w:t>Unemployment</w:t>
      </w:r>
      <w:bookmarkEnd w:id="223"/>
      <w:bookmarkEnd w:id="224"/>
      <w:bookmarkEnd w:id="225"/>
    </w:p>
    <w:p w14:paraId="060C6174" w14:textId="45DE5552" w:rsidR="00753E07" w:rsidRDefault="00753E07" w:rsidP="00131AC4">
      <w:r>
        <w:t xml:space="preserve">Unemployment can drive attitude change. The Economics Model computes the </w:t>
      </w:r>
      <w:r w:rsidR="004037E3">
        <w:t>demand for jobs</w:t>
      </w:r>
      <w:r>
        <w:t xml:space="preserve">, </w:t>
      </w:r>
      <w:r w:rsidR="004037E3">
        <w:rPr>
          <w:i/>
          <w:iCs/>
        </w:rPr>
        <w:t>QS</w:t>
      </w:r>
      <w:r w:rsidR="004037E3">
        <w:rPr>
          <w:i/>
          <w:iCs/>
          <w:vertAlign w:val="subscript"/>
        </w:rPr>
        <w:t>pop</w:t>
      </w:r>
      <w:r>
        <w:t>, for the region of interest.</w:t>
      </w:r>
      <w:r w:rsidR="004037E3">
        <w:t xml:space="preserve">  This gives rise to unemployment by neighborhood and civilian group.</w:t>
      </w:r>
    </w:p>
    <w:p w14:paraId="24035ADC" w14:textId="163FBF00" w:rsidR="00753E07" w:rsidRDefault="00753E07" w:rsidP="00753E07">
      <w:pPr>
        <w:pStyle w:val="Heading4"/>
      </w:pPr>
      <w:bookmarkStart w:id="226" w:name="_Toc310421865"/>
      <w:bookmarkStart w:id="227" w:name="_Toc385924605"/>
      <w:r>
        <w:lastRenderedPageBreak/>
        <w:t xml:space="preserve">Disaggregation </w:t>
      </w:r>
      <w:bookmarkEnd w:id="226"/>
      <w:r w:rsidR="00893B8D">
        <w:t>to Neighborhoods</w:t>
      </w:r>
      <w:bookmarkEnd w:id="227"/>
    </w:p>
    <w:p w14:paraId="2FC17AD9" w14:textId="03EA3DB0" w:rsidR="00753E07" w:rsidRDefault="004444DC" w:rsidP="00131AC4">
      <w:r>
        <w:t xml:space="preserve">Athena assumes that jobs exist where goods production infrastructure exists.  Because of this, unemployment can be disaggregated to neighborhoods based upon the total production capacity of the goods sector and the goods production capacity of each neighborhood as computed by the goods </w:t>
      </w:r>
      <w:r w:rsidR="001570EC">
        <w:t>production infrastructure model.  The demand for jobs by neighborhood is:</w:t>
      </w:r>
    </w:p>
    <w:p w14:paraId="56B0C270" w14:textId="77777777" w:rsidR="004444DC" w:rsidRDefault="004444DC" w:rsidP="00131AC4"/>
    <w:p w14:paraId="0DCDBEFE" w14:textId="41CA8B3D" w:rsidR="00753E07" w:rsidRPr="004444DC" w:rsidRDefault="007C6AA5" w:rsidP="004444DC">
      <w:pPr>
        <w:ind w:left="360"/>
      </w:pPr>
      <m:oMathPara>
        <m:oMath>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QS</m:t>
              </m:r>
            </m:e>
            <m:sub>
              <m:r>
                <w:rPr>
                  <w:rFonts w:ascii="Cambria Math" w:hAnsi="Cambria Math"/>
                </w:rPr>
                <m:t>po</m:t>
              </m:r>
              <m:r>
                <w:rPr>
                  <w:rFonts w:ascii="Cambria Math" w:hAnsi="Cambria Math"/>
                </w:rPr>
                <m:t>p</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CAP</m:t>
                      </m:r>
                    </m:e>
                    <m:sub>
                      <m:r>
                        <w:rPr>
                          <w:rFonts w:ascii="Cambria Math" w:hAnsi="Cambria Math"/>
                        </w:rPr>
                        <m:t>n</m:t>
                      </m:r>
                    </m:sub>
                  </m:sSub>
                </m:num>
                <m:den>
                  <m:sSub>
                    <m:sSubPr>
                      <m:ctrlPr>
                        <w:rPr>
                          <w:rFonts w:ascii="Cambria Math" w:hAnsi="Cambria Math"/>
                          <w:i/>
                        </w:rPr>
                      </m:ctrlPr>
                    </m:sSubPr>
                    <m:e>
                      <m:r>
                        <w:rPr>
                          <w:rFonts w:ascii="Cambria Math" w:hAnsi="Cambria Math"/>
                        </w:rPr>
                        <m:t>CAP</m:t>
                      </m:r>
                    </m:e>
                    <m:sub>
                      <m:r>
                        <w:rPr>
                          <w:rFonts w:ascii="Cambria Math" w:hAnsi="Cambria Math"/>
                        </w:rPr>
                        <m:t>goods</m:t>
                      </m:r>
                    </m:sub>
                  </m:sSub>
                </m:den>
              </m:f>
            </m:e>
          </m:d>
        </m:oMath>
      </m:oMathPara>
    </w:p>
    <w:p w14:paraId="2924DE48" w14:textId="77777777" w:rsidR="00131AC4" w:rsidRPr="00C21485" w:rsidRDefault="00131AC4" w:rsidP="00131AC4">
      <w:pPr>
        <w:ind w:left="360"/>
      </w:pPr>
    </w:p>
    <w:p w14:paraId="067038FE" w14:textId="77777777" w:rsidR="00753E07" w:rsidRDefault="00753E07" w:rsidP="00131AC4">
      <w:r>
        <w:t>where</w:t>
      </w:r>
    </w:p>
    <w:p w14:paraId="1A470AAB" w14:textId="77777777" w:rsidR="00131AC4" w:rsidRDefault="00131AC4" w:rsidP="00131AC4"/>
    <w:p w14:paraId="327103E9" w14:textId="34A54385" w:rsidR="00753E07" w:rsidRDefault="007C6AA5" w:rsidP="00753E07">
      <w:pPr>
        <w:pStyle w:val="Definitions"/>
      </w:pPr>
      <m:oMath>
        <m:sSub>
          <m:sSubPr>
            <m:ctrlPr>
              <w:rPr>
                <w:rFonts w:ascii="Cambria Math" w:hAnsi="Cambria Math"/>
              </w:rPr>
            </m:ctrlPr>
          </m:sSubPr>
          <m:e>
            <m:r>
              <w:rPr>
                <w:rFonts w:ascii="Cambria Math" w:hAnsi="Cambria Math"/>
              </w:rPr>
              <m:t>Jobs</m:t>
            </m:r>
          </m:e>
          <m:sub>
            <m:r>
              <w:rPr>
                <w:rFonts w:ascii="Cambria Math" w:hAnsi="Cambria Math"/>
              </w:rPr>
              <m:t>n</m:t>
            </m:r>
          </m:sub>
        </m:sSub>
      </m:oMath>
      <w:r w:rsidR="00753E07">
        <w:tab/>
        <w:t>=</w:t>
      </w:r>
      <w:r w:rsidR="00753E07">
        <w:tab/>
      </w:r>
      <w:r w:rsidR="00753E07" w:rsidRPr="00C21485">
        <w:t xml:space="preserve">The number of </w:t>
      </w:r>
      <w:r w:rsidR="004444DC">
        <w:t>jobs</w:t>
      </w:r>
      <w:r w:rsidR="00753E07" w:rsidRPr="00C21485">
        <w:t xml:space="preserve"> in neighborhood </w:t>
      </w:r>
      <w:r w:rsidR="00753E07" w:rsidRPr="00131AC4">
        <w:rPr>
          <w:i/>
        </w:rPr>
        <w:t>n</w:t>
      </w:r>
      <w:r w:rsidR="00753E07">
        <w:t>.</w:t>
      </w:r>
    </w:p>
    <w:p w14:paraId="736EE253" w14:textId="5252B9DC" w:rsidR="004444DC" w:rsidRDefault="007C6AA5" w:rsidP="004444DC">
      <w:pPr>
        <w:pStyle w:val="Definitions"/>
      </w:pPr>
      <m:oMath>
        <m:sSub>
          <m:sSubPr>
            <m:ctrlPr>
              <w:rPr>
                <w:rFonts w:ascii="Cambria Math" w:hAnsi="Cambria Math"/>
              </w:rPr>
            </m:ctrlPr>
          </m:sSubPr>
          <m:e>
            <m:r>
              <w:rPr>
                <w:rFonts w:ascii="Cambria Math" w:hAnsi="Cambria Math"/>
              </w:rPr>
              <m:t>QS</m:t>
            </m:r>
          </m:e>
          <m:sub>
            <m:r>
              <w:rPr>
                <w:rFonts w:ascii="Cambria Math" w:hAnsi="Cambria Math"/>
              </w:rPr>
              <m:t>pop</m:t>
            </m:r>
          </m:sub>
        </m:sSub>
      </m:oMath>
      <w:r w:rsidR="004444DC">
        <w:tab/>
        <w:t>=</w:t>
      </w:r>
      <w:r w:rsidR="004444DC">
        <w:tab/>
      </w:r>
      <w:r w:rsidR="004444DC" w:rsidRPr="00C21485">
        <w:t xml:space="preserve">The </w:t>
      </w:r>
      <w:r w:rsidR="001570EC">
        <w:t>capacity constrained demand for jobs as computed by the Economic model</w:t>
      </w:r>
      <w:r w:rsidR="004444DC">
        <w:t>.</w:t>
      </w:r>
    </w:p>
    <w:p w14:paraId="266B1421" w14:textId="289676B2" w:rsidR="004444DC" w:rsidRDefault="007C6AA5" w:rsidP="004444DC">
      <w:pPr>
        <w:pStyle w:val="Definitions"/>
      </w:pPr>
      <m:oMath>
        <m:sSub>
          <m:sSubPr>
            <m:ctrlPr>
              <w:rPr>
                <w:rFonts w:ascii="Cambria Math" w:hAnsi="Cambria Math"/>
              </w:rPr>
            </m:ctrlPr>
          </m:sSubPr>
          <m:e>
            <m:r>
              <w:rPr>
                <w:rFonts w:ascii="Cambria Math" w:hAnsi="Cambria Math"/>
              </w:rPr>
              <m:t>CAP</m:t>
            </m:r>
          </m:e>
          <m:sub>
            <m:r>
              <w:rPr>
                <w:rFonts w:ascii="Cambria Math" w:hAnsi="Cambria Math"/>
              </w:rPr>
              <m:t>n</m:t>
            </m:r>
          </m:sub>
        </m:sSub>
      </m:oMath>
      <w:r w:rsidR="004444DC">
        <w:tab/>
        <w:t>=</w:t>
      </w:r>
      <w:r w:rsidR="004444DC">
        <w:tab/>
      </w:r>
      <w:r w:rsidR="004444DC" w:rsidRPr="00C21485">
        <w:t xml:space="preserve">The </w:t>
      </w:r>
      <w:r w:rsidR="004444DC" w:rsidRPr="004444DC">
        <w:rPr>
          <w:b/>
        </w:rPr>
        <w:t>goods</w:t>
      </w:r>
      <w:r w:rsidR="004444DC">
        <w:t xml:space="preserve"> production capacity of</w:t>
      </w:r>
      <w:r w:rsidR="004444DC" w:rsidRPr="00C21485">
        <w:t xml:space="preserve"> neighborhood </w:t>
      </w:r>
      <w:r w:rsidR="004444DC" w:rsidRPr="00131AC4">
        <w:rPr>
          <w:i/>
        </w:rPr>
        <w:t>n</w:t>
      </w:r>
      <w:r w:rsidR="004444DC">
        <w:t>.</w:t>
      </w:r>
    </w:p>
    <w:p w14:paraId="444CB3F7" w14:textId="47ACD206" w:rsidR="004444DC" w:rsidRDefault="007C6AA5" w:rsidP="004444DC">
      <w:pPr>
        <w:pStyle w:val="Definitions"/>
      </w:pPr>
      <m:oMath>
        <m:sSub>
          <m:sSubPr>
            <m:ctrlPr>
              <w:rPr>
                <w:rFonts w:ascii="Cambria Math" w:hAnsi="Cambria Math"/>
                <w:i/>
              </w:rPr>
            </m:ctrlPr>
          </m:sSubPr>
          <m:e>
            <m:r>
              <w:rPr>
                <w:rFonts w:ascii="Cambria Math" w:hAnsi="Cambria Math"/>
              </w:rPr>
              <m:t>CAP</m:t>
            </m:r>
          </m:e>
          <m:sub>
            <m:r>
              <w:rPr>
                <w:rFonts w:ascii="Cambria Math" w:hAnsi="Cambria Math"/>
              </w:rPr>
              <m:t>goods</m:t>
            </m:r>
          </m:sub>
        </m:sSub>
      </m:oMath>
      <w:r w:rsidR="004444DC">
        <w:tab/>
        <w:t>=</w:t>
      </w:r>
      <w:r w:rsidR="004444DC">
        <w:tab/>
        <w:t xml:space="preserve">The production capacity of the entire </w:t>
      </w:r>
      <w:r w:rsidR="004444DC" w:rsidRPr="004444DC">
        <w:rPr>
          <w:b/>
        </w:rPr>
        <w:t>goods</w:t>
      </w:r>
      <w:r w:rsidR="004444DC">
        <w:t xml:space="preserve"> sector.</w:t>
      </w:r>
    </w:p>
    <w:p w14:paraId="33830467" w14:textId="77777777" w:rsidR="004444DC" w:rsidRDefault="004444DC" w:rsidP="00753E07">
      <w:pPr>
        <w:pStyle w:val="Definitions"/>
      </w:pPr>
    </w:p>
    <w:p w14:paraId="5687581E" w14:textId="4D51A223" w:rsidR="00753E07" w:rsidRDefault="00753E07" w:rsidP="00131AC4">
      <w:r>
        <w:t xml:space="preserve">However, </w:t>
      </w:r>
      <w:r w:rsidR="001570EC">
        <w:t>only those in the active labor force are available to fill the demand for jobs. The active labor force by neighborhood is given by:</w:t>
      </w:r>
    </w:p>
    <w:p w14:paraId="214C6652" w14:textId="77777777" w:rsidR="00131AC4" w:rsidRDefault="00131AC4" w:rsidP="00131AC4"/>
    <w:bookmarkStart w:id="228" w:name="_Toc310421866"/>
    <w:p w14:paraId="78AC1B1B" w14:textId="5FB2F196" w:rsidR="001570EC" w:rsidRPr="001570EC" w:rsidRDefault="007C6AA5" w:rsidP="001570EC">
      <w:pPr>
        <w:ind w:left="720"/>
      </w:pPr>
      <m:oMathPara>
        <m:oMath>
          <m:sSub>
            <m:sSubPr>
              <m:ctrlPr>
                <w:rPr>
                  <w:rFonts w:ascii="Cambria Math" w:hAnsi="Cambria Math"/>
                  <w:i/>
                </w:rPr>
              </m:ctrlPr>
            </m:sSubPr>
            <m:e>
              <m:r>
                <w:rPr>
                  <w:rFonts w:ascii="Cambria Math" w:hAnsi="Cambria Math"/>
                </w:rPr>
                <m:t>ActiveLF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1-TurFrac</m:t>
              </m:r>
            </m:e>
          </m:d>
        </m:oMath>
      </m:oMathPara>
    </w:p>
    <w:p w14:paraId="7D98E379" w14:textId="77777777" w:rsidR="001570EC" w:rsidRDefault="001570EC" w:rsidP="001570EC">
      <w:pPr>
        <w:ind w:left="720"/>
      </w:pPr>
    </w:p>
    <w:p w14:paraId="6D5BA525" w14:textId="6A780D2C" w:rsidR="001570EC" w:rsidRDefault="001570EC" w:rsidP="001570EC">
      <w:r>
        <w:t>where</w:t>
      </w:r>
    </w:p>
    <w:p w14:paraId="2F65ABAE" w14:textId="77777777" w:rsidR="001570EC" w:rsidRDefault="001570EC" w:rsidP="001570EC"/>
    <w:p w14:paraId="7F7C02F8" w14:textId="737AB50E" w:rsidR="001570EC" w:rsidRDefault="007C6AA5" w:rsidP="001570EC">
      <w:pPr>
        <w:pStyle w:val="Definitions"/>
      </w:pPr>
      <m:oMath>
        <m:sSub>
          <m:sSubPr>
            <m:ctrlPr>
              <w:rPr>
                <w:rFonts w:ascii="Cambria Math" w:hAnsi="Cambria Math"/>
              </w:rPr>
            </m:ctrlPr>
          </m:sSubPr>
          <m:e>
            <m:r>
              <w:rPr>
                <w:rFonts w:ascii="Cambria Math" w:hAnsi="Cambria Math"/>
              </w:rPr>
              <m:t>ActiveLF</m:t>
            </m:r>
          </m:e>
          <m:sub>
            <m:r>
              <w:rPr>
                <w:rFonts w:ascii="Cambria Math" w:hAnsi="Cambria Math"/>
              </w:rPr>
              <m:t>n</m:t>
            </m:r>
          </m:sub>
        </m:sSub>
      </m:oMath>
      <w:r w:rsidR="001570EC">
        <w:tab/>
        <w:t>=</w:t>
      </w:r>
      <w:r w:rsidR="001570EC">
        <w:tab/>
      </w:r>
      <w:r w:rsidR="001570EC" w:rsidRPr="00C21485">
        <w:t xml:space="preserve">The </w:t>
      </w:r>
      <w:r w:rsidR="00595C16">
        <w:t>active labor force</w:t>
      </w:r>
      <w:r w:rsidR="001570EC" w:rsidRPr="00C21485">
        <w:t xml:space="preserve"> in neighborhood </w:t>
      </w:r>
      <w:r w:rsidR="001570EC" w:rsidRPr="00131AC4">
        <w:rPr>
          <w:i/>
        </w:rPr>
        <w:t>n</w:t>
      </w:r>
      <w:r w:rsidR="001570EC">
        <w:t>.</w:t>
      </w:r>
    </w:p>
    <w:p w14:paraId="538AD203" w14:textId="7B265BEB" w:rsidR="001570EC" w:rsidRDefault="007C6AA5" w:rsidP="001570EC">
      <w:pPr>
        <w:pStyle w:val="Definitions"/>
      </w:pPr>
      <m:oMath>
        <m:sSub>
          <m:sSubPr>
            <m:ctrlPr>
              <w:rPr>
                <w:rFonts w:ascii="Cambria Math" w:hAnsi="Cambria Math"/>
              </w:rPr>
            </m:ctrlPr>
          </m:sSubPr>
          <m:e>
            <m:r>
              <w:rPr>
                <w:rFonts w:ascii="Cambria Math" w:hAnsi="Cambria Math"/>
              </w:rPr>
              <m:t>LaborForce</m:t>
            </m:r>
          </m:e>
          <m:sub>
            <m:r>
              <w:rPr>
                <w:rFonts w:ascii="Cambria Math" w:hAnsi="Cambria Math"/>
              </w:rPr>
              <m:t>n</m:t>
            </m:r>
          </m:sub>
        </m:sSub>
      </m:oMath>
      <w:r w:rsidR="001570EC">
        <w:tab/>
        <w:t>=</w:t>
      </w:r>
      <w:r w:rsidR="001570EC">
        <w:tab/>
      </w:r>
      <w:r w:rsidR="001570EC" w:rsidRPr="00C21485">
        <w:t xml:space="preserve">The </w:t>
      </w:r>
      <w:r w:rsidR="00595C16">
        <w:t xml:space="preserve">total labor force in neighborhood </w:t>
      </w:r>
      <w:r w:rsidR="00595C16" w:rsidRPr="00595C16">
        <w:rPr>
          <w:i/>
        </w:rPr>
        <w:t>n</w:t>
      </w:r>
      <w:r w:rsidR="001570EC">
        <w:t>.</w:t>
      </w:r>
    </w:p>
    <w:p w14:paraId="2E07DB19" w14:textId="7EBD2AEB" w:rsidR="001570EC" w:rsidRDefault="00595C16" w:rsidP="001570EC">
      <w:pPr>
        <w:pStyle w:val="Definitions"/>
      </w:pPr>
      <m:oMath>
        <m:r>
          <w:rPr>
            <w:rFonts w:ascii="Cambria Math" w:hAnsi="Cambria Math"/>
          </w:rPr>
          <m:t>TurFrac</m:t>
        </m:r>
      </m:oMath>
      <w:r w:rsidR="001570EC">
        <w:tab/>
        <w:t>=</w:t>
      </w:r>
      <w:r w:rsidR="001570EC">
        <w:tab/>
        <w:t xml:space="preserve">The </w:t>
      </w:r>
      <w:r>
        <w:t>turbulence fraction, those “in between” jobs</w:t>
      </w:r>
      <w:r w:rsidR="001570EC">
        <w:t>.</w:t>
      </w:r>
    </w:p>
    <w:p w14:paraId="7E6D097F" w14:textId="77777777" w:rsidR="001570EC" w:rsidRDefault="001570EC" w:rsidP="001570EC">
      <w:pPr>
        <w:pStyle w:val="Definitions"/>
      </w:pPr>
    </w:p>
    <w:p w14:paraId="79E10A37" w14:textId="77777777" w:rsidR="00595C16" w:rsidRDefault="00595C16" w:rsidP="001570EC">
      <w:r>
        <w:t>The turbulence fraction is set to 0.04 representing 4% of the labor force in between jobs.</w:t>
      </w:r>
    </w:p>
    <w:p w14:paraId="4C355358" w14:textId="4FB9BFBE" w:rsidR="00595C16" w:rsidRDefault="00595C16" w:rsidP="00595C16">
      <w:r>
        <w:t>Athena</w:t>
      </w:r>
      <w:r w:rsidRPr="00E916EF">
        <w:t xml:space="preserve"> assume</w:t>
      </w:r>
      <w:r>
        <w:t>s</w:t>
      </w:r>
      <w:r w:rsidRPr="00E916EF">
        <w:t xml:space="preserve"> that</w:t>
      </w:r>
      <w:r>
        <w:t xml:space="preserve"> workers prefer to work as close to home as possible, so we assign workers to jobs so that as many as possible work in their own neighborhoods. Of those left over, as many as possible commute to work in </w:t>
      </w:r>
      <w:r>
        <w:rPr>
          <w:i/>
        </w:rPr>
        <w:t>near</w:t>
      </w:r>
      <w:r>
        <w:t xml:space="preserve"> neighborhoods followed by </w:t>
      </w:r>
      <w:r w:rsidRPr="00595C16">
        <w:rPr>
          <w:i/>
        </w:rPr>
        <w:t>far</w:t>
      </w:r>
      <w:r>
        <w:t xml:space="preserve"> and then </w:t>
      </w:r>
      <w:r w:rsidRPr="00595C16">
        <w:rPr>
          <w:i/>
        </w:rPr>
        <w:t>remote</w:t>
      </w:r>
      <w:r>
        <w:t xml:space="preserve"> neighborhoods.</w:t>
      </w:r>
      <w:r>
        <w:rPr>
          <w:rStyle w:val="FootnoteReference"/>
        </w:rPr>
        <w:footnoteReference w:id="55"/>
      </w:r>
      <w:r w:rsidRPr="00595C16">
        <w:t xml:space="preserve"> </w:t>
      </w:r>
      <w:r>
        <w:t xml:space="preserve"> After workers have been assig</w:t>
      </w:r>
      <w:r w:rsidR="00337BDF">
        <w:t xml:space="preserve">ned to jobs any workers left over </w:t>
      </w:r>
      <w:r>
        <w:t xml:space="preserve">are part of the unemployed work force and are referred to as being “geographically unemployed”.  Note that setting the maximum commute distance to </w:t>
      </w:r>
      <w:r w:rsidRPr="00595C16">
        <w:rPr>
          <w:i/>
        </w:rPr>
        <w:t>remote</w:t>
      </w:r>
      <w:r>
        <w:t xml:space="preserve"> will always result in a geographic unemployment of zero.</w:t>
      </w:r>
    </w:p>
    <w:p w14:paraId="032492FB" w14:textId="77777777" w:rsidR="00873806" w:rsidRDefault="00873806" w:rsidP="00595C16"/>
    <w:p w14:paraId="2D276B12" w14:textId="05736B6E" w:rsidR="00873806" w:rsidRDefault="00873806" w:rsidP="00595C16">
      <w:r>
        <w:lastRenderedPageBreak/>
        <w:t>Disaggregation of unemployment is an iterative process that progresses by increasing proximity</w:t>
      </w:r>
      <w:r w:rsidR="0001368A">
        <w:t>.</w:t>
      </w:r>
      <w:r>
        <w:t xml:space="preserve"> </w:t>
      </w:r>
      <w:r w:rsidR="0001368A">
        <w:t>T</w:t>
      </w:r>
      <w:r w:rsidR="003B11C6">
        <w:t>hus</w:t>
      </w:r>
      <w:r w:rsidR="0001368A">
        <w:t>,</w:t>
      </w:r>
      <w:r w:rsidR="003B11C6">
        <w:t xml:space="preserve"> for each </w:t>
      </w:r>
      <w:r w:rsidR="0001368A" w:rsidRPr="003B11C6">
        <w:rPr>
          <w:i/>
        </w:rPr>
        <w:t>proximity</w:t>
      </w:r>
      <w:r w:rsidR="0001368A" w:rsidRPr="003B11C6">
        <w:rPr>
          <w:i/>
          <w:vertAlign w:val="subscript"/>
        </w:rPr>
        <w:t>mn</w:t>
      </w:r>
      <w:r w:rsidR="0001368A">
        <w:t xml:space="preserve">, </w:t>
      </w:r>
      <w:r w:rsidR="003B11C6">
        <w:t xml:space="preserve">neighborhood </w:t>
      </w:r>
      <w:r w:rsidR="003B11C6" w:rsidRPr="003B11C6">
        <w:rPr>
          <w:i/>
        </w:rPr>
        <w:t>n</w:t>
      </w:r>
      <w:r w:rsidR="0001368A">
        <w:t xml:space="preserve"> </w:t>
      </w:r>
      <w:r w:rsidR="003B11C6">
        <w:t xml:space="preserve">has jobs </w:t>
      </w:r>
      <w:r w:rsidR="0001368A">
        <w:t xml:space="preserve">for which </w:t>
      </w:r>
      <w:r w:rsidR="003B11C6">
        <w:t xml:space="preserve">there is a work force in neighborhood </w:t>
      </w:r>
      <w:r w:rsidR="003B11C6" w:rsidRPr="003B11C6">
        <w:rPr>
          <w:i/>
        </w:rPr>
        <w:t>m</w:t>
      </w:r>
      <w:r w:rsidR="00E73E07">
        <w:t xml:space="preserve"> available to work them:</w:t>
      </w:r>
    </w:p>
    <w:p w14:paraId="378F7E66" w14:textId="77777777" w:rsidR="003B11C6" w:rsidRDefault="003B11C6" w:rsidP="00595C16"/>
    <w:p w14:paraId="3DE48961" w14:textId="328C6F54" w:rsidR="003B11C6" w:rsidRPr="003B11C6" w:rsidRDefault="007C6AA5" w:rsidP="0001368A">
      <w:pPr>
        <w:ind w:left="720"/>
      </w:pPr>
      <m:oMathPara>
        <m:oMath>
          <m:sSub>
            <m:sSubPr>
              <m:ctrlPr>
                <w:rPr>
                  <w:rFonts w:ascii="Cambria Math" w:hAnsi="Cambria Math"/>
                  <w:i/>
                </w:rPr>
              </m:ctrlPr>
            </m:sSubPr>
            <m:e>
              <m:r>
                <w:rPr>
                  <w:rFonts w:ascii="Cambria Math" w:hAnsi="Cambria Math"/>
                </w:rPr>
                <m:t>TotalALF</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ActiveLF</m:t>
                  </m:r>
                </m:e>
                <m:sub>
                  <m:r>
                    <w:rPr>
                      <w:rFonts w:ascii="Cambria Math" w:hAnsi="Cambria Math"/>
                    </w:rPr>
                    <m:t>m</m:t>
                  </m:r>
                </m:sub>
              </m:sSub>
            </m:e>
          </m:nary>
        </m:oMath>
      </m:oMathPara>
    </w:p>
    <w:p w14:paraId="6A33DED5" w14:textId="2E63FA62" w:rsidR="00595C16" w:rsidRPr="00595C16" w:rsidRDefault="00595C16" w:rsidP="00595C16"/>
    <w:p w14:paraId="1A9E3E75" w14:textId="1E1E7B8A" w:rsidR="001570EC" w:rsidRDefault="00E73E07" w:rsidP="001570EC">
      <w:r>
        <w:t>where</w:t>
      </w:r>
    </w:p>
    <w:p w14:paraId="37ED1A80" w14:textId="77777777" w:rsidR="00E73E07" w:rsidRDefault="00E73E07" w:rsidP="008B68E2"/>
    <w:p w14:paraId="74B2AD36" w14:textId="1D0220F0" w:rsidR="00E73E07" w:rsidRDefault="007C6AA5" w:rsidP="00E73E07">
      <w:pPr>
        <w:pStyle w:val="Definitions"/>
      </w:pPr>
      <m:oMath>
        <m:sSub>
          <m:sSubPr>
            <m:ctrlPr>
              <w:rPr>
                <w:rFonts w:ascii="Cambria Math" w:hAnsi="Cambria Math"/>
              </w:rPr>
            </m:ctrlPr>
          </m:sSubPr>
          <m:e>
            <m:r>
              <w:rPr>
                <w:rFonts w:ascii="Cambria Math" w:hAnsi="Cambria Math"/>
              </w:rPr>
              <m:t>TotalALF</m:t>
            </m:r>
          </m:e>
          <m:sub>
            <m:r>
              <w:rPr>
                <w:rFonts w:ascii="Cambria Math" w:hAnsi="Cambria Math"/>
              </w:rPr>
              <m:t>n</m:t>
            </m:r>
          </m:sub>
        </m:sSub>
      </m:oMath>
      <w:r w:rsidR="00E73E07">
        <w:tab/>
        <w:t>=</w:t>
      </w:r>
      <w:r w:rsidR="00E73E07">
        <w:tab/>
      </w:r>
      <w:r w:rsidR="00E73E07" w:rsidRPr="00C21485">
        <w:t xml:space="preserve">The </w:t>
      </w:r>
      <w:r w:rsidR="00BA4292">
        <w:t>total available</w:t>
      </w:r>
      <w:r w:rsidR="00E73E07">
        <w:t xml:space="preserve"> labor force</w:t>
      </w:r>
      <w:r w:rsidR="00BA4292">
        <w:t xml:space="preserve"> for the jobs in</w:t>
      </w:r>
      <w:r w:rsidR="00E73E07" w:rsidRPr="00C21485">
        <w:t xml:space="preserve"> neighborhood </w:t>
      </w:r>
      <w:r w:rsidR="00E73E07" w:rsidRPr="00131AC4">
        <w:rPr>
          <w:i/>
        </w:rPr>
        <w:t>n</w:t>
      </w:r>
      <w:r w:rsidR="00E73E07">
        <w:t>.</w:t>
      </w:r>
    </w:p>
    <w:p w14:paraId="05ABF552" w14:textId="6A40F0B6" w:rsidR="00E73E07" w:rsidRDefault="007C6AA5" w:rsidP="00E73E07">
      <w:pPr>
        <w:pStyle w:val="Definitions"/>
        <w:rPr>
          <w:i/>
        </w:rPr>
      </w:pPr>
      <m:oMath>
        <m:sSub>
          <m:sSubPr>
            <m:ctrlPr>
              <w:rPr>
                <w:rFonts w:ascii="Cambria Math" w:hAnsi="Cambria Math"/>
              </w:rPr>
            </m:ctrlPr>
          </m:sSubPr>
          <m:e>
            <m:r>
              <w:rPr>
                <w:rFonts w:ascii="Cambria Math" w:hAnsi="Cambria Math"/>
              </w:rPr>
              <m:t>ActiveLF</m:t>
            </m:r>
          </m:e>
          <m:sub>
            <m:r>
              <w:rPr>
                <w:rFonts w:ascii="Cambria Math" w:hAnsi="Cambria Math"/>
              </w:rPr>
              <m:t>m</m:t>
            </m:r>
          </m:sub>
        </m:sSub>
      </m:oMath>
      <w:r w:rsidR="00E73E07">
        <w:tab/>
        <w:t>=</w:t>
      </w:r>
      <w:r w:rsidR="00E73E07">
        <w:tab/>
      </w:r>
      <w:r w:rsidR="00BA4292">
        <w:t>The available</w:t>
      </w:r>
      <w:r w:rsidR="00E73E07">
        <w:t xml:space="preserve"> labor force in neighborhood </w:t>
      </w:r>
      <w:r w:rsidR="00BA4292">
        <w:rPr>
          <w:i/>
        </w:rPr>
        <w:t>m</w:t>
      </w:r>
      <w:r w:rsidR="00BA4292">
        <w:t xml:space="preserve"> given </w:t>
      </w:r>
      <w:r w:rsidR="00BA4292" w:rsidRPr="00BA4292">
        <w:rPr>
          <w:i/>
        </w:rPr>
        <w:t>proximity</w:t>
      </w:r>
      <w:r w:rsidR="00BA4292">
        <w:rPr>
          <w:i/>
          <w:vertAlign w:val="subscript"/>
        </w:rPr>
        <w:t>mn</w:t>
      </w:r>
      <w:r w:rsidR="00BA4292">
        <w:rPr>
          <w:i/>
        </w:rPr>
        <w:t>.</w:t>
      </w:r>
    </w:p>
    <w:p w14:paraId="1F6723E2" w14:textId="77777777" w:rsidR="00BA4292" w:rsidRDefault="00BA4292" w:rsidP="00E73E07">
      <w:pPr>
        <w:pStyle w:val="Definitions"/>
      </w:pPr>
    </w:p>
    <w:p w14:paraId="52D85BC2" w14:textId="1F8B2FCA" w:rsidR="00BA4292" w:rsidRDefault="00BA4292" w:rsidP="00BA4292">
      <w:r>
        <w:t>Once the labor force available for jobs in a neighborhood is determined, job offers can be made</w:t>
      </w:r>
      <w:r w:rsidR="00F3709A">
        <w:t xml:space="preserve"> to the labor force in each neighborhood </w:t>
      </w:r>
      <w:r w:rsidR="00F3709A" w:rsidRPr="00F3709A">
        <w:rPr>
          <w:i/>
        </w:rPr>
        <w:t>m</w:t>
      </w:r>
      <w:r>
        <w:t xml:space="preserve"> given the </w:t>
      </w:r>
      <w:r w:rsidR="008B68E2">
        <w:t xml:space="preserve">those </w:t>
      </w:r>
      <w:r>
        <w:t xml:space="preserve">jobs in neighborhood </w:t>
      </w:r>
      <w:r w:rsidRPr="00BA4292">
        <w:rPr>
          <w:i/>
        </w:rPr>
        <w:t>n</w:t>
      </w:r>
      <w:r>
        <w:t>:</w:t>
      </w:r>
    </w:p>
    <w:p w14:paraId="33BEBE25" w14:textId="77777777" w:rsidR="00BA4292" w:rsidRDefault="00BA4292" w:rsidP="00BA4292"/>
    <w:p w14:paraId="36FB112A" w14:textId="78585268" w:rsidR="008725CE" w:rsidRPr="00F3709A" w:rsidRDefault="007C6AA5"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ActiveLF</m:t>
                    </m:r>
                  </m:e>
                  <m:sub>
                    <m:r>
                      <w:rPr>
                        <w:rFonts w:ascii="Cambria Math" w:hAnsi="Cambria Math"/>
                      </w:rPr>
                      <m:t>m</m:t>
                    </m:r>
                  </m:sub>
                </m:sSub>
              </m:num>
              <m:den>
                <m:sSub>
                  <m:sSubPr>
                    <m:ctrlPr>
                      <w:rPr>
                        <w:rFonts w:ascii="Cambria Math" w:hAnsi="Cambria Math"/>
                        <w:i/>
                      </w:rPr>
                    </m:ctrlPr>
                  </m:sSubPr>
                  <m:e>
                    <m:r>
                      <w:rPr>
                        <w:rFonts w:ascii="Cambria Math" w:hAnsi="Cambria Math"/>
                      </w:rPr>
                      <m:t>TotalALF</m:t>
                    </m:r>
                  </m:e>
                  <m:sub>
                    <m:r>
                      <w:rPr>
                        <w:rFonts w:ascii="Cambria Math" w:hAnsi="Cambria Math"/>
                      </w:rPr>
                      <m:t>n</m:t>
                    </m:r>
                  </m:sub>
                </m:sSub>
              </m:den>
            </m:f>
          </m:e>
        </m:d>
      </m:oMath>
      <w:r w:rsidR="008725CE">
        <w:t xml:space="preserve">       , </w:t>
      </w:r>
      <m:oMath>
        <m:sSub>
          <m:sSubPr>
            <m:ctrlPr>
              <w:rPr>
                <w:rFonts w:ascii="Cambria Math" w:hAnsi="Cambria Math"/>
              </w:rPr>
            </m:ctrlPr>
          </m:sSubPr>
          <m:e>
            <m:r>
              <w:rPr>
                <w:rFonts w:ascii="Cambria Math" w:hAnsi="Cambria Math"/>
              </w:rPr>
              <m:t>TotalALF</m:t>
            </m:r>
          </m:e>
          <m:sub>
            <m:r>
              <w:rPr>
                <w:rFonts w:ascii="Cambria Math" w:hAnsi="Cambria Math"/>
              </w:rPr>
              <m:t>n</m:t>
            </m:r>
          </m:sub>
        </m:sSub>
        <m:r>
          <w:rPr>
            <w:rFonts w:ascii="Cambria Math" w:hAnsi="Cambria Math"/>
          </w:rPr>
          <m:t>&gt;0</m:t>
        </m:r>
      </m:oMath>
    </w:p>
    <w:p w14:paraId="600723C0" w14:textId="5BE316B3" w:rsidR="00BA4292" w:rsidRDefault="008725CE" w:rsidP="00BA4292">
      <w:r>
        <w:t>otherwise</w:t>
      </w:r>
    </w:p>
    <w:p w14:paraId="477AE591" w14:textId="77777777" w:rsidR="008725CE" w:rsidRDefault="008725CE" w:rsidP="00BA4292"/>
    <w:p w14:paraId="50C5C7B0" w14:textId="47CA4D0F" w:rsidR="008725CE" w:rsidRDefault="007C6AA5"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=0</m:t>
        </m:r>
      </m:oMath>
      <w:r w:rsidR="008725CE">
        <w:t xml:space="preserve">       </w:t>
      </w:r>
    </w:p>
    <w:p w14:paraId="39B5190D" w14:textId="77777777" w:rsidR="008B68E2" w:rsidRDefault="008B68E2" w:rsidP="008725CE">
      <w:pPr>
        <w:ind w:left="720"/>
      </w:pPr>
    </w:p>
    <w:p w14:paraId="1851D646" w14:textId="6EAA9C05" w:rsidR="008B68E2" w:rsidRDefault="008B68E2" w:rsidP="008B68E2">
      <w:r>
        <w:t xml:space="preserve">After all job offers are determined for each pair of neighborhoods with the given proximity relationship, positions can be filled by allocating the available labor force to those jobs.  First, the total number of job offers to </w:t>
      </w:r>
      <w:r w:rsidRPr="008B68E2">
        <w:rPr>
          <w:i/>
        </w:rPr>
        <w:t>m</w:t>
      </w:r>
      <w:r>
        <w:t xml:space="preserve"> is summed:</w:t>
      </w:r>
    </w:p>
    <w:p w14:paraId="296D92E9" w14:textId="77777777" w:rsidR="008B68E2" w:rsidRDefault="008B68E2" w:rsidP="008B68E2"/>
    <w:p w14:paraId="680ACEC4" w14:textId="47B6D700" w:rsidR="008B68E2" w:rsidRPr="008B68E2" w:rsidRDefault="007C6AA5" w:rsidP="008B68E2">
      <w:pPr>
        <w:ind w:left="720"/>
      </w:pPr>
      <m:oMathPara>
        <m:oMath>
          <m:sSub>
            <m:sSubPr>
              <m:ctrlPr>
                <w:rPr>
                  <w:rFonts w:ascii="Cambria Math" w:hAnsi="Cambria Math"/>
                  <w:i/>
                </w:rPr>
              </m:ctrlPr>
            </m:sSubPr>
            <m:e>
              <m:r>
                <w:rPr>
                  <w:rFonts w:ascii="Cambria Math" w:hAnsi="Cambria Math"/>
                </w:rPr>
                <m:t>TotJobO</m:t>
              </m:r>
              <m:r>
                <w:rPr>
                  <w:rFonts w:ascii="Cambria Math" w:hAnsi="Cambria Math"/>
                </w:rPr>
                <m:t>ffers</m:t>
              </m:r>
            </m:e>
            <m:sub>
              <m:r>
                <w:rPr>
                  <w:rFonts w:ascii="Cambria Math" w:hAnsi="Cambria Math"/>
                </w:rPr>
                <m:t>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JobOffers</m:t>
                  </m:r>
                </m:e>
                <m:sub>
                  <m:r>
                    <w:rPr>
                      <w:rFonts w:ascii="Cambria Math" w:hAnsi="Cambria Math"/>
                    </w:rPr>
                    <m:t>mn</m:t>
                  </m:r>
                </m:sub>
              </m:sSub>
            </m:e>
          </m:nary>
        </m:oMath>
      </m:oMathPara>
    </w:p>
    <w:p w14:paraId="22307038" w14:textId="77777777" w:rsidR="008B68E2" w:rsidRDefault="008B68E2" w:rsidP="008B68E2">
      <w:pPr>
        <w:ind w:left="720"/>
      </w:pPr>
    </w:p>
    <w:p w14:paraId="374DC652" w14:textId="409A34F2" w:rsidR="008B68E2" w:rsidRDefault="008B68E2" w:rsidP="008B68E2">
      <w:r>
        <w:t>Then, filled positions are allocated:</w:t>
      </w:r>
    </w:p>
    <w:p w14:paraId="3DBE178C" w14:textId="77777777" w:rsidR="008B68E2" w:rsidRDefault="008B68E2" w:rsidP="008B68E2"/>
    <w:p w14:paraId="76EDEEA5" w14:textId="71AB5079" w:rsidR="008B68E2" w:rsidRPr="00E40A41" w:rsidRDefault="007C6AA5" w:rsidP="008B68E2">
      <w:pPr>
        <w:ind w:left="720"/>
      </w:p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JobOffers</m:t>
                    </m:r>
                  </m:e>
                  <m:sub>
                    <m:r>
                      <w:rPr>
                        <w:rFonts w:ascii="Cambria Math" w:hAnsi="Cambria Math"/>
                      </w:rPr>
                      <m:t>mn</m:t>
                    </m:r>
                  </m:sub>
                </m:sSub>
              </m:num>
              <m:den>
                <m:sSub>
                  <m:sSubPr>
                    <m:ctrlPr>
                      <w:rPr>
                        <w:rFonts w:ascii="Cambria Math" w:hAnsi="Cambria Math"/>
                        <w:i/>
                      </w:rPr>
                    </m:ctrlPr>
                  </m:sSubPr>
                  <m:e>
                    <m:r>
                      <w:rPr>
                        <w:rFonts w:ascii="Cambria Math" w:hAnsi="Cambria Math"/>
                      </w:rPr>
                      <m:t>TotJobOffers</m:t>
                    </m:r>
                  </m:e>
                  <m:sub>
                    <m:r>
                      <w:rPr>
                        <w:rFonts w:ascii="Cambria Math" w:hAnsi="Cambria Math"/>
                      </w:rPr>
                      <m:t>m</m:t>
                    </m:r>
                  </m:sub>
                </m:sSub>
              </m:den>
            </m:f>
          </m:e>
        </m:d>
      </m:oMath>
      <w:r w:rsidR="00E40A41">
        <w:t xml:space="preserve">  for   </w:t>
      </w:r>
      <m:oMath>
        <m:r>
          <w:rPr>
            <w:rFonts w:ascii="Cambria Math" w:hAnsi="Cambria Math"/>
          </w:rPr>
          <m:t>0&gt;</m:t>
        </m:r>
        <m:sSub>
          <m:sSubPr>
            <m:ctrlPr>
              <w:rPr>
                <w:rFonts w:ascii="Cambria Math" w:hAnsi="Cambria Math"/>
                <w:i/>
              </w:rPr>
            </m:ctrlPr>
          </m:sSubPr>
          <m:e>
            <m:r>
              <w:rPr>
                <w:rFonts w:ascii="Cambria Math" w:hAnsi="Cambria Math"/>
              </w:rPr>
              <m:t>TotJobOffers</m:t>
            </m:r>
          </m:e>
          <m:sub>
            <m:r>
              <w:rPr>
                <w:rFonts w:ascii="Cambria Math" w:hAnsi="Cambria Math"/>
              </w:rPr>
              <m:t xml:space="preserve">m </m:t>
            </m:r>
          </m:sub>
        </m:sSub>
        <m:r>
          <w:rPr>
            <w:rFonts w:ascii="Cambria Math" w:hAnsi="Cambria Math"/>
          </w:rPr>
          <m:t>&gt;</m:t>
        </m:r>
        <m:sSub>
          <m:sSubPr>
            <m:ctrlPr>
              <w:rPr>
                <w:rFonts w:ascii="Cambria Math" w:hAnsi="Cambria Math"/>
                <w:i/>
              </w:rPr>
            </m:ctrlPr>
          </m:sSubPr>
          <m:e>
            <m:r>
              <w:rPr>
                <w:rFonts w:ascii="Cambria Math" w:hAnsi="Cambria Math"/>
              </w:rPr>
              <m:t>ActiveLF</m:t>
            </m:r>
          </m:e>
          <m:sub>
            <m:r>
              <w:rPr>
                <w:rFonts w:ascii="Cambria Math" w:hAnsi="Cambria Math"/>
              </w:rPr>
              <m:t>m</m:t>
            </m:r>
          </m:sub>
        </m:sSub>
      </m:oMath>
    </w:p>
    <w:p w14:paraId="6B803312" w14:textId="77777777" w:rsidR="008B68E2" w:rsidRDefault="008B68E2" w:rsidP="008B68E2"/>
    <w:p w14:paraId="47BB8DA9" w14:textId="1A126045" w:rsidR="008B68E2" w:rsidRDefault="00E40A41" w:rsidP="008B68E2">
      <w:r>
        <w:t>otherwise</w:t>
      </w:r>
    </w:p>
    <w:p w14:paraId="36B4571C" w14:textId="77777777" w:rsidR="00E40A41" w:rsidRDefault="00E40A41" w:rsidP="008B68E2"/>
    <w:p w14:paraId="76730C86" w14:textId="2F5E3CFC" w:rsidR="00E40A41" w:rsidRPr="00E40A41" w:rsidRDefault="007C6AA5" w:rsidP="00E40A41">
      <w:pPr>
        <w:ind w:left="720"/>
      </w:pPr>
      <m:oMathPara>
        <m:oMathParaPr>
          <m:jc m:val="left"/>
        </m:oMathPara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JobOffers</m:t>
              </m:r>
            </m:e>
            <m:sub>
              <m:r>
                <w:rPr>
                  <w:rFonts w:ascii="Cambria Math" w:hAnsi="Cambria Math"/>
                </w:rPr>
                <m:t xml:space="preserve">mn  </m:t>
              </m:r>
            </m:sub>
          </m:sSub>
        </m:oMath>
      </m:oMathPara>
    </w:p>
    <w:p w14:paraId="7678F9C1" w14:textId="77777777" w:rsidR="00E40A41" w:rsidRDefault="00E40A41" w:rsidP="008B68E2"/>
    <w:p w14:paraId="654489C9" w14:textId="26BC3593" w:rsidR="007E74D9" w:rsidRDefault="00FD556A" w:rsidP="008B68E2">
      <w:r>
        <w:t xml:space="preserve">Note that if there are no job offers at all to </w:t>
      </w:r>
      <w:r w:rsidRPr="00FD556A">
        <w:rPr>
          <w:i/>
        </w:rPr>
        <w:t>m</w:t>
      </w:r>
      <w:r>
        <w:t xml:space="preserve">, then there are no filled positions. </w:t>
      </w:r>
      <w:r w:rsidR="007E74D9" w:rsidRPr="00FD556A">
        <w:t>Finally</w:t>
      </w:r>
      <w:r w:rsidR="007E74D9">
        <w:t>, the number of filled positions is decremented from both the jobs available and the labor force available:</w:t>
      </w:r>
    </w:p>
    <w:p w14:paraId="2A1F8E43" w14:textId="77777777" w:rsidR="007E74D9" w:rsidRDefault="007E74D9" w:rsidP="008B68E2"/>
    <w:p w14:paraId="783CFA2A" w14:textId="2ABC2D32" w:rsidR="007E74D9" w:rsidRPr="00E40A41" w:rsidRDefault="007C6AA5" w:rsidP="007E74D9">
      <w:pPr>
        <w:ind w:left="720"/>
      </w:pPr>
      <m:oMathPara>
        <m:oMathParaPr>
          <m:jc m:val="left"/>
        </m:oMathPara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14:paraId="56560CFA" w14:textId="5C26C001" w:rsidR="007E74D9" w:rsidRPr="007E74D9" w:rsidRDefault="007C6AA5" w:rsidP="007E74D9">
      <w:pPr>
        <w:ind w:left="720"/>
      </w:pPr>
      <m:oMathPara>
        <m:oMathParaPr>
          <m:jc m:val="left"/>
        </m:oMathParaPr>
        <m:oMath>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Jobs</m:t>
              </m:r>
            </m:e>
            <m:sub>
              <m:r>
                <w:rPr>
                  <w:rFonts w:ascii="Cambria Math" w:hAnsi="Cambria Math"/>
                </w:rPr>
                <m:t xml:space="preserve">n  </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14:paraId="55A0D7CE" w14:textId="47BD5C48" w:rsidR="007E74D9" w:rsidRDefault="007E74D9" w:rsidP="007E74D9">
      <w:r>
        <w:lastRenderedPageBreak/>
        <w:t>This process is repeated a</w:t>
      </w:r>
      <w:r w:rsidR="00F51090">
        <w:t xml:space="preserve">t each level of proximity substituting </w:t>
      </w:r>
      <w:r w:rsidR="00F51090" w:rsidRPr="00F51090">
        <w:rPr>
          <w:i/>
        </w:rPr>
        <w:t>AvailLF</w:t>
      </w:r>
      <w:r w:rsidR="00F51090">
        <w:rPr>
          <w:i/>
          <w:vertAlign w:val="subscript"/>
        </w:rPr>
        <w:t>m</w:t>
      </w:r>
      <w:r w:rsidR="00F51090">
        <w:rPr>
          <w:i/>
        </w:rPr>
        <w:t xml:space="preserve"> </w:t>
      </w:r>
      <w:r w:rsidR="00F51090">
        <w:t>for</w:t>
      </w:r>
      <w:r w:rsidR="00F51090">
        <w:rPr>
          <w:i/>
        </w:rPr>
        <w:t xml:space="preserve"> </w:t>
      </w:r>
      <w:r w:rsidR="00F51090" w:rsidRPr="00F51090">
        <w:rPr>
          <w:i/>
        </w:rPr>
        <w:t>ActiveLF</w:t>
      </w:r>
      <w:r w:rsidR="00F51090">
        <w:rPr>
          <w:i/>
          <w:vertAlign w:val="subscript"/>
        </w:rPr>
        <w:t>m</w:t>
      </w:r>
      <w:r w:rsidR="00F51090">
        <w:t xml:space="preserve"> and </w:t>
      </w:r>
      <w:r w:rsidR="00F51090">
        <w:rPr>
          <w:i/>
        </w:rPr>
        <w:t>AvailJobs</w:t>
      </w:r>
      <w:r w:rsidR="00F51090">
        <w:rPr>
          <w:i/>
          <w:vertAlign w:val="subscript"/>
        </w:rPr>
        <w:t>n</w:t>
      </w:r>
      <w:r w:rsidR="00F51090">
        <w:t xml:space="preserve"> for </w:t>
      </w:r>
      <w:r w:rsidR="00F51090">
        <w:rPr>
          <w:i/>
        </w:rPr>
        <w:t>Jobs</w:t>
      </w:r>
      <w:r w:rsidR="00F51090">
        <w:rPr>
          <w:i/>
          <w:vertAlign w:val="subscript"/>
        </w:rPr>
        <w:t>n</w:t>
      </w:r>
      <w:r w:rsidR="00F51090">
        <w:rPr>
          <w:i/>
        </w:rPr>
        <w:t xml:space="preserve"> </w:t>
      </w:r>
      <w:r>
        <w:t xml:space="preserve">for all pairs of neighborhoods </w:t>
      </w:r>
      <w:r w:rsidRPr="007E74D9">
        <w:rPr>
          <w:i/>
        </w:rPr>
        <w:t>m</w:t>
      </w:r>
      <w:r>
        <w:t xml:space="preserve"> and </w:t>
      </w:r>
      <w:r w:rsidRPr="007E74D9">
        <w:rPr>
          <w:i/>
        </w:rPr>
        <w:t>n</w:t>
      </w:r>
      <w:r>
        <w:t xml:space="preserve"> </w:t>
      </w:r>
      <w:r w:rsidR="00F51090">
        <w:t xml:space="preserve">until </w:t>
      </w:r>
      <w:r>
        <w:t xml:space="preserve">the available labor force in </w:t>
      </w:r>
      <w:r w:rsidRPr="007E74D9">
        <w:rPr>
          <w:i/>
        </w:rPr>
        <w:t>m</w:t>
      </w:r>
      <w:r>
        <w:t xml:space="preserve"> multiplied by the available jobs in </w:t>
      </w:r>
      <w:r w:rsidRPr="007E74D9">
        <w:rPr>
          <w:i/>
        </w:rPr>
        <w:t>n</w:t>
      </w:r>
      <w:r>
        <w:t xml:space="preserve"> is zero:</w:t>
      </w:r>
    </w:p>
    <w:p w14:paraId="279E78B9" w14:textId="77777777" w:rsidR="00F51090" w:rsidRDefault="00F51090" w:rsidP="007E74D9"/>
    <w:p w14:paraId="50C6584F" w14:textId="27DE5441" w:rsidR="00F51090" w:rsidRPr="00E40A41" w:rsidRDefault="007C6AA5" w:rsidP="00F51090">
      <w:pPr>
        <w:ind w:left="720"/>
      </w:p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=0</m:t>
        </m:r>
      </m:oMath>
      <w:r w:rsidR="00F51090">
        <w:t xml:space="preserve">   for all </w:t>
      </w:r>
      <w:r w:rsidR="00F51090" w:rsidRPr="00F51090">
        <w:rPr>
          <w:i/>
        </w:rPr>
        <w:t>m</w:t>
      </w:r>
      <w:r w:rsidR="00F51090">
        <w:t xml:space="preserve">, </w:t>
      </w:r>
      <w:r w:rsidR="00F51090" w:rsidRPr="00F51090">
        <w:rPr>
          <w:i/>
        </w:rPr>
        <w:t>n</w:t>
      </w:r>
    </w:p>
    <w:p w14:paraId="058A0AD5" w14:textId="77777777" w:rsidR="00F51090" w:rsidRPr="007E74D9" w:rsidRDefault="00F51090" w:rsidP="007E74D9"/>
    <w:p w14:paraId="251053F8" w14:textId="3BA0A322" w:rsidR="007E74D9" w:rsidRDefault="00893B8D" w:rsidP="008B68E2">
      <w:r>
        <w:t>Thus</w:t>
      </w:r>
      <w:r w:rsidR="001A2CA7">
        <w:t xml:space="preserve"> indicating that either all</w:t>
      </w:r>
      <w:r w:rsidR="00F51090">
        <w:t xml:space="preserve"> available jobs have been fil</w:t>
      </w:r>
      <w:r w:rsidR="001A2CA7">
        <w:t>led or all</w:t>
      </w:r>
      <w:r w:rsidR="00F51090">
        <w:t xml:space="preserve"> available labor force has been exhausted.</w:t>
      </w:r>
      <w:r>
        <w:t xml:space="preserve">  The unemployment in neighborhood </w:t>
      </w:r>
      <w:r>
        <w:rPr>
          <w:i/>
        </w:rPr>
        <w:t>n</w:t>
      </w:r>
      <w:r>
        <w:t xml:space="preserve"> is then the workforce remaining after all iterations at each proximity level is completed along with those workers in turbulence:</w:t>
      </w:r>
    </w:p>
    <w:p w14:paraId="6326FBE4" w14:textId="77777777" w:rsidR="00893B8D" w:rsidRDefault="00893B8D" w:rsidP="008B68E2"/>
    <w:p w14:paraId="034DC50B" w14:textId="68D678DC" w:rsidR="00893B8D" w:rsidRPr="00E916EF" w:rsidRDefault="007C6AA5" w:rsidP="00893B8D">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AvailLF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 xml:space="preserve"> ∙ TurFrac</m:t>
          </m:r>
        </m:oMath>
      </m:oMathPara>
    </w:p>
    <w:p w14:paraId="61011C23" w14:textId="77777777" w:rsidR="00893B8D" w:rsidRDefault="00893B8D" w:rsidP="008B68E2"/>
    <w:p w14:paraId="3A077113" w14:textId="7E7BFF36" w:rsidR="001A2CA7" w:rsidRDefault="001A2CA7" w:rsidP="008B68E2">
      <w:r>
        <w:t>The unemployment rate in the neighborhood is:</w:t>
      </w:r>
    </w:p>
    <w:p w14:paraId="4A89AB49" w14:textId="77777777" w:rsidR="001A2CA7" w:rsidRDefault="001A2CA7" w:rsidP="008B68E2"/>
    <w:p w14:paraId="7C299F13" w14:textId="08A2E684" w:rsidR="001A2CA7" w:rsidRPr="00E916EF" w:rsidRDefault="007C6AA5" w:rsidP="001A2CA7">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n</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n</m:t>
                  </m:r>
                </m:sub>
              </m:sSub>
            </m:num>
            <m:den>
              <m:sSub>
                <m:sSubPr>
                  <m:ctrlPr>
                    <w:rPr>
                      <w:rFonts w:ascii="Cambria Math" w:hAnsi="Cambria Math"/>
                      <w:i/>
                    </w:rPr>
                  </m:ctrlPr>
                </m:sSubPr>
                <m:e>
                  <m:r>
                    <w:rPr>
                      <w:rFonts w:ascii="Cambria Math" w:hAnsi="Cambria Math"/>
                    </w:rPr>
                    <m:t>LaborForce</m:t>
                  </m:r>
                </m:e>
                <m:sub>
                  <m:r>
                    <w:rPr>
                      <w:rFonts w:ascii="Cambria Math" w:hAnsi="Cambria Math"/>
                    </w:rPr>
                    <m:t>n</m:t>
                  </m:r>
                </m:sub>
              </m:sSub>
            </m:den>
          </m:f>
        </m:oMath>
      </m:oMathPara>
    </w:p>
    <w:p w14:paraId="3A3672E7" w14:textId="77777777" w:rsidR="001A2CA7" w:rsidRPr="00893B8D" w:rsidRDefault="001A2CA7" w:rsidP="008B68E2"/>
    <w:p w14:paraId="4F959AC7" w14:textId="77777777" w:rsidR="00753E07" w:rsidRDefault="00753E07" w:rsidP="00753E07">
      <w:pPr>
        <w:pStyle w:val="Heading4"/>
      </w:pPr>
      <w:bookmarkStart w:id="229" w:name="_Toc385924606"/>
      <w:r>
        <w:t>Disaggregation to Civilian Groups</w:t>
      </w:r>
      <w:bookmarkEnd w:id="228"/>
      <w:bookmarkEnd w:id="229"/>
    </w:p>
    <w:p w14:paraId="43835060" w14:textId="69F627FB" w:rsidR="00F06CFC" w:rsidRDefault="00F06CFC" w:rsidP="00F06CFC">
      <w:r>
        <w:t>Once unemployment has been disag</w:t>
      </w:r>
      <w:r w:rsidR="001A2CA7">
        <w:t>gregated to neighborhoods, disaggregation</w:t>
      </w:r>
      <w:r>
        <w:t xml:space="preserve"> to groups </w:t>
      </w:r>
      <w:r w:rsidR="001A2CA7">
        <w:t xml:space="preserve">is </w:t>
      </w:r>
      <w:r>
        <w:t>based on the size of the group populations in each neighborhood:</w:t>
      </w:r>
    </w:p>
    <w:p w14:paraId="1FAF3F14" w14:textId="77777777" w:rsidR="00F06CFC" w:rsidRDefault="00F06CFC" w:rsidP="00F06CFC"/>
    <w:p w14:paraId="0B949B76" w14:textId="07C27392" w:rsidR="00F06CFC" w:rsidRPr="00F06CFC" w:rsidRDefault="007C6AA5" w:rsidP="00F06CFC">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Population</m:t>
                  </m:r>
                </m:e>
                <m:sub>
                  <m:r>
                    <w:rPr>
                      <w:rFonts w:ascii="Cambria Math" w:hAnsi="Cambria Math"/>
                    </w:rPr>
                    <m:t>g</m:t>
                  </m:r>
                </m:sub>
              </m:sSub>
            </m:num>
            <m:den>
              <m:sSub>
                <m:sSubPr>
                  <m:ctrlPr>
                    <w:rPr>
                      <w:rFonts w:ascii="Cambria Math" w:hAnsi="Cambria Math"/>
                      <w:i/>
                    </w:rPr>
                  </m:ctrlPr>
                </m:sSubPr>
                <m:e>
                  <m:r>
                    <w:rPr>
                      <w:rFonts w:ascii="Cambria Math" w:hAnsi="Cambria Math"/>
                    </w:rPr>
                    <m:t>Population</m:t>
                  </m:r>
                </m:e>
                <m:sub>
                  <m:r>
                    <w:rPr>
                      <w:rFonts w:ascii="Cambria Math" w:hAnsi="Cambria Math"/>
                    </w:rPr>
                    <m:t>n</m:t>
                  </m:r>
                </m:sub>
              </m:sSub>
            </m:den>
          </m:f>
          <m:r>
            <w:rPr>
              <w:rFonts w:ascii="Cambria Math" w:hAnsi="Cambria Math"/>
            </w:rPr>
            <m:t xml:space="preserve"> ∙</m:t>
          </m:r>
          <m:sSub>
            <m:sSubPr>
              <m:ctrlPr>
                <w:rPr>
                  <w:rFonts w:ascii="Cambria Math" w:hAnsi="Cambria Math"/>
                  <w:i/>
                </w:rPr>
              </m:ctrlPr>
            </m:sSubPr>
            <m:e>
              <m:r>
                <w:rPr>
                  <w:rFonts w:ascii="Cambria Math" w:hAnsi="Cambria Math"/>
                </w:rPr>
                <m:t>Unemployment</m:t>
              </m:r>
            </m:e>
            <m:sub>
              <m:r>
                <w:rPr>
                  <w:rFonts w:ascii="Cambria Math" w:hAnsi="Cambria Math"/>
                </w:rPr>
                <m:t>n</m:t>
              </m:r>
            </m:sub>
          </m:sSub>
        </m:oMath>
      </m:oMathPara>
    </w:p>
    <w:p w14:paraId="49D85299" w14:textId="77777777" w:rsidR="00F06CFC" w:rsidRDefault="00F06CFC" w:rsidP="00F06CFC">
      <w:pPr>
        <w:ind w:left="720"/>
      </w:pPr>
    </w:p>
    <w:p w14:paraId="0AE59805" w14:textId="6438DD0C" w:rsidR="00F06CFC" w:rsidRDefault="00F06CFC" w:rsidP="00F06CFC">
      <w:r>
        <w:t>where</w:t>
      </w:r>
    </w:p>
    <w:p w14:paraId="1C6A2537" w14:textId="77777777" w:rsidR="00F06CFC" w:rsidRDefault="00F06CFC" w:rsidP="00F06CFC"/>
    <w:p w14:paraId="265A11EA" w14:textId="04E6E998" w:rsidR="00F06CFC" w:rsidRDefault="007C6AA5" w:rsidP="00F06CFC">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g</m:t>
            </m:r>
          </m:sub>
        </m:sSub>
      </m:oMath>
      <w:r w:rsidR="00F06CFC">
        <w:tab/>
        <w:t>=</w:t>
      </w:r>
      <w:r w:rsidR="00F06CFC">
        <w:tab/>
      </w:r>
      <w:r w:rsidR="00F06CFC" w:rsidRPr="00C21485">
        <w:t xml:space="preserve">The </w:t>
      </w:r>
      <w:r w:rsidR="001A2CA7">
        <w:t xml:space="preserve">number of unemployed workers in group </w:t>
      </w:r>
      <w:r w:rsidR="001A2CA7">
        <w:rPr>
          <w:i/>
        </w:rPr>
        <w:t>g</w:t>
      </w:r>
      <w:r w:rsidR="00F06CFC">
        <w:t>.</w:t>
      </w:r>
    </w:p>
    <w:p w14:paraId="686E0350" w14:textId="63E4D681" w:rsidR="00F06CFC" w:rsidRDefault="007C6AA5" w:rsidP="00F06CFC">
      <w:pPr>
        <w:pStyle w:val="Definitions"/>
        <w:rPr>
          <w:i/>
        </w:rPr>
      </w:pPr>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rsidR="00F06CFC">
        <w:tab/>
        <w:t>=</w:t>
      </w:r>
      <w:r w:rsidR="00F06CFC">
        <w:tab/>
      </w:r>
      <w:r w:rsidR="001A2CA7">
        <w:t xml:space="preserve">The population of group </w:t>
      </w:r>
      <w:r w:rsidR="001A2CA7">
        <w:rPr>
          <w:i/>
        </w:rPr>
        <w:t>g</w:t>
      </w:r>
      <w:r w:rsidR="00F06CFC">
        <w:rPr>
          <w:i/>
        </w:rPr>
        <w:t>.</w:t>
      </w:r>
    </w:p>
    <w:p w14:paraId="15F60CEB" w14:textId="533F2F53" w:rsidR="001A2CA7" w:rsidRPr="001A2CA7" w:rsidRDefault="007C6AA5" w:rsidP="001A2CA7">
      <w:pPr>
        <w:pStyle w:val="Definitions"/>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1A2CA7">
        <w:tab/>
        <w:t>=</w:t>
      </w:r>
      <w:r w:rsidR="001A2CA7">
        <w:tab/>
        <w:t xml:space="preserve">The population in neighborhood </w:t>
      </w:r>
      <w:r w:rsidR="001A2CA7">
        <w:rPr>
          <w:i/>
        </w:rPr>
        <w:t>n</w:t>
      </w:r>
      <w:r w:rsidR="001A2CA7">
        <w:t xml:space="preserve"> (the sum of the population of all groups </w:t>
      </w:r>
      <w:r w:rsidR="001A2CA7">
        <w:rPr>
          <w:i/>
        </w:rPr>
        <w:t xml:space="preserve">g </w:t>
      </w:r>
      <w:r w:rsidR="001A2CA7">
        <w:t xml:space="preserve">in </w:t>
      </w:r>
      <w:r w:rsidR="001A2CA7" w:rsidRPr="001A2CA7">
        <w:rPr>
          <w:i/>
        </w:rPr>
        <w:t>n</w:t>
      </w:r>
      <w:r w:rsidR="001A2CA7">
        <w:t>.)</w:t>
      </w:r>
    </w:p>
    <w:p w14:paraId="1B5A426E" w14:textId="51172CD8" w:rsidR="001A2CA7" w:rsidRDefault="007C6AA5" w:rsidP="001A2CA7">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1A2CA7">
        <w:tab/>
        <w:t>=</w:t>
      </w:r>
      <w:r w:rsidR="001A2CA7">
        <w:tab/>
        <w:t xml:space="preserve">The number of unemployed workers in neighborhood </w:t>
      </w:r>
      <w:r w:rsidR="001A2CA7">
        <w:rPr>
          <w:i/>
        </w:rPr>
        <w:t>n.</w:t>
      </w:r>
    </w:p>
    <w:p w14:paraId="2368B6A1" w14:textId="77777777" w:rsidR="001A2CA7" w:rsidRDefault="001A2CA7" w:rsidP="001A2CA7"/>
    <w:p w14:paraId="03330E4A" w14:textId="3CE8586F" w:rsidR="001A2CA7" w:rsidRDefault="001A2CA7" w:rsidP="001A2CA7">
      <w:r>
        <w:t>The unemployment rate for each group is</w:t>
      </w:r>
      <w:r w:rsidR="004037E3">
        <w:t xml:space="preserve"> then</w:t>
      </w:r>
      <w:r>
        <w:t>:</w:t>
      </w:r>
    </w:p>
    <w:p w14:paraId="70D625E0" w14:textId="77777777" w:rsidR="001A2CA7" w:rsidRDefault="001A2CA7" w:rsidP="001A2CA7"/>
    <w:p w14:paraId="0561979F" w14:textId="52ECFEBF" w:rsidR="00F06CFC" w:rsidRPr="00010389" w:rsidRDefault="007C6AA5" w:rsidP="00010389">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g</m:t>
                  </m:r>
                </m:sub>
              </m:sSub>
            </m:num>
            <m:den>
              <m:sSub>
                <m:sSubPr>
                  <m:ctrlPr>
                    <w:rPr>
                      <w:rFonts w:ascii="Cambria Math" w:hAnsi="Cambria Math"/>
                      <w:i/>
                    </w:rPr>
                  </m:ctrlPr>
                </m:sSubPr>
                <m:e>
                  <m:r>
                    <w:rPr>
                      <w:rFonts w:ascii="Cambria Math" w:hAnsi="Cambria Math"/>
                    </w:rPr>
                    <m:t>LaborForce</m:t>
                  </m:r>
                </m:e>
                <m:sub>
                  <m:r>
                    <w:rPr>
                      <w:rFonts w:ascii="Cambria Math" w:hAnsi="Cambria Math"/>
                    </w:rPr>
                    <m:t>g</m:t>
                  </m:r>
                </m:sub>
              </m:sSub>
            </m:den>
          </m:f>
        </m:oMath>
      </m:oMathPara>
    </w:p>
    <w:p w14:paraId="36821715" w14:textId="77777777" w:rsidR="00010389" w:rsidRPr="00010389" w:rsidRDefault="00010389" w:rsidP="00010389">
      <w:pPr>
        <w:ind w:left="720"/>
      </w:pPr>
    </w:p>
    <w:p w14:paraId="37BC4C3B" w14:textId="26C795DE" w:rsidR="00010389" w:rsidRDefault="00010389" w:rsidP="00753E07">
      <w:pPr>
        <w:pStyle w:val="Heading4"/>
      </w:pPr>
      <w:bookmarkStart w:id="230" w:name="_Ref254345185"/>
      <w:bookmarkStart w:id="231" w:name="_Toc310421867"/>
      <w:bookmarkStart w:id="232" w:name="_Toc385924607"/>
      <w:r>
        <w:t>Geographic Unemployment</w:t>
      </w:r>
      <w:bookmarkEnd w:id="230"/>
      <w:bookmarkEnd w:id="232"/>
    </w:p>
    <w:p w14:paraId="4DC557D6" w14:textId="5AE10163" w:rsidR="00010389" w:rsidRDefault="00010389" w:rsidP="00010389">
      <w:r>
        <w:t xml:space="preserve">It is possible that the unemployment computed by the disaggregation algorithm is different than the unemployment computed in the labor and goods capacity constrained view of the economic model.  This is because the disaggregation algorithm takes into consideration the proximities that neighborhoods have with each other.  The amount of unemployment in the </w:t>
      </w:r>
      <w:r>
        <w:lastRenderedPageBreak/>
        <w:t xml:space="preserve">disaggregation model is necessarily greater than or equal to the unemployment in the economic model, thus </w:t>
      </w:r>
      <w:r w:rsidRPr="00010389">
        <w:rPr>
          <w:i/>
        </w:rPr>
        <w:t>geographic unemployment</w:t>
      </w:r>
      <w:r>
        <w:t>, or GU for short is given by:</w:t>
      </w:r>
    </w:p>
    <w:p w14:paraId="04FF1A5F" w14:textId="77777777" w:rsidR="00010389" w:rsidRDefault="00010389" w:rsidP="00010389"/>
    <w:p w14:paraId="49A35519" w14:textId="0A927FBC" w:rsidR="00010389" w:rsidRPr="00010389" w:rsidRDefault="00010389" w:rsidP="00010389">
      <w:pPr>
        <w:ind w:left="720"/>
      </w:pPr>
      <m:oMathPara>
        <m:oMath>
          <m:r>
            <w:rPr>
              <w:rFonts w:ascii="Cambria Math" w:hAnsi="Cambria Math"/>
            </w:rPr>
            <m:t xml:space="preserve">GU= </m:t>
          </m:r>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Unemployment</m:t>
                  </m:r>
                </m:e>
                <m:sub>
                  <m:r>
                    <w:rPr>
                      <w:rFonts w:ascii="Cambria Math" w:hAnsi="Cambria Math"/>
                    </w:rPr>
                    <m:t>CGE</m:t>
                  </m:r>
                </m:sub>
              </m:sSub>
            </m:e>
          </m:nary>
        </m:oMath>
      </m:oMathPara>
    </w:p>
    <w:p w14:paraId="313B1834" w14:textId="77777777" w:rsidR="00010389" w:rsidRPr="00010389" w:rsidRDefault="00010389" w:rsidP="00010389"/>
    <w:p w14:paraId="431C529D" w14:textId="26F29376" w:rsidR="00010389" w:rsidRDefault="00010389" w:rsidP="00010389">
      <w:r>
        <w:t>where</w:t>
      </w:r>
    </w:p>
    <w:p w14:paraId="309A3511" w14:textId="77777777" w:rsidR="00010389" w:rsidRDefault="00010389" w:rsidP="00010389"/>
    <w:p w14:paraId="430FD7E1" w14:textId="3ECD9604" w:rsidR="00010389" w:rsidRDefault="007C6AA5" w:rsidP="00010389">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010389">
        <w:tab/>
        <w:t>=</w:t>
      </w:r>
      <w:r w:rsidR="00010389">
        <w:tab/>
        <w:t xml:space="preserve">The number of unemployed workers </w:t>
      </w:r>
      <w:r w:rsidR="000058D7">
        <w:t>disaggregated to</w:t>
      </w:r>
      <w:r w:rsidR="00010389">
        <w:t xml:space="preserve"> neighborhood </w:t>
      </w:r>
      <w:r w:rsidR="00010389">
        <w:rPr>
          <w:i/>
        </w:rPr>
        <w:t>n</w:t>
      </w:r>
    </w:p>
    <w:p w14:paraId="0C66CFCF" w14:textId="0364DB20" w:rsidR="00010389" w:rsidRPr="00010389" w:rsidRDefault="007C6AA5" w:rsidP="00010389">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CGE</m:t>
            </m:r>
          </m:sub>
        </m:sSub>
      </m:oMath>
      <w:r w:rsidR="00010389">
        <w:tab/>
        <w:t>=</w:t>
      </w:r>
      <w:r w:rsidR="00010389">
        <w:tab/>
        <w:t>The number of unemployed workers as computed by the labor and goods capacity constrained view in the CGE</w:t>
      </w:r>
    </w:p>
    <w:p w14:paraId="2ECBCDC7" w14:textId="77777777" w:rsidR="00010389" w:rsidRDefault="00010389" w:rsidP="00010389"/>
    <w:p w14:paraId="4F37149E" w14:textId="0163E134" w:rsidR="00010389" w:rsidRPr="00010389" w:rsidRDefault="00010389" w:rsidP="00010389">
      <w:r>
        <w:t>This difference, which may be zero, is then fed into the CGE on the next tick and applied to possibly further constrain the available labor in the “Constrained with Geo. Unemp. and Sec. Factors” view of the economy.</w:t>
      </w:r>
    </w:p>
    <w:p w14:paraId="16B03C39" w14:textId="77777777" w:rsidR="00753E07" w:rsidRDefault="00753E07" w:rsidP="00753E07">
      <w:pPr>
        <w:pStyle w:val="Heading4"/>
      </w:pPr>
      <w:bookmarkStart w:id="233" w:name="_Toc385924608"/>
      <w:r>
        <w:t>Unemployment Situations</w:t>
      </w:r>
      <w:bookmarkEnd w:id="231"/>
      <w:bookmarkEnd w:id="233"/>
    </w:p>
    <w:p w14:paraId="02032696" w14:textId="77777777" w:rsidR="00753E07" w:rsidRDefault="00753E07" w:rsidP="00131AC4">
      <w:r>
        <w:t>How does unemployment affect the civilians?</w:t>
      </w:r>
    </w:p>
    <w:p w14:paraId="4DEBEDBB" w14:textId="77777777" w:rsidR="00131AC4" w:rsidRDefault="00131AC4" w:rsidP="00131AC4"/>
    <w:p w14:paraId="6F0C0356" w14:textId="77777777" w:rsidR="00753E07" w:rsidRDefault="00753E07" w:rsidP="00D85867">
      <w:pPr>
        <w:pStyle w:val="ListParagraph"/>
        <w:numPr>
          <w:ilvl w:val="0"/>
          <w:numId w:val="45"/>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3AE8FA5F" w14:textId="77777777" w:rsidR="00131AC4" w:rsidRDefault="00131AC4" w:rsidP="00131AC4"/>
    <w:p w14:paraId="16D9D95E" w14:textId="77777777" w:rsidR="00221B56" w:rsidRDefault="00221B56" w:rsidP="00D85867">
      <w:pPr>
        <w:pStyle w:val="ListParagraph"/>
        <w:numPr>
          <w:ilvl w:val="0"/>
          <w:numId w:val="45"/>
        </w:numPr>
      </w:pPr>
      <w:r>
        <w:t xml:space="preserve">Unemployed civilians earn no money, and hence cannot afford to buy goods.  Prior to Athena 5, this effect was computed based on the degree of unemployment; in Athena 5, it is computed directly.  See Section </w:t>
      </w:r>
      <w:r w:rsidR="001F15B9">
        <w:fldChar w:fldCharType="begin"/>
      </w:r>
      <w:r>
        <w:instrText xml:space="preserve"> REF _Ref349547059 \r \h </w:instrText>
      </w:r>
      <w:r w:rsidR="001F15B9">
        <w:fldChar w:fldCharType="separate"/>
      </w:r>
      <w:r w:rsidR="000135AC">
        <w:t>9.8</w:t>
      </w:r>
      <w:r w:rsidR="001F15B9">
        <w:fldChar w:fldCharType="end"/>
      </w:r>
      <w:r>
        <w:t>.</w:t>
      </w:r>
    </w:p>
    <w:p w14:paraId="3E74B03C" w14:textId="77777777" w:rsidR="00221B56" w:rsidRDefault="00221B56" w:rsidP="00131AC4"/>
    <w:p w14:paraId="1D99B368" w14:textId="77777777" w:rsidR="00753E07" w:rsidRDefault="00753E07" w:rsidP="00221B56">
      <w:r>
        <w:t xml:space="preserve">If unemployment in a neighborhood is sufficiently dire, it will engender an UNEMP (unemployment) demographic situation.  </w:t>
      </w:r>
      <w:r w:rsidR="00221B56">
        <w:t xml:space="preserve">We define the unemployment attitude factor (UAF) as a multiplier </w:t>
      </w:r>
      <w:r>
        <w:t>used to scale the magnitu</w:t>
      </w:r>
      <w:r w:rsidR="00221B56">
        <w:t xml:space="preserve">des in the situation's rule set; it ranges from 0.0 to 2.0 , </w:t>
      </w:r>
      <w:r w:rsidR="00221B56">
        <w:lastRenderedPageBreak/>
        <w:t xml:space="preserve">and is computed from the unemployment per capita using a </w:t>
      </w:r>
      <w:r>
        <w:t>Z-curve</w:t>
      </w:r>
      <w:r w:rsidR="00221B56">
        <w:t>, as follows:</w:t>
      </w:r>
      <w:r>
        <w:t xml:space="preserve"> </w:t>
      </w:r>
      <w:r>
        <w:rPr>
          <w:noProof/>
        </w:rPr>
        <w:drawing>
          <wp:inline distT="0" distB="0" distL="0" distR="0" wp14:anchorId="60BC66D9" wp14:editId="36C27178">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2C846CCE"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6F4EF45F" w14:textId="77777777" w:rsidR="00131AC4" w:rsidRDefault="00131AC4" w:rsidP="00131AC4"/>
    <w:p w14:paraId="4301E309" w14:textId="77777777" w:rsidR="00753E07" w:rsidRDefault="00753E07" w:rsidP="00131AC4">
      <w:r>
        <w:t xml:space="preserve">Using the above curve, we </w:t>
      </w:r>
      <w:r w:rsidR="00BA2AE0">
        <w:t xml:space="preserve">compute </w:t>
      </w:r>
      <w:r w:rsidR="00221B56">
        <w:t>the</w:t>
      </w:r>
      <w:r>
        <w:t xml:space="preserve"> </w:t>
      </w:r>
      <w:r w:rsidR="00BA2AE0">
        <w:t>UAF</w:t>
      </w:r>
      <w:r>
        <w:t xml:space="preserve"> for the neighborhood as a whole:</w:t>
      </w:r>
      <w:r w:rsidR="00221B56">
        <w:rPr>
          <w:rStyle w:val="FootnoteReference"/>
        </w:rPr>
        <w:footnoteReference w:id="56"/>
      </w:r>
    </w:p>
    <w:p w14:paraId="3A6FBA4B" w14:textId="77777777" w:rsidR="00131AC4" w:rsidRDefault="00131AC4" w:rsidP="00131AC4"/>
    <w:p w14:paraId="6B4AA9E8" w14:textId="77777777" w:rsidR="00753E07" w:rsidRPr="00131AC4" w:rsidRDefault="007C6AA5"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2A65213E" w14:textId="77777777" w:rsidR="00131AC4" w:rsidRPr="00C21485" w:rsidRDefault="00131AC4" w:rsidP="00BA2AE0"/>
    <w:p w14:paraId="04B91A06" w14:textId="77777777"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BA2AE0">
        <w:t>.  T</w:t>
      </w:r>
      <w:r>
        <w:t xml:space="preserve">he situation is assessed by the UNEMP rule set; see the </w:t>
      </w:r>
      <w:r>
        <w:rPr>
          <w:i/>
        </w:rPr>
        <w:t>Athena Rules</w:t>
      </w:r>
      <w:r>
        <w:t xml:space="preserve"> document for details.</w:t>
      </w:r>
    </w:p>
    <w:p w14:paraId="4C280B21" w14:textId="77777777" w:rsidR="00131AC4" w:rsidRPr="00C21485" w:rsidRDefault="00131AC4" w:rsidP="00131AC4"/>
    <w:p w14:paraId="373FDE9C" w14:textId="77777777" w:rsidR="00753E07" w:rsidRDefault="00BA2AE0" w:rsidP="00131AC4">
      <w:r>
        <w:t xml:space="preserve">Given that QOL effects due to insufficient consumption are handled by the Consumption of Goods model (Section </w:t>
      </w:r>
      <w:r w:rsidR="001F15B9">
        <w:fldChar w:fldCharType="begin"/>
      </w:r>
      <w:r>
        <w:instrText xml:space="preserve"> REF _Ref349547059 \r \h </w:instrText>
      </w:r>
      <w:r w:rsidR="001F15B9">
        <w:fldChar w:fldCharType="separate"/>
      </w:r>
      <w:r w:rsidR="000135AC">
        <w:t>9.8</w:t>
      </w:r>
      <w:r w:rsidR="001F15B9">
        <w:fldChar w:fldCharType="end"/>
      </w:r>
      <w:r>
        <w:t>), we assume that the primary effect of unemployment is on group</w:t>
      </w:r>
      <w:r w:rsidR="00753E07">
        <w:t xml:space="preserve"> SFT and AUT </w:t>
      </w:r>
      <w:r>
        <w:t>due to</w:t>
      </w:r>
      <w:r w:rsidR="00753E07">
        <w:t xml:space="preserve"> the number of unemployed workers in the neighborhood as a whole.  For example, one would expect the crime rate to rise with the number of unemployed workers.</w:t>
      </w:r>
    </w:p>
    <w:p w14:paraId="284BD68C" w14:textId="77777777" w:rsidR="00221B56" w:rsidRDefault="00221B56" w:rsidP="00221B56">
      <w:pPr>
        <w:pStyle w:val="Heading3"/>
      </w:pPr>
      <w:bookmarkStart w:id="234" w:name="_Ref349547059"/>
      <w:bookmarkStart w:id="235" w:name="_Toc385924609"/>
      <w:r>
        <w:t>Consumption of Goods</w:t>
      </w:r>
      <w:bookmarkEnd w:id="234"/>
      <w:bookmarkEnd w:id="235"/>
    </w:p>
    <w:p w14:paraId="00728477" w14:textId="77777777" w:rsidR="004F6A40" w:rsidRDefault="00375906" w:rsidP="00131AC4">
      <w:r>
        <w:t xml:space="preserve">The Consumption of Goods model covers the effects on civilian attitudes of consuming a greater or lesser quantity of goods.  It is similar to the ENI Services model (Section </w:t>
      </w:r>
      <w:r w:rsidR="001F15B9">
        <w:fldChar w:fldCharType="begin"/>
      </w:r>
      <w:r>
        <w:instrText xml:space="preserve"> REF _Ref310246902 \r \h </w:instrText>
      </w:r>
      <w:r w:rsidR="001F15B9">
        <w:fldChar w:fldCharType="separate"/>
      </w:r>
      <w:r w:rsidR="000135AC">
        <w:t>7</w:t>
      </w:r>
      <w:r w:rsidR="001F15B9">
        <w:fldChar w:fldCharType="end"/>
      </w:r>
      <w:r>
        <w:t xml:space="preserve">) in that it takes both minimum requirements and expectations into account.  Unlike the Services model, however, we do not assume that every member of population receives the same amount of </w:t>
      </w:r>
      <w:r>
        <w:lastRenderedPageBreak/>
        <w:t>goods.  Instead, we explicitly model income disparity and compute the fraction of each group that is living in poverty.</w:t>
      </w:r>
      <w:r>
        <w:rPr>
          <w:rStyle w:val="FootnoteReference"/>
        </w:rPr>
        <w:footnoteReference w:id="57"/>
      </w:r>
    </w:p>
    <w:p w14:paraId="44508745" w14:textId="77777777" w:rsidR="004D413F" w:rsidRDefault="004D413F" w:rsidP="00131AC4"/>
    <w:p w14:paraId="60624B31" w14:textId="77777777" w:rsidR="004D413F" w:rsidRDefault="004D413F" w:rsidP="00131AC4">
      <w:r>
        <w:t xml:space="preserve">We deal with two distinct kinds of effect.  </w:t>
      </w:r>
    </w:p>
    <w:p w14:paraId="35EB7609" w14:textId="77777777" w:rsidR="004D413F" w:rsidRDefault="004D413F" w:rsidP="00131AC4"/>
    <w:p w14:paraId="251C0BF1" w14:textId="77777777" w:rsidR="004D413F" w:rsidRDefault="004D413F" w:rsidP="00D85867">
      <w:pPr>
        <w:pStyle w:val="ListParagraph"/>
        <w:numPr>
          <w:ilvl w:val="0"/>
          <w:numId w:val="61"/>
        </w:numPr>
      </w:pPr>
      <w:r>
        <w:t>Negative attitude effects due to the fraction of the group living in poverty, i.e., effects due to actual hardship.</w:t>
      </w:r>
    </w:p>
    <w:p w14:paraId="4002D9C4" w14:textId="77777777" w:rsidR="004D413F" w:rsidRDefault="004D413F" w:rsidP="00D85867">
      <w:pPr>
        <w:pStyle w:val="ListParagraph"/>
        <w:numPr>
          <w:ilvl w:val="0"/>
          <w:numId w:val="61"/>
        </w:numPr>
      </w:pPr>
      <w:r>
        <w:t>Attitude effects due to the actual level of consumption being higher or lower than expected, i.e., effects due to perceived hardship or prosperity.</w:t>
      </w:r>
    </w:p>
    <w:p w14:paraId="48691D67" w14:textId="77777777" w:rsidR="00375906" w:rsidRDefault="00375906" w:rsidP="00131AC4"/>
    <w:p w14:paraId="0399D329" w14:textId="77777777" w:rsidR="00375906" w:rsidRPr="00375906" w:rsidRDefault="00375906" w:rsidP="00131AC4">
      <w:pPr>
        <w:rPr>
          <w:b/>
        </w:rPr>
      </w:pPr>
      <w:r w:rsidRPr="00375906">
        <w:rPr>
          <w:b/>
        </w:rPr>
        <w:t>Subsistence agriculture groups</w:t>
      </w:r>
      <w:r>
        <w:rPr>
          <w:b/>
        </w:rPr>
        <w:t>:</w:t>
      </w:r>
      <w:r>
        <w:t xml:space="preserve">  Groups that live by subsistence agriculture do not participate in the regional economy, and hence do not consume goods.  In the remainder of this section, the word "group" refers only to non-subsistence agriculture groups.</w:t>
      </w:r>
      <w:r w:rsidRPr="00375906">
        <w:rPr>
          <w:b/>
        </w:rPr>
        <w:t xml:space="preserve"> </w:t>
      </w:r>
    </w:p>
    <w:p w14:paraId="3F467E19" w14:textId="77777777" w:rsidR="00375906" w:rsidRDefault="00375906" w:rsidP="00131AC4"/>
    <w:p w14:paraId="0E605363" w14:textId="77777777" w:rsidR="00375906" w:rsidRDefault="00375906" w:rsidP="00375906">
      <w:pPr>
        <w:pStyle w:val="Heading4"/>
      </w:pPr>
      <w:bookmarkStart w:id="236" w:name="_Toc385924610"/>
      <w:r>
        <w:t>The Actual Level of Consumption (ALOC)</w:t>
      </w:r>
      <w:bookmarkEnd w:id="236"/>
    </w:p>
    <w:p w14:paraId="206BA953" w14:textId="77777777" w:rsidR="00375906" w:rsidRDefault="00375906" w:rsidP="00375906">
      <w:r>
        <w:t xml:space="preserve">The economy's total consumption of goods, measured in goods baskets, is computed by the Economics model each week as a yearly rate of consumption, denoted </w:t>
      </w:r>
      <w:r>
        <w:rPr>
          <w:i/>
        </w:rPr>
        <w:t>QD.goods.pop</w:t>
      </w:r>
      <w:r>
        <w:t>.  We disaggregate this total consumption to individual groups by assuming that group income comes predominantly from employment, and that consequently only employed civilians can buy goods.  Thus, each group consumes goods in proportion to its share of the employed labor force:</w:t>
      </w:r>
    </w:p>
    <w:p w14:paraId="5D4B9D02" w14:textId="77777777" w:rsidR="00375906" w:rsidRDefault="00375906" w:rsidP="00375906"/>
    <w:p w14:paraId="38D336FC" w14:textId="77777777" w:rsidR="00375906" w:rsidRPr="00375906" w:rsidRDefault="007C6AA5" w:rsidP="00375906">
      <w:pPr>
        <w:ind w:left="360"/>
      </w:pPr>
      <m:oMathPara>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QD.goods.pop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14:paraId="19F1328C" w14:textId="77777777" w:rsidR="00375906" w:rsidRPr="00375906" w:rsidRDefault="00375906" w:rsidP="00375906"/>
    <w:p w14:paraId="552CE5E5" w14:textId="77777777" w:rsidR="00375906" w:rsidRDefault="00375906" w:rsidP="00375906">
      <w:r>
        <w:t>where</w:t>
      </w:r>
    </w:p>
    <w:p w14:paraId="367C7582" w14:textId="77777777" w:rsidR="00375906" w:rsidRDefault="00375906" w:rsidP="00375906"/>
    <w:p w14:paraId="5FB4C49B" w14:textId="77777777" w:rsidR="00375906" w:rsidRDefault="007C6AA5" w:rsidP="00375906">
      <w:pPr>
        <w:pStyle w:val="Definitions"/>
      </w:pPr>
      <m:oMath>
        <m:sSub>
          <m:sSubPr>
            <m:ctrlPr>
              <w:rPr>
                <w:rFonts w:ascii="Cambria Math" w:hAnsi="Cambria Math"/>
                <w:i/>
              </w:rPr>
            </m:ctrlPr>
          </m:sSubPr>
          <m:e>
            <m:r>
              <w:rPr>
                <w:rFonts w:ascii="Cambria Math" w:hAnsi="Cambria Math"/>
              </w:rPr>
              <m:t>TC</m:t>
            </m:r>
          </m:e>
          <m:sub>
            <m:r>
              <w:rPr>
                <w:rFonts w:ascii="Cambria Math" w:hAnsi="Cambria Math"/>
              </w:rPr>
              <m:t>g</m:t>
            </m:r>
          </m:sub>
        </m:sSub>
      </m:oMath>
      <w:r w:rsidR="00375906">
        <w:tab/>
        <w:t>=</w:t>
      </w:r>
      <w:r w:rsidR="00375906">
        <w:tab/>
        <w:t xml:space="preserve">The total consumption of goods by group </w:t>
      </w:r>
      <w:r w:rsidR="00375906">
        <w:rPr>
          <w:i/>
        </w:rPr>
        <w:t>g</w:t>
      </w:r>
      <w:r w:rsidR="00375906">
        <w:t xml:space="preserve"> this week, in goods baskets.</w:t>
      </w:r>
    </w:p>
    <w:p w14:paraId="34E759FB" w14:textId="77777777" w:rsidR="00375906" w:rsidRDefault="00375906" w:rsidP="00375906">
      <w:pPr>
        <w:pStyle w:val="Definitions"/>
      </w:pPr>
      <w:r>
        <w:rPr>
          <w:i/>
        </w:rPr>
        <w:t>QD.goods.pop</w:t>
      </w:r>
      <w:r>
        <w:tab/>
        <w:t>=</w:t>
      </w:r>
      <w:r>
        <w:tab/>
        <w:t>The total consumption of goods in the regional economy, this week, expressed in goods-baskets/year.</w:t>
      </w:r>
    </w:p>
    <w:p w14:paraId="2A73CCB3" w14:textId="77777777" w:rsidR="00375906" w:rsidRDefault="007C6AA5" w:rsidP="00375906">
      <w:pPr>
        <w:pStyle w:val="Definitions"/>
      </w:pPr>
      <m:oMath>
        <m:sSub>
          <m:sSubPr>
            <m:ctrlPr>
              <w:rPr>
                <w:rFonts w:ascii="Cambria Math" w:hAnsi="Cambria Math"/>
                <w:i/>
              </w:rPr>
            </m:ctrlPr>
          </m:sSubPr>
          <m:e>
            <m:r>
              <w:rPr>
                <w:rFonts w:ascii="Cambria Math" w:hAnsi="Cambria Math"/>
              </w:rPr>
              <m:t>Employed</m:t>
            </m:r>
          </m:e>
          <m:sub>
            <m:r>
              <w:rPr>
                <w:rFonts w:ascii="Cambria Math" w:hAnsi="Cambria Math"/>
              </w:rPr>
              <m:t>g</m:t>
            </m:r>
          </m:sub>
        </m:sSub>
      </m:oMath>
      <w:r w:rsidR="00375906">
        <w:tab/>
        <w:t>=</w:t>
      </w:r>
      <w:r w:rsidR="00375906">
        <w:tab/>
        <w:t xml:space="preserve">The number of employed workers from group </w:t>
      </w:r>
      <w:r w:rsidR="00375906">
        <w:rPr>
          <w:i/>
        </w:rPr>
        <w:t>g</w:t>
      </w:r>
      <w:r w:rsidR="00375906">
        <w:t xml:space="preserve"> this week.</w:t>
      </w:r>
    </w:p>
    <w:p w14:paraId="3780B2B0" w14:textId="77777777" w:rsidR="00375906" w:rsidRPr="00375906" w:rsidRDefault="00375906" w:rsidP="00375906">
      <w:pPr>
        <w:pStyle w:val="Definitions"/>
        <w:ind w:left="0" w:firstLine="0"/>
      </w:pPr>
    </w:p>
    <w:p w14:paraId="5F53E499" w14:textId="77777777" w:rsidR="00375906" w:rsidRDefault="00AD35A5" w:rsidP="00AD35A5">
      <w:r>
        <w:t xml:space="preserve">The goods are purchased by the employed using their wages, but are consumed by the group as a whole.  Thus, the actual level of consumption (ALOC) for group </w:t>
      </w:r>
      <w:r>
        <w:rPr>
          <w:i/>
        </w:rPr>
        <w:t>g</w:t>
      </w:r>
      <w:r>
        <w:t xml:space="preserve">, expressed in goods baskets per </w:t>
      </w:r>
      <w:r w:rsidR="00217C83">
        <w:t>capita</w:t>
      </w:r>
      <w:r>
        <w:t xml:space="preserve"> per </w:t>
      </w:r>
      <w:r w:rsidR="00217C83">
        <w:t>week</w:t>
      </w:r>
      <w:r>
        <w:t>, is</w:t>
      </w:r>
    </w:p>
    <w:p w14:paraId="3075B98B" w14:textId="77777777" w:rsidR="00AD35A5" w:rsidRDefault="00AD35A5" w:rsidP="00AD35A5"/>
    <w:p w14:paraId="2F5BDBEB" w14:textId="77777777" w:rsidR="00AD35A5" w:rsidRPr="00AD35A5" w:rsidRDefault="007C6AA5" w:rsidP="00AD35A5">
      <w:pPr>
        <w:ind w:left="360"/>
      </w:pPr>
      <m:oMathPara>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TC</m:t>
                  </m:r>
                </m:e>
                <m:sub>
                  <m:r>
                    <w:rPr>
                      <w:rFonts w:ascii="Cambria Math" w:hAnsi="Cambria Math"/>
                    </w:rPr>
                    <m:t>g</m:t>
                  </m:r>
                </m:sub>
              </m:sSub>
            </m:num>
            <m:den>
              <m:sSub>
                <m:sSubPr>
                  <m:ctrlPr>
                    <w:rPr>
                      <w:rFonts w:ascii="Cambria Math" w:hAnsi="Cambria Math"/>
                      <w:i/>
                    </w:rPr>
                  </m:ctrlPr>
                </m:sSubPr>
                <m:e>
                  <m:r>
                    <w:rPr>
                      <w:rFonts w:ascii="Cambria Math" w:hAnsi="Cambria Math"/>
                    </w:rPr>
                    <m:t>Consumers</m:t>
                  </m:r>
                </m:e>
                <m:sub>
                  <m:r>
                    <w:rPr>
                      <w:rFonts w:ascii="Cambria Math" w:hAnsi="Cambria Math"/>
                    </w:rPr>
                    <m:t>g</m:t>
                  </m:r>
                </m:sub>
              </m:sSub>
            </m:den>
          </m:f>
        </m:oMath>
      </m:oMathPara>
    </w:p>
    <w:p w14:paraId="721098B7" w14:textId="77777777" w:rsidR="00AD35A5" w:rsidRPr="00AD35A5" w:rsidRDefault="00AD35A5" w:rsidP="00AD35A5"/>
    <w:p w14:paraId="01BF963A" w14:textId="77777777" w:rsidR="00AD35A5" w:rsidRDefault="00AD35A5" w:rsidP="00AD35A5">
      <w:r>
        <w:t xml:space="preserve">This is our basic measure of consumption of goods for group </w:t>
      </w:r>
      <w:r>
        <w:rPr>
          <w:i/>
        </w:rPr>
        <w:t>g</w:t>
      </w:r>
      <w:r>
        <w:t>.</w:t>
      </w:r>
    </w:p>
    <w:p w14:paraId="2DF2D85B" w14:textId="77777777" w:rsidR="001962C0" w:rsidRDefault="001962C0" w:rsidP="00AD35A5"/>
    <w:p w14:paraId="5862F81F" w14:textId="77777777" w:rsidR="001962C0" w:rsidRDefault="001962C0" w:rsidP="001962C0">
      <w:pPr>
        <w:pStyle w:val="Heading4"/>
      </w:pPr>
      <w:bookmarkStart w:id="237" w:name="_Toc385924611"/>
      <w:r>
        <w:t>The Expected Level of Consumption (ELOC)</w:t>
      </w:r>
      <w:bookmarkEnd w:id="237"/>
    </w:p>
    <w:p w14:paraId="67D59EAB" w14:textId="77777777" w:rsidR="001962C0" w:rsidRDefault="00EC0FBF" w:rsidP="001962C0">
      <w:r>
        <w:t xml:space="preserve">Group </w:t>
      </w:r>
      <w:r>
        <w:rPr>
          <w:i/>
        </w:rPr>
        <w:t>g'</w:t>
      </w:r>
      <w:r>
        <w:t>s</w:t>
      </w:r>
      <w:r>
        <w:rPr>
          <w:i/>
        </w:rPr>
        <w:t xml:space="preserve"> </w:t>
      </w:r>
      <w:r>
        <w:t xml:space="preserve">expected level of consumption,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the </w:t>
      </w:r>
      <w:r w:rsidR="008D785C">
        <w:t>number of</w:t>
      </w:r>
      <w:r>
        <w:t xml:space="preserve"> goods baskets per capita per week</w:t>
      </w:r>
      <w:r w:rsidR="008D785C">
        <w:t xml:space="preserve"> that group </w:t>
      </w:r>
      <w:r w:rsidR="008D785C">
        <w:rPr>
          <w:i/>
        </w:rPr>
        <w:t>g</w:t>
      </w:r>
      <w:r w:rsidR="008D785C">
        <w:t xml:space="preserve"> expects to be able to purchase and consume</w:t>
      </w:r>
      <w:r>
        <w:t xml:space="preserve">, given past history.  As with the ENI Services model we use exponential smoothing to compute expectations; and as with the ENI Services model we assume that civilians get used to a higher level of consumption more quickly than they get used to a lower level of consumption.  First, let </w:t>
      </w:r>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be the difference between the actual level of consumption this week and the expectations resulting from last week's consumption.</w:t>
      </w:r>
    </w:p>
    <w:p w14:paraId="0934E50F" w14:textId="77777777" w:rsidR="00EC0FBF" w:rsidRDefault="00EC0FBF" w:rsidP="001962C0"/>
    <w:p w14:paraId="4D44293F" w14:textId="77777777" w:rsidR="00EC0FBF" w:rsidRDefault="007C6AA5" w:rsidP="00EC0FBF">
      <w:pPr>
        <w:ind w:left="360"/>
      </w:pPr>
      <m:oMathPara>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14:paraId="4AEF2396" w14:textId="77777777" w:rsidR="00EC0FBF" w:rsidRDefault="00EC0FBF" w:rsidP="001962C0"/>
    <w:p w14:paraId="53351931" w14:textId="77777777" w:rsidR="00EC0FBF" w:rsidRDefault="00EC0FBF" w:rsidP="001962C0">
      <w:r>
        <w:t>then</w:t>
      </w:r>
    </w:p>
    <w:p w14:paraId="371455A0" w14:textId="77777777" w:rsidR="00EC0FBF" w:rsidRDefault="00EC0FBF" w:rsidP="001962C0"/>
    <w:p w14:paraId="2225B963" w14:textId="77777777" w:rsidR="00EC0FBF" w:rsidRPr="00EC0FBF" w:rsidRDefault="007C6AA5"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0</m:t>
              </m:r>
            </m:e>
          </m:d>
        </m:oMath>
      </m:oMathPara>
    </w:p>
    <w:p w14:paraId="1C45D1C6" w14:textId="77777777" w:rsidR="00EC0FBF" w:rsidRDefault="00EC0FBF" w:rsidP="00EC0FBF">
      <w:pPr>
        <w:ind w:left="360"/>
      </w:pPr>
    </w:p>
    <w:p w14:paraId="3D8D655B" w14:textId="77777777" w:rsidR="00EC0FBF" w:rsidRPr="00EC0FBF" w:rsidRDefault="007C6AA5"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≥0</m:t>
                    </m:r>
                  </m:e>
                </m:m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&lt;0</m:t>
                    </m:r>
                  </m:e>
                </m:mr>
              </m:m>
            </m:e>
          </m:d>
        </m:oMath>
      </m:oMathPara>
    </w:p>
    <w:p w14:paraId="74763862" w14:textId="77777777" w:rsidR="00EC0FBF" w:rsidRDefault="00EC0FBF" w:rsidP="00EC0FBF">
      <w:pPr>
        <w:ind w:left="360"/>
      </w:pPr>
    </w:p>
    <w:p w14:paraId="765E101E" w14:textId="77777777" w:rsidR="00EC0FBF" w:rsidRDefault="00EC0FBF" w:rsidP="00EC0FBF">
      <w:r>
        <w:t>where</w:t>
      </w:r>
    </w:p>
    <w:p w14:paraId="119D4D4E" w14:textId="77777777" w:rsidR="00EC0FBF" w:rsidRDefault="00EC0FBF" w:rsidP="00EC0FBF"/>
    <w:p w14:paraId="5AAB6D4B" w14:textId="77777777" w:rsidR="00EC0FBF" w:rsidRDefault="007C6AA5"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EC0FBF">
        <w:tab/>
        <w:t>=</w:t>
      </w:r>
      <w:r w:rsidR="00EC0FBF">
        <w:tab/>
        <w:t>The smoothing coefficient when actual consumption is higher than expected</w:t>
      </w:r>
      <w:r w:rsidR="0072199B">
        <w:t>.</w:t>
      </w:r>
      <w:r w:rsidR="00EC0FBF">
        <w:rPr>
          <w:rStyle w:val="FootnoteReference"/>
        </w:rPr>
        <w:footnoteReference w:id="58"/>
      </w:r>
    </w:p>
    <w:p w14:paraId="7D8CCCC7" w14:textId="77777777" w:rsidR="00EC0FBF" w:rsidRDefault="007C6AA5"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EC0FBF">
        <w:tab/>
        <w:t>=</w:t>
      </w:r>
      <w:r w:rsidR="00EC0FBF">
        <w:tab/>
        <w:t>The smoothing coefficient when expectations are higher than the actual consumption</w:t>
      </w:r>
      <w:r w:rsidR="0072199B">
        <w:t>.</w:t>
      </w:r>
      <w:r w:rsidR="0072199B">
        <w:rPr>
          <w:rStyle w:val="FootnoteReference"/>
        </w:rPr>
        <w:footnoteReference w:id="59"/>
      </w:r>
    </w:p>
    <w:p w14:paraId="1D98FC22" w14:textId="77777777" w:rsidR="00EC0FBF" w:rsidRDefault="00EC0FBF" w:rsidP="0072199B"/>
    <w:p w14:paraId="110D7859" w14:textId="77777777" w:rsidR="0072199B" w:rsidRDefault="0072199B" w:rsidP="0072199B">
      <w:pPr>
        <w:pStyle w:val="Heading4"/>
      </w:pPr>
      <w:bookmarkStart w:id="238" w:name="_Toc385924612"/>
      <w:r>
        <w:t>The Expectations Factor</w:t>
      </w:r>
      <w:bookmarkEnd w:id="238"/>
    </w:p>
    <w:p w14:paraId="4CCEB98F" w14:textId="77777777" w:rsidR="0072199B" w:rsidRDefault="0072199B" w:rsidP="0072199B">
      <w:r>
        <w:t xml:space="preserve">Civilian attitudes are affected by actual consumption </w:t>
      </w:r>
      <w:r>
        <w:rPr>
          <w:i/>
        </w:rPr>
        <w:t>vs.</w:t>
      </w:r>
      <w:r>
        <w:t xml:space="preserve"> expectations.  As is usual, we define a multiplicative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to drive a rule set:</w:t>
      </w:r>
    </w:p>
    <w:p w14:paraId="31B18AE0" w14:textId="77777777" w:rsidR="0072199B" w:rsidRDefault="0072199B" w:rsidP="0072199B"/>
    <w:p w14:paraId="03298ABF" w14:textId="77777777" w:rsidR="0072199B" w:rsidRPr="0072199B" w:rsidRDefault="007C6AA5" w:rsidP="0072199B">
      <w:pPr>
        <w:ind w:left="360"/>
      </w:pPr>
      <m:oMathPara>
        <m:oMath>
          <m:sSub>
            <m:sSubPr>
              <m:ctrlPr>
                <w:rPr>
                  <w:rFonts w:ascii="Cambria Math" w:hAnsi="Cambria Math"/>
                  <w:i/>
                </w:rPr>
              </m:ctrlPr>
            </m:sSubPr>
            <m:e>
              <m:r>
                <w:rPr>
                  <w:rFonts w:ascii="Cambria Math" w:hAnsi="Cambria Math"/>
                </w:rPr>
                <m:t>expectf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e>
          </m:d>
        </m:oMath>
      </m:oMathPara>
    </w:p>
    <w:p w14:paraId="6BBC6CEB" w14:textId="77777777" w:rsidR="0072199B" w:rsidRPr="0072199B" w:rsidRDefault="0072199B" w:rsidP="0072199B">
      <m:oMathPara>
        <m:oMath>
          <m:r>
            <m:rPr>
              <m:sty m:val="p"/>
            </m:rPr>
            <w:rPr>
              <w:rFonts w:ascii="Cambria Math" w:hAnsi="Cambria Math"/>
            </w:rPr>
            <m:t>where</m:t>
          </m:r>
        </m:oMath>
      </m:oMathPara>
    </w:p>
    <w:p w14:paraId="36AB61AB" w14:textId="77777777" w:rsidR="0072199B" w:rsidRDefault="0072199B" w:rsidP="0072199B"/>
    <w:p w14:paraId="67CEB60F" w14:textId="77777777" w:rsidR="0072199B" w:rsidRDefault="007C6AA5" w:rsidP="0072199B">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72199B">
        <w:tab/>
      </w:r>
      <w:r w:rsidR="005879D2">
        <w:t>=</w:t>
      </w:r>
      <w:r w:rsidR="005879D2">
        <w:tab/>
        <w:t>The expectation gain</w:t>
      </w:r>
      <w:r w:rsidR="0072199B">
        <w:t>, nominally 3.0.</w:t>
      </w:r>
      <w:r w:rsidR="0072199B">
        <w:rPr>
          <w:rStyle w:val="FootnoteReference"/>
        </w:rPr>
        <w:footnoteReference w:id="60"/>
      </w:r>
    </w:p>
    <w:p w14:paraId="002B4E98" w14:textId="77777777" w:rsidR="0072199B" w:rsidRDefault="0072199B" w:rsidP="0072199B"/>
    <w:p w14:paraId="1872DB56" w14:textId="77777777" w:rsidR="0072199B" w:rsidRDefault="0072199B" w:rsidP="0072199B">
      <w:r>
        <w:t xml:space="preserve">The main term yields a number between −1.0 and 1.0 when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greater than or equal to 1.0 goods basket per capita per week; the lower bound moves from −1.0 to 0.0 as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moves from 1.0 to 0.0.</w:t>
      </w:r>
      <w:r w:rsidR="005879D2">
        <w:t xml:space="preserve">  </w:t>
      </w:r>
    </w:p>
    <w:p w14:paraId="09553BFA" w14:textId="77777777" w:rsidR="005879D2" w:rsidRDefault="005879D2" w:rsidP="0072199B"/>
    <w:p w14:paraId="25EA9D7A" w14:textId="77777777" w:rsidR="005879D2" w:rsidRDefault="005879D2" w:rsidP="0072199B">
      <w:r>
        <w:t xml:space="preserve">This equation differs considerably from that used to compute the ENI Services expectations factor.  In the Services model, we assume a saturation level of service (SLOS), and normalize all level-of-service values to SLOS=1.0.  For consumption of goods, however, a moment of reflection will show that there is no saturation level of consumption; few people would object to consuming more than they currently do.  Thus, the term </w:t>
      </w:r>
      <m:oMath>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oMath>
      <w:r>
        <w:t xml:space="preserve"> is in theory unbounded above.</w:t>
      </w:r>
    </w:p>
    <w:p w14:paraId="34A80B13" w14:textId="77777777" w:rsidR="005879D2" w:rsidRDefault="005879D2" w:rsidP="0072199B"/>
    <w:p w14:paraId="2DBD94F8" w14:textId="77777777" w:rsidR="005879D2" w:rsidRDefault="005879D2" w:rsidP="0072199B">
      <w:r>
        <w:t xml:space="preserve">But a moment's further reflection will show that the effect on one's attitude </w:t>
      </w:r>
      <w:r>
        <w:rPr>
          <w:i/>
        </w:rPr>
        <w:t>is</w:t>
      </w:r>
      <w:r>
        <w:t xml:space="preserve"> bounded.  Twice my current consumption is quite a big change; ten times my current consumption is unlikely (in the short term, at least) to have any larger an effect on my attitude.</w:t>
      </w:r>
    </w:p>
    <w:p w14:paraId="5D08C95B" w14:textId="77777777" w:rsidR="005879D2" w:rsidRDefault="005879D2" w:rsidP="0072199B"/>
    <w:p w14:paraId="35218B0A" w14:textId="77777777" w:rsidR="005879D2" w:rsidRDefault="005879D2" w:rsidP="0072199B">
      <w:r>
        <w:t xml:space="preserve">The outer max() function in the definition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then, rather arbitrarily cuts off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at +1.0, corresponding to </w:t>
      </w:r>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=2×</m:t>
        </m:r>
        <m:sSub>
          <m:sSubPr>
            <m:ctrlPr>
              <w:rPr>
                <w:rFonts w:ascii="Cambria Math" w:hAnsi="Cambria Math"/>
                <w:i/>
              </w:rPr>
            </m:ctrlPr>
          </m:sSubPr>
          <m:e>
            <m:r>
              <w:rPr>
                <w:rFonts w:ascii="Cambria Math" w:hAnsi="Cambria Math"/>
              </w:rPr>
              <m:t>ELOC</m:t>
            </m:r>
          </m:e>
          <m:sub>
            <m:r>
              <w:rPr>
                <w:rFonts w:ascii="Cambria Math" w:hAnsi="Cambria Math"/>
              </w:rPr>
              <m:t>g</m:t>
            </m:r>
          </m:sub>
        </m:sSub>
      </m:oMath>
      <w:r>
        <w:t>.</w:t>
      </w:r>
    </w:p>
    <w:p w14:paraId="62DFD672" w14:textId="77777777" w:rsidR="009E790F" w:rsidRDefault="009E790F" w:rsidP="0072199B"/>
    <w:p w14:paraId="4032CF1F" w14:textId="77777777" w:rsidR="009E790F" w:rsidRDefault="009E790F" w:rsidP="0072199B">
      <w:r>
        <w:t xml:space="preserve">As usual, we prefer the magnitude symbols in our rule sets to correspond to intermediate inputs rather than to extreme inputs.  Hence we include the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term to stretch the range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from [−1.0,+1.0] to [−3.0,+3.0].</w:t>
      </w:r>
    </w:p>
    <w:p w14:paraId="7840ADD4" w14:textId="77777777" w:rsidR="005879D2" w:rsidRDefault="005879D2" w:rsidP="0072199B"/>
    <w:p w14:paraId="6459887D" w14:textId="77777777" w:rsidR="00AD35A5" w:rsidRDefault="00AD35A5" w:rsidP="00AD35A5">
      <w:pPr>
        <w:pStyle w:val="Heading4"/>
      </w:pPr>
      <w:bookmarkStart w:id="239" w:name="_Ref349562050"/>
      <w:bookmarkStart w:id="240" w:name="_Toc385924613"/>
      <w:r>
        <w:t>The Required Level of Consumption (RLOC)</w:t>
      </w:r>
      <w:bookmarkEnd w:id="239"/>
      <w:bookmarkEnd w:id="240"/>
    </w:p>
    <w:p w14:paraId="59D60198" w14:textId="77777777" w:rsidR="00217C83" w:rsidRDefault="00AD35A5" w:rsidP="00AD35A5">
      <w:r>
        <w:t>The required level of consumption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is that degree of consumption (in goods baskets per </w:t>
      </w:r>
      <w:r w:rsidR="00217C83">
        <w:t xml:space="preserve">capita per week) that demarcates the regional poverty line.  Individuals consuming less than the RLOC are living in poverty; those consuming more are not.  We define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217C83">
        <w:t xml:space="preserve"> as follows:</w:t>
      </w:r>
    </w:p>
    <w:p w14:paraId="02080A6D" w14:textId="77777777" w:rsidR="00217C83" w:rsidRDefault="00217C83" w:rsidP="00AD35A5"/>
    <w:p w14:paraId="0984A1C9" w14:textId="77777777" w:rsidR="00AD35A5" w:rsidRDefault="007C6AA5" w:rsidP="00217C83">
      <w:pPr>
        <w:ind w:left="360"/>
      </w:pPr>
      <m:oMath>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RGPC</m:t>
                </m:r>
              </m:e>
              <m:sub>
                <m:r>
                  <w:rPr>
                    <w:rFonts w:ascii="Cambria Math" w:hAnsi="Cambria Math"/>
                  </w:rPr>
                  <m:t>u</m:t>
                </m:r>
              </m:sub>
            </m:sSub>
          </m:num>
          <m:den>
            <m:r>
              <w:rPr>
                <w:rFonts w:ascii="Cambria Math" w:hAnsi="Cambria Math"/>
              </w:rPr>
              <m:t>52</m:t>
            </m:r>
          </m:den>
        </m:f>
      </m:oMath>
      <w:r w:rsidR="00217C83">
        <w:t xml:space="preserve"> </w:t>
      </w:r>
    </w:p>
    <w:p w14:paraId="403F599D" w14:textId="77777777" w:rsidR="00217C83" w:rsidRPr="00217C83" w:rsidRDefault="00217C83" w:rsidP="00217C83"/>
    <w:p w14:paraId="595DB258" w14:textId="77777777" w:rsidR="00217C83" w:rsidRDefault="00217C83" w:rsidP="00217C83">
      <w:r>
        <w:t>where</w:t>
      </w:r>
    </w:p>
    <w:p w14:paraId="7A8FAE1C" w14:textId="77777777" w:rsidR="00217C83" w:rsidRDefault="00217C83" w:rsidP="00217C83"/>
    <w:p w14:paraId="751767B2" w14:textId="77777777" w:rsidR="00217C83" w:rsidRDefault="00217C83" w:rsidP="00217C83">
      <w:pPr>
        <w:pStyle w:val="Definitions"/>
      </w:pPr>
      <w:r>
        <w:rPr>
          <w:i/>
        </w:rPr>
        <w:t>u</w:t>
      </w:r>
      <w:r>
        <w:rPr>
          <w:i/>
        </w:rPr>
        <w:tab/>
      </w:r>
      <w:r>
        <w:t>=</w:t>
      </w:r>
      <w:r>
        <w:tab/>
        <w:t xml:space="preserve">The urbanization level of </w:t>
      </w:r>
      <w:r>
        <w:rPr>
          <w:i/>
        </w:rPr>
        <w:t>g</w:t>
      </w:r>
      <w:r>
        <w:t>'s neighborhood</w:t>
      </w:r>
    </w:p>
    <w:p w14:paraId="1DF21DDD" w14:textId="77777777" w:rsidR="00217C83" w:rsidRDefault="007C6AA5" w:rsidP="00217C83">
      <w:pPr>
        <w:pStyle w:val="Definitions"/>
      </w:pPr>
      <m:oMath>
        <m:sSub>
          <m:sSubPr>
            <m:ctrlPr>
              <w:rPr>
                <w:rFonts w:ascii="Cambria Math" w:hAnsi="Cambria Math"/>
                <w:i/>
              </w:rPr>
            </m:ctrlPr>
          </m:sSubPr>
          <m:e>
            <m:r>
              <w:rPr>
                <w:rFonts w:ascii="Cambria Math" w:hAnsi="Cambria Math"/>
              </w:rPr>
              <m:t>RGPC</m:t>
            </m:r>
          </m:e>
          <m:sub>
            <m:r>
              <w:rPr>
                <w:rFonts w:ascii="Cambria Math" w:hAnsi="Cambria Math"/>
              </w:rPr>
              <m:t>u</m:t>
            </m:r>
          </m:sub>
        </m:sSub>
      </m:oMath>
      <w:r w:rsidR="00217C83">
        <w:t>=</w:t>
      </w:r>
      <w:r w:rsidR="00217C83">
        <w:tab/>
        <w:t>=</w:t>
      </w:r>
      <w:r w:rsidR="00217C83">
        <w:tab/>
        <w:t>The required goods baskets per capita for that urbanization level, expressed in goods baskets per year.</w:t>
      </w:r>
      <w:r w:rsidR="00217C83">
        <w:rPr>
          <w:rStyle w:val="FootnoteReference"/>
        </w:rPr>
        <w:footnoteReference w:id="61"/>
      </w:r>
    </w:p>
    <w:p w14:paraId="6C70670C" w14:textId="77777777" w:rsidR="00217C83" w:rsidRDefault="00217C83" w:rsidP="00217C83"/>
    <w:p w14:paraId="2F2E274E" w14:textId="77777777" w:rsidR="00217C83" w:rsidRDefault="00217C83" w:rsidP="00217C83">
      <w:r>
        <w:t>The RGPC naturally varies from region to region; the default values are as follows:</w:t>
      </w:r>
    </w:p>
    <w:p w14:paraId="18A69D33" w14:textId="77777777" w:rsidR="00217C83" w:rsidRDefault="00217C83" w:rsidP="00217C83"/>
    <w:tbl>
      <w:tblPr>
        <w:tblStyle w:val="TableGrid"/>
        <w:tblW w:w="0" w:type="auto"/>
        <w:jc w:val="center"/>
        <w:tblLook w:val="04A0" w:firstRow="1" w:lastRow="0" w:firstColumn="1" w:lastColumn="0" w:noHBand="0" w:noVBand="1"/>
      </w:tblPr>
      <w:tblGrid>
        <w:gridCol w:w="1638"/>
        <w:gridCol w:w="2970"/>
      </w:tblGrid>
      <w:tr w:rsidR="00217C83" w14:paraId="5FACAC98" w14:textId="77777777" w:rsidTr="001962C0">
        <w:trPr>
          <w:jc w:val="center"/>
        </w:trPr>
        <w:tc>
          <w:tcPr>
            <w:tcW w:w="1638" w:type="dxa"/>
            <w:shd w:val="clear" w:color="auto" w:fill="000000" w:themeFill="text1"/>
          </w:tcPr>
          <w:p w14:paraId="4AE97A67" w14:textId="77777777" w:rsidR="00217C83" w:rsidRDefault="00217C83" w:rsidP="00217C83">
            <w:r>
              <w:t>Urbanization</w:t>
            </w:r>
          </w:p>
        </w:tc>
        <w:tc>
          <w:tcPr>
            <w:tcW w:w="2970" w:type="dxa"/>
            <w:shd w:val="clear" w:color="auto" w:fill="000000" w:themeFill="text1"/>
          </w:tcPr>
          <w:p w14:paraId="7A09A931" w14:textId="77777777" w:rsidR="00217C83" w:rsidRDefault="001962C0" w:rsidP="001962C0">
            <w:pPr>
              <w:jc w:val="center"/>
            </w:pPr>
            <w:r>
              <w:t>RGPC, goods baskets/year</w:t>
            </w:r>
          </w:p>
        </w:tc>
      </w:tr>
      <w:tr w:rsidR="00217C83" w14:paraId="29C0185E" w14:textId="77777777" w:rsidTr="001962C0">
        <w:trPr>
          <w:jc w:val="center"/>
        </w:trPr>
        <w:tc>
          <w:tcPr>
            <w:tcW w:w="1638" w:type="dxa"/>
          </w:tcPr>
          <w:p w14:paraId="7E661D5B" w14:textId="77777777" w:rsidR="00217C83" w:rsidRDefault="001962C0" w:rsidP="00217C83">
            <w:r>
              <w:t>ISOLATED</w:t>
            </w:r>
          </w:p>
        </w:tc>
        <w:tc>
          <w:tcPr>
            <w:tcW w:w="2970" w:type="dxa"/>
          </w:tcPr>
          <w:p w14:paraId="2E81199B" w14:textId="77777777" w:rsidR="00217C83" w:rsidRDefault="001962C0" w:rsidP="001962C0">
            <w:pPr>
              <w:jc w:val="center"/>
            </w:pPr>
            <w:r>
              <w:t>0</w:t>
            </w:r>
          </w:p>
        </w:tc>
      </w:tr>
      <w:tr w:rsidR="00217C83" w14:paraId="169F8BED" w14:textId="77777777" w:rsidTr="001962C0">
        <w:trPr>
          <w:jc w:val="center"/>
        </w:trPr>
        <w:tc>
          <w:tcPr>
            <w:tcW w:w="1638" w:type="dxa"/>
          </w:tcPr>
          <w:p w14:paraId="49738572" w14:textId="77777777" w:rsidR="00217C83" w:rsidRDefault="001962C0" w:rsidP="00217C83">
            <w:r>
              <w:t>RURAL</w:t>
            </w:r>
          </w:p>
        </w:tc>
        <w:tc>
          <w:tcPr>
            <w:tcW w:w="2970" w:type="dxa"/>
          </w:tcPr>
          <w:p w14:paraId="6FD34233" w14:textId="77777777" w:rsidR="00217C83" w:rsidRDefault="001962C0" w:rsidP="001962C0">
            <w:pPr>
              <w:jc w:val="center"/>
            </w:pPr>
            <w:r>
              <w:t>350</w:t>
            </w:r>
          </w:p>
        </w:tc>
      </w:tr>
      <w:tr w:rsidR="00217C83" w14:paraId="579BCA5C" w14:textId="77777777" w:rsidTr="001962C0">
        <w:trPr>
          <w:jc w:val="center"/>
        </w:trPr>
        <w:tc>
          <w:tcPr>
            <w:tcW w:w="1638" w:type="dxa"/>
          </w:tcPr>
          <w:p w14:paraId="01C7BE12" w14:textId="77777777" w:rsidR="00217C83" w:rsidRDefault="001962C0" w:rsidP="00217C83">
            <w:r>
              <w:t>SUBURBAN</w:t>
            </w:r>
          </w:p>
        </w:tc>
        <w:tc>
          <w:tcPr>
            <w:tcW w:w="2970" w:type="dxa"/>
          </w:tcPr>
          <w:p w14:paraId="66D36A24" w14:textId="77777777" w:rsidR="00217C83" w:rsidRDefault="001962C0" w:rsidP="001962C0">
            <w:pPr>
              <w:jc w:val="center"/>
            </w:pPr>
            <w:r>
              <w:t>400</w:t>
            </w:r>
          </w:p>
        </w:tc>
      </w:tr>
      <w:tr w:rsidR="00217C83" w14:paraId="1EA10E2D" w14:textId="77777777" w:rsidTr="001962C0">
        <w:trPr>
          <w:jc w:val="center"/>
        </w:trPr>
        <w:tc>
          <w:tcPr>
            <w:tcW w:w="1638" w:type="dxa"/>
          </w:tcPr>
          <w:p w14:paraId="0EAF0FC1" w14:textId="77777777" w:rsidR="00217C83" w:rsidRDefault="001962C0" w:rsidP="00217C83">
            <w:r>
              <w:t>URBAN</w:t>
            </w:r>
          </w:p>
        </w:tc>
        <w:tc>
          <w:tcPr>
            <w:tcW w:w="2970" w:type="dxa"/>
          </w:tcPr>
          <w:p w14:paraId="6CFC1AE7" w14:textId="77777777" w:rsidR="00217C83" w:rsidRDefault="001962C0" w:rsidP="001962C0">
            <w:pPr>
              <w:jc w:val="center"/>
            </w:pPr>
            <w:r>
              <w:t>450</w:t>
            </w:r>
          </w:p>
        </w:tc>
      </w:tr>
    </w:tbl>
    <w:p w14:paraId="23A98A5F" w14:textId="77777777" w:rsidR="00217C83" w:rsidRDefault="00217C83" w:rsidP="00217C83"/>
    <w:p w14:paraId="3A2E36EE" w14:textId="77777777" w:rsidR="001962C0" w:rsidRDefault="00463F7B" w:rsidP="00463F7B">
      <w:pPr>
        <w:pStyle w:val="Heading4"/>
      </w:pPr>
      <w:bookmarkStart w:id="241" w:name="_Toc385924614"/>
      <w:r>
        <w:t>The Lorenz Curve</w:t>
      </w:r>
      <w:bookmarkEnd w:id="241"/>
    </w:p>
    <w:p w14:paraId="19FE08D4" w14:textId="77777777" w:rsidR="00463F7B" w:rsidRDefault="00463F7B" w:rsidP="00463F7B">
      <w:r>
        <w:t>The Lorenz Curve is a common method for describing the distribution of income among a population.</w:t>
      </w:r>
      <w:r>
        <w:rPr>
          <w:rStyle w:val="FootnoteReference"/>
        </w:rPr>
        <w:footnoteReference w:id="62"/>
      </w:r>
      <w:r>
        <w:t xml:space="preserve">  The </w:t>
      </w:r>
      <w:r>
        <w:rPr>
          <w:i/>
        </w:rPr>
        <w:t>x</w:t>
      </w:r>
      <w:r>
        <w:t xml:space="preserve">-axis of the curve is the fraction of the total population in order from poorest to richest; the </w:t>
      </w:r>
      <w:r>
        <w:rPr>
          <w:i/>
        </w:rPr>
        <w:t>y</w:t>
      </w:r>
      <w:r>
        <w:t>-axis is the percentage of total income earned by that fraction of the population:</w:t>
      </w:r>
    </w:p>
    <w:p w14:paraId="41A5619E" w14:textId="77777777" w:rsidR="00463F7B" w:rsidRDefault="00463F7B" w:rsidP="00463F7B"/>
    <w:p w14:paraId="009EB182" w14:textId="77777777" w:rsidR="00463F7B" w:rsidRDefault="00463F7B" w:rsidP="00463F7B">
      <w:r>
        <w:rPr>
          <w:noProof/>
        </w:rPr>
        <w:drawing>
          <wp:inline distT="0" distB="0" distL="0" distR="0" wp14:anchorId="5C87CBE1" wp14:editId="4F957E5E">
            <wp:extent cx="5059680" cy="334264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t xml:space="preserve"> </w:t>
      </w:r>
    </w:p>
    <w:p w14:paraId="630C8A29" w14:textId="77777777" w:rsidR="00463F7B" w:rsidRDefault="00463F7B" w:rsidP="00463F7B"/>
    <w:p w14:paraId="731D411A" w14:textId="77777777" w:rsidR="00076B5F" w:rsidRDefault="00463F7B" w:rsidP="00463F7B">
      <w:r>
        <w:t xml:space="preserve">The straight line shows what the curve would look like if every person in the population earned the same income.  The line "From Quintiles" shows what the distribution actually was, from data; and the "Approximation" line is plotted using </w:t>
      </w:r>
      <w:r w:rsidR="00037AE4">
        <w:t>a power function,</w:t>
      </w:r>
      <w:r>
        <w:t xml:space="prese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rsidR="00037AE4">
        <w:t xml:space="preserve">, one of the </w:t>
      </w:r>
      <w:r>
        <w:t>common approximation</w:t>
      </w:r>
      <w:r w:rsidR="00037AE4">
        <w:t>s</w:t>
      </w:r>
      <w:r>
        <w:t xml:space="preserve"> for the Lorenz curve.</w:t>
      </w:r>
    </w:p>
    <w:p w14:paraId="44577190" w14:textId="77777777" w:rsidR="00076B5F" w:rsidRDefault="00076B5F" w:rsidP="00463F7B"/>
    <w:p w14:paraId="69AC8989" w14:textId="77777777" w:rsidR="00463F7B" w:rsidRDefault="00463F7B" w:rsidP="00463F7B">
      <w:r>
        <w:t>In public sources, income distribution is often given as the GINI coefficient, a fraction from 0.0 to 1.0 (or, commonly, from 0.0% to 100.0%).  A coefficient of 0.0 would indicate perfect equality (i.e., a straight line); a coefficient of 1.0 would indicate that one person has all of the income.  According to Wikipedia, the United States had a GINI coefficient of 0.467 in 2008.</w:t>
      </w:r>
    </w:p>
    <w:p w14:paraId="1B254003" w14:textId="77777777" w:rsidR="00076B5F" w:rsidRDefault="00076B5F" w:rsidP="00463F7B"/>
    <w:p w14:paraId="7F157480" w14:textId="77777777" w:rsidR="00076B5F" w:rsidRDefault="00076B5F" w:rsidP="00463F7B">
      <w:r>
        <w:t xml:space="preserve">When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used to approximate the Lorenz curve, we define </w:t>
      </w:r>
      <w:r>
        <w:rPr>
          <w:i/>
        </w:rPr>
        <w:t>n</w:t>
      </w:r>
      <w:r>
        <w:t xml:space="preserve"> as</w:t>
      </w:r>
    </w:p>
    <w:p w14:paraId="7523424A" w14:textId="77777777" w:rsidR="00076B5F" w:rsidRDefault="00076B5F" w:rsidP="00463F7B"/>
    <w:p w14:paraId="64B31162" w14:textId="77777777" w:rsidR="00076B5F" w:rsidRPr="00814951" w:rsidRDefault="00076B5F" w:rsidP="00076B5F">
      <w:pPr>
        <w:ind w:left="360"/>
      </w:pPr>
      <m:oMathPara>
        <m:oMath>
          <m:r>
            <w:rPr>
              <w:rFonts w:ascii="Cambria Math" w:hAnsi="Cambria Math"/>
            </w:rPr>
            <m:t>n=</m:t>
          </m:r>
          <m:f>
            <m:fPr>
              <m:ctrlPr>
                <w:rPr>
                  <w:rFonts w:ascii="Cambria Math" w:hAnsi="Cambria Math"/>
                  <w:i/>
                </w:rPr>
              </m:ctrlPr>
            </m:fPr>
            <m:num>
              <m:r>
                <w:rPr>
                  <w:rFonts w:ascii="Cambria Math" w:hAnsi="Cambria Math"/>
                </w:rPr>
                <m:t>1+G</m:t>
              </m:r>
            </m:num>
            <m:den>
              <m:r>
                <w:rPr>
                  <w:rFonts w:ascii="Cambria Math" w:hAnsi="Cambria Math"/>
                </w:rPr>
                <m:t>1-G</m:t>
              </m:r>
            </m:den>
          </m:f>
        </m:oMath>
      </m:oMathPara>
    </w:p>
    <w:p w14:paraId="44AECA39" w14:textId="77777777" w:rsidR="00814951" w:rsidRDefault="00814951" w:rsidP="00814951"/>
    <w:p w14:paraId="0090BC96" w14:textId="77777777" w:rsidR="00814951" w:rsidRDefault="00814951" w:rsidP="00814951">
      <w:r>
        <w:t xml:space="preserve">This equation has a singularity at </w:t>
      </w:r>
      <m:oMath>
        <m:r>
          <w:rPr>
            <w:rFonts w:ascii="Cambria Math" w:hAnsi="Cambria Math"/>
          </w:rPr>
          <m:t>G=1</m:t>
        </m:r>
      </m:oMath>
      <w:r>
        <w:t xml:space="preserve">; but as noted above, when </w:t>
      </w:r>
      <m:oMath>
        <m:r>
          <w:rPr>
            <w:rFonts w:ascii="Cambria Math" w:hAnsi="Cambria Math"/>
          </w:rPr>
          <m:t>G=1</m:t>
        </m:r>
      </m:oMath>
      <w:r>
        <w:t xml:space="preserve"> one person gets all of the income.  In that exceptional case, we can simply assume that everyone is in poverty.</w:t>
      </w:r>
    </w:p>
    <w:p w14:paraId="4B9F6BBB" w14:textId="77777777" w:rsidR="00835DEE" w:rsidRDefault="00835DEE" w:rsidP="00814951"/>
    <w:p w14:paraId="3DF4C957" w14:textId="77777777" w:rsidR="00814951" w:rsidRPr="00835DEE" w:rsidRDefault="00835DEE" w:rsidP="00835DEE">
      <w:r>
        <w:t xml:space="preserve">Now, the basic Lorenz curve relates fraction of population to fraction of total income.  For our purposes, we want to know the income in absolute terms, rather than as a fraction of the total.  Thus, we define the modified </w:t>
      </w:r>
      <w:r w:rsidR="00814951">
        <w:t>Lorenz curve</w:t>
      </w:r>
      <w:r>
        <w:t xml:space="preserve"> for group </w:t>
      </w:r>
      <w:r>
        <w:rPr>
          <w:i/>
        </w:rPr>
        <w:t>g</w:t>
      </w:r>
      <w:r>
        <w:t xml:space="preserve"> as</w:t>
      </w:r>
    </w:p>
    <w:p w14:paraId="72DCDCD4" w14:textId="77777777" w:rsidR="00814951" w:rsidRDefault="00814951" w:rsidP="00814951"/>
    <w:p w14:paraId="1E10A322" w14:textId="77777777" w:rsidR="00814951" w:rsidRDefault="007C6AA5" w:rsidP="00814951">
      <w:pPr>
        <w:tabs>
          <w:tab w:val="left" w:pos="3060"/>
        </w:tabs>
        <w:ind w:left="360"/>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7F4F1B66" w14:textId="77777777" w:rsidR="00814951" w:rsidRDefault="00814951" w:rsidP="00814951"/>
    <w:p w14:paraId="18DB2645" w14:textId="77777777" w:rsidR="00814951" w:rsidRPr="00835DEE" w:rsidRDefault="00835DEE" w:rsidP="00814951">
      <w:r>
        <w:t xml:space="preserve">where </w:t>
      </w:r>
      <m:oMath>
        <m:sSub>
          <m:sSubPr>
            <m:ctrlPr>
              <w:rPr>
                <w:rFonts w:ascii="Cambria Math" w:hAnsi="Cambria Math"/>
                <w:i/>
              </w:rPr>
            </m:ctrlPr>
          </m:sSubPr>
          <m:e>
            <m:r>
              <w:rPr>
                <w:rFonts w:ascii="Cambria Math" w:hAnsi="Cambria Math"/>
              </w:rPr>
              <m:t>Income</m:t>
            </m:r>
          </m:e>
          <m:sub>
            <m:r>
              <w:rPr>
                <w:rFonts w:ascii="Cambria Math" w:hAnsi="Cambria Math"/>
              </w:rPr>
              <m:t>g</m:t>
            </m:r>
          </m:sub>
        </m:sSub>
      </m:oMath>
      <w:r>
        <w:t xml:space="preserve"> is the total weekly income of the </w:t>
      </w:r>
      <w:r>
        <w:rPr>
          <w:b/>
        </w:rPr>
        <w:t>pop</w:t>
      </w:r>
      <w:r>
        <w:t xml:space="preserve"> sector of the economy, disaggregated to groups:</w:t>
      </w:r>
    </w:p>
    <w:p w14:paraId="2A57F59E" w14:textId="77777777" w:rsidR="00835DEE" w:rsidRDefault="00835DEE" w:rsidP="00814951"/>
    <w:p w14:paraId="0B766BFE" w14:textId="77777777" w:rsidR="00835DEE" w:rsidRDefault="007C6AA5" w:rsidP="00835DEE">
      <w:pPr>
        <w:ind w:left="360"/>
      </w:pPr>
      <m:oMathPara>
        <m:oMath>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REV.pop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14:paraId="5919AE96" w14:textId="77777777" w:rsidR="00814951" w:rsidRDefault="00814951" w:rsidP="00814951"/>
    <w:p w14:paraId="494B9CFD" w14:textId="77777777" w:rsidR="00835DEE" w:rsidRDefault="00835DEE" w:rsidP="00814951">
      <w:r>
        <w:t xml:space="preserve">The function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oMath>
      <w:r>
        <w:t xml:space="preserve"> tells us the income of the poorest fraction </w:t>
      </w:r>
      <w:r>
        <w:rPr>
          <w:i/>
        </w:rPr>
        <w:t>x</w:t>
      </w:r>
      <w:r>
        <w:t xml:space="preserve"> of group </w:t>
      </w:r>
      <w:r>
        <w:rPr>
          <w:i/>
        </w:rPr>
        <w:t>g</w:t>
      </w:r>
      <w:r>
        <w:t>.  We will use this to construct a consumption curve.</w:t>
      </w:r>
    </w:p>
    <w:p w14:paraId="74D27059" w14:textId="77777777" w:rsidR="00835DEE" w:rsidRDefault="00835DEE" w:rsidP="00835DEE">
      <w:pPr>
        <w:pStyle w:val="Heading4"/>
      </w:pPr>
      <w:bookmarkStart w:id="242" w:name="_Toc385924615"/>
      <w:r>
        <w:t>The Consumption Curve</w:t>
      </w:r>
      <w:bookmarkEnd w:id="242"/>
    </w:p>
    <w:p w14:paraId="482CE963" w14:textId="77777777" w:rsidR="00835DEE" w:rsidRDefault="00835DEE" w:rsidP="00835DEE">
      <w:r>
        <w:t xml:space="preserve">Group </w:t>
      </w:r>
      <w:r>
        <w:rPr>
          <w:i/>
        </w:rPr>
        <w:t>g</w:t>
      </w:r>
      <w:r>
        <w:t xml:space="preserve"> doesn't spend all of its income on goods, but only a fraction.  Thus, we can say that the poorest fraction </w:t>
      </w:r>
      <w:r>
        <w:rPr>
          <w:i/>
        </w:rPr>
        <w:t>x</w:t>
      </w:r>
      <w:r>
        <w:t xml:space="preserve"> of group </w:t>
      </w:r>
      <w:r>
        <w:rPr>
          <w:i/>
        </w:rPr>
        <w:t>g</w:t>
      </w:r>
      <w:r>
        <w:t xml:space="preserve"> consumes the following number of goods baskets each week:</w:t>
      </w:r>
    </w:p>
    <w:p w14:paraId="7E0259E5" w14:textId="77777777" w:rsidR="00835DEE" w:rsidRDefault="00835DEE" w:rsidP="00835DEE"/>
    <w:p w14:paraId="3B3FABB7" w14:textId="77777777" w:rsidR="00835DEE" w:rsidRPr="00835DEE" w:rsidRDefault="007C6AA5" w:rsidP="00835DEE">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m:oMathPara>
    </w:p>
    <w:p w14:paraId="14AB5955" w14:textId="77777777" w:rsidR="00835DEE" w:rsidRDefault="00835DEE" w:rsidP="00835DEE"/>
    <w:p w14:paraId="0C8EE128" w14:textId="77777777" w:rsidR="00835DEE" w:rsidRDefault="00835DEE" w:rsidP="00835DEE">
      <w:r>
        <w:lastRenderedPageBreak/>
        <w:t xml:space="preserve">where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t xml:space="preserve"> is the fraction of income the poorest fraction </w:t>
      </w:r>
      <w:r>
        <w:rPr>
          <w:i/>
        </w:rPr>
        <w:t xml:space="preserve">x </w:t>
      </w:r>
      <w:r w:rsidR="00301755">
        <w:t xml:space="preserve">uses to purchase goods.  In this model, we assume that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rsidR="00301755">
        <w:t xml:space="preserve"> is constant for all fractions </w:t>
      </w:r>
      <w:r w:rsidR="00301755">
        <w:rPr>
          <w:i/>
        </w:rPr>
        <w:t>x</w:t>
      </w:r>
      <w:r w:rsidR="00301755">
        <w:t>,</w:t>
      </w:r>
      <w:r w:rsidR="00301755">
        <w:rPr>
          <w:rStyle w:val="FootnoteReference"/>
        </w:rPr>
        <w:footnoteReference w:id="63"/>
      </w:r>
      <w:r w:rsidR="00301755">
        <w:t xml:space="preserve"> and is simply</w:t>
      </w:r>
    </w:p>
    <w:p w14:paraId="606075C0" w14:textId="77777777" w:rsidR="00301755" w:rsidRDefault="00301755" w:rsidP="00835DEE"/>
    <w:p w14:paraId="6F9225C2" w14:textId="77777777" w:rsidR="00301755" w:rsidRPr="00301755" w:rsidRDefault="007C6AA5" w:rsidP="00301755">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goods</m:t>
              </m:r>
            </m:sub>
          </m:sSub>
          <m:d>
            <m:dPr>
              <m:ctrlPr>
                <w:rPr>
                  <w:rFonts w:ascii="Cambria Math" w:hAnsi="Cambria Math"/>
                  <w:i/>
                </w:rPr>
              </m:ctrlPr>
            </m:dPr>
            <m:e>
              <m:r>
                <w:rPr>
                  <w:rFonts w:ascii="Cambria Math" w:hAnsi="Cambria Math"/>
                </w:rPr>
                <m:t>x</m:t>
              </m:r>
            </m:e>
          </m:d>
          <m:r>
            <w:rPr>
              <w:rFonts w:ascii="Cambria Math" w:hAnsi="Cambria Math"/>
            </w:rPr>
            <m:t>=f=</m:t>
          </m:r>
          <m:f>
            <m:fPr>
              <m:ctrlPr>
                <w:rPr>
                  <w:rFonts w:ascii="Cambria Math" w:hAnsi="Cambria Math"/>
                  <w:i/>
                </w:rPr>
              </m:ctrlPr>
            </m:fPr>
            <m:num>
              <m:r>
                <w:rPr>
                  <w:rFonts w:ascii="Cambria Math" w:hAnsi="Cambria Math"/>
                </w:rPr>
                <m:t>X.goods.pop</m:t>
              </m:r>
            </m:num>
            <m:den>
              <m:r>
                <w:rPr>
                  <w:rFonts w:ascii="Cambria Math" w:hAnsi="Cambria Math"/>
                </w:rPr>
                <m:t>REV.pop</m:t>
              </m:r>
            </m:den>
          </m:f>
        </m:oMath>
      </m:oMathPara>
    </w:p>
    <w:p w14:paraId="54BF699A" w14:textId="77777777" w:rsidR="00301755" w:rsidRDefault="00301755" w:rsidP="00301755">
      <w:pPr>
        <w:ind w:left="360"/>
      </w:pPr>
    </w:p>
    <w:p w14:paraId="4E4328F6" w14:textId="77777777" w:rsidR="00301755" w:rsidRDefault="00AE0769" w:rsidP="00301755">
      <w:r>
        <w:t>The consumption curve is then just</w:t>
      </w:r>
    </w:p>
    <w:p w14:paraId="0187546A" w14:textId="77777777" w:rsidR="00AE0769" w:rsidRDefault="00AE0769" w:rsidP="00301755"/>
    <w:p w14:paraId="3FBE2154" w14:textId="77777777" w:rsidR="00AE0769" w:rsidRPr="00AE0769" w:rsidRDefault="007C6AA5"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7C115D8B" w14:textId="77777777" w:rsidR="00AE0769" w:rsidRPr="00AE0769" w:rsidRDefault="00AE0769" w:rsidP="00AE0769"/>
    <w:p w14:paraId="413E947C" w14:textId="77777777" w:rsidR="00AE0769" w:rsidRDefault="00AE0769" w:rsidP="00AE0769">
      <w:r>
        <w:t>or, equivalently,</w:t>
      </w:r>
    </w:p>
    <w:p w14:paraId="18D31D9C" w14:textId="77777777" w:rsidR="00AE0769" w:rsidRDefault="00AE0769" w:rsidP="00AE0769"/>
    <w:p w14:paraId="7623A4DD" w14:textId="77777777" w:rsidR="00AE0769" w:rsidRPr="00AE0769" w:rsidRDefault="007C6AA5"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50789F28" w14:textId="77777777" w:rsidR="00AE0769" w:rsidRPr="00AE0769" w:rsidRDefault="00AE0769" w:rsidP="00AE0769"/>
    <w:p w14:paraId="3E7E9886" w14:textId="77777777" w:rsidR="00AE0769" w:rsidRPr="00AE0769" w:rsidRDefault="00AE0769" w:rsidP="00AE0769">
      <w:r>
        <w:t xml:space="preserve">where </w:t>
      </w:r>
      <m:oMath>
        <m:sSub>
          <m:sSubPr>
            <m:ctrlPr>
              <w:rPr>
                <w:rFonts w:ascii="Cambria Math" w:hAnsi="Cambria Math"/>
                <w:i/>
              </w:rPr>
            </m:ctrlPr>
          </m:sSubPr>
          <m:e>
            <m:r>
              <w:rPr>
                <w:rFonts w:ascii="Cambria Math" w:hAnsi="Cambria Math"/>
              </w:rPr>
              <m:t>TCOC</m:t>
            </m:r>
          </m:e>
          <m:sub>
            <m:r>
              <w:rPr>
                <w:rFonts w:ascii="Cambria Math" w:hAnsi="Cambria Math"/>
              </w:rPr>
              <m:t>g</m:t>
            </m:r>
          </m:sub>
        </m:sSub>
      </m:oMath>
      <w:r>
        <w:t xml:space="preserve"> is the total cost of consumption for group </w:t>
      </w:r>
      <w:r>
        <w:rPr>
          <w:i/>
        </w:rPr>
        <w:t>g</w:t>
      </w:r>
      <w:r>
        <w:t>.</w:t>
      </w:r>
    </w:p>
    <w:p w14:paraId="19AE221A" w14:textId="77777777" w:rsidR="00814951" w:rsidRPr="00814951" w:rsidRDefault="00814951" w:rsidP="00814951">
      <w:pPr>
        <w:pStyle w:val="Heading4"/>
      </w:pPr>
      <w:bookmarkStart w:id="243" w:name="_Toc385924616"/>
      <w:r>
        <w:t>The Poverty Fraction</w:t>
      </w:r>
      <w:bookmarkEnd w:id="243"/>
    </w:p>
    <w:p w14:paraId="485EF59E" w14:textId="77777777" w:rsidR="00AE0769" w:rsidRDefault="00814951" w:rsidP="00814951">
      <w:r>
        <w:t xml:space="preserve">Our goal in using the Lorenz curve is to determine the fraction of group </w:t>
      </w:r>
      <w:r>
        <w:rPr>
          <w:i/>
        </w:rPr>
        <w:t>g</w:t>
      </w:r>
      <w:r>
        <w:t xml:space="preserve"> that is living in poverty</w:t>
      </w:r>
      <w:r w:rsidR="00341CFE">
        <w:t xml:space="preserve">.  The poverty line, as defined in Section </w:t>
      </w:r>
      <w:r w:rsidR="001F15B9">
        <w:fldChar w:fldCharType="begin"/>
      </w:r>
      <w:r w:rsidR="00341CFE">
        <w:instrText xml:space="preserve"> REF _Ref349562050 \r \h </w:instrText>
      </w:r>
      <w:r w:rsidR="001F15B9">
        <w:fldChar w:fldCharType="separate"/>
      </w:r>
      <w:r w:rsidR="000135AC">
        <w:t>9.8.4</w:t>
      </w:r>
      <w:r w:rsidR="001F15B9">
        <w:fldChar w:fldCharType="end"/>
      </w:r>
      <w:r w:rsidR="00341CFE">
        <w:t xml:space="preserve">, is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341CFE">
        <w:t xml:space="preserve">, the required level of consumption, expressed in goods baskets per capita per week.  </w:t>
      </w:r>
      <w:r w:rsidR="00AE0769">
        <w:t xml:space="preserve">We can equivalently express this as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AE0769">
        <w:t>, the required cost of consumption in dollars per capita per week, where</w:t>
      </w:r>
    </w:p>
    <w:p w14:paraId="7E0194BF" w14:textId="77777777" w:rsidR="00AE0769" w:rsidRDefault="00AE0769" w:rsidP="00814951"/>
    <w:p w14:paraId="1DB4683D" w14:textId="77777777" w:rsidR="00AE0769" w:rsidRDefault="007C6AA5" w:rsidP="00AE0769">
      <w:pPr>
        <w:ind w:left="360"/>
      </w:pPr>
      <m:oMathPara>
        <m:oMath>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∙P.goods</m:t>
          </m:r>
        </m:oMath>
      </m:oMathPara>
    </w:p>
    <w:p w14:paraId="2D0FA196" w14:textId="77777777" w:rsidR="00AE0769" w:rsidRDefault="00AE0769" w:rsidP="00814951"/>
    <w:p w14:paraId="4BB6BE86" w14:textId="77777777" w:rsidR="00AE0769" w:rsidRDefault="00AE0769" w:rsidP="00814951">
      <w:r>
        <w:t xml:space="preserve">where  </w:t>
      </w:r>
      <m:oMath>
        <m:r>
          <w:rPr>
            <w:rFonts w:ascii="Cambria Math" w:hAnsi="Cambria Math"/>
          </w:rPr>
          <m:t>P.goods</m:t>
        </m:r>
      </m:oMath>
      <w:r>
        <w:t xml:space="preserve">  is the cost of one goods basket in dollars.</w:t>
      </w:r>
    </w:p>
    <w:p w14:paraId="3CB7FC03" w14:textId="77777777" w:rsidR="00AE0769" w:rsidRDefault="00AE0769" w:rsidP="00814951"/>
    <w:p w14:paraId="794BD70D" w14:textId="77777777" w:rsidR="00814951" w:rsidRDefault="00AE0769" w:rsidP="00814951">
      <w:r>
        <w:t>Then</w:t>
      </w:r>
      <w:r w:rsidR="00341CFE">
        <w:t xml:space="preserve">, we want to find the fraction of the group that receives less than or equal to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341CFE">
        <w:t>.</w:t>
      </w:r>
    </w:p>
    <w:p w14:paraId="6D86175D" w14:textId="77777777" w:rsidR="00341CFE" w:rsidRPr="00814951" w:rsidRDefault="00341CFE" w:rsidP="00814951"/>
    <w:p w14:paraId="4C3B3E8D" w14:textId="77777777" w:rsidR="00814951" w:rsidRDefault="00AE0769" w:rsidP="00814951">
      <w:r>
        <w:t xml:space="preserve">The civilians in </w:t>
      </w:r>
      <w:r>
        <w:rPr>
          <w:i/>
        </w:rPr>
        <w:t>g</w:t>
      </w:r>
      <w:r>
        <w:t xml:space="preserve"> lie along the </w:t>
      </w:r>
      <w:r>
        <w:rPr>
          <w:i/>
        </w:rPr>
        <w:t>x</w:t>
      </w:r>
      <w:r>
        <w:t xml:space="preserve">-axis of the consumption curve, which has been normalized by </w:t>
      </w:r>
      <w:r>
        <w:rPr>
          <w:i/>
        </w:rPr>
        <w:t>g</w:t>
      </w:r>
      <w:r>
        <w:t xml:space="preserve">'s population.  For person with index </w:t>
      </w:r>
      <w:r>
        <w:rPr>
          <w:i/>
        </w:rPr>
        <w:t>r</w:t>
      </w:r>
      <w:r>
        <w:t xml:space="preserve"> at position </w:t>
      </w:r>
      <w:r>
        <w:rPr>
          <w:i/>
        </w:rPr>
        <w:t>x</w:t>
      </w:r>
      <w:r>
        <w:t>, we have</w:t>
      </w:r>
    </w:p>
    <w:p w14:paraId="17DB7321" w14:textId="77777777" w:rsidR="00AE0769" w:rsidRDefault="00AE0769" w:rsidP="00814951"/>
    <w:p w14:paraId="58DC6C8A" w14:textId="77777777" w:rsidR="00AE0769" w:rsidRPr="00AE0769" w:rsidRDefault="007C6AA5"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e>
              </m:d>
            </m:e>
            <m:sup>
              <m:r>
                <w:rPr>
                  <w:rFonts w:ascii="Cambria Math" w:hAnsi="Cambria Math"/>
                </w:rPr>
                <m:t>n</m:t>
              </m:r>
            </m:sup>
          </m:sSup>
        </m:oMath>
      </m:oMathPara>
    </w:p>
    <w:p w14:paraId="1B3CC2C7" w14:textId="77777777" w:rsidR="00AE0769" w:rsidRDefault="00AE0769" w:rsidP="00814951"/>
    <w:p w14:paraId="0508FB34" w14:textId="77777777" w:rsidR="00814951" w:rsidRDefault="00AE0769" w:rsidP="00814951">
      <w:r>
        <w:t xml:space="preserve">This is the cumulative distribution of </w:t>
      </w:r>
      <w:r>
        <w:rPr>
          <w:i/>
        </w:rPr>
        <w:t>g</w:t>
      </w:r>
      <w:r>
        <w:t xml:space="preserve">'s consumption.  We take the derivative with respect to </w:t>
      </w:r>
      <w:r>
        <w:rPr>
          <w:i/>
        </w:rPr>
        <w:t>r</w:t>
      </w:r>
      <w:r>
        <w:t xml:space="preserve"> to find the consumption of the individual with index </w:t>
      </w:r>
      <w:r>
        <w:rPr>
          <w:i/>
        </w:rPr>
        <w:t>r</w:t>
      </w:r>
      <w:r>
        <w:t xml:space="preserve"> corresponding to </w:t>
      </w:r>
      <w:r>
        <w:rPr>
          <w:i/>
        </w:rPr>
        <w:t>x</w:t>
      </w:r>
      <w:r w:rsidR="00E9429D">
        <w:t>:</w:t>
      </w:r>
    </w:p>
    <w:p w14:paraId="4499A221" w14:textId="77777777" w:rsidR="00E9429D" w:rsidRDefault="00E9429D" w:rsidP="00814951"/>
    <w:p w14:paraId="54ED9438" w14:textId="77777777" w:rsidR="00E9429D" w:rsidRPr="00E9429D" w:rsidRDefault="007C6AA5" w:rsidP="00E9429D">
      <w:pPr>
        <w:ind w:left="360"/>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num>
                <m:den>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den>
              </m:f>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n-1</m:t>
              </m:r>
            </m:sup>
          </m:sSup>
        </m:oMath>
      </m:oMathPara>
    </w:p>
    <w:p w14:paraId="395C0614" w14:textId="77777777" w:rsidR="00E9429D" w:rsidRPr="00E9429D" w:rsidRDefault="00E9429D" w:rsidP="00E9429D"/>
    <w:p w14:paraId="1A621006" w14:textId="77777777" w:rsidR="00E9429D" w:rsidRDefault="00E9429D" w:rsidP="00E9429D">
      <w:r>
        <w:t xml:space="preserve">We set </w:t>
      </w:r>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RCOC</m:t>
            </m:r>
          </m:e>
          <m:sub>
            <m:r>
              <w:rPr>
                <w:rFonts w:ascii="Cambria Math" w:hAnsi="Cambria Math"/>
              </w:rPr>
              <m:t>g</m:t>
            </m:r>
          </m:sub>
        </m:sSub>
      </m:oMath>
      <w:r>
        <w:t xml:space="preserve">, and solve for </w:t>
      </w:r>
      <w:r>
        <w:rPr>
          <w:i/>
        </w:rPr>
        <w:t>r</w:t>
      </w:r>
      <w:r>
        <w:t>, which yields the index of the person living right at the poverty line:</w:t>
      </w:r>
    </w:p>
    <w:p w14:paraId="3F0D7917" w14:textId="77777777" w:rsidR="00E9429D" w:rsidRDefault="00E9429D" w:rsidP="00E9429D"/>
    <w:p w14:paraId="02EB4911" w14:textId="77777777" w:rsidR="00E9429D" w:rsidRPr="00E9429D" w:rsidRDefault="00E9429D" w:rsidP="00E9429D">
      <w:pPr>
        <w:ind w:left="360"/>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175EBF42" w14:textId="77777777" w:rsidR="00E9429D" w:rsidRPr="00E9429D" w:rsidRDefault="00E9429D" w:rsidP="00E9429D"/>
    <w:p w14:paraId="28DC15A8" w14:textId="77777777" w:rsidR="00E9429D" w:rsidRDefault="00E9429D" w:rsidP="00E9429D">
      <w:r>
        <w:t xml:space="preserve">We can then compute the fraction of the group living below the poverty line by dividing by the population of </w:t>
      </w:r>
      <w:r>
        <w:rPr>
          <w:i/>
        </w:rPr>
        <w:t>g</w:t>
      </w:r>
      <w:r>
        <w:t>:</w:t>
      </w:r>
    </w:p>
    <w:p w14:paraId="1E378DDF" w14:textId="77777777" w:rsidR="00E9429D" w:rsidRDefault="00E9429D" w:rsidP="00E9429D"/>
    <w:p w14:paraId="544A748F" w14:textId="77777777" w:rsidR="00E9429D" w:rsidRPr="00C41ED0" w:rsidRDefault="007C6AA5" w:rsidP="00E9429D">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m:t>
                          </m:r>
                          <m:r>
                            <w:rPr>
                              <w:rFonts w:ascii="Cambria Math" w:hAnsi="Cambria Math"/>
                            </w:rPr>
                            <m:t>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476675E7" w14:textId="77777777" w:rsidR="00C41ED0" w:rsidRPr="00C41ED0" w:rsidRDefault="00C41ED0" w:rsidP="00C41ED0"/>
    <w:p w14:paraId="40C60499" w14:textId="77777777" w:rsidR="00C41ED0" w:rsidRPr="00C41ED0" w:rsidRDefault="00C41ED0" w:rsidP="00C41ED0">
      <w:r>
        <w:t xml:space="preserve">The fraction contains </w:t>
      </w:r>
      <w:r>
        <w:rPr>
          <w:i/>
        </w:rPr>
        <w:t>P.goods</w:t>
      </w:r>
      <w:r>
        <w:t xml:space="preserve"> in both the numerator and the denominator, so we can further simplify this to</w:t>
      </w:r>
    </w:p>
    <w:p w14:paraId="07AB27B8" w14:textId="77777777" w:rsidR="00C41ED0" w:rsidRDefault="00C41ED0" w:rsidP="00C41ED0"/>
    <w:p w14:paraId="4C1F71EB" w14:textId="77777777" w:rsidR="00C41ED0" w:rsidRPr="00C41ED0" w:rsidRDefault="007C6AA5"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6D62276D" w14:textId="77777777" w:rsidR="00C41ED0" w:rsidRDefault="00C41ED0" w:rsidP="00C41ED0"/>
    <w:p w14:paraId="698F5F61" w14:textId="77777777" w:rsidR="00C41ED0" w:rsidRDefault="00C41ED0" w:rsidP="00C41ED0">
      <w:r>
        <w:t xml:space="preserve">As </w:t>
      </w:r>
      <m:oMath>
        <m:sSub>
          <m:sSubPr>
            <m:ctrlPr>
              <w:rPr>
                <w:rFonts w:ascii="Cambria Math" w:hAnsi="Cambria Math"/>
                <w:i/>
              </w:rPr>
            </m:ctrlPr>
          </m:sSubPr>
          <m:e>
            <m:r>
              <w:rPr>
                <w:rFonts w:ascii="Cambria Math" w:hAnsi="Cambria Math"/>
              </w:rPr>
              <m:t>TC</m:t>
            </m:r>
          </m:e>
          <m:sub>
            <m:r>
              <w:rPr>
                <w:rFonts w:ascii="Cambria Math" w:hAnsi="Cambria Math"/>
              </w:rPr>
              <m:t>g</m:t>
            </m:r>
          </m:sub>
        </m:sSub>
      </m:oMath>
      <w:r>
        <w:t xml:space="preserve"> drops below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the value of </w:t>
      </w:r>
      <m:oMath>
        <m:sSub>
          <m:sSubPr>
            <m:ctrlPr>
              <w:rPr>
                <w:rFonts w:ascii="Cambria Math" w:hAnsi="Cambria Math"/>
                <w:i/>
              </w:rPr>
            </m:ctrlPr>
          </m:sSubPr>
          <m:e>
            <m:r>
              <w:rPr>
                <w:rFonts w:ascii="Cambria Math" w:hAnsi="Cambria Math"/>
              </w:rPr>
              <m:t>povfrac</m:t>
            </m:r>
          </m:e>
          <m:sub>
            <m:r>
              <w:rPr>
                <w:rFonts w:ascii="Cambria Math" w:hAnsi="Cambria Math"/>
              </w:rPr>
              <m:t>g</m:t>
            </m:r>
          </m:sub>
        </m:sSub>
      </m:oMath>
      <w:r>
        <w:t xml:space="preserve"> as defined here can exceed 1.0, rising to ∞ at </w:t>
      </w:r>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=0.</m:t>
        </m:r>
      </m:oMath>
      <w:r>
        <w:t xml:space="preserve">  Thus, we define</w:t>
      </w:r>
    </w:p>
    <w:p w14:paraId="3C4B03E6" w14:textId="77777777" w:rsidR="00C41ED0" w:rsidRDefault="00C41ED0" w:rsidP="00C41ED0"/>
    <w:p w14:paraId="24E16B78" w14:textId="77777777" w:rsidR="00C41ED0" w:rsidRPr="00C41ED0" w:rsidRDefault="007C6AA5"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m:rPr>
                        <m:nor/>
                      </m:rPr>
                      <w:rPr>
                        <w:rFonts w:ascii="Cambria Math" w:hAnsi="Cambria Math"/>
                      </w:rPr>
                      <m:t xml:space="preserve">if </m:t>
                    </m:r>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 xml:space="preserve">=0 </m:t>
                    </m:r>
                  </m:e>
                </m:mr>
                <m:mr>
                  <m:e>
                    <m:r>
                      <m:rPr>
                        <m:sty m:val="p"/>
                      </m:rPr>
                      <w:rPr>
                        <w:rFonts w:ascii="Cambria Math" w:hAnsi="Cambria Math"/>
                      </w:rPr>
                      <m:t>min⁡</m:t>
                    </m:r>
                    <m:d>
                      <m:dPr>
                        <m:begChr m:val="["/>
                        <m:endChr m:val="]"/>
                        <m:ctrlPr>
                          <w:rPr>
                            <w:rFonts w:ascii="Cambria Math" w:hAnsi="Cambria Math"/>
                            <w:i/>
                          </w:rPr>
                        </m:ctrlPr>
                      </m:dPr>
                      <m:e>
                        <m: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r>
                          <w:rPr>
                            <w:rFonts w:ascii="Cambria Math" w:hAnsi="Cambria Math"/>
                          </w:rPr>
                          <m:t xml:space="preserve"> </m:t>
                        </m:r>
                      </m:e>
                    </m:d>
                  </m:e>
                  <m:e>
                    <m:r>
                      <m:rPr>
                        <m:nor/>
                      </m:rPr>
                      <w:rPr>
                        <w:rFonts w:ascii="Cambria Math" w:hAnsi="Cambria Math"/>
                      </w:rPr>
                      <m:t>otherwise</m:t>
                    </m:r>
                  </m:e>
                </m:mr>
              </m:m>
            </m:e>
          </m:d>
        </m:oMath>
      </m:oMathPara>
    </w:p>
    <w:p w14:paraId="76E4970F" w14:textId="77777777" w:rsidR="00C41ED0" w:rsidRDefault="00C41ED0" w:rsidP="00C41ED0">
      <w:pPr>
        <w:pStyle w:val="Heading4"/>
      </w:pPr>
      <w:bookmarkStart w:id="244" w:name="_Toc385924617"/>
      <w:r>
        <w:t>The Poverty Factor</w:t>
      </w:r>
      <w:bookmarkEnd w:id="244"/>
    </w:p>
    <w:p w14:paraId="3A840AB1" w14:textId="77777777" w:rsidR="00C41ED0" w:rsidRDefault="00C41ED0" w:rsidP="00C41ED0">
      <w:r>
        <w:t xml:space="preserve">As with expectations, we define a multiplicative factor, based on the poverty fraction, for use in rule sets.  The poverty factor, </w:t>
      </w:r>
      <w:r>
        <w:rPr>
          <w:i/>
        </w:rPr>
        <w:t>povf</w:t>
      </w:r>
      <w:r>
        <w:t xml:space="preserve">, is defined using a Z-curve, </w:t>
      </w:r>
      <m:oMath>
        <m:sSub>
          <m:sSubPr>
            <m:ctrlPr>
              <w:rPr>
                <w:rFonts w:ascii="Cambria Math" w:hAnsi="Cambria Math"/>
                <w:i/>
              </w:rPr>
            </m:ctrlPr>
          </m:sSubPr>
          <m:e>
            <m:r>
              <w:rPr>
                <w:rFonts w:ascii="Cambria Math" w:hAnsi="Cambria Math"/>
              </w:rPr>
              <m:t>Z</m:t>
            </m:r>
          </m:e>
          <m:sub>
            <m:r>
              <w:rPr>
                <w:rFonts w:ascii="Cambria Math" w:hAnsi="Cambria Math"/>
              </w:rPr>
              <m:t>povf</m:t>
            </m:r>
          </m:sub>
        </m:sSub>
      </m:oMath>
      <w:r w:rsidR="003D7B9B">
        <w:t>:</w:t>
      </w:r>
      <w:r w:rsidR="003D7B9B">
        <w:rPr>
          <w:rStyle w:val="FootnoteReference"/>
        </w:rPr>
        <w:footnoteReference w:id="64"/>
      </w:r>
    </w:p>
    <w:p w14:paraId="769B0608" w14:textId="77777777" w:rsidR="003D7B9B" w:rsidRDefault="003D7B9B" w:rsidP="00C41ED0"/>
    <w:p w14:paraId="34436A07" w14:textId="77777777" w:rsidR="003D7B9B" w:rsidRPr="003D7B9B" w:rsidRDefault="003D7B9B" w:rsidP="003D7B9B">
      <w:pPr>
        <w:ind w:left="360"/>
      </w:pPr>
      <m:oMathPara>
        <m:oMath>
          <m:r>
            <w:rPr>
              <w:rFonts w:ascii="Cambria Math" w:hAnsi="Cambria Math"/>
            </w:rPr>
            <m:t>povf=</m:t>
          </m:r>
          <m:sSub>
            <m:sSubPr>
              <m:ctrlPr>
                <w:rPr>
                  <w:rFonts w:ascii="Cambria Math" w:hAnsi="Cambria Math"/>
                  <w:i/>
                </w:rPr>
              </m:ctrlPr>
            </m:sSubPr>
            <m:e>
              <m:r>
                <w:rPr>
                  <w:rFonts w:ascii="Cambria Math" w:hAnsi="Cambria Math"/>
                </w:rPr>
                <m:t>Z</m:t>
              </m:r>
            </m:e>
            <m:sub>
              <m:r>
                <w:rPr>
                  <w:rFonts w:ascii="Cambria Math" w:hAnsi="Cambria Math"/>
                </w:rPr>
                <m:t>povf</m:t>
              </m:r>
            </m:sub>
          </m:sSub>
          <m:r>
            <w:rPr>
              <w:rFonts w:ascii="Cambria Math" w:hAnsi="Cambria Math"/>
            </w:rPr>
            <m:t>(povfrac)</m:t>
          </m:r>
        </m:oMath>
      </m:oMathPara>
    </w:p>
    <w:p w14:paraId="1947519B" w14:textId="77777777" w:rsidR="003D7B9B" w:rsidRDefault="003D7B9B" w:rsidP="003D7B9B"/>
    <w:p w14:paraId="60127096" w14:textId="77777777" w:rsidR="003D7B9B" w:rsidRDefault="003D7B9B" w:rsidP="003D7B9B">
      <w:r>
        <w:lastRenderedPageBreak/>
        <w:t>The default parameters of the Z-curve are {</w:t>
      </w:r>
      <m:oMath>
        <m:r>
          <w:rPr>
            <w:rFonts w:ascii="Cambria Math" w:hAnsi="Cambria Math"/>
          </w:rPr>
          <m:t xml:space="preserve">lo=0, a=0.05, b=1.0, </m:t>
        </m:r>
        <m:r>
          <w:rPr>
            <w:rFonts w:ascii="Cambria Math" w:hAnsi="Cambria Math"/>
          </w:rPr>
          <m:t>hi=1.0</m:t>
        </m:r>
      </m:oMath>
      <w:r>
        <w:t xml:space="preserve">}, i.e., </w:t>
      </w:r>
      <w:r>
        <w:rPr>
          <w:i/>
        </w:rPr>
        <w:t>povf</w:t>
      </w:r>
      <w:r>
        <w:t xml:space="preserve"> is 0.0 for poverty fractions less than or equal to 5%, and scales smoothly up to 1.0 from there.</w:t>
      </w:r>
    </w:p>
    <w:p w14:paraId="3E761D0F" w14:textId="77777777" w:rsidR="003D7B9B" w:rsidRPr="003D7B9B" w:rsidRDefault="003D7B9B" w:rsidP="003D7B9B"/>
    <w:p w14:paraId="544597DF" w14:textId="77777777" w:rsidR="003D7B9B" w:rsidRDefault="003D7B9B" w:rsidP="003D7B9B">
      <w:r>
        <w:t>The Z-curve has two purposes:  first, it allows the analyst to scale the effect of the poverty fraction as desired; second, the default parameters reflect the fact that some degree of poverty is inevitable, and is unlikely to affect attitudes significantly.</w:t>
      </w:r>
      <w:r>
        <w:rPr>
          <w:rStyle w:val="FootnoteReference"/>
        </w:rPr>
        <w:footnoteReference w:id="65"/>
      </w:r>
    </w:p>
    <w:p w14:paraId="0CE03489" w14:textId="77777777" w:rsidR="002C6245" w:rsidRDefault="002C6245" w:rsidP="003D7B9B"/>
    <w:p w14:paraId="104C1C2D" w14:textId="77777777" w:rsidR="002C6245" w:rsidRDefault="002C6245" w:rsidP="002C6245">
      <w:pPr>
        <w:pStyle w:val="Heading4"/>
      </w:pPr>
      <w:bookmarkStart w:id="245" w:name="_Toc385924618"/>
      <w:r>
        <w:t>Consumption Situations</w:t>
      </w:r>
      <w:bookmarkEnd w:id="245"/>
    </w:p>
    <w:p w14:paraId="52E1AADC" w14:textId="77777777" w:rsidR="002C6245" w:rsidRPr="002C6245" w:rsidRDefault="002C6245" w:rsidP="002C6245">
      <w:r>
        <w:t xml:space="preserve">The </w:t>
      </w:r>
      <w:r>
        <w:rPr>
          <w:i/>
        </w:rPr>
        <w:t>Athena Rules</w:t>
      </w:r>
      <w:r>
        <w:t xml:space="preserve"> document defines the CONSUMP rule set, which assesses consumption situations.  A consumption situation obtains for group </w:t>
      </w:r>
      <w:r>
        <w:rPr>
          <w:i/>
        </w:rPr>
        <w:t xml:space="preserve">g </w:t>
      </w:r>
      <w:r>
        <w:t xml:space="preserve">if </w:t>
      </w:r>
      <m:oMath>
        <m:r>
          <w:rPr>
            <w:rFonts w:ascii="Cambria Math" w:hAnsi="Cambria Math"/>
          </w:rPr>
          <m:t>povf&gt;0</m:t>
        </m:r>
      </m:oMath>
      <w:r>
        <w:t xml:space="preserve"> or </w:t>
      </w:r>
      <m:oMath>
        <m:r>
          <w:rPr>
            <w:rFonts w:ascii="Cambria Math" w:hAnsi="Cambria Math"/>
          </w:rPr>
          <m:t>expectf≠0</m:t>
        </m:r>
      </m:oMath>
      <w:r>
        <w:t xml:space="preserve"> for group </w:t>
      </w:r>
      <w:r>
        <w:rPr>
          <w:i/>
        </w:rPr>
        <w:t>g</w:t>
      </w:r>
      <w:r>
        <w:t xml:space="preserve">.  See the </w:t>
      </w:r>
      <w:r>
        <w:rPr>
          <w:i/>
        </w:rPr>
        <w:t>Athena Rules</w:t>
      </w:r>
      <w:r>
        <w:t xml:space="preserve"> document for details.</w:t>
      </w:r>
    </w:p>
    <w:p w14:paraId="3664A2D3" w14:textId="77777777" w:rsidR="004F6A40" w:rsidRDefault="004F6A40" w:rsidP="004F6A40">
      <w:pPr>
        <w:pStyle w:val="Heading2"/>
      </w:pPr>
      <w:bookmarkStart w:id="246" w:name="_Toc310421868"/>
      <w:bookmarkStart w:id="247" w:name="_Toc385924619"/>
      <w:r>
        <w:lastRenderedPageBreak/>
        <w:t>Economics</w:t>
      </w:r>
      <w:bookmarkEnd w:id="246"/>
      <w:bookmarkEnd w:id="247"/>
    </w:p>
    <w:p w14:paraId="4DC73784" w14:textId="77777777"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The inputs to the CGE come from a Social Accounting Matrix (SAM) that the user populates with “base case” data to determine the shape of the economy.  Other inputs come from the definitions of the actors and their s</w:t>
      </w:r>
      <w:r w:rsidR="004A0845">
        <w:t>trategies and other scalar</w:t>
      </w:r>
      <w:r w:rsidR="00CD4845">
        <w:t xml:space="preserve">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14:paraId="6EA9AC00" w14:textId="77777777" w:rsidR="001B0A88" w:rsidRDefault="001B0A88" w:rsidP="001342B4"/>
    <w:p w14:paraId="7E386F29" w14:textId="77777777" w:rsidR="00924B1D" w:rsidRDefault="00924B1D" w:rsidP="001342B4">
      <w:r>
        <w:t xml:space="preserve">For comprehensive and detailed documentation on the CGE and the theory behind it, see </w:t>
      </w:r>
      <w:r w:rsidR="0088339C">
        <w:t xml:space="preserve">JPL Publication 12-28, </w:t>
      </w:r>
      <w:r>
        <w:t>“Athena’s Computable General Equilibrium Model</w:t>
      </w:r>
      <w:r w:rsidR="0088339C">
        <w:t>,</w:t>
      </w:r>
      <w:r>
        <w:t xml:space="preserve">” </w:t>
      </w:r>
      <w:r w:rsidR="001B0A88">
        <w:t>by Chamberlain, Duquette</w:t>
      </w:r>
      <w:r>
        <w:t xml:space="preserve"> and Kahovec</w:t>
      </w:r>
      <w:r w:rsidR="0088339C">
        <w:t>, which is</w:t>
      </w:r>
      <w:r>
        <w:t xml:space="preserve"> included with the Athena documentation.</w:t>
      </w:r>
    </w:p>
    <w:p w14:paraId="560D7F24" w14:textId="77777777" w:rsidR="004F6A40" w:rsidRDefault="004F6A40" w:rsidP="004F6A40">
      <w:pPr>
        <w:pStyle w:val="Heading3"/>
      </w:pPr>
      <w:bookmarkStart w:id="248" w:name="__RefHeading__1441_2040446466"/>
      <w:bookmarkStart w:id="249" w:name="_Toc310421869"/>
      <w:bookmarkStart w:id="250" w:name="_Toc385924620"/>
      <w:r>
        <w:t>Sectors</w:t>
      </w:r>
      <w:bookmarkEnd w:id="248"/>
      <w:bookmarkEnd w:id="249"/>
      <w:bookmarkEnd w:id="250"/>
    </w:p>
    <w:p w14:paraId="5ED35CAC" w14:textId="77777777"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14:paraId="6D970F18" w14:textId="77777777" w:rsidR="001342B4" w:rsidRDefault="001342B4" w:rsidP="001342B4"/>
    <w:p w14:paraId="572AF90A"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w:t>
      </w:r>
      <w:r w:rsidR="00220A28">
        <w:t>sized so that it costs</w:t>
      </w:r>
      <w:r>
        <w:t xml:space="preserve"> $1.</w:t>
      </w:r>
    </w:p>
    <w:p w14:paraId="26A0CF13" w14:textId="77777777" w:rsidR="001342B4" w:rsidRDefault="001342B4" w:rsidP="001342B4">
      <w:pPr>
        <w:rPr>
          <w:b/>
          <w:bCs/>
        </w:rPr>
      </w:pPr>
    </w:p>
    <w:p w14:paraId="0234C899"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3E004E01" w14:textId="77777777" w:rsidR="00021E06" w:rsidRDefault="00021E06" w:rsidP="001342B4"/>
    <w:p w14:paraId="2CBD4D97" w14:textId="77777777"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tonne).  </w:t>
      </w:r>
      <w:r w:rsidR="00F30BAB">
        <w:t>The</w:t>
      </w:r>
      <w:r>
        <w:t xml:space="preserve"> </w:t>
      </w:r>
      <w:r w:rsidRPr="00021E06">
        <w:rPr>
          <w:b/>
        </w:rPr>
        <w:t>black</w:t>
      </w:r>
      <w:r>
        <w:t xml:space="preserve"> sector has a unit price</w:t>
      </w:r>
      <w:r w:rsidR="00F30BAB">
        <w:t>,</w:t>
      </w:r>
      <w:r>
        <w:t xml:space="preserve"> which is exogenous (</w:t>
      </w:r>
      <w:r w:rsidR="004A0845">
        <w:t>i.e.</w:t>
      </w:r>
      <w:r>
        <w:t xml:space="preserve"> it is determined</w:t>
      </w:r>
      <w:r w:rsidR="00F30BAB">
        <w:t xml:space="preserve"> by international competition), and is</w:t>
      </w:r>
      <w:r>
        <w:t xml:space="preserve"> based on one tonne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xml:space="preserve">. The feedstock price and how </w:t>
      </w:r>
      <w:r w:rsidR="00E344B1">
        <w:t>many</w:t>
      </w:r>
      <w:r>
        <w:t xml:space="preserve"> unit</w:t>
      </w:r>
      <w:r w:rsidR="00E344B1">
        <w:t>s</w:t>
      </w:r>
      <w:r>
        <w:t xml:space="preserve"> of feedstock </w:t>
      </w:r>
      <w:r w:rsidR="00E344B1">
        <w:t>are</w:t>
      </w:r>
      <w:r>
        <w:t xml:space="preserve"> required for one unit of product are also parts of </w:t>
      </w:r>
      <w:r w:rsidR="00E344B1">
        <w:t xml:space="preserve">the data for </w:t>
      </w:r>
      <w:r>
        <w:t>this sector.</w:t>
      </w:r>
      <w:r w:rsidR="00EA0CED">
        <w:t xml:space="preserve"> If the feedstock is not imported, it is obtained from the goods sector and is not modeled explicitly.</w:t>
      </w:r>
    </w:p>
    <w:p w14:paraId="7556606F" w14:textId="77777777" w:rsidR="001342B4" w:rsidRDefault="001342B4" w:rsidP="001342B4">
      <w:pPr>
        <w:rPr>
          <w:b/>
          <w:bCs/>
        </w:rPr>
      </w:pPr>
    </w:p>
    <w:p w14:paraId="0DBE8693" w14:textId="77777777"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w:t>
      </w:r>
      <w:r w:rsidR="003B4A3E">
        <w:t>'s</w:t>
      </w:r>
      <w:r>
        <w:t xml:space="preserve">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66"/>
      </w:r>
      <w:r>
        <w:t xml:space="preserve">  The expenditures in this sector are determine</w:t>
      </w:r>
      <w:r w:rsidR="00FA5791">
        <w:t>d by actors’ strategies</w:t>
      </w:r>
      <w:r w:rsidR="004A0845">
        <w:t>.  Actors in the scenario defined as BUDGET actors can infuse money into the economy increasing the GDP</w:t>
      </w:r>
      <w:r w:rsidR="00FA5791">
        <w:t>.  Actors in the scenario defined as INCOME actors cannot since the money they spend came from the economy.</w:t>
      </w:r>
    </w:p>
    <w:p w14:paraId="613D7FCE" w14:textId="77777777" w:rsidR="00606936" w:rsidRDefault="00606936" w:rsidP="001342B4">
      <w:pPr>
        <w:rPr>
          <w:b/>
          <w:bCs/>
        </w:rPr>
      </w:pPr>
    </w:p>
    <w:p w14:paraId="0F5CE9D7" w14:textId="77777777" w:rsidR="005E6D2F" w:rsidRDefault="004F6A40" w:rsidP="001342B4">
      <w:r>
        <w:rPr>
          <w:b/>
          <w:bCs/>
        </w:rPr>
        <w:t>The</w:t>
      </w:r>
      <w:r w:rsidR="005E6D2F">
        <w:rPr>
          <w:b/>
          <w:bCs/>
        </w:rPr>
        <w:t xml:space="preserve"> (rest of the)</w:t>
      </w:r>
      <w:r>
        <w:rPr>
          <w:b/>
          <w:bCs/>
        </w:rPr>
        <w:t xml:space="preserve"> "</w:t>
      </w:r>
      <w:r w:rsidR="00021E06">
        <w:rPr>
          <w:b/>
          <w:bCs/>
        </w:rPr>
        <w:t>region</w:t>
      </w:r>
      <w:r>
        <w:rPr>
          <w:b/>
          <w:bCs/>
        </w:rPr>
        <w:t>" Sector:</w:t>
      </w:r>
      <w:r>
        <w:t xml:space="preserve">  </w:t>
      </w:r>
      <w:r w:rsidR="005E6D2F" w:rsidRPr="005E6D2F">
        <w:t>The </w:t>
      </w:r>
      <w:r w:rsidR="005E6D2F">
        <w:rPr>
          <w:b/>
          <w:bCs/>
        </w:rPr>
        <w:t>r</w:t>
      </w:r>
      <w:r w:rsidR="005E6D2F" w:rsidRPr="005E6D2F">
        <w:rPr>
          <w:b/>
          <w:bCs/>
        </w:rPr>
        <w:t>egion</w:t>
      </w:r>
      <w:r w:rsidR="005E6D2F" w:rsidRPr="005E6D2F">
        <w:t> sector is involved in every transaction in the local economy that isn't included in the other sectors. That is, the </w:t>
      </w:r>
      <w:r w:rsidR="005E6D2F">
        <w:rPr>
          <w:b/>
          <w:bCs/>
        </w:rPr>
        <w:t>r</w:t>
      </w:r>
      <w:r w:rsidR="005E6D2F" w:rsidRPr="005E6D2F">
        <w:rPr>
          <w:b/>
          <w:bCs/>
        </w:rPr>
        <w:t>egion</w:t>
      </w:r>
      <w:r w:rsidR="005E6D2F" w:rsidRPr="005E6D2F">
        <w:t> sector includes transactions involving transportation, electrical power, small businesses, education, religion, and everything else other than products of the </w:t>
      </w:r>
      <w:r w:rsidR="005E6D2F" w:rsidRPr="005E6D2F">
        <w:rPr>
          <w:b/>
          <w:bCs/>
        </w:rPr>
        <w:t>goods</w:t>
      </w:r>
      <w:r w:rsidR="005E6D2F" w:rsidRPr="005E6D2F">
        <w:t> sector, </w:t>
      </w:r>
      <w:r w:rsidR="005E6D2F" w:rsidRPr="005E6D2F">
        <w:rPr>
          <w:b/>
          <w:bCs/>
        </w:rPr>
        <w:t>black</w:t>
      </w:r>
      <w:r w:rsidR="005E6D2F">
        <w:rPr>
          <w:b/>
          <w:bCs/>
        </w:rPr>
        <w:t xml:space="preserve"> </w:t>
      </w:r>
      <w:r w:rsidR="005E6D2F" w:rsidRPr="005E6D2F">
        <w:t>market goods, goods or services provided by </w:t>
      </w:r>
      <w:r w:rsidR="005E6D2F" w:rsidRPr="005E6D2F">
        <w:rPr>
          <w:b/>
          <w:bCs/>
        </w:rPr>
        <w:t>actors</w:t>
      </w:r>
      <w:r w:rsidR="005E6D2F" w:rsidRPr="005E6D2F">
        <w:t>, or transactions with the </w:t>
      </w:r>
      <w:r w:rsidR="005E6D2F" w:rsidRPr="005E6D2F">
        <w:rPr>
          <w:b/>
          <w:bCs/>
        </w:rPr>
        <w:t>world</w:t>
      </w:r>
      <w:r w:rsidR="005E6D2F">
        <w:rPr>
          <w:b/>
          <w:bCs/>
        </w:rPr>
        <w:t xml:space="preserve"> </w:t>
      </w:r>
      <w:r w:rsidR="005E6D2F" w:rsidRPr="005E6D2F">
        <w:t>outside of the study region. The (rest of the) </w:t>
      </w:r>
      <w:r w:rsidR="005E6D2F">
        <w:rPr>
          <w:b/>
          <w:bCs/>
        </w:rPr>
        <w:t>r</w:t>
      </w:r>
      <w:r w:rsidR="005E6D2F" w:rsidRPr="005E6D2F">
        <w:rPr>
          <w:b/>
          <w:bCs/>
        </w:rPr>
        <w:t>egion</w:t>
      </w:r>
      <w:r w:rsidR="005E6D2F" w:rsidRPr="005E6D2F">
        <w:t> sector of a CGE with higher resolution (that is, more sectors) would not include those transactions accounted for in the additional sectors.</w:t>
      </w:r>
    </w:p>
    <w:p w14:paraId="7A839513" w14:textId="77777777" w:rsidR="00606936" w:rsidRDefault="00606936" w:rsidP="001342B4"/>
    <w:p w14:paraId="24FAEE0B" w14:textId="77777777" w:rsidR="005264EC" w:rsidRPr="005264EC" w:rsidRDefault="00606936" w:rsidP="005264EC">
      <w:r>
        <w:rPr>
          <w:b/>
          <w:bCs/>
        </w:rPr>
        <w:t xml:space="preserve">The </w:t>
      </w:r>
      <w:r w:rsidR="005E6D2F">
        <w:rPr>
          <w:b/>
          <w:bCs/>
        </w:rPr>
        <w:t xml:space="preserve">(rest of the) </w:t>
      </w:r>
      <w:r>
        <w:rPr>
          <w:b/>
          <w:bCs/>
        </w:rPr>
        <w:t>"world" Sector:</w:t>
      </w:r>
      <w:r>
        <w:t xml:space="preserve">  </w:t>
      </w:r>
      <w:r w:rsidR="005E6D2F" w:rsidRPr="005E6D2F">
        <w:t>The </w:t>
      </w:r>
      <w:r w:rsidR="005E6D2F">
        <w:rPr>
          <w:b/>
          <w:bCs/>
        </w:rPr>
        <w:t>w</w:t>
      </w:r>
      <w:r w:rsidR="005E6D2F" w:rsidRPr="005E6D2F">
        <w:rPr>
          <w:b/>
          <w:bCs/>
        </w:rPr>
        <w:t>orld</w:t>
      </w:r>
      <w:r w:rsidR="005E6D2F" w:rsidRPr="005E6D2F">
        <w:t> sector is involved in every monetary or value transaction that flows across the study region's borders. In practice, this means remittances, imports, exports and foreign aid. Products (including the </w:t>
      </w:r>
      <w:r w:rsidR="005E6D2F" w:rsidRPr="005E6D2F">
        <w:rPr>
          <w:b/>
          <w:bCs/>
        </w:rPr>
        <w:t>black</w:t>
      </w:r>
      <w:r w:rsidR="005E6D2F" w:rsidRPr="005E6D2F">
        <w:t> market) and jobs filled by people from the </w:t>
      </w:r>
      <w:r w:rsidR="005E6D2F" w:rsidRPr="005E6D2F">
        <w:rPr>
          <w:b/>
          <w:bCs/>
        </w:rPr>
        <w:t>pop</w:t>
      </w:r>
      <w:r w:rsidR="005E6D2F" w:rsidRPr="005E6D2F">
        <w:t> sector and paid for by the </w:t>
      </w:r>
      <w:r w:rsidR="005E6D2F" w:rsidRPr="005E6D2F">
        <w:rPr>
          <w:b/>
          <w:bCs/>
        </w:rPr>
        <w:t>world</w:t>
      </w:r>
      <w:r w:rsidR="005E6D2F" w:rsidRPr="005E6D2F">
        <w:t> sector are exports. Products supplied by the </w:t>
      </w:r>
      <w:r w:rsidR="005E6D2F" w:rsidRPr="005E6D2F">
        <w:rPr>
          <w:b/>
          <w:bCs/>
        </w:rPr>
        <w:t>world</w:t>
      </w:r>
      <w:r w:rsidR="005E6D2F" w:rsidRPr="005E6D2F">
        <w:t> sector are imports. Black market feed stocks can also be imports. Flows of money from the </w:t>
      </w:r>
      <w:r w:rsidR="005E6D2F" w:rsidRPr="005E6D2F">
        <w:rPr>
          <w:b/>
          <w:bCs/>
        </w:rPr>
        <w:t>world</w:t>
      </w:r>
      <w:r w:rsidR="005E6D2F" w:rsidRPr="005E6D2F">
        <w:t> sector to the </w:t>
      </w:r>
      <w:r w:rsidR="005E6D2F" w:rsidRPr="005E6D2F">
        <w:rPr>
          <w:b/>
          <w:bCs/>
        </w:rPr>
        <w:t>region</w:t>
      </w:r>
      <w:r w:rsidR="005E6D2F" w:rsidRPr="005E6D2F">
        <w:t> or </w:t>
      </w:r>
      <w:r w:rsidR="005E6D2F" w:rsidRPr="005E6D2F">
        <w:rPr>
          <w:b/>
          <w:bCs/>
        </w:rPr>
        <w:t>actors</w:t>
      </w:r>
      <w:r w:rsidR="005E6D2F">
        <w:rPr>
          <w:b/>
          <w:bCs/>
        </w:rPr>
        <w:t xml:space="preserve"> </w:t>
      </w:r>
      <w:r w:rsidR="005E6D2F" w:rsidRPr="005E6D2F">
        <w:t>sectors are considered to be forms of foreign aid.</w:t>
      </w:r>
    </w:p>
    <w:p w14:paraId="498AE474" w14:textId="77777777" w:rsidR="004F6A40" w:rsidRDefault="004F6A40" w:rsidP="004F6A40">
      <w:pPr>
        <w:pStyle w:val="Heading3"/>
      </w:pPr>
      <w:bookmarkStart w:id="251" w:name="_Toc310421870"/>
      <w:bookmarkStart w:id="252" w:name="_Ref341686785"/>
      <w:bookmarkStart w:id="253" w:name="_Toc385924621"/>
      <w:r>
        <w:t xml:space="preserve">The </w:t>
      </w:r>
      <w:r w:rsidR="005264EC">
        <w:t>Social Accounting Matrix (SAM)</w:t>
      </w:r>
      <w:r>
        <w:t xml:space="preserve"> Tableau</w:t>
      </w:r>
      <w:bookmarkEnd w:id="251"/>
      <w:bookmarkEnd w:id="252"/>
      <w:bookmarkEnd w:id="253"/>
    </w:p>
    <w:p w14:paraId="706B026A" w14:textId="77777777"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14:paraId="54489943" w14:textId="77777777" w:rsidR="00871D7A" w:rsidRDefault="00871D7A" w:rsidP="00871D7A"/>
    <w:p w14:paraId="002C89D1" w14:textId="77777777" w:rsidR="00871D7A" w:rsidRDefault="00871D7A" w:rsidP="00871D7A">
      <w:r>
        <w:t xml:space="preserve">In short, the size of the economy </w:t>
      </w:r>
      <w:r w:rsidR="00AA56FC">
        <w:t xml:space="preserve">is </w:t>
      </w:r>
      <w:r>
        <w:t xml:space="preserve">based upon some assumed number of consumers.  Then, </w:t>
      </w:r>
      <w:r w:rsidR="00AA56FC">
        <w:t>the SAM is used to determine</w:t>
      </w:r>
      <w:r>
        <w:t xml:space="preserve"> the s</w:t>
      </w:r>
      <w:r w:rsidR="00AA56FC">
        <w:t xml:space="preserve">hape of the economy </w:t>
      </w:r>
      <w:r>
        <w:t>which is then handed off to the CGE.  Given a varying number of consumers, the CGE is used to compute money flows and derived va</w:t>
      </w:r>
      <w:r w:rsidR="007C1566">
        <w:t>lues based on those money flows.  The</w:t>
      </w:r>
      <w:r>
        <w:t xml:space="preserve"> Gross Domestic Product and Unemployment Rates</w:t>
      </w:r>
      <w:r w:rsidR="007C1566">
        <w:t xml:space="preserve"> are used to calibrate parameters in the CGE, so they must correspond to the region of interest.  </w:t>
      </w:r>
      <w:r w:rsidR="007C1566">
        <w:lastRenderedPageBreak/>
        <w:t>If possible, the SAM should also correspond to the region</w:t>
      </w:r>
      <w:r>
        <w:t>.</w:t>
      </w:r>
      <w:r w:rsidRPr="00871D7A">
        <w:t xml:space="preserve"> </w:t>
      </w:r>
      <w:r>
        <w:t>The following sub-sections describe the SAM inputs and its computed outputs.</w:t>
      </w:r>
    </w:p>
    <w:p w14:paraId="47AFCEAC" w14:textId="77777777" w:rsidR="007240E6" w:rsidRPr="003F0707" w:rsidRDefault="007240E6" w:rsidP="003F0707">
      <w:r>
        <w:br w:type="page"/>
      </w:r>
    </w:p>
    <w:p w14:paraId="3E987BB8" w14:textId="77777777" w:rsidR="007240E6" w:rsidRDefault="007240E6" w:rsidP="007240E6">
      <w:pPr>
        <w:pStyle w:val="Heading4"/>
      </w:pPr>
      <w:bookmarkStart w:id="254" w:name="_Toc385924622"/>
      <w:r>
        <w:lastRenderedPageBreak/>
        <w:t>SAM Matrix Inputs</w:t>
      </w:r>
      <w:bookmarkEnd w:id="254"/>
    </w:p>
    <w:p w14:paraId="7ACF24E5" w14:textId="77777777" w:rsidR="001342B4" w:rsidRDefault="00FA5791" w:rsidP="001342B4">
      <w:r>
        <w:t>In scenario prep, t</w:t>
      </w:r>
      <w:r w:rsidR="007240E6">
        <w:t>h</w:t>
      </w:r>
      <w:r>
        <w:t>e “input flows”</w:t>
      </w:r>
      <w:r w:rsidR="007240E6">
        <w:t xml:space="preserve"> matrix is used to define money flows between the sectors in a base case. </w:t>
      </w:r>
      <w:r>
        <w:t>Using the values in the input flows matrix</w:t>
      </w:r>
      <w:r w:rsidR="00EF3EE9">
        <w:t>,</w:t>
      </w:r>
      <w:r>
        <w:t xml:space="preserve"> Athena computes the “balancing flows” matrix to take into account remittances, graft, black market feedstock and black market profit.  These two matrices are then summed to arrive at the Base SAM, which is </w:t>
      </w:r>
      <w:r w:rsidR="005264EC">
        <w:t xml:space="preserve">used to determine the </w:t>
      </w:r>
      <w:r w:rsidR="00A55FA3">
        <w:t xml:space="preserve">size and </w:t>
      </w:r>
      <w:r w:rsidR="005264EC">
        <w:t>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67"/>
      </w:r>
      <w:r w:rsidR="005264EC">
        <w:t xml:space="preserve"> </w:t>
      </w:r>
      <w:r w:rsidR="007240E6">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68"/>
      </w:r>
      <w:r w:rsidR="008F182A">
        <w:t xml:space="preserve"> (note that some values, indicated by non-italicized font, are computed from other values, which are italicized)</w:t>
      </w:r>
      <w:r w:rsidR="003F63D7">
        <w:t>.</w:t>
      </w:r>
    </w:p>
    <w:p w14:paraId="77C76A56" w14:textId="77777777" w:rsidR="003F63D7" w:rsidRDefault="003F63D7" w:rsidP="001342B4"/>
    <w:p w14:paraId="38475CE7" w14:textId="77777777" w:rsidR="003F63D7" w:rsidRDefault="003F63D7" w:rsidP="001342B4">
      <w:r>
        <w:t>The input flows matrix:</w:t>
      </w:r>
    </w:p>
    <w:p w14:paraId="24C3E6E8" w14:textId="77777777" w:rsidR="003F63D7" w:rsidRDefault="003F63D7" w:rsidP="001342B4"/>
    <w:tbl>
      <w:tblPr>
        <w:tblW w:w="955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gridCol w:w="1080"/>
        <w:gridCol w:w="810"/>
        <w:gridCol w:w="1080"/>
      </w:tblGrid>
      <w:tr w:rsidR="008F4455" w14:paraId="7F3AB830" w14:textId="77777777" w:rsidTr="008F4455">
        <w:tc>
          <w:tcPr>
            <w:tcW w:w="1090" w:type="dxa"/>
            <w:tcBorders>
              <w:bottom w:val="single" w:sz="2" w:space="0" w:color="000000"/>
            </w:tcBorders>
            <w:tcMar>
              <w:top w:w="55" w:type="dxa"/>
              <w:left w:w="55" w:type="dxa"/>
              <w:bottom w:w="55" w:type="dxa"/>
              <w:right w:w="55" w:type="dxa"/>
            </w:tcMar>
          </w:tcPr>
          <w:p w14:paraId="0A7E15B8" w14:textId="77777777"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2213F99B" w14:textId="77777777"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735B66E7"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1487A395"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14:paraId="329B41C1"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14:paraId="09364C8D"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14:paraId="032382FC"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14:paraId="0464B526" w14:textId="77777777"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14:paraId="26861DBE" w14:textId="77777777"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22FCF92" w14:textId="77777777"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14:paraId="31978566"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0AB90F14" w14:textId="77777777"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788427FC"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00FEF7D2"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5075DDC6"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14:paraId="54C9CE65"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14:paraId="5CFFD959"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14:paraId="5E42114F"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279EE5B5" w14:textId="77777777" w:rsidR="008F4455" w:rsidRPr="008F182A" w:rsidRDefault="007C6AA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15DF1AB6" w14:textId="77777777" w:rsidR="008F4455" w:rsidRPr="008F182A" w:rsidRDefault="007C6AA5"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B10764F" w14:textId="77777777" w:rsidR="008F4455" w:rsidRPr="008F182A" w:rsidRDefault="007C6AA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14:paraId="4E0BA1F5"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1CE56596"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14:paraId="2776E291"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16DE9B90"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75029057"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14:paraId="7E68602C"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14:paraId="053E80E2"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14:paraId="49E30C2F"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265735C0" w14:textId="77777777" w:rsidR="008F4455" w:rsidRPr="008F182A" w:rsidRDefault="007C6AA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7AB5D5F2" w14:textId="77777777" w:rsidR="008F4455" w:rsidRPr="008F182A" w:rsidRDefault="007C6AA5"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DDA4E5" w14:textId="77777777" w:rsidR="008F4455" w:rsidRPr="008F182A" w:rsidRDefault="007C6AA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14:paraId="2E2A4869" w14:textId="77777777"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2F5119C2"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5555F494"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D94A815"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B01110F"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14:paraId="62F847B6"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14:paraId="69E3F418"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14:paraId="69183AE5"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61985EE5" w14:textId="77777777" w:rsidR="008F4455" w:rsidRPr="008F182A" w:rsidRDefault="007C6AA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2D7D7320" w14:textId="77777777" w:rsidR="008F4455" w:rsidRPr="008F182A" w:rsidRDefault="007C6AA5"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0B656BC" w14:textId="77777777" w:rsidR="008F4455" w:rsidRPr="008F182A" w:rsidRDefault="007C6AA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14:paraId="3752FF2E"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27289D04"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14:paraId="5C1C771F"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B12C3D7"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9EFF84E"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14:paraId="7615A312"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14:paraId="371DE878"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14:paraId="116C120C"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79FD10A6" w14:textId="77777777" w:rsidR="008F4455" w:rsidRPr="008F182A" w:rsidRDefault="007C6AA5"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14:paraId="7C74BCA4" w14:textId="77777777"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14:paraId="2575E806" w14:textId="77777777" w:rsidR="008F4455" w:rsidRPr="00C14A5F" w:rsidRDefault="008F4455" w:rsidP="006B268A">
            <w:pPr>
              <w:pStyle w:val="TableContents"/>
              <w:rPr>
                <w:rFonts w:ascii="Cambria" w:hAnsi="Cambria"/>
              </w:rPr>
            </w:pPr>
          </w:p>
        </w:tc>
      </w:tr>
      <w:tr w:rsidR="008F4455" w14:paraId="418A6FDC" w14:textId="77777777"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061448C1"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14:paraId="5337BAB3"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1C0253C6"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054983E"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14:paraId="686136AC"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14:paraId="747B4E81"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14:paraId="397FABE4"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71F21B92" w14:textId="77777777" w:rsidR="008F4455" w:rsidRPr="008F182A" w:rsidRDefault="007C6AA5"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14:paraId="7018B6C2" w14:textId="77777777"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14:paraId="7F282117" w14:textId="77777777" w:rsidR="008F4455" w:rsidRPr="00C14A5F" w:rsidRDefault="008F4455" w:rsidP="006B268A">
            <w:pPr>
              <w:pStyle w:val="TableContents"/>
              <w:rPr>
                <w:rFonts w:ascii="Cambria" w:hAnsi="Cambria"/>
              </w:rPr>
            </w:pPr>
          </w:p>
        </w:tc>
      </w:tr>
      <w:tr w:rsidR="008F4455" w14:paraId="6E9D09E3"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76F2122D"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14:paraId="3FB03E96"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675DCC3E"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147158DE"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14:paraId="5B6AF72B"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14:paraId="31990124"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14:paraId="55CD97B8" w14:textId="77777777" w:rsidR="008F4455" w:rsidRDefault="007C6AA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4B425F49" w14:textId="77777777" w:rsidR="008F4455" w:rsidRPr="008F182A" w:rsidRDefault="007C6AA5"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14:paraId="4C4E4D82" w14:textId="77777777"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14:paraId="730053D5" w14:textId="77777777" w:rsidR="008F4455" w:rsidRPr="00C14A5F" w:rsidRDefault="008F4455" w:rsidP="006B268A">
            <w:pPr>
              <w:pStyle w:val="TableContents"/>
              <w:rPr>
                <w:rFonts w:ascii="Cambria" w:hAnsi="Cambria"/>
              </w:rPr>
            </w:pPr>
          </w:p>
        </w:tc>
      </w:tr>
      <w:tr w:rsidR="008F4455" w14:paraId="64DDA890" w14:textId="77777777"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14:paraId="19913EE1" w14:textId="77777777"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7426097D" w14:textId="77777777" w:rsidR="008F4455" w:rsidRPr="001342B4" w:rsidRDefault="007C6AA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7246F2BF" w14:textId="77777777" w:rsidR="008F4455" w:rsidRPr="001342B4" w:rsidRDefault="007C6AA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6DB90C9" w14:textId="77777777" w:rsidR="008F4455" w:rsidRPr="001342B4" w:rsidRDefault="007C6AA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14:paraId="504E2B30" w14:textId="77777777" w:rsidR="008F4455" w:rsidRPr="001342B4" w:rsidRDefault="007C6AA5"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14:paraId="61DBA4CE" w14:textId="77777777" w:rsidR="008F4455" w:rsidRPr="001342B4" w:rsidRDefault="007C6AA5"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14:paraId="424E60E8" w14:textId="77777777" w:rsidR="008F4455" w:rsidRPr="001342B4" w:rsidRDefault="007C6AA5"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14:paraId="53E8779A" w14:textId="77777777"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14:paraId="18412830" w14:textId="77777777"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14:paraId="16AF79BB" w14:textId="77777777" w:rsidR="008F4455" w:rsidRPr="001342B4" w:rsidRDefault="008F4455" w:rsidP="006B268A">
            <w:pPr>
              <w:pStyle w:val="TableContents"/>
              <w:rPr>
                <w:rFonts w:asciiTheme="minorHAnsi" w:hAnsiTheme="minorHAnsi"/>
              </w:rPr>
            </w:pPr>
          </w:p>
        </w:tc>
      </w:tr>
    </w:tbl>
    <w:p w14:paraId="26988DE8" w14:textId="77777777" w:rsidR="004F6A40" w:rsidRDefault="004F6A40" w:rsidP="001342B4"/>
    <w:p w14:paraId="4588BED8" w14:textId="77777777" w:rsidR="004F6A40" w:rsidRDefault="004F6A40" w:rsidP="001342B4">
      <w:r>
        <w:t>where</w:t>
      </w:r>
    </w:p>
    <w:p w14:paraId="2A0E3BD6" w14:textId="77777777" w:rsidR="001342B4" w:rsidRDefault="001342B4" w:rsidP="001342B4"/>
    <w:p w14:paraId="7F1A52A3" w14:textId="77777777" w:rsidR="004F6A40" w:rsidRDefault="007C6AA5"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14:paraId="2FE12583" w14:textId="77777777" w:rsidR="004F6A40" w:rsidRPr="008F182A" w:rsidRDefault="007C6AA5"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14:paraId="6B68D473" w14:textId="77777777" w:rsidR="004F6A40" w:rsidRPr="008F182A" w:rsidRDefault="007C6AA5"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14:paraId="2FAB3305" w14:textId="77777777" w:rsidR="004F6A40" w:rsidRPr="008F182A" w:rsidRDefault="007C6AA5"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14:paraId="55D10861" w14:textId="77777777" w:rsidR="004F6A40" w:rsidRDefault="007C6AA5"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4F3B489B" w14:textId="77777777" w:rsidR="004F6A40" w:rsidRDefault="004F6A40" w:rsidP="004F6A40">
      <w:pPr>
        <w:pStyle w:val="Definitions"/>
      </w:pPr>
    </w:p>
    <w:p w14:paraId="305D3435" w14:textId="77777777" w:rsidR="00FA048A" w:rsidRDefault="00FA048A" w:rsidP="00FA048A">
      <w:r>
        <w:t xml:space="preserve">Note:  The units of </w:t>
      </w:r>
      <w:r w:rsidR="00965466" w:rsidRPr="008F182A">
        <w:t>B</w:t>
      </w:r>
      <w:r w:rsidRPr="008F182A">
        <w:t>QD</w:t>
      </w:r>
      <w:r w:rsidRPr="008F182A">
        <w:rPr>
          <w:vertAlign w:val="subscript"/>
        </w:rPr>
        <w:t>i</w:t>
      </w:r>
      <w:r w:rsidRPr="008F182A">
        <w:t xml:space="preserve"> </w:t>
      </w:r>
      <w:r>
        <w:t xml:space="preserve"> are goods-baskets/year for the goods sector, tonne/year for the black sector and work-years/year for the pop sector.</w:t>
      </w:r>
    </w:p>
    <w:p w14:paraId="02A89D30" w14:textId="77777777" w:rsidR="003F63D7" w:rsidRDefault="003F63D7">
      <w:r>
        <w:br w:type="page"/>
      </w:r>
    </w:p>
    <w:p w14:paraId="19A2FC4D" w14:textId="77777777" w:rsidR="003F63D7" w:rsidRDefault="003F63D7" w:rsidP="00FA048A"/>
    <w:p w14:paraId="1CB5E2DB" w14:textId="77777777" w:rsidR="00AE31CE" w:rsidRDefault="00965466" w:rsidP="00FA048A">
      <w:r w:rsidRPr="00965466">
        <w:rPr>
          <w:i/>
        </w:rPr>
        <w:t>B</w:t>
      </w:r>
      <w:r w:rsidR="00AE31CE" w:rsidRPr="00965466">
        <w:rPr>
          <w:i/>
        </w:rPr>
        <w:t>X</w:t>
      </w:r>
      <w:r w:rsidR="00AE31CE" w:rsidRPr="00965466">
        <w:rPr>
          <w:i/>
          <w:vertAlign w:val="subscript"/>
        </w:rPr>
        <w:t>b</w:t>
      </w:r>
      <w:r w:rsidR="00AE31CE" w:rsidRPr="00AE31CE">
        <w:rPr>
          <w:i/>
          <w:vertAlign w:val="subscript"/>
        </w:rPr>
        <w:t>g</w:t>
      </w:r>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r w:rsidRPr="00965466">
        <w:rPr>
          <w:i/>
        </w:rPr>
        <w:t>B</w:t>
      </w:r>
      <w:r w:rsidR="00AE31CE" w:rsidRPr="00AE31CE">
        <w:rPr>
          <w:i/>
        </w:rPr>
        <w:t>X</w:t>
      </w:r>
      <w:r w:rsidR="00AE31CE" w:rsidRPr="00AE31CE">
        <w:rPr>
          <w:i/>
          <w:vertAlign w:val="subscript"/>
        </w:rPr>
        <w:t>ww</w:t>
      </w:r>
      <w:r w:rsidR="00AE31CE">
        <w:t xml:space="preserve"> </w:t>
      </w:r>
      <w:r w:rsidR="008F182A">
        <w:t>is set to</w:t>
      </w:r>
      <w:r w:rsidR="00AE31CE">
        <w:t xml:space="preserve"> 0.0 since the flow of money completely outside the region is meaningless as far as Athena’s economic model is concerned.</w:t>
      </w:r>
    </w:p>
    <w:p w14:paraId="08CC9D9D" w14:textId="77777777" w:rsidR="00AE31CE" w:rsidRDefault="00AE31CE" w:rsidP="00FA048A"/>
    <w:p w14:paraId="2CC75066" w14:textId="77777777" w:rsidR="00AE31CE" w:rsidRDefault="00AE31CE" w:rsidP="00FA048A">
      <w:r>
        <w:t>Since actor</w:t>
      </w:r>
      <w:r w:rsidR="00967445">
        <w:t>'</w:t>
      </w:r>
      <w:r>
        <w:t xml:space="preserve">s revenues and expenditures are computed by Athena from the actor definitions and their strategies, this row and column cannot be edited. </w:t>
      </w:r>
      <w:r w:rsidR="007240E6">
        <w:t xml:space="preserve"> </w:t>
      </w:r>
      <w:r>
        <w:t xml:space="preserve">Section </w:t>
      </w:r>
      <w:r w:rsidR="001F15B9">
        <w:fldChar w:fldCharType="begin"/>
      </w:r>
      <w:r w:rsidR="007734D6">
        <w:instrText xml:space="preserve"> REF _Ref341700214 \r \h </w:instrText>
      </w:r>
      <w:r w:rsidR="001F15B9">
        <w:fldChar w:fldCharType="separate"/>
      </w:r>
      <w:r w:rsidR="000135AC">
        <w:t>10.3</w:t>
      </w:r>
      <w:r w:rsidR="001F15B9">
        <w:fldChar w:fldCharType="end"/>
      </w:r>
      <w:r w:rsidR="007734D6">
        <w:t xml:space="preserve"> </w:t>
      </w:r>
      <w:r>
        <w:t xml:space="preserve">goes into detail as </w:t>
      </w:r>
      <w:r w:rsidR="007240E6">
        <w:t>to how those cells are computed once the scenario is locked.</w:t>
      </w:r>
    </w:p>
    <w:p w14:paraId="75643404" w14:textId="77777777" w:rsidR="00054723" w:rsidRDefault="00054723" w:rsidP="00FA048A"/>
    <w:p w14:paraId="202C6AED" w14:textId="77777777" w:rsidR="007240E6" w:rsidRDefault="007240E6" w:rsidP="007240E6">
      <w:r>
        <w:t>Each time any input in the matrix is changed</w:t>
      </w:r>
      <w:r w:rsidR="00306D85">
        <w:t>,</w:t>
      </w:r>
      <w:r>
        <w:t xml:space="preserve"> the cells on the SAM tab are recalculated and the new values displayed.  The following equations are true by definition:</w:t>
      </w:r>
    </w:p>
    <w:p w14:paraId="630EC81C" w14:textId="77777777" w:rsidR="007240E6" w:rsidRDefault="007240E6" w:rsidP="007240E6"/>
    <w:p w14:paraId="491FB4FC" w14:textId="77777777" w:rsidR="007240E6" w:rsidRPr="001342B4" w:rsidRDefault="007C6AA5" w:rsidP="007240E6">
      <w:pPr>
        <w:ind w:left="360"/>
      </w:pPr>
      <m:oMathPara>
        <m:oMath>
          <m:sSub>
            <m:sSubPr>
              <m:ctrlPr>
                <w:rPr>
                  <w:rFonts w:ascii="Cambria Math" w:hAnsi="Cambria Math"/>
                  <w:i/>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14:paraId="606F0714" w14:textId="77777777" w:rsidR="007240E6" w:rsidRDefault="007240E6" w:rsidP="007240E6">
      <w:pPr>
        <w:ind w:left="360"/>
      </w:pPr>
    </w:p>
    <w:p w14:paraId="1E6F7ACF" w14:textId="77777777" w:rsidR="007240E6" w:rsidRDefault="007C6AA5"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14:paraId="35C72A4C" w14:textId="77777777" w:rsidR="002357DB" w:rsidRPr="001342B4" w:rsidRDefault="002357DB" w:rsidP="007240E6">
      <w:pPr>
        <w:ind w:left="360"/>
      </w:pPr>
    </w:p>
    <w:p w14:paraId="34AE69F2" w14:textId="77777777" w:rsidR="002357DB" w:rsidRPr="001342B4" w:rsidRDefault="007C6AA5"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14:paraId="22233591" w14:textId="77777777" w:rsidR="002357DB" w:rsidRDefault="002357DB" w:rsidP="002357DB">
      <w:pPr>
        <w:ind w:left="360"/>
      </w:pPr>
    </w:p>
    <w:p w14:paraId="3BCACE8C" w14:textId="77777777" w:rsidR="002357DB" w:rsidRDefault="007C6AA5"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14:paraId="6E62A6A6" w14:textId="77777777" w:rsidR="00DA4D2F" w:rsidRDefault="00DA4D2F" w:rsidP="002357DB">
      <w:pPr>
        <w:ind w:left="360"/>
      </w:pPr>
    </w:p>
    <w:p w14:paraId="59A02DAE" w14:textId="77777777" w:rsidR="007240E6" w:rsidRDefault="000701F8" w:rsidP="00FA048A">
      <w:r>
        <w:br w:type="page"/>
      </w:r>
    </w:p>
    <w:p w14:paraId="71056451" w14:textId="77777777" w:rsidR="007240E6" w:rsidRDefault="007240E6" w:rsidP="007240E6">
      <w:pPr>
        <w:pStyle w:val="Heading4"/>
      </w:pPr>
      <w:bookmarkStart w:id="255" w:name="_Toc385924623"/>
      <w:r>
        <w:lastRenderedPageBreak/>
        <w:t>Other Inputs</w:t>
      </w:r>
      <w:bookmarkEnd w:id="255"/>
    </w:p>
    <w:p w14:paraId="76E67E25" w14:textId="77777777" w:rsidR="00054723" w:rsidRDefault="00054723" w:rsidP="00FA048A">
      <w:r>
        <w:t>Other inputs to the SAM are summarized in the following table:</w:t>
      </w:r>
    </w:p>
    <w:p w14:paraId="03824210" w14:textId="77777777" w:rsidR="00054723" w:rsidRDefault="00054723" w:rsidP="00FA048A"/>
    <w:tbl>
      <w:tblPr>
        <w:tblStyle w:val="TableGrid"/>
        <w:tblW w:w="10008" w:type="dxa"/>
        <w:tblLayout w:type="fixed"/>
        <w:tblLook w:val="04A0" w:firstRow="1" w:lastRow="0" w:firstColumn="1" w:lastColumn="0" w:noHBand="0" w:noVBand="1"/>
      </w:tblPr>
      <w:tblGrid>
        <w:gridCol w:w="1908"/>
        <w:gridCol w:w="1980"/>
        <w:gridCol w:w="4563"/>
        <w:gridCol w:w="1557"/>
      </w:tblGrid>
      <w:tr w:rsidR="00324956" w:rsidRPr="00054723" w14:paraId="67A73196" w14:textId="77777777" w:rsidTr="000701F8">
        <w:tc>
          <w:tcPr>
            <w:tcW w:w="1908" w:type="dxa"/>
          </w:tcPr>
          <w:p w14:paraId="372D1397" w14:textId="77777777" w:rsidR="00324956" w:rsidRPr="00054723" w:rsidRDefault="00324956" w:rsidP="00324956">
            <w:pPr>
              <w:jc w:val="center"/>
              <w:rPr>
                <w:b/>
              </w:rPr>
            </w:pPr>
            <w:r>
              <w:rPr>
                <w:b/>
              </w:rPr>
              <w:t>Cell Label</w:t>
            </w:r>
          </w:p>
        </w:tc>
        <w:tc>
          <w:tcPr>
            <w:tcW w:w="1980" w:type="dxa"/>
          </w:tcPr>
          <w:p w14:paraId="57554F09" w14:textId="77777777" w:rsidR="00324956" w:rsidRDefault="00324956" w:rsidP="00054723">
            <w:pPr>
              <w:jc w:val="center"/>
              <w:rPr>
                <w:b/>
              </w:rPr>
            </w:pPr>
            <w:r>
              <w:rPr>
                <w:b/>
              </w:rPr>
              <w:t>Cell Name</w:t>
            </w:r>
          </w:p>
        </w:tc>
        <w:tc>
          <w:tcPr>
            <w:tcW w:w="4563" w:type="dxa"/>
          </w:tcPr>
          <w:p w14:paraId="7EC5FB89" w14:textId="77777777" w:rsidR="00324956" w:rsidRPr="00054723" w:rsidRDefault="00324956" w:rsidP="00054723">
            <w:pPr>
              <w:jc w:val="center"/>
              <w:rPr>
                <w:b/>
              </w:rPr>
            </w:pPr>
            <w:r>
              <w:rPr>
                <w:b/>
              </w:rPr>
              <w:t>Meaning</w:t>
            </w:r>
          </w:p>
        </w:tc>
        <w:tc>
          <w:tcPr>
            <w:tcW w:w="1557" w:type="dxa"/>
          </w:tcPr>
          <w:p w14:paraId="0C4FACDC" w14:textId="77777777" w:rsidR="00324956" w:rsidRPr="00054723" w:rsidRDefault="00324956" w:rsidP="00054723">
            <w:pPr>
              <w:jc w:val="center"/>
              <w:rPr>
                <w:b/>
              </w:rPr>
            </w:pPr>
            <w:r>
              <w:rPr>
                <w:b/>
              </w:rPr>
              <w:t>Units</w:t>
            </w:r>
          </w:p>
        </w:tc>
      </w:tr>
      <w:tr w:rsidR="00324956" w14:paraId="37B1E1C9" w14:textId="77777777" w:rsidTr="000701F8">
        <w:tc>
          <w:tcPr>
            <w:tcW w:w="1908" w:type="dxa"/>
          </w:tcPr>
          <w:p w14:paraId="14263424" w14:textId="77777777" w:rsidR="00324956" w:rsidRDefault="00324956" w:rsidP="00FA048A">
            <w:r>
              <w:t>Black mkt Feedstock Price</w:t>
            </w:r>
          </w:p>
        </w:tc>
        <w:tc>
          <w:tcPr>
            <w:tcW w:w="1980" w:type="dxa"/>
          </w:tcPr>
          <w:p w14:paraId="18AB0B18" w14:textId="77777777" w:rsidR="00324956" w:rsidRPr="00324956" w:rsidRDefault="00324956" w:rsidP="00324956">
            <w:pPr>
              <w:jc w:val="center"/>
              <w:rPr>
                <w:i/>
              </w:rPr>
            </w:pPr>
            <w:r w:rsidRPr="00324956">
              <w:rPr>
                <w:i/>
              </w:rPr>
              <w:t>PF</w:t>
            </w:r>
            <w:r w:rsidRPr="00324956">
              <w:rPr>
                <w:i/>
                <w:vertAlign w:val="subscript"/>
              </w:rPr>
              <w:t>wb</w:t>
            </w:r>
          </w:p>
        </w:tc>
        <w:tc>
          <w:tcPr>
            <w:tcW w:w="4563" w:type="dxa"/>
          </w:tcPr>
          <w:p w14:paraId="74D54C2A" w14:textId="77777777" w:rsidR="00324956" w:rsidRDefault="00324956" w:rsidP="00054723">
            <w:r>
              <w:t>The price of black market feedstock used to make the final product</w:t>
            </w:r>
          </w:p>
        </w:tc>
        <w:tc>
          <w:tcPr>
            <w:tcW w:w="1557" w:type="dxa"/>
          </w:tcPr>
          <w:p w14:paraId="35D7ED28" w14:textId="77777777" w:rsidR="00324956" w:rsidRDefault="00324956" w:rsidP="00FA048A">
            <w:r>
              <w:t>$/tonne</w:t>
            </w:r>
          </w:p>
        </w:tc>
      </w:tr>
      <w:tr w:rsidR="00324956" w14:paraId="74D5D169" w14:textId="77777777" w:rsidTr="000701F8">
        <w:tc>
          <w:tcPr>
            <w:tcW w:w="1908" w:type="dxa"/>
          </w:tcPr>
          <w:p w14:paraId="3E2FB615" w14:textId="77777777" w:rsidR="00324956" w:rsidRDefault="00324956" w:rsidP="00FA048A">
            <w:r>
              <w:t>Feedstock per Unit Product</w:t>
            </w:r>
          </w:p>
        </w:tc>
        <w:tc>
          <w:tcPr>
            <w:tcW w:w="1980" w:type="dxa"/>
          </w:tcPr>
          <w:p w14:paraId="47692A35" w14:textId="77777777" w:rsidR="00324956" w:rsidRPr="00324956" w:rsidRDefault="00324956" w:rsidP="00324956">
            <w:pPr>
              <w:jc w:val="center"/>
              <w:rPr>
                <w:i/>
              </w:rPr>
            </w:pPr>
            <w:r w:rsidRPr="00324956">
              <w:rPr>
                <w:i/>
              </w:rPr>
              <w:t>AF</w:t>
            </w:r>
            <w:r w:rsidRPr="00324956">
              <w:rPr>
                <w:i/>
                <w:vertAlign w:val="subscript"/>
              </w:rPr>
              <w:t>wb</w:t>
            </w:r>
          </w:p>
        </w:tc>
        <w:tc>
          <w:tcPr>
            <w:tcW w:w="4563" w:type="dxa"/>
          </w:tcPr>
          <w:p w14:paraId="28850048" w14:textId="77777777" w:rsidR="00324956" w:rsidRDefault="00324956" w:rsidP="0094219E">
            <w:r>
              <w:t xml:space="preserve">The </w:t>
            </w:r>
            <w:r w:rsidR="0094219E">
              <w:t>number of units</w:t>
            </w:r>
            <w:r>
              <w:t xml:space="preserve"> of feedstock needed to make one unit of final product</w:t>
            </w:r>
          </w:p>
        </w:tc>
        <w:tc>
          <w:tcPr>
            <w:tcW w:w="1557" w:type="dxa"/>
          </w:tcPr>
          <w:p w14:paraId="11689982" w14:textId="77777777" w:rsidR="00324956" w:rsidRDefault="005B66CD" w:rsidP="00FA048A">
            <w:r>
              <w:t>feedstock units/tonne</w:t>
            </w:r>
          </w:p>
        </w:tc>
      </w:tr>
      <w:tr w:rsidR="00324956" w14:paraId="7FB876B9" w14:textId="77777777" w:rsidTr="000701F8">
        <w:tc>
          <w:tcPr>
            <w:tcW w:w="1908" w:type="dxa"/>
          </w:tcPr>
          <w:p w14:paraId="49CFAA65" w14:textId="77777777" w:rsidR="00324956" w:rsidRDefault="00324956" w:rsidP="00FA048A">
            <w:r>
              <w:t>Max Feedstock Avail.</w:t>
            </w:r>
          </w:p>
        </w:tc>
        <w:tc>
          <w:tcPr>
            <w:tcW w:w="1980" w:type="dxa"/>
          </w:tcPr>
          <w:p w14:paraId="3EC8CB45" w14:textId="77777777" w:rsidR="00324956" w:rsidRPr="00324956" w:rsidRDefault="00324956" w:rsidP="00324956">
            <w:pPr>
              <w:jc w:val="center"/>
              <w:rPr>
                <w:i/>
              </w:rPr>
            </w:pPr>
            <w:r w:rsidRPr="00324956">
              <w:rPr>
                <w:i/>
              </w:rPr>
              <w:t>MF</w:t>
            </w:r>
            <w:r w:rsidRPr="00324956">
              <w:rPr>
                <w:i/>
                <w:vertAlign w:val="subscript"/>
              </w:rPr>
              <w:t>wb</w:t>
            </w:r>
          </w:p>
        </w:tc>
        <w:tc>
          <w:tcPr>
            <w:tcW w:w="4563" w:type="dxa"/>
          </w:tcPr>
          <w:p w14:paraId="382AE318" w14:textId="77777777" w:rsidR="00324956" w:rsidRDefault="00324956" w:rsidP="00FA048A">
            <w:r>
              <w:t>The maximum amount of feedstock available</w:t>
            </w:r>
          </w:p>
        </w:tc>
        <w:tc>
          <w:tcPr>
            <w:tcW w:w="1557" w:type="dxa"/>
          </w:tcPr>
          <w:p w14:paraId="6056DF11" w14:textId="77777777" w:rsidR="00324956" w:rsidRDefault="00324956" w:rsidP="00FA048A">
            <w:r>
              <w:t>tonnes/year</w:t>
            </w:r>
          </w:p>
        </w:tc>
      </w:tr>
      <w:tr w:rsidR="000701F8" w14:paraId="315241CB" w14:textId="77777777" w:rsidTr="000701F8">
        <w:tc>
          <w:tcPr>
            <w:tcW w:w="1908" w:type="dxa"/>
          </w:tcPr>
          <w:p w14:paraId="62AF9875" w14:textId="77777777" w:rsidR="000701F8" w:rsidRDefault="000701F8" w:rsidP="00FA048A">
            <w:r>
              <w:t>Black Market Capacity</w:t>
            </w:r>
          </w:p>
        </w:tc>
        <w:tc>
          <w:tcPr>
            <w:tcW w:w="1980" w:type="dxa"/>
          </w:tcPr>
          <w:p w14:paraId="0578A716" w14:textId="77777777" w:rsidR="000701F8" w:rsidRPr="00324956" w:rsidRDefault="000701F8" w:rsidP="00324956">
            <w:pPr>
              <w:jc w:val="center"/>
              <w:rPr>
                <w:i/>
              </w:rPr>
            </w:pPr>
            <w:r>
              <w:rPr>
                <w:i/>
              </w:rPr>
              <w:t>CAP</w:t>
            </w:r>
            <w:r>
              <w:rPr>
                <w:i/>
                <w:vertAlign w:val="subscript"/>
              </w:rPr>
              <w:t>black</w:t>
            </w:r>
          </w:p>
        </w:tc>
        <w:tc>
          <w:tcPr>
            <w:tcW w:w="4563" w:type="dxa"/>
          </w:tcPr>
          <w:p w14:paraId="00AE9DA9" w14:textId="77777777" w:rsidR="000701F8" w:rsidRDefault="000701F8" w:rsidP="00FA048A">
            <w:r>
              <w:t xml:space="preserve">The maximum capacity of the black market </w:t>
            </w:r>
          </w:p>
        </w:tc>
        <w:tc>
          <w:tcPr>
            <w:tcW w:w="1557" w:type="dxa"/>
          </w:tcPr>
          <w:p w14:paraId="45E30561" w14:textId="77777777" w:rsidR="000701F8" w:rsidRDefault="000701F8" w:rsidP="00FA048A">
            <w:r>
              <w:t>tonnes</w:t>
            </w:r>
            <w:r w:rsidR="007C2014">
              <w:t>/year</w:t>
            </w:r>
          </w:p>
        </w:tc>
      </w:tr>
      <w:tr w:rsidR="00324956" w14:paraId="158766DC" w14:textId="77777777" w:rsidTr="000701F8">
        <w:tc>
          <w:tcPr>
            <w:tcW w:w="1908" w:type="dxa"/>
          </w:tcPr>
          <w:p w14:paraId="3BB2C8BC" w14:textId="77777777" w:rsidR="00324956" w:rsidRDefault="00324956" w:rsidP="00FA048A">
            <w:r>
              <w:t>Base Consumers</w:t>
            </w:r>
          </w:p>
        </w:tc>
        <w:tc>
          <w:tcPr>
            <w:tcW w:w="1980" w:type="dxa"/>
          </w:tcPr>
          <w:p w14:paraId="54CBB2C8" w14:textId="77777777" w:rsidR="00324956" w:rsidRPr="00324956" w:rsidRDefault="00324956" w:rsidP="00324956">
            <w:pPr>
              <w:jc w:val="center"/>
              <w:rPr>
                <w:i/>
              </w:rPr>
            </w:pPr>
            <w:r w:rsidRPr="00324956">
              <w:rPr>
                <w:i/>
              </w:rPr>
              <w:t>BaseConsumers</w:t>
            </w:r>
          </w:p>
        </w:tc>
        <w:tc>
          <w:tcPr>
            <w:tcW w:w="4563" w:type="dxa"/>
          </w:tcPr>
          <w:p w14:paraId="25967E5F" w14:textId="77777777" w:rsidR="00324956" w:rsidRDefault="00324956" w:rsidP="00FA048A">
            <w:r>
              <w:t>The number of consumers upon which the SAM data is based</w:t>
            </w:r>
          </w:p>
        </w:tc>
        <w:tc>
          <w:tcPr>
            <w:tcW w:w="1557" w:type="dxa"/>
          </w:tcPr>
          <w:p w14:paraId="197AC294" w14:textId="77777777" w:rsidR="00324956" w:rsidRDefault="004E18FC" w:rsidP="00FA048A">
            <w:r>
              <w:t>number of people</w:t>
            </w:r>
          </w:p>
        </w:tc>
      </w:tr>
      <w:tr w:rsidR="000701F8" w14:paraId="4ABB77E7" w14:textId="77777777" w:rsidTr="000701F8">
        <w:tc>
          <w:tcPr>
            <w:tcW w:w="1908" w:type="dxa"/>
          </w:tcPr>
          <w:p w14:paraId="0681B727" w14:textId="77777777" w:rsidR="000701F8" w:rsidRDefault="000701F8" w:rsidP="00FA048A">
            <w:r>
              <w:t>Base Unemployment Rate</w:t>
            </w:r>
          </w:p>
        </w:tc>
        <w:tc>
          <w:tcPr>
            <w:tcW w:w="1980" w:type="dxa"/>
          </w:tcPr>
          <w:p w14:paraId="395C139B" w14:textId="77777777" w:rsidR="000701F8" w:rsidRPr="00324956" w:rsidRDefault="000701F8" w:rsidP="00324956">
            <w:pPr>
              <w:jc w:val="center"/>
              <w:rPr>
                <w:i/>
              </w:rPr>
            </w:pPr>
            <w:r>
              <w:rPr>
                <w:i/>
              </w:rPr>
              <w:t>BaseUR</w:t>
            </w:r>
          </w:p>
        </w:tc>
        <w:tc>
          <w:tcPr>
            <w:tcW w:w="4563" w:type="dxa"/>
          </w:tcPr>
          <w:p w14:paraId="1C69033E" w14:textId="77777777" w:rsidR="000701F8" w:rsidRDefault="000701F8" w:rsidP="0094219E">
            <w:r>
              <w:t>The base unemployment rate to which the economy is calibrated</w:t>
            </w:r>
          </w:p>
        </w:tc>
        <w:tc>
          <w:tcPr>
            <w:tcW w:w="1557" w:type="dxa"/>
          </w:tcPr>
          <w:p w14:paraId="03AE2483" w14:textId="77777777" w:rsidR="000701F8" w:rsidRDefault="000701F8" w:rsidP="00FA048A">
            <w:r>
              <w:t>%</w:t>
            </w:r>
          </w:p>
        </w:tc>
      </w:tr>
      <w:tr w:rsidR="000701F8" w14:paraId="67AA7537" w14:textId="77777777" w:rsidTr="000701F8">
        <w:tc>
          <w:tcPr>
            <w:tcW w:w="1908" w:type="dxa"/>
          </w:tcPr>
          <w:p w14:paraId="14F3A93E" w14:textId="77777777" w:rsidR="000701F8" w:rsidRDefault="000701F8" w:rsidP="00FA048A">
            <w:r>
              <w:t>Base Subsisters</w:t>
            </w:r>
          </w:p>
        </w:tc>
        <w:tc>
          <w:tcPr>
            <w:tcW w:w="1980" w:type="dxa"/>
          </w:tcPr>
          <w:p w14:paraId="62B07E92" w14:textId="77777777" w:rsidR="000701F8" w:rsidRPr="00324956" w:rsidRDefault="000701F8" w:rsidP="00324956">
            <w:pPr>
              <w:jc w:val="center"/>
              <w:rPr>
                <w:i/>
              </w:rPr>
            </w:pPr>
            <w:r>
              <w:rPr>
                <w:i/>
              </w:rPr>
              <w:t>BaseSubsisters</w:t>
            </w:r>
          </w:p>
        </w:tc>
        <w:tc>
          <w:tcPr>
            <w:tcW w:w="4563" w:type="dxa"/>
          </w:tcPr>
          <w:p w14:paraId="27F49915" w14:textId="77777777" w:rsidR="000701F8" w:rsidRDefault="000701F8" w:rsidP="0094219E">
            <w:r>
              <w:t>The number of people engaged in subsistence agriculture in the base case</w:t>
            </w:r>
          </w:p>
        </w:tc>
        <w:tc>
          <w:tcPr>
            <w:tcW w:w="1557" w:type="dxa"/>
          </w:tcPr>
          <w:p w14:paraId="6DA17FA3" w14:textId="77777777" w:rsidR="000701F8" w:rsidRDefault="00761E17" w:rsidP="00FA048A">
            <w:r>
              <w:t>number of people</w:t>
            </w:r>
          </w:p>
        </w:tc>
      </w:tr>
      <w:tr w:rsidR="00324956" w14:paraId="430B5D06" w14:textId="77777777" w:rsidTr="000701F8">
        <w:tc>
          <w:tcPr>
            <w:tcW w:w="1908" w:type="dxa"/>
          </w:tcPr>
          <w:p w14:paraId="115FB97E" w14:textId="77777777" w:rsidR="00324956" w:rsidRDefault="00324956" w:rsidP="00FA048A">
            <w:r>
              <w:t>Subsistence Wage</w:t>
            </w:r>
          </w:p>
        </w:tc>
        <w:tc>
          <w:tcPr>
            <w:tcW w:w="1980" w:type="dxa"/>
          </w:tcPr>
          <w:p w14:paraId="205BC994" w14:textId="77777777" w:rsidR="00324956" w:rsidRPr="00324956" w:rsidRDefault="00324956" w:rsidP="00324956">
            <w:pPr>
              <w:jc w:val="center"/>
              <w:rPr>
                <w:i/>
              </w:rPr>
            </w:pPr>
            <w:r w:rsidRPr="00324956">
              <w:rPr>
                <w:i/>
              </w:rPr>
              <w:t>BaseSubWage</w:t>
            </w:r>
          </w:p>
        </w:tc>
        <w:tc>
          <w:tcPr>
            <w:tcW w:w="4563" w:type="dxa"/>
          </w:tcPr>
          <w:p w14:paraId="7C50EC15" w14:textId="77777777"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14:paraId="477DE01C" w14:textId="77777777" w:rsidR="00324956" w:rsidRDefault="00324956" w:rsidP="00FA048A">
            <w:r>
              <w:t>$/year</w:t>
            </w:r>
            <w:r w:rsidR="002246E4">
              <w:t xml:space="preserve"> per person</w:t>
            </w:r>
          </w:p>
        </w:tc>
      </w:tr>
      <w:tr w:rsidR="00A74FCF" w14:paraId="08070F55" w14:textId="77777777" w:rsidTr="000701F8">
        <w:tc>
          <w:tcPr>
            <w:tcW w:w="1908" w:type="dxa"/>
          </w:tcPr>
          <w:p w14:paraId="36F2C0CF" w14:textId="11E3F783" w:rsidR="00A74FCF" w:rsidRDefault="00A74FCF" w:rsidP="00FA048A">
            <w:r>
              <w:t>Remittances</w:t>
            </w:r>
          </w:p>
        </w:tc>
        <w:tc>
          <w:tcPr>
            <w:tcW w:w="1980" w:type="dxa"/>
          </w:tcPr>
          <w:p w14:paraId="19DBA81B" w14:textId="7E49279F" w:rsidR="00A74FCF" w:rsidRDefault="00336816" w:rsidP="00324956">
            <w:pPr>
              <w:jc w:val="center"/>
              <w:rPr>
                <w:i/>
              </w:rPr>
            </w:pPr>
            <w:r>
              <w:rPr>
                <w:i/>
              </w:rPr>
              <w:t>B</w:t>
            </w:r>
            <w:r w:rsidR="00A74FCF">
              <w:rPr>
                <w:i/>
              </w:rPr>
              <w:t>REM</w:t>
            </w:r>
          </w:p>
        </w:tc>
        <w:tc>
          <w:tcPr>
            <w:tcW w:w="4563" w:type="dxa"/>
          </w:tcPr>
          <w:p w14:paraId="1ACCE4A9" w14:textId="687E82E9" w:rsidR="00A74FCF" w:rsidRDefault="00A74FCF" w:rsidP="0094219E">
            <w:r>
              <w:t>The amount of remittances flowing into the local economy</w:t>
            </w:r>
          </w:p>
        </w:tc>
        <w:tc>
          <w:tcPr>
            <w:tcW w:w="1557" w:type="dxa"/>
          </w:tcPr>
          <w:p w14:paraId="416CDA7F" w14:textId="58710B12" w:rsidR="00A74FCF" w:rsidRDefault="00A74FCF" w:rsidP="00FA048A">
            <w:r>
              <w:t>$/year</w:t>
            </w:r>
          </w:p>
        </w:tc>
      </w:tr>
      <w:tr w:rsidR="000701F8" w14:paraId="6F66E27E" w14:textId="77777777" w:rsidTr="000701F8">
        <w:tc>
          <w:tcPr>
            <w:tcW w:w="1908" w:type="dxa"/>
          </w:tcPr>
          <w:p w14:paraId="25FC9AA1" w14:textId="77777777" w:rsidR="000701F8" w:rsidRDefault="000701F8" w:rsidP="00FA048A">
            <w:r>
              <w:t>REM Change Rate</w:t>
            </w:r>
          </w:p>
        </w:tc>
        <w:tc>
          <w:tcPr>
            <w:tcW w:w="1980" w:type="dxa"/>
          </w:tcPr>
          <w:p w14:paraId="66C4D818" w14:textId="77777777" w:rsidR="000701F8" w:rsidRPr="00324956" w:rsidRDefault="000701F8" w:rsidP="00324956">
            <w:pPr>
              <w:jc w:val="center"/>
              <w:rPr>
                <w:i/>
              </w:rPr>
            </w:pPr>
            <w:r>
              <w:rPr>
                <w:i/>
              </w:rPr>
              <w:t>REMChangeRate</w:t>
            </w:r>
          </w:p>
        </w:tc>
        <w:tc>
          <w:tcPr>
            <w:tcW w:w="4563" w:type="dxa"/>
          </w:tcPr>
          <w:p w14:paraId="28A3071B" w14:textId="77777777" w:rsidR="000701F8" w:rsidRDefault="000701F8" w:rsidP="0094219E">
            <w:r>
              <w:t>The percentage per annum that remittances change up or down</w:t>
            </w:r>
          </w:p>
        </w:tc>
        <w:tc>
          <w:tcPr>
            <w:tcW w:w="1557" w:type="dxa"/>
          </w:tcPr>
          <w:p w14:paraId="1154705A" w14:textId="77777777" w:rsidR="000701F8" w:rsidRDefault="000701F8" w:rsidP="00FA048A">
            <w:r>
              <w:t>%/year</w:t>
            </w:r>
          </w:p>
        </w:tc>
      </w:tr>
    </w:tbl>
    <w:p w14:paraId="590BE5A5" w14:textId="77777777" w:rsidR="00054723" w:rsidRDefault="00054723" w:rsidP="00FA048A"/>
    <w:p w14:paraId="3875DE1B" w14:textId="77777777" w:rsidR="00DA4D2F" w:rsidRDefault="00257A32" w:rsidP="00DA4D2F">
      <w:r>
        <w:t>These values a</w:t>
      </w:r>
      <w:r w:rsidR="007240E6">
        <w:t>ffect some of the outputs from the SAM and some are used directly by the CGE. The following section</w:t>
      </w:r>
      <w:r w:rsidR="000701F8">
        <w:t>s</w:t>
      </w:r>
      <w:r w:rsidR="007240E6">
        <w:t xml:space="preserve"> </w:t>
      </w:r>
      <w:r w:rsidR="000701F8">
        <w:t>detail</w:t>
      </w:r>
      <w:r w:rsidR="007240E6">
        <w:t xml:space="preserve"> the outputs as they are computed from the SAM Matrix and other inputs.</w:t>
      </w:r>
    </w:p>
    <w:p w14:paraId="1CD6929E" w14:textId="77777777" w:rsidR="00DA4D2F" w:rsidRDefault="00DA4D2F" w:rsidP="00DA4D2F"/>
    <w:p w14:paraId="6EC384F2" w14:textId="77777777" w:rsidR="00DA4D2F" w:rsidRDefault="000701F8" w:rsidP="00DA4D2F">
      <w:r>
        <w:br w:type="page"/>
      </w:r>
    </w:p>
    <w:p w14:paraId="5DD0380A" w14:textId="77777777" w:rsidR="00DA4D2F" w:rsidRDefault="009000CE" w:rsidP="00DA4D2F">
      <w:pPr>
        <w:pStyle w:val="Heading4"/>
      </w:pPr>
      <w:bookmarkStart w:id="256" w:name="_Toc385924624"/>
      <w:r>
        <w:lastRenderedPageBreak/>
        <w:t>Balancing Flows M</w:t>
      </w:r>
      <w:r w:rsidR="00DA4D2F">
        <w:t>atrix (T-matrix)</w:t>
      </w:r>
      <w:bookmarkEnd w:id="256"/>
    </w:p>
    <w:p w14:paraId="1802C8DA" w14:textId="77777777" w:rsidR="00DA4D2F" w:rsidRDefault="00DA4D2F" w:rsidP="00DA4D2F">
      <w:r>
        <w:t xml:space="preserve">After the scenario is locked the values in the balancing flows matrix are computed from the input flows matrix and other inputs. </w:t>
      </w:r>
      <w:r w:rsidR="000701F8">
        <w:t xml:space="preserve"> </w:t>
      </w:r>
      <w:r>
        <w:t>The balancing flows matrix (aka the T-matrix):</w:t>
      </w:r>
    </w:p>
    <w:p w14:paraId="3DE01848" w14:textId="77777777" w:rsidR="00DA4D2F" w:rsidRDefault="00DA4D2F" w:rsidP="00DA4D2F"/>
    <w:tbl>
      <w:tblPr>
        <w:tblW w:w="658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tblGrid>
      <w:tr w:rsidR="00DA4D2F" w14:paraId="60A30916" w14:textId="77777777" w:rsidTr="00B207B7">
        <w:tc>
          <w:tcPr>
            <w:tcW w:w="1090" w:type="dxa"/>
            <w:tcBorders>
              <w:bottom w:val="single" w:sz="2" w:space="0" w:color="000000"/>
            </w:tcBorders>
            <w:tcMar>
              <w:top w:w="55" w:type="dxa"/>
              <w:left w:w="55" w:type="dxa"/>
              <w:bottom w:w="55" w:type="dxa"/>
              <w:right w:w="55" w:type="dxa"/>
            </w:tcMar>
          </w:tcPr>
          <w:p w14:paraId="591047C3" w14:textId="77777777" w:rsidR="00DA4D2F" w:rsidRPr="001342B4" w:rsidRDefault="00DA4D2F" w:rsidP="00B207B7">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609DFA3A" w14:textId="77777777" w:rsidR="00DA4D2F" w:rsidRPr="001342B4" w:rsidRDefault="00DA4D2F" w:rsidP="00B207B7">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27955C9D"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280EA8D6"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14:paraId="556FDD40"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14:paraId="3F87D357"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14:paraId="58C38A71"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world</w:t>
            </w:r>
          </w:p>
        </w:tc>
      </w:tr>
      <w:tr w:rsidR="00DA4D2F" w14:paraId="50D0FE90"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69A06A61" w14:textId="77777777" w:rsidR="00DA4D2F" w:rsidRPr="001342B4" w:rsidRDefault="00DA4D2F" w:rsidP="00B207B7">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4A1DFFD4"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7BEC33C4"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2F8AD88C"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7CA22D86"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74B9767F"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0A03DA0E" w14:textId="77777777" w:rsidR="00DA4D2F" w:rsidRDefault="00DA4D2F" w:rsidP="00B207B7">
            <w:pPr>
              <w:jc w:val="center"/>
            </w:pPr>
            <w:r>
              <w:t>0.0</w:t>
            </w:r>
          </w:p>
        </w:tc>
      </w:tr>
      <w:tr w:rsidR="00DA4D2F" w14:paraId="50BA9FE4"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7CC2ABFB"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14:paraId="534CBBEF"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41D2B47D"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4B62F221"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2DEFCA36"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632D3482"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8445696" w14:textId="77777777" w:rsidR="00DA4D2F" w:rsidRDefault="00DA4D2F" w:rsidP="00B207B7">
            <w:pPr>
              <w:jc w:val="center"/>
            </w:pPr>
            <w:r>
              <w:t>0.0</w:t>
            </w:r>
          </w:p>
        </w:tc>
      </w:tr>
      <w:tr w:rsidR="00DA4D2F" w14:paraId="0313FD5E" w14:textId="77777777" w:rsidTr="00B207B7">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2294E125"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448E10D2"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192833F7"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365E3EE2"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589F27C3"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6CC53E80"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65FBAC75" w14:textId="4A593790" w:rsidR="00DA4D2F" w:rsidRDefault="00A74FCF" w:rsidP="00B207B7">
            <w:pPr>
              <w:jc w:val="center"/>
            </w:pPr>
            <w:r>
              <w:t>0.0</w:t>
            </w:r>
          </w:p>
        </w:tc>
      </w:tr>
      <w:tr w:rsidR="00DA4D2F" w14:paraId="4E99B659"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30EBB21A"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14:paraId="5D1C56B4"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23371E45" w14:textId="77777777" w:rsidR="00DA4D2F" w:rsidRDefault="007C6AA5"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1490FF9B"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19AA9C2D"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41362D09"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66A7F12" w14:textId="77777777" w:rsidR="00DA4D2F" w:rsidRDefault="007C6AA5"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aw</m:t>
                    </m:r>
                  </m:sub>
                </m:sSub>
              </m:oMath>
            </m:oMathPara>
          </w:p>
        </w:tc>
      </w:tr>
      <w:tr w:rsidR="00DA4D2F" w14:paraId="2AF0E971" w14:textId="77777777" w:rsidTr="00B207B7">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79F541E1"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14:paraId="50ED54DD"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3BDD9381"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3E7080F3"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7D0FAFE2"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DDB677D"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451DFFF3" w14:textId="77777777" w:rsidR="00DA4D2F" w:rsidRDefault="007C6AA5"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rw</m:t>
                    </m:r>
                  </m:sub>
                </m:sSub>
              </m:oMath>
            </m:oMathPara>
          </w:p>
        </w:tc>
      </w:tr>
      <w:tr w:rsidR="00DA4D2F" w14:paraId="213B4DA4"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7738578F"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14:paraId="4783FC0A" w14:textId="5BDDC8BA" w:rsidR="00DA4D2F" w:rsidRDefault="007C6AA5"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2D68E579" w14:textId="77777777" w:rsidR="00DA4D2F" w:rsidRDefault="007C6AA5"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C3824A1" w14:textId="1350D8DE" w:rsidR="00DA4D2F" w:rsidRDefault="007C6AA5"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14:paraId="00E20DE2"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7B3B3EF6"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2AEB557C" w14:textId="77777777" w:rsidR="00DA4D2F" w:rsidRDefault="00DA4D2F" w:rsidP="00B207B7">
            <w:pPr>
              <w:jc w:val="center"/>
            </w:pPr>
            <w:r>
              <w:t>0.0</w:t>
            </w:r>
          </w:p>
        </w:tc>
      </w:tr>
    </w:tbl>
    <w:p w14:paraId="7B1E4D03" w14:textId="77777777" w:rsidR="00DA4D2F" w:rsidRDefault="00DA4D2F" w:rsidP="00DA4D2F"/>
    <w:p w14:paraId="547D7462" w14:textId="77777777" w:rsidR="00DA4D2F" w:rsidRDefault="00DA4D2F" w:rsidP="00DA4D2F">
      <w:r>
        <w:t>where</w:t>
      </w:r>
    </w:p>
    <w:p w14:paraId="6BE6BD06" w14:textId="77777777" w:rsidR="00DA4D2F" w:rsidRDefault="00DA4D2F" w:rsidP="00DA4D2F"/>
    <w:p w14:paraId="0DEE7ED4" w14:textId="77777777" w:rsidR="00DA4D2F" w:rsidRDefault="007C6AA5"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ab</m:t>
            </m:r>
          </m:sub>
        </m:sSub>
      </m:oMath>
      <w:r w:rsidR="00DA4D2F">
        <w:tab/>
        <w:t>=</w:t>
      </w:r>
      <w:r w:rsidR="00DA4D2F">
        <w:tab/>
        <w:t>Black market profits to the actors sector if actors receive them</w:t>
      </w:r>
    </w:p>
    <w:p w14:paraId="11843102" w14:textId="547C2C51" w:rsidR="00DA4D2F" w:rsidRDefault="007C6AA5"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wg</m:t>
            </m:r>
          </m:sub>
        </m:sSub>
      </m:oMath>
      <w:r w:rsidR="00DA4D2F">
        <w:tab/>
        <w:t>=</w:t>
      </w:r>
      <w:r w:rsidR="00DA4D2F">
        <w:tab/>
      </w:r>
      <m:oMath>
        <m:sSub>
          <m:sSubPr>
            <m:ctrlPr>
              <w:rPr>
                <w:rFonts w:ascii="Cambria Math" w:hAnsi="Cambria Math"/>
                <w:i/>
              </w:rPr>
            </m:ctrlPr>
          </m:sSubPr>
          <m:e>
            <m:r>
              <w:rPr>
                <w:rFonts w:ascii="Cambria Math" w:hAnsi="Cambria Math"/>
              </w:rPr>
              <m:t>BREV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g</m:t>
            </m:r>
          </m:sub>
        </m:sSub>
      </m:oMath>
      <w:r w:rsidR="00336816">
        <w:t>, ensures the goods sector balances</w:t>
      </w:r>
    </w:p>
    <w:p w14:paraId="3F9EA8E5" w14:textId="77777777" w:rsidR="00A74FCF" w:rsidRDefault="007C6AA5" w:rsidP="00A74FCF">
      <w:pPr>
        <w:pStyle w:val="Definitions"/>
      </w:pPr>
      <m:oMath>
        <m:sSub>
          <m:sSubPr>
            <m:ctrlPr>
              <w:rPr>
                <w:rFonts w:ascii="Cambria Math" w:hAnsi="Cambria Math"/>
              </w:rPr>
            </m:ctrlPr>
          </m:sSubPr>
          <m:e>
            <m:r>
              <w:rPr>
                <w:rFonts w:ascii="Cambria Math" w:hAnsi="Cambria Math"/>
              </w:rPr>
              <m:t>T</m:t>
            </m:r>
          </m:e>
          <m:sub>
            <m:r>
              <w:rPr>
                <w:rFonts w:ascii="Cambria Math" w:hAnsi="Cambria Math"/>
              </w:rPr>
              <m:t>wb</m:t>
            </m:r>
          </m:sub>
        </m:sSub>
      </m:oMath>
      <w:r w:rsidR="00DA4D2F">
        <w:tab/>
        <w:t>=</w:t>
      </w:r>
      <w:r w:rsidR="00DA4D2F">
        <w:tab/>
      </w:r>
      <w:r w:rsidR="00A74FCF">
        <w:t>Black market feedstock price plus black market profits if no actors receive them</w:t>
      </w:r>
    </w:p>
    <w:p w14:paraId="6922E5AA" w14:textId="3ABCF67F" w:rsidR="00336816" w:rsidRDefault="007C6AA5" w:rsidP="00336816">
      <w:pPr>
        <w:pStyle w:val="Definitions"/>
      </w:pPr>
      <m:oMath>
        <m:sSub>
          <m:sSubPr>
            <m:ctrlPr>
              <w:rPr>
                <w:rFonts w:ascii="Cambria Math" w:hAnsi="Cambria Math"/>
              </w:rPr>
            </m:ctrlPr>
          </m:sSubPr>
          <m:e>
            <m:r>
              <w:rPr>
                <w:rFonts w:ascii="Cambria Math" w:hAnsi="Cambria Math"/>
              </w:rPr>
              <m:t>T</m:t>
            </m:r>
          </m:e>
          <m:sub>
            <m:r>
              <w:rPr>
                <w:rFonts w:ascii="Cambria Math" w:hAnsi="Cambria Math"/>
              </w:rPr>
              <m:t>wp</m:t>
            </m:r>
          </m:sub>
        </m:sSub>
      </m:oMath>
      <w:r w:rsidR="00336816">
        <w:tab/>
        <w:t>=</w:t>
      </w:r>
      <w:r w:rsidR="00336816">
        <w:tab/>
      </w:r>
      <m:oMath>
        <m:sSub>
          <m:sSubPr>
            <m:ctrlPr>
              <w:rPr>
                <w:rFonts w:ascii="Cambria Math" w:hAnsi="Cambria Math"/>
                <w:i/>
              </w:rPr>
            </m:ctrlPr>
          </m:sSubPr>
          <m:e>
            <m:r>
              <w:rPr>
                <w:rFonts w:ascii="Cambria Math" w:hAnsi="Cambria Math"/>
              </w:rPr>
              <m:t>BREV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p</m:t>
            </m:r>
          </m:sub>
        </m:sSub>
      </m:oMath>
      <w:r w:rsidR="00336816">
        <w:t>, ensures the pop sector balances</w:t>
      </w:r>
    </w:p>
    <w:p w14:paraId="454C2F7C" w14:textId="50B4B55E" w:rsidR="00DA4D2F" w:rsidRDefault="007C6AA5"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r w:rsidR="00DA4D2F">
        <w:t xml:space="preserve"> </w:t>
      </w:r>
    </w:p>
    <w:p w14:paraId="16C67F91" w14:textId="77777777" w:rsidR="00DA4D2F" w:rsidRDefault="007C6AA5"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rw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p>
    <w:p w14:paraId="58189725" w14:textId="77777777" w:rsidR="007240E6" w:rsidRDefault="00AD22FB" w:rsidP="00DA4D2F">
      <w:pPr>
        <w:pStyle w:val="Heading4"/>
      </w:pPr>
      <w:r>
        <w:br w:type="page"/>
      </w:r>
    </w:p>
    <w:p w14:paraId="426B4C7E" w14:textId="77777777" w:rsidR="007240E6" w:rsidRDefault="007240E6" w:rsidP="00DA4D2F">
      <w:pPr>
        <w:pStyle w:val="Heading4"/>
      </w:pPr>
      <w:bookmarkStart w:id="257" w:name="_Toc385924625"/>
      <w:r>
        <w:lastRenderedPageBreak/>
        <w:t>SAM Outputs</w:t>
      </w:r>
      <w:bookmarkEnd w:id="257"/>
    </w:p>
    <w:p w14:paraId="296266C0" w14:textId="77777777" w:rsidR="001342B4" w:rsidRDefault="00AD22FB" w:rsidP="00AD22FB">
      <w:r>
        <w:t xml:space="preserve">As values in the </w:t>
      </w:r>
      <w:r w:rsidR="000701F8">
        <w:t>input flows m</w:t>
      </w:r>
      <w:r>
        <w:t xml:space="preserve">atrix and other inputs </w:t>
      </w:r>
      <w:r w:rsidR="00871D7A">
        <w:t>are made or modified by the user</w:t>
      </w:r>
      <w:r w:rsidR="000701F8">
        <w:t xml:space="preserve"> and the scenario is locked</w:t>
      </w:r>
      <w:r>
        <w:t>, the shape of the economy and other</w:t>
      </w:r>
      <w:r w:rsidR="00871D7A">
        <w:t xml:space="preserve"> salient outputs are computed.  The resultant s</w:t>
      </w:r>
      <w:r>
        <w:t>hape parameters are displayed in a spreadsheet-like tableau:</w:t>
      </w:r>
    </w:p>
    <w:p w14:paraId="3F0C9995" w14:textId="77777777" w:rsidR="00AD22FB" w:rsidRDefault="00AD22FB" w:rsidP="00AD22FB"/>
    <w:tbl>
      <w:tblPr>
        <w:tblStyle w:val="TableGrid"/>
        <w:tblW w:w="0" w:type="auto"/>
        <w:tblBorders>
          <w:top w:val="none" w:sz="0" w:space="0" w:color="auto"/>
          <w:left w:val="none" w:sz="0" w:space="0" w:color="auto"/>
        </w:tblBorders>
        <w:tblLook w:val="04A0" w:firstRow="1" w:lastRow="0" w:firstColumn="1" w:lastColumn="0" w:noHBand="0" w:noVBand="1"/>
      </w:tblPr>
      <w:tblGrid>
        <w:gridCol w:w="1419"/>
        <w:gridCol w:w="1419"/>
        <w:gridCol w:w="1419"/>
        <w:gridCol w:w="1419"/>
        <w:gridCol w:w="1420"/>
        <w:gridCol w:w="1420"/>
        <w:gridCol w:w="1420"/>
      </w:tblGrid>
      <w:tr w:rsidR="00AD22FB" w14:paraId="6F5D1642" w14:textId="77777777" w:rsidTr="00AD22FB">
        <w:tc>
          <w:tcPr>
            <w:tcW w:w="1419" w:type="dxa"/>
            <w:tcBorders>
              <w:bottom w:val="single" w:sz="4" w:space="0" w:color="auto"/>
            </w:tcBorders>
          </w:tcPr>
          <w:p w14:paraId="616CCE0E" w14:textId="77777777" w:rsidR="00AD22FB" w:rsidRDefault="00AD22FB" w:rsidP="00AD22FB"/>
        </w:tc>
        <w:tc>
          <w:tcPr>
            <w:tcW w:w="1419" w:type="dxa"/>
            <w:tcBorders>
              <w:top w:val="single" w:sz="4" w:space="0" w:color="auto"/>
            </w:tcBorders>
          </w:tcPr>
          <w:p w14:paraId="2629E2A1" w14:textId="77777777" w:rsidR="00AD22FB" w:rsidRPr="00AD22FB" w:rsidRDefault="00AD22FB" w:rsidP="00AD22FB">
            <w:pPr>
              <w:jc w:val="center"/>
              <w:rPr>
                <w:b/>
              </w:rPr>
            </w:pPr>
            <w:r w:rsidRPr="00AD22FB">
              <w:rPr>
                <w:b/>
              </w:rPr>
              <w:t>goods</w:t>
            </w:r>
          </w:p>
        </w:tc>
        <w:tc>
          <w:tcPr>
            <w:tcW w:w="1419" w:type="dxa"/>
            <w:tcBorders>
              <w:top w:val="single" w:sz="4" w:space="0" w:color="auto"/>
            </w:tcBorders>
          </w:tcPr>
          <w:p w14:paraId="2FE7F169" w14:textId="77777777" w:rsidR="00AD22FB" w:rsidRPr="00AD22FB" w:rsidRDefault="00AD22FB" w:rsidP="00AD22FB">
            <w:pPr>
              <w:jc w:val="center"/>
              <w:rPr>
                <w:b/>
              </w:rPr>
            </w:pPr>
            <w:r w:rsidRPr="00AD22FB">
              <w:rPr>
                <w:b/>
              </w:rPr>
              <w:t>black</w:t>
            </w:r>
          </w:p>
        </w:tc>
        <w:tc>
          <w:tcPr>
            <w:tcW w:w="1419" w:type="dxa"/>
            <w:tcBorders>
              <w:top w:val="single" w:sz="4" w:space="0" w:color="auto"/>
            </w:tcBorders>
          </w:tcPr>
          <w:p w14:paraId="70252873" w14:textId="77777777" w:rsidR="00AD22FB" w:rsidRPr="00AD22FB" w:rsidRDefault="00AD22FB" w:rsidP="00AD22FB">
            <w:pPr>
              <w:jc w:val="center"/>
              <w:rPr>
                <w:b/>
              </w:rPr>
            </w:pPr>
            <w:r w:rsidRPr="00AD22FB">
              <w:rPr>
                <w:b/>
              </w:rPr>
              <w:t>pop</w:t>
            </w:r>
          </w:p>
        </w:tc>
        <w:tc>
          <w:tcPr>
            <w:tcW w:w="1420" w:type="dxa"/>
            <w:tcBorders>
              <w:top w:val="single" w:sz="4" w:space="0" w:color="auto"/>
            </w:tcBorders>
          </w:tcPr>
          <w:p w14:paraId="5C8DC5C7" w14:textId="77777777" w:rsidR="00AD22FB" w:rsidRPr="00AD22FB" w:rsidRDefault="00AD22FB" w:rsidP="00AD22FB">
            <w:pPr>
              <w:jc w:val="center"/>
              <w:rPr>
                <w:b/>
              </w:rPr>
            </w:pPr>
            <w:r w:rsidRPr="00AD22FB">
              <w:rPr>
                <w:b/>
              </w:rPr>
              <w:t>actors</w:t>
            </w:r>
          </w:p>
        </w:tc>
        <w:tc>
          <w:tcPr>
            <w:tcW w:w="1420" w:type="dxa"/>
            <w:tcBorders>
              <w:top w:val="single" w:sz="4" w:space="0" w:color="auto"/>
            </w:tcBorders>
          </w:tcPr>
          <w:p w14:paraId="45E942D4" w14:textId="77777777" w:rsidR="00AD22FB" w:rsidRPr="00AD22FB" w:rsidRDefault="00AD22FB" w:rsidP="00AD22FB">
            <w:pPr>
              <w:jc w:val="center"/>
              <w:rPr>
                <w:b/>
              </w:rPr>
            </w:pPr>
            <w:r w:rsidRPr="00AD22FB">
              <w:rPr>
                <w:b/>
              </w:rPr>
              <w:t>region</w:t>
            </w:r>
          </w:p>
        </w:tc>
        <w:tc>
          <w:tcPr>
            <w:tcW w:w="1420" w:type="dxa"/>
            <w:tcBorders>
              <w:top w:val="single" w:sz="4" w:space="0" w:color="auto"/>
            </w:tcBorders>
          </w:tcPr>
          <w:p w14:paraId="20B58932" w14:textId="77777777" w:rsidR="00AD22FB" w:rsidRPr="00AD22FB" w:rsidRDefault="00AD22FB" w:rsidP="00AD22FB">
            <w:pPr>
              <w:jc w:val="center"/>
              <w:rPr>
                <w:b/>
              </w:rPr>
            </w:pPr>
            <w:r w:rsidRPr="00AD22FB">
              <w:rPr>
                <w:b/>
              </w:rPr>
              <w:t>world</w:t>
            </w:r>
          </w:p>
        </w:tc>
      </w:tr>
      <w:tr w:rsidR="00AD22FB" w14:paraId="2BC31040" w14:textId="77777777" w:rsidTr="00AD22FB">
        <w:tc>
          <w:tcPr>
            <w:tcW w:w="1419" w:type="dxa"/>
            <w:tcBorders>
              <w:top w:val="single" w:sz="4" w:space="0" w:color="auto"/>
              <w:left w:val="single" w:sz="4" w:space="0" w:color="auto"/>
            </w:tcBorders>
            <w:vAlign w:val="center"/>
          </w:tcPr>
          <w:p w14:paraId="612BCCAC" w14:textId="77777777" w:rsidR="00AD22FB" w:rsidRPr="00AD22FB" w:rsidRDefault="00AD22FB" w:rsidP="00AD22FB">
            <w:pPr>
              <w:jc w:val="right"/>
              <w:rPr>
                <w:b/>
              </w:rPr>
            </w:pPr>
            <w:r w:rsidRPr="00AD22FB">
              <w:rPr>
                <w:b/>
              </w:rPr>
              <w:t>goods</w:t>
            </w:r>
          </w:p>
        </w:tc>
        <w:tc>
          <w:tcPr>
            <w:tcW w:w="1419" w:type="dxa"/>
          </w:tcPr>
          <w:p w14:paraId="6857D57F" w14:textId="77777777" w:rsidR="00AD22FB" w:rsidRPr="00EB5313" w:rsidRDefault="00EB5313" w:rsidP="00EB5313">
            <w:pPr>
              <w:jc w:val="center"/>
              <w:rPr>
                <w:i/>
              </w:rPr>
            </w:pPr>
            <w:r>
              <w:rPr>
                <w:i/>
              </w:rPr>
              <w:t>f</w:t>
            </w:r>
            <w:r w:rsidRPr="00EB5313">
              <w:rPr>
                <w:i/>
                <w:vertAlign w:val="subscript"/>
              </w:rPr>
              <w:t>gg</w:t>
            </w:r>
          </w:p>
        </w:tc>
        <w:tc>
          <w:tcPr>
            <w:tcW w:w="1419" w:type="dxa"/>
          </w:tcPr>
          <w:p w14:paraId="0CA66260" w14:textId="77777777" w:rsidR="00AD22FB" w:rsidRPr="00EB5313" w:rsidRDefault="00EB5313" w:rsidP="00EB5313">
            <w:pPr>
              <w:jc w:val="center"/>
              <w:rPr>
                <w:i/>
              </w:rPr>
            </w:pPr>
            <w:r>
              <w:rPr>
                <w:i/>
              </w:rPr>
              <w:t>A</w:t>
            </w:r>
            <w:r w:rsidRPr="00EB5313">
              <w:rPr>
                <w:i/>
                <w:vertAlign w:val="subscript"/>
              </w:rPr>
              <w:t>gb</w:t>
            </w:r>
          </w:p>
        </w:tc>
        <w:tc>
          <w:tcPr>
            <w:tcW w:w="1419" w:type="dxa"/>
          </w:tcPr>
          <w:p w14:paraId="6618AC4D" w14:textId="77777777" w:rsidR="00AD22FB" w:rsidRPr="00EB5313" w:rsidRDefault="00EB5313" w:rsidP="00EB5313">
            <w:pPr>
              <w:jc w:val="center"/>
              <w:rPr>
                <w:i/>
              </w:rPr>
            </w:pPr>
            <w:r>
              <w:rPr>
                <w:i/>
              </w:rPr>
              <w:t>f</w:t>
            </w:r>
            <w:r w:rsidRPr="00EB5313">
              <w:rPr>
                <w:i/>
                <w:vertAlign w:val="subscript"/>
              </w:rPr>
              <w:t>gp</w:t>
            </w:r>
          </w:p>
        </w:tc>
        <w:tc>
          <w:tcPr>
            <w:tcW w:w="1420" w:type="dxa"/>
          </w:tcPr>
          <w:p w14:paraId="5B970559" w14:textId="77777777" w:rsidR="00AD22FB" w:rsidRPr="00EB5313" w:rsidRDefault="00EB5313" w:rsidP="00EB5313">
            <w:pPr>
              <w:jc w:val="center"/>
              <w:rPr>
                <w:i/>
              </w:rPr>
            </w:pPr>
            <w:r>
              <w:rPr>
                <w:i/>
              </w:rPr>
              <w:t>f</w:t>
            </w:r>
            <w:r w:rsidRPr="00EB5313">
              <w:rPr>
                <w:i/>
                <w:vertAlign w:val="subscript"/>
              </w:rPr>
              <w:t>ga</w:t>
            </w:r>
          </w:p>
        </w:tc>
        <w:tc>
          <w:tcPr>
            <w:tcW w:w="1420" w:type="dxa"/>
          </w:tcPr>
          <w:p w14:paraId="4BB51F71" w14:textId="77777777" w:rsidR="00AD22FB" w:rsidRPr="00EB5313" w:rsidRDefault="00EB5313" w:rsidP="00EB5313">
            <w:pPr>
              <w:jc w:val="center"/>
              <w:rPr>
                <w:i/>
              </w:rPr>
            </w:pPr>
            <w:r>
              <w:rPr>
                <w:i/>
              </w:rPr>
              <w:t>f</w:t>
            </w:r>
            <w:r w:rsidRPr="00EB5313">
              <w:rPr>
                <w:i/>
                <w:vertAlign w:val="subscript"/>
              </w:rPr>
              <w:t>gr</w:t>
            </w:r>
          </w:p>
        </w:tc>
        <w:tc>
          <w:tcPr>
            <w:tcW w:w="1420" w:type="dxa"/>
          </w:tcPr>
          <w:p w14:paraId="7E841268" w14:textId="77777777" w:rsidR="00AD22FB" w:rsidRPr="00EB5313" w:rsidRDefault="00EB5313" w:rsidP="00EB5313">
            <w:pPr>
              <w:jc w:val="center"/>
              <w:rPr>
                <w:i/>
              </w:rPr>
            </w:pPr>
            <w:r>
              <w:rPr>
                <w:i/>
              </w:rPr>
              <w:t>N/A</w:t>
            </w:r>
          </w:p>
        </w:tc>
      </w:tr>
      <w:tr w:rsidR="00AD22FB" w14:paraId="0835AD4B" w14:textId="77777777" w:rsidTr="00AD22FB">
        <w:tc>
          <w:tcPr>
            <w:tcW w:w="1419" w:type="dxa"/>
            <w:tcBorders>
              <w:top w:val="single" w:sz="4" w:space="0" w:color="auto"/>
              <w:left w:val="single" w:sz="4" w:space="0" w:color="auto"/>
            </w:tcBorders>
            <w:vAlign w:val="center"/>
          </w:tcPr>
          <w:p w14:paraId="75533373" w14:textId="77777777" w:rsidR="00AD22FB" w:rsidRPr="00AD22FB" w:rsidRDefault="00AD22FB" w:rsidP="00AD22FB">
            <w:pPr>
              <w:jc w:val="right"/>
              <w:rPr>
                <w:b/>
              </w:rPr>
            </w:pPr>
            <w:r w:rsidRPr="00AD22FB">
              <w:rPr>
                <w:b/>
              </w:rPr>
              <w:t>black</w:t>
            </w:r>
          </w:p>
        </w:tc>
        <w:tc>
          <w:tcPr>
            <w:tcW w:w="1419" w:type="dxa"/>
          </w:tcPr>
          <w:p w14:paraId="13E9B891" w14:textId="77777777" w:rsidR="00AD22FB" w:rsidRPr="00EB5313" w:rsidRDefault="00EB5313" w:rsidP="00EB5313">
            <w:pPr>
              <w:jc w:val="center"/>
              <w:rPr>
                <w:i/>
              </w:rPr>
            </w:pPr>
            <w:r>
              <w:rPr>
                <w:i/>
              </w:rPr>
              <w:t>f</w:t>
            </w:r>
            <w:r w:rsidRPr="00EB5313">
              <w:rPr>
                <w:i/>
                <w:vertAlign w:val="subscript"/>
              </w:rPr>
              <w:t>bg</w:t>
            </w:r>
          </w:p>
        </w:tc>
        <w:tc>
          <w:tcPr>
            <w:tcW w:w="1419" w:type="dxa"/>
          </w:tcPr>
          <w:p w14:paraId="085A5AD6" w14:textId="77777777" w:rsidR="00AD22FB" w:rsidRPr="00EB5313" w:rsidRDefault="00EB5313" w:rsidP="00EB5313">
            <w:pPr>
              <w:jc w:val="center"/>
              <w:rPr>
                <w:i/>
              </w:rPr>
            </w:pPr>
            <w:r>
              <w:rPr>
                <w:i/>
              </w:rPr>
              <w:t>A</w:t>
            </w:r>
            <w:r w:rsidRPr="00EB5313">
              <w:rPr>
                <w:i/>
                <w:vertAlign w:val="subscript"/>
              </w:rPr>
              <w:t>bb</w:t>
            </w:r>
          </w:p>
        </w:tc>
        <w:tc>
          <w:tcPr>
            <w:tcW w:w="1419" w:type="dxa"/>
          </w:tcPr>
          <w:p w14:paraId="0D5B7426" w14:textId="77777777" w:rsidR="00AD22FB" w:rsidRPr="00EB5313" w:rsidRDefault="00EB5313" w:rsidP="00EB5313">
            <w:pPr>
              <w:jc w:val="center"/>
              <w:rPr>
                <w:i/>
              </w:rPr>
            </w:pPr>
            <w:r>
              <w:rPr>
                <w:i/>
              </w:rPr>
              <w:t>f</w:t>
            </w:r>
            <w:r w:rsidRPr="00EB5313">
              <w:rPr>
                <w:i/>
                <w:vertAlign w:val="subscript"/>
              </w:rPr>
              <w:t>bp</w:t>
            </w:r>
          </w:p>
        </w:tc>
        <w:tc>
          <w:tcPr>
            <w:tcW w:w="1420" w:type="dxa"/>
          </w:tcPr>
          <w:p w14:paraId="08839652" w14:textId="77777777" w:rsidR="00AD22FB" w:rsidRPr="00EB5313" w:rsidRDefault="00EB5313" w:rsidP="00EB5313">
            <w:pPr>
              <w:jc w:val="center"/>
              <w:rPr>
                <w:i/>
              </w:rPr>
            </w:pPr>
            <w:r>
              <w:rPr>
                <w:i/>
              </w:rPr>
              <w:t>f</w:t>
            </w:r>
            <w:r w:rsidRPr="00EB5313">
              <w:rPr>
                <w:i/>
                <w:vertAlign w:val="subscript"/>
              </w:rPr>
              <w:t>ba</w:t>
            </w:r>
          </w:p>
        </w:tc>
        <w:tc>
          <w:tcPr>
            <w:tcW w:w="1420" w:type="dxa"/>
          </w:tcPr>
          <w:p w14:paraId="3B2A8A53" w14:textId="77777777" w:rsidR="00AD22FB" w:rsidRPr="00EB5313" w:rsidRDefault="00EB5313" w:rsidP="00EB5313">
            <w:pPr>
              <w:jc w:val="center"/>
              <w:rPr>
                <w:i/>
              </w:rPr>
            </w:pPr>
            <w:r>
              <w:rPr>
                <w:i/>
              </w:rPr>
              <w:t>f</w:t>
            </w:r>
            <w:r w:rsidRPr="00EB5313">
              <w:rPr>
                <w:i/>
                <w:vertAlign w:val="subscript"/>
              </w:rPr>
              <w:t>br</w:t>
            </w:r>
          </w:p>
        </w:tc>
        <w:tc>
          <w:tcPr>
            <w:tcW w:w="1420" w:type="dxa"/>
          </w:tcPr>
          <w:p w14:paraId="6A097761" w14:textId="77777777" w:rsidR="00AD22FB" w:rsidRPr="00EB5313" w:rsidRDefault="00EB5313" w:rsidP="00EB5313">
            <w:pPr>
              <w:jc w:val="center"/>
              <w:rPr>
                <w:i/>
              </w:rPr>
            </w:pPr>
            <w:r>
              <w:rPr>
                <w:i/>
              </w:rPr>
              <w:t>N/A</w:t>
            </w:r>
          </w:p>
        </w:tc>
      </w:tr>
      <w:tr w:rsidR="00AD22FB" w14:paraId="07C247F7" w14:textId="77777777" w:rsidTr="00AD22FB">
        <w:tc>
          <w:tcPr>
            <w:tcW w:w="1419" w:type="dxa"/>
            <w:tcBorders>
              <w:top w:val="single" w:sz="4" w:space="0" w:color="auto"/>
              <w:left w:val="single" w:sz="4" w:space="0" w:color="auto"/>
            </w:tcBorders>
            <w:vAlign w:val="center"/>
          </w:tcPr>
          <w:p w14:paraId="0E45BCB0" w14:textId="77777777" w:rsidR="00AD22FB" w:rsidRPr="00AD22FB" w:rsidRDefault="00AD22FB" w:rsidP="00AD22FB">
            <w:pPr>
              <w:jc w:val="right"/>
              <w:rPr>
                <w:b/>
              </w:rPr>
            </w:pPr>
            <w:r w:rsidRPr="00AD22FB">
              <w:rPr>
                <w:b/>
              </w:rPr>
              <w:t>pop</w:t>
            </w:r>
          </w:p>
        </w:tc>
        <w:tc>
          <w:tcPr>
            <w:tcW w:w="1419" w:type="dxa"/>
          </w:tcPr>
          <w:p w14:paraId="24646662" w14:textId="77777777" w:rsidR="00AD22FB" w:rsidRPr="00EB5313" w:rsidRDefault="00EB5313" w:rsidP="00EB5313">
            <w:pPr>
              <w:jc w:val="center"/>
              <w:rPr>
                <w:i/>
              </w:rPr>
            </w:pPr>
            <w:r>
              <w:rPr>
                <w:i/>
              </w:rPr>
              <w:t>f</w:t>
            </w:r>
            <w:r w:rsidRPr="00EB5313">
              <w:rPr>
                <w:i/>
                <w:vertAlign w:val="subscript"/>
              </w:rPr>
              <w:t>pg</w:t>
            </w:r>
          </w:p>
        </w:tc>
        <w:tc>
          <w:tcPr>
            <w:tcW w:w="1419" w:type="dxa"/>
          </w:tcPr>
          <w:p w14:paraId="3AB88B27" w14:textId="77777777" w:rsidR="00AD22FB" w:rsidRPr="00EB5313" w:rsidRDefault="00EB5313" w:rsidP="00EB5313">
            <w:pPr>
              <w:jc w:val="center"/>
              <w:rPr>
                <w:i/>
              </w:rPr>
            </w:pPr>
            <w:r>
              <w:rPr>
                <w:i/>
              </w:rPr>
              <w:t>A</w:t>
            </w:r>
            <w:r w:rsidRPr="00EB5313">
              <w:rPr>
                <w:i/>
                <w:vertAlign w:val="subscript"/>
              </w:rPr>
              <w:t>pb</w:t>
            </w:r>
          </w:p>
        </w:tc>
        <w:tc>
          <w:tcPr>
            <w:tcW w:w="1419" w:type="dxa"/>
          </w:tcPr>
          <w:p w14:paraId="54BF30EE" w14:textId="77777777" w:rsidR="00AD22FB" w:rsidRPr="00EB5313" w:rsidRDefault="00EB5313" w:rsidP="00EB5313">
            <w:pPr>
              <w:jc w:val="center"/>
              <w:rPr>
                <w:i/>
              </w:rPr>
            </w:pPr>
            <w:r>
              <w:rPr>
                <w:i/>
              </w:rPr>
              <w:t>f</w:t>
            </w:r>
            <w:r w:rsidRPr="00EB5313">
              <w:rPr>
                <w:i/>
                <w:vertAlign w:val="subscript"/>
              </w:rPr>
              <w:t>pp</w:t>
            </w:r>
          </w:p>
        </w:tc>
        <w:tc>
          <w:tcPr>
            <w:tcW w:w="1420" w:type="dxa"/>
          </w:tcPr>
          <w:p w14:paraId="45C50B87" w14:textId="77777777" w:rsidR="00AD22FB" w:rsidRPr="00EB5313" w:rsidRDefault="00EB5313" w:rsidP="00EB5313">
            <w:pPr>
              <w:jc w:val="center"/>
              <w:rPr>
                <w:i/>
              </w:rPr>
            </w:pPr>
            <w:r>
              <w:rPr>
                <w:i/>
              </w:rPr>
              <w:t>f</w:t>
            </w:r>
            <w:r w:rsidRPr="00EB5313">
              <w:rPr>
                <w:i/>
                <w:vertAlign w:val="subscript"/>
              </w:rPr>
              <w:t>pa</w:t>
            </w:r>
          </w:p>
        </w:tc>
        <w:tc>
          <w:tcPr>
            <w:tcW w:w="1420" w:type="dxa"/>
          </w:tcPr>
          <w:p w14:paraId="3358178E" w14:textId="77777777" w:rsidR="00AD22FB" w:rsidRPr="00EB5313" w:rsidRDefault="00EB5313" w:rsidP="00EB5313">
            <w:pPr>
              <w:jc w:val="center"/>
              <w:rPr>
                <w:i/>
              </w:rPr>
            </w:pPr>
            <w:r>
              <w:rPr>
                <w:i/>
              </w:rPr>
              <w:t>f</w:t>
            </w:r>
            <w:r w:rsidRPr="00EB5313">
              <w:rPr>
                <w:i/>
                <w:vertAlign w:val="subscript"/>
              </w:rPr>
              <w:t>pr</w:t>
            </w:r>
          </w:p>
        </w:tc>
        <w:tc>
          <w:tcPr>
            <w:tcW w:w="1420" w:type="dxa"/>
          </w:tcPr>
          <w:p w14:paraId="558C706F" w14:textId="77777777" w:rsidR="00AD22FB" w:rsidRPr="00EB5313" w:rsidRDefault="00EB5313" w:rsidP="00EB5313">
            <w:pPr>
              <w:jc w:val="center"/>
              <w:rPr>
                <w:i/>
              </w:rPr>
            </w:pPr>
            <w:r>
              <w:rPr>
                <w:i/>
              </w:rPr>
              <w:t>N/A</w:t>
            </w:r>
          </w:p>
        </w:tc>
      </w:tr>
      <w:tr w:rsidR="00AD22FB" w14:paraId="63A701E8" w14:textId="77777777" w:rsidTr="00AD22FB">
        <w:tc>
          <w:tcPr>
            <w:tcW w:w="1419" w:type="dxa"/>
            <w:tcBorders>
              <w:top w:val="single" w:sz="4" w:space="0" w:color="auto"/>
              <w:left w:val="single" w:sz="4" w:space="0" w:color="auto"/>
            </w:tcBorders>
            <w:vAlign w:val="center"/>
          </w:tcPr>
          <w:p w14:paraId="434F88F3" w14:textId="77777777" w:rsidR="00AD22FB" w:rsidRPr="00AD22FB" w:rsidRDefault="00AD22FB" w:rsidP="00AD22FB">
            <w:pPr>
              <w:jc w:val="right"/>
              <w:rPr>
                <w:b/>
              </w:rPr>
            </w:pPr>
            <w:r w:rsidRPr="00AD22FB">
              <w:rPr>
                <w:b/>
              </w:rPr>
              <w:t>actors</w:t>
            </w:r>
          </w:p>
        </w:tc>
        <w:tc>
          <w:tcPr>
            <w:tcW w:w="1419" w:type="dxa"/>
          </w:tcPr>
          <w:p w14:paraId="5D45B149" w14:textId="77777777" w:rsidR="00AD22FB" w:rsidRPr="00EB5313" w:rsidRDefault="00EB5313" w:rsidP="00EB5313">
            <w:pPr>
              <w:jc w:val="center"/>
              <w:rPr>
                <w:i/>
              </w:rPr>
            </w:pPr>
            <w:r>
              <w:rPr>
                <w:i/>
              </w:rPr>
              <w:t>t</w:t>
            </w:r>
            <w:r w:rsidRPr="00EB5313">
              <w:rPr>
                <w:i/>
                <w:vertAlign w:val="subscript"/>
              </w:rPr>
              <w:t>ag</w:t>
            </w:r>
          </w:p>
        </w:tc>
        <w:tc>
          <w:tcPr>
            <w:tcW w:w="1419" w:type="dxa"/>
          </w:tcPr>
          <w:p w14:paraId="55AF23A5" w14:textId="77777777" w:rsidR="00AD22FB" w:rsidRPr="00EB5313" w:rsidRDefault="00EB5313" w:rsidP="00EB5313">
            <w:pPr>
              <w:jc w:val="center"/>
              <w:rPr>
                <w:i/>
              </w:rPr>
            </w:pPr>
            <w:r>
              <w:rPr>
                <w:i/>
              </w:rPr>
              <w:t>t</w:t>
            </w:r>
            <w:r w:rsidRPr="00EB5313">
              <w:rPr>
                <w:i/>
                <w:vertAlign w:val="subscript"/>
              </w:rPr>
              <w:t>ab</w:t>
            </w:r>
          </w:p>
        </w:tc>
        <w:tc>
          <w:tcPr>
            <w:tcW w:w="1419" w:type="dxa"/>
          </w:tcPr>
          <w:p w14:paraId="3AF760E3" w14:textId="77777777" w:rsidR="00AD22FB" w:rsidRPr="00EB5313" w:rsidRDefault="00EB5313" w:rsidP="00EB5313">
            <w:pPr>
              <w:jc w:val="center"/>
              <w:rPr>
                <w:i/>
              </w:rPr>
            </w:pPr>
            <w:r>
              <w:rPr>
                <w:i/>
              </w:rPr>
              <w:t>t</w:t>
            </w:r>
            <w:r w:rsidRPr="00EB5313">
              <w:rPr>
                <w:i/>
                <w:vertAlign w:val="subscript"/>
              </w:rPr>
              <w:t>ap</w:t>
            </w:r>
          </w:p>
        </w:tc>
        <w:tc>
          <w:tcPr>
            <w:tcW w:w="1420" w:type="dxa"/>
          </w:tcPr>
          <w:p w14:paraId="3F4CA62D" w14:textId="77777777" w:rsidR="00AD22FB" w:rsidRPr="00EB5313" w:rsidRDefault="00EB5313" w:rsidP="00EB5313">
            <w:pPr>
              <w:jc w:val="center"/>
              <w:rPr>
                <w:i/>
              </w:rPr>
            </w:pPr>
            <w:r>
              <w:rPr>
                <w:i/>
              </w:rPr>
              <w:t>f</w:t>
            </w:r>
            <w:r w:rsidRPr="00EB5313">
              <w:rPr>
                <w:i/>
                <w:vertAlign w:val="subscript"/>
              </w:rPr>
              <w:t>aa</w:t>
            </w:r>
          </w:p>
        </w:tc>
        <w:tc>
          <w:tcPr>
            <w:tcW w:w="1420" w:type="dxa"/>
          </w:tcPr>
          <w:p w14:paraId="7A8FF1A6" w14:textId="77777777" w:rsidR="00AD22FB" w:rsidRPr="00EB5313" w:rsidRDefault="00EB5313" w:rsidP="00EB5313">
            <w:pPr>
              <w:jc w:val="center"/>
              <w:rPr>
                <w:i/>
              </w:rPr>
            </w:pPr>
            <w:r>
              <w:rPr>
                <w:i/>
              </w:rPr>
              <w:t>f</w:t>
            </w:r>
            <w:r w:rsidRPr="00EB5313">
              <w:rPr>
                <w:i/>
                <w:vertAlign w:val="subscript"/>
              </w:rPr>
              <w:t>ar</w:t>
            </w:r>
          </w:p>
        </w:tc>
        <w:tc>
          <w:tcPr>
            <w:tcW w:w="1420" w:type="dxa"/>
          </w:tcPr>
          <w:p w14:paraId="7F365D52" w14:textId="77777777" w:rsidR="00AD22FB" w:rsidRPr="00EB5313" w:rsidRDefault="00EB5313" w:rsidP="00EB5313">
            <w:pPr>
              <w:jc w:val="center"/>
              <w:rPr>
                <w:i/>
              </w:rPr>
            </w:pPr>
            <w:r>
              <w:rPr>
                <w:i/>
              </w:rPr>
              <w:t>N/A</w:t>
            </w:r>
          </w:p>
        </w:tc>
      </w:tr>
      <w:tr w:rsidR="00AD22FB" w14:paraId="750B7313" w14:textId="77777777" w:rsidTr="00AD22FB">
        <w:tc>
          <w:tcPr>
            <w:tcW w:w="1419" w:type="dxa"/>
            <w:tcBorders>
              <w:top w:val="single" w:sz="4" w:space="0" w:color="auto"/>
              <w:left w:val="single" w:sz="4" w:space="0" w:color="auto"/>
            </w:tcBorders>
            <w:vAlign w:val="center"/>
          </w:tcPr>
          <w:p w14:paraId="19010982" w14:textId="77777777" w:rsidR="00AD22FB" w:rsidRPr="00AD22FB" w:rsidRDefault="00AD22FB" w:rsidP="00AD22FB">
            <w:pPr>
              <w:jc w:val="right"/>
              <w:rPr>
                <w:b/>
              </w:rPr>
            </w:pPr>
            <w:r w:rsidRPr="00AD22FB">
              <w:rPr>
                <w:b/>
              </w:rPr>
              <w:t>region</w:t>
            </w:r>
          </w:p>
        </w:tc>
        <w:tc>
          <w:tcPr>
            <w:tcW w:w="1419" w:type="dxa"/>
          </w:tcPr>
          <w:p w14:paraId="57D68D1A" w14:textId="77777777" w:rsidR="00AD22FB" w:rsidRPr="00EB5313" w:rsidRDefault="00EB5313" w:rsidP="00EB5313">
            <w:pPr>
              <w:jc w:val="center"/>
              <w:rPr>
                <w:i/>
              </w:rPr>
            </w:pPr>
            <w:r>
              <w:rPr>
                <w:i/>
              </w:rPr>
              <w:t>t</w:t>
            </w:r>
            <w:r w:rsidRPr="00EB5313">
              <w:rPr>
                <w:i/>
                <w:vertAlign w:val="subscript"/>
              </w:rPr>
              <w:t>rg</w:t>
            </w:r>
          </w:p>
        </w:tc>
        <w:tc>
          <w:tcPr>
            <w:tcW w:w="1419" w:type="dxa"/>
          </w:tcPr>
          <w:p w14:paraId="5CF00638" w14:textId="77777777" w:rsidR="00AD22FB" w:rsidRPr="00EB5313" w:rsidRDefault="00EB5313" w:rsidP="00EB5313">
            <w:pPr>
              <w:jc w:val="center"/>
              <w:rPr>
                <w:i/>
              </w:rPr>
            </w:pPr>
            <w:r>
              <w:rPr>
                <w:i/>
              </w:rPr>
              <w:t>t</w:t>
            </w:r>
            <w:r w:rsidRPr="00EB5313">
              <w:rPr>
                <w:i/>
                <w:vertAlign w:val="subscript"/>
              </w:rPr>
              <w:t>rb</w:t>
            </w:r>
          </w:p>
        </w:tc>
        <w:tc>
          <w:tcPr>
            <w:tcW w:w="1419" w:type="dxa"/>
          </w:tcPr>
          <w:p w14:paraId="7F2B8222" w14:textId="77777777" w:rsidR="00AD22FB" w:rsidRPr="00EB5313" w:rsidRDefault="00EB5313" w:rsidP="00EB5313">
            <w:pPr>
              <w:jc w:val="center"/>
              <w:rPr>
                <w:i/>
              </w:rPr>
            </w:pPr>
            <w:r>
              <w:rPr>
                <w:i/>
              </w:rPr>
              <w:t>t</w:t>
            </w:r>
            <w:r w:rsidRPr="00EB5313">
              <w:rPr>
                <w:i/>
                <w:vertAlign w:val="subscript"/>
              </w:rPr>
              <w:t>rp</w:t>
            </w:r>
          </w:p>
        </w:tc>
        <w:tc>
          <w:tcPr>
            <w:tcW w:w="1420" w:type="dxa"/>
          </w:tcPr>
          <w:p w14:paraId="432C52DB" w14:textId="77777777" w:rsidR="00AD22FB" w:rsidRPr="00EB5313" w:rsidRDefault="00EB5313" w:rsidP="00EB5313">
            <w:pPr>
              <w:jc w:val="center"/>
              <w:rPr>
                <w:i/>
              </w:rPr>
            </w:pPr>
            <w:r>
              <w:rPr>
                <w:i/>
              </w:rPr>
              <w:t>f</w:t>
            </w:r>
            <w:r w:rsidRPr="00EB5313">
              <w:rPr>
                <w:i/>
                <w:vertAlign w:val="subscript"/>
              </w:rPr>
              <w:t>ra</w:t>
            </w:r>
          </w:p>
        </w:tc>
        <w:tc>
          <w:tcPr>
            <w:tcW w:w="1420" w:type="dxa"/>
          </w:tcPr>
          <w:p w14:paraId="167362D1" w14:textId="77777777" w:rsidR="00AD22FB" w:rsidRPr="00EB5313" w:rsidRDefault="00EB5313" w:rsidP="00EB5313">
            <w:pPr>
              <w:jc w:val="center"/>
              <w:rPr>
                <w:i/>
              </w:rPr>
            </w:pPr>
            <w:r>
              <w:rPr>
                <w:i/>
              </w:rPr>
              <w:t>f</w:t>
            </w:r>
            <w:r w:rsidRPr="00EB5313">
              <w:rPr>
                <w:i/>
                <w:vertAlign w:val="subscript"/>
              </w:rPr>
              <w:t>rr</w:t>
            </w:r>
          </w:p>
        </w:tc>
        <w:tc>
          <w:tcPr>
            <w:tcW w:w="1420" w:type="dxa"/>
          </w:tcPr>
          <w:p w14:paraId="63A2BBCC" w14:textId="77777777" w:rsidR="00AD22FB" w:rsidRPr="00EB5313" w:rsidRDefault="00EB5313" w:rsidP="00EB5313">
            <w:pPr>
              <w:jc w:val="center"/>
              <w:rPr>
                <w:i/>
              </w:rPr>
            </w:pPr>
            <w:r>
              <w:rPr>
                <w:i/>
              </w:rPr>
              <w:t>N/A</w:t>
            </w:r>
          </w:p>
        </w:tc>
      </w:tr>
      <w:tr w:rsidR="00AD22FB" w14:paraId="5FCE0917" w14:textId="77777777" w:rsidTr="00AD22FB">
        <w:tc>
          <w:tcPr>
            <w:tcW w:w="1419" w:type="dxa"/>
            <w:tcBorders>
              <w:top w:val="single" w:sz="4" w:space="0" w:color="auto"/>
              <w:left w:val="single" w:sz="4" w:space="0" w:color="auto"/>
            </w:tcBorders>
            <w:vAlign w:val="center"/>
          </w:tcPr>
          <w:p w14:paraId="534A844E" w14:textId="77777777" w:rsidR="00AD22FB" w:rsidRPr="00AD22FB" w:rsidRDefault="00AD22FB" w:rsidP="00AD22FB">
            <w:pPr>
              <w:jc w:val="right"/>
              <w:rPr>
                <w:b/>
              </w:rPr>
            </w:pPr>
            <w:r w:rsidRPr="00AD22FB">
              <w:rPr>
                <w:b/>
              </w:rPr>
              <w:t>world</w:t>
            </w:r>
          </w:p>
        </w:tc>
        <w:tc>
          <w:tcPr>
            <w:tcW w:w="1419" w:type="dxa"/>
          </w:tcPr>
          <w:p w14:paraId="6CC28D75" w14:textId="77777777" w:rsidR="00AD22FB" w:rsidRPr="00EB5313" w:rsidRDefault="00EB5313" w:rsidP="00EB5313">
            <w:pPr>
              <w:jc w:val="center"/>
              <w:rPr>
                <w:i/>
              </w:rPr>
            </w:pPr>
            <w:r>
              <w:rPr>
                <w:i/>
              </w:rPr>
              <w:t>t</w:t>
            </w:r>
            <w:r w:rsidRPr="00EB5313">
              <w:rPr>
                <w:i/>
                <w:vertAlign w:val="subscript"/>
              </w:rPr>
              <w:t>wg</w:t>
            </w:r>
          </w:p>
        </w:tc>
        <w:tc>
          <w:tcPr>
            <w:tcW w:w="1419" w:type="dxa"/>
          </w:tcPr>
          <w:p w14:paraId="7EB9BBA2" w14:textId="77777777" w:rsidR="00AD22FB" w:rsidRPr="00EB5313" w:rsidRDefault="00EB5313" w:rsidP="00EB5313">
            <w:pPr>
              <w:jc w:val="center"/>
              <w:rPr>
                <w:i/>
              </w:rPr>
            </w:pPr>
            <w:r>
              <w:rPr>
                <w:i/>
              </w:rPr>
              <w:t>t</w:t>
            </w:r>
            <w:r w:rsidRPr="00EB5313">
              <w:rPr>
                <w:i/>
                <w:vertAlign w:val="subscript"/>
              </w:rPr>
              <w:t>wb</w:t>
            </w:r>
          </w:p>
        </w:tc>
        <w:tc>
          <w:tcPr>
            <w:tcW w:w="1419" w:type="dxa"/>
          </w:tcPr>
          <w:p w14:paraId="3660390D" w14:textId="77777777" w:rsidR="00AD22FB" w:rsidRPr="00EB5313" w:rsidRDefault="00EB5313" w:rsidP="00EB5313">
            <w:pPr>
              <w:jc w:val="center"/>
              <w:rPr>
                <w:i/>
              </w:rPr>
            </w:pPr>
            <w:r>
              <w:rPr>
                <w:i/>
              </w:rPr>
              <w:t>t</w:t>
            </w:r>
            <w:r w:rsidRPr="00EB5313">
              <w:rPr>
                <w:i/>
                <w:vertAlign w:val="subscript"/>
              </w:rPr>
              <w:t>wp</w:t>
            </w:r>
          </w:p>
        </w:tc>
        <w:tc>
          <w:tcPr>
            <w:tcW w:w="1420" w:type="dxa"/>
          </w:tcPr>
          <w:p w14:paraId="247983A9" w14:textId="77777777" w:rsidR="00AD22FB" w:rsidRPr="00EB5313" w:rsidRDefault="00EB5313" w:rsidP="00EB5313">
            <w:pPr>
              <w:jc w:val="center"/>
              <w:rPr>
                <w:i/>
              </w:rPr>
            </w:pPr>
            <w:r>
              <w:rPr>
                <w:i/>
              </w:rPr>
              <w:t>f</w:t>
            </w:r>
            <w:r w:rsidRPr="00EB5313">
              <w:rPr>
                <w:i/>
                <w:vertAlign w:val="subscript"/>
              </w:rPr>
              <w:t>wa</w:t>
            </w:r>
          </w:p>
        </w:tc>
        <w:tc>
          <w:tcPr>
            <w:tcW w:w="1420" w:type="dxa"/>
          </w:tcPr>
          <w:p w14:paraId="64BCBF5C" w14:textId="77777777" w:rsidR="00AD22FB" w:rsidRPr="00EB5313" w:rsidRDefault="00EB5313" w:rsidP="00EB5313">
            <w:pPr>
              <w:jc w:val="center"/>
              <w:rPr>
                <w:i/>
              </w:rPr>
            </w:pPr>
            <w:r>
              <w:rPr>
                <w:i/>
              </w:rPr>
              <w:t>f</w:t>
            </w:r>
            <w:r w:rsidRPr="00EB5313">
              <w:rPr>
                <w:i/>
                <w:vertAlign w:val="subscript"/>
              </w:rPr>
              <w:t>wr</w:t>
            </w:r>
          </w:p>
        </w:tc>
        <w:tc>
          <w:tcPr>
            <w:tcW w:w="1420" w:type="dxa"/>
          </w:tcPr>
          <w:p w14:paraId="38062BE0" w14:textId="77777777" w:rsidR="00AD22FB" w:rsidRPr="00EB5313" w:rsidRDefault="00EB5313" w:rsidP="00EB5313">
            <w:pPr>
              <w:jc w:val="center"/>
              <w:rPr>
                <w:i/>
              </w:rPr>
            </w:pPr>
            <w:r>
              <w:rPr>
                <w:i/>
              </w:rPr>
              <w:t>N/A</w:t>
            </w:r>
          </w:p>
        </w:tc>
      </w:tr>
    </w:tbl>
    <w:p w14:paraId="7E3F9397" w14:textId="77777777" w:rsidR="00AD22FB" w:rsidRDefault="00AD22FB" w:rsidP="00AD22FB"/>
    <w:p w14:paraId="680DF8B2" w14:textId="77777777" w:rsidR="004F6A40" w:rsidRDefault="000F1391" w:rsidP="000F1391">
      <w:r>
        <w:t>where</w:t>
      </w:r>
    </w:p>
    <w:p w14:paraId="7B0AB3C8" w14:textId="77777777" w:rsidR="000F1391" w:rsidRDefault="000F1391" w:rsidP="001342B4">
      <w:pPr>
        <w:ind w:left="360"/>
      </w:pPr>
    </w:p>
    <w:p w14:paraId="649FE7CE" w14:textId="77777777" w:rsidR="000F1391" w:rsidRDefault="007C6AA5"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w:t>
      </w:r>
      <w:r w:rsidR="00184576" w:rsidRPr="00184576">
        <w:rPr>
          <w:i/>
        </w:rPr>
        <w:t>j</w:t>
      </w:r>
      <w:r w:rsidR="000F1391">
        <w:t xml:space="preserve"> to sector </w:t>
      </w:r>
      <w:r w:rsidR="00184576">
        <w:rPr>
          <w:i/>
        </w:rPr>
        <w:t>i</w:t>
      </w:r>
      <w:r w:rsidR="000F1391">
        <w:t>.</w:t>
      </w:r>
    </w:p>
    <w:p w14:paraId="658CB641" w14:textId="77777777" w:rsidR="000F1391" w:rsidRDefault="007C6AA5"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w:t>
      </w:r>
      <w:r w:rsidR="00184576">
        <w:t xml:space="preserve">from sector </w:t>
      </w:r>
      <w:r w:rsidR="00184576" w:rsidRPr="00184576">
        <w:rPr>
          <w:i/>
        </w:rPr>
        <w:t>j</w:t>
      </w:r>
      <w:r w:rsidR="00184576">
        <w:t xml:space="preserve"> to sector </w:t>
      </w:r>
      <w:r w:rsidR="00184576">
        <w:rPr>
          <w:i/>
        </w:rPr>
        <w:t>i</w:t>
      </w:r>
      <w:r w:rsidR="000F1391">
        <w:t>.</w:t>
      </w:r>
    </w:p>
    <w:p w14:paraId="6238D572" w14:textId="77777777" w:rsidR="000F1391" w:rsidRDefault="007C6AA5"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w:t>
      </w:r>
      <w:r w:rsidR="00184576">
        <w:t xml:space="preserve">from sector </w:t>
      </w:r>
      <w:r w:rsidR="00184576" w:rsidRPr="00184576">
        <w:rPr>
          <w:i/>
        </w:rPr>
        <w:t>j</w:t>
      </w:r>
      <w:r w:rsidR="00184576">
        <w:t xml:space="preserve"> to sector </w:t>
      </w:r>
      <w:r w:rsidR="00184576">
        <w:rPr>
          <w:i/>
        </w:rPr>
        <w:t>i</w:t>
      </w:r>
      <w:r w:rsidR="000F1391">
        <w:t>.</w:t>
      </w:r>
    </w:p>
    <w:p w14:paraId="39615D97" w14:textId="77777777" w:rsidR="000F1391" w:rsidRPr="001342B4" w:rsidRDefault="000F1391" w:rsidP="001342B4">
      <w:pPr>
        <w:ind w:left="360"/>
      </w:pPr>
    </w:p>
    <w:p w14:paraId="67504843" w14:textId="77777777"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14:paraId="0DF12D73" w14:textId="77777777" w:rsidR="007056DA" w:rsidRDefault="007056DA" w:rsidP="000F1391"/>
    <w:p w14:paraId="786958F5" w14:textId="77777777" w:rsidR="007056DA" w:rsidRPr="00FE70BE" w:rsidRDefault="007C6AA5"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ig</m:t>
                </m:r>
              </m:sub>
            </m:sSub>
          </m:num>
          <m:den>
            <m:nary>
              <m:naryPr>
                <m:chr m:val="∑"/>
                <m:limLoc m:val="undOvr"/>
                <m:supHide m:val="1"/>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where </w:t>
      </w:r>
      <m:oMath>
        <m:r>
          <w:rPr>
            <w:rFonts w:ascii="Cambria Math" w:hAnsi="Cambria Math"/>
          </w:rPr>
          <m:t>i∈g,p</m:t>
        </m:r>
      </m:oMath>
    </w:p>
    <w:p w14:paraId="7C86BA71" w14:textId="77777777" w:rsidR="007056DA" w:rsidRDefault="007056DA" w:rsidP="007056DA">
      <w:pPr>
        <w:ind w:left="360"/>
      </w:pPr>
    </w:p>
    <w:p w14:paraId="57AB829A" w14:textId="77777777" w:rsidR="00FE70BE" w:rsidRDefault="007C6AA5"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ip</m:t>
                </m:r>
              </m:sub>
            </m:sSub>
          </m:num>
          <m:den>
            <m:nary>
              <m:naryPr>
                <m:chr m:val="∑"/>
                <m:limLoc m:val="undOvr"/>
                <m:supHide m:val="1"/>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where </w:t>
      </w:r>
      <m:oMath>
        <m:r>
          <w:rPr>
            <w:rFonts w:ascii="Cambria Math" w:hAnsi="Cambria Math"/>
          </w:rPr>
          <m:t>i∈g,b,p</m:t>
        </m:r>
      </m:oMath>
    </w:p>
    <w:p w14:paraId="69BE2A08" w14:textId="77777777" w:rsidR="00840649" w:rsidRDefault="00840649" w:rsidP="007056DA">
      <w:pPr>
        <w:ind w:left="360"/>
      </w:pPr>
    </w:p>
    <w:p w14:paraId="3F5F57D0" w14:textId="77777777" w:rsidR="00840649" w:rsidRDefault="007C6AA5"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XTEXP</m:t>
                </m:r>
              </m:e>
              <m:sub>
                <m:r>
                  <w:rPr>
                    <w:rFonts w:ascii="Cambria Math" w:hAnsi="Cambria Math"/>
                  </w:rPr>
                  <m:t>j</m:t>
                </m:r>
              </m:sub>
            </m:sSub>
          </m:den>
        </m:f>
      </m:oMath>
      <w:r w:rsidR="00840649">
        <w:t xml:space="preserve">  where </w:t>
      </w:r>
      <m:oMath>
        <m:r>
          <w:rPr>
            <w:rFonts w:ascii="Cambria Math" w:hAnsi="Cambria Math"/>
          </w:rPr>
          <m:t>i∈g,b,p,a,r</m:t>
        </m:r>
      </m:oMath>
      <w:r w:rsidR="00840649">
        <w:t xml:space="preserve"> and </w:t>
      </w:r>
      <m:oMath>
        <m:r>
          <w:rPr>
            <w:rFonts w:ascii="Cambria Math" w:hAnsi="Cambria Math"/>
          </w:rPr>
          <m:t>j∈a, r</m:t>
        </m:r>
      </m:oMath>
    </w:p>
    <w:p w14:paraId="47B89769" w14:textId="77777777" w:rsidR="00FE70BE" w:rsidRDefault="00FE70BE" w:rsidP="007056DA">
      <w:pPr>
        <w:ind w:left="360"/>
      </w:pPr>
    </w:p>
    <w:p w14:paraId="0F95709D" w14:textId="77777777" w:rsidR="007056DA" w:rsidRPr="00840649" w:rsidRDefault="007C6AA5"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XTREV</m:t>
                  </m:r>
                </m:e>
                <m:sub>
                  <m:r>
                    <w:rPr>
                      <w:rFonts w:ascii="Cambria Math" w:hAnsi="Cambria Math"/>
                    </w:rPr>
                    <m:t>j</m:t>
                  </m:r>
                </m:sub>
              </m:sSub>
            </m:den>
          </m:f>
        </m:oMath>
      </m:oMathPara>
    </w:p>
    <w:p w14:paraId="730DE5DD" w14:textId="77777777" w:rsidR="007056DA" w:rsidRPr="001342B4" w:rsidRDefault="007056DA" w:rsidP="007056DA">
      <w:pPr>
        <w:ind w:left="360"/>
      </w:pPr>
    </w:p>
    <w:p w14:paraId="77383D47" w14:textId="77777777" w:rsidR="007056DA" w:rsidRPr="001342B4" w:rsidRDefault="007C6AA5"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XTQD</m:t>
                      </m:r>
                    </m:e>
                    <m:sub>
                      <m:r>
                        <w:rPr>
                          <w:rFonts w:ascii="Cambria Math" w:hAnsi="Cambria Math"/>
                        </w:rPr>
                        <m:t>j</m:t>
                      </m:r>
                    </m:sub>
                  </m:sSub>
                </m:e>
              </m:d>
            </m:den>
          </m:f>
        </m:oMath>
      </m:oMathPara>
    </w:p>
    <w:p w14:paraId="4393BF82" w14:textId="77777777" w:rsidR="007056DA" w:rsidRDefault="007056DA" w:rsidP="000F1391"/>
    <w:p w14:paraId="1626BBAA" w14:textId="77777777" w:rsidR="00EB110D" w:rsidRDefault="00EB110D" w:rsidP="000F1391">
      <w:r>
        <w:t xml:space="preserve">where the notation </w:t>
      </w:r>
      <w:r>
        <w:rPr>
          <w:i/>
        </w:rPr>
        <w:t>XT</w:t>
      </w:r>
      <w:r>
        <w:t xml:space="preserve"> indicates the summation of the </w:t>
      </w:r>
      <w:r>
        <w:rPr>
          <w:i/>
        </w:rPr>
        <w:t>BX</w:t>
      </w:r>
      <w:r>
        <w:t xml:space="preserve"> (input flows) and </w:t>
      </w:r>
      <w:r>
        <w:rPr>
          <w:i/>
        </w:rPr>
        <w:t>T</w:t>
      </w:r>
      <w:r>
        <w:t xml:space="preserve"> (balancing flows) matrices.</w:t>
      </w:r>
    </w:p>
    <w:p w14:paraId="66FA2FA3" w14:textId="77777777" w:rsidR="00EB110D" w:rsidRPr="00EB110D" w:rsidRDefault="00EB110D" w:rsidP="000F1391"/>
    <w:p w14:paraId="270279FA" w14:textId="77777777" w:rsidR="001342B4" w:rsidRDefault="007D476D" w:rsidP="000F1391">
      <w:r w:rsidRPr="007D476D">
        <w:rPr>
          <w:i/>
        </w:rPr>
        <w:t>f</w:t>
      </w:r>
      <w:r w:rsidRPr="007D476D">
        <w:rPr>
          <w:i/>
          <w:vertAlign w:val="subscript"/>
        </w:rPr>
        <w:t>bg</w:t>
      </w:r>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r w:rsidR="00840649" w:rsidRPr="00840649">
        <w:rPr>
          <w:i/>
        </w:rPr>
        <w:t>BEXPORT</w:t>
      </w:r>
      <w:r w:rsidR="00825884">
        <w:rPr>
          <w:i/>
        </w:rPr>
        <w:t>S</w:t>
      </w:r>
      <w:r w:rsidR="00840649" w:rsidRPr="00840649">
        <w:rPr>
          <w:i/>
          <w:vertAlign w:val="subscript"/>
        </w:rPr>
        <w:t>i</w:t>
      </w:r>
      <w:r w:rsidR="00825884">
        <w:rPr>
          <w:i/>
          <w:vertAlign w:val="subscript"/>
        </w:rPr>
        <w:t xml:space="preserve"> </w:t>
      </w:r>
      <w:r w:rsidR="00825884">
        <w:lastRenderedPageBreak/>
        <w:t>described below</w:t>
      </w:r>
      <w:r w:rsidR="00840649">
        <w:t xml:space="preserve">. </w:t>
      </w:r>
      <w:r w:rsidR="00825884">
        <w:t xml:space="preserve"> </w:t>
      </w:r>
      <w:r w:rsidR="000F1391">
        <w:t xml:space="preserve">A </w:t>
      </w:r>
      <w:r w:rsidR="00CC0728">
        <w:t xml:space="preserve">complete discussion of the </w:t>
      </w:r>
      <w:r w:rsidR="00CC0728">
        <w:rPr>
          <w:i/>
        </w:rPr>
        <w:t>f</w:t>
      </w:r>
      <w:r w:rsidR="00511CFC">
        <w:rPr>
          <w:i/>
          <w:vertAlign w:val="subscript"/>
        </w:rPr>
        <w:t>ij</w:t>
      </w:r>
      <w:r w:rsidR="00CC0728">
        <w:t xml:space="preserve">, </w:t>
      </w:r>
      <w:r w:rsidR="00CC0728">
        <w:rPr>
          <w:i/>
        </w:rPr>
        <w:t>t</w:t>
      </w:r>
      <w:r w:rsidR="00511CFC">
        <w:rPr>
          <w:i/>
          <w:vertAlign w:val="subscript"/>
        </w:rPr>
        <w:t>ij</w:t>
      </w:r>
      <w:r w:rsidR="00CC0728">
        <w:t xml:space="preserve">, and </w:t>
      </w:r>
      <w:r w:rsidR="00CC0728">
        <w:rPr>
          <w:i/>
        </w:rPr>
        <w:t>A</w:t>
      </w:r>
      <w:r w:rsidR="00511CFC">
        <w:rPr>
          <w:i/>
          <w:vertAlign w:val="subscript"/>
        </w:rPr>
        <w:t>ij</w:t>
      </w:r>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69"/>
      </w:r>
    </w:p>
    <w:p w14:paraId="250E25AB" w14:textId="77777777" w:rsidR="004F6A40" w:rsidRDefault="004F6A40" w:rsidP="001342B4">
      <w:pPr>
        <w:ind w:left="360"/>
      </w:pPr>
    </w:p>
    <w:p w14:paraId="2AC7CD4A" w14:textId="77777777" w:rsidR="007047AE" w:rsidRDefault="000F1391" w:rsidP="000F1391">
      <w:r>
        <w:t>The remaining S</w:t>
      </w:r>
      <w:r w:rsidR="00D2387F">
        <w:t>AM outputs are described in the following</w:t>
      </w:r>
      <w:r>
        <w:t xml:space="preserve"> table:</w:t>
      </w:r>
    </w:p>
    <w:p w14:paraId="4E1B6440" w14:textId="77777777" w:rsidR="00871D7A" w:rsidRDefault="00871D7A" w:rsidP="000F1391"/>
    <w:tbl>
      <w:tblPr>
        <w:tblStyle w:val="TableGrid"/>
        <w:tblW w:w="10008" w:type="dxa"/>
        <w:tblLayout w:type="fixed"/>
        <w:tblLook w:val="04A0" w:firstRow="1" w:lastRow="0" w:firstColumn="1" w:lastColumn="0" w:noHBand="0" w:noVBand="1"/>
      </w:tblPr>
      <w:tblGrid>
        <w:gridCol w:w="1940"/>
        <w:gridCol w:w="1778"/>
        <w:gridCol w:w="4733"/>
        <w:gridCol w:w="1557"/>
      </w:tblGrid>
      <w:tr w:rsidR="000F1391" w:rsidRPr="00054723" w14:paraId="7DF87CF9" w14:textId="77777777" w:rsidTr="007047AE">
        <w:tc>
          <w:tcPr>
            <w:tcW w:w="1940" w:type="dxa"/>
          </w:tcPr>
          <w:p w14:paraId="0BE1D953" w14:textId="77777777" w:rsidR="000F1391" w:rsidRPr="00054723" w:rsidRDefault="000F1391" w:rsidP="007047AE">
            <w:pPr>
              <w:jc w:val="center"/>
              <w:rPr>
                <w:b/>
              </w:rPr>
            </w:pPr>
            <w:r>
              <w:rPr>
                <w:b/>
              </w:rPr>
              <w:t>Cell Label</w:t>
            </w:r>
          </w:p>
        </w:tc>
        <w:tc>
          <w:tcPr>
            <w:tcW w:w="1778" w:type="dxa"/>
          </w:tcPr>
          <w:p w14:paraId="725AF21B" w14:textId="77777777" w:rsidR="000F1391" w:rsidRDefault="000F1391" w:rsidP="007047AE">
            <w:pPr>
              <w:jc w:val="center"/>
              <w:rPr>
                <w:b/>
              </w:rPr>
            </w:pPr>
            <w:r>
              <w:rPr>
                <w:b/>
              </w:rPr>
              <w:t>Cell Name</w:t>
            </w:r>
          </w:p>
        </w:tc>
        <w:tc>
          <w:tcPr>
            <w:tcW w:w="4733" w:type="dxa"/>
          </w:tcPr>
          <w:p w14:paraId="2606F56A" w14:textId="77777777" w:rsidR="000F1391" w:rsidRPr="00054723" w:rsidRDefault="000F1391" w:rsidP="007047AE">
            <w:pPr>
              <w:jc w:val="center"/>
              <w:rPr>
                <w:b/>
              </w:rPr>
            </w:pPr>
            <w:r>
              <w:rPr>
                <w:b/>
              </w:rPr>
              <w:t>Meaning</w:t>
            </w:r>
          </w:p>
        </w:tc>
        <w:tc>
          <w:tcPr>
            <w:tcW w:w="1557" w:type="dxa"/>
          </w:tcPr>
          <w:p w14:paraId="7401A3DE" w14:textId="77777777" w:rsidR="000F1391" w:rsidRPr="00054723" w:rsidRDefault="000F1391" w:rsidP="007047AE">
            <w:pPr>
              <w:jc w:val="center"/>
              <w:rPr>
                <w:b/>
              </w:rPr>
            </w:pPr>
            <w:r>
              <w:rPr>
                <w:b/>
              </w:rPr>
              <w:t>Units</w:t>
            </w:r>
          </w:p>
        </w:tc>
      </w:tr>
      <w:tr w:rsidR="000F1391" w14:paraId="4E12A05D" w14:textId="77777777" w:rsidTr="007047AE">
        <w:tc>
          <w:tcPr>
            <w:tcW w:w="1940" w:type="dxa"/>
          </w:tcPr>
          <w:p w14:paraId="40DF4A14" w14:textId="77777777" w:rsidR="000F1391" w:rsidRDefault="000F1391" w:rsidP="007047AE">
            <w:r>
              <w:t>Foreign Aid to Actors</w:t>
            </w:r>
          </w:p>
        </w:tc>
        <w:tc>
          <w:tcPr>
            <w:tcW w:w="1778" w:type="dxa"/>
          </w:tcPr>
          <w:p w14:paraId="5129B137" w14:textId="77777777" w:rsidR="000F1391" w:rsidRPr="00324956" w:rsidRDefault="000F1391" w:rsidP="007047AE">
            <w:pPr>
              <w:jc w:val="center"/>
              <w:rPr>
                <w:i/>
              </w:rPr>
            </w:pPr>
            <w:r>
              <w:rPr>
                <w:i/>
              </w:rPr>
              <w:t>FAA</w:t>
            </w:r>
          </w:p>
        </w:tc>
        <w:tc>
          <w:tcPr>
            <w:tcW w:w="4733" w:type="dxa"/>
          </w:tcPr>
          <w:p w14:paraId="47805D8D" w14:textId="77777777" w:rsidR="000F1391" w:rsidRDefault="00D2387F" w:rsidP="007047AE">
            <w:r>
              <w:t>Money from the world sector used as income by the actors sector</w:t>
            </w:r>
          </w:p>
        </w:tc>
        <w:tc>
          <w:tcPr>
            <w:tcW w:w="1557" w:type="dxa"/>
          </w:tcPr>
          <w:p w14:paraId="2291CA82" w14:textId="77777777" w:rsidR="000F1391" w:rsidRDefault="000F1391" w:rsidP="007047AE">
            <w:r>
              <w:t>$/year</w:t>
            </w:r>
          </w:p>
        </w:tc>
      </w:tr>
      <w:tr w:rsidR="000F1391" w14:paraId="70A4BB17" w14:textId="77777777" w:rsidTr="007047AE">
        <w:tc>
          <w:tcPr>
            <w:tcW w:w="1940" w:type="dxa"/>
          </w:tcPr>
          <w:p w14:paraId="3B9EE009" w14:textId="77777777" w:rsidR="000F1391" w:rsidRDefault="000F1391" w:rsidP="007047AE">
            <w:r>
              <w:t>Foreign Aid to Region</w:t>
            </w:r>
          </w:p>
        </w:tc>
        <w:tc>
          <w:tcPr>
            <w:tcW w:w="1778" w:type="dxa"/>
          </w:tcPr>
          <w:p w14:paraId="59058159" w14:textId="77777777" w:rsidR="000F1391" w:rsidRPr="00324956" w:rsidRDefault="000F1391" w:rsidP="007047AE">
            <w:pPr>
              <w:jc w:val="center"/>
              <w:rPr>
                <w:i/>
              </w:rPr>
            </w:pPr>
            <w:r>
              <w:rPr>
                <w:i/>
              </w:rPr>
              <w:t>FAR</w:t>
            </w:r>
          </w:p>
        </w:tc>
        <w:tc>
          <w:tcPr>
            <w:tcW w:w="4733" w:type="dxa"/>
          </w:tcPr>
          <w:p w14:paraId="4340297E" w14:textId="77777777" w:rsidR="000F1391" w:rsidRDefault="00D2387F" w:rsidP="007047AE">
            <w:r>
              <w:t>Money from the world sector to the region sector</w:t>
            </w:r>
          </w:p>
        </w:tc>
        <w:tc>
          <w:tcPr>
            <w:tcW w:w="1557" w:type="dxa"/>
          </w:tcPr>
          <w:p w14:paraId="0F84B1C6" w14:textId="77777777" w:rsidR="000F1391" w:rsidRDefault="000F1391" w:rsidP="00D2387F">
            <w:r>
              <w:t>$/</w:t>
            </w:r>
            <w:r w:rsidR="00D2387F">
              <w:t>year</w:t>
            </w:r>
          </w:p>
        </w:tc>
      </w:tr>
      <w:tr w:rsidR="000F1391" w14:paraId="0E49151E" w14:textId="77777777" w:rsidTr="007047AE">
        <w:tc>
          <w:tcPr>
            <w:tcW w:w="1940" w:type="dxa"/>
          </w:tcPr>
          <w:p w14:paraId="7AAA4A1A" w14:textId="77777777" w:rsidR="000F1391" w:rsidRDefault="000F1391" w:rsidP="007047AE">
            <w:r>
              <w:t>Exports of Goods</w:t>
            </w:r>
          </w:p>
        </w:tc>
        <w:tc>
          <w:tcPr>
            <w:tcW w:w="1778" w:type="dxa"/>
          </w:tcPr>
          <w:p w14:paraId="71E9C53F" w14:textId="77777777" w:rsidR="000F1391" w:rsidRPr="00324956" w:rsidRDefault="000F1391" w:rsidP="007047AE">
            <w:pPr>
              <w:jc w:val="center"/>
              <w:rPr>
                <w:i/>
              </w:rPr>
            </w:pPr>
            <w:r>
              <w:rPr>
                <w:i/>
              </w:rPr>
              <w:t>BEXPORTS</w:t>
            </w:r>
            <w:r w:rsidRPr="00D2387F">
              <w:rPr>
                <w:i/>
                <w:vertAlign w:val="subscript"/>
              </w:rPr>
              <w:t>g</w:t>
            </w:r>
          </w:p>
        </w:tc>
        <w:tc>
          <w:tcPr>
            <w:tcW w:w="4733" w:type="dxa"/>
          </w:tcPr>
          <w:p w14:paraId="30410131" w14:textId="77777777" w:rsidR="000F1391" w:rsidRDefault="00D2387F" w:rsidP="007047AE">
            <w:r>
              <w:t>The amount of exports from the goods sector to the world sector</w:t>
            </w:r>
          </w:p>
        </w:tc>
        <w:tc>
          <w:tcPr>
            <w:tcW w:w="1557" w:type="dxa"/>
          </w:tcPr>
          <w:p w14:paraId="48D77FA7" w14:textId="77777777" w:rsidR="000F1391" w:rsidRDefault="00D2387F" w:rsidP="007047AE">
            <w:r>
              <w:t>GBasket/yr</w:t>
            </w:r>
          </w:p>
        </w:tc>
      </w:tr>
      <w:tr w:rsidR="000F1391" w14:paraId="0FC3175F" w14:textId="77777777" w:rsidTr="007047AE">
        <w:tc>
          <w:tcPr>
            <w:tcW w:w="1940" w:type="dxa"/>
          </w:tcPr>
          <w:p w14:paraId="24BBE582" w14:textId="77777777" w:rsidR="000F1391" w:rsidRDefault="000F1391" w:rsidP="007047AE">
            <w:r>
              <w:t>Exports from Black Market</w:t>
            </w:r>
          </w:p>
        </w:tc>
        <w:tc>
          <w:tcPr>
            <w:tcW w:w="1778" w:type="dxa"/>
          </w:tcPr>
          <w:p w14:paraId="57607C40" w14:textId="77777777" w:rsidR="000F1391" w:rsidRPr="00324956" w:rsidRDefault="000F1391" w:rsidP="007047AE">
            <w:pPr>
              <w:jc w:val="center"/>
              <w:rPr>
                <w:i/>
              </w:rPr>
            </w:pPr>
            <w:r>
              <w:rPr>
                <w:i/>
              </w:rPr>
              <w:t>BEXPORTS</w:t>
            </w:r>
            <w:r w:rsidRPr="00D2387F">
              <w:rPr>
                <w:i/>
                <w:vertAlign w:val="subscript"/>
              </w:rPr>
              <w:t>b</w:t>
            </w:r>
          </w:p>
        </w:tc>
        <w:tc>
          <w:tcPr>
            <w:tcW w:w="4733" w:type="dxa"/>
          </w:tcPr>
          <w:p w14:paraId="2B8B7CCA" w14:textId="77777777" w:rsidR="000F1391" w:rsidRDefault="00D2387F" w:rsidP="007047AE">
            <w:r>
              <w:t>The amount of exports from the black market sector to the world sector</w:t>
            </w:r>
          </w:p>
        </w:tc>
        <w:tc>
          <w:tcPr>
            <w:tcW w:w="1557" w:type="dxa"/>
          </w:tcPr>
          <w:p w14:paraId="213F2D8C" w14:textId="77777777" w:rsidR="000F1391" w:rsidRDefault="00D2387F" w:rsidP="007047AE">
            <w:r>
              <w:t>tonnes/yr</w:t>
            </w:r>
          </w:p>
        </w:tc>
      </w:tr>
      <w:tr w:rsidR="000F1391" w14:paraId="063CD59B" w14:textId="77777777" w:rsidTr="007047AE">
        <w:tc>
          <w:tcPr>
            <w:tcW w:w="1940" w:type="dxa"/>
          </w:tcPr>
          <w:p w14:paraId="4A64643D" w14:textId="77777777" w:rsidR="000F1391" w:rsidRDefault="000F1391" w:rsidP="007047AE">
            <w:r>
              <w:t>Exported jobs</w:t>
            </w:r>
          </w:p>
        </w:tc>
        <w:tc>
          <w:tcPr>
            <w:tcW w:w="1778" w:type="dxa"/>
          </w:tcPr>
          <w:p w14:paraId="08665201" w14:textId="77777777" w:rsidR="000F1391" w:rsidRPr="00324956" w:rsidRDefault="000F1391" w:rsidP="007047AE">
            <w:pPr>
              <w:jc w:val="center"/>
              <w:rPr>
                <w:i/>
              </w:rPr>
            </w:pPr>
            <w:r>
              <w:rPr>
                <w:i/>
              </w:rPr>
              <w:t>BEXPORTS</w:t>
            </w:r>
            <w:r w:rsidRPr="00D2387F">
              <w:rPr>
                <w:i/>
                <w:vertAlign w:val="subscript"/>
              </w:rPr>
              <w:t>p</w:t>
            </w:r>
          </w:p>
        </w:tc>
        <w:tc>
          <w:tcPr>
            <w:tcW w:w="4733" w:type="dxa"/>
          </w:tcPr>
          <w:p w14:paraId="58649BAC" w14:textId="77777777" w:rsidR="000F1391" w:rsidRDefault="00D2387F" w:rsidP="007047AE">
            <w:r>
              <w:t>The number of jobs exported from the pop sector to the world sector</w:t>
            </w:r>
          </w:p>
        </w:tc>
        <w:tc>
          <w:tcPr>
            <w:tcW w:w="1557" w:type="dxa"/>
          </w:tcPr>
          <w:p w14:paraId="26B4EEE0" w14:textId="77777777" w:rsidR="000F1391" w:rsidRDefault="00D2387F" w:rsidP="007047AE">
            <w:r>
              <w:t>work-yr/y</w:t>
            </w:r>
            <w:r w:rsidR="000F1391">
              <w:t>r</w:t>
            </w:r>
          </w:p>
        </w:tc>
      </w:tr>
      <w:tr w:rsidR="00EB110D" w14:paraId="0D94566D" w14:textId="77777777" w:rsidTr="007047AE">
        <w:tc>
          <w:tcPr>
            <w:tcW w:w="1940" w:type="dxa"/>
          </w:tcPr>
          <w:p w14:paraId="66DB40B2" w14:textId="77777777" w:rsidR="00EB110D" w:rsidRDefault="00EB110D" w:rsidP="007047AE">
            <w:r>
              <w:t>Base GDP</w:t>
            </w:r>
          </w:p>
        </w:tc>
        <w:tc>
          <w:tcPr>
            <w:tcW w:w="1778" w:type="dxa"/>
          </w:tcPr>
          <w:p w14:paraId="044DDF02" w14:textId="77777777" w:rsidR="00EB110D" w:rsidRDefault="00EB110D" w:rsidP="007047AE">
            <w:pPr>
              <w:jc w:val="center"/>
              <w:rPr>
                <w:i/>
              </w:rPr>
            </w:pPr>
            <w:r>
              <w:rPr>
                <w:i/>
              </w:rPr>
              <w:t>BaseGDP</w:t>
            </w:r>
          </w:p>
        </w:tc>
        <w:tc>
          <w:tcPr>
            <w:tcW w:w="4733" w:type="dxa"/>
          </w:tcPr>
          <w:p w14:paraId="3A710A3F" w14:textId="77777777" w:rsidR="00EB110D" w:rsidRDefault="00EB110D" w:rsidP="007047AE">
            <w:r>
              <w:t>The base GDP to which the economy is calibrated, this results in the computation of the base wage.</w:t>
            </w:r>
          </w:p>
        </w:tc>
        <w:tc>
          <w:tcPr>
            <w:tcW w:w="1557" w:type="dxa"/>
          </w:tcPr>
          <w:p w14:paraId="1DA2E769" w14:textId="77777777" w:rsidR="00EB110D" w:rsidRDefault="00EB110D" w:rsidP="007047AE"/>
        </w:tc>
      </w:tr>
      <w:tr w:rsidR="00EB110D" w14:paraId="02F3FB86" w14:textId="77777777" w:rsidTr="00B207B7">
        <w:tc>
          <w:tcPr>
            <w:tcW w:w="1940" w:type="dxa"/>
          </w:tcPr>
          <w:p w14:paraId="0EC45EAE" w14:textId="77777777" w:rsidR="00EB110D" w:rsidRDefault="00EB110D" w:rsidP="00B207B7">
            <w:r>
              <w:t>Per cap. Demand for Goods</w:t>
            </w:r>
          </w:p>
        </w:tc>
        <w:tc>
          <w:tcPr>
            <w:tcW w:w="1778" w:type="dxa"/>
          </w:tcPr>
          <w:p w14:paraId="1E70ECD7" w14:textId="77777777" w:rsidR="00EB110D" w:rsidRPr="00324956" w:rsidRDefault="00EB110D" w:rsidP="00B207B7">
            <w:pPr>
              <w:jc w:val="center"/>
              <w:rPr>
                <w:i/>
              </w:rPr>
            </w:pPr>
            <w:r>
              <w:rPr>
                <w:i/>
              </w:rPr>
              <w:t>BA</w:t>
            </w:r>
            <w:r w:rsidRPr="000F1391">
              <w:rPr>
                <w:i/>
                <w:vertAlign w:val="subscript"/>
              </w:rPr>
              <w:t>gp</w:t>
            </w:r>
          </w:p>
        </w:tc>
        <w:tc>
          <w:tcPr>
            <w:tcW w:w="4733" w:type="dxa"/>
          </w:tcPr>
          <w:p w14:paraId="6D3AAD59" w14:textId="77777777" w:rsidR="00EB110D" w:rsidRDefault="00EB110D" w:rsidP="00B207B7">
            <w:r>
              <w:t>The average per capita demand for goods</w:t>
            </w:r>
          </w:p>
        </w:tc>
        <w:tc>
          <w:tcPr>
            <w:tcW w:w="1557" w:type="dxa"/>
          </w:tcPr>
          <w:p w14:paraId="7F1926D7" w14:textId="77777777" w:rsidR="00EB110D" w:rsidRDefault="00EB110D" w:rsidP="00B207B7">
            <w:r>
              <w:t>GBasket/yr</w:t>
            </w:r>
          </w:p>
        </w:tc>
      </w:tr>
      <w:tr w:rsidR="00EB110D" w14:paraId="3226016B" w14:textId="77777777" w:rsidTr="00B207B7">
        <w:tc>
          <w:tcPr>
            <w:tcW w:w="1940" w:type="dxa"/>
          </w:tcPr>
          <w:p w14:paraId="6504E911" w14:textId="77777777" w:rsidR="00EB110D" w:rsidRDefault="00EB110D" w:rsidP="00B207B7">
            <w:r>
              <w:t>Base Sub. Agriculture</w:t>
            </w:r>
          </w:p>
        </w:tc>
        <w:tc>
          <w:tcPr>
            <w:tcW w:w="1778" w:type="dxa"/>
          </w:tcPr>
          <w:p w14:paraId="086E2386" w14:textId="77777777" w:rsidR="00EB110D" w:rsidRDefault="00EB110D" w:rsidP="00B207B7">
            <w:pPr>
              <w:jc w:val="center"/>
              <w:rPr>
                <w:i/>
              </w:rPr>
            </w:pPr>
            <w:r>
              <w:rPr>
                <w:i/>
              </w:rPr>
              <w:t>BaseSA</w:t>
            </w:r>
          </w:p>
        </w:tc>
        <w:tc>
          <w:tcPr>
            <w:tcW w:w="4733" w:type="dxa"/>
          </w:tcPr>
          <w:p w14:paraId="045576D8" w14:textId="77777777" w:rsidR="00EB110D" w:rsidRDefault="00EB110D" w:rsidP="00EB110D">
            <w:r>
              <w:t>The product of the number of subsisters and the subsistence wage</w:t>
            </w:r>
          </w:p>
        </w:tc>
        <w:tc>
          <w:tcPr>
            <w:tcW w:w="1557" w:type="dxa"/>
          </w:tcPr>
          <w:p w14:paraId="5DBCE18F" w14:textId="77777777" w:rsidR="00EB110D" w:rsidRDefault="00EB110D" w:rsidP="00B207B7">
            <w:r>
              <w:t>$/year</w:t>
            </w:r>
          </w:p>
        </w:tc>
      </w:tr>
      <w:tr w:rsidR="00D2387F" w14:paraId="5EB05A69" w14:textId="77777777" w:rsidTr="007047AE">
        <w:tc>
          <w:tcPr>
            <w:tcW w:w="1940" w:type="dxa"/>
          </w:tcPr>
          <w:p w14:paraId="47B9D905" w14:textId="77777777" w:rsidR="00D2387F" w:rsidRDefault="00D2387F" w:rsidP="00EB110D">
            <w:r>
              <w:t xml:space="preserve">Black Market </w:t>
            </w:r>
            <w:r w:rsidR="00EB110D">
              <w:t>Profit</w:t>
            </w:r>
          </w:p>
        </w:tc>
        <w:tc>
          <w:tcPr>
            <w:tcW w:w="1778" w:type="dxa"/>
          </w:tcPr>
          <w:p w14:paraId="3FC78270" w14:textId="77777777" w:rsidR="00D2387F" w:rsidRDefault="00D2387F" w:rsidP="007047AE">
            <w:pPr>
              <w:jc w:val="center"/>
              <w:rPr>
                <w:i/>
              </w:rPr>
            </w:pPr>
            <w:r>
              <w:rPr>
                <w:i/>
              </w:rPr>
              <w:t>BNR</w:t>
            </w:r>
            <w:r w:rsidRPr="007056DA">
              <w:rPr>
                <w:i/>
                <w:vertAlign w:val="subscript"/>
              </w:rPr>
              <w:t>b</w:t>
            </w:r>
          </w:p>
        </w:tc>
        <w:tc>
          <w:tcPr>
            <w:tcW w:w="4733" w:type="dxa"/>
          </w:tcPr>
          <w:p w14:paraId="63E3D28F" w14:textId="77777777" w:rsidR="00D2387F" w:rsidRDefault="00D2387F" w:rsidP="007047AE">
            <w:r>
              <w:t>The net revenue in the black market sector</w:t>
            </w:r>
          </w:p>
        </w:tc>
        <w:tc>
          <w:tcPr>
            <w:tcW w:w="1557" w:type="dxa"/>
          </w:tcPr>
          <w:p w14:paraId="3611A9EB" w14:textId="77777777" w:rsidR="00D2387F" w:rsidRDefault="00D2387F" w:rsidP="007047AE">
            <w:r>
              <w:t>$/year</w:t>
            </w:r>
          </w:p>
        </w:tc>
      </w:tr>
      <w:tr w:rsidR="00EB110D" w14:paraId="400A16B5" w14:textId="77777777" w:rsidTr="007047AE">
        <w:tc>
          <w:tcPr>
            <w:tcW w:w="1940" w:type="dxa"/>
          </w:tcPr>
          <w:p w14:paraId="2E895745" w14:textId="77777777" w:rsidR="00EB110D" w:rsidRDefault="00EB110D" w:rsidP="00EB110D">
            <w:r>
              <w:t>Black Feedstock</w:t>
            </w:r>
          </w:p>
        </w:tc>
        <w:tc>
          <w:tcPr>
            <w:tcW w:w="1778" w:type="dxa"/>
          </w:tcPr>
          <w:p w14:paraId="65E5C5D6" w14:textId="77777777" w:rsidR="00EB110D" w:rsidRDefault="00EB110D" w:rsidP="007047AE">
            <w:pPr>
              <w:jc w:val="center"/>
              <w:rPr>
                <w:i/>
              </w:rPr>
            </w:pPr>
            <w:r>
              <w:rPr>
                <w:i/>
              </w:rPr>
              <w:t>FEED</w:t>
            </w:r>
            <w:r w:rsidRPr="007056DA">
              <w:rPr>
                <w:i/>
                <w:vertAlign w:val="subscript"/>
              </w:rPr>
              <w:t>b</w:t>
            </w:r>
          </w:p>
        </w:tc>
        <w:tc>
          <w:tcPr>
            <w:tcW w:w="4733" w:type="dxa"/>
          </w:tcPr>
          <w:p w14:paraId="3AE37F6E" w14:textId="77777777" w:rsidR="00EB110D" w:rsidRDefault="00EB110D" w:rsidP="007047AE">
            <w:r>
              <w:t>The total cost of feedstock for the black market</w:t>
            </w:r>
          </w:p>
        </w:tc>
        <w:tc>
          <w:tcPr>
            <w:tcW w:w="1557" w:type="dxa"/>
          </w:tcPr>
          <w:p w14:paraId="449C6CE3" w14:textId="77777777" w:rsidR="00EB110D" w:rsidRDefault="00EB110D" w:rsidP="007047AE">
            <w:r>
              <w:t>$/year</w:t>
            </w:r>
          </w:p>
        </w:tc>
      </w:tr>
    </w:tbl>
    <w:p w14:paraId="5E15FA37" w14:textId="77777777" w:rsidR="000F1391" w:rsidRDefault="000F1391" w:rsidP="00965466"/>
    <w:p w14:paraId="0C2CEF5E" w14:textId="77777777" w:rsidR="00D2387F" w:rsidRDefault="00D2387F" w:rsidP="00965466">
      <w:r>
        <w:t>The cells in this table have the following relationships to other inputs on the SAM tab:</w:t>
      </w:r>
    </w:p>
    <w:p w14:paraId="32E7A564" w14:textId="77777777" w:rsidR="00D2387F" w:rsidRDefault="00D2387F" w:rsidP="00965466"/>
    <w:p w14:paraId="7BC0C8AA" w14:textId="77777777"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XT</m:t>
              </m:r>
            </m:e>
            <m:sub>
              <m:r>
                <w:rPr>
                  <w:rFonts w:ascii="Cambria Math" w:hAnsi="Cambria Math"/>
                </w:rPr>
                <m:t>aw</m:t>
              </m:r>
            </m:sub>
          </m:sSub>
        </m:oMath>
      </m:oMathPara>
    </w:p>
    <w:p w14:paraId="2DDF0BB5" w14:textId="77777777" w:rsidR="00D2387F" w:rsidRDefault="00D2387F" w:rsidP="00D2387F">
      <w:pPr>
        <w:ind w:left="360"/>
      </w:pPr>
    </w:p>
    <w:p w14:paraId="60D0F299" w14:textId="77777777"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XT</m:t>
              </m:r>
            </m:e>
            <m:sub>
              <m:r>
                <w:rPr>
                  <w:rFonts w:ascii="Cambria Math" w:hAnsi="Cambria Math"/>
                </w:rPr>
                <m:t>rw</m:t>
              </m:r>
            </m:sub>
          </m:sSub>
        </m:oMath>
      </m:oMathPara>
    </w:p>
    <w:p w14:paraId="4AF7BB3C" w14:textId="77777777" w:rsidR="00D2387F" w:rsidRPr="001342B4" w:rsidRDefault="00D2387F" w:rsidP="00D2387F">
      <w:pPr>
        <w:ind w:left="360"/>
      </w:pPr>
    </w:p>
    <w:p w14:paraId="1CD6DCF8" w14:textId="77777777" w:rsidR="00D2387F" w:rsidRPr="007056DA" w:rsidRDefault="007C6AA5" w:rsidP="00D2387F">
      <w:pPr>
        <w:ind w:left="360"/>
        <w:rPr>
          <w:i/>
        </w:rPr>
      </w:pPr>
      <m:oMathPara>
        <m:oMath>
          <m:sSub>
            <m:sSubPr>
              <m:ctrlPr>
                <w:rPr>
                  <w:rFonts w:ascii="Cambria Math" w:hAnsi="Cambria Math"/>
                  <w:i/>
                </w:rPr>
              </m:ctrlPr>
            </m:sSubPr>
            <m:e>
              <m:r>
                <w:rPr>
                  <w:rFonts w:ascii="Cambria Math" w:hAnsi="Cambria Math"/>
                </w:rPr>
                <m:t>BA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gp</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14:paraId="79E7C658" w14:textId="77777777" w:rsidR="00D2387F" w:rsidRDefault="00D2387F" w:rsidP="00D2387F">
      <w:pPr>
        <w:ind w:left="360"/>
      </w:pPr>
    </w:p>
    <w:p w14:paraId="4BB11D46" w14:textId="77777777" w:rsidR="00D2387F" w:rsidRPr="001342B4" w:rsidRDefault="007C6AA5"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14:paraId="64BCD148" w14:textId="77777777" w:rsidR="00D2387F" w:rsidRDefault="00D2387F" w:rsidP="00965466"/>
    <w:p w14:paraId="3AB5A29B" w14:textId="77777777" w:rsidR="007056DA" w:rsidRDefault="007C6AA5"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14:paraId="652BD9EA" w14:textId="77777777" w:rsidR="007056DA" w:rsidRPr="001342B4" w:rsidRDefault="007056DA" w:rsidP="007056DA">
      <w:pPr>
        <w:ind w:left="360"/>
      </w:pPr>
    </w:p>
    <w:p w14:paraId="5E53DC65" w14:textId="77777777" w:rsidR="007056DA" w:rsidRDefault="007C6AA5"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14:paraId="523AE83B" w14:textId="77777777" w:rsidR="006B607A" w:rsidRDefault="006B607A" w:rsidP="007056DA">
      <w:pPr>
        <w:ind w:left="360"/>
      </w:pPr>
    </w:p>
    <w:p w14:paraId="38EBFB99" w14:textId="77777777" w:rsidR="006B607A" w:rsidRPr="001342B4" w:rsidRDefault="006B607A" w:rsidP="006B607A">
      <w:pPr>
        <w:ind w:left="360"/>
      </w:pPr>
      <m:oMathPara>
        <m:oMath>
          <m:r>
            <w:rPr>
              <w:rFonts w:ascii="Cambria Math" w:hAnsi="Cambria Math"/>
            </w:rPr>
            <m:t>BREM</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pw</m:t>
              </m:r>
            </m:sub>
          </m:sSub>
          <m:r>
            <w:rPr>
              <w:rFonts w:ascii="Cambria Math" w:hAnsi="Cambria Math"/>
            </w:rPr>
            <m:t xml:space="preserve">= </m:t>
          </m:r>
          <m:sSub>
            <m:sSubPr>
              <m:ctrlPr>
                <w:rPr>
                  <w:rFonts w:ascii="Cambria Math" w:hAnsi="Cambria Math"/>
                  <w:i/>
                </w:rPr>
              </m:ctrlPr>
            </m:sSubPr>
            <m:e>
              <m:r>
                <w:rPr>
                  <w:rFonts w:ascii="Cambria Math" w:hAnsi="Cambria Math"/>
                </w:rPr>
                <m:t>BEXP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p</m:t>
              </m:r>
            </m:sub>
          </m:sSub>
        </m:oMath>
      </m:oMathPara>
    </w:p>
    <w:p w14:paraId="501FE017" w14:textId="77777777" w:rsidR="00D2387F" w:rsidRDefault="00D2387F" w:rsidP="00965466"/>
    <w:p w14:paraId="71E4C571" w14:textId="77777777" w:rsidR="007056DA" w:rsidRDefault="007C6AA5"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XTREV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XTEXP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14:paraId="70778040" w14:textId="77777777" w:rsidR="00BE55E6" w:rsidRDefault="00BE55E6" w:rsidP="007056DA">
      <w:pPr>
        <w:ind w:left="360"/>
      </w:pPr>
    </w:p>
    <w:p w14:paraId="33800F5C" w14:textId="77777777" w:rsidR="00BE55E6" w:rsidRPr="001342B4" w:rsidRDefault="00BE55E6" w:rsidP="00BE55E6">
      <w:pPr>
        <w:ind w:left="360"/>
      </w:pPr>
      <m:oMathPara>
        <m:oMath>
          <m:r>
            <w:rPr>
              <w:rFonts w:ascii="Cambria Math" w:hAnsi="Cambria Math"/>
            </w:rPr>
            <m:t>BaseGDP</m:t>
          </m:r>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gi</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bi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pi</m:t>
                  </m:r>
                </m:sub>
              </m:sSub>
            </m:e>
          </m:nary>
          <m:r>
            <w:rPr>
              <w:rFonts w:ascii="Cambria Math" w:hAnsi="Cambria Math"/>
            </w:rPr>
            <m:t xml:space="preserve">- </m:t>
          </m:r>
          <m:sSub>
            <m:sSubPr>
              <m:ctrlPr>
                <w:rPr>
                  <w:rFonts w:ascii="Cambria Math" w:hAnsi="Cambria Math"/>
                  <w:i/>
                </w:rPr>
              </m:ctrlPr>
            </m:sSubPr>
            <m:e>
              <m:r>
                <w:rPr>
                  <w:rFonts w:ascii="Cambria Math" w:hAnsi="Cambria Math"/>
                </w:rPr>
                <m:t>XTREV</m:t>
              </m:r>
            </m:e>
            <m:sub>
              <m:r>
                <w:rPr>
                  <w:rFonts w:ascii="Cambria Math" w:hAnsi="Cambria Math"/>
                </w:rPr>
                <m:t>w</m:t>
              </m:r>
            </m:sub>
          </m:sSub>
          <m:r>
            <w:rPr>
              <w:rFonts w:ascii="Cambria Math" w:hAnsi="Cambria Math"/>
            </w:rPr>
            <m:t>+BaseSA</m:t>
          </m:r>
        </m:oMath>
      </m:oMathPara>
    </w:p>
    <w:p w14:paraId="52DA1CDB" w14:textId="77777777" w:rsidR="00BE55E6" w:rsidRPr="001342B4" w:rsidRDefault="00BE55E6" w:rsidP="007056DA">
      <w:pPr>
        <w:ind w:left="360"/>
      </w:pPr>
    </w:p>
    <w:p w14:paraId="1491CEA2" w14:textId="77777777" w:rsidR="000F1391" w:rsidRDefault="000F1391" w:rsidP="00965466"/>
    <w:p w14:paraId="38B0E4DC" w14:textId="77777777" w:rsidR="004F6A40" w:rsidRDefault="004F6A40" w:rsidP="004F6A40">
      <w:pPr>
        <w:pStyle w:val="Definitions"/>
      </w:pPr>
    </w:p>
    <w:p w14:paraId="754894C0" w14:textId="77777777" w:rsidR="004231AA" w:rsidRDefault="004231AA" w:rsidP="004231AA">
      <w:pPr>
        <w:pStyle w:val="Heading3"/>
      </w:pPr>
      <w:bookmarkStart w:id="258" w:name="_Ref341700214"/>
      <w:bookmarkStart w:id="259" w:name="_Toc385924626"/>
      <w:r>
        <w:t>Computing the Actors Sector</w:t>
      </w:r>
      <w:bookmarkEnd w:id="258"/>
      <w:bookmarkEnd w:id="259"/>
    </w:p>
    <w:p w14:paraId="7C7F78DE" w14:textId="77777777" w:rsidR="007734D6" w:rsidRDefault="007047AE" w:rsidP="004231AA">
      <w:r>
        <w:t xml:space="preserve">The </w:t>
      </w:r>
      <w:r w:rsidRPr="00C449C5">
        <w:rPr>
          <w:b/>
        </w:rPr>
        <w:t>actors</w:t>
      </w:r>
      <w:r>
        <w:t xml:space="preserve"> sector expenditures and revenues are computed solely from the actors</w:t>
      </w:r>
      <w:r w:rsidR="00C449C5">
        <w:t>’</w:t>
      </w:r>
      <w:r>
        <w:t xml:space="preserve"> definitions and their tactics and strategies.  The </w:t>
      </w:r>
      <w:r w:rsidRPr="00C449C5">
        <w:rPr>
          <w:b/>
        </w:rPr>
        <w:t>actors</w:t>
      </w:r>
      <w:r>
        <w:t xml:space="preserve"> sector revenue is determined from the actor definitions alone</w:t>
      </w:r>
      <w:r w:rsidR="000A2595">
        <w:t>, but only for actors defined as INCOME actors</w:t>
      </w:r>
      <w:r>
        <w:t xml:space="preserve">. </w:t>
      </w:r>
      <w:r w:rsidR="00825884">
        <w:t xml:space="preserve"> It is important to note that when discussing the sector in the economy for actors (which is an aggregation of all actors’ expenditures and revenues), this document uses a bold font. When discussing individual actors or actors together, this document uses a regular font.</w:t>
      </w:r>
    </w:p>
    <w:p w14:paraId="414CC4E0" w14:textId="77777777" w:rsidR="00825884" w:rsidRDefault="00825884" w:rsidP="004231AA"/>
    <w:p w14:paraId="39299254" w14:textId="77777777" w:rsidR="00C449C5" w:rsidRDefault="007047AE" w:rsidP="004231AA">
      <w:r>
        <w:t xml:space="preserve">The </w:t>
      </w:r>
      <w:r w:rsidRPr="00C449C5">
        <w:rPr>
          <w:b/>
        </w:rPr>
        <w:t>actors</w:t>
      </w:r>
      <w:r>
        <w:t xml:space="preserve"> sector expenditures are determined by how actors choose to empl</w:t>
      </w:r>
      <w:r w:rsidR="000A2595">
        <w:t>oy their tactics and strategies</w:t>
      </w:r>
      <w:r>
        <w:t xml:space="preserve">.  </w:t>
      </w:r>
      <w:r w:rsidR="000A2595">
        <w:t>This includes the SPEND tactic which can be used by BUDGET actors to infuse money into the economy and by INCOME actors to simulate the expenditure of money for overhead costs.  Overhead costs would be those costs not explicitly associated with any of the other tactics defined in Athena.</w:t>
      </w:r>
    </w:p>
    <w:p w14:paraId="0ADF68E6" w14:textId="77777777" w:rsidR="000A2595" w:rsidRDefault="000A2595" w:rsidP="004231AA">
      <w:r>
        <w:br w:type="page"/>
      </w:r>
    </w:p>
    <w:p w14:paraId="37C804DD" w14:textId="77777777" w:rsidR="00C449C5" w:rsidRDefault="007734D6" w:rsidP="00C449C5">
      <w:r>
        <w:lastRenderedPageBreak/>
        <w:t xml:space="preserve">The </w:t>
      </w:r>
      <w:r>
        <w:rPr>
          <w:b/>
        </w:rPr>
        <w:t xml:space="preserve">actors </w:t>
      </w:r>
      <w:r>
        <w:t xml:space="preserve">sector income is determined from actor definitions.  </w:t>
      </w:r>
      <w:r w:rsidR="00C449C5">
        <w:t xml:space="preserve">Each </w:t>
      </w:r>
      <w:r w:rsidR="000A2595">
        <w:t xml:space="preserve">INCOME </w:t>
      </w:r>
      <w:r w:rsidR="00C449C5">
        <w:t>actor has the following attributes related to income:</w:t>
      </w:r>
    </w:p>
    <w:p w14:paraId="0F6F6CCD" w14:textId="77777777" w:rsidR="00C449C5" w:rsidRDefault="00C449C5" w:rsidP="00C449C5"/>
    <w:tbl>
      <w:tblPr>
        <w:tblW w:w="9972" w:type="dxa"/>
        <w:tblInd w:w="45" w:type="dxa"/>
        <w:tblLayout w:type="fixed"/>
        <w:tblCellMar>
          <w:left w:w="10" w:type="dxa"/>
          <w:right w:w="10" w:type="dxa"/>
        </w:tblCellMar>
        <w:tblLook w:val="0000" w:firstRow="0" w:lastRow="0" w:firstColumn="0" w:lastColumn="0" w:noHBand="0" w:noVBand="0"/>
      </w:tblPr>
      <w:tblGrid>
        <w:gridCol w:w="2170"/>
        <w:gridCol w:w="7802"/>
      </w:tblGrid>
      <w:tr w:rsidR="00C449C5" w:rsidRPr="00A41624" w14:paraId="6BE22A0C" w14:textId="77777777"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14:paraId="40ADB822" w14:textId="77777777"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37DCB03" w14:textId="77777777"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14:paraId="35E958C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5E740724" w14:textId="77777777"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42E8CA" w14:textId="77777777"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14:paraId="7FD3509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53FF0056" w14:textId="77777777"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BCD8BA" w14:textId="77777777"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14:paraId="43BDD8C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68C72517" w14:textId="77777777"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E6CFC7"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14:paraId="67E48607"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65319804" w14:textId="77777777"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A1AFDD"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14:paraId="356FA570"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44F6A517" w14:textId="77777777"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28486F"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14:paraId="184B93DF"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172A8EBC" w14:textId="77777777"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B27BFE"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14:paraId="074EF2FA"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26748843" w14:textId="77777777"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9C394C" w14:textId="77777777"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14:paraId="7801014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7ACC168A" w14:textId="77777777"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89B568" w14:textId="77777777"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599A672B" w14:textId="77777777" w:rsidR="00C449C5" w:rsidRDefault="00C449C5" w:rsidP="004231AA"/>
    <w:p w14:paraId="1374C8E5" w14:textId="77777777" w:rsidR="000A2595" w:rsidRDefault="000A2595" w:rsidP="004231AA">
      <w:r>
        <w:t>Each BUDGET actor has a set amount of money specified that is available to spend each week. The money does not come from within the economy but rather from somewhere else (such as from a government engaged in providing monetary aid to a region).</w:t>
      </w:r>
    </w:p>
    <w:p w14:paraId="024BBEBB" w14:textId="77777777" w:rsidR="000A2595" w:rsidRDefault="000A2595" w:rsidP="004231AA"/>
    <w:p w14:paraId="2EE0AEA0" w14:textId="77777777" w:rsidR="00C449C5" w:rsidRDefault="00C449C5" w:rsidP="004231AA">
      <w:r>
        <w:t>Note that if the economic model is disabled, then the income an</w:t>
      </w:r>
      <w:r w:rsidR="000A2595">
        <w:t xml:space="preserve"> INCOME</w:t>
      </w:r>
      <w:r>
        <w:t xml:space="preserve"> actor has is simply the sum of the incomes specified without regard to whether the money is available</w:t>
      </w:r>
      <w:r w:rsidR="00F71E72">
        <w:t xml:space="preserve"> within the economic model</w:t>
      </w:r>
      <w:r>
        <w:t>.</w:t>
      </w:r>
    </w:p>
    <w:p w14:paraId="7C980DC9" w14:textId="77777777" w:rsidR="005B409B" w:rsidRDefault="005B409B" w:rsidP="004231AA"/>
    <w:p w14:paraId="7055CACF" w14:textId="77777777" w:rsidR="005B409B" w:rsidRDefault="005B409B" w:rsidP="005B409B">
      <w:pPr>
        <w:pStyle w:val="Heading4"/>
      </w:pPr>
      <w:bookmarkStart w:id="260" w:name="_Toc385924627"/>
      <w:r>
        <w:t>Computing Actor’s Expenditures</w:t>
      </w:r>
      <w:bookmarkEnd w:id="260"/>
    </w:p>
    <w:p w14:paraId="26524B88" w14:textId="77777777" w:rsidR="00496FB2" w:rsidRDefault="000A19C1" w:rsidP="00F967A7">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w:t>
      </w:r>
      <w:r w:rsidR="00F967A7">
        <w:t>penditures are computed for each tactic that costs money</w:t>
      </w:r>
      <w:r w:rsidR="00496FB2">
        <w:t xml:space="preserve">. </w:t>
      </w:r>
      <w:r w:rsidR="005B409B">
        <w:t xml:space="preserve"> Athena has a family of parameters that govern to which sectors actors’ expenses are allocated depending on tactic.</w:t>
      </w:r>
      <w:r w:rsidR="005B409B">
        <w:rPr>
          <w:rStyle w:val="FootnoteReference"/>
        </w:rPr>
        <w:footnoteReference w:id="70"/>
      </w:r>
      <w:r w:rsidR="005B409B">
        <w:t xml:space="preserve"> When the scenario is locked, the </w:t>
      </w:r>
      <w:r w:rsidR="00252822">
        <w:t>base case expenditures in the SAM are</w:t>
      </w:r>
      <w:r w:rsidR="005B409B">
        <w:t xml:space="preserve"> </w:t>
      </w:r>
      <w:r w:rsidR="00F967A7">
        <w:t>computed from tactics that are set to execute on lock. Then t</w:t>
      </w:r>
      <w:r w:rsidR="00496FB2">
        <w:t xml:space="preserve">he CGE is initialized with these base case expenditures. </w:t>
      </w:r>
    </w:p>
    <w:p w14:paraId="3E285C46" w14:textId="77777777" w:rsidR="00496FB2" w:rsidRDefault="00496FB2" w:rsidP="005B409B">
      <w:pPr>
        <w:pStyle w:val="Definitions"/>
        <w:ind w:left="0" w:firstLine="0"/>
      </w:pPr>
    </w:p>
    <w:p w14:paraId="2D68C84A" w14:textId="77777777" w:rsidR="005B409B" w:rsidRDefault="005B409B" w:rsidP="005B409B">
      <w:pPr>
        <w:pStyle w:val="Definitions"/>
        <w:ind w:left="0" w:firstLine="0"/>
      </w:pPr>
      <w:r>
        <w:t xml:space="preserve">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14:paraId="27D89713" w14:textId="77777777" w:rsidR="005B409B" w:rsidRDefault="005B409B" w:rsidP="005B409B">
      <w:pPr>
        <w:pStyle w:val="Definitions"/>
        <w:ind w:left="0" w:firstLine="0"/>
      </w:pPr>
    </w:p>
    <w:p w14:paraId="3B2885BA" w14:textId="77777777" w:rsidR="005B409B" w:rsidRDefault="007C6AA5"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for </w:t>
      </w:r>
      <m:oMath>
        <m:r>
          <w:rPr>
            <w:rFonts w:ascii="Cambria Math" w:hAnsi="Cambria Math"/>
          </w:rPr>
          <m:t>i∈g,p,b, r,w</m:t>
        </m:r>
      </m:oMath>
    </w:p>
    <w:p w14:paraId="1C9EF189" w14:textId="77777777" w:rsidR="005B409B" w:rsidRDefault="005B409B" w:rsidP="005B409B">
      <w:pPr>
        <w:tabs>
          <w:tab w:val="left" w:pos="1170"/>
          <w:tab w:val="left" w:pos="3690"/>
          <w:tab w:val="left" w:pos="4770"/>
        </w:tabs>
        <w:ind w:left="630"/>
      </w:pPr>
    </w:p>
    <w:p w14:paraId="18A4DAC1" w14:textId="77777777"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14:paraId="0768EA9E" w14:textId="77777777" w:rsidR="005B409B" w:rsidRDefault="005B409B" w:rsidP="005B409B">
      <w:pPr>
        <w:pStyle w:val="Definitions"/>
        <w:ind w:left="0" w:firstLine="0"/>
      </w:pPr>
    </w:p>
    <w:p w14:paraId="5EFD7455" w14:textId="77777777" w:rsidR="005B409B" w:rsidRDefault="000A19C1" w:rsidP="005B409B">
      <w:pPr>
        <w:pStyle w:val="Definitions"/>
        <w:ind w:left="0" w:firstLine="0"/>
      </w:pPr>
      <w:r>
        <w:t>where</w:t>
      </w:r>
    </w:p>
    <w:p w14:paraId="3C64BEEA" w14:textId="77777777" w:rsidR="000A19C1" w:rsidRDefault="000A19C1" w:rsidP="005B409B">
      <w:pPr>
        <w:pStyle w:val="Definitions"/>
        <w:ind w:left="0" w:firstLine="0"/>
      </w:pPr>
    </w:p>
    <w:p w14:paraId="7FFCEF45" w14:textId="77777777" w:rsidR="005B409B" w:rsidRDefault="005B409B" w:rsidP="005B409B">
      <w:pPr>
        <w:pStyle w:val="Definitions"/>
      </w:pPr>
      <w:r>
        <w:t>∑</w:t>
      </w:r>
      <w:r w:rsidR="000A19C1">
        <w:rPr>
          <w:i/>
          <w:vertAlign w:val="subscript"/>
        </w:rPr>
        <w:t>α</w:t>
      </w:r>
      <w:r>
        <w:tab/>
        <w:t>=</w:t>
      </w:r>
      <w:r>
        <w:tab/>
        <w:t>Indicates that the sum is over all actors.</w:t>
      </w:r>
    </w:p>
    <w:p w14:paraId="25742939" w14:textId="77777777" w:rsidR="005B409B" w:rsidRDefault="007C6AA5"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r w:rsidR="005B409B">
        <w:rPr>
          <w:i/>
        </w:rPr>
        <w:t xml:space="preserve">i </w:t>
      </w:r>
      <w:r w:rsidR="005B409B">
        <w:t>at the current timestep.</w:t>
      </w:r>
    </w:p>
    <w:p w14:paraId="745E2C9F" w14:textId="77777777" w:rsidR="005B409B" w:rsidRDefault="005B409B" w:rsidP="005B409B">
      <w:pPr>
        <w:pStyle w:val="Definitions"/>
      </w:pPr>
      <w:r>
        <w:rPr>
          <w:i/>
        </w:rPr>
        <w:t>shares</w:t>
      </w:r>
      <w:r>
        <w:rPr>
          <w:i/>
          <w:vertAlign w:val="subscript"/>
        </w:rPr>
        <w:t>i</w:t>
      </w:r>
      <w:r>
        <w:tab/>
        <w:t>=</w:t>
      </w:r>
      <w:r>
        <w:tab/>
        <w:t xml:space="preserve">The number of shares allocated for sector </w:t>
      </w:r>
      <w:r>
        <w:rPr>
          <w:i/>
        </w:rPr>
        <w:t>i</w:t>
      </w:r>
      <w:r>
        <w:t xml:space="preserve"> given the expenditure class</w:t>
      </w:r>
      <w:r>
        <w:rPr>
          <w:rStyle w:val="FootnoteReference"/>
        </w:rPr>
        <w:footnoteReference w:id="71"/>
      </w:r>
      <w:r>
        <w:t>.</w:t>
      </w:r>
    </w:p>
    <w:p w14:paraId="5BE2C373" w14:textId="77777777" w:rsidR="005B409B" w:rsidRDefault="005B409B" w:rsidP="005B409B">
      <w:pPr>
        <w:pStyle w:val="Definitions"/>
      </w:pPr>
      <w:r>
        <w:rPr>
          <w:i/>
        </w:rPr>
        <w:t>totshares</w:t>
      </w:r>
      <w:r>
        <w:tab/>
        <w:t>=</w:t>
      </w:r>
      <w:r>
        <w:tab/>
        <w:t>Total number of shares given an expenditure class.</w:t>
      </w:r>
    </w:p>
    <w:p w14:paraId="2570FE00" w14:textId="77777777" w:rsidR="005B409B" w:rsidRDefault="005B409B" w:rsidP="005B409B">
      <w:pPr>
        <w:pStyle w:val="Definitions"/>
        <w:rPr>
          <w:i/>
        </w:rPr>
      </w:pPr>
      <w:r>
        <w:rPr>
          <w:i/>
        </w:rPr>
        <w:t>frac</w:t>
      </w:r>
      <w:r>
        <w:rPr>
          <w:i/>
          <w:vertAlign w:val="subscript"/>
        </w:rPr>
        <w:t>i</w:t>
      </w:r>
      <w:r>
        <w:tab/>
        <w:t>=</w:t>
      </w:r>
      <w:r>
        <w:tab/>
        <w:t>The fraction of money</w:t>
      </w:r>
      <w:r w:rsidR="000A19C1">
        <w:t xml:space="preserve"> in the expenditure class</w:t>
      </w:r>
      <w:r>
        <w:t xml:space="preserve"> allocated to sector </w:t>
      </w:r>
      <w:r>
        <w:rPr>
          <w:i/>
        </w:rPr>
        <w:t>i.</w:t>
      </w:r>
    </w:p>
    <w:p w14:paraId="7ACD1D10" w14:textId="77777777" w:rsidR="005B409B" w:rsidRPr="001617F0" w:rsidRDefault="005B409B" w:rsidP="005B409B">
      <w:pPr>
        <w:pStyle w:val="Definitions"/>
      </w:pPr>
      <w:r>
        <w:rPr>
          <w:i/>
        </w:rPr>
        <w:t>dollars</w:t>
      </w:r>
      <w:r w:rsidR="000A19C1">
        <w:rPr>
          <w:i/>
          <w:vertAlign w:val="subscript"/>
        </w:rPr>
        <w:t>α</w:t>
      </w:r>
      <w:r>
        <w:rPr>
          <w:i/>
        </w:rPr>
        <w:tab/>
      </w:r>
      <w:r>
        <w:t>=</w:t>
      </w:r>
      <w:r>
        <w:tab/>
        <w:t xml:space="preserve">The total amount of money spent by </w:t>
      </w:r>
      <w:r w:rsidR="000A19C1">
        <w:t xml:space="preserve">an </w:t>
      </w:r>
      <w:r>
        <w:t xml:space="preserve">actor on </w:t>
      </w:r>
      <w:r w:rsidR="000A19C1">
        <w:t>an expenditure class</w:t>
      </w:r>
      <w:r>
        <w:t>.</w:t>
      </w:r>
    </w:p>
    <w:p w14:paraId="29E0F190" w14:textId="77777777" w:rsidR="005B409B" w:rsidRDefault="005B409B" w:rsidP="005B409B">
      <w:pPr>
        <w:pStyle w:val="Definitions"/>
        <w:rPr>
          <w:i/>
        </w:rPr>
      </w:pPr>
    </w:p>
    <w:p w14:paraId="359FF9CE" w14:textId="77777777" w:rsidR="005B409B" w:rsidRDefault="005B409B" w:rsidP="005B409B">
      <w:pPr>
        <w:pStyle w:val="Definitions"/>
        <w:ind w:left="0" w:firstLine="0"/>
      </w:pPr>
      <w:r>
        <w:t>The constant 52.0 appears in the equation because actors expend cash on a week to week basis, but the CGE accounts for money in per annum quantities.</w:t>
      </w:r>
    </w:p>
    <w:p w14:paraId="553F1B2B" w14:textId="77777777" w:rsidR="005B409B" w:rsidRPr="00F71E72" w:rsidRDefault="005B409B" w:rsidP="005B409B"/>
    <w:p w14:paraId="71021776" w14:textId="77777777" w:rsidR="00C449C5" w:rsidRDefault="00F967A7" w:rsidP="004231AA">
      <w:r>
        <w:t xml:space="preserve">As Athena advances simulated time, actors will expend money as their strategies are executed (Section </w:t>
      </w:r>
      <w:r w:rsidR="001F15B9">
        <w:fldChar w:fldCharType="begin"/>
      </w:r>
      <w:r>
        <w:instrText xml:space="preserve"> REF _Ref341685118 \r \h </w:instrText>
      </w:r>
      <w:r w:rsidR="001F15B9">
        <w:fldChar w:fldCharType="separate"/>
      </w:r>
      <w:r w:rsidR="000135AC">
        <w:rPr>
          <w:b/>
          <w:bCs/>
        </w:rPr>
        <w:t>Error! Reference source not found.</w:t>
      </w:r>
      <w:r w:rsidR="001F15B9">
        <w:fldChar w:fldCharType="end"/>
      </w:r>
      <w:r>
        <w:t>) and expenditures in the actors sector are computed again and again using the same equations.</w:t>
      </w:r>
    </w:p>
    <w:p w14:paraId="784AF7B5" w14:textId="77777777" w:rsidR="00C449C5" w:rsidRDefault="00C449C5" w:rsidP="00C449C5">
      <w:pPr>
        <w:pStyle w:val="Heading4"/>
      </w:pPr>
      <w:bookmarkStart w:id="261" w:name="_Ref340133761"/>
      <w:bookmarkStart w:id="262" w:name="_Toc385924628"/>
      <w:r>
        <w:t>Computing Actor’s Income</w:t>
      </w:r>
      <w:bookmarkEnd w:id="261"/>
      <w:bookmarkEnd w:id="262"/>
    </w:p>
    <w:p w14:paraId="6F0DE60B" w14:textId="77777777"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r w:rsidR="002E0D55" w:rsidRPr="00066061">
        <w:rPr>
          <w:i/>
        </w:rPr>
        <w:t>BaseConsumers</w:t>
      </w:r>
      <w:r w:rsidR="002E0D55">
        <w:rPr>
          <w:i/>
        </w:rPr>
        <w:t xml:space="preserve">  </w:t>
      </w:r>
      <w:r w:rsidR="002E0D55">
        <w:t>number</w:t>
      </w:r>
      <w:r w:rsidR="00066061">
        <w:t xml:space="preserve"> of consumers.  In Athena</w:t>
      </w:r>
      <w:r>
        <w:t xml:space="preserve"> it’s possible</w:t>
      </w:r>
      <w:r w:rsidR="00066061">
        <w:t xml:space="preserve"> the </w:t>
      </w:r>
      <w:r>
        <w:t xml:space="preserve">actual </w:t>
      </w:r>
      <w:r w:rsidR="00066061">
        <w:t xml:space="preserve">number of consumers is different from </w:t>
      </w:r>
      <w:r w:rsidR="00066061" w:rsidRPr="00066061">
        <w:rPr>
          <w:i/>
        </w:rPr>
        <w:t>BaseConsumers</w:t>
      </w:r>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14:paraId="033F279D" w14:textId="77777777" w:rsidR="00066061" w:rsidRDefault="00066061" w:rsidP="00C449C5"/>
    <w:p w14:paraId="28DF7001" w14:textId="77777777" w:rsidR="00066061" w:rsidRDefault="007C6AA5"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for </w:t>
      </w:r>
      <m:oMath>
        <m:r>
          <w:rPr>
            <w:rFonts w:ascii="Cambria Math" w:hAnsi="Cambria Math"/>
          </w:rPr>
          <m:t>i∈g,p,b,r,w</m:t>
        </m:r>
      </m:oMath>
    </w:p>
    <w:p w14:paraId="1ED89229" w14:textId="77777777" w:rsidR="00021725" w:rsidRDefault="00021725" w:rsidP="004C3FC0">
      <w:pPr>
        <w:ind w:left="630"/>
      </w:pPr>
    </w:p>
    <w:p w14:paraId="756BF76C" w14:textId="77777777" w:rsidR="00021725" w:rsidRDefault="007C6AA5"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for </w:t>
      </w:r>
      <m:oMath>
        <m:r>
          <w:rPr>
            <w:rFonts w:ascii="Cambria Math" w:hAnsi="Cambria Math"/>
          </w:rPr>
          <m:t>i∈g,p,b,r,w</m:t>
        </m:r>
      </m:oMath>
    </w:p>
    <w:p w14:paraId="49FFE3D8" w14:textId="77777777" w:rsidR="00066061" w:rsidRDefault="00066061" w:rsidP="00C449C5"/>
    <w:p w14:paraId="78D4A7D0" w14:textId="77777777" w:rsidR="00021725" w:rsidRDefault="00021725" w:rsidP="00C449C5">
      <w:r>
        <w:t>where</w:t>
      </w:r>
    </w:p>
    <w:p w14:paraId="1136C84F" w14:textId="77777777" w:rsidR="00021725" w:rsidRDefault="00021725" w:rsidP="00C449C5"/>
    <w:p w14:paraId="7DAF27FB" w14:textId="77777777" w:rsidR="00021725" w:rsidRDefault="007C6AA5"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14:paraId="439DCB9C" w14:textId="77777777" w:rsidR="00021725" w:rsidRDefault="007C6AA5" w:rsidP="00021725">
      <w:pPr>
        <w:pStyle w:val="Definitions"/>
      </w:pPr>
      <m:oMath>
        <m:nary>
          <m:naryPr>
            <m:chr m:val="∑"/>
            <m:limLoc m:val="undOvr"/>
            <m:supHide m:val="1"/>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Sum over all actors income from sector i.</w:t>
      </w:r>
    </w:p>
    <w:p w14:paraId="1798EA3A" w14:textId="77777777" w:rsidR="00021725" w:rsidRDefault="00021725" w:rsidP="00021725">
      <w:pPr>
        <w:pStyle w:val="Definitions"/>
      </w:pPr>
      <w:r w:rsidRPr="00021725">
        <w:rPr>
          <w:i/>
        </w:rPr>
        <w:t>BaseConsumers</w:t>
      </w:r>
      <w:r>
        <w:tab/>
        <w:t>=</w:t>
      </w:r>
      <w:r>
        <w:tab/>
      </w:r>
      <w:r w:rsidR="004C3FC0">
        <w:t>The base number of consumers from SAM inputs</w:t>
      </w:r>
      <w:r>
        <w:t>.</w:t>
      </w:r>
    </w:p>
    <w:p w14:paraId="605E82A4" w14:textId="77777777" w:rsidR="00021725" w:rsidRDefault="00021725" w:rsidP="00021725">
      <w:pPr>
        <w:pStyle w:val="Definitions"/>
      </w:pPr>
      <w:r>
        <w:rPr>
          <w:i/>
        </w:rPr>
        <w:t>Actual</w:t>
      </w:r>
      <w:r w:rsidRPr="00021725">
        <w:rPr>
          <w:i/>
        </w:rPr>
        <w:t>Consumers</w:t>
      </w:r>
      <w:r>
        <w:tab/>
        <w:t>=</w:t>
      </w:r>
      <w:r>
        <w:tab/>
      </w:r>
      <w:r w:rsidR="004C3FC0">
        <w:t>The actual number of consumers as computed by Athena</w:t>
      </w:r>
      <w:r>
        <w:t>.</w:t>
      </w:r>
    </w:p>
    <w:p w14:paraId="24C6CA09" w14:textId="77777777" w:rsidR="00021725" w:rsidRDefault="007C6AA5" w:rsidP="00021725">
      <w:pPr>
        <w:pStyle w:val="Definitions"/>
      </w:pPr>
      <m:oMath>
        <m:sSub>
          <m:sSubPr>
            <m:ctrlPr>
              <w:rPr>
                <w:rFonts w:ascii="Cambria Math" w:hAnsi="Cambria Math"/>
              </w:rPr>
            </m:ctrlPr>
          </m:sSubPr>
          <m:e>
            <m:r>
              <w:rPr>
                <w:rFonts w:ascii="Cambria Math" w:hAnsi="Cambria Math"/>
              </w:rPr>
              <m:t>BREV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14:paraId="794189CB" w14:textId="77777777"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14:paraId="6250185F" w14:textId="77777777" w:rsidR="00021725" w:rsidRDefault="00021725" w:rsidP="00021725">
      <w:pPr>
        <w:pStyle w:val="Definitions"/>
        <w:ind w:left="0" w:firstLine="0"/>
      </w:pPr>
    </w:p>
    <w:p w14:paraId="35C3D672" w14:textId="77777777"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r w:rsidRPr="004C3FC0">
        <w:rPr>
          <w:i/>
        </w:rPr>
        <w:t>BX</w:t>
      </w:r>
      <w:r w:rsidRPr="004C3FC0">
        <w:rPr>
          <w:i/>
          <w:vertAlign w:val="subscript"/>
        </w:rPr>
        <w:t>wb</w:t>
      </w:r>
      <w:r>
        <w:rPr>
          <w:i/>
          <w:vertAlign w:val="subscript"/>
        </w:rPr>
        <w:t>.</w:t>
      </w:r>
    </w:p>
    <w:p w14:paraId="35069667" w14:textId="77777777" w:rsidR="004C3FC0" w:rsidRDefault="004C3FC0" w:rsidP="00C449C5"/>
    <w:p w14:paraId="58C4AFBA" w14:textId="77777777"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14:paraId="0C966943" w14:textId="77777777" w:rsidR="00C8216B" w:rsidRDefault="00C8216B" w:rsidP="00C449C5"/>
    <w:p w14:paraId="0150D808" w14:textId="77777777" w:rsidR="00C8216B" w:rsidRDefault="007C6AA5"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r w:rsidR="00C8216B">
        <w:t xml:space="preserve">for </w:t>
      </w:r>
      <m:oMath>
        <m:r>
          <w:rPr>
            <w:rFonts w:ascii="Cambria Math" w:hAnsi="Cambria Math"/>
          </w:rPr>
          <m:t>i∈g,p,b</m:t>
        </m:r>
      </m:oMath>
    </w:p>
    <w:p w14:paraId="157C5039" w14:textId="77777777" w:rsidR="00C8216B" w:rsidRDefault="00C8216B" w:rsidP="00C8216B">
      <w:pPr>
        <w:ind w:left="630"/>
      </w:pPr>
    </w:p>
    <w:p w14:paraId="5D1E5FB7" w14:textId="77777777" w:rsidR="00C8216B" w:rsidRDefault="007C6AA5"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14:paraId="714ADFFC" w14:textId="77777777" w:rsidR="008A7100" w:rsidRDefault="008A7100" w:rsidP="00C8216B">
      <w:pPr>
        <w:ind w:left="630"/>
      </w:pPr>
    </w:p>
    <w:p w14:paraId="607FA94D" w14:textId="77777777" w:rsidR="008A7100" w:rsidRDefault="007C6AA5"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14:paraId="1C8ED866" w14:textId="77777777" w:rsidR="008A7100" w:rsidRDefault="008A7100" w:rsidP="008A7100">
      <w:pPr>
        <w:ind w:left="630"/>
      </w:pPr>
    </w:p>
    <w:p w14:paraId="2F108A56" w14:textId="77777777" w:rsidR="008A7100" w:rsidRDefault="007C6AA5"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14:paraId="2897D172" w14:textId="77777777" w:rsidR="00366541" w:rsidRDefault="00366541" w:rsidP="00C449C5"/>
    <w:p w14:paraId="634AD1D6" w14:textId="77777777" w:rsidR="00C8216B" w:rsidRDefault="00366541" w:rsidP="00C449C5">
      <w:r>
        <w:t>where</w:t>
      </w:r>
    </w:p>
    <w:p w14:paraId="4860ED43" w14:textId="77777777" w:rsidR="00366541" w:rsidRDefault="00366541" w:rsidP="00C449C5"/>
    <w:p w14:paraId="497AFA1B" w14:textId="77777777" w:rsidR="00366541" w:rsidRDefault="007C6AA5"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r w:rsidR="00366541">
        <w:rPr>
          <w:i/>
        </w:rPr>
        <w:t>i</w:t>
      </w:r>
      <w:r w:rsidR="00366541">
        <w:t>.</w:t>
      </w:r>
    </w:p>
    <w:p w14:paraId="0DD9C4B0" w14:textId="77777777" w:rsidR="00366541" w:rsidRDefault="00366541" w:rsidP="00366541">
      <w:pPr>
        <w:pStyle w:val="Definitions"/>
      </w:pPr>
      <w:r>
        <w:rPr>
          <w:i/>
        </w:rPr>
        <w:t>I</w:t>
      </w:r>
      <w:r>
        <w:rPr>
          <w:i/>
          <w:vertAlign w:val="subscript"/>
        </w:rPr>
        <w:t>αi</w:t>
      </w:r>
      <w:r>
        <w:tab/>
        <w:t>=</w:t>
      </w:r>
      <w:r>
        <w:tab/>
        <w:t xml:space="preserve">Weekly income of actor α from sector </w:t>
      </w:r>
      <w:r>
        <w:rPr>
          <w:i/>
        </w:rPr>
        <w:t>i</w:t>
      </w:r>
      <w:r>
        <w:t>.</w:t>
      </w:r>
    </w:p>
    <w:p w14:paraId="765B5679" w14:textId="77777777" w:rsidR="00234896" w:rsidRDefault="00234896" w:rsidP="00234896">
      <w:pPr>
        <w:pStyle w:val="Definitions"/>
      </w:pPr>
      <w:r>
        <w:rPr>
          <w:i/>
        </w:rPr>
        <w:t>I</w:t>
      </w:r>
      <w:r>
        <w:rPr>
          <w:i/>
          <w:vertAlign w:val="subscript"/>
        </w:rPr>
        <w:t>αgraft</w:t>
      </w:r>
      <w:r>
        <w:tab/>
        <w:t>=</w:t>
      </w:r>
      <w:r>
        <w:tab/>
        <w:t>Weekly income of actor α from graft.</w:t>
      </w:r>
    </w:p>
    <w:p w14:paraId="29114530" w14:textId="77777777" w:rsidR="00234896" w:rsidRDefault="00234896" w:rsidP="00234896">
      <w:pPr>
        <w:pStyle w:val="Definitions"/>
      </w:pPr>
      <w:r>
        <w:rPr>
          <w:i/>
        </w:rPr>
        <w:t>BP</w:t>
      </w:r>
      <w:r w:rsidRPr="00366541">
        <w:rPr>
          <w:i/>
          <w:vertAlign w:val="subscript"/>
        </w:rPr>
        <w:t>i</w:t>
      </w:r>
      <w:r>
        <w:tab/>
        <w:t>=</w:t>
      </w:r>
      <w:r>
        <w:tab/>
        <w:t xml:space="preserve">Base price in sector </w:t>
      </w:r>
      <w:r>
        <w:rPr>
          <w:i/>
        </w:rPr>
        <w:t>i</w:t>
      </w:r>
      <w:r>
        <w:t>.</w:t>
      </w:r>
    </w:p>
    <w:p w14:paraId="16980534" w14:textId="77777777" w:rsidR="00366541" w:rsidRDefault="00234896" w:rsidP="00366541">
      <w:pPr>
        <w:pStyle w:val="Definitions"/>
      </w:pPr>
      <w:r>
        <w:rPr>
          <w:i/>
        </w:rPr>
        <w:t>BQD</w:t>
      </w:r>
      <w:r w:rsidR="00366541" w:rsidRPr="00366541">
        <w:rPr>
          <w:i/>
          <w:vertAlign w:val="subscript"/>
        </w:rPr>
        <w:t>i</w:t>
      </w:r>
      <w:r w:rsidR="00366541">
        <w:tab/>
        <w:t>=</w:t>
      </w:r>
      <w:r w:rsidR="00366541">
        <w:tab/>
        <w:t xml:space="preserve">Base </w:t>
      </w:r>
      <w:r>
        <w:t xml:space="preserve">quantity demanded </w:t>
      </w:r>
      <w:r w:rsidR="00366541">
        <w:t xml:space="preserve">in sector </w:t>
      </w:r>
      <w:r w:rsidR="00366541">
        <w:rPr>
          <w:i/>
        </w:rPr>
        <w:t>i</w:t>
      </w:r>
      <w:r w:rsidR="00366541">
        <w:t>.</w:t>
      </w:r>
    </w:p>
    <w:p w14:paraId="610C494C" w14:textId="77777777" w:rsidR="00366541" w:rsidRDefault="007C6AA5"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14:paraId="2F64C54C" w14:textId="77777777" w:rsidR="00366541" w:rsidRDefault="00366541" w:rsidP="00366541">
      <w:pPr>
        <w:pStyle w:val="Definitions"/>
      </w:pPr>
      <w:r>
        <w:rPr>
          <w:i/>
        </w:rPr>
        <w:t>FAR</w:t>
      </w:r>
      <w:r>
        <w:tab/>
        <w:t>=</w:t>
      </w:r>
      <w:r>
        <w:tab/>
        <w:t>Foreign aid to the region.</w:t>
      </w:r>
    </w:p>
    <w:p w14:paraId="47F1C289" w14:textId="77777777" w:rsidR="00234896" w:rsidRDefault="007C6AA5"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14:paraId="20C0D804" w14:textId="77777777" w:rsidR="00234896" w:rsidRDefault="007C6AA5"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14:paraId="212BC78E" w14:textId="77777777" w:rsidR="00234896" w:rsidRDefault="00234896" w:rsidP="00234896">
      <w:pPr>
        <w:pStyle w:val="Definitions"/>
      </w:pPr>
      <m:oMath>
        <m:r>
          <w:rPr>
            <w:rFonts w:ascii="Cambria Math" w:hAnsi="Cambria Math"/>
          </w:rPr>
          <m:t>totalshares</m:t>
        </m:r>
      </m:oMath>
      <w:r>
        <w:tab/>
        <w:t>=</w:t>
      </w:r>
      <w:r>
        <w:tab/>
        <w:t>Total shares of black market net revenue.</w:t>
      </w:r>
    </w:p>
    <w:p w14:paraId="27934B9C" w14:textId="77777777"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14:paraId="58C85BEA" w14:textId="77777777" w:rsidR="00496FB2" w:rsidRDefault="00496FB2" w:rsidP="00496FB2">
      <w:pPr>
        <w:pStyle w:val="Definitions"/>
      </w:pPr>
    </w:p>
    <w:p w14:paraId="197AFB59" w14:textId="77777777" w:rsidR="00496FB2" w:rsidRDefault="00496FB2" w:rsidP="00496FB2">
      <w:r>
        <w:t>Then, as time advances and revenue in the sector</w:t>
      </w:r>
      <w:r w:rsidR="00D97E16">
        <w:t>s</w:t>
      </w:r>
      <w:r>
        <w:t xml:space="preserve"> changes, income to each actor from each sector is determined:</w:t>
      </w:r>
    </w:p>
    <w:p w14:paraId="1E0948EB" w14:textId="77777777" w:rsidR="00496FB2" w:rsidRDefault="00496FB2" w:rsidP="00496FB2">
      <w:pPr>
        <w:pStyle w:val="Definitions"/>
        <w:ind w:left="0" w:firstLine="0"/>
      </w:pPr>
    </w:p>
    <w:p w14:paraId="653F3310" w14:textId="77777777" w:rsidR="00496FB2" w:rsidRDefault="007C6AA5"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for </w:t>
      </w:r>
      <m:oMath>
        <m:r>
          <w:rPr>
            <w:rFonts w:ascii="Cambria Math" w:hAnsi="Cambria Math"/>
          </w:rPr>
          <m:t>i∈g,p,b,w</m:t>
        </m:r>
      </m:oMath>
    </w:p>
    <w:p w14:paraId="4496E8E5" w14:textId="77777777" w:rsidR="00496FB2" w:rsidRDefault="00496FB2" w:rsidP="00496FB2"/>
    <w:p w14:paraId="6C716B3C" w14:textId="77777777" w:rsidR="00496FB2" w:rsidRDefault="007C6AA5"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14:paraId="562BD907" w14:textId="77777777" w:rsidR="00496FB2" w:rsidRDefault="00496FB2" w:rsidP="00496FB2">
      <w:pPr>
        <w:ind w:left="630"/>
      </w:pPr>
    </w:p>
    <w:p w14:paraId="6B31C1AC" w14:textId="77777777" w:rsidR="00496FB2" w:rsidRDefault="007C6AA5"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14:paraId="6EDFE568" w14:textId="77777777" w:rsidR="00D97E16" w:rsidRDefault="00D97E16" w:rsidP="00496FB2">
      <w:pPr>
        <w:ind w:left="630"/>
      </w:pPr>
    </w:p>
    <w:p w14:paraId="1E70C5C9" w14:textId="77777777" w:rsidR="00D97E16" w:rsidRDefault="00D97E16" w:rsidP="00D97E16">
      <w:r>
        <w:t>where</w:t>
      </w:r>
    </w:p>
    <w:p w14:paraId="6760855C" w14:textId="77777777" w:rsidR="00D97E16" w:rsidRDefault="00D97E16" w:rsidP="00D97E16"/>
    <w:p w14:paraId="7CE9165A" w14:textId="77777777" w:rsidR="00462029" w:rsidRDefault="007C6AA5"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r w:rsidR="00462029">
        <w:rPr>
          <w:i/>
        </w:rPr>
        <w:t>i</w:t>
      </w:r>
      <w:r w:rsidR="00462029">
        <w:t>.</w:t>
      </w:r>
    </w:p>
    <w:p w14:paraId="150B652C" w14:textId="77777777" w:rsidR="00462029" w:rsidRDefault="007C6AA5"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r w:rsidR="00462029">
        <w:rPr>
          <w:i/>
        </w:rPr>
        <w:t>i</w:t>
      </w:r>
      <w:r w:rsidR="00462029">
        <w:t>.</w:t>
      </w:r>
    </w:p>
    <w:p w14:paraId="713500CE" w14:textId="77777777" w:rsidR="00D97E16" w:rsidRDefault="00D97E16" w:rsidP="00D97E16">
      <w:pPr>
        <w:pStyle w:val="Definitions"/>
      </w:pPr>
      <w:r>
        <w:rPr>
          <w:i/>
        </w:rPr>
        <w:t>I</w:t>
      </w:r>
      <w:r>
        <w:rPr>
          <w:i/>
          <w:vertAlign w:val="subscript"/>
        </w:rPr>
        <w:t>αi</w:t>
      </w:r>
      <w:r>
        <w:tab/>
        <w:t>=</w:t>
      </w:r>
      <w:r>
        <w:tab/>
        <w:t xml:space="preserve">Weekly income of actor α from sector </w:t>
      </w:r>
      <w:r>
        <w:rPr>
          <w:i/>
        </w:rPr>
        <w:t>i</w:t>
      </w:r>
      <w:r>
        <w:t>.</w:t>
      </w:r>
    </w:p>
    <w:p w14:paraId="196CC50A" w14:textId="77777777" w:rsidR="00D97E16" w:rsidRDefault="00D97E16" w:rsidP="00D97E16">
      <w:pPr>
        <w:pStyle w:val="Definitions"/>
      </w:pPr>
      <w:r>
        <w:rPr>
          <w:i/>
        </w:rPr>
        <w:t>I</w:t>
      </w:r>
      <w:r>
        <w:rPr>
          <w:i/>
          <w:vertAlign w:val="subscript"/>
        </w:rPr>
        <w:t>αgraft</w:t>
      </w:r>
      <w:r>
        <w:tab/>
        <w:t>=</w:t>
      </w:r>
      <w:r>
        <w:tab/>
        <w:t>Weekly income of actor α from graft.</w:t>
      </w:r>
    </w:p>
    <w:p w14:paraId="7CCFE12D" w14:textId="77777777" w:rsidR="00D97E16" w:rsidRPr="00D97E16" w:rsidRDefault="00D97E16" w:rsidP="00D97E16">
      <w:pPr>
        <w:pStyle w:val="Definitions"/>
      </w:pPr>
      <w:r>
        <w:rPr>
          <w:i/>
        </w:rPr>
        <w:t>cut</w:t>
      </w:r>
      <w:r>
        <w:rPr>
          <w:i/>
          <w:vertAlign w:val="subscript"/>
        </w:rPr>
        <w:t>αb</w:t>
      </w:r>
      <w:r>
        <w:rPr>
          <w:i/>
          <w:vertAlign w:val="subscript"/>
        </w:rPr>
        <w:tab/>
      </w:r>
      <w:r>
        <w:t>=</w:t>
      </w:r>
      <w:r>
        <w:tab/>
        <w:t>Fraction of black market net revenue</w:t>
      </w:r>
      <w:r w:rsidR="00462029">
        <w:t xml:space="preserve"> to actor α</w:t>
      </w:r>
      <w:r>
        <w:t xml:space="preserve">. </w:t>
      </w:r>
    </w:p>
    <w:p w14:paraId="4DFE85AA" w14:textId="77777777" w:rsidR="00D97E16" w:rsidRPr="00D97E16" w:rsidRDefault="00D97E16" w:rsidP="00D97E16">
      <w:pPr>
        <w:pStyle w:val="Definitions"/>
      </w:pPr>
      <w:r>
        <w:rPr>
          <w:i/>
        </w:rPr>
        <w:t>NRB</w:t>
      </w:r>
      <w:r>
        <w:rPr>
          <w:i/>
          <w:vertAlign w:val="subscript"/>
        </w:rPr>
        <w:tab/>
      </w:r>
      <w:r>
        <w:t>=</w:t>
      </w:r>
      <w:r>
        <w:tab/>
        <w:t xml:space="preserve">Black market net revenue. </w:t>
      </w:r>
    </w:p>
    <w:p w14:paraId="385AB096" w14:textId="77777777" w:rsidR="00D97E16" w:rsidRPr="00D97E16" w:rsidRDefault="00D97E16" w:rsidP="00D97E16">
      <w:pPr>
        <w:pStyle w:val="Definitions"/>
      </w:pPr>
      <w:r>
        <w:rPr>
          <w:i/>
        </w:rPr>
        <w:t>I</w:t>
      </w:r>
      <w:r>
        <w:rPr>
          <w:i/>
          <w:vertAlign w:val="subscript"/>
        </w:rPr>
        <w:t>αcut</w:t>
      </w:r>
      <w:r>
        <w:rPr>
          <w:i/>
          <w:vertAlign w:val="subscript"/>
        </w:rPr>
        <w:tab/>
      </w:r>
      <w:r>
        <w:t>=</w:t>
      </w:r>
      <w:r>
        <w:tab/>
        <w:t xml:space="preserve">Weekly income </w:t>
      </w:r>
      <w:r w:rsidR="00462029">
        <w:t xml:space="preserve">of actor α </w:t>
      </w:r>
      <w:r>
        <w:t xml:space="preserve">from black market net revenue. </w:t>
      </w:r>
    </w:p>
    <w:p w14:paraId="0A353E91" w14:textId="77777777" w:rsidR="00496FB2" w:rsidRPr="00496FB2" w:rsidRDefault="00496FB2" w:rsidP="00496FB2">
      <w:pPr>
        <w:pStyle w:val="Definitions"/>
        <w:ind w:left="0" w:firstLine="0"/>
      </w:pPr>
    </w:p>
    <w:p w14:paraId="37ADEC82" w14:textId="77777777" w:rsidR="004F6A40" w:rsidRDefault="004F6A40" w:rsidP="004F6A40">
      <w:pPr>
        <w:pStyle w:val="Heading3"/>
      </w:pPr>
      <w:bookmarkStart w:id="263" w:name="_Toc310421871"/>
      <w:bookmarkStart w:id="264" w:name="_Toc385924629"/>
      <w:r>
        <w:t>Text Notation</w:t>
      </w:r>
      <w:bookmarkEnd w:id="263"/>
      <w:bookmarkEnd w:id="264"/>
    </w:p>
    <w:p w14:paraId="26571B08" w14:textId="77777777"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14:paraId="76B4D9A5" w14:textId="77777777" w:rsidR="001342B4" w:rsidRDefault="001342B4" w:rsidP="001342B4"/>
    <w:p w14:paraId="130E83AF" w14:textId="77777777" w:rsidR="004F6A40" w:rsidRDefault="007C6AA5"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14:paraId="2EDE840D" w14:textId="77777777" w:rsidR="004F6A40" w:rsidRDefault="007C6AA5"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14:paraId="297CB865" w14:textId="77777777" w:rsidR="004F6A40" w:rsidRDefault="007C6AA5"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14:paraId="30BAD415" w14:textId="77777777" w:rsidR="004F6A40" w:rsidRDefault="007C6AA5"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14:paraId="0A66F7DC" w14:textId="77777777" w:rsidR="004F6A40" w:rsidRDefault="007C6AA5"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14:paraId="2B3F5850" w14:textId="77777777" w:rsidR="004F6A40" w:rsidRDefault="004F6A40" w:rsidP="004F6A40">
      <w:pPr>
        <w:pStyle w:val="Definitions"/>
      </w:pPr>
    </w:p>
    <w:p w14:paraId="382BC10A" w14:textId="77777777" w:rsidR="004F6A40" w:rsidRDefault="004F6A40" w:rsidP="001342B4">
      <w:r>
        <w:t>When we are referring to a particular sector or sectors, the sector names are spelled out in full in the plain text form:</w:t>
      </w:r>
    </w:p>
    <w:p w14:paraId="01997D85" w14:textId="77777777" w:rsidR="001342B4" w:rsidRDefault="001342B4" w:rsidP="001342B4"/>
    <w:p w14:paraId="78710578" w14:textId="77777777" w:rsidR="004F6A40" w:rsidRDefault="007C6AA5"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14:paraId="22EBC89A" w14:textId="77777777" w:rsidR="00E94451" w:rsidRDefault="00E94451" w:rsidP="004F6A40">
      <w:pPr>
        <w:pStyle w:val="Definitions"/>
      </w:pPr>
    </w:p>
    <w:p w14:paraId="4A7B92A3" w14:textId="77777777" w:rsidR="004F6A40" w:rsidRDefault="004F6A40" w:rsidP="004F6A40">
      <w:pPr>
        <w:pStyle w:val="Heading3"/>
      </w:pPr>
      <w:bookmarkStart w:id="265" w:name="_Toc310421872"/>
      <w:bookmarkStart w:id="266" w:name="_Toc385924630"/>
      <w:r>
        <w:t>Shape vs. Size</w:t>
      </w:r>
      <w:bookmarkEnd w:id="265"/>
      <w:bookmarkEnd w:id="266"/>
    </w:p>
    <w:p w14:paraId="01B55721" w14:textId="77777777" w:rsidR="00C94170" w:rsidRDefault="00C94170" w:rsidP="001342B4">
      <w:r>
        <w:t>For a complete discussion of shape vs. size see “Athena’s Computable General Equilibrium Model” by Chamberlain, Duquette and Kahovec included with the Athena documentation. For reference, a brief description is provided here.</w:t>
      </w:r>
    </w:p>
    <w:p w14:paraId="24DC2D49" w14:textId="77777777" w:rsidR="00C94170" w:rsidRDefault="00C94170" w:rsidP="001342B4"/>
    <w:p w14:paraId="2DC20803" w14:textId="77777777"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w:t>
      </w:r>
      <w:r>
        <w:lastRenderedPageBreak/>
        <w:t>size, its basic shape remains the same, because the basic industries and technologies in use remain the same.</w:t>
      </w:r>
    </w:p>
    <w:p w14:paraId="07BA384E" w14:textId="77777777" w:rsidR="001342B4" w:rsidRDefault="001342B4" w:rsidP="001342B4"/>
    <w:p w14:paraId="0E0EBA51" w14:textId="77777777" w:rsidR="004F6A40" w:rsidRDefault="004F6A40" w:rsidP="001342B4">
      <w:r>
        <w:t>The size is driven by the number of consumers</w:t>
      </w:r>
      <w:r w:rsidR="001A1885">
        <w:t xml:space="preserve"> and how much they to spend, which affects their per capita consumption.  The</w:t>
      </w:r>
      <w:r>
        <w:t xml:space="preserve"> number of consumers is given to the Economic model by the Demographic model.  The shape of the economy is determined </w:t>
      </w:r>
      <w:r w:rsidR="00A201E5">
        <w:t>by providing base case data in the SAM</w:t>
      </w:r>
      <w:r>
        <w:t>; see Section</w:t>
      </w:r>
      <w:r w:rsidR="00A201E5">
        <w:t xml:space="preserve"> </w:t>
      </w:r>
      <w:r w:rsidR="001F15B9">
        <w:fldChar w:fldCharType="begin"/>
      </w:r>
      <w:r w:rsidR="00A201E5">
        <w:instrText xml:space="preserve"> REF _Ref341686785 \r \h </w:instrText>
      </w:r>
      <w:r w:rsidR="001F15B9">
        <w:fldChar w:fldCharType="separate"/>
      </w:r>
      <w:r w:rsidR="000135AC">
        <w:t>10.2</w:t>
      </w:r>
      <w:r w:rsidR="001F15B9">
        <w:fldChar w:fldCharType="end"/>
      </w:r>
      <w:r>
        <w:t>.</w:t>
      </w:r>
    </w:p>
    <w:p w14:paraId="660E6ED2" w14:textId="77777777" w:rsidR="004F6A40" w:rsidRDefault="004F6A40" w:rsidP="004F6A40">
      <w:pPr>
        <w:pStyle w:val="Heading3"/>
      </w:pPr>
      <w:bookmarkStart w:id="267" w:name="_Toc310421873"/>
      <w:bookmarkStart w:id="268" w:name="_Toc385924631"/>
      <w:r>
        <w:t>Production Functions</w:t>
      </w:r>
      <w:bookmarkEnd w:id="267"/>
      <w:bookmarkEnd w:id="268"/>
    </w:p>
    <w:p w14:paraId="52BE4D5F"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69AB229B" w14:textId="77777777" w:rsidR="001342B4" w:rsidRDefault="001342B4" w:rsidP="001342B4"/>
    <w:p w14:paraId="655B8021" w14:textId="77777777"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rsidR="00BA6745">
        <w:t xml:space="preserve"> sectors are modeled using</w:t>
      </w:r>
      <w:r>
        <w:t xml:space="preserve"> Cobb-Douglas production</w:t>
      </w:r>
      <w:r w:rsidR="00BA6745">
        <w:t xml:space="preserve"> and utility</w:t>
      </w:r>
      <w:r>
        <w:t xml:space="preserve"> function</w:t>
      </w:r>
      <w:r w:rsidR="00BA6745">
        <w:t>s</w:t>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function allows the sectors to trade off the</w:t>
      </w:r>
      <w:r w:rsidR="00031787">
        <w:t>ir requirements for the</w:t>
      </w:r>
      <w:r>
        <w:t xml:space="preserve"> product of one sector for the product of another.</w:t>
      </w:r>
    </w:p>
    <w:p w14:paraId="024F5A71" w14:textId="77777777" w:rsidR="001342B4" w:rsidRDefault="001342B4" w:rsidP="001342B4"/>
    <w:p w14:paraId="394D5C78" w14:textId="77777777"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67E14302" w14:textId="77777777" w:rsidR="00A201E5" w:rsidRPr="00A201E5" w:rsidRDefault="00A201E5" w:rsidP="004F6A40">
      <w:pPr>
        <w:pStyle w:val="Textbody"/>
      </w:pPr>
      <w:r>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14:paraId="47D48548" w14:textId="77777777" w:rsidR="004F6A40" w:rsidRDefault="004F6A40" w:rsidP="004F6A40">
      <w:pPr>
        <w:pStyle w:val="Heading3"/>
      </w:pPr>
      <w:bookmarkStart w:id="269" w:name="__RefHeading__1421_2040446466"/>
      <w:bookmarkStart w:id="270" w:name="_Toc310421874"/>
      <w:bookmarkStart w:id="271" w:name="_Toc385924632"/>
      <w:r>
        <w:t>Calibrating the CGE</w:t>
      </w:r>
      <w:bookmarkEnd w:id="269"/>
      <w:bookmarkEnd w:id="270"/>
      <w:bookmarkEnd w:id="271"/>
    </w:p>
    <w:p w14:paraId="3F0A0807" w14:textId="77777777" w:rsidR="001342B4" w:rsidRDefault="00F967A7" w:rsidP="001342B4">
      <w:r>
        <w:t xml:space="preserve">The CGE has three views of the economy: Unconstrained, Capacity Constrained and Capacity Constrained with Security Factors.  </w:t>
      </w:r>
      <w:r w:rsidR="00424E9D">
        <w:t xml:space="preserve">The unconstrained economy is one where there is exactly </w:t>
      </w:r>
      <w:r w:rsidR="00C63BB6">
        <w:t xml:space="preserve">enough production capacity to </w:t>
      </w:r>
      <w:r w:rsidR="00424E9D">
        <w:t xml:space="preserve">completely fill all demand. </w:t>
      </w:r>
      <w:r w:rsidR="00C63BB6">
        <w:t xml:space="preserve"> </w:t>
      </w:r>
      <w:r w:rsidR="00424E9D">
        <w:t xml:space="preserve">The capacity constrained economy takes into account that </w:t>
      </w:r>
      <w:r w:rsidR="00C63BB6">
        <w:t xml:space="preserve">the </w:t>
      </w:r>
      <w:r w:rsidR="00424E9D">
        <w:t>capacity to manufacture goods</w:t>
      </w:r>
      <w:r w:rsidR="00C63BB6">
        <w:t xml:space="preserve"> is limited</w:t>
      </w:r>
      <w:r w:rsidR="00424E9D">
        <w:t xml:space="preserve">. The capacity constrained with security factors </w:t>
      </w:r>
      <w:r w:rsidR="00C63BB6">
        <w:t xml:space="preserve">economy </w:t>
      </w:r>
      <w:r w:rsidR="00424E9D">
        <w:t>takes into account consumer secu</w:t>
      </w:r>
      <w:r w:rsidR="00C63BB6">
        <w:t>rity and labor security factors;</w:t>
      </w:r>
      <w:r w:rsidR="00424E9D">
        <w:t xml:space="preserve"> these further reduce the size of the economy because some people are either too afraid to go out and shop or go to work.  Athena takes the base GDP and base unemployment rate inputs and calibrates the CGE to the capacity constrained case arriving at a wage </w:t>
      </w:r>
      <w:r w:rsidR="00C63BB6">
        <w:t xml:space="preserve">on a per capita consumption rate </w:t>
      </w:r>
      <w:r w:rsidR="00424E9D">
        <w:t xml:space="preserve">that </w:t>
      </w:r>
      <w:r w:rsidR="000A1B10">
        <w:t>will</w:t>
      </w:r>
      <w:r w:rsidR="00424E9D">
        <w:t xml:space="preserve"> match those inputs. </w:t>
      </w:r>
      <w:r w:rsidR="004F6A40">
        <w:t xml:space="preserve">The </w:t>
      </w:r>
      <w:r w:rsidR="00AE32B6">
        <w:t xml:space="preserve">shape parameters, money flows and other inputs from the </w:t>
      </w:r>
      <w:r w:rsidR="00424E9D">
        <w:t xml:space="preserve">base </w:t>
      </w:r>
      <w:r w:rsidR="00AE32B6">
        <w:t xml:space="preserve">SAM </w:t>
      </w:r>
      <w:r w:rsidR="00424E9D">
        <w:t>are used during this calibration step:</w:t>
      </w:r>
    </w:p>
    <w:p w14:paraId="7EE2CB75" w14:textId="77777777" w:rsidR="00424E9D" w:rsidRDefault="00424E9D" w:rsidP="001342B4"/>
    <w:p w14:paraId="5DA43C51" w14:textId="77777777" w:rsidR="00AE32B6" w:rsidRPr="00AE32B6" w:rsidRDefault="00AE32B6" w:rsidP="00D85867">
      <w:pPr>
        <w:pStyle w:val="ListParagraph"/>
        <w:numPr>
          <w:ilvl w:val="0"/>
          <w:numId w:val="46"/>
        </w:numPr>
      </w:pPr>
      <w:r>
        <w:rPr>
          <w:rFonts w:ascii="Courier New" w:hAnsi="Courier New" w:cs="Courier New"/>
        </w:rPr>
        <w:t>X</w:t>
      </w:r>
      <w:r w:rsidR="00B207B7">
        <w:rPr>
          <w:rFonts w:ascii="Courier New" w:hAnsi="Courier New" w:cs="Courier New"/>
        </w:rPr>
        <w:t>T</w:t>
      </w:r>
      <w:r>
        <w:rPr>
          <w:rFonts w:ascii="Courier New" w:hAnsi="Courier New" w:cs="Courier New"/>
        </w:rPr>
        <w:t>.i.j</w:t>
      </w:r>
      <w:r>
        <w:rPr>
          <w:rFonts w:cs="Courier New"/>
        </w:rPr>
        <w:t>, the money flows used to determine the shape parameters.</w:t>
      </w:r>
    </w:p>
    <w:p w14:paraId="00AAD02A" w14:textId="77777777" w:rsidR="00AE32B6" w:rsidRPr="00AE32B6" w:rsidRDefault="00AE32B6" w:rsidP="00AE32B6">
      <w:pPr>
        <w:pStyle w:val="ListParagraph"/>
      </w:pPr>
    </w:p>
    <w:p w14:paraId="34007B7A" w14:textId="77777777" w:rsidR="004F6A40" w:rsidRDefault="004F6A40" w:rsidP="00D85867">
      <w:pPr>
        <w:pStyle w:val="ListParagraph"/>
        <w:numPr>
          <w:ilvl w:val="0"/>
          <w:numId w:val="46"/>
        </w:numPr>
      </w:pPr>
      <w:r w:rsidRPr="001342B4">
        <w:rPr>
          <w:rFonts w:ascii="Courier New" w:hAnsi="Courier New" w:cs="Courier New"/>
        </w:rPr>
        <w:t>f.i.j</w:t>
      </w:r>
      <w:r w:rsidRPr="00CC4B3D">
        <w:t xml:space="preserve">, the </w:t>
      </w:r>
      <w:r w:rsidR="00AE32B6">
        <w:t xml:space="preserve">Cobb-Douglas parameters for all </w:t>
      </w:r>
      <w:r w:rsidRPr="00CC4B3D">
        <w:t>sectors.</w:t>
      </w:r>
    </w:p>
    <w:p w14:paraId="118DD536" w14:textId="77777777" w:rsidR="00AE32B6" w:rsidRDefault="00AE32B6" w:rsidP="00AE32B6">
      <w:pPr>
        <w:pStyle w:val="ListParagraph"/>
      </w:pPr>
    </w:p>
    <w:p w14:paraId="09392817" w14:textId="77777777" w:rsidR="00AE32B6" w:rsidRPr="00AE32B6" w:rsidRDefault="00AE32B6" w:rsidP="00D85867">
      <w:pPr>
        <w:pStyle w:val="ListParagraph"/>
        <w:numPr>
          <w:ilvl w:val="0"/>
          <w:numId w:val="46"/>
        </w:numPr>
      </w:pPr>
      <w:r>
        <w:rPr>
          <w:rFonts w:ascii="Courier New" w:hAnsi="Courier New" w:cs="Courier New"/>
        </w:rPr>
        <w:lastRenderedPageBreak/>
        <w:t>A.i.j</w:t>
      </w:r>
      <w:r>
        <w:rPr>
          <w:rFonts w:cs="Courier New"/>
        </w:rPr>
        <w:t>, the Leontief coefficients for the black sector</w:t>
      </w:r>
    </w:p>
    <w:p w14:paraId="70C39D4F" w14:textId="77777777" w:rsidR="00AE32B6" w:rsidRDefault="00AE32B6" w:rsidP="00AE32B6">
      <w:pPr>
        <w:pStyle w:val="ListParagraph"/>
      </w:pPr>
    </w:p>
    <w:p w14:paraId="1B76C292" w14:textId="77777777" w:rsidR="00AE32B6" w:rsidRDefault="00AE32B6" w:rsidP="00D85867">
      <w:pPr>
        <w:pStyle w:val="ListParagraph"/>
        <w:numPr>
          <w:ilvl w:val="0"/>
          <w:numId w:val="46"/>
        </w:numPr>
      </w:pPr>
      <w:r>
        <w:rPr>
          <w:rFonts w:ascii="Courier New" w:hAnsi="Courier New" w:cs="Courier New"/>
        </w:rPr>
        <w:t>t.i.j</w:t>
      </w:r>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14:paraId="36131542" w14:textId="77777777" w:rsidR="001342B4" w:rsidRPr="00CC4B3D" w:rsidRDefault="001342B4" w:rsidP="001342B4"/>
    <w:p w14:paraId="152363FD" w14:textId="77777777" w:rsidR="004F6A40" w:rsidRDefault="00AE32B6" w:rsidP="00D85867">
      <w:pPr>
        <w:pStyle w:val="ListParagraph"/>
        <w:numPr>
          <w:ilvl w:val="0"/>
          <w:numId w:val="46"/>
        </w:numPr>
      </w:pPr>
      <w:r>
        <w:rPr>
          <w:rFonts w:ascii="Courier New" w:hAnsi="Courier New" w:cs="Courier New"/>
        </w:rPr>
        <w:t>BREM</w:t>
      </w:r>
      <w:r w:rsidR="004F6A40" w:rsidRPr="00CC4B3D">
        <w:t xml:space="preserve">, the </w:t>
      </w:r>
      <w:r>
        <w:t>base remittances in $/year</w:t>
      </w:r>
      <w:r w:rsidR="004F6A40" w:rsidRPr="00CC4B3D">
        <w:t>.</w:t>
      </w:r>
    </w:p>
    <w:p w14:paraId="09BFA0AE" w14:textId="77777777" w:rsidR="001342B4" w:rsidRPr="00CC4B3D" w:rsidRDefault="001342B4" w:rsidP="001342B4"/>
    <w:p w14:paraId="1783D66E" w14:textId="77777777" w:rsidR="00AE32B6" w:rsidRDefault="00AE32B6" w:rsidP="00D85867">
      <w:pPr>
        <w:pStyle w:val="ListParagraph"/>
        <w:numPr>
          <w:ilvl w:val="0"/>
          <w:numId w:val="46"/>
        </w:numPr>
      </w:pPr>
      <w:r>
        <w:rPr>
          <w:rFonts w:ascii="Courier New" w:hAnsi="Courier New" w:cs="Courier New"/>
        </w:rPr>
        <w:t>PF.world.black</w:t>
      </w:r>
      <w:r w:rsidRPr="00CC4B3D">
        <w:t xml:space="preserve">, the </w:t>
      </w:r>
      <w:r>
        <w:t>black market feedstock price</w:t>
      </w:r>
      <w:r w:rsidRPr="00CC4B3D">
        <w:t>.</w:t>
      </w:r>
    </w:p>
    <w:p w14:paraId="37C5FBAD" w14:textId="77777777" w:rsidR="00AE32B6" w:rsidRDefault="00AE32B6" w:rsidP="00AE32B6">
      <w:pPr>
        <w:pStyle w:val="ListParagraph"/>
      </w:pPr>
    </w:p>
    <w:p w14:paraId="4154DACA" w14:textId="77777777" w:rsidR="00AE32B6" w:rsidRDefault="00AE32B6" w:rsidP="00D85867">
      <w:pPr>
        <w:pStyle w:val="ListParagraph"/>
        <w:numPr>
          <w:ilvl w:val="0"/>
          <w:numId w:val="46"/>
        </w:numPr>
      </w:pPr>
      <w:r>
        <w:rPr>
          <w:rFonts w:ascii="Courier New" w:hAnsi="Courier New" w:cs="Courier New"/>
        </w:rPr>
        <w:t>AF.world.black</w:t>
      </w:r>
      <w:r w:rsidRPr="00CC4B3D">
        <w:t xml:space="preserve">, the </w:t>
      </w:r>
      <w:r>
        <w:t>black market feedstock per unit of product.</w:t>
      </w:r>
    </w:p>
    <w:p w14:paraId="6F5A4109" w14:textId="77777777" w:rsidR="00AE32B6" w:rsidRDefault="00AE32B6" w:rsidP="00AE32B6">
      <w:pPr>
        <w:pStyle w:val="ListParagraph"/>
      </w:pPr>
    </w:p>
    <w:p w14:paraId="747DE54F" w14:textId="77777777" w:rsidR="00AE32B6" w:rsidRDefault="00AE32B6" w:rsidP="00D85867">
      <w:pPr>
        <w:pStyle w:val="ListParagraph"/>
        <w:numPr>
          <w:ilvl w:val="0"/>
          <w:numId w:val="46"/>
        </w:numPr>
      </w:pPr>
      <w:r>
        <w:rPr>
          <w:rFonts w:ascii="Courier New" w:hAnsi="Courier New" w:cs="Courier New"/>
        </w:rPr>
        <w:t>MF.world.black</w:t>
      </w:r>
      <w:r w:rsidRPr="00CC4B3D">
        <w:t xml:space="preserve">, </w:t>
      </w:r>
      <w:r>
        <w:t>the maximum amount of black market feedstock available.</w:t>
      </w:r>
    </w:p>
    <w:p w14:paraId="1CD30F66" w14:textId="77777777" w:rsidR="00AE32B6" w:rsidRDefault="00AE32B6" w:rsidP="00AE32B6">
      <w:pPr>
        <w:pStyle w:val="ListParagraph"/>
      </w:pPr>
    </w:p>
    <w:p w14:paraId="68026DBB" w14:textId="77777777" w:rsidR="00AE32B6" w:rsidRDefault="00AE32B6" w:rsidP="00D85867">
      <w:pPr>
        <w:pStyle w:val="ListParagraph"/>
        <w:numPr>
          <w:ilvl w:val="0"/>
          <w:numId w:val="46"/>
        </w:numPr>
      </w:pPr>
      <w:r>
        <w:rPr>
          <w:rFonts w:ascii="Courier New" w:hAnsi="Courier New" w:cs="Courier New"/>
        </w:rPr>
        <w:t>BaseConsumers</w:t>
      </w:r>
      <w:r w:rsidRPr="00CC4B3D">
        <w:t xml:space="preserve">, </w:t>
      </w:r>
      <w:r>
        <w:t xml:space="preserve">the number of consumers upon which the </w:t>
      </w:r>
      <w:r w:rsidRPr="00AE32B6">
        <w:rPr>
          <w:rFonts w:ascii="Courier New" w:hAnsi="Courier New" w:cs="Courier New"/>
        </w:rPr>
        <w:t>BX.i.j</w:t>
      </w:r>
      <w:r>
        <w:t xml:space="preserve"> are based.</w:t>
      </w:r>
    </w:p>
    <w:p w14:paraId="4038892F" w14:textId="77777777" w:rsidR="00F967A7" w:rsidRDefault="00F967A7" w:rsidP="00F967A7"/>
    <w:p w14:paraId="53F39947" w14:textId="77777777" w:rsidR="00F967A7" w:rsidRDefault="00F967A7" w:rsidP="00D85867">
      <w:pPr>
        <w:pStyle w:val="ListParagraph"/>
        <w:numPr>
          <w:ilvl w:val="0"/>
          <w:numId w:val="46"/>
        </w:numPr>
      </w:pPr>
      <w:r>
        <w:rPr>
          <w:rFonts w:ascii="Courier New" w:hAnsi="Courier New" w:cs="Courier New"/>
        </w:rPr>
        <w:t>BaseUR</w:t>
      </w:r>
      <w:r w:rsidRPr="00CC4B3D">
        <w:t xml:space="preserve">, </w:t>
      </w:r>
      <w:r>
        <w:t>the unemployment rate at time 0.</w:t>
      </w:r>
    </w:p>
    <w:p w14:paraId="434C2464" w14:textId="77777777" w:rsidR="00F967A7" w:rsidRDefault="00F967A7" w:rsidP="00F967A7">
      <w:pPr>
        <w:pStyle w:val="ListParagraph"/>
      </w:pPr>
    </w:p>
    <w:p w14:paraId="5B1CE3DF" w14:textId="77777777" w:rsidR="00F967A7" w:rsidRDefault="00F967A7" w:rsidP="00D85867">
      <w:pPr>
        <w:pStyle w:val="ListParagraph"/>
        <w:numPr>
          <w:ilvl w:val="0"/>
          <w:numId w:val="46"/>
        </w:numPr>
      </w:pPr>
      <w:r>
        <w:rPr>
          <w:rFonts w:ascii="Courier New" w:hAnsi="Courier New" w:cs="Courier New"/>
        </w:rPr>
        <w:t>BaseGDP</w:t>
      </w:r>
      <w:r>
        <w:rPr>
          <w:rFonts w:cs="Courier New"/>
        </w:rPr>
        <w:t>, the GDP based upon base flows of money in all sectors.</w:t>
      </w:r>
    </w:p>
    <w:p w14:paraId="7E5ED027" w14:textId="77777777" w:rsidR="00AE32B6" w:rsidRDefault="00AE32B6" w:rsidP="00AE32B6">
      <w:pPr>
        <w:pStyle w:val="ListParagraph"/>
      </w:pPr>
    </w:p>
    <w:p w14:paraId="166468D3" w14:textId="77777777" w:rsidR="00AE32B6" w:rsidRDefault="00AE32B6" w:rsidP="00D85867">
      <w:pPr>
        <w:pStyle w:val="ListParagraph"/>
        <w:numPr>
          <w:ilvl w:val="0"/>
          <w:numId w:val="46"/>
        </w:numPr>
      </w:pPr>
      <w:r>
        <w:rPr>
          <w:rFonts w:ascii="Courier New" w:hAnsi="Courier New" w:cs="Courier New"/>
        </w:rPr>
        <w:t>BaseSubWage</w:t>
      </w:r>
      <w:r w:rsidRPr="00CC4B3D">
        <w:t xml:space="preserve">, </w:t>
      </w:r>
      <w:r>
        <w:t>the wages associated with subsistence agriculture</w:t>
      </w:r>
      <w:r w:rsidR="0025180D">
        <w:t xml:space="preserve"> for the purpose of computing gross domestic product. This is probably near the poverty level.</w:t>
      </w:r>
    </w:p>
    <w:p w14:paraId="2516157C" w14:textId="77777777" w:rsidR="001342B4" w:rsidRPr="00CC4B3D" w:rsidRDefault="001342B4" w:rsidP="001342B4"/>
    <w:p w14:paraId="5B42FDAD" w14:textId="77777777" w:rsidR="004F6A40" w:rsidRDefault="004F6A40" w:rsidP="004F6A40">
      <w:pPr>
        <w:pStyle w:val="Heading4"/>
      </w:pPr>
      <w:bookmarkStart w:id="272" w:name="_Toc310421877"/>
      <w:bookmarkStart w:id="273" w:name="_Toc385924633"/>
      <w:r>
        <w:t>Set the Base Consumption</w:t>
      </w:r>
      <w:bookmarkEnd w:id="272"/>
      <w:bookmarkEnd w:id="273"/>
    </w:p>
    <w:p w14:paraId="340AC890" w14:textId="77777777" w:rsidR="004F6A40" w:rsidRDefault="004F6A40" w:rsidP="007D445C">
      <w:r>
        <w:t xml:space="preserve">Next we need to provide the link between shape of the economy and its size.  We do this by setting the </w:t>
      </w:r>
      <w:r w:rsidR="0025180D">
        <w:t>base number of consumers</w:t>
      </w:r>
      <w:r>
        <w:t>.</w:t>
      </w:r>
    </w:p>
    <w:p w14:paraId="1CBD19AD" w14:textId="77777777" w:rsidR="007D445C" w:rsidRDefault="007D445C" w:rsidP="007D445C"/>
    <w:p w14:paraId="1D8EC1C4" w14:textId="77777777" w:rsidR="007D445C" w:rsidRDefault="00B207B7" w:rsidP="00B207B7">
      <w:r>
        <w:t>The base case p</w:t>
      </w:r>
      <w:r w:rsidR="0025180D">
        <w:t xml:space="preserve">er capita demand for goods is determined from </w:t>
      </w:r>
      <w:r>
        <w:rPr>
          <w:rFonts w:ascii="Courier New" w:hAnsi="Courier New"/>
        </w:rPr>
        <w:t>XT</w:t>
      </w:r>
      <w:r w:rsidR="0025180D">
        <w:rPr>
          <w:rFonts w:ascii="Courier New" w:hAnsi="Courier New"/>
        </w:rPr>
        <w:t>.goods.po</w:t>
      </w:r>
      <w:r>
        <w:rPr>
          <w:rFonts w:ascii="Courier New" w:hAnsi="Courier New"/>
        </w:rPr>
        <w:t xml:space="preserve">p </w:t>
      </w:r>
      <w:r>
        <w:t>(which includes remittances),</w:t>
      </w:r>
      <w:r w:rsidR="0025180D">
        <w:t xml:space="preserve"> </w:t>
      </w:r>
      <w:r w:rsidRPr="00B207B7">
        <w:rPr>
          <w:rFonts w:ascii="Courier New" w:hAnsi="Courier New"/>
        </w:rPr>
        <w:t>BP.goods</w:t>
      </w:r>
      <w:r>
        <w:t xml:space="preserve"> and </w:t>
      </w:r>
      <w:r w:rsidR="0025180D">
        <w:rPr>
          <w:rFonts w:ascii="Courier New" w:hAnsi="Courier New"/>
        </w:rPr>
        <w:t>BaseConsumers</w:t>
      </w:r>
      <w:r w:rsidR="0025180D">
        <w:t xml:space="preserve">. </w:t>
      </w:r>
      <w:r>
        <w:t xml:space="preserve"> </w:t>
      </w:r>
      <w:r w:rsidR="0025180D">
        <w:t>Adjusting any of these inputs in the SAM will cau</w:t>
      </w:r>
      <w:r>
        <w:t>se the base</w:t>
      </w:r>
      <w:r w:rsidR="0025180D">
        <w:t xml:space="preserve"> </w:t>
      </w:r>
      <w:r>
        <w:t xml:space="preserve">case </w:t>
      </w:r>
      <w:r w:rsidR="0025180D">
        <w:t>demand to go up or down.  The actual demand, however, is determi</w:t>
      </w:r>
      <w:r>
        <w:t>ned when the scenario is locked.  It is at that time that the actors sector is</w:t>
      </w:r>
      <w:r w:rsidR="0025180D">
        <w:t xml:space="preserve"> computed</w:t>
      </w:r>
      <w:r>
        <w:t xml:space="preserve"> and the CGE is calibrated using the </w:t>
      </w:r>
      <w:r w:rsidRPr="00B207B7">
        <w:rPr>
          <w:rFonts w:ascii="Courier New" w:hAnsi="Courier New"/>
        </w:rPr>
        <w:t>BaseGDP</w:t>
      </w:r>
      <w:r>
        <w:t xml:space="preserve"> and </w:t>
      </w:r>
      <w:r w:rsidRPr="00B207B7">
        <w:rPr>
          <w:rFonts w:ascii="Courier New" w:hAnsi="Courier New"/>
        </w:rPr>
        <w:t>BaseUR</w:t>
      </w:r>
      <w:r>
        <w:t xml:space="preserve"> along with the true demographics which include</w:t>
      </w:r>
      <w:r w:rsidR="0025180D">
        <w:t xml:space="preserve"> the actual numb</w:t>
      </w:r>
      <w:r>
        <w:t>er of consumers and workers.</w:t>
      </w:r>
    </w:p>
    <w:p w14:paraId="08AC2D5C" w14:textId="77777777" w:rsidR="0025180D" w:rsidRPr="0025180D" w:rsidRDefault="00280DA1" w:rsidP="007D445C">
      <w:pPr>
        <w:rPr>
          <w:rFonts w:cs="Courier New"/>
        </w:rPr>
      </w:pPr>
      <w:r>
        <w:rPr>
          <w:rFonts w:cs="Courier New"/>
        </w:rPr>
        <w:br w:type="page"/>
      </w:r>
    </w:p>
    <w:p w14:paraId="5054DBE4" w14:textId="77777777" w:rsidR="004F6A40" w:rsidRDefault="004F6A40" w:rsidP="004F6A40">
      <w:pPr>
        <w:pStyle w:val="Heading3"/>
      </w:pPr>
      <w:bookmarkStart w:id="274" w:name="_Toc310421878"/>
      <w:bookmarkStart w:id="275" w:name="_Toc385924634"/>
      <w:r>
        <w:lastRenderedPageBreak/>
        <w:t>Scenario Inputs</w:t>
      </w:r>
      <w:bookmarkEnd w:id="274"/>
      <w:bookmarkEnd w:id="275"/>
    </w:p>
    <w:p w14:paraId="62849FE1" w14:textId="77777777" w:rsidR="004F6A40" w:rsidRDefault="004F6A40" w:rsidP="007D445C">
      <w:r>
        <w:t>The following input values are plugged into the CGE by the ECON model as part of the base scenario</w:t>
      </w:r>
      <w:r w:rsidR="00B505B9">
        <w:t>.  All these values come from the SAM</w:t>
      </w:r>
      <w:r>
        <w:t>:</w:t>
      </w:r>
    </w:p>
    <w:p w14:paraId="14F663B7"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50E0D810"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4B5C2950"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29A9C6FE"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143CB72"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14:paraId="046078DF"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CCDBD32" w14:textId="77777777" w:rsidR="00B505B9" w:rsidRPr="001F5946" w:rsidRDefault="00B505B9" w:rsidP="00832ED4">
            <w:pPr>
              <w:pStyle w:val="TableContents"/>
              <w:rPr>
                <w:rFonts w:ascii="Courier New" w:hAnsi="Courier New" w:cs="Courier New"/>
              </w:rPr>
            </w:pPr>
            <w:r>
              <w:rPr>
                <w:rFonts w:ascii="Courier New" w:hAnsi="Courier New" w:cs="Courier New"/>
              </w:rPr>
              <w:t>Base</w:t>
            </w:r>
            <w:r w:rsidRPr="001F5946">
              <w:rPr>
                <w:rFonts w:ascii="Courier New" w:hAnsi="Courier New" w:cs="Courier New"/>
              </w:rPr>
              <w:t>Consumers</w:t>
            </w:r>
          </w:p>
        </w:tc>
        <w:tc>
          <w:tcPr>
            <w:tcW w:w="1625" w:type="dxa"/>
            <w:tcBorders>
              <w:left w:val="single" w:sz="2" w:space="0" w:color="000000"/>
              <w:bottom w:val="single" w:sz="2" w:space="0" w:color="000000"/>
            </w:tcBorders>
            <w:tcMar>
              <w:top w:w="55" w:type="dxa"/>
              <w:left w:w="55" w:type="dxa"/>
              <w:bottom w:w="55" w:type="dxa"/>
              <w:right w:w="55" w:type="dxa"/>
            </w:tcMar>
          </w:tcPr>
          <w:p w14:paraId="5BE009C5" w14:textId="77777777"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E3A5E8" w14:textId="77777777"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14:paraId="3784C36B"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0409B059" w14:textId="77777777" w:rsidR="00B505B9" w:rsidRPr="001F5946" w:rsidRDefault="00B505B9" w:rsidP="00832ED4">
            <w:pPr>
              <w:pStyle w:val="TableContents"/>
              <w:rPr>
                <w:rFonts w:ascii="Courier New" w:hAnsi="Courier New" w:cs="Courier New"/>
              </w:rPr>
            </w:pPr>
            <w:r>
              <w:rPr>
                <w:rFonts w:ascii="Courier New" w:hAnsi="Courier New" w:cs="Courier New"/>
              </w:rPr>
              <w:t>BP.i</w:t>
            </w:r>
          </w:p>
        </w:tc>
        <w:tc>
          <w:tcPr>
            <w:tcW w:w="1625" w:type="dxa"/>
            <w:tcBorders>
              <w:left w:val="single" w:sz="2" w:space="0" w:color="000000"/>
              <w:bottom w:val="single" w:sz="2" w:space="0" w:color="000000"/>
            </w:tcBorders>
            <w:tcMar>
              <w:top w:w="55" w:type="dxa"/>
              <w:left w:w="55" w:type="dxa"/>
              <w:bottom w:w="55" w:type="dxa"/>
              <w:right w:w="55" w:type="dxa"/>
            </w:tcMar>
          </w:tcPr>
          <w:p w14:paraId="02BEF5B1"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E432FB" w14:textId="77777777"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14:paraId="5E57D36A"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7B49B091" w14:textId="77777777" w:rsidR="00B505B9" w:rsidRPr="001F5946" w:rsidRDefault="007E6EA8" w:rsidP="00832ED4">
            <w:pPr>
              <w:pStyle w:val="TableContents"/>
              <w:rPr>
                <w:rFonts w:ascii="Courier New" w:hAnsi="Courier New" w:cs="Courier New"/>
              </w:rPr>
            </w:pPr>
            <w:r>
              <w:rPr>
                <w:rFonts w:ascii="Courier New" w:hAnsi="Courier New" w:cs="Courier New"/>
              </w:rPr>
              <w:t>T</w:t>
            </w:r>
            <w:r w:rsidR="00B505B9">
              <w:rPr>
                <w:rFonts w:ascii="Courier New" w:hAnsi="Courier New" w:cs="Courier New"/>
              </w:rPr>
              <w:t>X.i.j</w:t>
            </w:r>
          </w:p>
        </w:tc>
        <w:tc>
          <w:tcPr>
            <w:tcW w:w="1625" w:type="dxa"/>
            <w:tcBorders>
              <w:left w:val="single" w:sz="2" w:space="0" w:color="000000"/>
              <w:bottom w:val="single" w:sz="2" w:space="0" w:color="000000"/>
            </w:tcBorders>
            <w:tcMar>
              <w:top w:w="55" w:type="dxa"/>
              <w:left w:w="55" w:type="dxa"/>
              <w:bottom w:w="55" w:type="dxa"/>
              <w:right w:w="55" w:type="dxa"/>
            </w:tcMar>
          </w:tcPr>
          <w:p w14:paraId="55079C91"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0E441D" w14:textId="77777777"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r w:rsidRPr="00B505B9">
              <w:rPr>
                <w:rFonts w:asciiTheme="minorHAnsi" w:hAnsiTheme="minorHAnsi"/>
                <w:i/>
              </w:rPr>
              <w:t>i</w:t>
            </w:r>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14:paraId="72D32AB7"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6A568344" w14:textId="77777777" w:rsidR="00B505B9" w:rsidRPr="001F5946" w:rsidRDefault="00B505B9" w:rsidP="00832ED4">
            <w:pPr>
              <w:pStyle w:val="TableContents"/>
              <w:rPr>
                <w:rFonts w:ascii="Courier New" w:hAnsi="Courier New" w:cs="Courier New"/>
              </w:rPr>
            </w:pPr>
            <w:r>
              <w:rPr>
                <w:rFonts w:ascii="Courier New" w:hAnsi="Courier New" w:cs="Courier New"/>
              </w:rPr>
              <w:t>BQD.i.j</w:t>
            </w:r>
          </w:p>
        </w:tc>
        <w:tc>
          <w:tcPr>
            <w:tcW w:w="1625" w:type="dxa"/>
            <w:tcBorders>
              <w:left w:val="single" w:sz="2" w:space="0" w:color="000000"/>
              <w:bottom w:val="single" w:sz="2" w:space="0" w:color="000000"/>
            </w:tcBorders>
            <w:tcMar>
              <w:top w:w="55" w:type="dxa"/>
              <w:left w:w="55" w:type="dxa"/>
              <w:bottom w:w="55" w:type="dxa"/>
              <w:right w:w="55" w:type="dxa"/>
            </w:tcMar>
          </w:tcPr>
          <w:p w14:paraId="13F6A7EA"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94782C" w14:textId="77777777"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14:paraId="06239640"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2A1A9CB4" w14:textId="77777777" w:rsidR="00B505B9" w:rsidRPr="001F5946" w:rsidRDefault="00B505B9" w:rsidP="00832ED4">
            <w:pPr>
              <w:pStyle w:val="TableContents"/>
              <w:rPr>
                <w:rFonts w:ascii="Courier New" w:hAnsi="Courier New" w:cs="Courier New"/>
              </w:rPr>
            </w:pPr>
            <w:r>
              <w:rPr>
                <w:rFonts w:ascii="Courier New" w:hAnsi="Courier New" w:cs="Courier New"/>
              </w:rPr>
              <w:t>f.i.j</w:t>
            </w:r>
          </w:p>
        </w:tc>
        <w:tc>
          <w:tcPr>
            <w:tcW w:w="1625" w:type="dxa"/>
            <w:tcBorders>
              <w:left w:val="single" w:sz="2" w:space="0" w:color="000000"/>
              <w:bottom w:val="single" w:sz="2" w:space="0" w:color="000000"/>
            </w:tcBorders>
            <w:tcMar>
              <w:top w:w="55" w:type="dxa"/>
              <w:left w:w="55" w:type="dxa"/>
              <w:bottom w:w="55" w:type="dxa"/>
              <w:right w:w="55" w:type="dxa"/>
            </w:tcMar>
          </w:tcPr>
          <w:p w14:paraId="59FA605C"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4F8162" w14:textId="77777777"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14:paraId="0837759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E47BC4A" w14:textId="77777777" w:rsidR="00B505B9" w:rsidRPr="001F5946" w:rsidRDefault="00B505B9" w:rsidP="00832ED4">
            <w:pPr>
              <w:pStyle w:val="TableContents"/>
              <w:rPr>
                <w:rFonts w:ascii="Courier New" w:hAnsi="Courier New" w:cs="Courier New"/>
              </w:rPr>
            </w:pPr>
            <w:r>
              <w:rPr>
                <w:rFonts w:ascii="Courier New" w:hAnsi="Courier New" w:cs="Courier New"/>
              </w:rPr>
              <w:t>t.i.j</w:t>
            </w:r>
          </w:p>
        </w:tc>
        <w:tc>
          <w:tcPr>
            <w:tcW w:w="1625" w:type="dxa"/>
            <w:tcBorders>
              <w:left w:val="single" w:sz="2" w:space="0" w:color="000000"/>
              <w:bottom w:val="single" w:sz="2" w:space="0" w:color="000000"/>
            </w:tcBorders>
            <w:tcMar>
              <w:top w:w="55" w:type="dxa"/>
              <w:left w:w="55" w:type="dxa"/>
              <w:bottom w:w="55" w:type="dxa"/>
              <w:right w:w="55" w:type="dxa"/>
            </w:tcMar>
          </w:tcPr>
          <w:p w14:paraId="410F2EB6"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7FCF0F" w14:textId="77777777"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14:paraId="7E3389D5"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2A65D72" w14:textId="77777777" w:rsidR="00B505B9" w:rsidRPr="001F5946" w:rsidRDefault="00B505B9" w:rsidP="00832ED4">
            <w:pPr>
              <w:pStyle w:val="TableContents"/>
              <w:rPr>
                <w:rFonts w:ascii="Courier New" w:hAnsi="Courier New" w:cs="Courier New"/>
              </w:rPr>
            </w:pPr>
            <w:r>
              <w:rPr>
                <w:rFonts w:ascii="Courier New" w:hAnsi="Courier New" w:cs="Courier New"/>
              </w:rPr>
              <w:t>A.i.j</w:t>
            </w:r>
          </w:p>
        </w:tc>
        <w:tc>
          <w:tcPr>
            <w:tcW w:w="1625" w:type="dxa"/>
            <w:tcBorders>
              <w:left w:val="single" w:sz="2" w:space="0" w:color="000000"/>
              <w:bottom w:val="single" w:sz="2" w:space="0" w:color="000000"/>
            </w:tcBorders>
            <w:tcMar>
              <w:top w:w="55" w:type="dxa"/>
              <w:left w:w="55" w:type="dxa"/>
              <w:bottom w:w="55" w:type="dxa"/>
              <w:right w:w="55" w:type="dxa"/>
            </w:tcMar>
          </w:tcPr>
          <w:p w14:paraId="535BBE79"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A6FC8E" w14:textId="77777777"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14:paraId="079E4078"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A3B9DB4" w14:textId="77777777" w:rsidR="00B505B9" w:rsidRPr="001F5946" w:rsidRDefault="00B505B9" w:rsidP="00832ED4">
            <w:pPr>
              <w:pStyle w:val="TableContents"/>
              <w:rPr>
                <w:rFonts w:ascii="Courier New" w:hAnsi="Courier New" w:cs="Courier New"/>
              </w:rPr>
            </w:pPr>
            <w:r>
              <w:rPr>
                <w:rFonts w:ascii="Courier New" w:hAnsi="Courier New" w:cs="Courier New"/>
              </w:rPr>
              <w:t>k.goods</w:t>
            </w:r>
          </w:p>
        </w:tc>
        <w:tc>
          <w:tcPr>
            <w:tcW w:w="1625" w:type="dxa"/>
            <w:tcBorders>
              <w:left w:val="single" w:sz="2" w:space="0" w:color="000000"/>
              <w:bottom w:val="single" w:sz="2" w:space="0" w:color="000000"/>
            </w:tcBorders>
            <w:tcMar>
              <w:top w:w="55" w:type="dxa"/>
              <w:left w:w="55" w:type="dxa"/>
              <w:bottom w:w="55" w:type="dxa"/>
              <w:right w:w="55" w:type="dxa"/>
            </w:tcMar>
          </w:tcPr>
          <w:p w14:paraId="7C1DC200"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A8825F" w14:textId="77777777"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14:paraId="35F5C3F3"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D1BF9C8" w14:textId="77777777" w:rsidR="00B505B9" w:rsidRPr="001F5946" w:rsidRDefault="00B505B9" w:rsidP="00832ED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14:paraId="154A64B8"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06B25F" w14:textId="77777777"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14:paraId="74C2EFE2"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06B0829" w14:textId="77777777"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14:paraId="1524E04B"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BD5717"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14:paraId="6B2976F9"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7579ABD5" w14:textId="77777777"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14:paraId="57C1F899"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6AE6EA"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14:paraId="7500A885"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0C611BD" w14:textId="77777777" w:rsidR="00B505B9" w:rsidRPr="001F5946" w:rsidRDefault="00B505B9" w:rsidP="00832ED4">
            <w:pPr>
              <w:pStyle w:val="TableContents"/>
              <w:rPr>
                <w:rFonts w:ascii="Courier New" w:hAnsi="Courier New" w:cs="Courier New"/>
              </w:rPr>
            </w:pPr>
            <w:r>
              <w:rPr>
                <w:rFonts w:ascii="Courier New" w:hAnsi="Courier New" w:cs="Courier New"/>
              </w:rPr>
              <w:t>BEXPORTS.i</w:t>
            </w:r>
          </w:p>
        </w:tc>
        <w:tc>
          <w:tcPr>
            <w:tcW w:w="1625" w:type="dxa"/>
            <w:tcBorders>
              <w:left w:val="single" w:sz="2" w:space="0" w:color="000000"/>
              <w:bottom w:val="single" w:sz="2" w:space="0" w:color="000000"/>
            </w:tcBorders>
            <w:tcMar>
              <w:top w:w="55" w:type="dxa"/>
              <w:left w:w="55" w:type="dxa"/>
              <w:bottom w:w="55" w:type="dxa"/>
              <w:right w:w="55" w:type="dxa"/>
            </w:tcMar>
          </w:tcPr>
          <w:p w14:paraId="39A34D10"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02AA4"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14:paraId="1216FFE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54DF971" w14:textId="77777777" w:rsidR="00980E0B" w:rsidRPr="001F5946" w:rsidRDefault="00980E0B" w:rsidP="00832ED4">
            <w:pPr>
              <w:pStyle w:val="TableContents"/>
              <w:rPr>
                <w:rFonts w:ascii="Courier New" w:hAnsi="Courier New" w:cs="Courier New"/>
              </w:rPr>
            </w:pPr>
            <w:r>
              <w:rPr>
                <w:rFonts w:ascii="Courier New" w:hAnsi="Courier New" w:cs="Courier New"/>
              </w:rPr>
              <w:t>BA.goods.pop</w:t>
            </w:r>
          </w:p>
        </w:tc>
        <w:tc>
          <w:tcPr>
            <w:tcW w:w="1625" w:type="dxa"/>
            <w:tcBorders>
              <w:left w:val="single" w:sz="2" w:space="0" w:color="000000"/>
              <w:bottom w:val="single" w:sz="2" w:space="0" w:color="000000"/>
            </w:tcBorders>
            <w:tcMar>
              <w:top w:w="55" w:type="dxa"/>
              <w:left w:w="55" w:type="dxa"/>
              <w:bottom w:w="55" w:type="dxa"/>
              <w:right w:w="55" w:type="dxa"/>
            </w:tcMar>
          </w:tcPr>
          <w:p w14:paraId="0B673919" w14:textId="77777777"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62DC8" w14:textId="77777777"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14:paraId="57966207"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7638414" w14:textId="77777777" w:rsidR="00980E0B" w:rsidRDefault="00980E0B" w:rsidP="00832ED4">
            <w:pPr>
              <w:pStyle w:val="TableContents"/>
              <w:rPr>
                <w:rFonts w:ascii="Courier New" w:hAnsi="Courier New" w:cs="Courier New"/>
              </w:rPr>
            </w:pPr>
            <w:r>
              <w:rPr>
                <w:rFonts w:ascii="Courier New" w:hAnsi="Courier New" w:cs="Courier New"/>
              </w:rPr>
              <w:t>Bgraft</w:t>
            </w:r>
          </w:p>
          <w:p w14:paraId="5FCEBA39" w14:textId="77777777" w:rsidR="009E6225" w:rsidRPr="001F5946" w:rsidRDefault="009E6225" w:rsidP="00832ED4">
            <w:pPr>
              <w:pStyle w:val="TableContents"/>
              <w:rPr>
                <w:rFonts w:ascii="Courier New" w:hAnsi="Courier New" w:cs="Courier New"/>
              </w:rPr>
            </w:pPr>
          </w:p>
        </w:tc>
        <w:tc>
          <w:tcPr>
            <w:tcW w:w="1625" w:type="dxa"/>
            <w:tcBorders>
              <w:left w:val="single" w:sz="2" w:space="0" w:color="000000"/>
              <w:bottom w:val="single" w:sz="2" w:space="0" w:color="000000"/>
            </w:tcBorders>
            <w:tcMar>
              <w:top w:w="55" w:type="dxa"/>
              <w:left w:w="55" w:type="dxa"/>
              <w:bottom w:w="55" w:type="dxa"/>
              <w:right w:w="55" w:type="dxa"/>
            </w:tcMar>
          </w:tcPr>
          <w:p w14:paraId="18CAF713" w14:textId="77777777"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7549A0" w14:textId="77777777"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7E6EA8" w14:paraId="04441D1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F3B9DC1" w14:textId="77777777" w:rsidR="007E6EA8" w:rsidRDefault="007E6EA8" w:rsidP="00980E0B">
            <w:pPr>
              <w:pStyle w:val="TableContents"/>
              <w:rPr>
                <w:rFonts w:ascii="Courier New" w:hAnsi="Courier New" w:cs="Courier New"/>
              </w:rPr>
            </w:pPr>
            <w:r>
              <w:rPr>
                <w:rFonts w:ascii="Courier New" w:hAnsi="Courier New" w:cs="Courier New"/>
              </w:rPr>
              <w:t>BaseUR</w:t>
            </w:r>
          </w:p>
        </w:tc>
        <w:tc>
          <w:tcPr>
            <w:tcW w:w="1625" w:type="dxa"/>
            <w:tcBorders>
              <w:left w:val="single" w:sz="2" w:space="0" w:color="000000"/>
              <w:bottom w:val="single" w:sz="2" w:space="0" w:color="000000"/>
            </w:tcBorders>
            <w:tcMar>
              <w:top w:w="55" w:type="dxa"/>
              <w:left w:w="55" w:type="dxa"/>
              <w:bottom w:w="55" w:type="dxa"/>
              <w:right w:w="55" w:type="dxa"/>
            </w:tcMar>
          </w:tcPr>
          <w:p w14:paraId="6D1FCE93" w14:textId="77777777" w:rsidR="007E6EA8" w:rsidRDefault="007E6EA8"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44D8F5" w14:textId="77777777" w:rsidR="007E6EA8" w:rsidRDefault="007E6EA8" w:rsidP="00980E0B">
            <w:pPr>
              <w:pStyle w:val="TableContents"/>
              <w:rPr>
                <w:rFonts w:asciiTheme="minorHAnsi" w:hAnsiTheme="minorHAnsi"/>
              </w:rPr>
            </w:pPr>
            <w:r>
              <w:rPr>
                <w:rFonts w:asciiTheme="minorHAnsi" w:hAnsiTheme="minorHAnsi"/>
              </w:rPr>
              <w:t>Base unemployment rate.</w:t>
            </w:r>
          </w:p>
        </w:tc>
      </w:tr>
      <w:tr w:rsidR="00B505B9" w14:paraId="435DE4E0"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441C354C" w14:textId="77777777"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14:paraId="093584D2"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352874" w14:textId="77777777"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14:paraId="04222D16" w14:textId="77777777" w:rsidR="00A420B2" w:rsidRDefault="00A420B2" w:rsidP="004F6A40">
      <w:pPr>
        <w:pStyle w:val="Textbody"/>
      </w:pPr>
    </w:p>
    <w:p w14:paraId="2E2851F3" w14:textId="77777777" w:rsidR="004F6A40" w:rsidRPr="00A420B2" w:rsidRDefault="00A420B2" w:rsidP="00A420B2">
      <w:pPr>
        <w:rPr>
          <w:rFonts w:eastAsia="Lucida Sans Unicode" w:cs="Tahoma"/>
          <w:kern w:val="3"/>
        </w:rPr>
      </w:pPr>
      <w:r>
        <w:br w:type="page"/>
      </w:r>
    </w:p>
    <w:p w14:paraId="5BDCB084" w14:textId="77777777" w:rsidR="004F6A40" w:rsidRDefault="004F6A40" w:rsidP="004F6A40">
      <w:pPr>
        <w:pStyle w:val="Heading3"/>
      </w:pPr>
      <w:bookmarkStart w:id="276" w:name="__RefHeading__1469_2040446466"/>
      <w:bookmarkStart w:id="277" w:name="_Toc310421879"/>
      <w:bookmarkStart w:id="278" w:name="_Toc385924635"/>
      <w:r>
        <w:lastRenderedPageBreak/>
        <w:t>Run-time Inputs</w:t>
      </w:r>
      <w:bookmarkEnd w:id="276"/>
      <w:bookmarkEnd w:id="277"/>
      <w:bookmarkEnd w:id="278"/>
    </w:p>
    <w:p w14:paraId="3C6C9E9B" w14:textId="77777777"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14:paraId="2E0D744E"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3025"/>
        <w:gridCol w:w="1440"/>
        <w:gridCol w:w="5514"/>
      </w:tblGrid>
      <w:tr w:rsidR="004F6A40" w14:paraId="0838B2F1" w14:textId="77777777"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14:paraId="55339F90"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14:paraId="387D3F3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EFDE8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87CB918"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02358F7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14:paraId="5BCE49E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F63C87"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280DA1" w14:paraId="2A641C45"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13D5B473" w14:textId="77777777" w:rsidR="00280DA1" w:rsidRDefault="00280DA1" w:rsidP="001342B4">
            <w:pPr>
              <w:pStyle w:val="TableContents"/>
              <w:rPr>
                <w:rFonts w:ascii="Courier New" w:hAnsi="Courier New" w:cs="Courier New"/>
              </w:rPr>
            </w:pPr>
            <w:r>
              <w:rPr>
                <w:rFonts w:ascii="Courier New" w:hAnsi="Courier New" w:cs="Courier New"/>
              </w:rPr>
              <w:t>In::CAP.goods</w:t>
            </w:r>
          </w:p>
        </w:tc>
        <w:tc>
          <w:tcPr>
            <w:tcW w:w="1440" w:type="dxa"/>
            <w:tcBorders>
              <w:left w:val="single" w:sz="2" w:space="0" w:color="000000"/>
              <w:bottom w:val="single" w:sz="2" w:space="0" w:color="000000"/>
            </w:tcBorders>
            <w:tcMar>
              <w:top w:w="55" w:type="dxa"/>
              <w:left w:w="55" w:type="dxa"/>
              <w:bottom w:w="55" w:type="dxa"/>
              <w:right w:w="55" w:type="dxa"/>
            </w:tcMar>
          </w:tcPr>
          <w:p w14:paraId="08785461" w14:textId="77777777" w:rsidR="00280DA1" w:rsidRPr="001F5946" w:rsidRDefault="00280DA1" w:rsidP="001342B4">
            <w:pPr>
              <w:pStyle w:val="Standard"/>
              <w:rPr>
                <w:rFonts w:asciiTheme="minorHAnsi" w:hAnsiTheme="minorHAnsi"/>
              </w:rPr>
            </w:pPr>
            <w:r>
              <w:rPr>
                <w:rFonts w:asciiTheme="minorHAnsi" w:hAnsiTheme="minorHAnsi"/>
              </w:rPr>
              <w:t>ECON, 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49D459" w14:textId="77777777" w:rsidR="00280DA1" w:rsidRPr="001F5946" w:rsidRDefault="00280DA1" w:rsidP="001342B4">
            <w:pPr>
              <w:pStyle w:val="TableContents"/>
              <w:rPr>
                <w:rFonts w:asciiTheme="minorHAnsi" w:hAnsiTheme="minorHAnsi"/>
              </w:rPr>
            </w:pPr>
            <w:r>
              <w:rPr>
                <w:rFonts w:asciiTheme="minorHAnsi" w:hAnsiTheme="minorHAnsi"/>
              </w:rPr>
              <w:t xml:space="preserve">The maximum capacity of goods production.  </w:t>
            </w:r>
          </w:p>
        </w:tc>
      </w:tr>
      <w:tr w:rsidR="004F6A40" w14:paraId="06343BFD"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5D9D56E9" w14:textId="77777777"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14:paraId="781C0C4C"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10AFC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336816" w14:paraId="55304DCF"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23341EC5" w14:textId="3925F483" w:rsidR="00336816" w:rsidRPr="009F41FE" w:rsidRDefault="00336816" w:rsidP="00832ED4">
            <w:pPr>
              <w:pStyle w:val="TableContents"/>
              <w:rPr>
                <w:rFonts w:ascii="Courier New" w:hAnsi="Courier New" w:cs="Courier New"/>
              </w:rPr>
            </w:pPr>
            <w:r>
              <w:rPr>
                <w:rFonts w:ascii="Courier New" w:hAnsi="Courier New" w:cs="Courier New"/>
              </w:rPr>
              <w:t>In::GU</w:t>
            </w:r>
          </w:p>
        </w:tc>
        <w:tc>
          <w:tcPr>
            <w:tcW w:w="1440" w:type="dxa"/>
            <w:tcBorders>
              <w:left w:val="single" w:sz="2" w:space="0" w:color="000000"/>
              <w:bottom w:val="single" w:sz="2" w:space="0" w:color="000000"/>
            </w:tcBorders>
            <w:tcMar>
              <w:top w:w="55" w:type="dxa"/>
              <w:left w:w="55" w:type="dxa"/>
              <w:bottom w:w="55" w:type="dxa"/>
              <w:right w:w="55" w:type="dxa"/>
            </w:tcMar>
          </w:tcPr>
          <w:p w14:paraId="218D2710" w14:textId="0022182A" w:rsidR="00336816" w:rsidRPr="001F5946" w:rsidRDefault="00336816"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204CD5" w14:textId="42CA4BBA" w:rsidR="00336816" w:rsidRPr="001F5946" w:rsidRDefault="00336816" w:rsidP="00336816">
            <w:pPr>
              <w:pStyle w:val="TableContents"/>
              <w:rPr>
                <w:rFonts w:asciiTheme="minorHAnsi" w:hAnsiTheme="minorHAnsi"/>
              </w:rPr>
            </w:pPr>
            <w:r>
              <w:rPr>
                <w:rFonts w:asciiTheme="minorHAnsi" w:hAnsiTheme="minorHAnsi"/>
              </w:rPr>
              <w:t xml:space="preserve">The number of workers who are geographically unemployed.  See Section </w:t>
            </w:r>
            <w:r>
              <w:rPr>
                <w:rFonts w:asciiTheme="minorHAnsi" w:hAnsiTheme="minorHAnsi"/>
              </w:rPr>
              <w:fldChar w:fldCharType="begin"/>
            </w:r>
            <w:r>
              <w:rPr>
                <w:rFonts w:asciiTheme="minorHAnsi" w:hAnsiTheme="minorHAnsi"/>
              </w:rPr>
              <w:instrText xml:space="preserve"> REF _Ref254345185 \r \h </w:instrText>
            </w:r>
            <w:r>
              <w:rPr>
                <w:rFonts w:asciiTheme="minorHAnsi" w:hAnsiTheme="minorHAnsi"/>
              </w:rPr>
            </w:r>
            <w:r>
              <w:rPr>
                <w:rFonts w:asciiTheme="minorHAnsi" w:hAnsiTheme="minorHAnsi"/>
              </w:rPr>
              <w:fldChar w:fldCharType="separate"/>
            </w:r>
            <w:r w:rsidR="000135AC">
              <w:rPr>
                <w:rFonts w:asciiTheme="minorHAnsi" w:hAnsiTheme="minorHAnsi"/>
              </w:rPr>
              <w:t>9.7.3</w:t>
            </w:r>
            <w:r>
              <w:rPr>
                <w:rFonts w:asciiTheme="minorHAnsi" w:hAnsiTheme="minorHAnsi"/>
              </w:rPr>
              <w:fldChar w:fldCharType="end"/>
            </w:r>
            <w:r>
              <w:rPr>
                <w:rFonts w:asciiTheme="minorHAnsi" w:hAnsiTheme="minorHAnsi"/>
              </w:rPr>
              <w:t>.</w:t>
            </w:r>
          </w:p>
        </w:tc>
      </w:tr>
      <w:tr w:rsidR="00211BCC" w14:paraId="24722527"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1CEE1275" w14:textId="77777777"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14:paraId="7446D929" w14:textId="77777777" w:rsidR="00211BCC" w:rsidRPr="001F5946" w:rsidRDefault="00211BCC" w:rsidP="00832ED4">
            <w:pPr>
              <w:pStyle w:val="Standard"/>
              <w:rPr>
                <w:rFonts w:asciiTheme="minorHAnsi" w:hAnsiTheme="minorHAnsi"/>
              </w:rPr>
            </w:pPr>
            <w:r w:rsidRPr="001F5946">
              <w:rPr>
                <w:rFonts w:asciiTheme="minorHAnsi" w:hAnsiTheme="minorHAnsi"/>
              </w:rPr>
              <w:t>ECON,</w:t>
            </w:r>
          </w:p>
          <w:p w14:paraId="5D05DEBF" w14:textId="77777777"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3F321C" w14:textId="77777777" w:rsidR="00211BCC" w:rsidRPr="001F5946" w:rsidRDefault="00211BCC" w:rsidP="00F81AE3">
            <w:pPr>
              <w:pStyle w:val="TableContents"/>
              <w:rPr>
                <w:rFonts w:asciiTheme="minorHAnsi" w:hAnsiTheme="minorHAnsi"/>
              </w:rPr>
            </w:pPr>
            <w:r w:rsidRPr="001F5946">
              <w:rPr>
                <w:rFonts w:asciiTheme="minorHAnsi" w:hAnsiTheme="minorHAnsi"/>
              </w:rPr>
              <w:t>The Labor Security Factor, a number from 0.0 to 1.0.  The LSF decreases with neighborhood security; (1-LSF) is the fraction of the work force that stays home from work out of fear</w:t>
            </w:r>
            <w:r w:rsidR="00F81AE3">
              <w:rPr>
                <w:rFonts w:asciiTheme="minorHAnsi" w:hAnsiTheme="minorHAnsi"/>
              </w:rPr>
              <w:t>, or to protect their property or families</w:t>
            </w:r>
            <w:r w:rsidRPr="001F5946">
              <w:rPr>
                <w:rFonts w:asciiTheme="minorHAnsi" w:hAnsiTheme="minorHAnsi"/>
              </w:rPr>
              <w:t xml:space="preserve">.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51EB5BD5"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4A081FDC" w14:textId="77777777"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14:paraId="34BB1AD5"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0901240A"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D05220" w14:textId="77777777" w:rsidR="004F6A40" w:rsidRPr="001F5946" w:rsidRDefault="004F6A40" w:rsidP="00BA1222">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w:t>
            </w:r>
            <w:r w:rsidR="00BA1222">
              <w:rPr>
                <w:rFonts w:asciiTheme="minorHAnsi" w:hAnsiTheme="minorHAnsi"/>
              </w:rPr>
              <w:t>effective number of consumers from</w:t>
            </w:r>
            <w:r w:rsidRPr="001F5946">
              <w:rPr>
                <w:rFonts w:asciiTheme="minorHAnsi" w:hAnsiTheme="minorHAnsi"/>
              </w:rPr>
              <w:t xml:space="preserve"> the </w:t>
            </w:r>
            <w:r w:rsidRPr="001F5946">
              <w:rPr>
                <w:rFonts w:asciiTheme="minorHAnsi" w:hAnsiTheme="minorHAnsi"/>
                <w:b/>
                <w:bCs/>
              </w:rPr>
              <w:t>pop</w:t>
            </w:r>
            <w:r w:rsidRPr="001F5946">
              <w:rPr>
                <w:rFonts w:asciiTheme="minorHAnsi" w:hAnsiTheme="minorHAnsi"/>
              </w:rPr>
              <w:t xml:space="preserve"> sector.</w:t>
            </w:r>
          </w:p>
        </w:tc>
      </w:tr>
      <w:tr w:rsidR="00211BCC" w14:paraId="4526C52C"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4D2EDBC9" w14:textId="77777777" w:rsidR="00211BCC" w:rsidRPr="009F41FE" w:rsidRDefault="00211BCC" w:rsidP="00832ED4">
            <w:pPr>
              <w:pStyle w:val="TableContents"/>
              <w:rPr>
                <w:rFonts w:ascii="Courier New" w:hAnsi="Courier New" w:cs="Courier New"/>
              </w:rPr>
            </w:pPr>
            <w:r>
              <w:rPr>
                <w:rFonts w:ascii="Courier New" w:hAnsi="Courier New" w:cs="Courier New"/>
              </w:rPr>
              <w:t>In::Subsisters</w:t>
            </w:r>
          </w:p>
        </w:tc>
        <w:tc>
          <w:tcPr>
            <w:tcW w:w="1440" w:type="dxa"/>
            <w:tcBorders>
              <w:left w:val="single" w:sz="2" w:space="0" w:color="000000"/>
              <w:bottom w:val="single" w:sz="2" w:space="0" w:color="000000"/>
            </w:tcBorders>
            <w:tcMar>
              <w:top w:w="55" w:type="dxa"/>
              <w:left w:w="55" w:type="dxa"/>
              <w:bottom w:w="55" w:type="dxa"/>
              <w:right w:w="55" w:type="dxa"/>
            </w:tcMar>
          </w:tcPr>
          <w:p w14:paraId="19B28CF5" w14:textId="77777777"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D64BCC" w14:textId="77777777"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  contribute to GDP based upon the subsistence agriculture wage, </w:t>
            </w:r>
            <w:r>
              <w:rPr>
                <w:rFonts w:ascii="Courier New" w:hAnsi="Courier New" w:cs="Courier New"/>
              </w:rPr>
              <w:t>BaseSubWage.</w:t>
            </w:r>
          </w:p>
        </w:tc>
      </w:tr>
      <w:tr w:rsidR="00280DA1" w14:paraId="56C0676F"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7B6710C2" w14:textId="77777777" w:rsidR="00280DA1" w:rsidRDefault="00280DA1" w:rsidP="00832ED4">
            <w:pPr>
              <w:pStyle w:val="TableContents"/>
              <w:rPr>
                <w:rFonts w:ascii="Courier New" w:hAnsi="Courier New" w:cs="Courier New"/>
              </w:rPr>
            </w:pPr>
            <w:r>
              <w:rPr>
                <w:rFonts w:ascii="Courier New" w:hAnsi="Courier New" w:cs="Courier New"/>
              </w:rPr>
              <w:t>In::REM</w:t>
            </w:r>
          </w:p>
        </w:tc>
        <w:tc>
          <w:tcPr>
            <w:tcW w:w="1440" w:type="dxa"/>
            <w:tcBorders>
              <w:left w:val="single" w:sz="2" w:space="0" w:color="000000"/>
              <w:bottom w:val="single" w:sz="2" w:space="0" w:color="000000"/>
            </w:tcBorders>
            <w:tcMar>
              <w:top w:w="55" w:type="dxa"/>
              <w:left w:w="55" w:type="dxa"/>
              <w:bottom w:w="55" w:type="dxa"/>
              <w:right w:w="55" w:type="dxa"/>
            </w:tcMar>
          </w:tcPr>
          <w:p w14:paraId="3BFAD245" w14:textId="77777777" w:rsidR="00280DA1" w:rsidRDefault="00280DA1"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617B35" w14:textId="77777777" w:rsidR="00280DA1" w:rsidRDefault="00280DA1" w:rsidP="00832ED4">
            <w:pPr>
              <w:pStyle w:val="TableContents"/>
              <w:rPr>
                <w:rFonts w:asciiTheme="minorHAnsi" w:hAnsiTheme="minorHAnsi"/>
              </w:rPr>
            </w:pPr>
            <w:r>
              <w:rPr>
                <w:rFonts w:asciiTheme="minorHAnsi" w:hAnsiTheme="minorHAnsi"/>
              </w:rPr>
              <w:t>The amount of remittances. If the remittance change rate is set to 0.0, this does not change during runtime.</w:t>
            </w:r>
          </w:p>
        </w:tc>
      </w:tr>
      <w:tr w:rsidR="00211BCC" w14:paraId="146A2674"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2E4CFC98" w14:textId="77777777" w:rsidR="00211BCC" w:rsidRDefault="00211BCC" w:rsidP="00832ED4">
            <w:pPr>
              <w:pStyle w:val="TableContents"/>
              <w:rPr>
                <w:rFonts w:ascii="Courier New" w:hAnsi="Courier New" w:cs="Courier New"/>
              </w:rPr>
            </w:pPr>
            <w:r>
              <w:rPr>
                <w:rFonts w:ascii="Courier New" w:hAnsi="Courier New" w:cs="Courier New"/>
              </w:rPr>
              <w:lastRenderedPageBreak/>
              <w:t>In::X.world.actors,</w:t>
            </w:r>
          </w:p>
          <w:p w14:paraId="5A8322F1" w14:textId="77777777" w:rsidR="00211BCC" w:rsidRDefault="00211BCC" w:rsidP="00832ED4">
            <w:pPr>
              <w:pStyle w:val="TableContents"/>
              <w:rPr>
                <w:rFonts w:ascii="Courier New" w:hAnsi="Courier New" w:cs="Courier New"/>
              </w:rPr>
            </w:pPr>
            <w:r>
              <w:rPr>
                <w:rFonts w:ascii="Courier New" w:hAnsi="Courier New" w:cs="Courier New"/>
              </w:rPr>
              <w:t>In::X.region.actors,</w:t>
            </w:r>
          </w:p>
          <w:p w14:paraId="73E05B94" w14:textId="77777777" w:rsidR="00211BCC" w:rsidRDefault="00211BCC" w:rsidP="00832ED4">
            <w:pPr>
              <w:pStyle w:val="TableContents"/>
              <w:rPr>
                <w:rFonts w:ascii="Courier New" w:hAnsi="Courier New" w:cs="Courier New"/>
              </w:rPr>
            </w:pPr>
            <w:r>
              <w:rPr>
                <w:rFonts w:ascii="Courier New" w:hAnsi="Courier New" w:cs="Courier New"/>
              </w:rPr>
              <w:t>In::X.goods.actors,</w:t>
            </w:r>
          </w:p>
          <w:p w14:paraId="0126296A" w14:textId="77777777" w:rsidR="00211BCC" w:rsidRDefault="00211BCC" w:rsidP="00832ED4">
            <w:pPr>
              <w:pStyle w:val="TableContents"/>
              <w:rPr>
                <w:rFonts w:ascii="Courier New" w:hAnsi="Courier New" w:cs="Courier New"/>
              </w:rPr>
            </w:pPr>
            <w:r>
              <w:rPr>
                <w:rFonts w:ascii="Courier New" w:hAnsi="Courier New" w:cs="Courier New"/>
              </w:rPr>
              <w:t>In::X.black.actors,</w:t>
            </w:r>
          </w:p>
          <w:p w14:paraId="300F89AC" w14:textId="77777777" w:rsidR="00211BCC" w:rsidRPr="009F41FE" w:rsidRDefault="00211BCC" w:rsidP="00832ED4">
            <w:pPr>
              <w:pStyle w:val="TableContents"/>
              <w:rPr>
                <w:rFonts w:ascii="Courier New" w:hAnsi="Courier New" w:cs="Courier New"/>
              </w:rPr>
            </w:pPr>
            <w:r>
              <w:rPr>
                <w:rFonts w:ascii="Courier New" w:hAnsi="Courier New" w:cs="Courier New"/>
              </w:rPr>
              <w:t>In::X.pop.actors</w:t>
            </w:r>
          </w:p>
        </w:tc>
        <w:tc>
          <w:tcPr>
            <w:tcW w:w="1440" w:type="dxa"/>
            <w:tcBorders>
              <w:left w:val="single" w:sz="2" w:space="0" w:color="000000"/>
              <w:bottom w:val="single" w:sz="2" w:space="0" w:color="000000"/>
            </w:tcBorders>
            <w:tcMar>
              <w:top w:w="55" w:type="dxa"/>
              <w:left w:w="55" w:type="dxa"/>
              <w:bottom w:w="55" w:type="dxa"/>
              <w:right w:w="55" w:type="dxa"/>
            </w:tcMar>
          </w:tcPr>
          <w:p w14:paraId="5F214DDF" w14:textId="77777777"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B546CF" w14:textId="77777777" w:rsidR="00211BCC" w:rsidRPr="001F5946" w:rsidRDefault="00211BCC" w:rsidP="00832ED4">
            <w:pPr>
              <w:pStyle w:val="TableContents"/>
              <w:rPr>
                <w:rFonts w:asciiTheme="minorHAnsi" w:hAnsiTheme="minorHAnsi"/>
              </w:rPr>
            </w:pPr>
            <w:r>
              <w:rPr>
                <w:rFonts w:asciiTheme="minorHAnsi" w:hAnsiTheme="minorHAnsi"/>
              </w:rPr>
              <w:t xml:space="preserve">Based upon each actors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14:paraId="4751ECE8" w14:textId="77777777" w:rsidR="00A420B2" w:rsidRDefault="00A420B2" w:rsidP="004F6A40">
      <w:pPr>
        <w:pStyle w:val="Standard"/>
      </w:pPr>
    </w:p>
    <w:p w14:paraId="2CFA6609" w14:textId="77777777" w:rsidR="004F6A40" w:rsidRPr="00A420B2" w:rsidRDefault="00A420B2" w:rsidP="00A420B2">
      <w:pPr>
        <w:rPr>
          <w:rFonts w:ascii="Times New Roman" w:eastAsia="Lucida Sans Unicode" w:hAnsi="Times New Roman" w:cs="Tahoma"/>
          <w:kern w:val="3"/>
        </w:rPr>
      </w:pPr>
      <w:r>
        <w:br w:type="page"/>
      </w:r>
    </w:p>
    <w:p w14:paraId="1D293460" w14:textId="77777777" w:rsidR="004F6A40" w:rsidRDefault="004F6A40" w:rsidP="004F6A40">
      <w:pPr>
        <w:pStyle w:val="Heading3"/>
      </w:pPr>
      <w:bookmarkStart w:id="279" w:name="_Toc310421880"/>
      <w:bookmarkStart w:id="280" w:name="_Toc385924636"/>
      <w:r>
        <w:lastRenderedPageBreak/>
        <w:t>Outputs</w:t>
      </w:r>
      <w:bookmarkEnd w:id="279"/>
      <w:bookmarkEnd w:id="280"/>
    </w:p>
    <w:p w14:paraId="50CAF6D4" w14:textId="77777777" w:rsidR="004F6A40" w:rsidRDefault="004F6A40" w:rsidP="001F5946">
      <w:r>
        <w:t>The CGE produces the following ou</w:t>
      </w:r>
      <w:r w:rsidR="001F5946">
        <w:t>t</w:t>
      </w:r>
      <w:r>
        <w:t>put values.</w:t>
      </w:r>
    </w:p>
    <w:p w14:paraId="156C0673"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718869AA"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6C401EA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72E5B5D3"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17D5DE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07D4CA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194A9D9D"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5E8D5771"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6067DC"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14:paraId="0C64095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1F23B2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04D4C9A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499848" w14:textId="77777777"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14:paraId="7CE13CD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4C6A91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0450CAF2"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864A68"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14:paraId="69BC4B2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7E8D64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6A707213"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D52368"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14:paraId="57C66B8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79D3465"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64EFFD3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D281B2"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14:paraId="292E7680"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217AFB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11BC2C77"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027AD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720F9D1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684C69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5EC2A01C"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8540B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14:paraId="64211467" w14:textId="77777777"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C097C33" w14:textId="77777777" w:rsidR="00211BCC" w:rsidRPr="009F41FE" w:rsidRDefault="00211BCC" w:rsidP="00832ED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72EEA770" w14:textId="77777777"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9A57A4" w14:textId="77777777"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14:paraId="1915D61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418ADD9"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21D25665"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491E23"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6230D73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5C3251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5A72E36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8AF6F5"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597733C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06BE2EE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491940E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DBF5F2" w14:textId="77777777" w:rsidR="004F6A40" w:rsidRPr="001F5946" w:rsidRDefault="004F6A40" w:rsidP="00ED1B3D">
            <w:pPr>
              <w:pStyle w:val="TableContents"/>
              <w:rPr>
                <w:rFonts w:asciiTheme="minorHAnsi" w:hAnsiTheme="minorHAnsi"/>
              </w:rPr>
            </w:pPr>
            <w:r w:rsidRPr="001F5946">
              <w:rPr>
                <w:rFonts w:asciiTheme="minorHAnsi" w:hAnsiTheme="minorHAnsi"/>
              </w:rPr>
              <w:t xml:space="preserve">The Gross Domestic Product, in dollars: the total </w:t>
            </w:r>
            <w:r w:rsidR="00ED1B3D">
              <w:rPr>
                <w:rFonts w:asciiTheme="minorHAnsi" w:hAnsiTheme="minorHAnsi"/>
              </w:rPr>
              <w:t>value of final goods and services in</w:t>
            </w:r>
            <w:r w:rsidRPr="001F5946">
              <w:rPr>
                <w:rFonts w:asciiTheme="minorHAnsi" w:hAnsiTheme="minorHAnsi"/>
              </w:rPr>
              <w:t xml:space="preserve"> the </w:t>
            </w:r>
            <w:r w:rsidR="00ED1B3D">
              <w:rPr>
                <w:rFonts w:asciiTheme="minorHAnsi" w:hAnsiTheme="minorHAnsi"/>
              </w:rPr>
              <w:t xml:space="preserve">regional </w:t>
            </w:r>
            <w:r w:rsidRPr="001F5946">
              <w:rPr>
                <w:rFonts w:asciiTheme="minorHAnsi" w:hAnsiTheme="minorHAnsi"/>
              </w:rPr>
              <w:t>economy.</w:t>
            </w:r>
          </w:p>
        </w:tc>
      </w:tr>
      <w:tr w:rsidR="004F6A40" w14:paraId="2F2077F4"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D0B5F7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48596AAF"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5EA659"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01F930F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0BA69A65"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117DC480"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E811A2"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4FD96281" w14:textId="77777777" w:rsidR="004F6A40" w:rsidRDefault="004F6A40" w:rsidP="004F6A40">
      <w:pPr>
        <w:pStyle w:val="Textbody"/>
      </w:pPr>
    </w:p>
    <w:p w14:paraId="61A4CDB9" w14:textId="77777777" w:rsidR="004F6A40" w:rsidRDefault="004F6A40" w:rsidP="004F6A40">
      <w:pPr>
        <w:pStyle w:val="Heading3"/>
      </w:pPr>
      <w:bookmarkStart w:id="281" w:name="_Toc310421881"/>
      <w:bookmarkStart w:id="282" w:name="_Toc385924637"/>
      <w:r>
        <w:t>Ways to Affect the Economy</w:t>
      </w:r>
      <w:bookmarkEnd w:id="281"/>
      <w:bookmarkEnd w:id="282"/>
    </w:p>
    <w:p w14:paraId="0A752167" w14:textId="77777777" w:rsidR="004F6A40" w:rsidRDefault="004F6A40" w:rsidP="001F5946">
      <w:r>
        <w:t>The Economy is affected at each economic tock by the inputs listed in Section</w:t>
      </w:r>
      <w:r w:rsidR="00211BCC">
        <w:t xml:space="preserve"> </w:t>
      </w:r>
      <w:r w:rsidR="001F15B9">
        <w:fldChar w:fldCharType="begin"/>
      </w:r>
      <w:r w:rsidR="00211BCC">
        <w:instrText xml:space="preserve"> REF __RefHeading__1469_2040446466 \r \h </w:instrText>
      </w:r>
      <w:r w:rsidR="001F15B9">
        <w:fldChar w:fldCharType="separate"/>
      </w:r>
      <w:r w:rsidR="000135AC">
        <w:t>10.9</w:t>
      </w:r>
      <w:r w:rsidR="001F15B9">
        <w:fldChar w:fldCharType="end"/>
      </w:r>
      <w:r>
        <w:t>.  Consequently, the following things taking place in Athena as a whole will affect the economy:</w:t>
      </w:r>
    </w:p>
    <w:p w14:paraId="4A8F352C" w14:textId="77777777" w:rsidR="001F5946" w:rsidRDefault="001F5946" w:rsidP="001F5946"/>
    <w:p w14:paraId="72F7C122" w14:textId="77777777" w:rsidR="007E6EA8" w:rsidRDefault="004F6A40" w:rsidP="00D85867">
      <w:pPr>
        <w:pStyle w:val="ListParagraph"/>
        <w:numPr>
          <w:ilvl w:val="0"/>
          <w:numId w:val="47"/>
        </w:numPr>
      </w:pPr>
      <w:r>
        <w:lastRenderedPageBreak/>
        <w:t>Civilian casualties can decrease the number of consumers and workers.</w:t>
      </w:r>
    </w:p>
    <w:p w14:paraId="25B921A0" w14:textId="77777777" w:rsidR="007E6EA8" w:rsidRDefault="007E6EA8" w:rsidP="007E6EA8">
      <w:pPr>
        <w:pStyle w:val="ListParagraph"/>
      </w:pPr>
    </w:p>
    <w:p w14:paraId="4A4BBCBC" w14:textId="77777777" w:rsidR="007E6EA8" w:rsidRDefault="007E6EA8" w:rsidP="00D85867">
      <w:pPr>
        <w:pStyle w:val="ListParagraph"/>
        <w:numPr>
          <w:ilvl w:val="0"/>
          <w:numId w:val="47"/>
        </w:numPr>
      </w:pPr>
      <w:r>
        <w:t>Population growth or reduction can increase or decrease the number of consumers and workers.</w:t>
      </w:r>
    </w:p>
    <w:p w14:paraId="56944852" w14:textId="77777777" w:rsidR="007E6EA8" w:rsidRDefault="007E6EA8" w:rsidP="007E6EA8">
      <w:pPr>
        <w:pStyle w:val="ListParagraph"/>
      </w:pPr>
    </w:p>
    <w:p w14:paraId="11A74B55" w14:textId="77777777" w:rsidR="007E6EA8" w:rsidRDefault="007E6EA8" w:rsidP="00D85867">
      <w:pPr>
        <w:pStyle w:val="ListParagraph"/>
        <w:numPr>
          <w:ilvl w:val="0"/>
          <w:numId w:val="47"/>
        </w:numPr>
      </w:pPr>
      <w:r>
        <w:t>Remittance growth or reduction over time causes the amount of money the population spends to increase or decrease changing the size of the economy.</w:t>
      </w:r>
    </w:p>
    <w:p w14:paraId="5A01B1AD" w14:textId="77777777" w:rsidR="001F5946" w:rsidRDefault="001F5946" w:rsidP="001F5946"/>
    <w:p w14:paraId="0E0A23BA" w14:textId="77777777" w:rsidR="004F6A40" w:rsidRDefault="004F6A40" w:rsidP="00D85867">
      <w:pPr>
        <w:pStyle w:val="ListParagraph"/>
        <w:numPr>
          <w:ilvl w:val="0"/>
          <w:numId w:val="47"/>
        </w:numPr>
      </w:pPr>
      <w:r>
        <w:t xml:space="preserve">Subsistence population, when displaced from their land, willy-nilly become consumers; they might not be able to contribute to the work force, depending on </w:t>
      </w:r>
      <w:r w:rsidR="0016444E">
        <w:t>the manner of their displacement.</w:t>
      </w:r>
    </w:p>
    <w:p w14:paraId="6A2AF922" w14:textId="77777777" w:rsidR="008D6B95" w:rsidRDefault="008D6B95" w:rsidP="008D6B95"/>
    <w:p w14:paraId="12B5F955" w14:textId="2AD7C3E2" w:rsidR="008D6B95" w:rsidRDefault="008D6B95" w:rsidP="00D85867">
      <w:pPr>
        <w:pStyle w:val="ListParagraph"/>
        <w:numPr>
          <w:ilvl w:val="0"/>
          <w:numId w:val="47"/>
        </w:numPr>
      </w:pPr>
      <w:r>
        <w:t>Geographic unemployment, the unwillingness of workers to travel to where the jobs are, can reduce the size of the economy.</w:t>
      </w:r>
    </w:p>
    <w:p w14:paraId="36093CEF" w14:textId="77777777" w:rsidR="001F5946" w:rsidRDefault="001F5946" w:rsidP="001F5946"/>
    <w:p w14:paraId="1B7376AA" w14:textId="77777777" w:rsidR="00211BCC" w:rsidRDefault="00211BCC" w:rsidP="00D85867">
      <w:pPr>
        <w:pStyle w:val="ListParagraph"/>
        <w:numPr>
          <w:ilvl w:val="0"/>
          <w:numId w:val="47"/>
        </w:numPr>
      </w:pPr>
      <w:r>
        <w:t>When a civilian group's security in a neighborhood decreases</w:t>
      </w:r>
      <w:r w:rsidR="00BC6ED3">
        <w:t xml:space="preserve"> by too much</w:t>
      </w:r>
      <w:r>
        <w:t>, workers stay home out of fear, thus reducing the effective size of the work force.  This is measured by the Labor Security Factor (LSF).</w:t>
      </w:r>
    </w:p>
    <w:p w14:paraId="379C296E" w14:textId="77777777" w:rsidR="00211BCC" w:rsidRDefault="00211BCC" w:rsidP="00211BCC"/>
    <w:p w14:paraId="7CEE3A59" w14:textId="77777777" w:rsidR="00211BCC" w:rsidRDefault="00211BCC" w:rsidP="00D85867">
      <w:pPr>
        <w:pStyle w:val="ListParagraph"/>
        <w:numPr>
          <w:ilvl w:val="0"/>
          <w:numId w:val="47"/>
        </w:numPr>
      </w:pPr>
      <w:r>
        <w:t>When a civilian group's security in a neighborhood decreases</w:t>
      </w:r>
      <w:r w:rsidR="00BC6ED3">
        <w:t xml:space="preserve"> by too much</w:t>
      </w:r>
      <w:r>
        <w:t>, consumers stay home out of fear, thus reducing the number of people buying goods.  This is measured by the Consumer Security Factor (CSF).</w:t>
      </w:r>
    </w:p>
    <w:p w14:paraId="5A415CEB" w14:textId="77777777" w:rsidR="00211BCC" w:rsidRDefault="00211BCC" w:rsidP="00211BCC"/>
    <w:p w14:paraId="68377369" w14:textId="04F7C4D2" w:rsidR="008D6B95" w:rsidRDefault="008D6B95" w:rsidP="00D85867">
      <w:pPr>
        <w:pStyle w:val="ListParagraph"/>
        <w:numPr>
          <w:ilvl w:val="0"/>
          <w:numId w:val="47"/>
        </w:numPr>
      </w:pPr>
      <w:r>
        <w:t>Actors may build new goods production infrastructure increasing the capacity of the goods sector.</w:t>
      </w:r>
    </w:p>
    <w:p w14:paraId="4898025E" w14:textId="77777777" w:rsidR="008D6B95" w:rsidRDefault="008D6B95" w:rsidP="008D6B95"/>
    <w:p w14:paraId="1896957D" w14:textId="304661DD" w:rsidR="004F6A40" w:rsidRDefault="008D6B95" w:rsidP="00D85867">
      <w:pPr>
        <w:pStyle w:val="ListParagraph"/>
        <w:numPr>
          <w:ilvl w:val="0"/>
          <w:numId w:val="47"/>
        </w:numPr>
      </w:pPr>
      <w:r>
        <w:t>Actors may maintain or fail to maintain goods production infrastructure causing the capacity of the goods sector to increase or decrease.</w:t>
      </w:r>
    </w:p>
    <w:p w14:paraId="63F1A863" w14:textId="77777777" w:rsidR="00211BCC" w:rsidRDefault="00211BCC" w:rsidP="00211BCC">
      <w:pPr>
        <w:pStyle w:val="ListParagraph"/>
      </w:pPr>
    </w:p>
    <w:p w14:paraId="48D5BED9" w14:textId="77777777" w:rsidR="00211BCC" w:rsidRDefault="009414AF" w:rsidP="00D85867">
      <w:pPr>
        <w:pStyle w:val="ListParagraph"/>
        <w:numPr>
          <w:ilvl w:val="0"/>
          <w:numId w:val="47"/>
        </w:numPr>
      </w:pPr>
      <w:r>
        <w:t>Actors strategies change which may, in turn, change how their money is spent on the other sectors.  Actors may also become bankrupt which means they cannot afford strategies that cost money.</w:t>
      </w:r>
    </w:p>
    <w:p w14:paraId="4B075F5A" w14:textId="77777777" w:rsidR="004F6A40" w:rsidRDefault="004F6A40" w:rsidP="004F6A40">
      <w:pPr>
        <w:pStyle w:val="Heading3"/>
      </w:pPr>
      <w:bookmarkStart w:id="283" w:name="_Toc310421882"/>
      <w:bookmarkStart w:id="284" w:name="_Toc385924638"/>
      <w:r>
        <w:t>Ways the Economy Affects Athena</w:t>
      </w:r>
      <w:bookmarkEnd w:id="283"/>
      <w:bookmarkEnd w:id="284"/>
    </w:p>
    <w:p w14:paraId="74E1D556" w14:textId="77777777"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14:paraId="16C235B0" w14:textId="77777777" w:rsidR="009414AF" w:rsidRDefault="009414AF" w:rsidP="001F5946"/>
    <w:p w14:paraId="339254B7" w14:textId="77777777" w:rsidR="00522C1A" w:rsidRDefault="00522C1A" w:rsidP="00D85867">
      <w:pPr>
        <w:pStyle w:val="ListParagraph"/>
        <w:numPr>
          <w:ilvl w:val="0"/>
          <w:numId w:val="59"/>
        </w:numPr>
      </w:pPr>
      <w:r>
        <w:t>Consumption of goods by the civilian population.</w:t>
      </w:r>
    </w:p>
    <w:p w14:paraId="0FC8B7AA" w14:textId="77777777" w:rsidR="00522C1A" w:rsidRDefault="00522C1A" w:rsidP="00522C1A">
      <w:pPr>
        <w:pStyle w:val="ListParagraph"/>
      </w:pPr>
    </w:p>
    <w:p w14:paraId="223ABDAA" w14:textId="77777777" w:rsidR="009414AF" w:rsidRDefault="009414AF" w:rsidP="00D85867">
      <w:pPr>
        <w:pStyle w:val="ListParagraph"/>
        <w:numPr>
          <w:ilvl w:val="0"/>
          <w:numId w:val="59"/>
        </w:numPr>
      </w:pPr>
      <w:r>
        <w:t>U</w:t>
      </w:r>
      <w:r w:rsidR="004F6A40">
        <w:t xml:space="preserve">nemployment on the civilian population.  This is done in the Demographic model.  See Section </w:t>
      </w:r>
      <w:r w:rsidR="001F15B9">
        <w:fldChar w:fldCharType="begin"/>
      </w:r>
      <w:r w:rsidR="004F6A40">
        <w:instrText xml:space="preserve"> REF __RefHeading__11631_1190374725 \r \h </w:instrText>
      </w:r>
      <w:r w:rsidR="001F15B9">
        <w:fldChar w:fldCharType="separate"/>
      </w:r>
      <w:r w:rsidR="000135AC">
        <w:t>9</w:t>
      </w:r>
      <w:r w:rsidR="001F15B9">
        <w:fldChar w:fldCharType="end"/>
      </w:r>
      <w:r w:rsidR="004F6A40">
        <w:t>.</w:t>
      </w:r>
    </w:p>
    <w:p w14:paraId="428AF27B" w14:textId="77777777" w:rsidR="009414AF" w:rsidRDefault="009414AF" w:rsidP="009414AF">
      <w:pPr>
        <w:pStyle w:val="ListParagraph"/>
      </w:pPr>
    </w:p>
    <w:p w14:paraId="67853CB6" w14:textId="77777777" w:rsidR="009414AF" w:rsidRDefault="009414AF" w:rsidP="00D85867">
      <w:pPr>
        <w:pStyle w:val="ListParagraph"/>
        <w:numPr>
          <w:ilvl w:val="0"/>
          <w:numId w:val="59"/>
        </w:numPr>
      </w:pPr>
      <w:r>
        <w:lastRenderedPageBreak/>
        <w:t>Income to actors may be affected by changes in revenue in the sectors from which they draw income.</w:t>
      </w:r>
    </w:p>
    <w:p w14:paraId="7D76FEC3" w14:textId="77777777" w:rsidR="009414AF" w:rsidRDefault="009414AF" w:rsidP="009414AF">
      <w:pPr>
        <w:pStyle w:val="ListParagraph"/>
      </w:pPr>
    </w:p>
    <w:p w14:paraId="59186737" w14:textId="77777777" w:rsidR="009414AF" w:rsidRDefault="009414AF" w:rsidP="00D85867">
      <w:pPr>
        <w:pStyle w:val="ListParagraph"/>
        <w:numPr>
          <w:ilvl w:val="0"/>
          <w:numId w:val="59"/>
        </w:numPr>
      </w:pPr>
      <w:r>
        <w:t>Income to actors may be affected if black market profits can be diminished.</w:t>
      </w:r>
    </w:p>
    <w:p w14:paraId="183C83DF" w14:textId="77777777" w:rsidR="009414AF" w:rsidRDefault="009414AF" w:rsidP="009414AF">
      <w:pPr>
        <w:pStyle w:val="ListParagraph"/>
      </w:pPr>
    </w:p>
    <w:p w14:paraId="033DDED8" w14:textId="6497C1B2" w:rsidR="00424E67" w:rsidRDefault="002B4E07" w:rsidP="00415184">
      <w:pPr>
        <w:pStyle w:val="Heading2"/>
      </w:pPr>
      <w:bookmarkStart w:id="285" w:name="_Ref254413695"/>
      <w:bookmarkStart w:id="286" w:name="_Toc385924639"/>
      <w:r>
        <w:lastRenderedPageBreak/>
        <w:t>GOODS production</w:t>
      </w:r>
      <w:r w:rsidR="00424E67">
        <w:t xml:space="preserve"> infrastructure</w:t>
      </w:r>
      <w:bookmarkEnd w:id="285"/>
      <w:bookmarkEnd w:id="286"/>
    </w:p>
    <w:p w14:paraId="779AA6B5" w14:textId="77BA5932" w:rsidR="00424E67" w:rsidRDefault="00424E67" w:rsidP="00424E67">
      <w:r>
        <w:t>Athena contains a model of goods production infrastructure in the form of “plants”</w:t>
      </w:r>
      <w:r w:rsidR="00CC2EE8">
        <w:t xml:space="preserve">.  A plant is the basic unit of production, which can produce a number of goods baskets each week.  Aggregated together, plants form the total capacity of the goods sector.  Actors can own goods production infrastructure as a share of the total capacity of the goods sector.  They can also build new infrastructure and be responsible for the maintenance of existing infrastructure.  If plants that need to be maintained aren’t, then the capacity of the goods sector can be negatively impacted.  Likewise, building new plants can cause the capacity of the goods sector to be expanded.  </w:t>
      </w:r>
      <w:r w:rsidR="004E0FD6">
        <w:t>This section describes</w:t>
      </w:r>
      <w:r w:rsidR="00CC2EE8">
        <w:t xml:space="preserve"> the goods production infrastructure in detail.</w:t>
      </w:r>
    </w:p>
    <w:p w14:paraId="42FCC3DB" w14:textId="77777777" w:rsidR="004E0FD6" w:rsidRDefault="004E0FD6" w:rsidP="00424E67"/>
    <w:p w14:paraId="75F28996" w14:textId="4B7DDA26" w:rsidR="004E0FD6" w:rsidRDefault="003A70D0" w:rsidP="004E0FD6">
      <w:pPr>
        <w:pStyle w:val="Heading3"/>
      </w:pPr>
      <w:bookmarkStart w:id="287" w:name="_Toc385924640"/>
      <w:r>
        <w:t>Initial Laydown</w:t>
      </w:r>
      <w:r w:rsidR="004E0FD6">
        <w:t xml:space="preserve"> of </w:t>
      </w:r>
      <w:r w:rsidR="007F6667">
        <w:t xml:space="preserve">GOODS </w:t>
      </w:r>
      <w:r w:rsidR="004E0FD6">
        <w:t>Production Infrastructure</w:t>
      </w:r>
      <w:bookmarkEnd w:id="287"/>
    </w:p>
    <w:p w14:paraId="60DC3DA8" w14:textId="7FC35EF1" w:rsidR="00DD1D94" w:rsidRDefault="00DD1D94" w:rsidP="00DD1D94">
      <w:r>
        <w:t xml:space="preserve">Athena determines how many plants are needed throughout the play box based upon a number of factors that are described </w:t>
      </w:r>
      <w:r w:rsidR="00F82B65">
        <w:t xml:space="preserve">in detail </w:t>
      </w:r>
      <w:r>
        <w:t>below.  First the number of plants per neighborhood is determined and then</w:t>
      </w:r>
      <w:r w:rsidR="006F234B">
        <w:t>,</w:t>
      </w:r>
      <w:r>
        <w:t xml:space="preserve"> in each neighborhood</w:t>
      </w:r>
      <w:r w:rsidR="006F234B">
        <w:t>,</w:t>
      </w:r>
      <w:r>
        <w:t xml:space="preserve"> the number owned by actors </w:t>
      </w:r>
      <w:r w:rsidR="006F234B">
        <w:t>based on shares of ownership</w:t>
      </w:r>
      <w:r>
        <w:t xml:space="preserve"> is determined. </w:t>
      </w:r>
      <w:r w:rsidR="003760C9">
        <w:t xml:space="preserve">This way, the analyst does not need to know how many plants actors should own in order to have the total production capacity at initialization match the initial production capacity in the economic model.  Athena will determine the exact number of plants to own by actor and neighborhood for the analyst.  </w:t>
      </w:r>
      <w:r>
        <w:t xml:space="preserve">After </w:t>
      </w:r>
      <w:r w:rsidR="006F234B">
        <w:t>initialization, the</w:t>
      </w:r>
      <w:r>
        <w:t xml:space="preserve"> total production capacity </w:t>
      </w:r>
      <w:r w:rsidR="006F234B">
        <w:t xml:space="preserve">of all plants </w:t>
      </w:r>
      <w:r>
        <w:t>matches the production capacity of the goods sector as calibrated by the economic model.</w:t>
      </w:r>
    </w:p>
    <w:p w14:paraId="69F577A9" w14:textId="77777777" w:rsidR="00DD1D94" w:rsidRDefault="00DD1D94" w:rsidP="00DD1D94"/>
    <w:p w14:paraId="5BB2585B" w14:textId="546B4261" w:rsidR="00DD1D94" w:rsidRPr="00DD1D94" w:rsidRDefault="006F234B" w:rsidP="00DD1D94">
      <w:pPr>
        <w:pStyle w:val="Heading4"/>
      </w:pPr>
      <w:bookmarkStart w:id="288" w:name="_Toc385924641"/>
      <w:r>
        <w:t>Allocated to</w:t>
      </w:r>
      <w:r w:rsidR="00DD1D94">
        <w:t xml:space="preserve"> Neighborhood</w:t>
      </w:r>
      <w:r>
        <w:t>s</w:t>
      </w:r>
      <w:bookmarkEnd w:id="288"/>
    </w:p>
    <w:p w14:paraId="637A37FD" w14:textId="627D661D" w:rsidR="007F6667" w:rsidRDefault="007F6667" w:rsidP="007F6667">
      <w:r>
        <w:t>Neighborhoods have a production capacity factor (PCF)</w:t>
      </w:r>
      <w:r w:rsidR="002E70B5">
        <w:t>, which is a number greater than or equal to 0.0 but is nominally 1.0</w:t>
      </w:r>
      <w:r>
        <w:t xml:space="preserve">.  The PCF is specified on a neighborhood-by-neighborhood basis and allows the analyst a way to indicate that some neighborhoods should be allocated more goods production infrastructure than others. </w:t>
      </w:r>
      <w:r w:rsidR="00A25489">
        <w:t xml:space="preserve">The total number of plants in a neighborhood </w:t>
      </w:r>
      <w:r w:rsidR="00603C3B">
        <w:t xml:space="preserve">at time 0 </w:t>
      </w:r>
      <w:r w:rsidR="00A25489">
        <w:t xml:space="preserve">is </w:t>
      </w:r>
      <w:r w:rsidR="008A5054">
        <w:t xml:space="preserve">determined </w:t>
      </w:r>
      <w:r w:rsidR="00517624">
        <w:t>from</w:t>
      </w:r>
      <w:r w:rsidR="008A5054">
        <w:t xml:space="preserve"> the PCF,</w:t>
      </w:r>
      <w:r w:rsidR="00603C3B">
        <w:t xml:space="preserve"> the initial capacity percentage of the entire economy</w:t>
      </w:r>
      <w:r w:rsidR="00603C3B">
        <w:rPr>
          <w:rStyle w:val="FootnoteReference"/>
        </w:rPr>
        <w:footnoteReference w:id="72"/>
      </w:r>
      <w:r w:rsidR="00603C3B">
        <w:t>,</w:t>
      </w:r>
      <w:r w:rsidR="008A5054">
        <w:t xml:space="preserve"> the number of goods baskets produced per plant</w:t>
      </w:r>
      <w:r w:rsidR="008A5054">
        <w:rPr>
          <w:rStyle w:val="FootnoteReference"/>
        </w:rPr>
        <w:footnoteReference w:id="73"/>
      </w:r>
      <w:r w:rsidR="008A5054">
        <w:t>, and the number of consumers:</w:t>
      </w:r>
    </w:p>
    <w:p w14:paraId="4DFE0B2B" w14:textId="77777777" w:rsidR="008A5054" w:rsidRDefault="008A5054" w:rsidP="007F6667"/>
    <w:p w14:paraId="310F3B88" w14:textId="2D733D51" w:rsidR="008A5054" w:rsidRDefault="007C6AA5" w:rsidP="008A505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PCF</m:t>
              </m:r>
            </m:e>
            <m:sub>
              <m:r>
                <w:rPr>
                  <w:rFonts w:ascii="Cambria Math" w:hAnsi="Cambria Math"/>
                </w:rPr>
                <m:t>n</m:t>
              </m:r>
            </m:sub>
          </m:sSub>
          <m:r>
            <w:rPr>
              <w:rFonts w:ascii="Cambria Math" w:hAnsi="Cambria Math"/>
            </w:rPr>
            <m:t xml:space="preserve">∙initCapPct∙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QS</m:t>
                      </m:r>
                    </m:e>
                    <m:sub>
                      <m:r>
                        <w:rPr>
                          <w:rFonts w:ascii="Cambria Math" w:hAnsi="Cambria Math"/>
                        </w:rPr>
                        <m:t>goods</m:t>
                      </m:r>
                    </m:sub>
                  </m:sSub>
                </m:num>
                <m:den>
                  <m:r>
                    <w:rPr>
                      <w:rFonts w:ascii="Cambria Math" w:hAnsi="Cambria Math"/>
                    </w:rPr>
                    <m:t>goodsPerPlant</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consumers</m:t>
                      </m:r>
                    </m:e>
                    <m:sub>
                      <m:r>
                        <w:rPr>
                          <w:rFonts w:ascii="Cambria Math" w:hAnsi="Cambria Math"/>
                        </w:rPr>
                        <m:t>n</m:t>
                      </m:r>
                    </m:sub>
                  </m:sSub>
                </m:num>
                <m:den>
                  <m:sSub>
                    <m:sSubPr>
                      <m:ctrlPr>
                        <w:rPr>
                          <w:rFonts w:ascii="Cambria Math" w:hAnsi="Cambria Math"/>
                          <w:i/>
                        </w:rPr>
                      </m:ctrlPr>
                    </m:sSubPr>
                    <m:e>
                      <m:r>
                        <w:rPr>
                          <w:rFonts w:ascii="Cambria Math" w:hAnsi="Cambria Math"/>
                        </w:rPr>
                        <m:t>consumers</m:t>
                      </m:r>
                    </m:e>
                    <m:sub>
                      <m:r>
                        <w:rPr>
                          <w:rFonts w:ascii="Cambria Math" w:hAnsi="Cambria Math"/>
                        </w:rPr>
                        <m:t>tot</m:t>
                      </m:r>
                    </m:sub>
                  </m:sSub>
                </m:den>
              </m:f>
            </m:e>
          </m:d>
        </m:oMath>
      </m:oMathPara>
    </w:p>
    <w:p w14:paraId="4E4E3D3C" w14:textId="4219A7D0" w:rsidR="008A5054" w:rsidRDefault="00603C3B" w:rsidP="007F6667">
      <w:r>
        <w:t>where</w:t>
      </w:r>
    </w:p>
    <w:p w14:paraId="77DBB6B2" w14:textId="77777777" w:rsidR="00603C3B" w:rsidRDefault="00603C3B" w:rsidP="007F6667"/>
    <w:p w14:paraId="743FD887" w14:textId="363C71B4" w:rsidR="00603C3B" w:rsidRPr="00603C3B" w:rsidRDefault="00603C3B" w:rsidP="00603C3B">
      <w:pPr>
        <w:pStyle w:val="Definitions"/>
      </w:pPr>
      <w:r>
        <w:rPr>
          <w:i/>
        </w:rPr>
        <w:lastRenderedPageBreak/>
        <w:t>plants</w:t>
      </w:r>
      <w:r>
        <w:rPr>
          <w:i/>
          <w:vertAlign w:val="subscript"/>
        </w:rPr>
        <w:t>n</w:t>
      </w:r>
      <w:r>
        <w:rPr>
          <w:i/>
        </w:rPr>
        <w:tab/>
      </w:r>
      <w:r>
        <w:t>=</w:t>
      </w:r>
      <w:r>
        <w:tab/>
        <w:t xml:space="preserve">The number of plants allocated to neighborhood </w:t>
      </w:r>
      <w:r>
        <w:rPr>
          <w:i/>
        </w:rPr>
        <w:t>n</w:t>
      </w:r>
      <w:r>
        <w:t>.</w:t>
      </w:r>
    </w:p>
    <w:p w14:paraId="5062B857" w14:textId="75F0B676" w:rsidR="00603C3B" w:rsidRPr="00603C3B" w:rsidRDefault="00603C3B" w:rsidP="00603C3B">
      <w:pPr>
        <w:pStyle w:val="Definitions"/>
        <w:rPr>
          <w:i/>
        </w:rPr>
      </w:pPr>
      <w:r>
        <w:rPr>
          <w:i/>
        </w:rPr>
        <w:t>PCF</w:t>
      </w:r>
      <w:r>
        <w:rPr>
          <w:i/>
          <w:vertAlign w:val="subscript"/>
        </w:rPr>
        <w:t>n</w:t>
      </w:r>
      <w:r>
        <w:tab/>
        <w:t>=</w:t>
      </w:r>
      <w:r>
        <w:tab/>
        <w:t xml:space="preserve">The production capacity factor of neighborhood </w:t>
      </w:r>
      <w:r>
        <w:rPr>
          <w:i/>
        </w:rPr>
        <w:t>n.</w:t>
      </w:r>
    </w:p>
    <w:p w14:paraId="7646C0D6" w14:textId="130DDBE9" w:rsidR="00603C3B" w:rsidRPr="009A392F" w:rsidRDefault="00603C3B" w:rsidP="00603C3B">
      <w:pPr>
        <w:pStyle w:val="Definitions"/>
      </w:pPr>
      <w:r>
        <w:rPr>
          <w:i/>
        </w:rPr>
        <w:t>initCapPct</w:t>
      </w:r>
      <w:r>
        <w:tab/>
        <w:t>=</w:t>
      </w:r>
      <w:r>
        <w:tab/>
        <w:t>The initial capacity of the entire economy, this should be less than 100% if the economy is degraded at time 0</w:t>
      </w:r>
    </w:p>
    <w:p w14:paraId="1360CCC7" w14:textId="6823E461" w:rsidR="00603C3B" w:rsidRDefault="007C6AA5" w:rsidP="00603C3B">
      <w:pPr>
        <w:pStyle w:val="Definitions"/>
      </w:pPr>
      <m:oMath>
        <m:sSub>
          <m:sSubPr>
            <m:ctrlPr>
              <w:rPr>
                <w:rFonts w:ascii="Cambria Math" w:hAnsi="Cambria Math"/>
                <w:i/>
              </w:rPr>
            </m:ctrlPr>
          </m:sSubPr>
          <m:e>
            <m:r>
              <w:rPr>
                <w:rFonts w:ascii="Cambria Math" w:hAnsi="Cambria Math"/>
              </w:rPr>
              <m:t>QS</m:t>
            </m:r>
          </m:e>
          <m:sub>
            <m:r>
              <w:rPr>
                <w:rFonts w:ascii="Cambria Math" w:hAnsi="Cambria Math"/>
              </w:rPr>
              <m:t>goods</m:t>
            </m:r>
          </m:sub>
        </m:sSub>
      </m:oMath>
      <w:r w:rsidR="00603C3B">
        <w:tab/>
        <w:t>=</w:t>
      </w:r>
      <w:r w:rsidR="00603C3B">
        <w:tab/>
        <w:t>The calibrated demand for goods in goodsBKTs from the econ model</w:t>
      </w:r>
    </w:p>
    <w:p w14:paraId="039CABAA" w14:textId="3E204CC0" w:rsidR="00603C3B" w:rsidRDefault="007C6AA5"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n</m:t>
            </m:r>
          </m:sub>
        </m:sSub>
      </m:oMath>
      <w:r w:rsidR="00603C3B">
        <w:tab/>
        <w:t>=</w:t>
      </w:r>
      <w:r w:rsidR="00603C3B">
        <w:tab/>
        <w:t xml:space="preserve">The number of consumers in neighborhood </w:t>
      </w:r>
      <w:r w:rsidR="00603C3B">
        <w:rPr>
          <w:i/>
        </w:rPr>
        <w:t>n</w:t>
      </w:r>
      <w:r w:rsidR="00603C3B">
        <w:t>.</w:t>
      </w:r>
    </w:p>
    <w:p w14:paraId="42FCCC5D" w14:textId="7738F5CE" w:rsidR="00603C3B" w:rsidRDefault="007C6AA5"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tot</m:t>
            </m:r>
          </m:sub>
        </m:sSub>
      </m:oMath>
      <w:r w:rsidR="00603C3B">
        <w:tab/>
        <w:t>=</w:t>
      </w:r>
      <w:r w:rsidR="00603C3B">
        <w:tab/>
        <w:t>The total number of consumers in the local economy.</w:t>
      </w:r>
    </w:p>
    <w:p w14:paraId="28F82344" w14:textId="77777777" w:rsidR="003A70D0" w:rsidRDefault="003A70D0" w:rsidP="00603C3B">
      <w:pPr>
        <w:pStyle w:val="Definitions"/>
      </w:pPr>
    </w:p>
    <w:p w14:paraId="526DB1F5" w14:textId="0D167125" w:rsidR="003A70D0" w:rsidRDefault="003A70D0" w:rsidP="003A70D0">
      <w:r>
        <w:t>Note that if a neighborhood consists entirely of groups engaged in subsistence agriculture, there are no consumers and, hence, no goods production infrastructure allocated to that neighborhood.</w:t>
      </w:r>
    </w:p>
    <w:p w14:paraId="0EF7F16A" w14:textId="77777777" w:rsidR="00517624" w:rsidRDefault="00517624" w:rsidP="003A70D0"/>
    <w:p w14:paraId="377707B9" w14:textId="37E441A1" w:rsidR="00DD1D94" w:rsidRDefault="006F234B" w:rsidP="006F234B">
      <w:pPr>
        <w:pStyle w:val="Heading4"/>
      </w:pPr>
      <w:bookmarkStart w:id="289" w:name="_Toc385924642"/>
      <w:r>
        <w:t>Allocated to Actors</w:t>
      </w:r>
      <w:bookmarkEnd w:id="289"/>
    </w:p>
    <w:p w14:paraId="58F51F63" w14:textId="26868F8E" w:rsidR="00517624" w:rsidRDefault="00517624" w:rsidP="003A70D0">
      <w:r>
        <w:t xml:space="preserve">Plant ownership in each neighborhood is then </w:t>
      </w:r>
      <w:r w:rsidR="003760C9">
        <w:t xml:space="preserve">further broken down by </w:t>
      </w:r>
      <w:r>
        <w:t>shares</w:t>
      </w:r>
      <w:r w:rsidR="003760C9">
        <w:t xml:space="preserve"> allocated to each actor</w:t>
      </w:r>
      <w:r>
        <w:t>:</w:t>
      </w:r>
    </w:p>
    <w:p w14:paraId="4EC1F56D" w14:textId="77777777" w:rsidR="00517624" w:rsidRDefault="00517624" w:rsidP="003A70D0"/>
    <w:p w14:paraId="3670AB0E" w14:textId="4929E641" w:rsidR="00517624" w:rsidRPr="002E70B5" w:rsidRDefault="007C6AA5" w:rsidP="0051762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na</m:t>
              </m:r>
            </m:sub>
          </m:sSub>
          <m:r>
            <w:rPr>
              <w:rFonts w:ascii="Cambria Math" w:hAnsi="Cambria Math"/>
            </w:rPr>
            <m:t>=ceil</m:t>
          </m:r>
          <m:d>
            <m:dPr>
              <m:ctrlPr>
                <w:rPr>
                  <w:rFonts w:ascii="Cambria Math" w:hAnsi="Cambria Math"/>
                  <w:i/>
                </w:rPr>
              </m:ctrlPr>
            </m:dPr>
            <m:e>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a</m:t>
                      </m:r>
                    </m:sub>
                  </m:sSub>
                </m:num>
                <m:den>
                  <m:sSub>
                    <m:sSubPr>
                      <m:ctrlPr>
                        <w:rPr>
                          <w:rFonts w:ascii="Cambria Math" w:hAnsi="Cambria Math"/>
                          <w:i/>
                        </w:rPr>
                      </m:ctrlPr>
                    </m:sSubPr>
                    <m:e>
                      <m:r>
                        <w:rPr>
                          <w:rFonts w:ascii="Cambria Math" w:hAnsi="Cambria Math"/>
                        </w:rPr>
                        <m:t>shares</m:t>
                      </m:r>
                    </m:e>
                    <m:sub>
                      <m:r>
                        <w:rPr>
                          <w:rFonts w:ascii="Cambria Math" w:hAnsi="Cambria Math"/>
                        </w:rPr>
                        <m:t>totn</m:t>
                      </m:r>
                    </m:sub>
                  </m:sSub>
                </m:den>
              </m:f>
            </m:e>
          </m:d>
        </m:oMath>
      </m:oMathPara>
    </w:p>
    <w:p w14:paraId="27D0EE9D" w14:textId="155ED707" w:rsidR="002E70B5" w:rsidRDefault="002E70B5" w:rsidP="002E70B5">
      <w:r>
        <w:t>where</w:t>
      </w:r>
    </w:p>
    <w:p w14:paraId="726BE0C9" w14:textId="77777777" w:rsidR="002E70B5" w:rsidRDefault="002E70B5" w:rsidP="002E70B5"/>
    <w:p w14:paraId="00B327C5" w14:textId="21F273A1" w:rsidR="002E70B5" w:rsidRPr="00603C3B" w:rsidRDefault="002E70B5" w:rsidP="002E70B5">
      <w:pPr>
        <w:pStyle w:val="Definitions"/>
      </w:pPr>
      <w:r>
        <w:rPr>
          <w:i/>
        </w:rPr>
        <w:t>plants</w:t>
      </w:r>
      <w:r>
        <w:rPr>
          <w:i/>
          <w:vertAlign w:val="subscript"/>
        </w:rPr>
        <w:t>na</w:t>
      </w:r>
      <w:r>
        <w:rPr>
          <w:i/>
        </w:rPr>
        <w:tab/>
      </w:r>
      <w:r>
        <w:t>=</w:t>
      </w:r>
      <w:r>
        <w:tab/>
        <w:t xml:space="preserve">The number of plants allocated to actor </w:t>
      </w:r>
      <w:r>
        <w:rPr>
          <w:i/>
        </w:rPr>
        <w:t>a</w:t>
      </w:r>
      <w:r>
        <w:t xml:space="preserve"> in neighborhood </w:t>
      </w:r>
      <w:r>
        <w:rPr>
          <w:i/>
        </w:rPr>
        <w:t>n</w:t>
      </w:r>
      <w:r>
        <w:t>.</w:t>
      </w:r>
    </w:p>
    <w:p w14:paraId="74095B59" w14:textId="64D9A85D" w:rsidR="002E70B5" w:rsidRPr="00603C3B" w:rsidRDefault="002E70B5" w:rsidP="002E70B5">
      <w:pPr>
        <w:pStyle w:val="Definitions"/>
        <w:rPr>
          <w:i/>
        </w:rPr>
      </w:pPr>
      <w:r>
        <w:rPr>
          <w:i/>
        </w:rPr>
        <w:t>plants</w:t>
      </w:r>
      <w:r>
        <w:rPr>
          <w:i/>
          <w:vertAlign w:val="subscript"/>
        </w:rPr>
        <w:t>n</w:t>
      </w:r>
      <w:r>
        <w:tab/>
        <w:t>=</w:t>
      </w:r>
      <w:r>
        <w:tab/>
        <w:t xml:space="preserve">The number of plants allocated to neighborhood </w:t>
      </w:r>
      <w:r>
        <w:rPr>
          <w:i/>
        </w:rPr>
        <w:t>n.</w:t>
      </w:r>
    </w:p>
    <w:p w14:paraId="26025AAC" w14:textId="50DFC006" w:rsidR="002E70B5" w:rsidRPr="002E70B5" w:rsidRDefault="002E70B5" w:rsidP="002E70B5">
      <w:pPr>
        <w:pStyle w:val="Definitions"/>
      </w:pPr>
      <w:r>
        <w:rPr>
          <w:i/>
        </w:rPr>
        <w:t>shares</w:t>
      </w:r>
      <w:r>
        <w:rPr>
          <w:i/>
          <w:vertAlign w:val="subscript"/>
        </w:rPr>
        <w:t>a</w:t>
      </w:r>
      <w:r>
        <w:tab/>
        <w:t>=</w:t>
      </w:r>
      <w:r>
        <w:tab/>
        <w:t xml:space="preserve">The number of shares of plant ownership actor </w:t>
      </w:r>
      <w:r>
        <w:rPr>
          <w:i/>
        </w:rPr>
        <w:t xml:space="preserve">a </w:t>
      </w:r>
      <w:r>
        <w:t xml:space="preserve">gets in neighborhood </w:t>
      </w:r>
      <w:r>
        <w:rPr>
          <w:i/>
        </w:rPr>
        <w:t>n</w:t>
      </w:r>
      <w:r>
        <w:t>.</w:t>
      </w:r>
    </w:p>
    <w:p w14:paraId="435D48BC" w14:textId="2C41F339" w:rsidR="002E70B5" w:rsidRPr="002E70B5" w:rsidRDefault="007C6AA5" w:rsidP="002E70B5">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totn</m:t>
            </m:r>
          </m:sub>
        </m:sSub>
      </m:oMath>
      <w:r w:rsidR="002E70B5">
        <w:tab/>
        <w:t>=</w:t>
      </w:r>
      <w:r w:rsidR="002E70B5">
        <w:tab/>
        <w:t xml:space="preserve">The total number of shares of plant ownership in neighborhood </w:t>
      </w:r>
      <w:r w:rsidR="002E70B5">
        <w:rPr>
          <w:i/>
        </w:rPr>
        <w:t>n</w:t>
      </w:r>
      <w:r w:rsidR="002E70B5">
        <w:t>.</w:t>
      </w:r>
    </w:p>
    <w:p w14:paraId="1DB0C0CB" w14:textId="77777777" w:rsidR="00517624" w:rsidRDefault="00517624" w:rsidP="003A70D0"/>
    <w:p w14:paraId="2E8F14B1" w14:textId="70180CB4" w:rsidR="00603C3B" w:rsidRPr="00517624" w:rsidRDefault="00517624" w:rsidP="00517624">
      <w:r>
        <w:t xml:space="preserve">The </w:t>
      </w:r>
      <w:r>
        <w:rPr>
          <w:i/>
        </w:rPr>
        <w:t>ceil</w:t>
      </w:r>
      <w:r>
        <w:t xml:space="preserve"> function is used to round up to the nearest integer since Athena does not model fractional plants.  Because of the rounding up, t</w:t>
      </w:r>
      <w:r w:rsidR="002E70B5">
        <w:t>he initial average repair level</w:t>
      </w:r>
      <w:r w:rsidR="00236EC4">
        <w:rPr>
          <w:rStyle w:val="FootnoteReference"/>
        </w:rPr>
        <w:footnoteReference w:id="74"/>
      </w:r>
      <w:r w:rsidR="00236EC4">
        <w:t xml:space="preserve">, </w:t>
      </w:r>
      <m:oMath>
        <m:r>
          <w:rPr>
            <w:rFonts w:ascii="Cambria Math" w:hAnsi="Cambria Math"/>
          </w:rPr>
          <m:t>ρ</m:t>
        </m:r>
      </m:oMath>
      <w:r w:rsidR="00236EC4">
        <w:t>,</w:t>
      </w:r>
      <w:r w:rsidR="002E70B5">
        <w:t xml:space="preserve"> of plants</w:t>
      </w:r>
      <w:r>
        <w:t xml:space="preserve"> owned by actor </w:t>
      </w:r>
      <w:r>
        <w:rPr>
          <w:i/>
        </w:rPr>
        <w:t>a</w:t>
      </w:r>
      <w:r>
        <w:t xml:space="preserve"> in neighborhood </w:t>
      </w:r>
      <w:r>
        <w:rPr>
          <w:i/>
        </w:rPr>
        <w:t>n</w:t>
      </w:r>
      <w:r>
        <w:t xml:space="preserve"> </w:t>
      </w:r>
      <w:r w:rsidR="002E70B5">
        <w:t>is then adjusted so the goods production capacity in each neighborhood when summed matches the initial output capacity as determined by the economic model.  For neighborhoods that have the ability to produce goods but no shares of ownership are explicitly input, the SYSTEM agent will own all plants and they will require no maintenance.</w:t>
      </w:r>
    </w:p>
    <w:p w14:paraId="23608F93" w14:textId="598A72FD" w:rsidR="007F6667" w:rsidRDefault="00236EC4" w:rsidP="003A70D0">
      <w:pPr>
        <w:pStyle w:val="Heading3"/>
      </w:pPr>
      <w:bookmarkStart w:id="290" w:name="_Toc385924643"/>
      <w:r>
        <w:lastRenderedPageBreak/>
        <w:t>Degradation and Maintenance</w:t>
      </w:r>
      <w:r w:rsidR="00DD1D94">
        <w:t xml:space="preserve"> of Infrastructure</w:t>
      </w:r>
      <w:bookmarkEnd w:id="290"/>
    </w:p>
    <w:p w14:paraId="020AE5A0" w14:textId="6813D34E" w:rsidR="00DD1D94" w:rsidRDefault="00DD1D94" w:rsidP="00DD1D94">
      <w:r>
        <w:t xml:space="preserve">Any plants owned by </w:t>
      </w:r>
      <w:r w:rsidR="006F234B">
        <w:t xml:space="preserve">an actor will </w:t>
      </w:r>
      <w:r>
        <w:t>degrade</w:t>
      </w:r>
      <w:r w:rsidR="006F234B">
        <w:t xml:space="preserve"> </w:t>
      </w:r>
      <w:r w:rsidR="00325EFF">
        <w:t xml:space="preserve">unless </w:t>
      </w:r>
      <w:r w:rsidR="006F234B">
        <w:t>the actor that owns them is not automatically maintaining them</w:t>
      </w:r>
      <w:r>
        <w:t xml:space="preserve">. </w:t>
      </w:r>
      <w:r w:rsidR="002B4E07">
        <w:t xml:space="preserve"> Automatically maintained plants will</w:t>
      </w:r>
      <w:r>
        <w:t xml:space="preserve"> continue to have the same goods production capacity as they do at time 0 so far as the SYSTEM agent does not damage them.</w:t>
      </w:r>
      <w:r w:rsidR="002B4E07">
        <w:t xml:space="preserve">  For other actors, plants will degrade each simulated week by a parameter-controlled amount:</w:t>
      </w:r>
    </w:p>
    <w:p w14:paraId="371D2481" w14:textId="77777777" w:rsidR="00DD1D94" w:rsidRDefault="00DD1D94" w:rsidP="00DD1D94"/>
    <w:p w14:paraId="3EF4C6EF" w14:textId="45DADC2C" w:rsidR="002B4E07" w:rsidRPr="002B4E07" w:rsidRDefault="002B4E07" w:rsidP="002B4E07">
      <w:pPr>
        <w:ind w:left="1080"/>
      </w:pPr>
      <m:oMathPara>
        <m:oMath>
          <m:r>
            <m:rPr>
              <m:sty m:val="p"/>
            </m:rPr>
            <w:rPr>
              <w:rFonts w:ascii="Cambria Math" w:hAnsi="Cambria Math"/>
            </w:rPr>
            <m:t>Δ</m:t>
          </m:r>
          <m:r>
            <w:rPr>
              <w:rFonts w:ascii="Cambria Math" w:hAnsi="Cambria Math"/>
            </w:rPr>
            <m:t>ρ=</m:t>
          </m:r>
          <m:f>
            <m:fPr>
              <m:ctrlPr>
                <w:rPr>
                  <w:rFonts w:ascii="Cambria Math" w:hAnsi="Cambria Math"/>
                  <w:i/>
                </w:rPr>
              </m:ctrlPr>
            </m:fPr>
            <m:num>
              <m:r>
                <w:rPr>
                  <w:rFonts w:ascii="Cambria Math" w:hAnsi="Cambria Math"/>
                </w:rPr>
                <m:t>1.0</m:t>
              </m:r>
            </m:num>
            <m:den>
              <m:r>
                <w:rPr>
                  <w:rFonts w:ascii="Cambria Math" w:hAnsi="Cambria Math"/>
                </w:rPr>
                <m:t>lifetime</m:t>
              </m:r>
            </m:den>
          </m:f>
        </m:oMath>
      </m:oMathPara>
    </w:p>
    <w:p w14:paraId="60AE9B50" w14:textId="77777777" w:rsidR="002B4E07" w:rsidRDefault="002B4E07" w:rsidP="002B4E07"/>
    <w:p w14:paraId="783D5B33" w14:textId="600CFDB9" w:rsidR="002B4E07" w:rsidRDefault="009D62F8" w:rsidP="002B4E07">
      <w:r>
        <w:t>Where</w:t>
      </w:r>
      <w:r w:rsidR="002B4E07">
        <w:t xml:space="preserve"> </w:t>
      </w:r>
      <m:oMath>
        <m:r>
          <m:rPr>
            <m:sty m:val="p"/>
          </m:rPr>
          <w:rPr>
            <w:rFonts w:ascii="Cambria Math" w:hAnsi="Cambria Math"/>
          </w:rPr>
          <m:t>Δ</m:t>
        </m:r>
        <m:r>
          <w:rPr>
            <w:rFonts w:ascii="Cambria Math" w:hAnsi="Cambria Math"/>
          </w:rPr>
          <m:t>ρ</m:t>
        </m:r>
      </m:oMath>
      <w:r w:rsidR="002B4E07">
        <w:t xml:space="preserve"> is the degradation amount and </w:t>
      </w:r>
      <w:r w:rsidR="002B4E07">
        <w:rPr>
          <w:i/>
        </w:rPr>
        <w:t>lifetime</w:t>
      </w:r>
      <w:r>
        <w:t xml:space="preserve"> is the</w:t>
      </w:r>
      <w:r w:rsidR="002B4E07">
        <w:t xml:space="preserve"> goods production plant lifetime in weeks</w:t>
      </w:r>
      <w:r w:rsidR="002B4E07">
        <w:rPr>
          <w:rStyle w:val="FootnoteReference"/>
        </w:rPr>
        <w:footnoteReference w:id="75"/>
      </w:r>
      <w:r w:rsidR="002B4E07">
        <w:t>.  Thus</w:t>
      </w:r>
      <w:r w:rsidR="00236EC4">
        <w:t>,</w:t>
      </w:r>
      <w:r w:rsidR="002B4E07">
        <w:t xml:space="preserve"> each week the </w:t>
      </w:r>
      <w:r w:rsidR="00236EC4">
        <w:t xml:space="preserve">average </w:t>
      </w:r>
      <w:r w:rsidR="002B4E07">
        <w:t>repair level</w:t>
      </w:r>
      <w:r>
        <w:t>,</w:t>
      </w:r>
      <w:r w:rsidR="002B4E07">
        <w:t xml:space="preserve"> </w:t>
      </w:r>
      <m:oMath>
        <m:r>
          <w:rPr>
            <w:rFonts w:ascii="Cambria Math" w:hAnsi="Cambria Math"/>
          </w:rPr>
          <m:t>ρ</m:t>
        </m:r>
      </m:oMath>
      <w:r>
        <w:t xml:space="preserve">, </w:t>
      </w:r>
      <w:r w:rsidR="002B4E07">
        <w:t xml:space="preserve">of </w:t>
      </w:r>
      <w:r>
        <w:t xml:space="preserve">the </w:t>
      </w:r>
      <w:r w:rsidR="002B4E07">
        <w:t>plan</w:t>
      </w:r>
      <w:r w:rsidR="00236EC4">
        <w:t xml:space="preserve">ts owned by an actor degrade to </w:t>
      </w:r>
      <m:oMath>
        <m:r>
          <w:rPr>
            <w:rFonts w:ascii="Cambria Math" w:hAnsi="Cambria Math"/>
          </w:rPr>
          <m:t>ρ-</m:t>
        </m:r>
        <m:r>
          <m:rPr>
            <m:sty m:val="p"/>
          </m:rPr>
          <w:rPr>
            <w:rFonts w:ascii="Cambria Math" w:hAnsi="Cambria Math"/>
          </w:rPr>
          <m:t>Δ</m:t>
        </m:r>
        <m:r>
          <w:rPr>
            <w:rFonts w:ascii="Cambria Math" w:hAnsi="Cambria Math"/>
          </w:rPr>
          <m:t>ρ</m:t>
        </m:r>
      </m:oMath>
      <w:r w:rsidR="00236EC4">
        <w:t xml:space="preserve">.  This repair level is then used as a multiplier to the production capacity of the plants owned </w:t>
      </w:r>
      <w:r>
        <w:t>by an actor in a neighborhood resulting in a reduction of</w:t>
      </w:r>
      <w:r w:rsidR="00236EC4">
        <w:t xml:space="preserve"> the</w:t>
      </w:r>
      <w:r>
        <w:t>ir</w:t>
      </w:r>
      <w:r w:rsidR="00236EC4">
        <w:t xml:space="preserve"> capacity.  The repair level will remain at this degraded amount until the next simulated week unless the actor allocates resource</w:t>
      </w:r>
      <w:r w:rsidR="00B15996">
        <w:t>s</w:t>
      </w:r>
      <w:r w:rsidR="00236EC4">
        <w:t xml:space="preserve"> to maintain </w:t>
      </w:r>
      <w:r w:rsidR="00B15996">
        <w:t>owned</w:t>
      </w:r>
      <w:r w:rsidR="00236EC4">
        <w:t xml:space="preserve"> infrastructure.</w:t>
      </w:r>
    </w:p>
    <w:p w14:paraId="60FE5B19" w14:textId="77777777" w:rsidR="00B15996" w:rsidRDefault="00B15996" w:rsidP="002B4E07"/>
    <w:p w14:paraId="18F9AA2C" w14:textId="7F130B74" w:rsidR="00B15996" w:rsidRDefault="00B15996" w:rsidP="002B4E07">
      <w:r>
        <w:t>Maintenance of infrastructure is accomplished by having an actor execute MAINTAIN tactics as part of his overall strategy.  This tactic serves to increase the average repair level of goods production infrastructure thereby maintaining a certain level of goods production capacity.  The most the average repair level of goods plants can be increased in a given week is controlled by a parameter:</w:t>
      </w:r>
    </w:p>
    <w:p w14:paraId="2EAEB2ED" w14:textId="77777777" w:rsidR="00B15996" w:rsidRDefault="00B15996" w:rsidP="002B4E07"/>
    <w:p w14:paraId="0A41ED51" w14:textId="405515F5" w:rsidR="009F1595" w:rsidRPr="002B4E07" w:rsidRDefault="007C6AA5" w:rsidP="009F1595">
      <w:pPr>
        <w:ind w:left="1080"/>
      </w:pPr>
      <m:oMathPara>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repairtime</m:t>
              </m:r>
            </m:den>
          </m:f>
        </m:oMath>
      </m:oMathPara>
    </w:p>
    <w:p w14:paraId="02CCE7BB" w14:textId="77777777" w:rsidR="009F1595" w:rsidRDefault="009F1595" w:rsidP="002B4E07"/>
    <w:p w14:paraId="18AB6DC9" w14:textId="4911CD9E" w:rsidR="00B15996" w:rsidRPr="002B4E07" w:rsidRDefault="009F1595" w:rsidP="002B4E07">
      <w:r>
        <w:t xml:space="preserve">where </w:t>
      </w:r>
      <m:oMath>
        <m:r>
          <m:rPr>
            <m:sty m:val="p"/>
          </m:rPr>
          <w:rPr>
            <w:rFonts w:ascii="Cambria Math" w:hAnsi="Cambria Math"/>
          </w:rPr>
          <m:t>Δ</m:t>
        </m:r>
        <m:r>
          <w:rPr>
            <w:rFonts w:ascii="Cambria Math" w:hAnsi="Cambria Math"/>
          </w:rPr>
          <m:t>ρ</m:t>
        </m:r>
      </m:oMath>
      <w:r>
        <w:t xml:space="preserve"> is the maximum repair amount and </w:t>
      </w:r>
      <w:r>
        <w:rPr>
          <w:i/>
        </w:rPr>
        <w:t>repairtime</w:t>
      </w:r>
      <w:r>
        <w:t xml:space="preserve"> is the amount of time in weeks it takes to bring a plants from an average repair level of 0.0 to 1.0</w:t>
      </w:r>
      <w:r>
        <w:rPr>
          <w:rStyle w:val="FootnoteReference"/>
        </w:rPr>
        <w:footnoteReference w:id="76"/>
      </w:r>
      <w:r>
        <w:t>.  This maximum amount of repair bounds the cost of doing repairs to whatever amount of money it would take to do the repairs on all plants owned by an actor in a neighborhood.  Thus, the actual amount of repair is the lesser of 1) the maximum amount of repair or 2) the amount of repair that the money allocated to repair will bring:</w:t>
      </w:r>
    </w:p>
    <w:p w14:paraId="64E09DD9" w14:textId="77777777" w:rsidR="002B4E07" w:rsidRDefault="002B4E07" w:rsidP="002B4E07"/>
    <w:p w14:paraId="155B1C1A" w14:textId="068A4796" w:rsidR="009F1595" w:rsidRPr="000B749B" w:rsidRDefault="009F1595" w:rsidP="000B749B">
      <w:pPr>
        <w:keepNext/>
        <w:ind w:left="1080"/>
      </w:pPr>
      <m:oMathPara>
        <m:oMath>
          <m:r>
            <m:rPr>
              <m:sty m:val="p"/>
            </m:rPr>
            <w:rPr>
              <w:rFonts w:ascii="Cambria Math" w:hAnsi="Cambria Math"/>
            </w:rPr>
            <m:t>Δ</m:t>
          </m:r>
          <m:r>
            <w:rPr>
              <w:rFonts w:ascii="Cambria Math" w:hAnsi="Cambria Math"/>
            </w:rPr>
            <m:t>ρ=</m:t>
          </m:r>
          <m:r>
            <m:rPr>
              <m:sty m:val="p"/>
            </m:rPr>
            <w:rPr>
              <w:rFonts w:ascii="Cambria Math" w:hAnsi="Cambria Math"/>
            </w:rPr>
            <m:t>min⁡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num>
                <m:den>
                  <m:r>
                    <w:rPr>
                      <w:rFonts w:ascii="Cambria Math" w:hAnsi="Cambria Math"/>
                    </w:rPr>
                    <m:t>cost</m:t>
                  </m:r>
                </m:den>
              </m:f>
              <m:r>
                <w:rPr>
                  <w:rFonts w:ascii="Cambria Math" w:hAnsi="Cambria Math"/>
                </w:rPr>
                <m:t>∙</m:t>
              </m:r>
              <m:f>
                <m:fPr>
                  <m:ctrlPr>
                    <w:rPr>
                      <w:rFonts w:ascii="Cambria Math" w:hAnsi="Cambria Math"/>
                      <w:i/>
                    </w:rPr>
                  </m:ctrlPr>
                </m:fPr>
                <m:num>
                  <m:r>
                    <w:rPr>
                      <w:rFonts w:ascii="Cambria Math" w:hAnsi="Cambria Math"/>
                    </w:rPr>
                    <m:t>dollars</m:t>
                  </m:r>
                </m:num>
                <m:den>
                  <m:sSub>
                    <m:sSubPr>
                      <m:ctrlPr>
                        <w:rPr>
                          <w:rFonts w:ascii="Cambria Math" w:hAnsi="Cambria Math"/>
                          <w:i/>
                        </w:rPr>
                      </m:ctrlPr>
                    </m:sSubPr>
                    <m:e>
                      <m:r>
                        <w:rPr>
                          <w:rFonts w:ascii="Cambria Math" w:hAnsi="Cambria Math"/>
                        </w:rPr>
                        <m:t>nplants</m:t>
                      </m:r>
                    </m:e>
                    <m:sub>
                      <m:r>
                        <w:rPr>
                          <w:rFonts w:ascii="Cambria Math" w:hAnsi="Cambria Math"/>
                        </w:rPr>
                        <m:t>na</m:t>
                      </m:r>
                    </m:sub>
                  </m:sSub>
                </m:den>
              </m:f>
              <m:r>
                <w:rPr>
                  <w:rFonts w:ascii="Cambria Math" w:hAnsi="Cambria Math"/>
                </w:rPr>
                <m:t xml:space="preserve">, </m:t>
              </m:r>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e>
          </m:d>
        </m:oMath>
      </m:oMathPara>
    </w:p>
    <w:p w14:paraId="4E2F3CCA" w14:textId="053BE861" w:rsidR="000B749B" w:rsidRPr="00072380" w:rsidRDefault="000B749B" w:rsidP="000B749B">
      <w:r>
        <w:t>where</w:t>
      </w:r>
    </w:p>
    <w:p w14:paraId="763CCB95" w14:textId="77777777" w:rsidR="009F1595" w:rsidRDefault="009F1595" w:rsidP="002B4E07"/>
    <w:p w14:paraId="15E09EBA" w14:textId="356C8005" w:rsidR="000B749B" w:rsidRPr="00603C3B" w:rsidRDefault="000B749B" w:rsidP="000B749B">
      <w:pPr>
        <w:pStyle w:val="Definitions"/>
      </w:pPr>
      <m:oMath>
        <m:r>
          <m:rPr>
            <m:sty m:val="p"/>
          </m:rPr>
          <w:rPr>
            <w:rFonts w:ascii="Cambria Math" w:hAnsi="Cambria Math"/>
          </w:rPr>
          <m:t>Δ</m:t>
        </m:r>
        <m:r>
          <w:rPr>
            <w:rFonts w:ascii="Cambria Math" w:hAnsi="Cambria Math"/>
          </w:rPr>
          <m:t>ρ</m:t>
        </m:r>
      </m:oMath>
      <w:r>
        <w:rPr>
          <w:i/>
        </w:rPr>
        <w:tab/>
      </w:r>
      <w:r>
        <w:t>=</w:t>
      </w:r>
      <w:r>
        <w:tab/>
        <w:t>The actual amount of repair completed.</w:t>
      </w:r>
    </w:p>
    <w:p w14:paraId="65360568" w14:textId="01014DC2" w:rsidR="000B749B" w:rsidRPr="00603C3B" w:rsidRDefault="007C6AA5" w:rsidP="000B749B">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oMath>
      <w:r w:rsidR="000B749B">
        <w:tab/>
        <w:t>=</w:t>
      </w:r>
      <w:r w:rsidR="000B749B">
        <w:tab/>
        <w:t>The maximum amount of repair possible.</w:t>
      </w:r>
    </w:p>
    <w:p w14:paraId="647A5DB1" w14:textId="6D6E9D3D" w:rsidR="000B749B" w:rsidRDefault="000B749B" w:rsidP="000B749B">
      <w:pPr>
        <w:pStyle w:val="Definitions"/>
      </w:pPr>
      <w:r>
        <w:rPr>
          <w:i/>
        </w:rPr>
        <w:lastRenderedPageBreak/>
        <w:t>cost</w:t>
      </w:r>
      <w:r>
        <w:tab/>
        <w:t>=</w:t>
      </w:r>
      <w:r>
        <w:tab/>
        <w:t>The cost of the maximum amount of repair</w:t>
      </w:r>
      <w:r w:rsidR="009D62F8">
        <w:t xml:space="preserve"> to one plant</w:t>
      </w:r>
      <w:r>
        <w:rPr>
          <w:rStyle w:val="FootnoteReference"/>
        </w:rPr>
        <w:footnoteReference w:id="77"/>
      </w:r>
      <w:r>
        <w:t>.</w:t>
      </w:r>
    </w:p>
    <w:p w14:paraId="42568CE9" w14:textId="61AC576B" w:rsidR="000B749B" w:rsidRDefault="000B749B" w:rsidP="000B749B">
      <w:pPr>
        <w:pStyle w:val="Definitions"/>
      </w:pPr>
      <w:r>
        <w:rPr>
          <w:i/>
        </w:rPr>
        <w:t>dollars</w:t>
      </w:r>
      <w:r>
        <w:tab/>
        <w:t>=</w:t>
      </w:r>
      <w:r>
        <w:tab/>
        <w:t>The amount of money allocated to repair in a given week.</w:t>
      </w:r>
    </w:p>
    <w:p w14:paraId="744AAA87" w14:textId="7DB2115C" w:rsidR="000B749B" w:rsidRPr="002E70B5" w:rsidRDefault="000B749B" w:rsidP="000B749B">
      <w:pPr>
        <w:pStyle w:val="Definitions"/>
      </w:pPr>
      <w:r>
        <w:rPr>
          <w:i/>
        </w:rPr>
        <w:t>nplants</w:t>
      </w:r>
      <w:r>
        <w:rPr>
          <w:i/>
          <w:vertAlign w:val="subscript"/>
        </w:rPr>
        <w:t>na</w:t>
      </w:r>
      <w:r>
        <w:tab/>
        <w:t>=</w:t>
      </w:r>
      <w:r>
        <w:tab/>
        <w:t xml:space="preserve">The number of plants owned by actor </w:t>
      </w:r>
      <w:r>
        <w:rPr>
          <w:i/>
        </w:rPr>
        <w:t>a</w:t>
      </w:r>
      <w:r>
        <w:t xml:space="preserve"> in neighborhood </w:t>
      </w:r>
      <w:r>
        <w:rPr>
          <w:i/>
        </w:rPr>
        <w:t>n</w:t>
      </w:r>
      <w:r>
        <w:t>.</w:t>
      </w:r>
    </w:p>
    <w:p w14:paraId="5D1B1D94" w14:textId="77777777" w:rsidR="000B749B" w:rsidRPr="002E70B5" w:rsidRDefault="000B749B" w:rsidP="000B749B">
      <w:pPr>
        <w:pStyle w:val="Definitions"/>
      </w:pPr>
    </w:p>
    <w:p w14:paraId="7095EA9D" w14:textId="332E90A0" w:rsidR="000B749B" w:rsidRPr="002E70B5" w:rsidRDefault="000B749B" w:rsidP="000B749B">
      <w:r>
        <w:t xml:space="preserve">Thus the new repair level after all maintenance is completed is </w:t>
      </w:r>
      <m:oMath>
        <m:r>
          <w:rPr>
            <w:rFonts w:ascii="Cambria Math" w:hAnsi="Cambria Math"/>
          </w:rPr>
          <m:t>ρ+</m:t>
        </m:r>
        <m:r>
          <m:rPr>
            <m:sty m:val="p"/>
          </m:rPr>
          <w:rPr>
            <w:rFonts w:ascii="Cambria Math" w:hAnsi="Cambria Math"/>
          </w:rPr>
          <m:t>Δ</m:t>
        </m:r>
        <m:r>
          <w:rPr>
            <w:rFonts w:ascii="Cambria Math" w:hAnsi="Cambria Math"/>
          </w:rPr>
          <m:t>ρ</m:t>
        </m:r>
      </m:oMath>
      <w:r>
        <w:t>.</w:t>
      </w:r>
    </w:p>
    <w:p w14:paraId="5F67447D" w14:textId="077FE7B8" w:rsidR="00DD1D94" w:rsidRDefault="00DD1D94" w:rsidP="00DD1D94">
      <w:pPr>
        <w:pStyle w:val="Heading3"/>
      </w:pPr>
      <w:bookmarkStart w:id="291" w:name="_Toc385924644"/>
      <w:r>
        <w:t>Building New Infrastructure</w:t>
      </w:r>
      <w:bookmarkEnd w:id="291"/>
    </w:p>
    <w:p w14:paraId="467C4BB6" w14:textId="6FF60BEF" w:rsidR="000B749B" w:rsidRDefault="000B749B" w:rsidP="000B749B">
      <w:r>
        <w:t xml:space="preserve">Actors can also allocate money to build new goods production infrastructure, which increases the production capacity of the </w:t>
      </w:r>
      <w:r w:rsidRPr="000B749B">
        <w:rPr>
          <w:b/>
        </w:rPr>
        <w:t>goods</w:t>
      </w:r>
      <w:r>
        <w:t xml:space="preserve"> sector.</w:t>
      </w:r>
      <w:r w:rsidR="00533600">
        <w:t xml:space="preserve">  This is accomplished through the use of the BUILD tactic as part of an actors overall strategy.  The time it takes to complete the construction of </w:t>
      </w:r>
      <w:r w:rsidR="009D62F8">
        <w:t>one plant</w:t>
      </w:r>
      <w:r w:rsidR="00533600">
        <w:t xml:space="preserve"> to become fully operational takes a parameter-controlled number of weeks</w:t>
      </w:r>
      <w:r w:rsidR="00533600">
        <w:rPr>
          <w:rStyle w:val="FootnoteReference"/>
        </w:rPr>
        <w:footnoteReference w:id="78"/>
      </w:r>
      <w:r w:rsidR="00533600">
        <w:t>.  Thus the maximum amount of construction that can take place on any given plant in one week is given by:</w:t>
      </w:r>
    </w:p>
    <w:p w14:paraId="2C56729A" w14:textId="77777777" w:rsidR="00533600" w:rsidRDefault="00533600" w:rsidP="000B749B"/>
    <w:p w14:paraId="7770653D" w14:textId="66A8C02A" w:rsidR="00533600" w:rsidRPr="00533600" w:rsidRDefault="007C6AA5" w:rsidP="00533600">
      <w:pPr>
        <w:ind w:left="990"/>
      </w:pPr>
      <m:oMathPara>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buildtime</m:t>
              </m:r>
            </m:den>
          </m:f>
        </m:oMath>
      </m:oMathPara>
    </w:p>
    <w:p w14:paraId="72E0EE16" w14:textId="77777777" w:rsidR="00533600" w:rsidRDefault="00533600" w:rsidP="00533600">
      <w:pPr>
        <w:ind w:left="990"/>
      </w:pPr>
    </w:p>
    <w:p w14:paraId="3A1AB23C" w14:textId="26CCF7A1" w:rsidR="00533600" w:rsidRDefault="00533600" w:rsidP="00533600">
      <w:r>
        <w:t xml:space="preserve">The maximum cost to build </w:t>
      </w:r>
      <w:r w:rsidR="00984C43">
        <w:t xml:space="preserve">one </w:t>
      </w:r>
      <w:r>
        <w:t xml:space="preserve">new </w:t>
      </w:r>
      <w:r w:rsidR="00984C43">
        <w:t>plant</w:t>
      </w:r>
      <w:r w:rsidR="00A22C86">
        <w:t xml:space="preserve"> is then bound by the</w:t>
      </w:r>
      <w:r>
        <w:t xml:space="preserve"> maximum amount of construction that can take place:</w:t>
      </w:r>
    </w:p>
    <w:p w14:paraId="66546653" w14:textId="77777777" w:rsidR="00533600" w:rsidRDefault="00533600" w:rsidP="00533600"/>
    <w:p w14:paraId="4EE678F6" w14:textId="4A131F22" w:rsidR="00533600" w:rsidRPr="00533600" w:rsidRDefault="007C6AA5" w:rsidP="00533600">
      <w:pPr>
        <w:ind w:left="990"/>
      </w:pPr>
      <m:oMathPara>
        <m:oMath>
          <m:sSub>
            <m:sSubPr>
              <m:ctrlPr>
                <w:rPr>
                  <w:rFonts w:ascii="Cambria Math" w:hAnsi="Cambria Math"/>
                  <w:i/>
                </w:rPr>
              </m:ctrlPr>
            </m:sSubPr>
            <m:e>
              <m:r>
                <w:rPr>
                  <w:rFonts w:ascii="Cambria Math" w:hAnsi="Cambria Math"/>
                </w:rPr>
                <m:t>cost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buildcost</m:t>
              </m:r>
            </m:num>
            <m:den>
              <m:r>
                <w:rPr>
                  <w:rFonts w:ascii="Cambria Math" w:hAnsi="Cambria Math"/>
                </w:rPr>
                <m:t>buildtime</m:t>
              </m:r>
            </m:den>
          </m:f>
        </m:oMath>
      </m:oMathPara>
    </w:p>
    <w:p w14:paraId="12C2D8FB" w14:textId="77777777" w:rsidR="00533600" w:rsidRDefault="00533600" w:rsidP="00533600"/>
    <w:p w14:paraId="580AD579" w14:textId="20449B41" w:rsidR="00533600" w:rsidRDefault="00533600" w:rsidP="00533600">
      <w:r>
        <w:t xml:space="preserve">Like maintenance, construction of new infrastructure must have resources allocated </w:t>
      </w:r>
      <w:r w:rsidR="00A22C86">
        <w:t xml:space="preserve">to it </w:t>
      </w:r>
      <w:r>
        <w:t>and the amount of those resources may be less than the amount that it would take to complete the maximum amount of construction possible.  Thus, the actual amount of construction that takes place in a given week is the lesser of 1) the maximum amount of construction possible 2) the amount of construction</w:t>
      </w:r>
      <w:r w:rsidR="00984C43">
        <w:t xml:space="preserve"> that the allocated amount of money could possible bring:</w:t>
      </w:r>
    </w:p>
    <w:p w14:paraId="4053EEF2" w14:textId="77777777" w:rsidR="00984C43" w:rsidRDefault="00984C43" w:rsidP="00533600"/>
    <w:p w14:paraId="534C895E" w14:textId="66623DC1" w:rsidR="00984C43" w:rsidRPr="00072380" w:rsidRDefault="00984C43" w:rsidP="00984C43">
      <w:pPr>
        <w:ind w:left="990"/>
      </w:pPr>
      <m:oMathPara>
        <m:oMath>
          <m:r>
            <m:rPr>
              <m:sty m:val="p"/>
            </m:rPr>
            <w:rPr>
              <w:rFonts w:ascii="Cambria Math" w:hAnsi="Cambria Math"/>
            </w:rPr>
            <m:t>Δ</m:t>
          </m:r>
          <m:r>
            <w:rPr>
              <w:rFonts w:ascii="Cambria Math" w:hAnsi="Cambria Math"/>
            </w:rPr>
            <m:t>σ=</m:t>
          </m:r>
          <m:func>
            <m:funcPr>
              <m:ctrlPr>
                <w:rPr>
                  <w:rFonts w:ascii="Cambria Math" w:hAnsi="Cambria Math"/>
                  <w:i/>
                </w:rPr>
              </m:ctrlPr>
            </m:funcPr>
            <m:fName>
              <m:r>
                <m:rPr>
                  <m:sty m:val="p"/>
                </m:rPr>
                <w:rPr>
                  <w:rFonts w:ascii="Cambria Math" w:hAnsi="Cambria Math"/>
                </w:rPr>
                <m:t>min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num>
                    <m:den>
                      <m:sSub>
                        <m:sSubPr>
                          <m:ctrlPr>
                            <w:rPr>
                              <w:rFonts w:ascii="Cambria Math" w:hAnsi="Cambria Math"/>
                              <w:i/>
                            </w:rPr>
                          </m:ctrlPr>
                        </m:sSubPr>
                        <m:e>
                          <m:r>
                            <w:rPr>
                              <w:rFonts w:ascii="Cambria Math" w:hAnsi="Cambria Math"/>
                            </w:rPr>
                            <m:t>cost</m:t>
                          </m:r>
                        </m:e>
                        <m:sub>
                          <m:r>
                            <w:rPr>
                              <w:rFonts w:ascii="Cambria Math" w:hAnsi="Cambria Math"/>
                            </w:rPr>
                            <m:t>max</m:t>
                          </m:r>
                        </m:sub>
                      </m:sSub>
                    </m:den>
                  </m:f>
                  <m:r>
                    <w:rPr>
                      <w:rFonts w:ascii="Cambria Math" w:hAnsi="Cambria Math"/>
                    </w:rPr>
                    <m:t xml:space="preserve">∙dollars, </m:t>
                  </m:r>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e>
              </m:d>
            </m:e>
          </m:func>
        </m:oMath>
      </m:oMathPara>
    </w:p>
    <w:p w14:paraId="5EABF413" w14:textId="77777777" w:rsidR="00984C43" w:rsidRPr="00072380" w:rsidRDefault="00984C43" w:rsidP="00984C43">
      <w:r>
        <w:t>where</w:t>
      </w:r>
    </w:p>
    <w:p w14:paraId="05BF5BC4" w14:textId="77777777" w:rsidR="00984C43" w:rsidRDefault="00984C43" w:rsidP="00984C43"/>
    <w:p w14:paraId="19302008" w14:textId="5DABE87F" w:rsidR="00984C43" w:rsidRPr="00603C3B" w:rsidRDefault="00984C43" w:rsidP="00984C43">
      <w:pPr>
        <w:pStyle w:val="Definitions"/>
      </w:pPr>
      <m:oMath>
        <m:r>
          <m:rPr>
            <m:sty m:val="p"/>
          </m:rPr>
          <w:rPr>
            <w:rFonts w:ascii="Cambria Math" w:hAnsi="Cambria Math"/>
          </w:rPr>
          <m:t>Δ</m:t>
        </m:r>
        <m:r>
          <w:rPr>
            <w:rFonts w:ascii="Cambria Math" w:hAnsi="Cambria Math"/>
          </w:rPr>
          <m:t>σ</m:t>
        </m:r>
      </m:oMath>
      <w:r>
        <w:rPr>
          <w:i/>
        </w:rPr>
        <w:tab/>
      </w:r>
      <w:r>
        <w:t>=</w:t>
      </w:r>
      <w:r>
        <w:tab/>
        <w:t xml:space="preserve">The actual amount of </w:t>
      </w:r>
      <w:r w:rsidR="00A22C86">
        <w:t>construction</w:t>
      </w:r>
      <w:r>
        <w:t xml:space="preserve"> completed.</w:t>
      </w:r>
    </w:p>
    <w:p w14:paraId="6649A4BA" w14:textId="40096682" w:rsidR="00984C43" w:rsidRPr="00603C3B" w:rsidRDefault="007C6AA5" w:rsidP="00984C43">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oMath>
      <w:r w:rsidR="00984C43">
        <w:tab/>
        <w:t>=</w:t>
      </w:r>
      <w:r w:rsidR="00984C43">
        <w:tab/>
        <w:t xml:space="preserve">The maximum amount of </w:t>
      </w:r>
      <w:r w:rsidR="00A22C86">
        <w:t>construction</w:t>
      </w:r>
      <w:r w:rsidR="00984C43">
        <w:t xml:space="preserve"> possible.</w:t>
      </w:r>
    </w:p>
    <w:p w14:paraId="32415AE6" w14:textId="6B99FDE0" w:rsidR="00984C43" w:rsidRDefault="00984C43" w:rsidP="00984C43">
      <w:pPr>
        <w:pStyle w:val="Definitions"/>
      </w:pPr>
      <w:r>
        <w:rPr>
          <w:i/>
        </w:rPr>
        <w:t>cost</w:t>
      </w:r>
      <w:r>
        <w:rPr>
          <w:i/>
          <w:vertAlign w:val="subscript"/>
        </w:rPr>
        <w:t>max</w:t>
      </w:r>
      <w:r>
        <w:tab/>
        <w:t>=</w:t>
      </w:r>
      <w:r>
        <w:tab/>
        <w:t xml:space="preserve">The cost of the maximum amount of </w:t>
      </w:r>
      <w:r w:rsidR="00A22C86">
        <w:t>construction of one plant</w:t>
      </w:r>
      <w:r>
        <w:rPr>
          <w:rStyle w:val="FootnoteReference"/>
        </w:rPr>
        <w:footnoteReference w:id="79"/>
      </w:r>
      <w:r>
        <w:t>.</w:t>
      </w:r>
    </w:p>
    <w:p w14:paraId="1048EF8A" w14:textId="04850467" w:rsidR="00984C43" w:rsidRDefault="00984C43" w:rsidP="00984C43">
      <w:pPr>
        <w:pStyle w:val="Definitions"/>
      </w:pPr>
      <w:r>
        <w:rPr>
          <w:i/>
        </w:rPr>
        <w:t>dollars</w:t>
      </w:r>
      <w:r>
        <w:tab/>
        <w:t>=</w:t>
      </w:r>
      <w:r>
        <w:tab/>
        <w:t xml:space="preserve">The amount of money </w:t>
      </w:r>
      <w:r w:rsidR="00A22C86">
        <w:t>allocated per plant</w:t>
      </w:r>
      <w:r>
        <w:t>.</w:t>
      </w:r>
    </w:p>
    <w:p w14:paraId="61212B26" w14:textId="77777777" w:rsidR="00984C43" w:rsidRDefault="00984C43" w:rsidP="00984C43"/>
    <w:p w14:paraId="29CC1E78" w14:textId="57C14C08" w:rsidR="00984C43" w:rsidRPr="00A22C86" w:rsidRDefault="00A22C86" w:rsidP="00984C43">
      <w:r>
        <w:t>T</w:t>
      </w:r>
      <w:r w:rsidR="00984C43">
        <w:t>he</w:t>
      </w:r>
      <w:r>
        <w:t xml:space="preserve"> number of plants is not found i</w:t>
      </w:r>
      <w:r w:rsidR="00984C43">
        <w:t>n any of the equations above.  This is because</w:t>
      </w:r>
      <w:r>
        <w:t xml:space="preserve"> Athena will continue to build as many plants as it can given resources allocated to it working on the most complete plants first.  </w:t>
      </w:r>
      <w:r w:rsidR="009D62F8">
        <w:t xml:space="preserve">If an actor has enough resources to do the maximum amount of construction on </w:t>
      </w:r>
      <w:r w:rsidR="009D62F8">
        <w:rPr>
          <w:i/>
        </w:rPr>
        <w:t>n</w:t>
      </w:r>
      <w:r w:rsidR="009D62F8">
        <w:t xml:space="preserve"> plants every week until construction is completed, then those </w:t>
      </w:r>
      <w:r w:rsidR="009D62F8">
        <w:rPr>
          <w:i/>
        </w:rPr>
        <w:t>n</w:t>
      </w:r>
      <w:r w:rsidR="009D62F8">
        <w:t xml:space="preserve"> plants will begin to produce goods at the same time.  However, resources may be constrained, t</w:t>
      </w:r>
      <w:r>
        <w:t>hus, the number of plants wor</w:t>
      </w:r>
      <w:r w:rsidR="009D62F8">
        <w:t xml:space="preserve">ked on </w:t>
      </w:r>
      <w:r>
        <w:t>may vary</w:t>
      </w:r>
      <w:r w:rsidR="009D62F8">
        <w:t xml:space="preserve"> from week to week</w:t>
      </w:r>
      <w:r>
        <w:t xml:space="preserve">.  </w:t>
      </w:r>
      <w:r w:rsidR="009D62F8">
        <w:t xml:space="preserve">In other words, plants are constructed on </w:t>
      </w:r>
      <w:r w:rsidR="003C0181">
        <w:t xml:space="preserve">a </w:t>
      </w:r>
      <w:r w:rsidR="009D62F8">
        <w:t xml:space="preserve">“best efforts” basis. </w:t>
      </w:r>
      <w:r>
        <w:t xml:space="preserve">This means that plants may begin to produce goods at different times depending on how resources </w:t>
      </w:r>
      <w:r w:rsidR="009D62F8">
        <w:t>end up being</w:t>
      </w:r>
      <w:r>
        <w:t xml:space="preserve"> allocated.  </w:t>
      </w:r>
    </w:p>
    <w:p w14:paraId="6F02A3A3" w14:textId="77777777" w:rsidR="00984C43" w:rsidRPr="000B749B" w:rsidRDefault="00984C43" w:rsidP="00533600"/>
    <w:p w14:paraId="17BB4CD9" w14:textId="50E92AE0" w:rsidR="00DD1D94" w:rsidRDefault="00DD1D94" w:rsidP="00DD1D94">
      <w:pPr>
        <w:pStyle w:val="Heading3"/>
      </w:pPr>
      <w:bookmarkStart w:id="292" w:name="_Toc385924645"/>
      <w:r>
        <w:t>Damaging Existing Infrastructure</w:t>
      </w:r>
      <w:bookmarkEnd w:id="292"/>
    </w:p>
    <w:p w14:paraId="152F486F" w14:textId="0A3D5C1A" w:rsidR="00A22C86" w:rsidRPr="00A22C86" w:rsidRDefault="0031450C" w:rsidP="00A22C86">
      <w:r>
        <w:t xml:space="preserve">The average repair level of </w:t>
      </w:r>
      <w:r w:rsidR="00A22C86">
        <w:t>GOODS production infrastructure</w:t>
      </w:r>
      <w:r>
        <w:t xml:space="preserve"> owned by any actor in any neighborhood</w:t>
      </w:r>
      <w:r w:rsidR="00A22C86">
        <w:t xml:space="preserve"> can be </w:t>
      </w:r>
      <w:r>
        <w:t>set</w:t>
      </w:r>
      <w:r w:rsidR="00A22C86">
        <w:t xml:space="preserve"> by the SYSTEM ag</w:t>
      </w:r>
      <w:r>
        <w:t xml:space="preserve">ent.  In this way, the capacity of plants can be adjusted either up or down.  It was envisioned that this would likely be used to simulate the sudden damage of plants due to manmade or natural phenomenon. Thus, the SYSTEM agent has a DAMAGE tactic that allows the analyst to trivially set the average repair level, </w:t>
      </w:r>
      <w:r>
        <w:sym w:font="Symbol" w:char="F072"/>
      </w:r>
      <w:r>
        <w:t>, of plants owned by an actor in a neighborhood.</w:t>
      </w:r>
    </w:p>
    <w:p w14:paraId="649BC226" w14:textId="77777777" w:rsidR="00753E07" w:rsidRDefault="00415184" w:rsidP="00415184">
      <w:pPr>
        <w:pStyle w:val="Heading2"/>
      </w:pPr>
      <w:bookmarkStart w:id="293" w:name="_Toc385924646"/>
      <w:r>
        <w:lastRenderedPageBreak/>
        <w:t>Communications Infrastructure</w:t>
      </w:r>
      <w:bookmarkEnd w:id="293"/>
    </w:p>
    <w:p w14:paraId="4674183A" w14:textId="77777777" w:rsidR="00415184" w:rsidRDefault="00415184" w:rsidP="00415184">
      <w:r>
        <w:t xml:space="preserve">Athena contains a simple model of broadcast communications infrastructure, as an adjunct to the information operations model (Section </w:t>
      </w:r>
      <w:r w:rsidR="001F15B9">
        <w:fldChar w:fldCharType="begin"/>
      </w:r>
      <w:r>
        <w:instrText xml:space="preserve"> REF _Ref339608710 \r \h </w:instrText>
      </w:r>
      <w:r w:rsidR="001F15B9">
        <w:fldChar w:fldCharType="separate"/>
      </w:r>
      <w:r w:rsidR="000135AC">
        <w:t>13</w:t>
      </w:r>
      <w:r w:rsidR="001F15B9">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14:paraId="6ED23C8A" w14:textId="77777777" w:rsidR="00415184" w:rsidRDefault="00415184" w:rsidP="00415184">
      <w:pPr>
        <w:pStyle w:val="Heading3"/>
      </w:pPr>
      <w:bookmarkStart w:id="294" w:name="_Toc385924647"/>
      <w:r>
        <w:t>Communications Asset Packages</w:t>
      </w:r>
      <w:bookmarkEnd w:id="294"/>
    </w:p>
    <w:p w14:paraId="12696150" w14:textId="77777777"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14:paraId="6FC6F22E" w14:textId="77777777" w:rsidR="00415184" w:rsidRDefault="00415184" w:rsidP="00415184">
      <w:pPr>
        <w:pStyle w:val="Heading3"/>
      </w:pPr>
      <w:bookmarkStart w:id="295" w:name="_Toc385924648"/>
      <w:r>
        <w:t>CAP Capacity</w:t>
      </w:r>
      <w:bookmarkEnd w:id="295"/>
    </w:p>
    <w:p w14:paraId="3E45D0C9" w14:textId="77777777" w:rsidR="00415184" w:rsidRPr="00415184" w:rsidRDefault="00415184" w:rsidP="00415184">
      <w:r>
        <w:t xml:space="preserve">Each CAP </w:t>
      </w:r>
      <w:r>
        <w:rPr>
          <w:i/>
        </w:rPr>
        <w:t>k</w:t>
      </w:r>
      <w:r>
        <w:t xml:space="preserve"> has a capacity value, denoted </w:t>
      </w:r>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When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14:paraId="17679573" w14:textId="77777777" w:rsidR="00415184" w:rsidRDefault="007C6AA5"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=0.0</m:t>
        </m:r>
      </m:oMath>
      <w:r w:rsidR="00415184">
        <w:t>, the CAP is non-functional.</w:t>
      </w:r>
    </w:p>
    <w:p w14:paraId="7BDD1BDD" w14:textId="77777777" w:rsidR="00415184" w:rsidRDefault="00415184" w:rsidP="00415184"/>
    <w:p w14:paraId="6C82EB3D" w14:textId="77777777" w:rsidR="00415184" w:rsidRDefault="007C6AA5"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defaults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CAP:CAPACITY</w:t>
      </w:r>
      <w:r w:rsidR="00415184">
        <w:t xml:space="preserve"> order.</w:t>
      </w:r>
      <w:r w:rsidR="00415184">
        <w:rPr>
          <w:rStyle w:val="FootnoteReference"/>
        </w:rPr>
        <w:footnoteReference w:id="80"/>
      </w:r>
      <w:r w:rsidR="00415184">
        <w:t xml:space="preserve">  This is a proxy for a more detailed infrastructure model.  </w:t>
      </w:r>
    </w:p>
    <w:p w14:paraId="75876A09" w14:textId="77777777" w:rsidR="00415184" w:rsidRDefault="00415184" w:rsidP="00415184"/>
    <w:p w14:paraId="66FBC43E" w14:textId="77777777"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14:paraId="63A46ACB" w14:textId="77777777" w:rsidR="00415184" w:rsidRDefault="00A03411" w:rsidP="00A03411">
      <w:pPr>
        <w:pStyle w:val="Heading3"/>
      </w:pPr>
      <w:bookmarkStart w:id="296" w:name="_Toc385924649"/>
      <w:r>
        <w:t>CAP Neighborhood Coverage</w:t>
      </w:r>
      <w:bookmarkEnd w:id="296"/>
    </w:p>
    <w:p w14:paraId="35A1D9A5" w14:textId="77777777"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14:paraId="1D275800" w14:textId="77777777" w:rsidR="00A03411" w:rsidRDefault="00A03411" w:rsidP="00A03411">
      <w:pPr>
        <w:pStyle w:val="Description"/>
      </w:pPr>
    </w:p>
    <w:p w14:paraId="0967AF4D" w14:textId="77777777"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14:paraId="69BCD265" w14:textId="77777777" w:rsidR="00A03411" w:rsidRDefault="00A03411" w:rsidP="00A03411"/>
    <w:p w14:paraId="0BE05A17" w14:textId="77777777" w:rsidR="00A03411" w:rsidRDefault="007C6AA5"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is a scenario input.</w:t>
      </w:r>
    </w:p>
    <w:p w14:paraId="38ECDF53" w14:textId="77777777" w:rsidR="00A03411" w:rsidRDefault="00A03411" w:rsidP="00A03411">
      <w:pPr>
        <w:pStyle w:val="Heading3"/>
      </w:pPr>
      <w:bookmarkStart w:id="297" w:name="_Toc385924650"/>
      <w:r>
        <w:t>CAP Group Penetration</w:t>
      </w:r>
      <w:bookmarkEnd w:id="297"/>
    </w:p>
    <w:p w14:paraId="72404B1E" w14:textId="77777777"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14:paraId="278EA12E" w14:textId="77777777" w:rsidR="00A03411" w:rsidRDefault="00A03411" w:rsidP="00A03411"/>
    <w:p w14:paraId="25CA2F1D" w14:textId="77777777" w:rsidR="00A03411" w:rsidRDefault="007C6AA5"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is a scenario input.</w:t>
      </w:r>
    </w:p>
    <w:p w14:paraId="587E375D" w14:textId="77777777" w:rsidR="00A03411" w:rsidRDefault="00A03411" w:rsidP="00A03411">
      <w:pPr>
        <w:pStyle w:val="Heading3"/>
      </w:pPr>
      <w:bookmarkStart w:id="298" w:name="_Ref339611268"/>
      <w:bookmarkStart w:id="299" w:name="_Toc385924651"/>
      <w:r>
        <w:t>CAP Audience</w:t>
      </w:r>
      <w:bookmarkEnd w:id="298"/>
      <w:bookmarkEnd w:id="299"/>
    </w:p>
    <w:p w14:paraId="7D1EBDBA" w14:textId="77777777" w:rsidR="00A03411" w:rsidRDefault="00A03411" w:rsidP="00A03411">
      <w:r>
        <w:t xml:space="preserve">The primary output of the CAP model is CAP </w:t>
      </w:r>
      <w:r>
        <w:rPr>
          <w:i/>
        </w:rPr>
        <w:t>k</w:t>
      </w:r>
      <w:r>
        <w:t xml:space="preserve">’s audience, denoted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is computed as follows:</w:t>
      </w:r>
    </w:p>
    <w:p w14:paraId="1F618BB2" w14:textId="77777777" w:rsidR="00A03411" w:rsidRDefault="00A03411" w:rsidP="00A03411"/>
    <w:p w14:paraId="7C3900B4" w14:textId="77777777" w:rsidR="00A03411" w:rsidRPr="00303ABF" w:rsidRDefault="007C6AA5"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14:paraId="31DCFFD0" w14:textId="77777777" w:rsidR="00A03411" w:rsidRDefault="00A03411" w:rsidP="00A03411">
      <w:r>
        <w:t xml:space="preserve"> </w:t>
      </w:r>
    </w:p>
    <w:p w14:paraId="064EA34F" w14:textId="77777777"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14:paraId="11DBD1E3" w14:textId="77777777" w:rsidR="009A392F" w:rsidRDefault="009A392F" w:rsidP="00A03411"/>
    <w:p w14:paraId="390FB02E" w14:textId="77777777" w:rsidR="009A392F" w:rsidRPr="009A392F" w:rsidRDefault="009A392F" w:rsidP="00A03411">
      <w:pPr>
        <w:rPr>
          <w:i/>
        </w:rPr>
      </w:pPr>
      <w:r>
        <w:rPr>
          <w:b/>
        </w:rPr>
        <w:t>Note:</w:t>
      </w:r>
      <w:r>
        <w:t xml:space="preserve"> in earlier memos, and in the Athena 4 code, the variable </w:t>
      </w:r>
      <m:oMath>
        <m:sSub>
          <m:sSubPr>
            <m:ctrlPr>
              <w:rPr>
                <w:rFonts w:ascii="Cambria Math" w:hAnsi="Cambria Math"/>
                <w:i/>
              </w:rPr>
            </m:ctrlPr>
          </m:sSubPr>
          <m:e>
            <m:r>
              <w:rPr>
                <w:rFonts w:ascii="Cambria Math" w:hAnsi="Cambria Math"/>
              </w:rPr>
              <m:t>CAPcov</m:t>
            </m:r>
          </m:e>
          <m:sub>
            <m:r>
              <w:rPr>
                <w:rFonts w:ascii="Cambria Math" w:hAnsi="Cambria Math"/>
              </w:rPr>
              <m:t>kg</m:t>
            </m:r>
          </m:sub>
        </m:sSub>
      </m:oMath>
      <w:r>
        <w:t xml:space="preserve">, called the "CAP coverage", was used instead.  This caused confusion with the neighborhood coverage,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14:paraId="29E6AFD3" w14:textId="77777777" w:rsidR="00A03411" w:rsidRDefault="00A03411" w:rsidP="00A03411">
      <w:pPr>
        <w:pStyle w:val="Heading3"/>
      </w:pPr>
      <w:r>
        <w:t xml:space="preserve"> </w:t>
      </w:r>
      <w:bookmarkStart w:id="300" w:name="_Toc385924652"/>
      <w:r>
        <w:t>Broadcast Cost</w:t>
      </w:r>
      <w:bookmarkEnd w:id="300"/>
    </w:p>
    <w:p w14:paraId="11F406B3" w14:textId="77777777" w:rsidR="00A03411" w:rsidRDefault="00A03411" w:rsidP="00A03411">
      <w:r>
        <w:t xml:space="preserve">Each CAP </w:t>
      </w:r>
      <w:r>
        <w:rPr>
          <w:i/>
        </w:rPr>
        <w:t>k</w:t>
      </w:r>
      <w:r>
        <w:t xml:space="preserve"> has a broadcast cost, </w:t>
      </w:r>
      <m:oMath>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81"/>
      </w:r>
    </w:p>
    <w:p w14:paraId="59B1BAB9" w14:textId="77777777" w:rsidR="00A03411" w:rsidRPr="00A03411" w:rsidRDefault="00A03411" w:rsidP="00A03411"/>
    <w:p w14:paraId="12551FCE" w14:textId="77777777" w:rsidR="00A03411" w:rsidRDefault="005068B6" w:rsidP="005068B6">
      <w:pPr>
        <w:pStyle w:val="Heading3"/>
      </w:pPr>
      <w:bookmarkStart w:id="301" w:name="_Toc385924653"/>
      <w:r>
        <w:lastRenderedPageBreak/>
        <w:t>CAP Ownership and Access Control</w:t>
      </w:r>
      <w:bookmarkEnd w:id="301"/>
    </w:p>
    <w:p w14:paraId="66B1D815" w14:textId="77777777" w:rsidR="005068B6" w:rsidRDefault="005068B6" w:rsidP="005068B6">
      <w:r>
        <w:t xml:space="preserve">Each CAP is owned by some actor in the scenario, and of course the owning actor may use his CAPs to broadcast his information operations campaigns (Section </w:t>
      </w:r>
      <w:r w:rsidR="001F15B9">
        <w:fldChar w:fldCharType="begin"/>
      </w:r>
      <w:r>
        <w:instrText xml:space="preserve"> REF _Ref339608710 \r \h </w:instrText>
      </w:r>
      <w:r w:rsidR="001F15B9">
        <w:fldChar w:fldCharType="separate"/>
      </w:r>
      <w:r w:rsidR="000135AC">
        <w:t>13</w:t>
      </w:r>
      <w:r w:rsidR="001F15B9">
        <w:fldChar w:fldCharType="end"/>
      </w:r>
      <w:r>
        <w:t>) as he pleases.  Often, however (as when a CAP is owned by a party outside the region of interest), an actor will need to make use of CAPs belonging to others.  Thus, we need a model of access control.</w:t>
      </w:r>
    </w:p>
    <w:p w14:paraId="4FBB8AF3" w14:textId="77777777"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14:paraId="68CE66A4" w14:textId="77777777" w:rsidR="005068B6" w:rsidRDefault="005068B6" w:rsidP="005068B6"/>
    <w:p w14:paraId="51447DAA" w14:textId="77777777" w:rsidR="005068B6" w:rsidRDefault="005068B6" w:rsidP="005068B6">
      <w:r>
        <w:t>Rather than trying to model relationships between actors, we model their behavior:</w:t>
      </w:r>
    </w:p>
    <w:p w14:paraId="4B95C5AA" w14:textId="77777777" w:rsidR="005068B6" w:rsidRDefault="005068B6" w:rsidP="005068B6"/>
    <w:p w14:paraId="4BCCDB9B" w14:textId="77777777" w:rsidR="005068B6" w:rsidRDefault="005068B6" w:rsidP="00D85867">
      <w:pPr>
        <w:pStyle w:val="ListParagraph"/>
        <w:numPr>
          <w:ilvl w:val="0"/>
          <w:numId w:val="53"/>
        </w:numPr>
      </w:pPr>
      <w:r>
        <w:t xml:space="preserve">The warlord can use an </w:t>
      </w:r>
      <w:r w:rsidRPr="005068B6">
        <w:rPr>
          <w:b/>
        </w:rPr>
        <w:t>EXECUTIVE</w:t>
      </w:r>
      <w:r>
        <w:t xml:space="preserve"> tactic with the </w:t>
      </w:r>
      <w:r w:rsidRPr="005068B6">
        <w:rPr>
          <w:b/>
        </w:rPr>
        <w:t>CAP:UPDATE</w:t>
      </w:r>
      <w:r>
        <w:t xml:space="preserve"> order to make himself the owner of the CAP.  As owner, he automatically has all of the access he needs.</w:t>
      </w:r>
    </w:p>
    <w:p w14:paraId="0D11A2C7" w14:textId="77777777" w:rsidR="005068B6" w:rsidRDefault="005068B6" w:rsidP="00D85867">
      <w:pPr>
        <w:pStyle w:val="ListParagraph"/>
        <w:numPr>
          <w:ilvl w:val="0"/>
          <w:numId w:val="53"/>
        </w:numPr>
      </w:pPr>
      <w:r>
        <w:t xml:space="preserve">The CAP owner can use the </w:t>
      </w:r>
      <w:r w:rsidRPr="005068B6">
        <w:rPr>
          <w:b/>
        </w:rPr>
        <w:t>GRANT</w:t>
      </w:r>
      <w:r>
        <w:t xml:space="preserve"> tactic to give other actors access to a given CAP or set of CAPs.</w:t>
      </w:r>
    </w:p>
    <w:p w14:paraId="789E5B1F" w14:textId="77777777" w:rsidR="005068B6" w:rsidRDefault="005068B6" w:rsidP="00D85867">
      <w:pPr>
        <w:pStyle w:val="ListParagraph"/>
        <w:numPr>
          <w:ilvl w:val="0"/>
          <w:numId w:val="53"/>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82"/>
      </w:r>
    </w:p>
    <w:p w14:paraId="6E1AA241" w14:textId="77777777" w:rsidR="005068B6" w:rsidRDefault="005068B6" w:rsidP="005068B6"/>
    <w:p w14:paraId="0ECF8A55" w14:textId="77777777" w:rsidR="005068B6" w:rsidRPr="005068B6" w:rsidRDefault="005068B6" w:rsidP="005068B6">
      <w:r>
        <w:t xml:space="preserve">See the </w:t>
      </w:r>
      <w:r>
        <w:rPr>
          <w:i/>
        </w:rPr>
        <w:t>Athena Analyst's Guide</w:t>
      </w:r>
      <w:r>
        <w:t xml:space="preserve"> and on-line help for information on tactics and orders.</w:t>
      </w:r>
    </w:p>
    <w:p w14:paraId="4AFA95F3" w14:textId="77777777" w:rsidR="005068B6" w:rsidRPr="005068B6" w:rsidRDefault="005068B6" w:rsidP="005068B6"/>
    <w:p w14:paraId="0A577887" w14:textId="77777777" w:rsidR="00A03411" w:rsidRPr="00A03411" w:rsidRDefault="00A03411" w:rsidP="00A03411"/>
    <w:p w14:paraId="58B78013" w14:textId="77777777" w:rsidR="00415184" w:rsidRDefault="00415184" w:rsidP="00415184"/>
    <w:p w14:paraId="12B9391D" w14:textId="77777777" w:rsidR="00415184" w:rsidRDefault="00415184" w:rsidP="00415184">
      <w:pPr>
        <w:pStyle w:val="Heading2"/>
      </w:pPr>
      <w:bookmarkStart w:id="302" w:name="_Ref339608710"/>
      <w:bookmarkStart w:id="303" w:name="_Toc385924654"/>
      <w:r>
        <w:lastRenderedPageBreak/>
        <w:t>Information Operations</w:t>
      </w:r>
      <w:bookmarkEnd w:id="302"/>
      <w:bookmarkEnd w:id="303"/>
    </w:p>
    <w:p w14:paraId="66D0C9B3" w14:textId="77777777" w:rsidR="00415184" w:rsidRDefault="00C70750" w:rsidP="00415184">
      <w:r>
        <w:t xml:space="preserve">Actors can use </w:t>
      </w:r>
      <w:r>
        <w:rPr>
          <w:i/>
        </w:rPr>
        <w:t>information operations campaigns</w:t>
      </w:r>
      <w:r>
        <w:t xml:space="preserve"> to affect civilian attitudes.  In particular:</w:t>
      </w:r>
    </w:p>
    <w:p w14:paraId="72D6D2C2" w14:textId="77777777" w:rsidR="00C70750" w:rsidRDefault="00C70750" w:rsidP="00415184"/>
    <w:p w14:paraId="36604A8C" w14:textId="77777777" w:rsidR="00C70750" w:rsidRDefault="00C70750" w:rsidP="00D85867">
      <w:pPr>
        <w:pStyle w:val="ListParagraph"/>
        <w:numPr>
          <w:ilvl w:val="0"/>
          <w:numId w:val="54"/>
        </w:numPr>
      </w:pPr>
      <w:r>
        <w:t xml:space="preserve">An actor may send an </w:t>
      </w:r>
      <w:r>
        <w:rPr>
          <w:i/>
        </w:rPr>
        <w:t>information operations message</w:t>
      </w:r>
      <w:r>
        <w:t xml:space="preserve"> (IOM) via a </w:t>
      </w:r>
      <w:r>
        <w:rPr>
          <w:i/>
        </w:rPr>
        <w:t>communications asset package</w:t>
      </w:r>
      <w:r>
        <w:t xml:space="preserve"> (CAP).</w:t>
      </w:r>
    </w:p>
    <w:p w14:paraId="2718B042" w14:textId="77777777" w:rsidR="00C70750" w:rsidRDefault="00C70750" w:rsidP="00D85867">
      <w:pPr>
        <w:pStyle w:val="ListParagraph"/>
        <w:numPr>
          <w:ilvl w:val="0"/>
          <w:numId w:val="54"/>
        </w:numPr>
      </w:pPr>
      <w:r>
        <w:t xml:space="preserve">The IOM will be heard by the audience of the chosen CAP (see Section </w:t>
      </w:r>
      <w:r w:rsidR="001F15B9">
        <w:fldChar w:fldCharType="begin"/>
      </w:r>
      <w:r>
        <w:instrText xml:space="preserve"> REF _Ref339611268 \r \h </w:instrText>
      </w:r>
      <w:r w:rsidR="001F15B9">
        <w:fldChar w:fldCharType="separate"/>
      </w:r>
      <w:r w:rsidR="000135AC">
        <w:t>12.5</w:t>
      </w:r>
      <w:r w:rsidR="001F15B9">
        <w:fldChar w:fldCharType="end"/>
      </w:r>
      <w:r>
        <w:t>).</w:t>
      </w:r>
    </w:p>
    <w:p w14:paraId="792E8DD1" w14:textId="77777777" w:rsidR="00C70750" w:rsidRDefault="00C70750" w:rsidP="00D85867">
      <w:pPr>
        <w:pStyle w:val="ListParagraph"/>
        <w:numPr>
          <w:ilvl w:val="0"/>
          <w:numId w:val="54"/>
        </w:numPr>
      </w:pPr>
      <w:r>
        <w:t>The IOM consists of:</w:t>
      </w:r>
    </w:p>
    <w:p w14:paraId="0A0393D3" w14:textId="77777777" w:rsidR="007F4B46" w:rsidRDefault="007F4B46" w:rsidP="00D85867">
      <w:pPr>
        <w:pStyle w:val="ListParagraph"/>
        <w:numPr>
          <w:ilvl w:val="1"/>
          <w:numId w:val="54"/>
        </w:numPr>
      </w:pPr>
      <w:r>
        <w:t>A description: a brief English-language statement of the message, as an aid to the analyst.</w:t>
      </w:r>
    </w:p>
    <w:p w14:paraId="464AB3BC" w14:textId="77777777" w:rsidR="00C70750" w:rsidRDefault="00C70750" w:rsidP="00D85867">
      <w:pPr>
        <w:pStyle w:val="ListParagraph"/>
        <w:numPr>
          <w:ilvl w:val="1"/>
          <w:numId w:val="54"/>
        </w:numPr>
      </w:pPr>
      <w:r>
        <w:t xml:space="preserve">A </w:t>
      </w:r>
      <w:r>
        <w:rPr>
          <w:i/>
        </w:rPr>
        <w:t>semantic hook</w:t>
      </w:r>
      <w:r>
        <w:t>, by which it appeals to the groups in the CAP's audience.</w:t>
      </w:r>
    </w:p>
    <w:p w14:paraId="3ADE01F9" w14:textId="77777777" w:rsidR="00C70750" w:rsidRDefault="00C70750" w:rsidP="00D85867">
      <w:pPr>
        <w:pStyle w:val="ListParagraph"/>
        <w:numPr>
          <w:ilvl w:val="1"/>
          <w:numId w:val="54"/>
        </w:numPr>
      </w:pPr>
      <w:r>
        <w:t xml:space="preserve">One or more </w:t>
      </w:r>
      <w:r>
        <w:rPr>
          <w:i/>
        </w:rPr>
        <w:t>payloads</w:t>
      </w:r>
      <w:r>
        <w:t>, by which it affects specific attitudes.</w:t>
      </w:r>
    </w:p>
    <w:p w14:paraId="71FE7CA7" w14:textId="77777777" w:rsidR="00C70750" w:rsidRDefault="00C70750" w:rsidP="00D85867">
      <w:pPr>
        <w:pStyle w:val="ListParagraph"/>
        <w:numPr>
          <w:ilvl w:val="0"/>
          <w:numId w:val="54"/>
        </w:numPr>
      </w:pPr>
      <w:r>
        <w:t>The IOM results in attitude inputs to URAM.  These inputs depend on:</w:t>
      </w:r>
    </w:p>
    <w:p w14:paraId="4B0112A5" w14:textId="77777777" w:rsidR="00C70750" w:rsidRDefault="00C70750" w:rsidP="00D85867">
      <w:pPr>
        <w:pStyle w:val="ListParagraph"/>
        <w:numPr>
          <w:ilvl w:val="1"/>
          <w:numId w:val="54"/>
        </w:numPr>
      </w:pPr>
      <w:r>
        <w:t>The audience.</w:t>
      </w:r>
    </w:p>
    <w:p w14:paraId="03352713" w14:textId="77777777" w:rsidR="00C70750" w:rsidRDefault="00C70750" w:rsidP="00D85867">
      <w:pPr>
        <w:pStyle w:val="ListParagraph"/>
        <w:numPr>
          <w:ilvl w:val="1"/>
          <w:numId w:val="54"/>
        </w:numPr>
      </w:pPr>
      <w:r>
        <w:t xml:space="preserve">The </w:t>
      </w:r>
      <w:r>
        <w:rPr>
          <w:i/>
        </w:rPr>
        <w:t>resonance</w:t>
      </w:r>
      <w:r>
        <w:t xml:space="preserve"> of the semantic hook with the audience.</w:t>
      </w:r>
    </w:p>
    <w:p w14:paraId="2928C34B" w14:textId="77777777" w:rsidR="00C70750" w:rsidRDefault="00C70750" w:rsidP="00D85867">
      <w:pPr>
        <w:pStyle w:val="ListParagraph"/>
        <w:numPr>
          <w:ilvl w:val="1"/>
          <w:numId w:val="54"/>
        </w:numPr>
      </w:pPr>
      <w:r>
        <w:t>The relationship of the audience with the actor perceived to be sending the IOM.</w:t>
      </w:r>
    </w:p>
    <w:p w14:paraId="1BD8E15A" w14:textId="77777777" w:rsidR="00C70750" w:rsidRDefault="00C70750" w:rsidP="00D85867">
      <w:pPr>
        <w:pStyle w:val="ListParagraph"/>
        <w:numPr>
          <w:ilvl w:val="1"/>
          <w:numId w:val="54"/>
        </w:numPr>
      </w:pPr>
      <w:r>
        <w:t>The payloads.</w:t>
      </w:r>
    </w:p>
    <w:p w14:paraId="6A4A00A6" w14:textId="77777777" w:rsidR="00C70750" w:rsidRDefault="00C70750" w:rsidP="00C70750"/>
    <w:p w14:paraId="3407E108" w14:textId="77777777"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14:paraId="2D50CBFF" w14:textId="77777777" w:rsidR="007F4B46" w:rsidRDefault="007F4B46" w:rsidP="007F4B46"/>
    <w:p w14:paraId="0FAEB22F" w14:textId="77777777"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14:paraId="3BF65F8F" w14:textId="77777777" w:rsidR="007F4B46" w:rsidRDefault="007F4B46" w:rsidP="007F4B46">
      <w:pPr>
        <w:pStyle w:val="Heading3"/>
      </w:pPr>
      <w:bookmarkStart w:id="304" w:name="_Toc385924655"/>
      <w:r>
        <w:t>Semantic Hooks</w:t>
      </w:r>
      <w:r w:rsidR="005B747B">
        <w:t xml:space="preserve">, </w:t>
      </w:r>
      <w:r>
        <w:t>Congruence</w:t>
      </w:r>
      <w:r w:rsidR="005B747B">
        <w:t>, and Resonance</w:t>
      </w:r>
      <w:bookmarkEnd w:id="304"/>
    </w:p>
    <w:p w14:paraId="75BCCA69" w14:textId="77777777" w:rsidR="007F4B46" w:rsidRPr="007F4B46" w:rsidRDefault="007F4B46" w:rsidP="007F4B46">
      <w:r>
        <w:t xml:space="preserve">An IOM captures an audience by appealing to the audience's beliefs.  </w:t>
      </w:r>
      <w:r w:rsidR="005B747B">
        <w:t>We use the Theory of Homophily</w:t>
      </w:r>
      <w:r w:rsidR="005B747B">
        <w:rPr>
          <w:rStyle w:val="FootnoteReference"/>
        </w:rPr>
        <w:footnoteReference w:id="83"/>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1F15B9">
        <w:fldChar w:fldCharType="begin"/>
      </w:r>
      <w:r>
        <w:instrText xml:space="preserve"> REF _Ref339611827 \r \h </w:instrText>
      </w:r>
      <w:r w:rsidR="001F15B9">
        <w:fldChar w:fldCharType="separate"/>
      </w:r>
      <w:r w:rsidR="000135AC">
        <w:t>3.1</w:t>
      </w:r>
      <w:r w:rsidR="001F15B9">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14:paraId="66AE19B3" w14:textId="77777777" w:rsidR="007F4B46" w:rsidRDefault="007F4B46" w:rsidP="007F4B46"/>
    <w:p w14:paraId="401CD619" w14:textId="77777777"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14:paraId="2D4E5067" w14:textId="77777777" w:rsidR="007F4B46" w:rsidRDefault="007F4B46" w:rsidP="007F4B46"/>
    <w:p w14:paraId="306F58A9" w14:textId="77777777"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playbox.  The semantic hook’s entity commonality derives from the perceived source of the IOM, as discussed in Section </w:t>
      </w:r>
      <w:r w:rsidR="001F15B9">
        <w:fldChar w:fldCharType="begin"/>
      </w:r>
      <w:r w:rsidR="00D45F22">
        <w:instrText xml:space="preserve"> REF _Ref339612168 \r \h </w:instrText>
      </w:r>
      <w:r w:rsidR="001F15B9">
        <w:fldChar w:fldCharType="separate"/>
      </w:r>
      <w:r w:rsidR="000135AC">
        <w:t>13.3</w:t>
      </w:r>
      <w:r w:rsidR="001F15B9">
        <w:fldChar w:fldCharType="end"/>
      </w:r>
      <w:r>
        <w:t>.</w:t>
      </w:r>
    </w:p>
    <w:p w14:paraId="3AA90BAF" w14:textId="77777777" w:rsidR="002F4386" w:rsidRDefault="002F4386" w:rsidP="007F4B46"/>
    <w:p w14:paraId="02320C93" w14:textId="77777777"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This is later used to compute resonance, as described in Section </w:t>
      </w:r>
      <w:r w:rsidR="001F15B9">
        <w:fldChar w:fldCharType="begin"/>
      </w:r>
      <w:r>
        <w:instrText xml:space="preserve"> REF _Ref339614530 \r \h </w:instrText>
      </w:r>
      <w:r w:rsidR="001F15B9">
        <w:fldChar w:fldCharType="separate"/>
      </w:r>
      <w:r w:rsidR="000135AC">
        <w:t>13.3.2</w:t>
      </w:r>
      <w:r w:rsidR="001F15B9">
        <w:fldChar w:fldCharType="end"/>
      </w:r>
      <w:r>
        <w:t>.</w:t>
      </w:r>
    </w:p>
    <w:p w14:paraId="55190844" w14:textId="77777777" w:rsidR="007F4B46" w:rsidRDefault="007F4B46" w:rsidP="007F4B46">
      <w:pPr>
        <w:pStyle w:val="Heading3"/>
      </w:pPr>
      <w:bookmarkStart w:id="305" w:name="_Toc385924656"/>
      <w:r>
        <w:t>Payloads</w:t>
      </w:r>
      <w:bookmarkEnd w:id="305"/>
    </w:p>
    <w:p w14:paraId="3C5F00A2" w14:textId="77777777"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14:paraId="23A80EDC" w14:textId="77777777" w:rsidR="007F4B46" w:rsidRDefault="007F4B46" w:rsidP="007F4B46"/>
    <w:p w14:paraId="014ED6C2" w14:textId="77777777"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14:paraId="489172DE" w14:textId="77777777" w:rsidR="007F4B46" w:rsidRDefault="007F4B46" w:rsidP="007F4B46"/>
    <w:p w14:paraId="0EF096CE" w14:textId="77777777" w:rsidR="007F4B46" w:rsidRDefault="007F4B46" w:rsidP="007F4B46">
      <w:pPr>
        <w:pStyle w:val="Term0"/>
      </w:pPr>
      <w:r>
        <w:t>Cooperation Payload (COOP)</w:t>
      </w:r>
    </w:p>
    <w:p w14:paraId="3ED607D8" w14:textId="77777777"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14:paraId="33F7CD59" w14:textId="77777777" w:rsidR="007F4B46" w:rsidRDefault="007F4B46" w:rsidP="007F4B46">
      <w:pPr>
        <w:pStyle w:val="Description"/>
      </w:pPr>
    </w:p>
    <w:p w14:paraId="448DAE0B" w14:textId="77777777" w:rsidR="007F4B46" w:rsidRDefault="007F4B46" w:rsidP="007F4B46">
      <w:pPr>
        <w:pStyle w:val="Term0"/>
      </w:pPr>
      <w:r>
        <w:t>Horizontal Relationship Payload (HREL)</w:t>
      </w:r>
    </w:p>
    <w:p w14:paraId="0A5AA641" w14:textId="77777777"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14:paraId="52A8BF50" w14:textId="77777777" w:rsidR="007F4B46" w:rsidRDefault="007F4B46" w:rsidP="007F4B46">
      <w:pPr>
        <w:pStyle w:val="Description"/>
      </w:pPr>
    </w:p>
    <w:p w14:paraId="2EC046A4" w14:textId="77777777" w:rsidR="007F4B46" w:rsidRDefault="007F4B46" w:rsidP="007F4B46">
      <w:pPr>
        <w:pStyle w:val="Term0"/>
      </w:pPr>
      <w:r>
        <w:t>Satisfaction Payload (SAT)</w:t>
      </w:r>
    </w:p>
    <w:p w14:paraId="2162CE9B" w14:textId="77777777"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14:paraId="669CDFA8" w14:textId="77777777" w:rsidR="007F4B46" w:rsidRDefault="007F4B46" w:rsidP="007F4B46">
      <w:pPr>
        <w:pStyle w:val="Description"/>
      </w:pPr>
    </w:p>
    <w:p w14:paraId="2B3D1795" w14:textId="77777777" w:rsidR="007F4B46" w:rsidRDefault="007F4B46" w:rsidP="007F4B46">
      <w:pPr>
        <w:pStyle w:val="Term0"/>
      </w:pPr>
      <w:r>
        <w:t>Vertical Relationship Payload (VREL)</w:t>
      </w:r>
    </w:p>
    <w:p w14:paraId="61BE8A04" w14:textId="77777777"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14:paraId="65C1A1F4" w14:textId="77777777" w:rsidR="007F4B46" w:rsidRDefault="007F4B46" w:rsidP="007F4B46"/>
    <w:p w14:paraId="506EFA10" w14:textId="77777777"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14:paraId="4C7C0B48" w14:textId="77777777" w:rsidR="007F4B46" w:rsidRDefault="007F4B46" w:rsidP="007F4B46"/>
    <w:p w14:paraId="4DC9B055" w14:textId="77777777" w:rsidR="007F4B46" w:rsidRDefault="007F4B46" w:rsidP="007F4B46">
      <w:r>
        <w:lastRenderedPageBreak/>
        <w:t xml:space="preserve">It might seem odd that the analyst must enter the magnitude of the change.  As noted in Section </w:t>
      </w:r>
      <w:r w:rsidR="001F15B9">
        <w:fldChar w:fldCharType="begin"/>
      </w:r>
      <w:r>
        <w:instrText xml:space="preserve"> REF _Ref339608710 \r \h </w:instrText>
      </w:r>
      <w:r w:rsidR="001F15B9">
        <w:fldChar w:fldCharType="separate"/>
      </w:r>
      <w:r w:rsidR="000135AC">
        <w:t>13</w:t>
      </w:r>
      <w:r w:rsidR="001F15B9">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1F15B9">
        <w:fldChar w:fldCharType="begin"/>
      </w:r>
      <w:r w:rsidR="00D45F22">
        <w:instrText xml:space="preserve"> REF _Ref339612168 \r \h </w:instrText>
      </w:r>
      <w:r w:rsidR="001F15B9">
        <w:fldChar w:fldCharType="separate"/>
      </w:r>
      <w:r w:rsidR="000135AC">
        <w:t>13.3</w:t>
      </w:r>
      <w:r w:rsidR="001F15B9">
        <w:fldChar w:fldCharType="end"/>
      </w:r>
      <w:r w:rsidR="0042329A">
        <w:t>,</w:t>
      </w:r>
      <w:r>
        <w:t xml:space="preserve"> before it is given to URAM.</w:t>
      </w:r>
    </w:p>
    <w:p w14:paraId="4D7E8B4A" w14:textId="77777777" w:rsidR="00D45F22" w:rsidRPr="00D65825" w:rsidRDefault="00D45F22" w:rsidP="00D45F22">
      <w:pPr>
        <w:pStyle w:val="Heading3"/>
      </w:pPr>
      <w:bookmarkStart w:id="306" w:name="_Ref339612168"/>
      <w:bookmarkStart w:id="307" w:name="_Toc385924657"/>
      <w:r>
        <w:t>Broadcasting an IOM</w:t>
      </w:r>
      <w:bookmarkEnd w:id="306"/>
      <w:bookmarkEnd w:id="307"/>
    </w:p>
    <w:p w14:paraId="0AB26AA1" w14:textId="77777777" w:rsidR="00FA699F" w:rsidRDefault="00FA699F" w:rsidP="00FA699F">
      <w:r>
        <w:t xml:space="preserve">Actor broadcast IOMs using the </w:t>
      </w:r>
      <w:r w:rsidRPr="00FA699F">
        <w:rPr>
          <w:b/>
        </w:rPr>
        <w:t>BROADCAST</w:t>
      </w:r>
      <w:r>
        <w:t xml:space="preserve"> tactic, which has the following parameters:</w:t>
      </w:r>
    </w:p>
    <w:p w14:paraId="79B166AB" w14:textId="77777777" w:rsidR="00FA699F" w:rsidRDefault="00FA699F" w:rsidP="00FA699F"/>
    <w:p w14:paraId="25BCB991" w14:textId="77777777" w:rsidR="00FA699F" w:rsidRDefault="00FA699F" w:rsidP="00D85867">
      <w:pPr>
        <w:pStyle w:val="ListParagraph"/>
        <w:numPr>
          <w:ilvl w:val="0"/>
          <w:numId w:val="55"/>
        </w:numPr>
      </w:pPr>
      <w:r>
        <w:t>The CAP by which the IOM will be broadcast.</w:t>
      </w:r>
    </w:p>
    <w:p w14:paraId="5427A480" w14:textId="77777777" w:rsidR="00FA699F" w:rsidRDefault="00FA699F" w:rsidP="00D85867">
      <w:pPr>
        <w:pStyle w:val="ListParagraph"/>
        <w:numPr>
          <w:ilvl w:val="0"/>
          <w:numId w:val="55"/>
        </w:numPr>
      </w:pPr>
      <w:r>
        <w:t>The Perceived Source.</w:t>
      </w:r>
    </w:p>
    <w:p w14:paraId="0FDE9E84" w14:textId="77777777" w:rsidR="00FA699F" w:rsidRDefault="00FA699F" w:rsidP="00D85867">
      <w:pPr>
        <w:pStyle w:val="ListParagraph"/>
        <w:numPr>
          <w:ilvl w:val="0"/>
          <w:numId w:val="55"/>
        </w:numPr>
      </w:pPr>
      <w:r>
        <w:t>The IOM to broadcast.</w:t>
      </w:r>
    </w:p>
    <w:p w14:paraId="6A73E386" w14:textId="77777777" w:rsidR="00FA699F" w:rsidRDefault="00FA699F" w:rsidP="00D85867">
      <w:pPr>
        <w:pStyle w:val="ListParagraph"/>
        <w:numPr>
          <w:ilvl w:val="0"/>
          <w:numId w:val="55"/>
        </w:numPr>
      </w:pPr>
      <w:r>
        <w:t>The production cost.</w:t>
      </w:r>
    </w:p>
    <w:p w14:paraId="7AEC8702" w14:textId="77777777" w:rsidR="00FA699F" w:rsidRDefault="00FA699F" w:rsidP="00FA699F"/>
    <w:p w14:paraId="5F04572E" w14:textId="77777777" w:rsidR="00FA699F" w:rsidRDefault="00FA699F" w:rsidP="00FA699F">
      <w:r>
        <w:t>The CAP and IOM have been described above.</w:t>
      </w:r>
    </w:p>
    <w:p w14:paraId="44915880" w14:textId="77777777" w:rsidR="00FA699F" w:rsidRDefault="00FA699F" w:rsidP="00FA699F"/>
    <w:p w14:paraId="16FD09B5" w14:textId="77777777" w:rsidR="00FA699F" w:rsidRDefault="00FA699F" w:rsidP="00FA699F">
      <w:r>
        <w:rPr>
          <w:b/>
        </w:rPr>
        <w:t>Perceived Source.</w:t>
      </w:r>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14:paraId="046A2B1E" w14:textId="77777777" w:rsidR="00FA699F" w:rsidRDefault="00FA699F" w:rsidP="00FA699F"/>
    <w:p w14:paraId="7804C083" w14:textId="77777777"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14:paraId="695A5EA5" w14:textId="77777777" w:rsidR="00FA699F" w:rsidRDefault="00FA699F" w:rsidP="00FA699F"/>
    <w:p w14:paraId="4AEDBFED" w14:textId="77777777"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14:paraId="1DE8B4BA" w14:textId="77777777" w:rsidR="00FA699F" w:rsidRDefault="00FA699F" w:rsidP="00FA699F"/>
    <w:p w14:paraId="0369FDF2" w14:textId="77777777" w:rsidR="00FA699F" w:rsidRDefault="00FA699F" w:rsidP="00FA699F">
      <w:r>
        <w:t>Note that the magnitude of the production cost affects only the resources consumed by the broadcast, not how effective the broadcast is.  That is determined by the payload magnitudes.</w:t>
      </w:r>
    </w:p>
    <w:p w14:paraId="143FCD23" w14:textId="77777777" w:rsidR="00FA699F" w:rsidRDefault="00FA699F" w:rsidP="00FA699F"/>
    <w:p w14:paraId="6EAD6F3C" w14:textId="77777777"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14:paraId="0E91417E" w14:textId="77777777" w:rsidR="00FA699F" w:rsidRDefault="00FA699F" w:rsidP="00FA699F">
      <w:pPr>
        <w:pStyle w:val="Heading4"/>
      </w:pPr>
      <w:bookmarkStart w:id="308" w:name="_Toc385924658"/>
      <w:r>
        <w:lastRenderedPageBreak/>
        <w:t>Access to the Broadcast CAP</w:t>
      </w:r>
      <w:bookmarkEnd w:id="308"/>
    </w:p>
    <w:p w14:paraId="758A3970" w14:textId="77777777"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14:paraId="52CA8681" w14:textId="77777777" w:rsidR="00FA699F" w:rsidRDefault="009A392F" w:rsidP="00FA699F">
      <w:pPr>
        <w:pStyle w:val="Heading4"/>
      </w:pPr>
      <w:bookmarkStart w:id="309" w:name="_Ref339614530"/>
      <w:bookmarkStart w:id="310" w:name="_Toc385924659"/>
      <w:r>
        <w:t>IOM Acceptability</w:t>
      </w:r>
      <w:bookmarkEnd w:id="309"/>
      <w:bookmarkEnd w:id="310"/>
    </w:p>
    <w:p w14:paraId="3E96F6C7" w14:textId="77777777"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14:paraId="40860A0F" w14:textId="77777777" w:rsidR="009A392F" w:rsidRDefault="009A392F" w:rsidP="009A392F"/>
    <w:p w14:paraId="713CAC26" w14:textId="77777777" w:rsidR="009A392F" w:rsidRPr="009A392F" w:rsidRDefault="007C6AA5"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14:paraId="3FA531AE" w14:textId="77777777" w:rsidR="009A392F" w:rsidRDefault="009A392F" w:rsidP="009A392F"/>
    <w:p w14:paraId="3F6FAE10" w14:textId="77777777" w:rsidR="009A392F" w:rsidRDefault="009A392F" w:rsidP="009A392F">
      <w:r>
        <w:t>where</w:t>
      </w:r>
    </w:p>
    <w:p w14:paraId="3A756B16" w14:textId="77777777" w:rsidR="009A392F" w:rsidRDefault="009A392F" w:rsidP="009A392F"/>
    <w:p w14:paraId="459A0B93" w14:textId="77777777" w:rsidR="001450F9" w:rsidRPr="001450F9" w:rsidRDefault="001450F9" w:rsidP="009A392F">
      <w:pPr>
        <w:pStyle w:val="Definitions"/>
      </w:pPr>
      <w:r>
        <w:rPr>
          <w:i/>
        </w:rPr>
        <w:t>m</w:t>
      </w:r>
      <w:r>
        <w:rPr>
          <w:i/>
        </w:rPr>
        <w:tab/>
      </w:r>
      <w:r>
        <w:t>=</w:t>
      </w:r>
      <w:r>
        <w:tab/>
        <w:t>The IOM</w:t>
      </w:r>
    </w:p>
    <w:p w14:paraId="41BAE569" w14:textId="77777777" w:rsidR="009A392F" w:rsidRDefault="009A392F" w:rsidP="009A392F">
      <w:pPr>
        <w:pStyle w:val="Definitions"/>
      </w:pPr>
      <w:r>
        <w:rPr>
          <w:i/>
        </w:rPr>
        <w:t>g</w:t>
      </w:r>
      <w:r>
        <w:tab/>
        <w:t>=</w:t>
      </w:r>
      <w:r>
        <w:tab/>
        <w:t>A group in the CAP's audience</w:t>
      </w:r>
    </w:p>
    <w:p w14:paraId="39FFD346" w14:textId="77777777" w:rsidR="009A392F" w:rsidRPr="009A392F" w:rsidRDefault="009A392F" w:rsidP="009A392F">
      <w:pPr>
        <w:pStyle w:val="Definitions"/>
      </w:pPr>
      <w:r>
        <w:rPr>
          <w:i/>
        </w:rPr>
        <w:t>a</w:t>
      </w:r>
      <w:r>
        <w:tab/>
        <w:t>=</w:t>
      </w:r>
      <w:r>
        <w:tab/>
        <w:t>The actor perceived to have sent the IOM</w:t>
      </w:r>
    </w:p>
    <w:p w14:paraId="2658EE03" w14:textId="77777777" w:rsidR="009A392F" w:rsidRDefault="007C6AA5"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14:paraId="3CAFAACD" w14:textId="77777777" w:rsidR="009A392F" w:rsidRDefault="007C6AA5"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14:paraId="3A385FC7" w14:textId="77777777" w:rsidR="009A392F" w:rsidRDefault="009A392F" w:rsidP="009A392F"/>
    <w:p w14:paraId="1FBF1EF3" w14:textId="77777777" w:rsidR="002F4386" w:rsidRDefault="002F4386" w:rsidP="002F4386">
      <w:r>
        <w:rPr>
          <w:b/>
        </w:rPr>
        <w:t>Resonance.</w:t>
      </w:r>
      <w:r>
        <w:t xml:space="preserve">  The purpose of the IOM's semantic hook is to catch the civilians in the audience; the greater the value of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14:paraId="021318F6" w14:textId="77777777" w:rsidR="002F4386" w:rsidRDefault="002F4386" w:rsidP="002F4386"/>
    <w:p w14:paraId="31B15030" w14:textId="77777777" w:rsidR="002F4386" w:rsidRDefault="007C6AA5"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14:paraId="7A5E0B77" w14:textId="77777777" w:rsidR="002F4386" w:rsidRDefault="002F4386" w:rsidP="002F4386"/>
    <w:p w14:paraId="04EAD6C2" w14:textId="77777777" w:rsidR="002F4386" w:rsidRDefault="002F4386" w:rsidP="002F4386">
      <w:r>
        <w:t xml:space="preserve">where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84"/>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14:paraId="403D9423" w14:textId="77777777" w:rsidR="00511E87" w:rsidRDefault="00511E87" w:rsidP="004A7164">
      <w:pPr>
        <w:jc w:val="center"/>
      </w:pPr>
    </w:p>
    <w:p w14:paraId="1568DD62" w14:textId="1FFF05A5" w:rsidR="00511E87" w:rsidRDefault="007C6AA5" w:rsidP="004A7164">
      <w:pPr>
        <w:jc w:val="center"/>
      </w:pPr>
      <w:r>
        <w:rPr>
          <w:i/>
          <w:noProof/>
        </w:rPr>
      </w:r>
      <w:r>
        <w:rPr>
          <w:i/>
          <w:noProof/>
        </w:rPr>
        <w:pict w14:anchorId="427E12BC">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14:paraId="74AF6BD3" w14:textId="77777777" w:rsidR="00C32465" w:rsidRDefault="00C32465"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1;width:3054;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14:paraId="0D4F1ACB"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8000"/>
                        <w:kern w:val="24"/>
                      </w:rPr>
                      <w:t>hi</w:t>
                    </w:r>
                  </w:p>
                </w:txbxContent>
              </v:textbox>
            </v:shape>
            <v:shape id="Text Box 34" o:spid="_x0000_s1071" type="#_x0000_t202" style="position:absolute;left:5714;top:13438;width:300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14:paraId="20CF1C0F"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8000"/>
                        <w:kern w:val="24"/>
                      </w:rPr>
                      <w:t>lo</w:t>
                    </w:r>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14:paraId="3B22DE99"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8000"/>
                        <w:kern w:val="24"/>
                      </w:rPr>
                      <w:t>a</w:t>
                    </w:r>
                  </w:p>
                </w:txbxContent>
              </v:textbox>
            </v:shape>
            <v:shape id="Text Box 36" o:spid="_x0000_s1073" type="#_x0000_t202" style="position:absolute;left:26734;top:22915;width:262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14:paraId="15F22E24"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8000"/>
                        <w:kern w:val="24"/>
                      </w:rPr>
                      <w:t>b</w:t>
                    </w:r>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14:paraId="7A9A4128"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14:paraId="68785A9F"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14:paraId="75C6C70C"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14:paraId="5210205B"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14:paraId="1973CA3D"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14:paraId="5D381D53"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4;top:25105;width:10488;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14:paraId="7A75D4FB"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
                </w:txbxContent>
              </v:textbox>
            </v:shape>
            <v:shape id="Text Box 62" o:spid="_x0000_s1083" type="#_x0000_t202" style="position:absolute;top:5510;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14:paraId="4BFFF0E3"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
                </w:txbxContent>
              </v:textbox>
            </v:shape>
            <w10:wrap type="none"/>
            <w10:anchorlock/>
          </v:group>
        </w:pict>
      </w:r>
    </w:p>
    <w:p w14:paraId="7301A3D5" w14:textId="77777777" w:rsidR="002F4386" w:rsidRPr="002F4386" w:rsidRDefault="002F4386" w:rsidP="002F4386"/>
    <w:p w14:paraId="20F71B2A" w14:textId="77777777"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that messages should be able to affect even those who hate the perceived source to some extent, but that friends should be affected much more suggests using the </w:t>
      </w:r>
      <w:r w:rsidR="00511E87">
        <w:rPr>
          <w:b/>
        </w:rPr>
        <w:t>frmore</w:t>
      </w:r>
      <w:r w:rsidR="00511E87">
        <w:t xml:space="preserve"> function.</w:t>
      </w:r>
    </w:p>
    <w:p w14:paraId="42D9EC9B" w14:textId="77777777" w:rsidR="00511E87" w:rsidRDefault="00511E87" w:rsidP="009A392F"/>
    <w:p w14:paraId="3D56C1B0" w14:textId="77777777"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14:paraId="44514C70" w14:textId="77777777" w:rsidR="00511E87" w:rsidRDefault="00511E87" w:rsidP="009A392F"/>
    <w:p w14:paraId="7DEE33CF" w14:textId="77777777" w:rsidR="00511E87" w:rsidRPr="004A7164" w:rsidRDefault="007C6AA5"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14:paraId="36468536" w14:textId="77777777" w:rsidR="004A7164" w:rsidRPr="004A7164" w:rsidRDefault="004A7164" w:rsidP="004A7164"/>
    <w:p w14:paraId="4A712994" w14:textId="77777777" w:rsidR="009A392F" w:rsidRDefault="009A392F" w:rsidP="009A392F">
      <w:pPr>
        <w:pStyle w:val="Heading4"/>
      </w:pPr>
      <w:bookmarkStart w:id="311" w:name="_Toc385924660"/>
      <w:r>
        <w:t>Payload Magnitudes</w:t>
      </w:r>
      <w:bookmarkEnd w:id="311"/>
    </w:p>
    <w:p w14:paraId="7254FF1C" w14:textId="77777777"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14:paraId="41CBC80A" w14:textId="77777777" w:rsidR="009A392F" w:rsidRDefault="009A392F" w:rsidP="009A392F"/>
    <w:p w14:paraId="41C5ECA4" w14:textId="77777777" w:rsidR="009A392F" w:rsidRDefault="009A392F" w:rsidP="00D85867">
      <w:pPr>
        <w:pStyle w:val="ListParagraph"/>
        <w:numPr>
          <w:ilvl w:val="0"/>
          <w:numId w:val="56"/>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14:paraId="61143494" w14:textId="77777777" w:rsidR="009A392F" w:rsidRDefault="009A392F" w:rsidP="00D85867">
      <w:pPr>
        <w:pStyle w:val="ListParagraph"/>
        <w:numPr>
          <w:ilvl w:val="0"/>
          <w:numId w:val="56"/>
        </w:numPr>
      </w:pPr>
      <w:r>
        <w:t>The IOM will have 2/3rds coverage of the targeted group.</w:t>
      </w:r>
    </w:p>
    <w:p w14:paraId="5F320C46" w14:textId="77777777" w:rsidR="009A392F" w:rsidRDefault="009A392F" w:rsidP="009A392F"/>
    <w:p w14:paraId="1E0DB299" w14:textId="77777777"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14:paraId="0E8950E8" w14:textId="77777777" w:rsidR="009A392F" w:rsidRDefault="009A392F" w:rsidP="009A392F"/>
    <w:p w14:paraId="44F18609" w14:textId="77777777" w:rsidR="009A392F" w:rsidRPr="009A392F" w:rsidRDefault="007C6AA5"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audience</m:t>
                  </m:r>
                </m:e>
                <m:sub>
                  <m:r>
                    <w:rPr>
                      <w:rFonts w:ascii="Cambria Math" w:hAnsi="Cambria Math"/>
                    </w:rPr>
                    <m:t>nominal</m:t>
                  </m:r>
                </m:sub>
              </m:sSub>
            </m:den>
          </m:f>
          <m:r>
            <w:rPr>
              <w:rFonts w:ascii="Cambria Math" w:hAnsi="Cambria Math"/>
            </w:rPr>
            <m:t>×M</m:t>
          </m:r>
        </m:oMath>
      </m:oMathPara>
    </w:p>
    <w:p w14:paraId="00AFD221" w14:textId="77777777" w:rsidR="009A392F" w:rsidRDefault="009A392F" w:rsidP="009A392F"/>
    <w:p w14:paraId="741CDAB5" w14:textId="77777777" w:rsidR="009A392F" w:rsidRPr="009A392F" w:rsidRDefault="009A392F" w:rsidP="009A392F">
      <w:r>
        <w:t xml:space="preserve">where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85"/>
      </w:r>
      <w:r w:rsidR="00B741B1">
        <w:t xml:space="preserve"> This is consistent with the use of coverage in the activity situation rule sets.</w:t>
      </w:r>
    </w:p>
    <w:p w14:paraId="11FF3DBB" w14:textId="77777777" w:rsidR="001F5946" w:rsidRDefault="001F5946" w:rsidP="009875C8"/>
    <w:p w14:paraId="07EFE436" w14:textId="77777777" w:rsidR="001450F9" w:rsidRDefault="001450F9" w:rsidP="001450F9">
      <w:pPr>
        <w:pStyle w:val="Heading4"/>
      </w:pPr>
      <w:bookmarkStart w:id="312" w:name="_Toc385924661"/>
      <w:r>
        <w:t>Summary</w:t>
      </w:r>
      <w:bookmarkEnd w:id="312"/>
    </w:p>
    <w:p w14:paraId="1912A4B7" w14:textId="77777777" w:rsidR="001450F9" w:rsidRDefault="001450F9" w:rsidP="001450F9">
      <w:r>
        <w:t xml:space="preserve">Thus, when an IOM </w:t>
      </w:r>
      <w:r>
        <w:rPr>
          <w:i/>
        </w:rPr>
        <w:t>m</w:t>
      </w:r>
      <w:r>
        <w:t xml:space="preserve"> is successfully broadcast via CAP </w:t>
      </w:r>
      <w:r>
        <w:rPr>
          <w:i/>
        </w:rPr>
        <w:t>k</w:t>
      </w:r>
      <w:r>
        <w:t>, Athena does the following:</w:t>
      </w:r>
    </w:p>
    <w:p w14:paraId="7B45C3B0" w14:textId="77777777" w:rsidR="001450F9" w:rsidRDefault="001450F9" w:rsidP="001450F9"/>
    <w:p w14:paraId="3E713485" w14:textId="77777777" w:rsidR="001450F9" w:rsidRDefault="001450F9" w:rsidP="001450F9">
      <w:r>
        <w:t xml:space="preserve">For each group </w:t>
      </w:r>
      <w:r>
        <w:rPr>
          <w:i/>
        </w:rPr>
        <w:t>g</w:t>
      </w:r>
      <w:r>
        <w:t xml:space="preserve"> in </w:t>
      </w:r>
      <w:r>
        <w:rPr>
          <w:i/>
        </w:rPr>
        <w:t>k</w:t>
      </w:r>
      <w:r>
        <w:t>'s audience:</w:t>
      </w:r>
    </w:p>
    <w:p w14:paraId="17F89647" w14:textId="77777777"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14:paraId="36A9F1F8" w14:textId="77777777" w:rsidR="001450F9" w:rsidRDefault="001450F9" w:rsidP="001450F9">
      <w:r>
        <w:tab/>
        <w:t xml:space="preserve">For each payload in </w:t>
      </w:r>
      <w:r>
        <w:rPr>
          <w:i/>
        </w:rPr>
        <w:t>m</w:t>
      </w:r>
    </w:p>
    <w:p w14:paraId="30B47835" w14:textId="77777777" w:rsidR="001450F9" w:rsidRDefault="001450F9" w:rsidP="001450F9">
      <w:r>
        <w:tab/>
      </w:r>
      <w:r>
        <w:tab/>
        <w:t xml:space="preserve">Compute the magnitude, </w:t>
      </w:r>
      <m:oMath>
        <m:acc>
          <m:accPr>
            <m:ctrlPr>
              <w:rPr>
                <w:rFonts w:ascii="Cambria Math" w:hAnsi="Cambria Math"/>
                <w:i/>
              </w:rPr>
            </m:ctrlPr>
          </m:accPr>
          <m:e>
            <m:r>
              <w:rPr>
                <w:rFonts w:ascii="Cambria Math" w:hAnsi="Cambria Math"/>
              </w:rPr>
              <m:t>M</m:t>
            </m:r>
          </m:e>
        </m:acc>
      </m:oMath>
      <w:r>
        <w:t>.</w:t>
      </w:r>
    </w:p>
    <w:p w14:paraId="16745D2D" w14:textId="77777777" w:rsidR="001450F9" w:rsidRDefault="001450F9" w:rsidP="001450F9">
      <w:r>
        <w:tab/>
      </w:r>
      <w:r>
        <w:tab/>
        <w:t>Give inputs to URAM for each attitude curve affected by the payload.</w:t>
      </w:r>
    </w:p>
    <w:p w14:paraId="09274B9C" w14:textId="77777777" w:rsidR="00832977" w:rsidRDefault="00832977" w:rsidP="00832977">
      <w:pPr>
        <w:pStyle w:val="Heading3"/>
      </w:pPr>
      <w:bookmarkStart w:id="313" w:name="_Toc385924662"/>
      <w:r>
        <w:t>IOM Example</w:t>
      </w:r>
      <w:bookmarkEnd w:id="313"/>
    </w:p>
    <w:p w14:paraId="438C655B" w14:textId="77777777" w:rsidR="00832977" w:rsidRDefault="00832977" w:rsidP="00832977">
      <w:r>
        <w:t xml:space="preserve">TBD: Possibly this example should go in the </w:t>
      </w:r>
      <w:r>
        <w:rPr>
          <w:i/>
        </w:rPr>
        <w:t>Athena User's Guide</w:t>
      </w:r>
      <w:r>
        <w:t>.</w:t>
      </w:r>
    </w:p>
    <w:p w14:paraId="7C192B0C" w14:textId="77777777" w:rsidR="001450F9" w:rsidRDefault="001450F9" w:rsidP="001450F9"/>
    <w:p w14:paraId="6C956723" w14:textId="77777777" w:rsidR="00832977" w:rsidRDefault="00832977" w:rsidP="00832977">
      <w:r>
        <w:t>The small country of Elitia is divided into two provinces, Elitia proper and Peonia, with one major city, the Capital.  There are two significant ethnic groups in Elitia, the Elitians and the Peons.   The provinces are predominantly rural.   Elitia is inhabited only by Elitians, and Peonia only by Peons, while the Capital is inhabited by both.  Thus, we have four civilian groups: Urban and Rural Elitians (ELU and ELR), and Urban and Rural Peons (PEONU and PEONR).</w:t>
      </w:r>
    </w:p>
    <w:p w14:paraId="3AA2AC9D" w14:textId="77777777" w:rsidR="00832977" w:rsidRDefault="00832977" w:rsidP="00832977"/>
    <w:p w14:paraId="0DC4E977" w14:textId="77777777" w:rsidR="00832977" w:rsidRDefault="00832977" w:rsidP="00832977">
      <w:r>
        <w:t>There are three significant actors in the country:  the Government Party (GOV), which dominates the country and consist mostly of Elitians; the Peonian Liberation Front (PELF), which is working toward Peonian independence and a democratic Peonian state; and the Elitian People’s Party (EPP) which is trying to break the Government Party’s stranglehold on the state and bring about a democratic revolution.  The EPP is weakly in favor of Peonian independence, but mostly because PELF activities keep government forces focused on Peonia and out of Elitia, the EPP stronghold.</w:t>
      </w:r>
    </w:p>
    <w:p w14:paraId="563D3952" w14:textId="77777777" w:rsidR="00832977" w:rsidRDefault="00832977" w:rsidP="00832977"/>
    <w:p w14:paraId="05CCD662" w14:textId="77777777" w:rsidR="00832977" w:rsidRDefault="00832977" w:rsidP="00832977">
      <w:r>
        <w:t>The rural Elitians are great dog breeders, and love their dogs very much; the Elitian Hound is the mascot of the EPP, and government forces have been increasingly aggressive toward dogs when putting down protests.  Hence, the EPP might wish to broadcast the following IOM with the intent of decreasing support for the Government Party:</w:t>
      </w:r>
    </w:p>
    <w:p w14:paraId="1E492E0B" w14:textId="77777777" w:rsidR="00832977" w:rsidRDefault="00832977" w:rsidP="00832977"/>
    <w:p w14:paraId="78781790" w14:textId="77777777" w:rsidR="00832977" w:rsidRDefault="00832977" w:rsidP="00832977">
      <w:pPr>
        <w:ind w:left="360"/>
      </w:pPr>
      <w:r>
        <w:rPr>
          <w:b/>
        </w:rPr>
        <w:t>Gov’t ministers eat puppies for breakfast!</w:t>
      </w:r>
    </w:p>
    <w:p w14:paraId="322CD8AA" w14:textId="77777777" w:rsidR="00832977" w:rsidRDefault="00832977" w:rsidP="00832977"/>
    <w:p w14:paraId="7D80B437" w14:textId="77777777" w:rsidR="00832977" w:rsidRDefault="00832977" w:rsidP="00832977">
      <w:r>
        <w:t>It is up to the analyst to take this description, and turn it into a semantic hook and one or more payloads.</w:t>
      </w:r>
    </w:p>
    <w:p w14:paraId="4D8EA69A" w14:textId="77777777" w:rsidR="00832977" w:rsidRDefault="00832977" w:rsidP="00832977"/>
    <w:p w14:paraId="749A4F43" w14:textId="77777777" w:rsidR="00832977" w:rsidRDefault="00832977" w:rsidP="00832977">
      <w:r>
        <w:t xml:space="preserve">One of the belief system topics is </w:t>
      </w:r>
      <w:r>
        <w:rPr>
          <w:b/>
        </w:rPr>
        <w:t>DOGS</w:t>
      </w:r>
      <w:r>
        <w:t xml:space="preserve">; actors and civilians can be for or against dogs.  Both the EPP and the rural Elitians are passionately for </w:t>
      </w:r>
      <w:r>
        <w:rPr>
          <w:b/>
        </w:rPr>
        <w:t>DOGS</w:t>
      </w:r>
      <w:r>
        <w:t>, and this forms our semantic hook:</w:t>
      </w:r>
    </w:p>
    <w:p w14:paraId="5EDFBE11" w14:textId="77777777" w:rsidR="00832977" w:rsidRDefault="00832977" w:rsidP="00832977"/>
    <w:p w14:paraId="488B6E6A" w14:textId="77777777" w:rsidR="00832977" w:rsidRDefault="00832977" w:rsidP="00832977">
      <w:pPr>
        <w:ind w:left="360"/>
      </w:pPr>
      <w:r>
        <w:rPr>
          <w:b/>
        </w:rPr>
        <w:t>DOGS: Passionately For</w:t>
      </w:r>
    </w:p>
    <w:p w14:paraId="2817A2FD" w14:textId="77777777" w:rsidR="00832977" w:rsidRDefault="00832977" w:rsidP="00832977"/>
    <w:p w14:paraId="2DD48C84" w14:textId="77777777" w:rsidR="00832977" w:rsidRDefault="00832977" w:rsidP="00832977">
      <w:r>
        <w:t>Note that this topic need not have any role in determining group and group/actor affinities; but it is something that the civilian groups care more or less about, and which can be used to hook them.</w:t>
      </w:r>
    </w:p>
    <w:p w14:paraId="4E1F7E2B" w14:textId="77777777" w:rsidR="00832977" w:rsidRDefault="00832977" w:rsidP="00832977"/>
    <w:p w14:paraId="293805C6" w14:textId="77777777" w:rsidR="00832977" w:rsidRDefault="00832977" w:rsidP="00832977">
      <w:r>
        <w:t>Next, we must determine the payload.  In the context of Elitian politics, these are some likely ones:  the rural Elitians will support the government less, like the Elitian army less (because it’s a tool of the government), cooperate with the army less, and feel that their ancient dog-breeding culture is being denigrated.</w:t>
      </w:r>
    </w:p>
    <w:p w14:paraId="654241B6" w14:textId="77777777" w:rsidR="00832977" w:rsidRDefault="00832977" w:rsidP="00832977"/>
    <w:p w14:paraId="39DFD994" w14:textId="77777777" w:rsidR="00832977" w:rsidRDefault="00832977" w:rsidP="00D85867">
      <w:pPr>
        <w:pStyle w:val="ListParagraph"/>
        <w:numPr>
          <w:ilvl w:val="0"/>
          <w:numId w:val="57"/>
        </w:numPr>
        <w:rPr>
          <w:b/>
        </w:rPr>
      </w:pPr>
      <w:r>
        <w:rPr>
          <w:b/>
        </w:rPr>
        <w:t>Change vertical relationships with GOV by XXL−</w:t>
      </w:r>
    </w:p>
    <w:p w14:paraId="5BAAE346" w14:textId="77777777" w:rsidR="00832977" w:rsidRDefault="00832977" w:rsidP="00D85867">
      <w:pPr>
        <w:pStyle w:val="ListParagraph"/>
        <w:numPr>
          <w:ilvl w:val="0"/>
          <w:numId w:val="57"/>
        </w:numPr>
        <w:rPr>
          <w:b/>
        </w:rPr>
      </w:pPr>
      <w:r>
        <w:rPr>
          <w:b/>
        </w:rPr>
        <w:t>Change horizontal relationships with the ARMY by L−</w:t>
      </w:r>
    </w:p>
    <w:p w14:paraId="45DDCC78" w14:textId="77777777" w:rsidR="00832977" w:rsidRDefault="00832977" w:rsidP="00D85867">
      <w:pPr>
        <w:pStyle w:val="ListParagraph"/>
        <w:numPr>
          <w:ilvl w:val="0"/>
          <w:numId w:val="57"/>
        </w:numPr>
        <w:rPr>
          <w:b/>
        </w:rPr>
      </w:pPr>
      <w:r>
        <w:rPr>
          <w:b/>
        </w:rPr>
        <w:t>Change cooperation with the ARMY by L−</w:t>
      </w:r>
    </w:p>
    <w:p w14:paraId="68FA01D7" w14:textId="77777777" w:rsidR="00832977" w:rsidRDefault="00832977" w:rsidP="00D85867">
      <w:pPr>
        <w:pStyle w:val="ListParagraph"/>
        <w:numPr>
          <w:ilvl w:val="0"/>
          <w:numId w:val="57"/>
        </w:numPr>
        <w:rPr>
          <w:b/>
        </w:rPr>
      </w:pPr>
      <w:r>
        <w:rPr>
          <w:b/>
        </w:rPr>
        <w:t>Change satisfaction with CUL by XL−</w:t>
      </w:r>
    </w:p>
    <w:p w14:paraId="5A2584AC" w14:textId="77777777" w:rsidR="00832977" w:rsidRDefault="00832977" w:rsidP="00832977"/>
    <w:p w14:paraId="6C5FA614" w14:textId="77777777"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14:paraId="2C73472D" w14:textId="77777777" w:rsidR="00832977" w:rsidRDefault="00832977" w:rsidP="00832977"/>
    <w:p w14:paraId="5D7E5134" w14:textId="77777777" w:rsidR="00832977" w:rsidRDefault="00832977" w:rsidP="00832977">
      <w:r>
        <w:t>Eventually the EPP elects to send this message using their party newspaper,  the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14:paraId="51FE1926" w14:textId="77777777" w:rsidR="00832977" w:rsidRDefault="00832977" w:rsidP="00832977"/>
    <w:p w14:paraId="1C1797CE" w14:textId="77777777" w:rsidR="00832977" w:rsidRDefault="00832977" w:rsidP="00832977">
      <w:r>
        <w:t>The Digest has wide circulation in Elitia, reaching 85% of the population; it is less widely read in the Capital, where it reaches 25% of the urban Elitians.  Peons are generally cat people, and having their own concerns tend to ignore the Digest completely, though a few of the urban Peons read it just to keep an eye on things.</w:t>
      </w:r>
    </w:p>
    <w:p w14:paraId="50277ADF" w14:textId="77777777" w:rsidR="00832977" w:rsidRDefault="00832977" w:rsidP="00832977"/>
    <w:p w14:paraId="15A1B054" w14:textId="77777777" w:rsidR="00832977" w:rsidRDefault="00832977" w:rsidP="00832977">
      <w:r>
        <w:lastRenderedPageBreak/>
        <w:t>The semantic hook has high congruence with the beliefs of rural Elitians, and hence has a high resonance.  The urban Elitians are much less in favor of dogs, having mostly left Elitia for the city to get away from them; still, they do not hate dogs, and so the hook has a low but not zero resonance with them.  The urban Peons are against dogs, and hence the hook has no resonance with them at all.</w:t>
      </w:r>
    </w:p>
    <w:p w14:paraId="76F64EE5" w14:textId="77777777" w:rsidR="00832977" w:rsidRDefault="00832977" w:rsidP="00832977"/>
    <w:p w14:paraId="623D92DD" w14:textId="77777777" w:rsidR="00832977" w:rsidRDefault="00832977" w:rsidP="00832977">
      <w:r>
        <w:t>Rural Elitians have a high vertical relationship with and hence high regard for the EPP.  Only a vanishingly small fraction of urban Elitians have power in the government (even though many of them are government employees); hence, many of them secretly support the EPP even if not very strongly.  Regard is low, but positive.</w:t>
      </w:r>
    </w:p>
    <w:p w14:paraId="6F3802DF" w14:textId="77777777" w:rsidR="00832977" w:rsidRDefault="00832977" w:rsidP="00832977"/>
    <w:p w14:paraId="52D31601" w14:textId="77777777" w:rsidR="00832977" w:rsidRDefault="00832977" w:rsidP="00832977">
      <w:r>
        <w:t>Thus, the above payloads will have a strong effect on the rural Elitians, a weak effect on the urban Elitians, and no effect on any of the Peons.</w:t>
      </w:r>
    </w:p>
    <w:p w14:paraId="06FFFAE9" w14:textId="77777777" w:rsidR="00832977" w:rsidRDefault="00832977" w:rsidP="00832977"/>
    <w:p w14:paraId="25496841" w14:textId="77777777" w:rsidR="00832977" w:rsidRDefault="00832977" w:rsidP="00832977">
      <w:r>
        <w:t>The Government Party, faced with a public relations disaster, orders its troops to stoop killing dogs, and puts out its own message, which might be stated as follows:</w:t>
      </w:r>
    </w:p>
    <w:p w14:paraId="0C315484" w14:textId="77777777" w:rsidR="00832977" w:rsidRDefault="00832977" w:rsidP="00832977"/>
    <w:p w14:paraId="5B8409B1" w14:textId="77777777" w:rsidR="00832977" w:rsidRDefault="00832977" w:rsidP="00832977">
      <w:pPr>
        <w:ind w:left="360"/>
        <w:rPr>
          <w:b/>
        </w:rPr>
      </w:pPr>
      <w:r>
        <w:rPr>
          <w:b/>
        </w:rPr>
        <w:t>Gov’t ministers are dog owners; only cat owners hate the government!</w:t>
      </w:r>
    </w:p>
    <w:p w14:paraId="7374BEEA" w14:textId="77777777" w:rsidR="00832977" w:rsidRDefault="00832977" w:rsidP="00832977"/>
    <w:p w14:paraId="60CCFB43" w14:textId="77777777" w:rsidR="00832977" w:rsidRDefault="00832977" w:rsidP="00832977">
      <w:r>
        <w:t>This message might have a more complex semantic hook:</w:t>
      </w:r>
    </w:p>
    <w:p w14:paraId="32D014AE" w14:textId="77777777" w:rsidR="00832977" w:rsidRDefault="00832977" w:rsidP="00832977"/>
    <w:p w14:paraId="73B61ACB" w14:textId="77777777" w:rsidR="00832977" w:rsidRDefault="00832977" w:rsidP="00832977">
      <w:pPr>
        <w:ind w:left="360"/>
        <w:rPr>
          <w:b/>
        </w:rPr>
      </w:pPr>
      <w:r>
        <w:rPr>
          <w:b/>
        </w:rPr>
        <w:t>DOGS: Weakly For</w:t>
      </w:r>
    </w:p>
    <w:p w14:paraId="2C2ED7CE" w14:textId="77777777" w:rsidR="00832977" w:rsidRDefault="00832977" w:rsidP="00832977">
      <w:pPr>
        <w:ind w:left="360"/>
        <w:rPr>
          <w:b/>
        </w:rPr>
      </w:pPr>
      <w:r>
        <w:rPr>
          <w:b/>
        </w:rPr>
        <w:t>CATS: Passionately Against</w:t>
      </w:r>
    </w:p>
    <w:p w14:paraId="1C19CFA2" w14:textId="77777777" w:rsidR="00832977" w:rsidRDefault="00832977" w:rsidP="00832977">
      <w:pPr>
        <w:ind w:left="360"/>
        <w:rPr>
          <w:b/>
        </w:rPr>
      </w:pPr>
      <w:r>
        <w:rPr>
          <w:b/>
        </w:rPr>
        <w:t>GOVT: Strongly For</w:t>
      </w:r>
    </w:p>
    <w:p w14:paraId="253F2C81" w14:textId="77777777" w:rsidR="00832977" w:rsidRDefault="00832977" w:rsidP="00832977">
      <w:pPr>
        <w:ind w:left="360"/>
        <w:rPr>
          <w:b/>
        </w:rPr>
      </w:pPr>
    </w:p>
    <w:p w14:paraId="039B229D" w14:textId="77777777" w:rsidR="00832977" w:rsidRDefault="00832977" w:rsidP="00832977">
      <w:r>
        <w:t>And naturally it will have payloads intended to increase support for the Government Party and its forces, and decrease support for the PELF.  The effect might not be what was intended, however.  The hook fails to catch the rural Elitians, who are passionately for dogs, don’t care much about cats either way, and truly hate the government.  The urban Elitians,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14:paraId="718B9B07" w14:textId="77777777" w:rsidR="00832977" w:rsidRDefault="00832977" w:rsidP="00832977"/>
    <w:p w14:paraId="13C74C03" w14:textId="77777777" w:rsidR="00832977" w:rsidRPr="00AD52F5" w:rsidRDefault="00832977" w:rsidP="00832977">
      <w:r>
        <w:t>(The Peons, naturally, reject the government and its anti-cat message; and expecting nothing better from these evil tyrants, are not affected at all.)</w:t>
      </w:r>
    </w:p>
    <w:p w14:paraId="5FBBDB4A" w14:textId="77777777" w:rsidR="00832977" w:rsidRPr="001450F9" w:rsidRDefault="00832977" w:rsidP="001450F9">
      <w:pPr>
        <w:rPr>
          <w:i/>
        </w:rPr>
      </w:pPr>
    </w:p>
    <w:p w14:paraId="44D89BAC" w14:textId="77777777" w:rsidR="001F5946" w:rsidRDefault="001F5946" w:rsidP="001F5946">
      <w:pPr>
        <w:pStyle w:val="Heading1"/>
      </w:pPr>
      <w:bookmarkStart w:id="314" w:name="_Toc385924663"/>
      <w:r>
        <w:lastRenderedPageBreak/>
        <w:t>Appendices</w:t>
      </w:r>
      <w:bookmarkEnd w:id="314"/>
    </w:p>
    <w:p w14:paraId="44D8DDA4" w14:textId="77777777" w:rsidR="001F5946" w:rsidRDefault="001F5946" w:rsidP="001F5946"/>
    <w:p w14:paraId="4EBBB358" w14:textId="77777777" w:rsidR="001F5946" w:rsidRDefault="001F5946" w:rsidP="001F5946"/>
    <w:p w14:paraId="11DC1DD9" w14:textId="77777777" w:rsidR="00AE0A41" w:rsidRDefault="00AE0A41" w:rsidP="00D85867">
      <w:pPr>
        <w:pStyle w:val="Heading2"/>
        <w:numPr>
          <w:ilvl w:val="1"/>
          <w:numId w:val="58"/>
        </w:numPr>
      </w:pPr>
      <w:bookmarkStart w:id="315" w:name="_Toc310421885"/>
      <w:bookmarkStart w:id="316" w:name="_Toc385924664"/>
      <w:r>
        <w:lastRenderedPageBreak/>
        <w:t>Acronyms</w:t>
      </w:r>
      <w:bookmarkEnd w:id="315"/>
      <w:bookmarkEnd w:id="316"/>
    </w:p>
    <w:p w14:paraId="4471D05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5D538B6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6916CAE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14:paraId="2A73B2E7" w14:textId="77777777"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14:paraId="33A3025D" w14:textId="77777777"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CSF</w:t>
      </w:r>
      <w:r>
        <w:rPr>
          <w:rFonts w:asciiTheme="minorHAnsi" w:hAnsiTheme="minorHAnsi"/>
        </w:rPr>
        <w:tab/>
        <w:t>Consumer Security Factor</w:t>
      </w:r>
    </w:p>
    <w:p w14:paraId="0F9E775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4D54F80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4FBB2F6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5B176C78"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2CA92BC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14:paraId="71027378"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0614C98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6684923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06EA351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620305B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28FF72A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6ADE78CF" w14:textId="77777777"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73CD9EF9" w14:textId="77777777"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LSF</w:t>
      </w:r>
      <w:r>
        <w:rPr>
          <w:rFonts w:asciiTheme="minorHAnsi" w:hAnsiTheme="minorHAnsi"/>
        </w:rPr>
        <w:tab/>
        <w:t>Labor Security Factor</w:t>
      </w:r>
    </w:p>
    <w:p w14:paraId="3258A76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0E19DD8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11543AB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675E556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29001E9A"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04A2B1E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7090522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6BAC441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4ABDCAF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6E1FB1F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50FACA2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40297B27" w14:textId="77777777" w:rsidR="00AA1D86" w:rsidRPr="00AE0A41" w:rsidRDefault="00AA1D86" w:rsidP="00AA1D86">
      <w:pPr>
        <w:pStyle w:val="Standard"/>
        <w:tabs>
          <w:tab w:val="left" w:pos="690"/>
          <w:tab w:val="left" w:pos="2854"/>
        </w:tabs>
        <w:rPr>
          <w:rFonts w:asciiTheme="minorHAnsi" w:hAnsiTheme="minorHAnsi"/>
        </w:rPr>
      </w:pPr>
      <w:r w:rsidRPr="00AE0A41">
        <w:rPr>
          <w:rFonts w:asciiTheme="minorHAnsi" w:hAnsiTheme="minorHAnsi"/>
        </w:rPr>
        <w:tab/>
      </w:r>
      <w:r>
        <w:rPr>
          <w:rFonts w:asciiTheme="minorHAnsi" w:hAnsiTheme="minorHAnsi"/>
        </w:rPr>
        <w:t>URAM</w:t>
      </w:r>
      <w:r>
        <w:rPr>
          <w:rFonts w:asciiTheme="minorHAnsi" w:hAnsiTheme="minorHAnsi"/>
        </w:rPr>
        <w:tab/>
        <w:t>Unified</w:t>
      </w:r>
      <w:r w:rsidRPr="00AE0A41">
        <w:rPr>
          <w:rFonts w:asciiTheme="minorHAnsi" w:hAnsiTheme="minorHAnsi"/>
        </w:rPr>
        <w:t xml:space="preserve"> Regional Attitude Model</w:t>
      </w:r>
    </w:p>
    <w:p w14:paraId="12666A3A" w14:textId="77777777" w:rsidR="00AE0A41" w:rsidRPr="00AE0A41" w:rsidRDefault="00AE0A41" w:rsidP="001F5946"/>
    <w:sectPr w:rsidR="00AE0A41" w:rsidRPr="00AE0A41" w:rsidSect="00886C25">
      <w:headerReference w:type="default" r:id="rId16"/>
      <w:footerReference w:type="default" r:id="rId17"/>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532536" w14:textId="77777777" w:rsidR="007C6AA5" w:rsidRDefault="007C6AA5">
      <w:r>
        <w:separator/>
      </w:r>
    </w:p>
    <w:p w14:paraId="61C73772" w14:textId="77777777" w:rsidR="007C6AA5" w:rsidRDefault="007C6AA5"/>
    <w:p w14:paraId="32A6FE69" w14:textId="77777777" w:rsidR="007C6AA5" w:rsidRDefault="007C6AA5" w:rsidP="00D7666B"/>
  </w:endnote>
  <w:endnote w:type="continuationSeparator" w:id="0">
    <w:p w14:paraId="4150BB7F" w14:textId="77777777" w:rsidR="007C6AA5" w:rsidRDefault="007C6AA5">
      <w:r>
        <w:continuationSeparator/>
      </w:r>
    </w:p>
    <w:p w14:paraId="5135DD6A" w14:textId="77777777" w:rsidR="007C6AA5" w:rsidRDefault="007C6AA5"/>
    <w:p w14:paraId="1A7C0307" w14:textId="77777777" w:rsidR="007C6AA5" w:rsidRDefault="007C6AA5"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05A4D" w14:textId="77777777" w:rsidR="00C32465" w:rsidRDefault="00C32465"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697737">
      <w:rPr>
        <w:rStyle w:val="PageNumber"/>
        <w:noProof/>
      </w:rPr>
      <w:t>2</w:t>
    </w:r>
    <w:r>
      <w:rPr>
        <w:rStyle w:val="PageNumber"/>
      </w:rPr>
      <w:fldChar w:fldCharType="end"/>
    </w:r>
  </w:p>
  <w:p w14:paraId="3934FFDC" w14:textId="77777777" w:rsidR="00C32465" w:rsidRDefault="00C32465"/>
  <w:p w14:paraId="41486421" w14:textId="77777777" w:rsidR="00C32465" w:rsidRDefault="00C32465"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778C3" w14:textId="77777777" w:rsidR="007C6AA5" w:rsidRDefault="007C6AA5">
      <w:r>
        <w:separator/>
      </w:r>
    </w:p>
    <w:p w14:paraId="4A508AFC" w14:textId="77777777" w:rsidR="007C6AA5" w:rsidRDefault="007C6AA5"/>
    <w:p w14:paraId="0EF0BD97" w14:textId="77777777" w:rsidR="007C6AA5" w:rsidRDefault="007C6AA5" w:rsidP="00D7666B"/>
  </w:footnote>
  <w:footnote w:type="continuationSeparator" w:id="0">
    <w:p w14:paraId="3169FB3B" w14:textId="77777777" w:rsidR="007C6AA5" w:rsidRDefault="007C6AA5">
      <w:r>
        <w:continuationSeparator/>
      </w:r>
    </w:p>
    <w:p w14:paraId="49D7CBAB" w14:textId="77777777" w:rsidR="007C6AA5" w:rsidRDefault="007C6AA5"/>
    <w:p w14:paraId="76AD32AA" w14:textId="77777777" w:rsidR="007C6AA5" w:rsidRDefault="007C6AA5" w:rsidP="00D7666B"/>
  </w:footnote>
  <w:footnote w:id="1">
    <w:p w14:paraId="3C5B4E65" w14:textId="77777777" w:rsidR="00C32465" w:rsidRDefault="00C32465">
      <w:pPr>
        <w:pStyle w:val="FootnoteText"/>
      </w:pPr>
      <w:r>
        <w:rPr>
          <w:rStyle w:val="FootnoteReference"/>
        </w:rPr>
        <w:footnoteRef/>
      </w:r>
      <w:r>
        <w:t xml:space="preserve"> I.e., knowledgeable about both the problem domain and Athena’s models.</w:t>
      </w:r>
    </w:p>
  </w:footnote>
  <w:footnote w:id="2">
    <w:p w14:paraId="15DB52FC" w14:textId="77777777" w:rsidR="00C32465" w:rsidRDefault="00C32465"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14:paraId="1A0B3C4E" w14:textId="77777777" w:rsidR="00C32465" w:rsidRDefault="00C32465"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14:paraId="3C153D00" w14:textId="77777777" w:rsidR="00C32465" w:rsidRDefault="00C32465"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14:paraId="15D1F97A" w14:textId="77777777" w:rsidR="00C32465" w:rsidRDefault="00C32465">
      <w:pPr>
        <w:pStyle w:val="FootnoteText"/>
      </w:pPr>
      <w:r>
        <w:rPr>
          <w:rStyle w:val="FootnoteReference"/>
        </w:rPr>
        <w:footnoteRef/>
      </w:r>
      <w:r>
        <w:t xml:space="preserve"> Or models!  Stability has social, economic, and political dimensions.</w:t>
      </w:r>
    </w:p>
  </w:footnote>
  <w:footnote w:id="6">
    <w:p w14:paraId="7532D3F6" w14:textId="4FF96BB5" w:rsidR="00291D8A" w:rsidRDefault="00291D8A">
      <w:pPr>
        <w:pStyle w:val="FootnoteText"/>
      </w:pPr>
      <w:r>
        <w:rPr>
          <w:rStyle w:val="FootnoteReference"/>
        </w:rPr>
        <w:footnoteRef/>
      </w:r>
      <w:r>
        <w:t xml:space="preserve"> Political, Military, Economics, Social, Infrastructure, Information plus Physical and Time.</w:t>
      </w:r>
    </w:p>
  </w:footnote>
  <w:footnote w:id="7">
    <w:p w14:paraId="254A5117" w14:textId="77777777" w:rsidR="002A5217" w:rsidRDefault="002A5217" w:rsidP="002A5217">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8">
    <w:p w14:paraId="7CD8CE59" w14:textId="77777777" w:rsidR="00C32465" w:rsidRDefault="00C32465">
      <w:pPr>
        <w:pStyle w:val="FootnoteText"/>
      </w:pPr>
      <w:r>
        <w:rPr>
          <w:rStyle w:val="FootnoteReference"/>
        </w:rPr>
        <w:footnoteRef/>
      </w:r>
      <w:r>
        <w:t xml:space="preserve"> Static, that is, unless magic attitude drivers (MADs) are used to change them.</w:t>
      </w:r>
    </w:p>
  </w:footnote>
  <w:footnote w:id="9">
    <w:p w14:paraId="24711875" w14:textId="77777777" w:rsidR="00C32465" w:rsidRPr="005D6ECD" w:rsidRDefault="00C32465"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10">
    <w:p w14:paraId="21C3F82E" w14:textId="77777777" w:rsidR="00C32465" w:rsidRDefault="00C32465"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11">
    <w:p w14:paraId="7614AE9C" w14:textId="77777777" w:rsidR="00C32465" w:rsidRPr="00D2373B" w:rsidRDefault="00C32465"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2">
    <w:p w14:paraId="127B95D4" w14:textId="77777777" w:rsidR="00C32465" w:rsidRDefault="00C32465"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3">
    <w:p w14:paraId="2A2FA2EF" w14:textId="77777777" w:rsidR="00C32465" w:rsidRDefault="00C32465" w:rsidP="00502610">
      <w:pPr>
        <w:pStyle w:val="FootnoteText"/>
      </w:pPr>
      <w:r>
        <w:rPr>
          <w:rStyle w:val="FootnoteReference"/>
          <w:rFonts w:eastAsia="Wingdings"/>
        </w:rPr>
        <w:footnoteRef/>
      </w:r>
      <w:r>
        <w:t xml:space="preserve"> We will make this notion more precise below.</w:t>
      </w:r>
    </w:p>
  </w:footnote>
  <w:footnote w:id="14">
    <w:p w14:paraId="008A7828" w14:textId="77777777" w:rsidR="00C32465" w:rsidRPr="008E5602" w:rsidRDefault="00C32465"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5">
    <w:p w14:paraId="5B303507" w14:textId="77777777" w:rsidR="00C32465" w:rsidRDefault="00C32465" w:rsidP="008F4412">
      <w:pPr>
        <w:pStyle w:val="FootnoteText"/>
      </w:pPr>
      <w:r>
        <w:rPr>
          <w:rStyle w:val="FootnoteReference"/>
        </w:rPr>
        <w:footnoteRef/>
      </w:r>
      <w:r>
        <w:t xml:space="preserve"> Model parameter: </w:t>
      </w:r>
      <w:r w:rsidRPr="007F1C4C">
        <w:rPr>
          <w:rFonts w:ascii="Courier New" w:hAnsi="Courier New" w:cs="Courier New"/>
        </w:rPr>
        <w:t>force.maxAttackingStance</w:t>
      </w:r>
      <w:r>
        <w:t>, nominally −0.5.</w:t>
      </w:r>
    </w:p>
  </w:footnote>
  <w:footnote w:id="16">
    <w:p w14:paraId="636F249C" w14:textId="77777777" w:rsidR="00C32465" w:rsidRDefault="00C32465" w:rsidP="008F4412">
      <w:pPr>
        <w:pStyle w:val="FootnoteText"/>
      </w:pPr>
      <w:r>
        <w:rPr>
          <w:rStyle w:val="FootnoteReference"/>
        </w:rPr>
        <w:footnoteRef/>
      </w:r>
      <w:r>
        <w:t xml:space="preserve"> Model parameters: </w:t>
      </w:r>
      <w:r w:rsidRPr="000B6DFA">
        <w:rPr>
          <w:rFonts w:ascii="Courier New" w:hAnsi="Courier New" w:cs="Courier New"/>
        </w:rPr>
        <w:t>force.discipline.*</w:t>
      </w:r>
      <w:r>
        <w:t>.</w:t>
      </w:r>
    </w:p>
  </w:footnote>
  <w:footnote w:id="17">
    <w:p w14:paraId="39DC5C86" w14:textId="77777777" w:rsidR="00C32465" w:rsidRDefault="00C32465" w:rsidP="00F73DC8">
      <w:pPr>
        <w:pStyle w:val="FootnoteText"/>
      </w:pPr>
      <w:r>
        <w:rPr>
          <w:rStyle w:val="FootnoteReference"/>
        </w:rPr>
        <w:footnoteRef/>
      </w:r>
      <w:r>
        <w:t xml:space="preserve"> Model parameters: </w:t>
      </w:r>
      <w:r w:rsidRPr="00BB5139">
        <w:rPr>
          <w:rFonts w:ascii="Courier New" w:hAnsi="Courier New" w:cs="Courier New"/>
        </w:rPr>
        <w:t>force.law.suitability.*</w:t>
      </w:r>
      <w:r>
        <w:t>.</w:t>
      </w:r>
    </w:p>
  </w:footnote>
  <w:footnote w:id="18">
    <w:p w14:paraId="55D65114" w14:textId="77777777" w:rsidR="00C32465" w:rsidRDefault="00C32465"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9">
    <w:p w14:paraId="19F14249" w14:textId="77777777" w:rsidR="00C32465" w:rsidRDefault="00C32465" w:rsidP="00F73DC8">
      <w:pPr>
        <w:pStyle w:val="FootnoteText"/>
      </w:pPr>
      <w:r>
        <w:rPr>
          <w:rStyle w:val="FootnoteReference"/>
        </w:rPr>
        <w:footnoteRef/>
      </w:r>
      <w:r>
        <w:t xml:space="preserve"> Model parameters: </w:t>
      </w:r>
      <w:r w:rsidRPr="00BB5139">
        <w:rPr>
          <w:rFonts w:ascii="Courier New" w:hAnsi="Courier New" w:cs="Courier New"/>
        </w:rPr>
        <w:t>force.law.efficiency.*</w:t>
      </w:r>
      <w:r>
        <w:t>.</w:t>
      </w:r>
    </w:p>
  </w:footnote>
  <w:footnote w:id="20">
    <w:p w14:paraId="5788B213" w14:textId="77777777" w:rsidR="00C32465" w:rsidRDefault="00C32465" w:rsidP="00F73DC8">
      <w:pPr>
        <w:pStyle w:val="FootnoteText"/>
      </w:pPr>
      <w:r>
        <w:rPr>
          <w:rStyle w:val="FootnoteReference"/>
        </w:rPr>
        <w:footnoteRef/>
      </w:r>
      <w:r>
        <w:t xml:space="preserve"> Model parameters: </w:t>
      </w:r>
      <w:r w:rsidRPr="005758BA">
        <w:rPr>
          <w:rFonts w:ascii="Courier New" w:hAnsi="Courier New" w:cs="Courier New"/>
        </w:rPr>
        <w:t>force.law.beta.*</w:t>
      </w:r>
      <w:r>
        <w:t>.</w:t>
      </w:r>
    </w:p>
  </w:footnote>
  <w:footnote w:id="21">
    <w:p w14:paraId="32246EA7" w14:textId="77777777" w:rsidR="00C32465" w:rsidRPr="005758BA" w:rsidRDefault="00C32465"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t>6</w:t>
      </w:r>
      <w:r>
        <w:fldChar w:fldCharType="end"/>
      </w:r>
      <w:r>
        <w:t xml:space="preserve"> for more on coverage functions.</w:t>
      </w:r>
    </w:p>
  </w:footnote>
  <w:footnote w:id="22">
    <w:p w14:paraId="3AB5B7C9" w14:textId="77777777" w:rsidR="00C32465" w:rsidRDefault="00C32465" w:rsidP="00F72DE2">
      <w:pPr>
        <w:pStyle w:val="FootnoteText"/>
      </w:pPr>
      <w:r>
        <w:rPr>
          <w:rStyle w:val="FootnoteReference"/>
        </w:rPr>
        <w:footnoteRef/>
      </w:r>
      <w:r>
        <w:t xml:space="preserve"> Model parameters: </w:t>
      </w:r>
      <w:r w:rsidRPr="00894D8C">
        <w:rPr>
          <w:rFonts w:ascii="Courier New" w:hAnsi="Courier New" w:cs="Courier New"/>
        </w:rPr>
        <w:t>force.law.coverage.*</w:t>
      </w:r>
      <w:r>
        <w:t>.</w:t>
      </w:r>
    </w:p>
  </w:footnote>
  <w:footnote w:id="23">
    <w:p w14:paraId="68587FEB" w14:textId="77777777" w:rsidR="00C32465" w:rsidRDefault="00C32465">
      <w:pPr>
        <w:pStyle w:val="FootnoteText"/>
      </w:pPr>
      <w:r>
        <w:rPr>
          <w:rStyle w:val="FootnoteReference"/>
        </w:rPr>
        <w:footnoteRef/>
      </w:r>
      <w:r>
        <w:t xml:space="preserve"> Model parameters: </w:t>
      </w:r>
      <w:r w:rsidRPr="00F72DE2">
        <w:rPr>
          <w:rFonts w:ascii="Courier New" w:hAnsi="Courier New" w:cs="Courier New"/>
        </w:rPr>
        <w:t>force.law.crimfrac.*</w:t>
      </w:r>
      <w:r>
        <w:t>.</w:t>
      </w:r>
    </w:p>
  </w:footnote>
  <w:footnote w:id="24">
    <w:p w14:paraId="26305BC6" w14:textId="77777777" w:rsidR="00C32465" w:rsidRDefault="00C32465" w:rsidP="00F72DE2">
      <w:pPr>
        <w:pStyle w:val="FootnoteText"/>
      </w:pPr>
      <w:r>
        <w:rPr>
          <w:rStyle w:val="FootnoteReference"/>
        </w:rPr>
        <w:footnoteRef/>
      </w:r>
      <w:r>
        <w:t xml:space="preserve"> Model parameter: </w:t>
      </w:r>
      <w:r w:rsidRPr="000953E3">
        <w:rPr>
          <w:rFonts w:ascii="Courier New" w:hAnsi="Courier New" w:cs="Courier New"/>
        </w:rPr>
        <w:t>force.law.suppfrac</w:t>
      </w:r>
    </w:p>
  </w:footnote>
  <w:footnote w:id="25">
    <w:p w14:paraId="283D8902" w14:textId="77777777" w:rsidR="00C32465" w:rsidRDefault="00C32465" w:rsidP="009F4E0C">
      <w:pPr>
        <w:pStyle w:val="Footnote"/>
      </w:pPr>
      <w:r>
        <w:rPr>
          <w:rStyle w:val="FootnoteReference"/>
        </w:rPr>
        <w:footnoteRef/>
      </w:r>
      <w:r>
        <w:t xml:space="preserve"> Model parameter: </w:t>
      </w:r>
      <w:r w:rsidRPr="00190916">
        <w:rPr>
          <w:rFonts w:ascii="Courier New" w:hAnsi="Courier New" w:cs="Courier New"/>
        </w:rPr>
        <w:t>force.population</w:t>
      </w:r>
      <w:r w:rsidRPr="009F4E0C">
        <w:rPr>
          <w:rFonts w:cs="Courier New"/>
        </w:rPr>
        <w:t>.</w:t>
      </w:r>
    </w:p>
  </w:footnote>
  <w:footnote w:id="26">
    <w:p w14:paraId="5BBDCF8B" w14:textId="77777777" w:rsidR="00C32465" w:rsidRDefault="00C32465">
      <w:pPr>
        <w:pStyle w:val="FootnoteText"/>
      </w:pPr>
      <w:r>
        <w:rPr>
          <w:rStyle w:val="FootnoteReference"/>
        </w:rPr>
        <w:footnoteRef/>
      </w:r>
      <w:r>
        <w:t xml:space="preserve"> Model parameter: </w:t>
      </w:r>
      <w:r w:rsidRPr="009F4E0C">
        <w:rPr>
          <w:rFonts w:ascii="Courier New" w:hAnsi="Courier New" w:cs="Courier New"/>
        </w:rPr>
        <w:t>force.demeanor.*</w:t>
      </w:r>
      <w:r>
        <w:t>.</w:t>
      </w:r>
    </w:p>
  </w:footnote>
  <w:footnote w:id="27">
    <w:p w14:paraId="1BCFDBB8" w14:textId="77777777" w:rsidR="00C32465" w:rsidRPr="00853A0E" w:rsidRDefault="00C32465"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8">
    <w:p w14:paraId="102CDB9E" w14:textId="77777777" w:rsidR="00C32465" w:rsidRDefault="00C32465" w:rsidP="009F4E0C">
      <w:pPr>
        <w:pStyle w:val="Footnote"/>
      </w:pPr>
      <w:r>
        <w:rPr>
          <w:rStyle w:val="FootnoteReference"/>
        </w:rPr>
        <w:footnoteRef/>
      </w:r>
      <w:r>
        <w:t xml:space="preserve">Model parameter: </w:t>
      </w:r>
      <w:r w:rsidRPr="00190916">
        <w:rPr>
          <w:rFonts w:ascii="Courier New" w:hAnsi="Courier New" w:cs="Courier New"/>
        </w:rPr>
        <w:t>force.mood</w:t>
      </w:r>
      <w:r w:rsidRPr="003C07F5">
        <w:rPr>
          <w:rFonts w:cs="Courier New"/>
        </w:rPr>
        <w:t>.</w:t>
      </w:r>
    </w:p>
  </w:footnote>
  <w:footnote w:id="29">
    <w:p w14:paraId="23F1F199" w14:textId="77777777" w:rsidR="00C32465" w:rsidRDefault="00C32465" w:rsidP="003C07F5">
      <w:pPr>
        <w:pStyle w:val="Footnote"/>
      </w:pPr>
      <w:r>
        <w:rPr>
          <w:rStyle w:val="FootnoteReference"/>
        </w:rPr>
        <w:footnoteRef/>
      </w:r>
      <w:r>
        <w:t xml:space="preserve">  Model parameters: </w:t>
      </w:r>
      <w:r w:rsidRPr="00190916">
        <w:rPr>
          <w:rFonts w:ascii="Courier New" w:hAnsi="Courier New" w:cs="Courier New"/>
        </w:rPr>
        <w:t>force.orgtype.*</w:t>
      </w:r>
      <w:r>
        <w:t>.</w:t>
      </w:r>
    </w:p>
  </w:footnote>
  <w:footnote w:id="30">
    <w:p w14:paraId="13CE5313" w14:textId="77777777" w:rsidR="00C32465" w:rsidRDefault="00C32465"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31">
    <w:p w14:paraId="6D55C73B" w14:textId="77777777" w:rsidR="00C32465" w:rsidRDefault="00C32465"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2">
    <w:p w14:paraId="0EC91FA4" w14:textId="77777777" w:rsidR="00C32465" w:rsidRDefault="00C32465"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3">
    <w:p w14:paraId="54CF9E22" w14:textId="77777777" w:rsidR="00C32465" w:rsidRDefault="00C32465"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34">
    <w:p w14:paraId="3BF26A19" w14:textId="77777777" w:rsidR="00C32465" w:rsidRDefault="00C32465"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5">
    <w:p w14:paraId="5DDD2290" w14:textId="77777777" w:rsidR="00C32465" w:rsidRDefault="00C32465"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36">
    <w:p w14:paraId="0783D438" w14:textId="77777777" w:rsidR="00C32465" w:rsidRDefault="00C32465"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7">
    <w:p w14:paraId="67711D04" w14:textId="77777777" w:rsidR="00C32465" w:rsidRDefault="00C32465">
      <w:pPr>
        <w:pStyle w:val="FootnoteText"/>
      </w:pPr>
      <w:r>
        <w:rPr>
          <w:rStyle w:val="FootnoteReference"/>
        </w:rPr>
        <w:footnoteRef/>
      </w:r>
      <w:r>
        <w:t xml:space="preserve"> In future versions, actors may also be able to interfere with the provision of a service.</w:t>
      </w:r>
    </w:p>
  </w:footnote>
  <w:footnote w:id="38">
    <w:p w14:paraId="797316E3" w14:textId="77777777" w:rsidR="00C32465" w:rsidRDefault="00C32465"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9">
    <w:p w14:paraId="4F420D02" w14:textId="77777777" w:rsidR="00C32465" w:rsidRPr="008D4F12" w:rsidRDefault="00C32465"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40">
    <w:p w14:paraId="33F9DA06" w14:textId="77777777" w:rsidR="00C32465" w:rsidRDefault="00C32465"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41">
    <w:p w14:paraId="132DD8EC" w14:textId="77777777" w:rsidR="00C32465" w:rsidRDefault="00C32465"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42">
    <w:p w14:paraId="60E786D0" w14:textId="77777777" w:rsidR="00C32465" w:rsidRDefault="00C32465"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43">
    <w:p w14:paraId="2D2BB26E" w14:textId="77777777" w:rsidR="00C32465" w:rsidRDefault="00C32465" w:rsidP="00FC0A5B">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44">
    <w:p w14:paraId="0068E9C6" w14:textId="77777777" w:rsidR="00C32465" w:rsidRDefault="00C32465"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45">
    <w:p w14:paraId="53DD132A" w14:textId="77777777" w:rsidR="00C32465" w:rsidRDefault="00C32465"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46">
    <w:p w14:paraId="633521FA" w14:textId="77777777" w:rsidR="00C32465" w:rsidRDefault="00C32465"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47">
    <w:p w14:paraId="08655561" w14:textId="77777777" w:rsidR="00C32465" w:rsidRDefault="00C32465">
      <w:pPr>
        <w:pStyle w:val="FootnoteText"/>
      </w:pPr>
      <w:r>
        <w:rPr>
          <w:rStyle w:val="FootnoteReference"/>
        </w:rPr>
        <w:footnoteRef/>
      </w:r>
      <w:r>
        <w:t xml:space="preserve"> This table is defined in the code using the </w:t>
      </w:r>
      <w:r w:rsidRPr="00FC0A5B">
        <w:rPr>
          <w:rFonts w:ascii="Courier New" w:hAnsi="Courier New" w:cs="Courier New"/>
        </w:rPr>
        <w:t>qcredit(n)</w:t>
      </w:r>
      <w:r>
        <w:t xml:space="preserve"> quality type.</w:t>
      </w:r>
    </w:p>
  </w:footnote>
  <w:footnote w:id="48">
    <w:p w14:paraId="5969C19F" w14:textId="6759BCCB" w:rsidR="004325B2" w:rsidRDefault="004325B2">
      <w:pPr>
        <w:pStyle w:val="FootnoteText"/>
      </w:pPr>
      <w:r>
        <w:rPr>
          <w:rStyle w:val="FootnoteReference"/>
        </w:rPr>
        <w:footnoteRef/>
      </w:r>
      <w:r>
        <w:t xml:space="preserve"> Prior versions contained a prototype model of attrition between "uniformed" and "non-uniformed" force groups.</w:t>
      </w:r>
    </w:p>
  </w:footnote>
  <w:footnote w:id="49">
    <w:p w14:paraId="3844A92D" w14:textId="77777777" w:rsidR="00C32465" w:rsidRDefault="00C32465"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50">
    <w:p w14:paraId="3D1AFAF0" w14:textId="77777777" w:rsidR="00C32465" w:rsidRDefault="00C32465"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51">
    <w:p w14:paraId="4F19AFFD" w14:textId="77777777" w:rsidR="00C32465" w:rsidRPr="00730406" w:rsidRDefault="00C32465">
      <w:pPr>
        <w:pStyle w:val="FootnoteText"/>
        <w:rPr>
          <w:szCs w:val="20"/>
        </w:rPr>
      </w:pPr>
      <w:r>
        <w:rPr>
          <w:rStyle w:val="FootnoteReference"/>
        </w:rPr>
        <w:footnoteRef/>
      </w:r>
      <w:r>
        <w:t xml:space="preserve"> If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g</m:t>
            </m:r>
          </m:sub>
        </m:sSub>
      </m:oMath>
      <w:r>
        <w:rPr>
          <w:szCs w:val="20"/>
        </w:rPr>
        <w:t xml:space="preserve"> is 5% (an absurdly large rate) the effective annual rate will be about 5.1%.</w:t>
      </w:r>
    </w:p>
  </w:footnote>
  <w:footnote w:id="52">
    <w:p w14:paraId="27815ED8" w14:textId="77777777" w:rsidR="00C32465" w:rsidRDefault="00C32465" w:rsidP="00753E07">
      <w:pPr>
        <w:pStyle w:val="Footnote"/>
      </w:pPr>
      <w:r>
        <w:rPr>
          <w:rStyle w:val="FootnoteReference"/>
        </w:rPr>
        <w:footnoteRef/>
      </w:r>
      <w:r>
        <w:t>By "labor force" we mean that portion of the population that seeks to be employed, whether they are in fact employed or not.</w:t>
      </w:r>
    </w:p>
  </w:footnote>
  <w:footnote w:id="53">
    <w:p w14:paraId="29204775" w14:textId="77777777" w:rsidR="00C32465" w:rsidRPr="00777296" w:rsidRDefault="00C32465">
      <w:pPr>
        <w:pStyle w:val="FootnoteText"/>
      </w:pPr>
      <w:r>
        <w:rPr>
          <w:rStyle w:val="FootnoteReference"/>
        </w:rPr>
        <w:footnoteRef/>
      </w:r>
      <w:r>
        <w:t xml:space="preserve"> Model parameter: </w:t>
      </w:r>
      <w:r w:rsidRPr="00777296">
        <w:rPr>
          <w:rFonts w:ascii="Courier New" w:hAnsi="Courier New" w:cs="Courier New"/>
        </w:rPr>
        <w:t>econ.secFactor.labor.</w:t>
      </w:r>
      <w:r w:rsidRPr="00777296">
        <w:rPr>
          <w:rFonts w:ascii="Courier New" w:hAnsi="Courier New" w:cs="Courier New"/>
          <w:i/>
        </w:rPr>
        <w:t>security</w:t>
      </w:r>
      <w:r>
        <w:t>.</w:t>
      </w:r>
    </w:p>
  </w:footnote>
  <w:footnote w:id="54">
    <w:p w14:paraId="566215D0" w14:textId="77777777" w:rsidR="00C32465" w:rsidRPr="00777296" w:rsidRDefault="00C32465" w:rsidP="00D217C6">
      <w:pPr>
        <w:pStyle w:val="FootnoteText"/>
      </w:pPr>
      <w:r>
        <w:rPr>
          <w:rStyle w:val="FootnoteReference"/>
        </w:rPr>
        <w:footnoteRef/>
      </w:r>
      <w:r>
        <w:t xml:space="preserve"> Model parameter: </w:t>
      </w:r>
      <w:r w:rsidRPr="00777296">
        <w:rPr>
          <w:rFonts w:ascii="Courier New" w:hAnsi="Courier New" w:cs="Courier New"/>
        </w:rPr>
        <w:t>econ.secFactor.labor.</w:t>
      </w:r>
      <w:r w:rsidRPr="00777296">
        <w:rPr>
          <w:rFonts w:ascii="Courier New" w:hAnsi="Courier New" w:cs="Courier New"/>
          <w:i/>
        </w:rPr>
        <w:t>security</w:t>
      </w:r>
      <w:r>
        <w:t>.</w:t>
      </w:r>
    </w:p>
  </w:footnote>
  <w:footnote w:id="55">
    <w:p w14:paraId="581FC29F" w14:textId="04EA5FA5" w:rsidR="00C32465" w:rsidRPr="00595C16" w:rsidRDefault="00C32465">
      <w:pPr>
        <w:pStyle w:val="FootnoteText"/>
      </w:pPr>
      <w:r>
        <w:rPr>
          <w:rStyle w:val="FootnoteReference"/>
        </w:rPr>
        <w:footnoteRef/>
      </w:r>
      <w:r>
        <w:t xml:space="preserve"> The maximum distance is controlled by a model parameter called </w:t>
      </w:r>
      <w:r>
        <w:rPr>
          <w:rFonts w:ascii="Courier" w:hAnsi="Courier"/>
        </w:rPr>
        <w:t>demog.maxcommute</w:t>
      </w:r>
      <w:r>
        <w:t xml:space="preserve"> and has a default of “far”.</w:t>
      </w:r>
    </w:p>
  </w:footnote>
  <w:footnote w:id="56">
    <w:p w14:paraId="0BEBC341" w14:textId="77777777" w:rsidR="00C32465" w:rsidRDefault="00C32465">
      <w:pPr>
        <w:pStyle w:val="FootnoteText"/>
      </w:pPr>
      <w:r>
        <w:rPr>
          <w:rStyle w:val="FootnoteReference"/>
        </w:rPr>
        <w:footnoteRef/>
      </w:r>
      <w:r>
        <w:t xml:space="preserve"> Athena 5 also computes the UAF for each individual civilian group; however, this is no longer used.</w:t>
      </w:r>
    </w:p>
  </w:footnote>
  <w:footnote w:id="57">
    <w:p w14:paraId="6EAE3D4C" w14:textId="77777777" w:rsidR="00C32465" w:rsidRDefault="00C32465">
      <w:pPr>
        <w:pStyle w:val="FootnoteText"/>
      </w:pPr>
      <w:r>
        <w:rPr>
          <w:rStyle w:val="FootnoteReference"/>
        </w:rPr>
        <w:footnoteRef/>
      </w:r>
      <w:r>
        <w:t xml:space="preserve"> The income disparity model is based on "Wage Distributions and Survival," by Rebecca Lawler; Lawler was a Summer Undergraduate Research Fellow (SURF) on the Athena team the summer of 2010.  The rest of the model was developed by Brian Kahovec with inputs from the other members of the modeling team.</w:t>
      </w:r>
    </w:p>
  </w:footnote>
  <w:footnote w:id="58">
    <w:p w14:paraId="2D727EA7" w14:textId="77777777" w:rsidR="00C32465" w:rsidRDefault="00C32465">
      <w:pPr>
        <w:pStyle w:val="FootnoteText"/>
      </w:pPr>
      <w:r>
        <w:rPr>
          <w:rStyle w:val="FootnoteReference"/>
        </w:rPr>
        <w:footnoteRef/>
      </w:r>
      <w:r>
        <w:t xml:space="preserve"> Model Parameter: </w:t>
      </w:r>
      <w:r w:rsidRPr="0072199B">
        <w:rPr>
          <w:rFonts w:ascii="Courier New" w:hAnsi="Courier New" w:cs="Courier New"/>
        </w:rPr>
        <w:t>demog.consump.alphaA</w:t>
      </w:r>
      <w:r>
        <w:t>, nominally 0.5.</w:t>
      </w:r>
    </w:p>
  </w:footnote>
  <w:footnote w:id="59">
    <w:p w14:paraId="1C7191D4" w14:textId="77777777" w:rsidR="00C32465" w:rsidRDefault="00C32465">
      <w:pPr>
        <w:pStyle w:val="FootnoteText"/>
      </w:pPr>
      <w:r>
        <w:rPr>
          <w:rStyle w:val="FootnoteReference"/>
        </w:rPr>
        <w:footnoteRef/>
      </w:r>
      <w:r>
        <w:t xml:space="preserve"> Model Parameter: </w:t>
      </w:r>
      <w:r w:rsidRPr="0072199B">
        <w:rPr>
          <w:rFonts w:ascii="Courier New" w:hAnsi="Courier New" w:cs="Courier New"/>
        </w:rPr>
        <w:t>demog.consump.alphaE</w:t>
      </w:r>
      <w:r>
        <w:t>, nominally 0.25.</w:t>
      </w:r>
    </w:p>
  </w:footnote>
  <w:footnote w:id="60">
    <w:p w14:paraId="4BF43E98" w14:textId="77777777" w:rsidR="00C32465" w:rsidRDefault="00C32465">
      <w:pPr>
        <w:pStyle w:val="FootnoteText"/>
      </w:pPr>
      <w:r>
        <w:rPr>
          <w:rStyle w:val="FootnoteReference"/>
        </w:rPr>
        <w:footnoteRef/>
      </w:r>
      <w:r>
        <w:t xml:space="preserve"> Model parameter: </w:t>
      </w:r>
      <w:r w:rsidRPr="0072199B">
        <w:rPr>
          <w:rFonts w:ascii="Courier New" w:hAnsi="Courier New" w:cs="Courier New"/>
        </w:rPr>
        <w:t>demog.consump.expectfGain</w:t>
      </w:r>
      <w:r>
        <w:t>.</w:t>
      </w:r>
    </w:p>
  </w:footnote>
  <w:footnote w:id="61">
    <w:p w14:paraId="7412191E" w14:textId="77777777" w:rsidR="00C32465" w:rsidRDefault="00C32465">
      <w:pPr>
        <w:pStyle w:val="FootnoteText"/>
      </w:pPr>
      <w:r>
        <w:rPr>
          <w:rStyle w:val="FootnoteReference"/>
        </w:rPr>
        <w:footnoteRef/>
      </w:r>
      <w:r>
        <w:t xml:space="preserve"> Model parameter: </w:t>
      </w:r>
      <w:r w:rsidRPr="00217C83">
        <w:rPr>
          <w:rFonts w:ascii="Courier New" w:hAnsi="Courier New" w:cs="Courier New"/>
        </w:rPr>
        <w:t>demog.consump.RGPC.*</w:t>
      </w:r>
      <w:r>
        <w:t xml:space="preserve">.  </w:t>
      </w:r>
    </w:p>
  </w:footnote>
  <w:footnote w:id="62">
    <w:p w14:paraId="755A942C" w14:textId="77777777" w:rsidR="00C32465" w:rsidRDefault="00C32465">
      <w:pPr>
        <w:pStyle w:val="FootnoteText"/>
      </w:pPr>
      <w:r>
        <w:rPr>
          <w:rStyle w:val="FootnoteReference"/>
        </w:rPr>
        <w:footnoteRef/>
      </w:r>
      <w:r>
        <w:t xml:space="preserve"> See "Wage Distributions and Survival", by  Rebecca Lawler.</w:t>
      </w:r>
    </w:p>
  </w:footnote>
  <w:footnote w:id="63">
    <w:p w14:paraId="2EF35AFD" w14:textId="77777777" w:rsidR="00C32465" w:rsidRPr="00301755" w:rsidRDefault="00C32465">
      <w:pPr>
        <w:pStyle w:val="FootnoteText"/>
      </w:pPr>
      <w:r>
        <w:rPr>
          <w:rStyle w:val="FootnoteReference"/>
        </w:rPr>
        <w:footnoteRef/>
      </w:r>
      <w:r>
        <w:t xml:space="preserve"> During the derivation of this model, the modeling team examined the possibility of allowing </w:t>
      </w:r>
      <w:r>
        <w:rPr>
          <w:i/>
        </w:rPr>
        <w:t>f</w:t>
      </w:r>
      <w:r>
        <w:t xml:space="preserve"> to vary with </w:t>
      </w:r>
      <w:r>
        <w:rPr>
          <w:i/>
        </w:rPr>
        <w:t>x</w:t>
      </w:r>
      <w:r>
        <w:t xml:space="preserve"> and concluded that the effect wasn't significant.</w:t>
      </w:r>
    </w:p>
  </w:footnote>
  <w:footnote w:id="64">
    <w:p w14:paraId="48F67141" w14:textId="77777777" w:rsidR="00C32465" w:rsidRDefault="00C32465">
      <w:pPr>
        <w:pStyle w:val="FootnoteText"/>
      </w:pPr>
      <w:r>
        <w:rPr>
          <w:rStyle w:val="FootnoteReference"/>
        </w:rPr>
        <w:footnoteRef/>
      </w:r>
      <w:r>
        <w:t xml:space="preserve"> Model parameter: </w:t>
      </w:r>
      <w:r w:rsidRPr="003D7B9B">
        <w:rPr>
          <w:rFonts w:ascii="Courier New" w:hAnsi="Courier New" w:cs="Courier New"/>
        </w:rPr>
        <w:t>demog.consump.Zpovf</w:t>
      </w:r>
      <w:r>
        <w:t>.</w:t>
      </w:r>
    </w:p>
  </w:footnote>
  <w:footnote w:id="65">
    <w:p w14:paraId="3163A02F" w14:textId="77777777" w:rsidR="00C32465" w:rsidRPr="003D7B9B" w:rsidRDefault="00C32465">
      <w:pPr>
        <w:pStyle w:val="FootnoteText"/>
      </w:pPr>
      <w:r>
        <w:rPr>
          <w:rStyle w:val="FootnoteReference"/>
        </w:rPr>
        <w:footnoteRef/>
      </w:r>
      <w:r>
        <w:t xml:space="preserve"> In some regions, it's quite possible that the </w:t>
      </w:r>
      <w:r>
        <w:rPr>
          <w:i/>
        </w:rPr>
        <w:t>lo</w:t>
      </w:r>
      <w:r>
        <w:t xml:space="preserve"> parameter should be much higher.</w:t>
      </w:r>
    </w:p>
  </w:footnote>
  <w:footnote w:id="66">
    <w:p w14:paraId="5604EF2F" w14:textId="77777777" w:rsidR="00C32465" w:rsidRDefault="00C32465">
      <w:pPr>
        <w:pStyle w:val="FootnoteText"/>
      </w:pPr>
      <w:r>
        <w:rPr>
          <w:rStyle w:val="FootnoteReference"/>
        </w:rPr>
        <w:footnoteRef/>
      </w:r>
      <w:r>
        <w:t xml:space="preserve"> Actors may have up to two forms of income from the black market: a tax-like rate on gross revenue and shares of net revenue.  </w:t>
      </w:r>
    </w:p>
  </w:footnote>
  <w:footnote w:id="67">
    <w:p w14:paraId="1658BC30" w14:textId="77777777" w:rsidR="00C32465" w:rsidRDefault="00C32465">
      <w:pPr>
        <w:pStyle w:val="FootnoteText"/>
      </w:pPr>
      <w:r>
        <w:rPr>
          <w:rStyle w:val="FootnoteReference"/>
        </w:rPr>
        <w:footnoteRef/>
      </w:r>
      <w:r>
        <w:t xml:space="preserve"> See “Athena’s CGE Model” by Chamberlain, Duquette and Kahovec included with the Athena documentation.</w:t>
      </w:r>
    </w:p>
  </w:footnote>
  <w:footnote w:id="68">
    <w:p w14:paraId="6538364E" w14:textId="77777777" w:rsidR="00C32465" w:rsidRDefault="00C32465">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69">
    <w:p w14:paraId="3888495E" w14:textId="77777777" w:rsidR="00C32465" w:rsidRDefault="00C32465">
      <w:pPr>
        <w:pStyle w:val="FootnoteText"/>
      </w:pPr>
      <w:r>
        <w:rPr>
          <w:rStyle w:val="FootnoteReference"/>
        </w:rPr>
        <w:footnoteRef/>
      </w:r>
      <w:r>
        <w:t xml:space="preserve"> See “Athena’s CGE Model” by Chamberlain, Duquette and Kahovec included with the Athena documentation.</w:t>
      </w:r>
    </w:p>
  </w:footnote>
  <w:footnote w:id="70">
    <w:p w14:paraId="5F737EBA" w14:textId="77777777" w:rsidR="00C32465" w:rsidRPr="002F4FF1" w:rsidRDefault="00C32465" w:rsidP="005B409B">
      <w:pPr>
        <w:pStyle w:val="FootnoteText"/>
        <w:rPr>
          <w:rFonts w:cstheme="majorHAnsi"/>
        </w:rPr>
      </w:pPr>
      <w:r>
        <w:rPr>
          <w:rStyle w:val="FootnoteReference"/>
        </w:rPr>
        <w:footnoteRef/>
      </w:r>
      <w:r>
        <w:t xml:space="preserve"> </w:t>
      </w:r>
      <w:r>
        <w:rPr>
          <w:rFonts w:ascii="Courier New" w:hAnsi="Courier New" w:cs="Courier New"/>
        </w:rPr>
        <w:t>econ.shares.</w:t>
      </w:r>
      <w:r>
        <w:rPr>
          <w:rFonts w:ascii="Courier New" w:hAnsi="Courier New" w:cs="Courier New"/>
          <w:i/>
        </w:rPr>
        <w:t>tt.i</w:t>
      </w:r>
      <w:r>
        <w:rPr>
          <w:rFonts w:asciiTheme="majorHAnsi" w:hAnsiTheme="majorHAnsi" w:cstheme="majorHAnsi"/>
          <w:i/>
        </w:rPr>
        <w:t xml:space="preserve"> </w:t>
      </w:r>
      <w:r>
        <w:rPr>
          <w:rFonts w:cstheme="majorHAnsi"/>
        </w:rPr>
        <w:t xml:space="preserve">is the family of parameters where </w:t>
      </w:r>
      <w:r>
        <w:rPr>
          <w:rFonts w:cstheme="majorHAnsi"/>
          <w:i/>
        </w:rPr>
        <w:t>tt</w:t>
      </w:r>
      <w:r>
        <w:rPr>
          <w:rFonts w:cstheme="majorHAnsi"/>
        </w:rPr>
        <w:t xml:space="preserve"> is tactic type or and </w:t>
      </w:r>
      <w:r>
        <w:rPr>
          <w:rFonts w:cstheme="majorHAnsi"/>
          <w:i/>
        </w:rPr>
        <w:t>i</w:t>
      </w:r>
      <w:r>
        <w:rPr>
          <w:rFonts w:cstheme="majorHAnsi"/>
        </w:rPr>
        <w:t xml:space="preserve"> is the sector.</w:t>
      </w:r>
    </w:p>
  </w:footnote>
  <w:footnote w:id="71">
    <w:p w14:paraId="6CD18EC4" w14:textId="77777777" w:rsidR="00C32465" w:rsidRPr="006468F2" w:rsidRDefault="00C32465"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r>
        <w:rPr>
          <w:rFonts w:cs="Courier New"/>
        </w:rPr>
        <w:t>or “overhead”.</w:t>
      </w:r>
    </w:p>
  </w:footnote>
  <w:footnote w:id="72">
    <w:p w14:paraId="08448F67" w14:textId="33ED3821" w:rsidR="00C32465" w:rsidRPr="00603C3B" w:rsidRDefault="00C32465">
      <w:pPr>
        <w:pStyle w:val="FootnoteText"/>
      </w:pPr>
      <w:r>
        <w:rPr>
          <w:rStyle w:val="FootnoteReference"/>
        </w:rPr>
        <w:footnoteRef/>
      </w:r>
      <w:r>
        <w:t xml:space="preserve"> This is a model parameter: </w:t>
      </w:r>
      <w:r>
        <w:rPr>
          <w:rFonts w:ascii="Courier" w:hAnsi="Courier"/>
        </w:rPr>
        <w:t>econ.initCapPct</w:t>
      </w:r>
      <w:r>
        <w:t xml:space="preserve"> and is nominally 100%</w:t>
      </w:r>
    </w:p>
  </w:footnote>
  <w:footnote w:id="73">
    <w:p w14:paraId="3BE1F41A" w14:textId="24C83E6A" w:rsidR="00C32465" w:rsidRPr="008A5054" w:rsidRDefault="00C32465">
      <w:pPr>
        <w:pStyle w:val="FootnoteText"/>
        <w:rPr>
          <w:rFonts w:ascii="Courier" w:hAnsi="Courier"/>
        </w:rPr>
      </w:pPr>
      <w:r>
        <w:rPr>
          <w:rStyle w:val="FootnoteReference"/>
        </w:rPr>
        <w:footnoteRef/>
      </w:r>
      <w:r>
        <w:t xml:space="preserve"> This is a controlled by a model parameter: </w:t>
      </w:r>
      <w:r>
        <w:rPr>
          <w:rFonts w:ascii="Courier" w:hAnsi="Courier"/>
        </w:rPr>
        <w:t>plant.bktsPerYear.goods</w:t>
      </w:r>
    </w:p>
  </w:footnote>
  <w:footnote w:id="74">
    <w:p w14:paraId="65AC4A6D" w14:textId="12D3CD24" w:rsidR="00C32465" w:rsidRDefault="00C32465">
      <w:pPr>
        <w:pStyle w:val="FootnoteText"/>
      </w:pPr>
      <w:r>
        <w:rPr>
          <w:rStyle w:val="FootnoteReference"/>
        </w:rPr>
        <w:footnoteRef/>
      </w:r>
      <w:r>
        <w:t xml:space="preserve"> This is a number between 0.0 and 1.0 where 0.0 corresponds to inoperable and 1.0 corresponds to maximum production capacity.</w:t>
      </w:r>
    </w:p>
  </w:footnote>
  <w:footnote w:id="75">
    <w:p w14:paraId="372000A0" w14:textId="4B52AFB3" w:rsidR="00C32465" w:rsidRPr="002B4E07" w:rsidRDefault="00C32465">
      <w:pPr>
        <w:pStyle w:val="FootnoteText"/>
        <w:rPr>
          <w:rFonts w:ascii="Courier" w:hAnsi="Courier"/>
        </w:rPr>
      </w:pPr>
      <w:r>
        <w:rPr>
          <w:rStyle w:val="FootnoteReference"/>
        </w:rPr>
        <w:footnoteRef/>
      </w:r>
      <w:r>
        <w:t xml:space="preserve"> The parameter is </w:t>
      </w:r>
      <w:r>
        <w:rPr>
          <w:rFonts w:ascii="Courier" w:hAnsi="Courier"/>
        </w:rPr>
        <w:t>plant.lifetime</w:t>
      </w:r>
    </w:p>
  </w:footnote>
  <w:footnote w:id="76">
    <w:p w14:paraId="7B6CACA4" w14:textId="5A45AF56" w:rsidR="00C32465" w:rsidRPr="009F1595" w:rsidRDefault="00C32465">
      <w:pPr>
        <w:pStyle w:val="FootnoteText"/>
        <w:rPr>
          <w:rFonts w:ascii="Courier" w:hAnsi="Courier"/>
        </w:rPr>
      </w:pPr>
      <w:r>
        <w:rPr>
          <w:rStyle w:val="FootnoteReference"/>
        </w:rPr>
        <w:footnoteRef/>
      </w:r>
      <w:r>
        <w:t xml:space="preserve"> The parameter is </w:t>
      </w:r>
      <w:r>
        <w:rPr>
          <w:rFonts w:ascii="Courier" w:hAnsi="Courier"/>
        </w:rPr>
        <w:t>plant.repairtime</w:t>
      </w:r>
    </w:p>
  </w:footnote>
  <w:footnote w:id="77">
    <w:p w14:paraId="1A06526A" w14:textId="63B58A02" w:rsidR="00C32465" w:rsidRPr="000B749B" w:rsidRDefault="00C32465">
      <w:pPr>
        <w:pStyle w:val="FootnoteText"/>
        <w:rPr>
          <w:rFonts w:ascii="Courier" w:hAnsi="Courier"/>
        </w:rPr>
      </w:pPr>
      <w:r>
        <w:rPr>
          <w:rStyle w:val="FootnoteReference"/>
        </w:rPr>
        <w:footnoteRef/>
      </w:r>
      <w:r>
        <w:t xml:space="preserve"> The maximum cost is a fraction of the build cost: </w:t>
      </w:r>
      <w:r>
        <w:rPr>
          <w:rFonts w:ascii="Courier" w:hAnsi="Courier"/>
        </w:rPr>
        <w:t>plant.repairfrac </w:t>
      </w:r>
      <w:r>
        <w:rPr>
          <w:rFonts w:ascii="Courier" w:hAnsi="Courier"/>
        </w:rPr>
        <w:sym w:font="Symbol" w:char="F0B4"/>
      </w:r>
      <w:r>
        <w:rPr>
          <w:rFonts w:ascii="Courier" w:hAnsi="Courier"/>
        </w:rPr>
        <w:t xml:space="preserve"> plant.buildcost</w:t>
      </w:r>
    </w:p>
  </w:footnote>
  <w:footnote w:id="78">
    <w:p w14:paraId="0416FC6E" w14:textId="6D4ACCF9" w:rsidR="00C32465" w:rsidRPr="00533600" w:rsidRDefault="00C32465">
      <w:pPr>
        <w:pStyle w:val="FootnoteText"/>
        <w:rPr>
          <w:rFonts w:ascii="Courier" w:hAnsi="Courier"/>
        </w:rPr>
      </w:pPr>
      <w:r>
        <w:rPr>
          <w:rStyle w:val="FootnoteReference"/>
        </w:rPr>
        <w:footnoteRef/>
      </w:r>
      <w:r>
        <w:t xml:space="preserve"> The parameter is </w:t>
      </w:r>
      <w:r>
        <w:rPr>
          <w:rFonts w:ascii="Courier" w:hAnsi="Courier"/>
        </w:rPr>
        <w:t>plant.buildtime</w:t>
      </w:r>
    </w:p>
  </w:footnote>
  <w:footnote w:id="79">
    <w:p w14:paraId="50812ED7" w14:textId="0DAD5FAF" w:rsidR="00C32465" w:rsidRPr="000B749B" w:rsidRDefault="00C32465" w:rsidP="00984C43">
      <w:pPr>
        <w:pStyle w:val="FootnoteText"/>
        <w:rPr>
          <w:rFonts w:ascii="Courier" w:hAnsi="Courier"/>
        </w:rPr>
      </w:pPr>
      <w:r>
        <w:rPr>
          <w:rStyle w:val="FootnoteReference"/>
        </w:rPr>
        <w:footnoteRef/>
      </w:r>
      <w:r>
        <w:t xml:space="preserve"> The maximum cost is </w:t>
      </w:r>
      <w:r>
        <w:rPr>
          <w:rFonts w:ascii="Courier" w:hAnsi="Courier"/>
        </w:rPr>
        <w:t>plant.buildcost</w:t>
      </w:r>
    </w:p>
  </w:footnote>
  <w:footnote w:id="80">
    <w:p w14:paraId="3E5EF64E" w14:textId="77777777" w:rsidR="00C32465" w:rsidRPr="00415184" w:rsidRDefault="00C32465">
      <w:pPr>
        <w:pStyle w:val="FootnoteText"/>
      </w:pPr>
      <w:r>
        <w:rPr>
          <w:rStyle w:val="FootnoteReference"/>
        </w:rPr>
        <w:footnoteRef/>
      </w:r>
      <w:r>
        <w:t xml:space="preserve"> See the </w:t>
      </w:r>
      <w:r>
        <w:rPr>
          <w:i/>
        </w:rPr>
        <w:t>Athena User's Guide</w:t>
      </w:r>
      <w:r>
        <w:t xml:space="preserve"> and on-line help for details on orders and tactics.</w:t>
      </w:r>
    </w:p>
  </w:footnote>
  <w:footnote w:id="81">
    <w:p w14:paraId="5C1BE6FA" w14:textId="77777777" w:rsidR="00C32465" w:rsidRDefault="00C32465"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Metivier Principle.</w:t>
      </w:r>
    </w:p>
  </w:footnote>
  <w:footnote w:id="82">
    <w:p w14:paraId="3578DA17" w14:textId="77777777" w:rsidR="00C32465" w:rsidRDefault="00C32465"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83">
    <w:p w14:paraId="785372F4" w14:textId="77777777" w:rsidR="00C32465" w:rsidRPr="007B388E" w:rsidRDefault="00C32465" w:rsidP="005B747B">
      <w:pPr>
        <w:pStyle w:val="FootnoteText"/>
      </w:pPr>
      <w:r w:rsidRPr="007B388E">
        <w:rPr>
          <w:rStyle w:val="FootnoteReference"/>
        </w:rPr>
        <w:footnoteRef/>
      </w:r>
      <w:r w:rsidRPr="007B388E">
        <w:t xml:space="preserve"> The “Theory of Homophily” may have a good formal definition somewhere, but we have not taken the time to search the literature to find it. Wikipedia defines homophily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[Lazarsfeld 1954] and that [McPherson 2001] is an “extensive review paper”.</w:t>
      </w:r>
      <w:r>
        <w:t xml:space="preserve"> </w:t>
      </w:r>
    </w:p>
  </w:footnote>
  <w:footnote w:id="84">
    <w:p w14:paraId="346DE93C" w14:textId="77777777" w:rsidR="00C32465" w:rsidRDefault="00C32465">
      <w:pPr>
        <w:pStyle w:val="FootnoteText"/>
      </w:pPr>
      <w:r>
        <w:rPr>
          <w:rStyle w:val="FootnoteReference"/>
        </w:rPr>
        <w:footnoteRef/>
      </w:r>
      <w:r>
        <w:t xml:space="preserve"> Model parameter: </w:t>
      </w:r>
      <w:r w:rsidRPr="002F4386">
        <w:rPr>
          <w:rFonts w:ascii="Courier New" w:hAnsi="Courier New" w:cs="Courier New"/>
        </w:rPr>
        <w:t>dam.IOM.Zresonance</w:t>
      </w:r>
      <w:r>
        <w:t>.</w:t>
      </w:r>
    </w:p>
  </w:footnote>
  <w:footnote w:id="85">
    <w:p w14:paraId="77998087" w14:textId="77777777" w:rsidR="00C32465" w:rsidRDefault="00C32465">
      <w:pPr>
        <w:pStyle w:val="FootnoteText"/>
      </w:pPr>
      <w:r>
        <w:rPr>
          <w:rStyle w:val="FootnoteReference"/>
        </w:rPr>
        <w:footnoteRef/>
      </w:r>
      <w:r>
        <w:t xml:space="preserve"> Model parameter: </w:t>
      </w:r>
      <w:r w:rsidRPr="009A392F">
        <w:rPr>
          <w:rFonts w:ascii="Courier New" w:hAnsi="Courier New" w:cs="Courier New"/>
        </w:rPr>
        <w:t>dam.IOM.nominalCAPcov</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13F5A" w14:textId="43424087" w:rsidR="00C32465" w:rsidRPr="004D07B9" w:rsidRDefault="00C32465">
    <w:pPr>
      <w:pStyle w:val="Header"/>
      <w:rPr>
        <w:rFonts w:ascii="Arial" w:hAnsi="Arial" w:cs="Arial"/>
      </w:rPr>
    </w:pPr>
    <w:r w:rsidRPr="004D07B9">
      <w:rPr>
        <w:rFonts w:ascii="Arial" w:hAnsi="Arial" w:cs="Arial"/>
      </w:rPr>
      <w:t xml:space="preserve">Athena </w:t>
    </w:r>
    <w:r>
      <w:rPr>
        <w:rFonts w:ascii="Arial" w:hAnsi="Arial" w:cs="Arial"/>
      </w:rPr>
      <w:t>Analyst’s Guide, V</w:t>
    </w:r>
    <w:r w:rsidR="0037648B">
      <w:rPr>
        <w:rFonts w:ascii="Arial" w:hAnsi="Arial" w:cs="Arial"/>
      </w:rPr>
      <w:t>7</w:t>
    </w:r>
    <w:r w:rsidRPr="004D07B9">
      <w:rPr>
        <w:rFonts w:ascii="Arial" w:hAnsi="Arial" w:cs="Arial"/>
      </w:rPr>
      <w:ptab w:relativeTo="margin" w:alignment="center" w:leader="none"/>
    </w:r>
    <w:r w:rsidRPr="004D07B9">
      <w:rPr>
        <w:rFonts w:ascii="Arial" w:hAnsi="Arial" w:cs="Arial"/>
      </w:rPr>
      <w:ptab w:relativeTo="margin" w:alignment="right" w:leader="none"/>
    </w:r>
    <w:r w:rsidR="00697737">
      <w:rPr>
        <w:rFonts w:ascii="Arial" w:hAnsi="Arial" w:cs="Arial"/>
      </w:rPr>
      <w:t>April</w:t>
    </w:r>
    <w:r>
      <w:rPr>
        <w:rFonts w:ascii="Arial" w:hAnsi="Arial" w:cs="Arial"/>
      </w:rPr>
      <w:t>, 2014</w:t>
    </w:r>
  </w:p>
  <w:p w14:paraId="68F8247A" w14:textId="77777777" w:rsidR="00C32465" w:rsidRDefault="00C32465"/>
  <w:p w14:paraId="129C52C9" w14:textId="77777777" w:rsidR="00C32465" w:rsidRDefault="00C32465"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00BE2"/>
    <w:multiLevelType w:val="hybridMultilevel"/>
    <w:tmpl w:val="3AA0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1114FF"/>
    <w:multiLevelType w:val="hybridMultilevel"/>
    <w:tmpl w:val="6798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1">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0">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2">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86323D1"/>
    <w:multiLevelType w:val="hybridMultilevel"/>
    <w:tmpl w:val="D4C4F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6">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FD91CF5"/>
    <w:multiLevelType w:val="hybridMultilevel"/>
    <w:tmpl w:val="1F161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2">
    <w:nsid w:val="46AA23FD"/>
    <w:multiLevelType w:val="hybridMultilevel"/>
    <w:tmpl w:val="D7F8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43B6EDB"/>
    <w:multiLevelType w:val="hybridMultilevel"/>
    <w:tmpl w:val="3318A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5">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9">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2">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3"/>
  </w:num>
  <w:num w:numId="3">
    <w:abstractNumId w:val="35"/>
  </w:num>
  <w:num w:numId="4">
    <w:abstractNumId w:val="61"/>
  </w:num>
  <w:num w:numId="5">
    <w:abstractNumId w:val="21"/>
  </w:num>
  <w:num w:numId="6">
    <w:abstractNumId w:val="19"/>
  </w:num>
  <w:num w:numId="7">
    <w:abstractNumId w:val="10"/>
  </w:num>
  <w:num w:numId="8">
    <w:abstractNumId w:val="54"/>
  </w:num>
  <w:num w:numId="9">
    <w:abstractNumId w:val="53"/>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6"/>
  </w:num>
  <w:num w:numId="13">
    <w:abstractNumId w:val="37"/>
  </w:num>
  <w:num w:numId="14">
    <w:abstractNumId w:val="27"/>
  </w:num>
  <w:num w:numId="15">
    <w:abstractNumId w:val="18"/>
  </w:num>
  <w:num w:numId="16">
    <w:abstractNumId w:val="43"/>
  </w:num>
  <w:num w:numId="17">
    <w:abstractNumId w:val="31"/>
  </w:num>
  <w:num w:numId="18">
    <w:abstractNumId w:val="13"/>
  </w:num>
  <w:num w:numId="19">
    <w:abstractNumId w:val="57"/>
  </w:num>
  <w:num w:numId="20">
    <w:abstractNumId w:val="55"/>
  </w:num>
  <w:num w:numId="21">
    <w:abstractNumId w:val="49"/>
  </w:num>
  <w:num w:numId="22">
    <w:abstractNumId w:val="60"/>
  </w:num>
  <w:num w:numId="23">
    <w:abstractNumId w:val="1"/>
  </w:num>
  <w:num w:numId="24">
    <w:abstractNumId w:val="39"/>
  </w:num>
  <w:num w:numId="25">
    <w:abstractNumId w:val="30"/>
  </w:num>
  <w:num w:numId="26">
    <w:abstractNumId w:val="48"/>
  </w:num>
  <w:num w:numId="27">
    <w:abstractNumId w:val="44"/>
  </w:num>
  <w:num w:numId="28">
    <w:abstractNumId w:val="40"/>
  </w:num>
  <w:num w:numId="29">
    <w:abstractNumId w:val="51"/>
  </w:num>
  <w:num w:numId="30">
    <w:abstractNumId w:val="25"/>
  </w:num>
  <w:num w:numId="31">
    <w:abstractNumId w:val="14"/>
  </w:num>
  <w:num w:numId="32">
    <w:abstractNumId w:val="29"/>
  </w:num>
  <w:num w:numId="33">
    <w:abstractNumId w:val="20"/>
  </w:num>
  <w:num w:numId="34">
    <w:abstractNumId w:val="32"/>
  </w:num>
  <w:num w:numId="35">
    <w:abstractNumId w:val="5"/>
  </w:num>
  <w:num w:numId="36">
    <w:abstractNumId w:val="16"/>
  </w:num>
  <w:num w:numId="37">
    <w:abstractNumId w:val="45"/>
  </w:num>
  <w:num w:numId="38">
    <w:abstractNumId w:val="11"/>
  </w:num>
  <w:num w:numId="39">
    <w:abstractNumId w:val="0"/>
  </w:num>
  <w:num w:numId="40">
    <w:abstractNumId w:val="12"/>
  </w:num>
  <w:num w:numId="41">
    <w:abstractNumId w:val="15"/>
  </w:num>
  <w:num w:numId="42">
    <w:abstractNumId w:val="34"/>
  </w:num>
  <w:num w:numId="43">
    <w:abstractNumId w:val="52"/>
  </w:num>
  <w:num w:numId="44">
    <w:abstractNumId w:val="62"/>
  </w:num>
  <w:num w:numId="45">
    <w:abstractNumId w:val="9"/>
  </w:num>
  <w:num w:numId="46">
    <w:abstractNumId w:val="47"/>
  </w:num>
  <w:num w:numId="47">
    <w:abstractNumId w:val="56"/>
  </w:num>
  <w:num w:numId="48">
    <w:abstractNumId w:val="6"/>
  </w:num>
  <w:num w:numId="49">
    <w:abstractNumId w:val="8"/>
  </w:num>
  <w:num w:numId="50">
    <w:abstractNumId w:val="22"/>
  </w:num>
  <w:num w:numId="51">
    <w:abstractNumId w:val="59"/>
  </w:num>
  <w:num w:numId="52">
    <w:abstractNumId w:val="28"/>
  </w:num>
  <w:num w:numId="53">
    <w:abstractNumId w:val="24"/>
  </w:num>
  <w:num w:numId="54">
    <w:abstractNumId w:val="17"/>
  </w:num>
  <w:num w:numId="55">
    <w:abstractNumId w:val="36"/>
  </w:num>
  <w:num w:numId="56">
    <w:abstractNumId w:val="4"/>
  </w:num>
  <w:num w:numId="57">
    <w:abstractNumId w:val="58"/>
  </w:num>
  <w:num w:numId="58">
    <w:abstractNumId w:val="3"/>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3"/>
  </w:num>
  <w:num w:numId="60">
    <w:abstractNumId w:val="42"/>
  </w:num>
  <w:num w:numId="61">
    <w:abstractNumId w:val="2"/>
  </w:num>
  <w:num w:numId="62">
    <w:abstractNumId w:val="26"/>
  </w:num>
  <w:num w:numId="63">
    <w:abstractNumId w:val="38"/>
  </w:num>
  <w:num w:numId="64">
    <w:abstractNumId w:val="50"/>
  </w:num>
  <w:num w:numId="65">
    <w:abstractNumId w:val="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040D"/>
    <w:rsid w:val="00000A84"/>
    <w:rsid w:val="000058D7"/>
    <w:rsid w:val="00010389"/>
    <w:rsid w:val="00010B24"/>
    <w:rsid w:val="00010DA0"/>
    <w:rsid w:val="000135AC"/>
    <w:rsid w:val="0001368A"/>
    <w:rsid w:val="00013DEB"/>
    <w:rsid w:val="0001425C"/>
    <w:rsid w:val="00016DF0"/>
    <w:rsid w:val="000210D0"/>
    <w:rsid w:val="00021725"/>
    <w:rsid w:val="00021E06"/>
    <w:rsid w:val="000233B0"/>
    <w:rsid w:val="00024410"/>
    <w:rsid w:val="00025068"/>
    <w:rsid w:val="00026197"/>
    <w:rsid w:val="00030158"/>
    <w:rsid w:val="00031787"/>
    <w:rsid w:val="0003338C"/>
    <w:rsid w:val="000340C2"/>
    <w:rsid w:val="00037AE4"/>
    <w:rsid w:val="00040CBB"/>
    <w:rsid w:val="000426DC"/>
    <w:rsid w:val="00042CD2"/>
    <w:rsid w:val="0004459C"/>
    <w:rsid w:val="000458EB"/>
    <w:rsid w:val="00047945"/>
    <w:rsid w:val="00052915"/>
    <w:rsid w:val="00053139"/>
    <w:rsid w:val="0005327A"/>
    <w:rsid w:val="00054723"/>
    <w:rsid w:val="00055DBF"/>
    <w:rsid w:val="000604F7"/>
    <w:rsid w:val="0006154B"/>
    <w:rsid w:val="000615DB"/>
    <w:rsid w:val="00066061"/>
    <w:rsid w:val="000701F8"/>
    <w:rsid w:val="000705D9"/>
    <w:rsid w:val="00076B5F"/>
    <w:rsid w:val="000821DC"/>
    <w:rsid w:val="000835BB"/>
    <w:rsid w:val="00085B55"/>
    <w:rsid w:val="00090A26"/>
    <w:rsid w:val="000924BF"/>
    <w:rsid w:val="000A19C1"/>
    <w:rsid w:val="000A1B10"/>
    <w:rsid w:val="000A2595"/>
    <w:rsid w:val="000A3F97"/>
    <w:rsid w:val="000A4915"/>
    <w:rsid w:val="000A5EA6"/>
    <w:rsid w:val="000A6638"/>
    <w:rsid w:val="000A7B01"/>
    <w:rsid w:val="000B0AE3"/>
    <w:rsid w:val="000B1400"/>
    <w:rsid w:val="000B2579"/>
    <w:rsid w:val="000B281C"/>
    <w:rsid w:val="000B481E"/>
    <w:rsid w:val="000B60E3"/>
    <w:rsid w:val="000B6EFE"/>
    <w:rsid w:val="000B749B"/>
    <w:rsid w:val="000D138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5365"/>
    <w:rsid w:val="0011536B"/>
    <w:rsid w:val="0011645F"/>
    <w:rsid w:val="00117044"/>
    <w:rsid w:val="001217F7"/>
    <w:rsid w:val="001254E9"/>
    <w:rsid w:val="00131106"/>
    <w:rsid w:val="00131AC4"/>
    <w:rsid w:val="001342B4"/>
    <w:rsid w:val="00135988"/>
    <w:rsid w:val="00137F55"/>
    <w:rsid w:val="001450F9"/>
    <w:rsid w:val="00150799"/>
    <w:rsid w:val="00150E44"/>
    <w:rsid w:val="001561F7"/>
    <w:rsid w:val="00156749"/>
    <w:rsid w:val="0015707F"/>
    <w:rsid w:val="001570EC"/>
    <w:rsid w:val="00157602"/>
    <w:rsid w:val="00157F38"/>
    <w:rsid w:val="001608E0"/>
    <w:rsid w:val="001617F0"/>
    <w:rsid w:val="00162F5C"/>
    <w:rsid w:val="00163957"/>
    <w:rsid w:val="00163AA6"/>
    <w:rsid w:val="00163FF9"/>
    <w:rsid w:val="0016444E"/>
    <w:rsid w:val="001646FD"/>
    <w:rsid w:val="0016637C"/>
    <w:rsid w:val="00166584"/>
    <w:rsid w:val="00173821"/>
    <w:rsid w:val="00174A3F"/>
    <w:rsid w:val="00175021"/>
    <w:rsid w:val="0017522C"/>
    <w:rsid w:val="001811FA"/>
    <w:rsid w:val="0018237D"/>
    <w:rsid w:val="001823F8"/>
    <w:rsid w:val="00182999"/>
    <w:rsid w:val="00184576"/>
    <w:rsid w:val="00187980"/>
    <w:rsid w:val="00187E27"/>
    <w:rsid w:val="00193714"/>
    <w:rsid w:val="00193BDC"/>
    <w:rsid w:val="00194B52"/>
    <w:rsid w:val="00194B82"/>
    <w:rsid w:val="001962C0"/>
    <w:rsid w:val="00197A19"/>
    <w:rsid w:val="001A0895"/>
    <w:rsid w:val="001A119A"/>
    <w:rsid w:val="001A161E"/>
    <w:rsid w:val="001A1885"/>
    <w:rsid w:val="001A1D41"/>
    <w:rsid w:val="001A2CA7"/>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5B9"/>
    <w:rsid w:val="001F1D26"/>
    <w:rsid w:val="001F1E33"/>
    <w:rsid w:val="001F3779"/>
    <w:rsid w:val="001F3C5E"/>
    <w:rsid w:val="001F4BC0"/>
    <w:rsid w:val="001F5946"/>
    <w:rsid w:val="001F6036"/>
    <w:rsid w:val="001F6925"/>
    <w:rsid w:val="001F7788"/>
    <w:rsid w:val="002040E2"/>
    <w:rsid w:val="0020479E"/>
    <w:rsid w:val="002052E7"/>
    <w:rsid w:val="00206250"/>
    <w:rsid w:val="0020734C"/>
    <w:rsid w:val="00210EE0"/>
    <w:rsid w:val="00211BCC"/>
    <w:rsid w:val="00216293"/>
    <w:rsid w:val="00216B0A"/>
    <w:rsid w:val="00217360"/>
    <w:rsid w:val="00217C83"/>
    <w:rsid w:val="00220A28"/>
    <w:rsid w:val="00221B56"/>
    <w:rsid w:val="002246E4"/>
    <w:rsid w:val="002251D2"/>
    <w:rsid w:val="00226219"/>
    <w:rsid w:val="002272DC"/>
    <w:rsid w:val="0022735F"/>
    <w:rsid w:val="0022749B"/>
    <w:rsid w:val="0023121F"/>
    <w:rsid w:val="00231D29"/>
    <w:rsid w:val="002335B1"/>
    <w:rsid w:val="00234896"/>
    <w:rsid w:val="002357DB"/>
    <w:rsid w:val="0023673D"/>
    <w:rsid w:val="00236EC4"/>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0DA1"/>
    <w:rsid w:val="002820E3"/>
    <w:rsid w:val="00282E00"/>
    <w:rsid w:val="002833F1"/>
    <w:rsid w:val="00284B5B"/>
    <w:rsid w:val="002852D2"/>
    <w:rsid w:val="00291D8A"/>
    <w:rsid w:val="00292CE3"/>
    <w:rsid w:val="00294731"/>
    <w:rsid w:val="00294B05"/>
    <w:rsid w:val="00294D46"/>
    <w:rsid w:val="002962B6"/>
    <w:rsid w:val="002A0D0B"/>
    <w:rsid w:val="002A12A8"/>
    <w:rsid w:val="002A204C"/>
    <w:rsid w:val="002A41C1"/>
    <w:rsid w:val="002A5217"/>
    <w:rsid w:val="002A603C"/>
    <w:rsid w:val="002A6838"/>
    <w:rsid w:val="002B0BC7"/>
    <w:rsid w:val="002B4228"/>
    <w:rsid w:val="002B4E07"/>
    <w:rsid w:val="002B65DA"/>
    <w:rsid w:val="002B6704"/>
    <w:rsid w:val="002C0249"/>
    <w:rsid w:val="002C5A6A"/>
    <w:rsid w:val="002C6245"/>
    <w:rsid w:val="002C7D2F"/>
    <w:rsid w:val="002D13AA"/>
    <w:rsid w:val="002D708E"/>
    <w:rsid w:val="002E0D55"/>
    <w:rsid w:val="002E1BA8"/>
    <w:rsid w:val="002E70B5"/>
    <w:rsid w:val="002E75DA"/>
    <w:rsid w:val="002E7BC9"/>
    <w:rsid w:val="002F0580"/>
    <w:rsid w:val="002F09F0"/>
    <w:rsid w:val="002F0AC2"/>
    <w:rsid w:val="002F1013"/>
    <w:rsid w:val="002F2184"/>
    <w:rsid w:val="002F2AB1"/>
    <w:rsid w:val="002F4386"/>
    <w:rsid w:val="002F4F02"/>
    <w:rsid w:val="002F4FF1"/>
    <w:rsid w:val="00300366"/>
    <w:rsid w:val="00301755"/>
    <w:rsid w:val="0030257D"/>
    <w:rsid w:val="00304173"/>
    <w:rsid w:val="00306D85"/>
    <w:rsid w:val="00307C2F"/>
    <w:rsid w:val="0031207A"/>
    <w:rsid w:val="0031251A"/>
    <w:rsid w:val="00314031"/>
    <w:rsid w:val="0031450C"/>
    <w:rsid w:val="003160E3"/>
    <w:rsid w:val="00316EB9"/>
    <w:rsid w:val="00324365"/>
    <w:rsid w:val="00324956"/>
    <w:rsid w:val="00325EFF"/>
    <w:rsid w:val="00326802"/>
    <w:rsid w:val="00327A3B"/>
    <w:rsid w:val="003303C0"/>
    <w:rsid w:val="00333C4D"/>
    <w:rsid w:val="00333F4D"/>
    <w:rsid w:val="0033439A"/>
    <w:rsid w:val="00336816"/>
    <w:rsid w:val="00337BDF"/>
    <w:rsid w:val="00340FF7"/>
    <w:rsid w:val="00341CFE"/>
    <w:rsid w:val="00341F6D"/>
    <w:rsid w:val="00343216"/>
    <w:rsid w:val="003444D9"/>
    <w:rsid w:val="00344FDB"/>
    <w:rsid w:val="003451A3"/>
    <w:rsid w:val="003459C0"/>
    <w:rsid w:val="003462A8"/>
    <w:rsid w:val="00351291"/>
    <w:rsid w:val="00353B9A"/>
    <w:rsid w:val="00356ACB"/>
    <w:rsid w:val="003614C2"/>
    <w:rsid w:val="00361EC8"/>
    <w:rsid w:val="003621A4"/>
    <w:rsid w:val="003627FD"/>
    <w:rsid w:val="0036543E"/>
    <w:rsid w:val="00366205"/>
    <w:rsid w:val="00366541"/>
    <w:rsid w:val="00367DDF"/>
    <w:rsid w:val="00371309"/>
    <w:rsid w:val="003715FA"/>
    <w:rsid w:val="00371967"/>
    <w:rsid w:val="0037320E"/>
    <w:rsid w:val="00374DBA"/>
    <w:rsid w:val="00375906"/>
    <w:rsid w:val="003760C9"/>
    <w:rsid w:val="0037648B"/>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A6DF3"/>
    <w:rsid w:val="003A70D0"/>
    <w:rsid w:val="003B11C6"/>
    <w:rsid w:val="003B316D"/>
    <w:rsid w:val="003B34C3"/>
    <w:rsid w:val="003B4040"/>
    <w:rsid w:val="003B4A3E"/>
    <w:rsid w:val="003B78A6"/>
    <w:rsid w:val="003C0181"/>
    <w:rsid w:val="003C07F5"/>
    <w:rsid w:val="003C1985"/>
    <w:rsid w:val="003C2490"/>
    <w:rsid w:val="003C4BD8"/>
    <w:rsid w:val="003C4ECC"/>
    <w:rsid w:val="003D09A7"/>
    <w:rsid w:val="003D18AA"/>
    <w:rsid w:val="003D481F"/>
    <w:rsid w:val="003D614A"/>
    <w:rsid w:val="003D74D4"/>
    <w:rsid w:val="003D7B9B"/>
    <w:rsid w:val="003E06B9"/>
    <w:rsid w:val="003E0ACA"/>
    <w:rsid w:val="003E6DED"/>
    <w:rsid w:val="003E7869"/>
    <w:rsid w:val="003F027F"/>
    <w:rsid w:val="003F0707"/>
    <w:rsid w:val="003F1D58"/>
    <w:rsid w:val="003F2067"/>
    <w:rsid w:val="003F6302"/>
    <w:rsid w:val="003F63D7"/>
    <w:rsid w:val="003F67AF"/>
    <w:rsid w:val="00400393"/>
    <w:rsid w:val="004037E3"/>
    <w:rsid w:val="00413CFA"/>
    <w:rsid w:val="00415184"/>
    <w:rsid w:val="00417020"/>
    <w:rsid w:val="00422548"/>
    <w:rsid w:val="0042313B"/>
    <w:rsid w:val="004231AA"/>
    <w:rsid w:val="0042329A"/>
    <w:rsid w:val="00424B43"/>
    <w:rsid w:val="00424E67"/>
    <w:rsid w:val="00424E9D"/>
    <w:rsid w:val="004266DE"/>
    <w:rsid w:val="0042684E"/>
    <w:rsid w:val="004325B2"/>
    <w:rsid w:val="00433AD6"/>
    <w:rsid w:val="004378B3"/>
    <w:rsid w:val="00437EAD"/>
    <w:rsid w:val="00441409"/>
    <w:rsid w:val="00441B7E"/>
    <w:rsid w:val="00441FE3"/>
    <w:rsid w:val="00443502"/>
    <w:rsid w:val="00443693"/>
    <w:rsid w:val="004444DC"/>
    <w:rsid w:val="00445904"/>
    <w:rsid w:val="004461C4"/>
    <w:rsid w:val="00450A94"/>
    <w:rsid w:val="0045194B"/>
    <w:rsid w:val="00454C9C"/>
    <w:rsid w:val="0045727F"/>
    <w:rsid w:val="00461CC4"/>
    <w:rsid w:val="00462029"/>
    <w:rsid w:val="00463825"/>
    <w:rsid w:val="00463F7B"/>
    <w:rsid w:val="00464F1C"/>
    <w:rsid w:val="00470476"/>
    <w:rsid w:val="00470686"/>
    <w:rsid w:val="00470BB6"/>
    <w:rsid w:val="00470E2C"/>
    <w:rsid w:val="004759E0"/>
    <w:rsid w:val="00475C98"/>
    <w:rsid w:val="004769B3"/>
    <w:rsid w:val="00477100"/>
    <w:rsid w:val="00481FE6"/>
    <w:rsid w:val="00483F58"/>
    <w:rsid w:val="004855C8"/>
    <w:rsid w:val="00490243"/>
    <w:rsid w:val="004913A6"/>
    <w:rsid w:val="00492ECF"/>
    <w:rsid w:val="004968FB"/>
    <w:rsid w:val="00496FB2"/>
    <w:rsid w:val="004A0845"/>
    <w:rsid w:val="004A128D"/>
    <w:rsid w:val="004A288A"/>
    <w:rsid w:val="004A5998"/>
    <w:rsid w:val="004A6307"/>
    <w:rsid w:val="004A7164"/>
    <w:rsid w:val="004C0A55"/>
    <w:rsid w:val="004C0B99"/>
    <w:rsid w:val="004C112F"/>
    <w:rsid w:val="004C35CE"/>
    <w:rsid w:val="004C3FC0"/>
    <w:rsid w:val="004C4DE0"/>
    <w:rsid w:val="004C5F9B"/>
    <w:rsid w:val="004D07B9"/>
    <w:rsid w:val="004D413F"/>
    <w:rsid w:val="004E0FD6"/>
    <w:rsid w:val="004E18FC"/>
    <w:rsid w:val="004E31BA"/>
    <w:rsid w:val="004E4EDF"/>
    <w:rsid w:val="004E4F17"/>
    <w:rsid w:val="004E57CE"/>
    <w:rsid w:val="004E72E8"/>
    <w:rsid w:val="004F0F0B"/>
    <w:rsid w:val="004F6A40"/>
    <w:rsid w:val="004F6D5C"/>
    <w:rsid w:val="004F6E48"/>
    <w:rsid w:val="00500FDD"/>
    <w:rsid w:val="005010D4"/>
    <w:rsid w:val="00501201"/>
    <w:rsid w:val="00502610"/>
    <w:rsid w:val="005031DF"/>
    <w:rsid w:val="00503C02"/>
    <w:rsid w:val="00503C3A"/>
    <w:rsid w:val="00504B3D"/>
    <w:rsid w:val="00505C45"/>
    <w:rsid w:val="0050673D"/>
    <w:rsid w:val="005068B6"/>
    <w:rsid w:val="00511CFC"/>
    <w:rsid w:val="00511E87"/>
    <w:rsid w:val="0051268C"/>
    <w:rsid w:val="00512F11"/>
    <w:rsid w:val="0051407F"/>
    <w:rsid w:val="00516127"/>
    <w:rsid w:val="005161AF"/>
    <w:rsid w:val="0051708D"/>
    <w:rsid w:val="00517624"/>
    <w:rsid w:val="00520D31"/>
    <w:rsid w:val="005211A3"/>
    <w:rsid w:val="00521973"/>
    <w:rsid w:val="00522C1A"/>
    <w:rsid w:val="005241DD"/>
    <w:rsid w:val="00524893"/>
    <w:rsid w:val="00525213"/>
    <w:rsid w:val="00525AD8"/>
    <w:rsid w:val="005264EC"/>
    <w:rsid w:val="0052662F"/>
    <w:rsid w:val="00526A20"/>
    <w:rsid w:val="005273FE"/>
    <w:rsid w:val="00533600"/>
    <w:rsid w:val="00534524"/>
    <w:rsid w:val="0054127D"/>
    <w:rsid w:val="005432A9"/>
    <w:rsid w:val="00543CF9"/>
    <w:rsid w:val="0054412F"/>
    <w:rsid w:val="00544A88"/>
    <w:rsid w:val="005507B2"/>
    <w:rsid w:val="00550916"/>
    <w:rsid w:val="00553721"/>
    <w:rsid w:val="00555349"/>
    <w:rsid w:val="00556288"/>
    <w:rsid w:val="005601AC"/>
    <w:rsid w:val="005610D7"/>
    <w:rsid w:val="00562658"/>
    <w:rsid w:val="00565582"/>
    <w:rsid w:val="005755FC"/>
    <w:rsid w:val="00576CCD"/>
    <w:rsid w:val="00577993"/>
    <w:rsid w:val="00585A91"/>
    <w:rsid w:val="005879D2"/>
    <w:rsid w:val="00593A2D"/>
    <w:rsid w:val="00595C16"/>
    <w:rsid w:val="00596BDF"/>
    <w:rsid w:val="005A0C5C"/>
    <w:rsid w:val="005A5C87"/>
    <w:rsid w:val="005B142D"/>
    <w:rsid w:val="005B1D06"/>
    <w:rsid w:val="005B409B"/>
    <w:rsid w:val="005B516F"/>
    <w:rsid w:val="005B66CD"/>
    <w:rsid w:val="005B747B"/>
    <w:rsid w:val="005B7C5B"/>
    <w:rsid w:val="005C5837"/>
    <w:rsid w:val="005D1093"/>
    <w:rsid w:val="005D12EB"/>
    <w:rsid w:val="005D33EC"/>
    <w:rsid w:val="005D36C3"/>
    <w:rsid w:val="005D3797"/>
    <w:rsid w:val="005D48CB"/>
    <w:rsid w:val="005D5070"/>
    <w:rsid w:val="005D5E53"/>
    <w:rsid w:val="005D7811"/>
    <w:rsid w:val="005E6D2F"/>
    <w:rsid w:val="005E7367"/>
    <w:rsid w:val="005E7C04"/>
    <w:rsid w:val="005F0349"/>
    <w:rsid w:val="005F05B2"/>
    <w:rsid w:val="005F0859"/>
    <w:rsid w:val="005F3A94"/>
    <w:rsid w:val="005F68E4"/>
    <w:rsid w:val="005F7A67"/>
    <w:rsid w:val="006025D7"/>
    <w:rsid w:val="00603C3B"/>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67AF"/>
    <w:rsid w:val="006468F2"/>
    <w:rsid w:val="00655D83"/>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97737"/>
    <w:rsid w:val="006A18CD"/>
    <w:rsid w:val="006A2E82"/>
    <w:rsid w:val="006A312A"/>
    <w:rsid w:val="006A31E8"/>
    <w:rsid w:val="006B0289"/>
    <w:rsid w:val="006B0577"/>
    <w:rsid w:val="006B22DF"/>
    <w:rsid w:val="006B268A"/>
    <w:rsid w:val="006B607A"/>
    <w:rsid w:val="006C13AD"/>
    <w:rsid w:val="006C3425"/>
    <w:rsid w:val="006C420A"/>
    <w:rsid w:val="006C4ADB"/>
    <w:rsid w:val="006C5401"/>
    <w:rsid w:val="006C77A6"/>
    <w:rsid w:val="006E0DBC"/>
    <w:rsid w:val="006E1871"/>
    <w:rsid w:val="006E5FAD"/>
    <w:rsid w:val="006E700E"/>
    <w:rsid w:val="006F00A2"/>
    <w:rsid w:val="006F1187"/>
    <w:rsid w:val="006F234B"/>
    <w:rsid w:val="006F3413"/>
    <w:rsid w:val="006F3822"/>
    <w:rsid w:val="006F449E"/>
    <w:rsid w:val="0070042D"/>
    <w:rsid w:val="00700CE8"/>
    <w:rsid w:val="00704201"/>
    <w:rsid w:val="007047AE"/>
    <w:rsid w:val="007056DA"/>
    <w:rsid w:val="00706F27"/>
    <w:rsid w:val="00711660"/>
    <w:rsid w:val="00712F3E"/>
    <w:rsid w:val="00713F98"/>
    <w:rsid w:val="0071456F"/>
    <w:rsid w:val="007160AC"/>
    <w:rsid w:val="0072099C"/>
    <w:rsid w:val="00720CDF"/>
    <w:rsid w:val="007213EF"/>
    <w:rsid w:val="0072199B"/>
    <w:rsid w:val="0072265A"/>
    <w:rsid w:val="007232F7"/>
    <w:rsid w:val="007239F9"/>
    <w:rsid w:val="007240E6"/>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1E17"/>
    <w:rsid w:val="00762AAA"/>
    <w:rsid w:val="0076306C"/>
    <w:rsid w:val="007631A3"/>
    <w:rsid w:val="0077163F"/>
    <w:rsid w:val="007717F9"/>
    <w:rsid w:val="00771818"/>
    <w:rsid w:val="007729D7"/>
    <w:rsid w:val="007734D6"/>
    <w:rsid w:val="007753E4"/>
    <w:rsid w:val="00777296"/>
    <w:rsid w:val="00777760"/>
    <w:rsid w:val="007837E7"/>
    <w:rsid w:val="00784C80"/>
    <w:rsid w:val="007853DF"/>
    <w:rsid w:val="00786F3A"/>
    <w:rsid w:val="007912CF"/>
    <w:rsid w:val="00794481"/>
    <w:rsid w:val="007A42EC"/>
    <w:rsid w:val="007A7EB7"/>
    <w:rsid w:val="007B340C"/>
    <w:rsid w:val="007B5E14"/>
    <w:rsid w:val="007C1566"/>
    <w:rsid w:val="007C2014"/>
    <w:rsid w:val="007C6AA5"/>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E6EA8"/>
    <w:rsid w:val="007E74D9"/>
    <w:rsid w:val="007F1C14"/>
    <w:rsid w:val="007F3D4A"/>
    <w:rsid w:val="007F4B46"/>
    <w:rsid w:val="007F58B5"/>
    <w:rsid w:val="007F6667"/>
    <w:rsid w:val="007F6EF2"/>
    <w:rsid w:val="007F72B8"/>
    <w:rsid w:val="007F7ACE"/>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25F9D"/>
    <w:rsid w:val="00832977"/>
    <w:rsid w:val="00832ED4"/>
    <w:rsid w:val="008334B3"/>
    <w:rsid w:val="00835DEE"/>
    <w:rsid w:val="00835EBB"/>
    <w:rsid w:val="00836DA5"/>
    <w:rsid w:val="00836ED9"/>
    <w:rsid w:val="00837C7A"/>
    <w:rsid w:val="00840529"/>
    <w:rsid w:val="00840649"/>
    <w:rsid w:val="00841D46"/>
    <w:rsid w:val="00842F51"/>
    <w:rsid w:val="0084590F"/>
    <w:rsid w:val="00851ADB"/>
    <w:rsid w:val="00853A0E"/>
    <w:rsid w:val="00853FAC"/>
    <w:rsid w:val="00860173"/>
    <w:rsid w:val="00862195"/>
    <w:rsid w:val="008637C8"/>
    <w:rsid w:val="008653C9"/>
    <w:rsid w:val="00867571"/>
    <w:rsid w:val="00867ADB"/>
    <w:rsid w:val="0087040D"/>
    <w:rsid w:val="008709C3"/>
    <w:rsid w:val="00871D7A"/>
    <w:rsid w:val="008725CE"/>
    <w:rsid w:val="00873806"/>
    <w:rsid w:val="00874A3B"/>
    <w:rsid w:val="0088339C"/>
    <w:rsid w:val="00883D6F"/>
    <w:rsid w:val="00884A3F"/>
    <w:rsid w:val="00885938"/>
    <w:rsid w:val="00886C25"/>
    <w:rsid w:val="008877C5"/>
    <w:rsid w:val="00891B99"/>
    <w:rsid w:val="00892046"/>
    <w:rsid w:val="00893B8D"/>
    <w:rsid w:val="008955F4"/>
    <w:rsid w:val="008A5054"/>
    <w:rsid w:val="008A5118"/>
    <w:rsid w:val="008A7100"/>
    <w:rsid w:val="008B0B51"/>
    <w:rsid w:val="008B134A"/>
    <w:rsid w:val="008B1418"/>
    <w:rsid w:val="008B1C44"/>
    <w:rsid w:val="008B1DC6"/>
    <w:rsid w:val="008B32C0"/>
    <w:rsid w:val="008B4BA3"/>
    <w:rsid w:val="008B5DC1"/>
    <w:rsid w:val="008B68E2"/>
    <w:rsid w:val="008B6DC2"/>
    <w:rsid w:val="008B6F20"/>
    <w:rsid w:val="008C496A"/>
    <w:rsid w:val="008C4B3D"/>
    <w:rsid w:val="008D6B95"/>
    <w:rsid w:val="008D752D"/>
    <w:rsid w:val="008D785C"/>
    <w:rsid w:val="008E0355"/>
    <w:rsid w:val="008E1C7D"/>
    <w:rsid w:val="008E5602"/>
    <w:rsid w:val="008E5C30"/>
    <w:rsid w:val="008E7DA8"/>
    <w:rsid w:val="008F182A"/>
    <w:rsid w:val="008F4412"/>
    <w:rsid w:val="008F4455"/>
    <w:rsid w:val="008F4CE4"/>
    <w:rsid w:val="008F6D65"/>
    <w:rsid w:val="008F7ADA"/>
    <w:rsid w:val="009000CE"/>
    <w:rsid w:val="00900E7D"/>
    <w:rsid w:val="00901829"/>
    <w:rsid w:val="00901DD4"/>
    <w:rsid w:val="0090325C"/>
    <w:rsid w:val="00906071"/>
    <w:rsid w:val="00906F81"/>
    <w:rsid w:val="009214E2"/>
    <w:rsid w:val="00922BB7"/>
    <w:rsid w:val="00924B1D"/>
    <w:rsid w:val="009276BB"/>
    <w:rsid w:val="0093109B"/>
    <w:rsid w:val="0093633B"/>
    <w:rsid w:val="009414AF"/>
    <w:rsid w:val="00941CE2"/>
    <w:rsid w:val="00941EAB"/>
    <w:rsid w:val="0094219E"/>
    <w:rsid w:val="00943863"/>
    <w:rsid w:val="00945875"/>
    <w:rsid w:val="00950CFC"/>
    <w:rsid w:val="00952064"/>
    <w:rsid w:val="00956008"/>
    <w:rsid w:val="00965466"/>
    <w:rsid w:val="00966709"/>
    <w:rsid w:val="009669AF"/>
    <w:rsid w:val="00967445"/>
    <w:rsid w:val="0097139E"/>
    <w:rsid w:val="00971C20"/>
    <w:rsid w:val="009731AD"/>
    <w:rsid w:val="009742AA"/>
    <w:rsid w:val="00980751"/>
    <w:rsid w:val="00980E0B"/>
    <w:rsid w:val="0098160F"/>
    <w:rsid w:val="00982F2E"/>
    <w:rsid w:val="0098356A"/>
    <w:rsid w:val="00983FD1"/>
    <w:rsid w:val="00984C43"/>
    <w:rsid w:val="00984FAF"/>
    <w:rsid w:val="00985DC1"/>
    <w:rsid w:val="00986507"/>
    <w:rsid w:val="009875C8"/>
    <w:rsid w:val="009916A7"/>
    <w:rsid w:val="00997D0E"/>
    <w:rsid w:val="009A1493"/>
    <w:rsid w:val="009A2EBD"/>
    <w:rsid w:val="009A3336"/>
    <w:rsid w:val="009A392F"/>
    <w:rsid w:val="009A63DD"/>
    <w:rsid w:val="009A69AB"/>
    <w:rsid w:val="009A781A"/>
    <w:rsid w:val="009B012F"/>
    <w:rsid w:val="009B2CC5"/>
    <w:rsid w:val="009C0821"/>
    <w:rsid w:val="009C2DB2"/>
    <w:rsid w:val="009C3B10"/>
    <w:rsid w:val="009C5330"/>
    <w:rsid w:val="009C5AB5"/>
    <w:rsid w:val="009C610A"/>
    <w:rsid w:val="009C6CBB"/>
    <w:rsid w:val="009D62F8"/>
    <w:rsid w:val="009D739D"/>
    <w:rsid w:val="009D743E"/>
    <w:rsid w:val="009D79DD"/>
    <w:rsid w:val="009D7F95"/>
    <w:rsid w:val="009E1203"/>
    <w:rsid w:val="009E18FB"/>
    <w:rsid w:val="009E2A7E"/>
    <w:rsid w:val="009E5C44"/>
    <w:rsid w:val="009E6225"/>
    <w:rsid w:val="009E790F"/>
    <w:rsid w:val="009F1595"/>
    <w:rsid w:val="009F251D"/>
    <w:rsid w:val="009F4E0C"/>
    <w:rsid w:val="009F5549"/>
    <w:rsid w:val="009F602E"/>
    <w:rsid w:val="00A01BC9"/>
    <w:rsid w:val="00A03411"/>
    <w:rsid w:val="00A06537"/>
    <w:rsid w:val="00A06820"/>
    <w:rsid w:val="00A1010A"/>
    <w:rsid w:val="00A12808"/>
    <w:rsid w:val="00A12936"/>
    <w:rsid w:val="00A201E3"/>
    <w:rsid w:val="00A201E5"/>
    <w:rsid w:val="00A22C86"/>
    <w:rsid w:val="00A2367B"/>
    <w:rsid w:val="00A24950"/>
    <w:rsid w:val="00A24F84"/>
    <w:rsid w:val="00A25489"/>
    <w:rsid w:val="00A27D04"/>
    <w:rsid w:val="00A31F3F"/>
    <w:rsid w:val="00A32020"/>
    <w:rsid w:val="00A355DC"/>
    <w:rsid w:val="00A3570B"/>
    <w:rsid w:val="00A35FA6"/>
    <w:rsid w:val="00A3777C"/>
    <w:rsid w:val="00A41624"/>
    <w:rsid w:val="00A41B24"/>
    <w:rsid w:val="00A420B2"/>
    <w:rsid w:val="00A443E5"/>
    <w:rsid w:val="00A4698B"/>
    <w:rsid w:val="00A47FC3"/>
    <w:rsid w:val="00A5043C"/>
    <w:rsid w:val="00A51BE5"/>
    <w:rsid w:val="00A542BD"/>
    <w:rsid w:val="00A55FA3"/>
    <w:rsid w:val="00A57FC9"/>
    <w:rsid w:val="00A6059B"/>
    <w:rsid w:val="00A72EBA"/>
    <w:rsid w:val="00A74FCF"/>
    <w:rsid w:val="00A76464"/>
    <w:rsid w:val="00A77C92"/>
    <w:rsid w:val="00A810E6"/>
    <w:rsid w:val="00A82FC5"/>
    <w:rsid w:val="00A85EBC"/>
    <w:rsid w:val="00A93051"/>
    <w:rsid w:val="00A93EB5"/>
    <w:rsid w:val="00A953F7"/>
    <w:rsid w:val="00A95586"/>
    <w:rsid w:val="00A97918"/>
    <w:rsid w:val="00AA1D86"/>
    <w:rsid w:val="00AA1E81"/>
    <w:rsid w:val="00AA291A"/>
    <w:rsid w:val="00AA56FC"/>
    <w:rsid w:val="00AA6992"/>
    <w:rsid w:val="00AA7885"/>
    <w:rsid w:val="00AB1BC6"/>
    <w:rsid w:val="00AB1FA5"/>
    <w:rsid w:val="00AB39B0"/>
    <w:rsid w:val="00AB418D"/>
    <w:rsid w:val="00AB4FA3"/>
    <w:rsid w:val="00AB6B3D"/>
    <w:rsid w:val="00AB6CF3"/>
    <w:rsid w:val="00AC014C"/>
    <w:rsid w:val="00AC18D0"/>
    <w:rsid w:val="00AC25D2"/>
    <w:rsid w:val="00AC56B4"/>
    <w:rsid w:val="00AC5CC8"/>
    <w:rsid w:val="00AD12A8"/>
    <w:rsid w:val="00AD226A"/>
    <w:rsid w:val="00AD22FB"/>
    <w:rsid w:val="00AD35A5"/>
    <w:rsid w:val="00AD3D2D"/>
    <w:rsid w:val="00AD49A6"/>
    <w:rsid w:val="00AE0769"/>
    <w:rsid w:val="00AE0A41"/>
    <w:rsid w:val="00AE1C5A"/>
    <w:rsid w:val="00AE2831"/>
    <w:rsid w:val="00AE31CE"/>
    <w:rsid w:val="00AE32B6"/>
    <w:rsid w:val="00AE6600"/>
    <w:rsid w:val="00AF185F"/>
    <w:rsid w:val="00AF7AF6"/>
    <w:rsid w:val="00B011F1"/>
    <w:rsid w:val="00B01724"/>
    <w:rsid w:val="00B0315B"/>
    <w:rsid w:val="00B1347C"/>
    <w:rsid w:val="00B13693"/>
    <w:rsid w:val="00B147AC"/>
    <w:rsid w:val="00B14A59"/>
    <w:rsid w:val="00B1561C"/>
    <w:rsid w:val="00B15996"/>
    <w:rsid w:val="00B207B7"/>
    <w:rsid w:val="00B2592D"/>
    <w:rsid w:val="00B317FA"/>
    <w:rsid w:val="00B34323"/>
    <w:rsid w:val="00B40882"/>
    <w:rsid w:val="00B40BD9"/>
    <w:rsid w:val="00B417D7"/>
    <w:rsid w:val="00B433ED"/>
    <w:rsid w:val="00B438FE"/>
    <w:rsid w:val="00B439C9"/>
    <w:rsid w:val="00B442DE"/>
    <w:rsid w:val="00B46C8D"/>
    <w:rsid w:val="00B46E92"/>
    <w:rsid w:val="00B50471"/>
    <w:rsid w:val="00B505B9"/>
    <w:rsid w:val="00B52594"/>
    <w:rsid w:val="00B60270"/>
    <w:rsid w:val="00B61112"/>
    <w:rsid w:val="00B65D0B"/>
    <w:rsid w:val="00B661B7"/>
    <w:rsid w:val="00B66E21"/>
    <w:rsid w:val="00B741B1"/>
    <w:rsid w:val="00B74D42"/>
    <w:rsid w:val="00B75001"/>
    <w:rsid w:val="00B75B8F"/>
    <w:rsid w:val="00B80934"/>
    <w:rsid w:val="00B80D7B"/>
    <w:rsid w:val="00B844AD"/>
    <w:rsid w:val="00B8554E"/>
    <w:rsid w:val="00B8735B"/>
    <w:rsid w:val="00B93326"/>
    <w:rsid w:val="00B943E6"/>
    <w:rsid w:val="00BA1222"/>
    <w:rsid w:val="00BA2AE0"/>
    <w:rsid w:val="00BA4292"/>
    <w:rsid w:val="00BA6745"/>
    <w:rsid w:val="00BA6D3C"/>
    <w:rsid w:val="00BB0A87"/>
    <w:rsid w:val="00BB3615"/>
    <w:rsid w:val="00BB4EC0"/>
    <w:rsid w:val="00BB56FD"/>
    <w:rsid w:val="00BB6FC7"/>
    <w:rsid w:val="00BB73E9"/>
    <w:rsid w:val="00BC0823"/>
    <w:rsid w:val="00BC1F92"/>
    <w:rsid w:val="00BC67F0"/>
    <w:rsid w:val="00BC6C27"/>
    <w:rsid w:val="00BC6ED3"/>
    <w:rsid w:val="00BD073E"/>
    <w:rsid w:val="00BD28DE"/>
    <w:rsid w:val="00BD4B37"/>
    <w:rsid w:val="00BD4BB5"/>
    <w:rsid w:val="00BD60F4"/>
    <w:rsid w:val="00BD7DCF"/>
    <w:rsid w:val="00BD7EB6"/>
    <w:rsid w:val="00BE03DA"/>
    <w:rsid w:val="00BE08E0"/>
    <w:rsid w:val="00BE1090"/>
    <w:rsid w:val="00BE4FB6"/>
    <w:rsid w:val="00BE55E6"/>
    <w:rsid w:val="00BE6A0E"/>
    <w:rsid w:val="00BF263F"/>
    <w:rsid w:val="00BF3126"/>
    <w:rsid w:val="00BF6A5E"/>
    <w:rsid w:val="00C00A51"/>
    <w:rsid w:val="00C032B5"/>
    <w:rsid w:val="00C065CB"/>
    <w:rsid w:val="00C07716"/>
    <w:rsid w:val="00C13848"/>
    <w:rsid w:val="00C14A5F"/>
    <w:rsid w:val="00C17981"/>
    <w:rsid w:val="00C2148A"/>
    <w:rsid w:val="00C21BE4"/>
    <w:rsid w:val="00C2306F"/>
    <w:rsid w:val="00C244A4"/>
    <w:rsid w:val="00C27347"/>
    <w:rsid w:val="00C304EB"/>
    <w:rsid w:val="00C32465"/>
    <w:rsid w:val="00C41A13"/>
    <w:rsid w:val="00C41ED0"/>
    <w:rsid w:val="00C433B0"/>
    <w:rsid w:val="00C43429"/>
    <w:rsid w:val="00C449C5"/>
    <w:rsid w:val="00C50011"/>
    <w:rsid w:val="00C55DF5"/>
    <w:rsid w:val="00C63BB6"/>
    <w:rsid w:val="00C6526E"/>
    <w:rsid w:val="00C670F7"/>
    <w:rsid w:val="00C70750"/>
    <w:rsid w:val="00C8130A"/>
    <w:rsid w:val="00C81FB1"/>
    <w:rsid w:val="00C8216B"/>
    <w:rsid w:val="00C84438"/>
    <w:rsid w:val="00C906A7"/>
    <w:rsid w:val="00C910EF"/>
    <w:rsid w:val="00C917AC"/>
    <w:rsid w:val="00C94170"/>
    <w:rsid w:val="00C96453"/>
    <w:rsid w:val="00CA1E80"/>
    <w:rsid w:val="00CA3CE0"/>
    <w:rsid w:val="00CA4242"/>
    <w:rsid w:val="00CA532C"/>
    <w:rsid w:val="00CA5751"/>
    <w:rsid w:val="00CB10AC"/>
    <w:rsid w:val="00CB73AB"/>
    <w:rsid w:val="00CC0728"/>
    <w:rsid w:val="00CC2304"/>
    <w:rsid w:val="00CC2BA6"/>
    <w:rsid w:val="00CC2EE8"/>
    <w:rsid w:val="00CC3EEE"/>
    <w:rsid w:val="00CC578D"/>
    <w:rsid w:val="00CC7C8E"/>
    <w:rsid w:val="00CD0C51"/>
    <w:rsid w:val="00CD4845"/>
    <w:rsid w:val="00CD7D24"/>
    <w:rsid w:val="00CE5F34"/>
    <w:rsid w:val="00CF3C4A"/>
    <w:rsid w:val="00CF48BE"/>
    <w:rsid w:val="00CF5407"/>
    <w:rsid w:val="00D000F8"/>
    <w:rsid w:val="00D0709E"/>
    <w:rsid w:val="00D10A70"/>
    <w:rsid w:val="00D14C05"/>
    <w:rsid w:val="00D20E72"/>
    <w:rsid w:val="00D2147B"/>
    <w:rsid w:val="00D217C6"/>
    <w:rsid w:val="00D2387F"/>
    <w:rsid w:val="00D248ED"/>
    <w:rsid w:val="00D30673"/>
    <w:rsid w:val="00D369F2"/>
    <w:rsid w:val="00D37391"/>
    <w:rsid w:val="00D441D6"/>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5867"/>
    <w:rsid w:val="00D87D1E"/>
    <w:rsid w:val="00D90060"/>
    <w:rsid w:val="00D9319C"/>
    <w:rsid w:val="00D93D2E"/>
    <w:rsid w:val="00D96723"/>
    <w:rsid w:val="00D97E16"/>
    <w:rsid w:val="00DA18F0"/>
    <w:rsid w:val="00DA4B75"/>
    <w:rsid w:val="00DA4D2F"/>
    <w:rsid w:val="00DA609D"/>
    <w:rsid w:val="00DA7346"/>
    <w:rsid w:val="00DB15C0"/>
    <w:rsid w:val="00DB2FA1"/>
    <w:rsid w:val="00DC20E2"/>
    <w:rsid w:val="00DC38FC"/>
    <w:rsid w:val="00DC54A7"/>
    <w:rsid w:val="00DC5775"/>
    <w:rsid w:val="00DD1D94"/>
    <w:rsid w:val="00DD49E8"/>
    <w:rsid w:val="00DD4C78"/>
    <w:rsid w:val="00DE0B74"/>
    <w:rsid w:val="00DE1B7F"/>
    <w:rsid w:val="00DE1EBB"/>
    <w:rsid w:val="00DE7412"/>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175D"/>
    <w:rsid w:val="00E128E4"/>
    <w:rsid w:val="00E24483"/>
    <w:rsid w:val="00E27B80"/>
    <w:rsid w:val="00E318B9"/>
    <w:rsid w:val="00E344B1"/>
    <w:rsid w:val="00E377EA"/>
    <w:rsid w:val="00E37B79"/>
    <w:rsid w:val="00E40A41"/>
    <w:rsid w:val="00E42DF1"/>
    <w:rsid w:val="00E46EBD"/>
    <w:rsid w:val="00E52FBF"/>
    <w:rsid w:val="00E5327C"/>
    <w:rsid w:val="00E55421"/>
    <w:rsid w:val="00E561EC"/>
    <w:rsid w:val="00E6351E"/>
    <w:rsid w:val="00E670F8"/>
    <w:rsid w:val="00E672FD"/>
    <w:rsid w:val="00E714F3"/>
    <w:rsid w:val="00E718BE"/>
    <w:rsid w:val="00E73E07"/>
    <w:rsid w:val="00E76C18"/>
    <w:rsid w:val="00E76CC6"/>
    <w:rsid w:val="00E77BCD"/>
    <w:rsid w:val="00E82B24"/>
    <w:rsid w:val="00E86424"/>
    <w:rsid w:val="00E90AD5"/>
    <w:rsid w:val="00E9429D"/>
    <w:rsid w:val="00E94451"/>
    <w:rsid w:val="00EA0CED"/>
    <w:rsid w:val="00EA462E"/>
    <w:rsid w:val="00EA4D0B"/>
    <w:rsid w:val="00EA6D00"/>
    <w:rsid w:val="00EB0745"/>
    <w:rsid w:val="00EB110D"/>
    <w:rsid w:val="00EB3879"/>
    <w:rsid w:val="00EB50D5"/>
    <w:rsid w:val="00EB5313"/>
    <w:rsid w:val="00EB5DBD"/>
    <w:rsid w:val="00EB6E92"/>
    <w:rsid w:val="00EB712D"/>
    <w:rsid w:val="00EC0FBF"/>
    <w:rsid w:val="00EC177A"/>
    <w:rsid w:val="00EC34AD"/>
    <w:rsid w:val="00EC3EAC"/>
    <w:rsid w:val="00EC4880"/>
    <w:rsid w:val="00EC5CD4"/>
    <w:rsid w:val="00EC5F3C"/>
    <w:rsid w:val="00EC6A88"/>
    <w:rsid w:val="00EC7C03"/>
    <w:rsid w:val="00ED1B3D"/>
    <w:rsid w:val="00ED436B"/>
    <w:rsid w:val="00ED5807"/>
    <w:rsid w:val="00EE138F"/>
    <w:rsid w:val="00EE3FE6"/>
    <w:rsid w:val="00EF220C"/>
    <w:rsid w:val="00EF2F53"/>
    <w:rsid w:val="00EF3EE9"/>
    <w:rsid w:val="00F00985"/>
    <w:rsid w:val="00F0195F"/>
    <w:rsid w:val="00F01AFF"/>
    <w:rsid w:val="00F02C00"/>
    <w:rsid w:val="00F06CFC"/>
    <w:rsid w:val="00F10551"/>
    <w:rsid w:val="00F11921"/>
    <w:rsid w:val="00F126AF"/>
    <w:rsid w:val="00F1283A"/>
    <w:rsid w:val="00F12A20"/>
    <w:rsid w:val="00F17588"/>
    <w:rsid w:val="00F200F3"/>
    <w:rsid w:val="00F2387E"/>
    <w:rsid w:val="00F24B98"/>
    <w:rsid w:val="00F3090D"/>
    <w:rsid w:val="00F30BAB"/>
    <w:rsid w:val="00F3259E"/>
    <w:rsid w:val="00F330AC"/>
    <w:rsid w:val="00F34ED3"/>
    <w:rsid w:val="00F3538B"/>
    <w:rsid w:val="00F3709A"/>
    <w:rsid w:val="00F37AA9"/>
    <w:rsid w:val="00F42361"/>
    <w:rsid w:val="00F45187"/>
    <w:rsid w:val="00F51090"/>
    <w:rsid w:val="00F554EB"/>
    <w:rsid w:val="00F62105"/>
    <w:rsid w:val="00F62BE1"/>
    <w:rsid w:val="00F6603C"/>
    <w:rsid w:val="00F70FC7"/>
    <w:rsid w:val="00F7118A"/>
    <w:rsid w:val="00F7146F"/>
    <w:rsid w:val="00F71E72"/>
    <w:rsid w:val="00F72DE2"/>
    <w:rsid w:val="00F73DC8"/>
    <w:rsid w:val="00F75CF0"/>
    <w:rsid w:val="00F76281"/>
    <w:rsid w:val="00F77775"/>
    <w:rsid w:val="00F81AE3"/>
    <w:rsid w:val="00F824E9"/>
    <w:rsid w:val="00F82AC6"/>
    <w:rsid w:val="00F82B65"/>
    <w:rsid w:val="00F863ED"/>
    <w:rsid w:val="00F86DA4"/>
    <w:rsid w:val="00F8747D"/>
    <w:rsid w:val="00F87986"/>
    <w:rsid w:val="00F90382"/>
    <w:rsid w:val="00F90B4A"/>
    <w:rsid w:val="00F95410"/>
    <w:rsid w:val="00F9603A"/>
    <w:rsid w:val="00F967A7"/>
    <w:rsid w:val="00F975E5"/>
    <w:rsid w:val="00FA0467"/>
    <w:rsid w:val="00FA048A"/>
    <w:rsid w:val="00FA168C"/>
    <w:rsid w:val="00FA3525"/>
    <w:rsid w:val="00FA406D"/>
    <w:rsid w:val="00FA5791"/>
    <w:rsid w:val="00FA699F"/>
    <w:rsid w:val="00FB278E"/>
    <w:rsid w:val="00FB2A76"/>
    <w:rsid w:val="00FB3451"/>
    <w:rsid w:val="00FB7390"/>
    <w:rsid w:val="00FC0A5B"/>
    <w:rsid w:val="00FC0A8F"/>
    <w:rsid w:val="00FC3770"/>
    <w:rsid w:val="00FC45E8"/>
    <w:rsid w:val="00FC66E3"/>
    <w:rsid w:val="00FC67B9"/>
    <w:rsid w:val="00FD1987"/>
    <w:rsid w:val="00FD556A"/>
    <w:rsid w:val="00FE013C"/>
    <w:rsid w:val="00FE03F4"/>
    <w:rsid w:val="00FE0D68"/>
    <w:rsid w:val="00FE4604"/>
    <w:rsid w:val="00FE5D64"/>
    <w:rsid w:val="00FE635C"/>
    <w:rsid w:val="00FE70BE"/>
    <w:rsid w:val="00FE7EBC"/>
    <w:rsid w:val="00FF0D58"/>
    <w:rsid w:val="00FF1E4C"/>
    <w:rsid w:val="00FF60B0"/>
    <w:rsid w:val="00FF6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7EB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raylor:Documents:United%20Statses%20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69535616"/>
        <c:axId val="73516160"/>
      </c:lineChart>
      <c:catAx>
        <c:axId val="69535616"/>
        <c:scaling>
          <c:orientation val="minMax"/>
        </c:scaling>
        <c:delete val="0"/>
        <c:axPos val="b"/>
        <c:numFmt formatCode="General" sourceLinked="1"/>
        <c:majorTickMark val="out"/>
        <c:minorTickMark val="none"/>
        <c:tickLblPos val="nextTo"/>
        <c:crossAx val="73516160"/>
        <c:crosses val="autoZero"/>
        <c:auto val="1"/>
        <c:lblAlgn val="ctr"/>
        <c:lblOffset val="100"/>
        <c:noMultiLvlLbl val="0"/>
      </c:catAx>
      <c:valAx>
        <c:axId val="73516160"/>
        <c:scaling>
          <c:orientation val="minMax"/>
        </c:scaling>
        <c:delete val="0"/>
        <c:axPos val="l"/>
        <c:majorGridlines/>
        <c:numFmt formatCode="General" sourceLinked="1"/>
        <c:majorTickMark val="out"/>
        <c:minorTickMark val="none"/>
        <c:tickLblPos val="nextTo"/>
        <c:crossAx val="6953561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Lorenz curves for United States, 2008</a:t>
            </a:r>
          </a:p>
        </c:rich>
      </c:tx>
      <c:overlay val="0"/>
    </c:title>
    <c:autoTitleDeleted val="0"/>
    <c:plotArea>
      <c:layout/>
      <c:scatterChart>
        <c:scatterStyle val="lineMarker"/>
        <c:varyColors val="0"/>
        <c:ser>
          <c:idx val="1"/>
          <c:order val="0"/>
          <c:tx>
            <c:strRef>
              <c:f>Sheet1!$C$3</c:f>
              <c:strCache>
                <c:ptCount val="1"/>
                <c:pt idx="0">
                  <c:v>From Quintiles</c:v>
                </c:pt>
              </c:strCache>
            </c:strRef>
          </c:tx>
          <c:marker>
            <c:symbol val="none"/>
          </c:marker>
          <c:xVal>
            <c:numRef>
              <c:f>Sheet1!$A$4:$A$9</c:f>
              <c:numCache>
                <c:formatCode>General</c:formatCode>
                <c:ptCount val="6"/>
                <c:pt idx="0">
                  <c:v>0</c:v>
                </c:pt>
                <c:pt idx="1">
                  <c:v>0.2</c:v>
                </c:pt>
                <c:pt idx="2">
                  <c:v>0.4</c:v>
                </c:pt>
                <c:pt idx="3">
                  <c:v>0.60000000000000098</c:v>
                </c:pt>
                <c:pt idx="4">
                  <c:v>0.8</c:v>
                </c:pt>
                <c:pt idx="5">
                  <c:v>1</c:v>
                </c:pt>
              </c:numCache>
            </c:numRef>
          </c:xVal>
          <c:yVal>
            <c:numRef>
              <c:f>Sheet1!$C$4:$C$9</c:f>
              <c:numCache>
                <c:formatCode>General</c:formatCode>
                <c:ptCount val="6"/>
                <c:pt idx="0">
                  <c:v>0</c:v>
                </c:pt>
                <c:pt idx="1">
                  <c:v>3.4000000000000002E-2</c:v>
                </c:pt>
                <c:pt idx="2">
                  <c:v>0.12</c:v>
                </c:pt>
                <c:pt idx="3">
                  <c:v>0.26700000000000002</c:v>
                </c:pt>
                <c:pt idx="4">
                  <c:v>0.5</c:v>
                </c:pt>
                <c:pt idx="5">
                  <c:v>1</c:v>
                </c:pt>
              </c:numCache>
            </c:numRef>
          </c:yVal>
          <c:smooth val="0"/>
        </c:ser>
        <c:ser>
          <c:idx val="2"/>
          <c:order val="1"/>
          <c:tx>
            <c:strRef>
              <c:f>Sheet1!$D$3</c:f>
              <c:strCache>
                <c:ptCount val="1"/>
                <c:pt idx="0">
                  <c:v>Approximation</c:v>
                </c:pt>
              </c:strCache>
            </c:strRef>
          </c:tx>
          <c:marker>
            <c:symbol val="none"/>
          </c:marker>
          <c:xVal>
            <c:numRef>
              <c:f>Sheet1!$A$4:$A$9</c:f>
              <c:numCache>
                <c:formatCode>General</c:formatCode>
                <c:ptCount val="6"/>
                <c:pt idx="0">
                  <c:v>0</c:v>
                </c:pt>
                <c:pt idx="1">
                  <c:v>0.2</c:v>
                </c:pt>
                <c:pt idx="2">
                  <c:v>0.4</c:v>
                </c:pt>
                <c:pt idx="3">
                  <c:v>0.60000000000000098</c:v>
                </c:pt>
                <c:pt idx="4">
                  <c:v>0.8</c:v>
                </c:pt>
                <c:pt idx="5">
                  <c:v>1</c:v>
                </c:pt>
              </c:numCache>
            </c:numRef>
          </c:xVal>
          <c:yVal>
            <c:numRef>
              <c:f>Sheet1!$D$4:$D$9</c:f>
              <c:numCache>
                <c:formatCode>General</c:formatCode>
                <c:ptCount val="6"/>
                <c:pt idx="0">
                  <c:v>0</c:v>
                </c:pt>
                <c:pt idx="1">
                  <c:v>1.7139774672827901E-2</c:v>
                </c:pt>
                <c:pt idx="2">
                  <c:v>9.8759233315599299E-2</c:v>
                </c:pt>
                <c:pt idx="3">
                  <c:v>0.27509592724537801</c:v>
                </c:pt>
                <c:pt idx="4">
                  <c:v>0.56904984757747701</c:v>
                </c:pt>
                <c:pt idx="5">
                  <c:v>1</c:v>
                </c:pt>
              </c:numCache>
            </c:numRef>
          </c:yVal>
          <c:smooth val="0"/>
        </c:ser>
        <c:ser>
          <c:idx val="3"/>
          <c:order val="2"/>
          <c:tx>
            <c:strRef>
              <c:f>Sheet1!$E$3</c:f>
              <c:strCache>
                <c:ptCount val="1"/>
                <c:pt idx="0">
                  <c:v>Equality</c:v>
                </c:pt>
              </c:strCache>
            </c:strRef>
          </c:tx>
          <c:marker>
            <c:symbol val="none"/>
          </c:marker>
          <c:xVal>
            <c:numRef>
              <c:f>Sheet1!$A$4:$A$9</c:f>
              <c:numCache>
                <c:formatCode>General</c:formatCode>
                <c:ptCount val="6"/>
                <c:pt idx="0">
                  <c:v>0</c:v>
                </c:pt>
                <c:pt idx="1">
                  <c:v>0.2</c:v>
                </c:pt>
                <c:pt idx="2">
                  <c:v>0.4</c:v>
                </c:pt>
                <c:pt idx="3">
                  <c:v>0.60000000000000098</c:v>
                </c:pt>
                <c:pt idx="4">
                  <c:v>0.8</c:v>
                </c:pt>
                <c:pt idx="5">
                  <c:v>1</c:v>
                </c:pt>
              </c:numCache>
            </c:numRef>
          </c:xVal>
          <c:yVal>
            <c:numRef>
              <c:f>Sheet1!$E$4:$E$9</c:f>
              <c:numCache>
                <c:formatCode>General</c:formatCode>
                <c:ptCount val="6"/>
                <c:pt idx="0">
                  <c:v>0</c:v>
                </c:pt>
                <c:pt idx="1">
                  <c:v>0.2</c:v>
                </c:pt>
                <c:pt idx="2">
                  <c:v>0.4</c:v>
                </c:pt>
                <c:pt idx="3">
                  <c:v>0.60000000000000098</c:v>
                </c:pt>
                <c:pt idx="4">
                  <c:v>0.8</c:v>
                </c:pt>
                <c:pt idx="5">
                  <c:v>1</c:v>
                </c:pt>
              </c:numCache>
            </c:numRef>
          </c:yVal>
          <c:smooth val="0"/>
        </c:ser>
        <c:dLbls>
          <c:showLegendKey val="0"/>
          <c:showVal val="0"/>
          <c:showCatName val="0"/>
          <c:showSerName val="0"/>
          <c:showPercent val="0"/>
          <c:showBubbleSize val="0"/>
        </c:dLbls>
        <c:axId val="115595904"/>
        <c:axId val="120571776"/>
      </c:scatterChart>
      <c:valAx>
        <c:axId val="115595904"/>
        <c:scaling>
          <c:orientation val="minMax"/>
          <c:max val="1"/>
        </c:scaling>
        <c:delete val="0"/>
        <c:axPos val="b"/>
        <c:title>
          <c:tx>
            <c:rich>
              <a:bodyPr/>
              <a:lstStyle/>
              <a:p>
                <a:pPr>
                  <a:defRPr/>
                </a:pPr>
                <a:r>
                  <a:rPr lang="en-US"/>
                  <a:t>proportion of population</a:t>
                </a:r>
              </a:p>
            </c:rich>
          </c:tx>
          <c:overlay val="0"/>
        </c:title>
        <c:numFmt formatCode="General" sourceLinked="1"/>
        <c:majorTickMark val="out"/>
        <c:minorTickMark val="in"/>
        <c:tickLblPos val="nextTo"/>
        <c:crossAx val="120571776"/>
        <c:crosses val="autoZero"/>
        <c:crossBetween val="midCat"/>
        <c:minorUnit val="0.05"/>
      </c:valAx>
      <c:valAx>
        <c:axId val="120571776"/>
        <c:scaling>
          <c:orientation val="minMax"/>
          <c:max val="1"/>
          <c:min val="0"/>
        </c:scaling>
        <c:delete val="0"/>
        <c:axPos val="l"/>
        <c:majorGridlines/>
        <c:title>
          <c:tx>
            <c:rich>
              <a:bodyPr/>
              <a:lstStyle/>
              <a:p>
                <a:pPr>
                  <a:defRPr/>
                </a:pPr>
                <a:r>
                  <a:rPr lang="en-US"/>
                  <a:t>proportion of Income</a:t>
                </a:r>
              </a:p>
            </c:rich>
          </c:tx>
          <c:overlay val="0"/>
        </c:title>
        <c:numFmt formatCode="General" sourceLinked="1"/>
        <c:majorTickMark val="out"/>
        <c:minorTickMark val="in"/>
        <c:tickLblPos val="nextTo"/>
        <c:crossAx val="115595904"/>
        <c:crosses val="autoZero"/>
        <c:crossBetween val="midCat"/>
        <c:majorUnit val="0.2"/>
        <c:minorUnit val="0.05"/>
      </c:valAx>
    </c:plotArea>
    <c:legend>
      <c:legendPos val="r"/>
      <c:overlay val="0"/>
    </c:legend>
    <c:plotVisOnly val="1"/>
    <c:dispBlanksAs val="gap"/>
    <c:showDLblsOverMax val="0"/>
  </c:chart>
  <c:spPr>
    <a:ln>
      <a:solidFill>
        <a:sysClr val="windowText" lastClr="000000">
          <a:tint val="75000"/>
          <a:shade val="95000"/>
          <a:satMod val="105000"/>
          <a:alpha val="0"/>
        </a:sysClr>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B5856-BB99-4F32-BE2E-FC05D62D3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16649</TotalTime>
  <Pages>122</Pages>
  <Words>30474</Words>
  <Characters>173707</Characters>
  <Application>Microsoft Office Word</Application>
  <DocSecurity>0</DocSecurity>
  <Lines>1447</Lines>
  <Paragraphs>407</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203774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405</cp:revision>
  <cp:lastPrinted>2013-08-08T19:56:00Z</cp:lastPrinted>
  <dcterms:created xsi:type="dcterms:W3CDTF">2012-02-10T18:28:00Z</dcterms:created>
  <dcterms:modified xsi:type="dcterms:W3CDTF">2014-04-22T17:04:00Z</dcterms:modified>
</cp:coreProperties>
</file>