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70BB2A6D" w14:textId="77777777" w:rsidR="003855B1"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3855B1">
        <w:rPr>
          <w:noProof/>
        </w:rPr>
        <w:t>Part I: Overview</w:t>
      </w:r>
      <w:r w:rsidR="003855B1">
        <w:rPr>
          <w:noProof/>
        </w:rPr>
        <w:tab/>
      </w:r>
      <w:r w:rsidR="003855B1">
        <w:rPr>
          <w:noProof/>
        </w:rPr>
        <w:fldChar w:fldCharType="begin"/>
      </w:r>
      <w:r w:rsidR="003855B1">
        <w:rPr>
          <w:noProof/>
        </w:rPr>
        <w:instrText xml:space="preserve"> PAGEREF _Toc315087246 \h </w:instrText>
      </w:r>
      <w:r w:rsidR="003855B1">
        <w:rPr>
          <w:noProof/>
        </w:rPr>
      </w:r>
      <w:r w:rsidR="003855B1">
        <w:rPr>
          <w:noProof/>
        </w:rPr>
        <w:fldChar w:fldCharType="separate"/>
      </w:r>
      <w:r w:rsidR="003855B1">
        <w:rPr>
          <w:noProof/>
        </w:rPr>
        <w:t>6</w:t>
      </w:r>
      <w:r w:rsidR="003855B1">
        <w:rPr>
          <w:noProof/>
        </w:rPr>
        <w:fldChar w:fldCharType="end"/>
      </w:r>
    </w:p>
    <w:p w14:paraId="57578CDC" w14:textId="77777777" w:rsidR="003855B1" w:rsidRDefault="003855B1">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_Toc315087247 \h </w:instrText>
      </w:r>
      <w:r>
        <w:fldChar w:fldCharType="separate"/>
      </w:r>
      <w:r>
        <w:t>7</w:t>
      </w:r>
      <w:r>
        <w:fldChar w:fldCharType="end"/>
      </w:r>
    </w:p>
    <w:p w14:paraId="54C3B81A" w14:textId="77777777" w:rsidR="003855B1" w:rsidRDefault="003855B1">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_Toc315087248 \h </w:instrText>
      </w:r>
      <w:r>
        <w:fldChar w:fldCharType="separate"/>
      </w:r>
      <w:r>
        <w:t>7</w:t>
      </w:r>
      <w:r>
        <w:fldChar w:fldCharType="end"/>
      </w:r>
    </w:p>
    <w:p w14:paraId="737A91A9" w14:textId="77777777" w:rsidR="003855B1" w:rsidRDefault="003855B1">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_Toc315087249 \h </w:instrText>
      </w:r>
      <w:r>
        <w:fldChar w:fldCharType="separate"/>
      </w:r>
      <w:r>
        <w:t>7</w:t>
      </w:r>
      <w:r>
        <w:fldChar w:fldCharType="end"/>
      </w:r>
    </w:p>
    <w:p w14:paraId="403306E4" w14:textId="77777777" w:rsidR="003855B1" w:rsidRDefault="003855B1">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_Toc315087250 \h </w:instrText>
      </w:r>
      <w:r>
        <w:fldChar w:fldCharType="separate"/>
      </w:r>
      <w:r>
        <w:t>8</w:t>
      </w:r>
      <w:r>
        <w:fldChar w:fldCharType="end"/>
      </w:r>
    </w:p>
    <w:p w14:paraId="009C3478" w14:textId="77777777" w:rsidR="003855B1" w:rsidRDefault="003855B1">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_Toc315087251 \h </w:instrText>
      </w:r>
      <w:r>
        <w:fldChar w:fldCharType="separate"/>
      </w:r>
      <w:r>
        <w:t>10</w:t>
      </w:r>
      <w:r>
        <w:fldChar w:fldCharType="end"/>
      </w:r>
    </w:p>
    <w:p w14:paraId="039598B1" w14:textId="77777777" w:rsidR="003855B1" w:rsidRDefault="003855B1">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_Toc315087252 \h </w:instrText>
      </w:r>
      <w:r>
        <w:fldChar w:fldCharType="separate"/>
      </w:r>
      <w:r>
        <w:t>10</w:t>
      </w:r>
      <w:r>
        <w:fldChar w:fldCharType="end"/>
      </w:r>
    </w:p>
    <w:p w14:paraId="1D0F8184" w14:textId="77777777" w:rsidR="003855B1" w:rsidRDefault="003855B1">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_Toc315087253 \h </w:instrText>
      </w:r>
      <w:r>
        <w:fldChar w:fldCharType="separate"/>
      </w:r>
      <w:r>
        <w:t>11</w:t>
      </w:r>
      <w:r>
        <w:fldChar w:fldCharType="end"/>
      </w:r>
    </w:p>
    <w:p w14:paraId="76E8614D" w14:textId="77777777" w:rsidR="003855B1" w:rsidRDefault="003855B1">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_Toc315087254 \h </w:instrText>
      </w:r>
      <w:r>
        <w:fldChar w:fldCharType="separate"/>
      </w:r>
      <w:r>
        <w:t>14</w:t>
      </w:r>
      <w:r>
        <w:fldChar w:fldCharType="end"/>
      </w:r>
    </w:p>
    <w:p w14:paraId="4BE9B84D" w14:textId="77777777" w:rsidR="003855B1" w:rsidRDefault="003855B1">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_Toc315087255 \h </w:instrText>
      </w:r>
      <w:r>
        <w:fldChar w:fldCharType="separate"/>
      </w:r>
      <w:r>
        <w:t>14</w:t>
      </w:r>
      <w:r>
        <w:fldChar w:fldCharType="end"/>
      </w:r>
    </w:p>
    <w:p w14:paraId="605044CD" w14:textId="77777777" w:rsidR="003855B1" w:rsidRDefault="003855B1">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_Toc315087256 \h </w:instrText>
      </w:r>
      <w:r>
        <w:fldChar w:fldCharType="separate"/>
      </w:r>
      <w:r>
        <w:t>14</w:t>
      </w:r>
      <w:r>
        <w:fldChar w:fldCharType="end"/>
      </w:r>
    </w:p>
    <w:p w14:paraId="026C5CB8" w14:textId="77777777" w:rsidR="003855B1" w:rsidRDefault="003855B1">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_Toc315087257 \h </w:instrText>
      </w:r>
      <w:r>
        <w:rPr>
          <w:noProof/>
        </w:rPr>
      </w:r>
      <w:r>
        <w:rPr>
          <w:noProof/>
        </w:rPr>
        <w:fldChar w:fldCharType="separate"/>
      </w:r>
      <w:r>
        <w:rPr>
          <w:noProof/>
        </w:rPr>
        <w:t>14</w:t>
      </w:r>
      <w:r>
        <w:rPr>
          <w:noProof/>
        </w:rPr>
        <w:fldChar w:fldCharType="end"/>
      </w:r>
    </w:p>
    <w:p w14:paraId="122DB612" w14:textId="77777777" w:rsidR="003855B1" w:rsidRDefault="003855B1">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_Toc315087258 \h </w:instrText>
      </w:r>
      <w:r>
        <w:rPr>
          <w:noProof/>
        </w:rPr>
      </w:r>
      <w:r>
        <w:rPr>
          <w:noProof/>
        </w:rPr>
        <w:fldChar w:fldCharType="separate"/>
      </w:r>
      <w:r>
        <w:rPr>
          <w:noProof/>
        </w:rPr>
        <w:t>15</w:t>
      </w:r>
      <w:r>
        <w:rPr>
          <w:noProof/>
        </w:rPr>
        <w:fldChar w:fldCharType="end"/>
      </w:r>
    </w:p>
    <w:p w14:paraId="7EAE7EFE" w14:textId="77777777" w:rsidR="003855B1" w:rsidRDefault="003855B1">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_Toc315087259 \h </w:instrText>
      </w:r>
      <w:r>
        <w:rPr>
          <w:noProof/>
        </w:rPr>
      </w:r>
      <w:r>
        <w:rPr>
          <w:noProof/>
        </w:rPr>
        <w:fldChar w:fldCharType="separate"/>
      </w:r>
      <w:r>
        <w:rPr>
          <w:noProof/>
        </w:rPr>
        <w:t>15</w:t>
      </w:r>
      <w:r>
        <w:rPr>
          <w:noProof/>
        </w:rPr>
        <w:fldChar w:fldCharType="end"/>
      </w:r>
    </w:p>
    <w:p w14:paraId="074ADECC" w14:textId="77777777" w:rsidR="003855B1" w:rsidRDefault="003855B1">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_Toc315087260 \h </w:instrText>
      </w:r>
      <w:r>
        <w:rPr>
          <w:noProof/>
        </w:rPr>
      </w:r>
      <w:r>
        <w:rPr>
          <w:noProof/>
        </w:rPr>
        <w:fldChar w:fldCharType="separate"/>
      </w:r>
      <w:r>
        <w:rPr>
          <w:noProof/>
        </w:rPr>
        <w:t>15</w:t>
      </w:r>
      <w:r>
        <w:rPr>
          <w:noProof/>
        </w:rPr>
        <w:fldChar w:fldCharType="end"/>
      </w:r>
    </w:p>
    <w:p w14:paraId="5E51E9C9" w14:textId="77777777" w:rsidR="003855B1" w:rsidRDefault="003855B1">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_Toc315087261 \h </w:instrText>
      </w:r>
      <w:r>
        <w:rPr>
          <w:noProof/>
        </w:rPr>
      </w:r>
      <w:r>
        <w:rPr>
          <w:noProof/>
        </w:rPr>
        <w:fldChar w:fldCharType="separate"/>
      </w:r>
      <w:r>
        <w:rPr>
          <w:noProof/>
        </w:rPr>
        <w:t>16</w:t>
      </w:r>
      <w:r>
        <w:rPr>
          <w:noProof/>
        </w:rPr>
        <w:fldChar w:fldCharType="end"/>
      </w:r>
    </w:p>
    <w:p w14:paraId="0782AE46" w14:textId="77777777" w:rsidR="003855B1" w:rsidRDefault="003855B1">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_Toc315087262 \h </w:instrText>
      </w:r>
      <w:r>
        <w:fldChar w:fldCharType="separate"/>
      </w:r>
      <w:r>
        <w:t>16</w:t>
      </w:r>
      <w:r>
        <w:fldChar w:fldCharType="end"/>
      </w:r>
    </w:p>
    <w:p w14:paraId="3B645646" w14:textId="77777777" w:rsidR="003855B1" w:rsidRDefault="003855B1">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_Toc315087263 \h </w:instrText>
      </w:r>
      <w:r>
        <w:fldChar w:fldCharType="separate"/>
      </w:r>
      <w:r>
        <w:t>17</w:t>
      </w:r>
      <w:r>
        <w:fldChar w:fldCharType="end"/>
      </w:r>
    </w:p>
    <w:p w14:paraId="134E80AB" w14:textId="77777777" w:rsidR="003855B1" w:rsidRDefault="003855B1">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_Toc315087264 \h </w:instrText>
      </w:r>
      <w:r>
        <w:rPr>
          <w:noProof/>
        </w:rPr>
      </w:r>
      <w:r>
        <w:rPr>
          <w:noProof/>
        </w:rPr>
        <w:fldChar w:fldCharType="separate"/>
      </w:r>
      <w:r>
        <w:rPr>
          <w:noProof/>
        </w:rPr>
        <w:t>17</w:t>
      </w:r>
      <w:r>
        <w:rPr>
          <w:noProof/>
        </w:rPr>
        <w:fldChar w:fldCharType="end"/>
      </w:r>
    </w:p>
    <w:p w14:paraId="45AACD4E" w14:textId="77777777" w:rsidR="003855B1" w:rsidRDefault="003855B1">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_Toc315087265 \h </w:instrText>
      </w:r>
      <w:r>
        <w:rPr>
          <w:noProof/>
        </w:rPr>
      </w:r>
      <w:r>
        <w:rPr>
          <w:noProof/>
        </w:rPr>
        <w:fldChar w:fldCharType="separate"/>
      </w:r>
      <w:r>
        <w:rPr>
          <w:noProof/>
        </w:rPr>
        <w:t>17</w:t>
      </w:r>
      <w:r>
        <w:rPr>
          <w:noProof/>
        </w:rPr>
        <w:fldChar w:fldCharType="end"/>
      </w:r>
    </w:p>
    <w:p w14:paraId="4492F11E" w14:textId="77777777" w:rsidR="003855B1" w:rsidRDefault="003855B1">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_Toc315087266 \h </w:instrText>
      </w:r>
      <w:r>
        <w:rPr>
          <w:noProof/>
        </w:rPr>
      </w:r>
      <w:r>
        <w:rPr>
          <w:noProof/>
        </w:rPr>
        <w:fldChar w:fldCharType="separate"/>
      </w:r>
      <w:r>
        <w:rPr>
          <w:noProof/>
        </w:rPr>
        <w:t>18</w:t>
      </w:r>
      <w:r>
        <w:rPr>
          <w:noProof/>
        </w:rPr>
        <w:fldChar w:fldCharType="end"/>
      </w:r>
    </w:p>
    <w:p w14:paraId="5438E630" w14:textId="77777777" w:rsidR="003855B1" w:rsidRDefault="003855B1">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_Toc315087267 \h </w:instrText>
      </w:r>
      <w:r>
        <w:fldChar w:fldCharType="separate"/>
      </w:r>
      <w:r>
        <w:t>18</w:t>
      </w:r>
      <w:r>
        <w:fldChar w:fldCharType="end"/>
      </w:r>
    </w:p>
    <w:p w14:paraId="25E3948F" w14:textId="77777777" w:rsidR="003855B1" w:rsidRDefault="003855B1">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_Toc315087268 \h </w:instrText>
      </w:r>
      <w:r>
        <w:fldChar w:fldCharType="separate"/>
      </w:r>
      <w:r>
        <w:t>19</w:t>
      </w:r>
      <w:r>
        <w:fldChar w:fldCharType="end"/>
      </w:r>
    </w:p>
    <w:p w14:paraId="26C6F29D" w14:textId="77777777" w:rsidR="003855B1" w:rsidRDefault="003855B1">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_Toc315087269 \h </w:instrText>
      </w:r>
      <w:r>
        <w:fldChar w:fldCharType="separate"/>
      </w:r>
      <w:r>
        <w:t>19</w:t>
      </w:r>
      <w:r>
        <w:fldChar w:fldCharType="end"/>
      </w:r>
    </w:p>
    <w:p w14:paraId="39564182" w14:textId="77777777" w:rsidR="003855B1" w:rsidRDefault="003855B1">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_Toc315087270 \h </w:instrText>
      </w:r>
      <w:r>
        <w:fldChar w:fldCharType="separate"/>
      </w:r>
      <w:r>
        <w:t>19</w:t>
      </w:r>
      <w:r>
        <w:fldChar w:fldCharType="end"/>
      </w:r>
    </w:p>
    <w:p w14:paraId="3D1BF537" w14:textId="77777777" w:rsidR="003855B1" w:rsidRDefault="003855B1">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_Toc315087271 \h </w:instrText>
      </w:r>
      <w:r>
        <w:fldChar w:fldCharType="separate"/>
      </w:r>
      <w:r>
        <w:t>21</w:t>
      </w:r>
      <w:r>
        <w:fldChar w:fldCharType="end"/>
      </w:r>
    </w:p>
    <w:p w14:paraId="749B026A" w14:textId="77777777" w:rsidR="003855B1" w:rsidRDefault="003855B1">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_Toc315087272 \h </w:instrText>
      </w:r>
      <w:r>
        <w:fldChar w:fldCharType="separate"/>
      </w:r>
      <w:r>
        <w:t>21</w:t>
      </w:r>
      <w:r>
        <w:fldChar w:fldCharType="end"/>
      </w:r>
    </w:p>
    <w:p w14:paraId="79B888A0" w14:textId="77777777" w:rsidR="003855B1" w:rsidRDefault="003855B1">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_Toc315087273 \h </w:instrText>
      </w:r>
      <w:r>
        <w:fldChar w:fldCharType="separate"/>
      </w:r>
      <w:r>
        <w:t>22</w:t>
      </w:r>
      <w:r>
        <w:fldChar w:fldCharType="end"/>
      </w:r>
    </w:p>
    <w:p w14:paraId="375E6686" w14:textId="77777777" w:rsidR="003855B1" w:rsidRDefault="003855B1">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_Toc315087274 \h </w:instrText>
      </w:r>
      <w:r>
        <w:fldChar w:fldCharType="separate"/>
      </w:r>
      <w:r>
        <w:t>22</w:t>
      </w:r>
      <w:r>
        <w:fldChar w:fldCharType="end"/>
      </w:r>
    </w:p>
    <w:p w14:paraId="3B8FFB05" w14:textId="77777777" w:rsidR="003855B1" w:rsidRDefault="003855B1">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_Toc315087275 \h </w:instrText>
      </w:r>
      <w:r>
        <w:rPr>
          <w:noProof/>
        </w:rPr>
      </w:r>
      <w:r>
        <w:rPr>
          <w:noProof/>
        </w:rPr>
        <w:fldChar w:fldCharType="separate"/>
      </w:r>
      <w:r>
        <w:rPr>
          <w:noProof/>
        </w:rPr>
        <w:t>23</w:t>
      </w:r>
      <w:r>
        <w:rPr>
          <w:noProof/>
        </w:rPr>
        <w:fldChar w:fldCharType="end"/>
      </w:r>
    </w:p>
    <w:p w14:paraId="1D9DCE94" w14:textId="77777777" w:rsidR="003855B1" w:rsidRDefault="003855B1">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_Toc315087276 \h </w:instrText>
      </w:r>
      <w:r>
        <w:rPr>
          <w:noProof/>
        </w:rPr>
      </w:r>
      <w:r>
        <w:rPr>
          <w:noProof/>
        </w:rPr>
        <w:fldChar w:fldCharType="separate"/>
      </w:r>
      <w:r>
        <w:rPr>
          <w:noProof/>
        </w:rPr>
        <w:t>23</w:t>
      </w:r>
      <w:r>
        <w:rPr>
          <w:noProof/>
        </w:rPr>
        <w:fldChar w:fldCharType="end"/>
      </w:r>
    </w:p>
    <w:p w14:paraId="4A0ABC7C" w14:textId="77777777" w:rsidR="003855B1" w:rsidRDefault="003855B1">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_Toc315087277 \h </w:instrText>
      </w:r>
      <w:r>
        <w:rPr>
          <w:noProof/>
        </w:rPr>
      </w:r>
      <w:r>
        <w:rPr>
          <w:noProof/>
        </w:rPr>
        <w:fldChar w:fldCharType="separate"/>
      </w:r>
      <w:r>
        <w:rPr>
          <w:noProof/>
        </w:rPr>
        <w:t>24</w:t>
      </w:r>
      <w:r>
        <w:rPr>
          <w:noProof/>
        </w:rPr>
        <w:fldChar w:fldCharType="end"/>
      </w:r>
    </w:p>
    <w:p w14:paraId="18EDCE25" w14:textId="77777777" w:rsidR="003855B1" w:rsidRDefault="003855B1">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_Toc315087278 \h </w:instrText>
      </w:r>
      <w:r>
        <w:rPr>
          <w:noProof/>
        </w:rPr>
      </w:r>
      <w:r>
        <w:rPr>
          <w:noProof/>
        </w:rPr>
        <w:fldChar w:fldCharType="separate"/>
      </w:r>
      <w:r>
        <w:rPr>
          <w:noProof/>
        </w:rPr>
        <w:t>24</w:t>
      </w:r>
      <w:r>
        <w:rPr>
          <w:noProof/>
        </w:rPr>
        <w:fldChar w:fldCharType="end"/>
      </w:r>
    </w:p>
    <w:p w14:paraId="760A26E6" w14:textId="77777777" w:rsidR="003855B1" w:rsidRDefault="003855B1">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_Toc315087279 \h </w:instrText>
      </w:r>
      <w:r>
        <w:fldChar w:fldCharType="separate"/>
      </w:r>
      <w:r>
        <w:t>24</w:t>
      </w:r>
      <w:r>
        <w:fldChar w:fldCharType="end"/>
      </w:r>
    </w:p>
    <w:p w14:paraId="7E832E00" w14:textId="77777777" w:rsidR="003855B1" w:rsidRDefault="003855B1">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_Toc315087280 \h </w:instrText>
      </w:r>
      <w:r>
        <w:rPr>
          <w:noProof/>
        </w:rPr>
      </w:r>
      <w:r>
        <w:rPr>
          <w:noProof/>
        </w:rPr>
        <w:fldChar w:fldCharType="separate"/>
      </w:r>
      <w:r>
        <w:rPr>
          <w:noProof/>
        </w:rPr>
        <w:t>24</w:t>
      </w:r>
      <w:r>
        <w:rPr>
          <w:noProof/>
        </w:rPr>
        <w:fldChar w:fldCharType="end"/>
      </w:r>
    </w:p>
    <w:p w14:paraId="0988BE4C" w14:textId="77777777" w:rsidR="003855B1" w:rsidRDefault="003855B1">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_Toc315087281 \h </w:instrText>
      </w:r>
      <w:r>
        <w:rPr>
          <w:noProof/>
        </w:rPr>
      </w:r>
      <w:r>
        <w:rPr>
          <w:noProof/>
        </w:rPr>
        <w:fldChar w:fldCharType="separate"/>
      </w:r>
      <w:r>
        <w:rPr>
          <w:noProof/>
        </w:rPr>
        <w:t>25</w:t>
      </w:r>
      <w:r>
        <w:rPr>
          <w:noProof/>
        </w:rPr>
        <w:fldChar w:fldCharType="end"/>
      </w:r>
    </w:p>
    <w:p w14:paraId="5DF92CAB" w14:textId="77777777" w:rsidR="003855B1" w:rsidRDefault="003855B1">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_Toc315087282 \h </w:instrText>
      </w:r>
      <w:r>
        <w:rPr>
          <w:noProof/>
        </w:rPr>
      </w:r>
      <w:r>
        <w:rPr>
          <w:noProof/>
        </w:rPr>
        <w:fldChar w:fldCharType="separate"/>
      </w:r>
      <w:r>
        <w:rPr>
          <w:noProof/>
        </w:rPr>
        <w:t>26</w:t>
      </w:r>
      <w:r>
        <w:rPr>
          <w:noProof/>
        </w:rPr>
        <w:fldChar w:fldCharType="end"/>
      </w:r>
    </w:p>
    <w:p w14:paraId="3B338BC4" w14:textId="77777777" w:rsidR="003855B1" w:rsidRDefault="003855B1">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_Toc315087283 \h </w:instrText>
      </w:r>
      <w:r>
        <w:rPr>
          <w:noProof/>
        </w:rPr>
      </w:r>
      <w:r>
        <w:rPr>
          <w:noProof/>
        </w:rPr>
        <w:fldChar w:fldCharType="separate"/>
      </w:r>
      <w:r>
        <w:rPr>
          <w:noProof/>
        </w:rPr>
        <w:t>26</w:t>
      </w:r>
      <w:r>
        <w:rPr>
          <w:noProof/>
        </w:rPr>
        <w:fldChar w:fldCharType="end"/>
      </w:r>
    </w:p>
    <w:p w14:paraId="4385AA68" w14:textId="77777777" w:rsidR="003855B1" w:rsidRDefault="003855B1">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_Toc315087284 \h </w:instrText>
      </w:r>
      <w:r>
        <w:rPr>
          <w:noProof/>
        </w:rPr>
      </w:r>
      <w:r>
        <w:rPr>
          <w:noProof/>
        </w:rPr>
        <w:fldChar w:fldCharType="separate"/>
      </w:r>
      <w:r>
        <w:rPr>
          <w:noProof/>
        </w:rPr>
        <w:t>26</w:t>
      </w:r>
      <w:r>
        <w:rPr>
          <w:noProof/>
        </w:rPr>
        <w:fldChar w:fldCharType="end"/>
      </w:r>
    </w:p>
    <w:p w14:paraId="79E72734" w14:textId="77777777" w:rsidR="003855B1" w:rsidRDefault="003855B1">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_Toc315087285 \h </w:instrText>
      </w:r>
      <w:r>
        <w:rPr>
          <w:noProof/>
        </w:rPr>
      </w:r>
      <w:r>
        <w:rPr>
          <w:noProof/>
        </w:rPr>
        <w:fldChar w:fldCharType="separate"/>
      </w:r>
      <w:r>
        <w:rPr>
          <w:noProof/>
        </w:rPr>
        <w:t>26</w:t>
      </w:r>
      <w:r>
        <w:rPr>
          <w:noProof/>
        </w:rPr>
        <w:fldChar w:fldCharType="end"/>
      </w:r>
    </w:p>
    <w:p w14:paraId="33D7E469" w14:textId="77777777" w:rsidR="003855B1" w:rsidRDefault="003855B1">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_Toc315087286 \h </w:instrText>
      </w:r>
      <w:r>
        <w:fldChar w:fldCharType="separate"/>
      </w:r>
      <w:r>
        <w:t>28</w:t>
      </w:r>
      <w:r>
        <w:fldChar w:fldCharType="end"/>
      </w:r>
    </w:p>
    <w:p w14:paraId="7C6266FC" w14:textId="77777777" w:rsidR="003855B1" w:rsidRDefault="003855B1">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_Toc315087287 \h </w:instrText>
      </w:r>
      <w:r>
        <w:fldChar w:fldCharType="separate"/>
      </w:r>
      <w:r>
        <w:t>28</w:t>
      </w:r>
      <w:r>
        <w:fldChar w:fldCharType="end"/>
      </w:r>
    </w:p>
    <w:p w14:paraId="6615BF64" w14:textId="77777777" w:rsidR="003855B1" w:rsidRDefault="003855B1">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_Toc315087288 \h </w:instrText>
      </w:r>
      <w:r>
        <w:fldChar w:fldCharType="separate"/>
      </w:r>
      <w:r>
        <w:t>28</w:t>
      </w:r>
      <w:r>
        <w:fldChar w:fldCharType="end"/>
      </w:r>
    </w:p>
    <w:p w14:paraId="6B5C4441" w14:textId="77777777" w:rsidR="003855B1" w:rsidRDefault="003855B1">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_Toc315087289 \h </w:instrText>
      </w:r>
      <w:r>
        <w:fldChar w:fldCharType="separate"/>
      </w:r>
      <w:r>
        <w:t>28</w:t>
      </w:r>
      <w:r>
        <w:fldChar w:fldCharType="end"/>
      </w:r>
    </w:p>
    <w:p w14:paraId="4DB36527" w14:textId="77777777" w:rsidR="003855B1" w:rsidRDefault="003855B1">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_Toc315087290 \h </w:instrText>
      </w:r>
      <w:r>
        <w:fldChar w:fldCharType="separate"/>
      </w:r>
      <w:r>
        <w:t>29</w:t>
      </w:r>
      <w:r>
        <w:fldChar w:fldCharType="end"/>
      </w:r>
    </w:p>
    <w:p w14:paraId="763C669A" w14:textId="77777777" w:rsidR="003855B1" w:rsidRDefault="003855B1">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_Toc315087291 \h </w:instrText>
      </w:r>
      <w:r>
        <w:fldChar w:fldCharType="separate"/>
      </w:r>
      <w:r>
        <w:t>29</w:t>
      </w:r>
      <w:r>
        <w:fldChar w:fldCharType="end"/>
      </w:r>
    </w:p>
    <w:p w14:paraId="06390F32" w14:textId="77777777" w:rsidR="003855B1" w:rsidRDefault="003855B1">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_Toc315087292 \h </w:instrText>
      </w:r>
      <w:r>
        <w:fldChar w:fldCharType="separate"/>
      </w:r>
      <w:r>
        <w:t>30</w:t>
      </w:r>
      <w:r>
        <w:fldChar w:fldCharType="end"/>
      </w:r>
    </w:p>
    <w:p w14:paraId="56089E58" w14:textId="77777777" w:rsidR="003855B1" w:rsidRDefault="003855B1">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_Toc315087293 \h </w:instrText>
      </w:r>
      <w:r>
        <w:fldChar w:fldCharType="separate"/>
      </w:r>
      <w:r>
        <w:t>30</w:t>
      </w:r>
      <w:r>
        <w:fldChar w:fldCharType="end"/>
      </w:r>
    </w:p>
    <w:p w14:paraId="23AF841E" w14:textId="77777777" w:rsidR="003855B1" w:rsidRDefault="003855B1">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_Toc315087294 \h </w:instrText>
      </w:r>
      <w:r>
        <w:rPr>
          <w:noProof/>
        </w:rPr>
      </w:r>
      <w:r>
        <w:rPr>
          <w:noProof/>
        </w:rPr>
        <w:fldChar w:fldCharType="separate"/>
      </w:r>
      <w:r>
        <w:rPr>
          <w:noProof/>
        </w:rPr>
        <w:t>31</w:t>
      </w:r>
      <w:r>
        <w:rPr>
          <w:noProof/>
        </w:rPr>
        <w:fldChar w:fldCharType="end"/>
      </w:r>
    </w:p>
    <w:p w14:paraId="1F6C26D3" w14:textId="77777777" w:rsidR="003855B1" w:rsidRDefault="003855B1">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_Toc315087295 \h </w:instrText>
      </w:r>
      <w:r>
        <w:rPr>
          <w:noProof/>
        </w:rPr>
      </w:r>
      <w:r>
        <w:rPr>
          <w:noProof/>
        </w:rPr>
        <w:fldChar w:fldCharType="separate"/>
      </w:r>
      <w:r>
        <w:rPr>
          <w:noProof/>
        </w:rPr>
        <w:t>32</w:t>
      </w:r>
      <w:r>
        <w:rPr>
          <w:noProof/>
        </w:rPr>
        <w:fldChar w:fldCharType="end"/>
      </w:r>
    </w:p>
    <w:p w14:paraId="131A41C6" w14:textId="77777777" w:rsidR="003855B1" w:rsidRDefault="003855B1">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_Toc315087296 \h </w:instrText>
      </w:r>
      <w:r>
        <w:rPr>
          <w:noProof/>
        </w:rPr>
      </w:r>
      <w:r>
        <w:rPr>
          <w:noProof/>
        </w:rPr>
        <w:fldChar w:fldCharType="separate"/>
      </w:r>
      <w:r>
        <w:rPr>
          <w:noProof/>
        </w:rPr>
        <w:t>32</w:t>
      </w:r>
      <w:r>
        <w:rPr>
          <w:noProof/>
        </w:rPr>
        <w:fldChar w:fldCharType="end"/>
      </w:r>
    </w:p>
    <w:p w14:paraId="715A0997" w14:textId="77777777" w:rsidR="003855B1" w:rsidRDefault="003855B1">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_Toc315087297 \h </w:instrText>
      </w:r>
      <w:r>
        <w:rPr>
          <w:noProof/>
        </w:rPr>
      </w:r>
      <w:r>
        <w:rPr>
          <w:noProof/>
        </w:rPr>
        <w:fldChar w:fldCharType="separate"/>
      </w:r>
      <w:r>
        <w:rPr>
          <w:noProof/>
        </w:rPr>
        <w:t>32</w:t>
      </w:r>
      <w:r>
        <w:rPr>
          <w:noProof/>
        </w:rPr>
        <w:fldChar w:fldCharType="end"/>
      </w:r>
    </w:p>
    <w:p w14:paraId="262EDCB2" w14:textId="77777777" w:rsidR="003855B1" w:rsidRDefault="003855B1">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_Toc315087298 \h </w:instrText>
      </w:r>
      <w:r>
        <w:fldChar w:fldCharType="separate"/>
      </w:r>
      <w:r>
        <w:t>33</w:t>
      </w:r>
      <w:r>
        <w:fldChar w:fldCharType="end"/>
      </w:r>
    </w:p>
    <w:p w14:paraId="6ED54F6F" w14:textId="77777777" w:rsidR="003855B1" w:rsidRDefault="003855B1">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_Toc315087299 \h </w:instrText>
      </w:r>
      <w:r>
        <w:rPr>
          <w:noProof/>
        </w:rPr>
      </w:r>
      <w:r>
        <w:rPr>
          <w:noProof/>
        </w:rPr>
        <w:fldChar w:fldCharType="separate"/>
      </w:r>
      <w:r>
        <w:rPr>
          <w:noProof/>
        </w:rPr>
        <w:t>33</w:t>
      </w:r>
      <w:r>
        <w:rPr>
          <w:noProof/>
        </w:rPr>
        <w:fldChar w:fldCharType="end"/>
      </w:r>
    </w:p>
    <w:p w14:paraId="08554D10" w14:textId="77777777" w:rsidR="003855B1" w:rsidRDefault="003855B1">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_Toc315087300 \h </w:instrText>
      </w:r>
      <w:r>
        <w:fldChar w:fldCharType="separate"/>
      </w:r>
      <w:r>
        <w:t>33</w:t>
      </w:r>
      <w:r>
        <w:fldChar w:fldCharType="end"/>
      </w:r>
    </w:p>
    <w:p w14:paraId="4B7A1C7A" w14:textId="77777777" w:rsidR="003855B1" w:rsidRDefault="003855B1">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_Toc315087301 \h </w:instrText>
      </w:r>
      <w:r>
        <w:rPr>
          <w:noProof/>
        </w:rPr>
      </w:r>
      <w:r>
        <w:rPr>
          <w:noProof/>
        </w:rPr>
        <w:fldChar w:fldCharType="separate"/>
      </w:r>
      <w:r>
        <w:rPr>
          <w:noProof/>
        </w:rPr>
        <w:t>34</w:t>
      </w:r>
      <w:r>
        <w:rPr>
          <w:noProof/>
        </w:rPr>
        <w:fldChar w:fldCharType="end"/>
      </w:r>
    </w:p>
    <w:p w14:paraId="26A360F8" w14:textId="77777777" w:rsidR="003855B1" w:rsidRDefault="003855B1">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_Toc315087302 \h </w:instrText>
      </w:r>
      <w:r>
        <w:rPr>
          <w:noProof/>
        </w:rPr>
      </w:r>
      <w:r>
        <w:rPr>
          <w:noProof/>
        </w:rPr>
        <w:fldChar w:fldCharType="separate"/>
      </w:r>
      <w:r>
        <w:rPr>
          <w:noProof/>
        </w:rPr>
        <w:t>34</w:t>
      </w:r>
      <w:r>
        <w:rPr>
          <w:noProof/>
        </w:rPr>
        <w:fldChar w:fldCharType="end"/>
      </w:r>
    </w:p>
    <w:p w14:paraId="64CBCC1B" w14:textId="77777777" w:rsidR="003855B1" w:rsidRDefault="003855B1">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_Toc315087303 \h </w:instrText>
      </w:r>
      <w:r>
        <w:fldChar w:fldCharType="separate"/>
      </w:r>
      <w:r>
        <w:t>34</w:t>
      </w:r>
      <w:r>
        <w:fldChar w:fldCharType="end"/>
      </w:r>
    </w:p>
    <w:p w14:paraId="7962029E" w14:textId="77777777" w:rsidR="003855B1" w:rsidRDefault="003855B1">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_Toc315087304 \h </w:instrText>
      </w:r>
      <w:r>
        <w:rPr>
          <w:noProof/>
        </w:rPr>
      </w:r>
      <w:r>
        <w:rPr>
          <w:noProof/>
        </w:rPr>
        <w:fldChar w:fldCharType="separate"/>
      </w:r>
      <w:r>
        <w:rPr>
          <w:noProof/>
        </w:rPr>
        <w:t>35</w:t>
      </w:r>
      <w:r>
        <w:rPr>
          <w:noProof/>
        </w:rPr>
        <w:fldChar w:fldCharType="end"/>
      </w:r>
    </w:p>
    <w:p w14:paraId="400B6D4C" w14:textId="77777777" w:rsidR="003855B1" w:rsidRDefault="003855B1">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_Toc315087305 \h </w:instrText>
      </w:r>
      <w:r>
        <w:rPr>
          <w:noProof/>
        </w:rPr>
      </w:r>
      <w:r>
        <w:rPr>
          <w:noProof/>
        </w:rPr>
        <w:fldChar w:fldCharType="separate"/>
      </w:r>
      <w:r>
        <w:rPr>
          <w:noProof/>
        </w:rPr>
        <w:t>35</w:t>
      </w:r>
      <w:r>
        <w:rPr>
          <w:noProof/>
        </w:rPr>
        <w:fldChar w:fldCharType="end"/>
      </w:r>
    </w:p>
    <w:p w14:paraId="116CC6DE" w14:textId="77777777" w:rsidR="003855B1" w:rsidRDefault="003855B1">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_Toc315087306 \h </w:instrText>
      </w:r>
      <w:r>
        <w:rPr>
          <w:noProof/>
        </w:rPr>
      </w:r>
      <w:r>
        <w:rPr>
          <w:noProof/>
        </w:rPr>
        <w:fldChar w:fldCharType="separate"/>
      </w:r>
      <w:r>
        <w:rPr>
          <w:noProof/>
        </w:rPr>
        <w:t>35</w:t>
      </w:r>
      <w:r>
        <w:rPr>
          <w:noProof/>
        </w:rPr>
        <w:fldChar w:fldCharType="end"/>
      </w:r>
    </w:p>
    <w:p w14:paraId="1515E65A" w14:textId="77777777" w:rsidR="003855B1" w:rsidRDefault="003855B1">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_Toc315087307 \h </w:instrText>
      </w:r>
      <w:r>
        <w:fldChar w:fldCharType="separate"/>
      </w:r>
      <w:r>
        <w:t>36</w:t>
      </w:r>
      <w:r>
        <w:fldChar w:fldCharType="end"/>
      </w:r>
    </w:p>
    <w:p w14:paraId="0432CAEA" w14:textId="77777777" w:rsidR="003855B1" w:rsidRDefault="003855B1">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_Toc315087308 \h </w:instrText>
      </w:r>
      <w:r>
        <w:fldChar w:fldCharType="separate"/>
      </w:r>
      <w:r>
        <w:t>36</w:t>
      </w:r>
      <w:r>
        <w:fldChar w:fldCharType="end"/>
      </w:r>
    </w:p>
    <w:p w14:paraId="2B9F19AC" w14:textId="77777777" w:rsidR="003855B1" w:rsidRDefault="003855B1">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_Toc315087309 \h </w:instrText>
      </w:r>
      <w:r>
        <w:fldChar w:fldCharType="separate"/>
      </w:r>
      <w:r>
        <w:t>36</w:t>
      </w:r>
      <w:r>
        <w:fldChar w:fldCharType="end"/>
      </w:r>
    </w:p>
    <w:p w14:paraId="11A8AAD6" w14:textId="77777777" w:rsidR="003855B1" w:rsidRDefault="003855B1">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_Toc315087310 \h </w:instrText>
      </w:r>
      <w:r>
        <w:rPr>
          <w:noProof/>
        </w:rPr>
      </w:r>
      <w:r>
        <w:rPr>
          <w:noProof/>
        </w:rPr>
        <w:fldChar w:fldCharType="separate"/>
      </w:r>
      <w:r>
        <w:rPr>
          <w:noProof/>
        </w:rPr>
        <w:t>37</w:t>
      </w:r>
      <w:r>
        <w:rPr>
          <w:noProof/>
        </w:rPr>
        <w:fldChar w:fldCharType="end"/>
      </w:r>
    </w:p>
    <w:p w14:paraId="0EAE94EF" w14:textId="77777777" w:rsidR="003855B1" w:rsidRDefault="003855B1">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_Toc315087311 \h </w:instrText>
      </w:r>
      <w:r>
        <w:rPr>
          <w:noProof/>
        </w:rPr>
      </w:r>
      <w:r>
        <w:rPr>
          <w:noProof/>
        </w:rPr>
        <w:fldChar w:fldCharType="separate"/>
      </w:r>
      <w:r>
        <w:rPr>
          <w:noProof/>
        </w:rPr>
        <w:t>37</w:t>
      </w:r>
      <w:r>
        <w:rPr>
          <w:noProof/>
        </w:rPr>
        <w:fldChar w:fldCharType="end"/>
      </w:r>
    </w:p>
    <w:p w14:paraId="5A944959" w14:textId="77777777" w:rsidR="003855B1" w:rsidRDefault="003855B1">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_Toc315087312 \h </w:instrText>
      </w:r>
      <w:r>
        <w:fldChar w:fldCharType="separate"/>
      </w:r>
      <w:r>
        <w:t>37</w:t>
      </w:r>
      <w:r>
        <w:fldChar w:fldCharType="end"/>
      </w:r>
    </w:p>
    <w:p w14:paraId="05CEC1D6" w14:textId="77777777" w:rsidR="003855B1" w:rsidRDefault="003855B1">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_Toc315087313 \h </w:instrText>
      </w:r>
      <w:r>
        <w:fldChar w:fldCharType="separate"/>
      </w:r>
      <w:r>
        <w:t>38</w:t>
      </w:r>
      <w:r>
        <w:fldChar w:fldCharType="end"/>
      </w:r>
    </w:p>
    <w:p w14:paraId="67EEF4CC" w14:textId="77777777" w:rsidR="003855B1" w:rsidRDefault="003855B1">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_Toc315087314 \h </w:instrText>
      </w:r>
      <w:r>
        <w:fldChar w:fldCharType="separate"/>
      </w:r>
      <w:r>
        <w:t>38</w:t>
      </w:r>
      <w:r>
        <w:fldChar w:fldCharType="end"/>
      </w:r>
    </w:p>
    <w:p w14:paraId="55322FF1" w14:textId="77777777" w:rsidR="003855B1" w:rsidRDefault="003855B1">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_Toc315087315 \h </w:instrText>
      </w:r>
      <w:r>
        <w:rPr>
          <w:noProof/>
        </w:rPr>
      </w:r>
      <w:r>
        <w:rPr>
          <w:noProof/>
        </w:rPr>
        <w:fldChar w:fldCharType="separate"/>
      </w:r>
      <w:r>
        <w:rPr>
          <w:noProof/>
        </w:rPr>
        <w:t>38</w:t>
      </w:r>
      <w:r>
        <w:rPr>
          <w:noProof/>
        </w:rPr>
        <w:fldChar w:fldCharType="end"/>
      </w:r>
    </w:p>
    <w:p w14:paraId="016617BB" w14:textId="77777777" w:rsidR="003855B1" w:rsidRDefault="003855B1">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_Toc315087316 \h </w:instrText>
      </w:r>
      <w:r>
        <w:rPr>
          <w:noProof/>
        </w:rPr>
      </w:r>
      <w:r>
        <w:rPr>
          <w:noProof/>
        </w:rPr>
        <w:fldChar w:fldCharType="separate"/>
      </w:r>
      <w:r>
        <w:rPr>
          <w:noProof/>
        </w:rPr>
        <w:t>39</w:t>
      </w:r>
      <w:r>
        <w:rPr>
          <w:noProof/>
        </w:rPr>
        <w:fldChar w:fldCharType="end"/>
      </w:r>
    </w:p>
    <w:p w14:paraId="44A918FB" w14:textId="77777777" w:rsidR="003855B1" w:rsidRDefault="003855B1">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_Toc315087317 \h </w:instrText>
      </w:r>
      <w:r>
        <w:rPr>
          <w:noProof/>
        </w:rPr>
      </w:r>
      <w:r>
        <w:rPr>
          <w:noProof/>
        </w:rPr>
        <w:fldChar w:fldCharType="separate"/>
      </w:r>
      <w:r>
        <w:rPr>
          <w:noProof/>
        </w:rPr>
        <w:t>39</w:t>
      </w:r>
      <w:r>
        <w:rPr>
          <w:noProof/>
        </w:rPr>
        <w:fldChar w:fldCharType="end"/>
      </w:r>
    </w:p>
    <w:p w14:paraId="263029EE" w14:textId="77777777" w:rsidR="003855B1" w:rsidRDefault="003855B1">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_Toc315087318 \h </w:instrText>
      </w:r>
      <w:r>
        <w:rPr>
          <w:noProof/>
        </w:rPr>
      </w:r>
      <w:r>
        <w:rPr>
          <w:noProof/>
        </w:rPr>
        <w:fldChar w:fldCharType="separate"/>
      </w:r>
      <w:r>
        <w:rPr>
          <w:noProof/>
        </w:rPr>
        <w:t>39</w:t>
      </w:r>
      <w:r>
        <w:rPr>
          <w:noProof/>
        </w:rPr>
        <w:fldChar w:fldCharType="end"/>
      </w:r>
    </w:p>
    <w:p w14:paraId="20C55F1D" w14:textId="77777777" w:rsidR="003855B1" w:rsidRDefault="003855B1">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_Toc315087319 \h </w:instrText>
      </w:r>
      <w:r>
        <w:rPr>
          <w:noProof/>
        </w:rPr>
      </w:r>
      <w:r>
        <w:rPr>
          <w:noProof/>
        </w:rPr>
        <w:fldChar w:fldCharType="separate"/>
      </w:r>
      <w:r>
        <w:rPr>
          <w:noProof/>
        </w:rPr>
        <w:t>40</w:t>
      </w:r>
      <w:r>
        <w:rPr>
          <w:noProof/>
        </w:rPr>
        <w:fldChar w:fldCharType="end"/>
      </w:r>
    </w:p>
    <w:p w14:paraId="4EDE923B" w14:textId="77777777" w:rsidR="003855B1" w:rsidRDefault="003855B1">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_Toc315087320 \h </w:instrText>
      </w:r>
      <w:r>
        <w:rPr>
          <w:noProof/>
        </w:rPr>
      </w:r>
      <w:r>
        <w:rPr>
          <w:noProof/>
        </w:rPr>
        <w:fldChar w:fldCharType="separate"/>
      </w:r>
      <w:r>
        <w:rPr>
          <w:noProof/>
        </w:rPr>
        <w:t>40</w:t>
      </w:r>
      <w:r>
        <w:rPr>
          <w:noProof/>
        </w:rPr>
        <w:fldChar w:fldCharType="end"/>
      </w:r>
    </w:p>
    <w:p w14:paraId="4B9CD233" w14:textId="77777777" w:rsidR="003855B1" w:rsidRDefault="003855B1">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_Toc315087321 \h </w:instrText>
      </w:r>
      <w:r>
        <w:fldChar w:fldCharType="separate"/>
      </w:r>
      <w:r>
        <w:t>41</w:t>
      </w:r>
      <w:r>
        <w:fldChar w:fldCharType="end"/>
      </w:r>
    </w:p>
    <w:p w14:paraId="5A38D687" w14:textId="77777777" w:rsidR="003855B1" w:rsidRDefault="003855B1">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_Toc315087322 \h </w:instrText>
      </w:r>
      <w:r>
        <w:rPr>
          <w:noProof/>
        </w:rPr>
      </w:r>
      <w:r>
        <w:rPr>
          <w:noProof/>
        </w:rPr>
        <w:fldChar w:fldCharType="separate"/>
      </w:r>
      <w:r>
        <w:rPr>
          <w:noProof/>
        </w:rPr>
        <w:t>41</w:t>
      </w:r>
      <w:r>
        <w:rPr>
          <w:noProof/>
        </w:rPr>
        <w:fldChar w:fldCharType="end"/>
      </w:r>
    </w:p>
    <w:p w14:paraId="518AD760" w14:textId="77777777" w:rsidR="003855B1" w:rsidRDefault="003855B1">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_Toc315087323 \h </w:instrText>
      </w:r>
      <w:r>
        <w:rPr>
          <w:noProof/>
        </w:rPr>
      </w:r>
      <w:r>
        <w:rPr>
          <w:noProof/>
        </w:rPr>
        <w:fldChar w:fldCharType="separate"/>
      </w:r>
      <w:r>
        <w:rPr>
          <w:noProof/>
        </w:rPr>
        <w:t>42</w:t>
      </w:r>
      <w:r>
        <w:rPr>
          <w:noProof/>
        </w:rPr>
        <w:fldChar w:fldCharType="end"/>
      </w:r>
    </w:p>
    <w:p w14:paraId="56757203" w14:textId="77777777" w:rsidR="003855B1" w:rsidRDefault="003855B1">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_Toc315087324 \h </w:instrText>
      </w:r>
      <w:r>
        <w:rPr>
          <w:noProof/>
        </w:rPr>
      </w:r>
      <w:r>
        <w:rPr>
          <w:noProof/>
        </w:rPr>
        <w:fldChar w:fldCharType="separate"/>
      </w:r>
      <w:r>
        <w:rPr>
          <w:noProof/>
        </w:rPr>
        <w:t>42</w:t>
      </w:r>
      <w:r>
        <w:rPr>
          <w:noProof/>
        </w:rPr>
        <w:fldChar w:fldCharType="end"/>
      </w:r>
    </w:p>
    <w:p w14:paraId="72A3CBC2" w14:textId="77777777" w:rsidR="003855B1" w:rsidRDefault="003855B1">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_Toc315087325 \h </w:instrText>
      </w:r>
      <w:r>
        <w:rPr>
          <w:noProof/>
        </w:rPr>
      </w:r>
      <w:r>
        <w:rPr>
          <w:noProof/>
        </w:rPr>
        <w:fldChar w:fldCharType="separate"/>
      </w:r>
      <w:r>
        <w:rPr>
          <w:noProof/>
        </w:rPr>
        <w:t>43</w:t>
      </w:r>
      <w:r>
        <w:rPr>
          <w:noProof/>
        </w:rPr>
        <w:fldChar w:fldCharType="end"/>
      </w:r>
    </w:p>
    <w:p w14:paraId="10CCB62F" w14:textId="77777777" w:rsidR="003855B1" w:rsidRDefault="003855B1">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_Toc315087326 \h </w:instrText>
      </w:r>
      <w:r>
        <w:fldChar w:fldCharType="separate"/>
      </w:r>
      <w:r>
        <w:t>44</w:t>
      </w:r>
      <w:r>
        <w:fldChar w:fldCharType="end"/>
      </w:r>
    </w:p>
    <w:p w14:paraId="1875E159" w14:textId="77777777" w:rsidR="003855B1" w:rsidRDefault="003855B1">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_Toc315087327 \h </w:instrText>
      </w:r>
      <w:r>
        <w:fldChar w:fldCharType="separate"/>
      </w:r>
      <w:r>
        <w:t>44</w:t>
      </w:r>
      <w:r>
        <w:fldChar w:fldCharType="end"/>
      </w:r>
    </w:p>
    <w:p w14:paraId="7D52D69D" w14:textId="77777777" w:rsidR="003855B1" w:rsidRDefault="003855B1">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_Toc315087328 \h </w:instrText>
      </w:r>
      <w:r>
        <w:fldChar w:fldCharType="separate"/>
      </w:r>
      <w:r>
        <w:t>44</w:t>
      </w:r>
      <w:r>
        <w:fldChar w:fldCharType="end"/>
      </w:r>
    </w:p>
    <w:p w14:paraId="6E004995" w14:textId="77777777" w:rsidR="003855B1" w:rsidRDefault="003855B1">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_Toc315087329 \h </w:instrText>
      </w:r>
      <w:r>
        <w:fldChar w:fldCharType="separate"/>
      </w:r>
      <w:r>
        <w:t>45</w:t>
      </w:r>
      <w:r>
        <w:fldChar w:fldCharType="end"/>
      </w:r>
    </w:p>
    <w:p w14:paraId="1C13BF69" w14:textId="77777777" w:rsidR="003855B1" w:rsidRDefault="003855B1">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_Toc315087330 \h </w:instrText>
      </w:r>
      <w:r>
        <w:fldChar w:fldCharType="separate"/>
      </w:r>
      <w:r>
        <w:t>45</w:t>
      </w:r>
      <w:r>
        <w:fldChar w:fldCharType="end"/>
      </w:r>
    </w:p>
    <w:p w14:paraId="3CA2D05F" w14:textId="77777777" w:rsidR="003855B1" w:rsidRDefault="003855B1">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_Toc315087331 \h </w:instrText>
      </w:r>
      <w:r>
        <w:fldChar w:fldCharType="separate"/>
      </w:r>
      <w:r>
        <w:t>46</w:t>
      </w:r>
      <w:r>
        <w:fldChar w:fldCharType="end"/>
      </w:r>
    </w:p>
    <w:p w14:paraId="4D20B350" w14:textId="77777777" w:rsidR="003855B1" w:rsidRDefault="003855B1">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_Toc315087332 \h </w:instrText>
      </w:r>
      <w:r>
        <w:rPr>
          <w:noProof/>
        </w:rPr>
      </w:r>
      <w:r>
        <w:rPr>
          <w:noProof/>
        </w:rPr>
        <w:fldChar w:fldCharType="separate"/>
      </w:r>
      <w:r>
        <w:rPr>
          <w:noProof/>
        </w:rPr>
        <w:t>46</w:t>
      </w:r>
      <w:r>
        <w:rPr>
          <w:noProof/>
        </w:rPr>
        <w:fldChar w:fldCharType="end"/>
      </w:r>
    </w:p>
    <w:p w14:paraId="7A8BE5FE" w14:textId="77777777" w:rsidR="003855B1" w:rsidRDefault="003855B1">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_Toc315087333 \h </w:instrText>
      </w:r>
      <w:r>
        <w:rPr>
          <w:noProof/>
        </w:rPr>
      </w:r>
      <w:r>
        <w:rPr>
          <w:noProof/>
        </w:rPr>
        <w:fldChar w:fldCharType="separate"/>
      </w:r>
      <w:r>
        <w:rPr>
          <w:noProof/>
        </w:rPr>
        <w:t>46</w:t>
      </w:r>
      <w:r>
        <w:rPr>
          <w:noProof/>
        </w:rPr>
        <w:fldChar w:fldCharType="end"/>
      </w:r>
    </w:p>
    <w:p w14:paraId="64032A9F" w14:textId="77777777" w:rsidR="003855B1" w:rsidRDefault="003855B1">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_Toc315087334 \h </w:instrText>
      </w:r>
      <w:r>
        <w:fldChar w:fldCharType="separate"/>
      </w:r>
      <w:r>
        <w:t>47</w:t>
      </w:r>
      <w:r>
        <w:fldChar w:fldCharType="end"/>
      </w:r>
    </w:p>
    <w:p w14:paraId="6886FE96" w14:textId="77777777" w:rsidR="003855B1" w:rsidRDefault="003855B1">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_Toc315087335 \h </w:instrText>
      </w:r>
      <w:r>
        <w:fldChar w:fldCharType="separate"/>
      </w:r>
      <w:r>
        <w:t>47</w:t>
      </w:r>
      <w:r>
        <w:fldChar w:fldCharType="end"/>
      </w:r>
    </w:p>
    <w:p w14:paraId="1DE19EC1" w14:textId="77777777" w:rsidR="003855B1" w:rsidRDefault="003855B1">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_Toc315087336 \h </w:instrText>
      </w:r>
      <w:r>
        <w:fldChar w:fldCharType="separate"/>
      </w:r>
      <w:r>
        <w:t>48</w:t>
      </w:r>
      <w:r>
        <w:fldChar w:fldCharType="end"/>
      </w:r>
    </w:p>
    <w:p w14:paraId="739418EB" w14:textId="77777777" w:rsidR="003855B1" w:rsidRDefault="003855B1">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_Toc315087337 \h </w:instrText>
      </w:r>
      <w:r>
        <w:rPr>
          <w:noProof/>
        </w:rPr>
      </w:r>
      <w:r>
        <w:rPr>
          <w:noProof/>
        </w:rPr>
        <w:fldChar w:fldCharType="separate"/>
      </w:r>
      <w:r>
        <w:rPr>
          <w:noProof/>
        </w:rPr>
        <w:t>49</w:t>
      </w:r>
      <w:r>
        <w:rPr>
          <w:noProof/>
        </w:rPr>
        <w:fldChar w:fldCharType="end"/>
      </w:r>
    </w:p>
    <w:p w14:paraId="138CE22A" w14:textId="77777777" w:rsidR="003855B1" w:rsidRDefault="003855B1">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_Toc315087338 \h </w:instrText>
      </w:r>
      <w:r>
        <w:fldChar w:fldCharType="separate"/>
      </w:r>
      <w:r>
        <w:t>50</w:t>
      </w:r>
      <w:r>
        <w:fldChar w:fldCharType="end"/>
      </w:r>
    </w:p>
    <w:p w14:paraId="1ECD233A" w14:textId="77777777" w:rsidR="003855B1" w:rsidRDefault="003855B1">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_Toc315087339 \h </w:instrText>
      </w:r>
      <w:r>
        <w:fldChar w:fldCharType="separate"/>
      </w:r>
      <w:r>
        <w:t>50</w:t>
      </w:r>
      <w:r>
        <w:fldChar w:fldCharType="end"/>
      </w:r>
    </w:p>
    <w:p w14:paraId="3ECD23DD" w14:textId="77777777" w:rsidR="003855B1" w:rsidRDefault="003855B1">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_Toc315087340 \h </w:instrText>
      </w:r>
      <w:r>
        <w:fldChar w:fldCharType="separate"/>
      </w:r>
      <w:r>
        <w:t>50</w:t>
      </w:r>
      <w:r>
        <w:fldChar w:fldCharType="end"/>
      </w:r>
    </w:p>
    <w:p w14:paraId="5EE5AD2D" w14:textId="77777777" w:rsidR="003855B1" w:rsidRDefault="003855B1">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_Toc315087341 \h </w:instrText>
      </w:r>
      <w:r>
        <w:fldChar w:fldCharType="separate"/>
      </w:r>
      <w:r>
        <w:t>50</w:t>
      </w:r>
      <w:r>
        <w:fldChar w:fldCharType="end"/>
      </w:r>
    </w:p>
    <w:p w14:paraId="2C3173A9" w14:textId="77777777" w:rsidR="003855B1" w:rsidRDefault="003855B1">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_Toc315087342 \h </w:instrText>
      </w:r>
      <w:r>
        <w:fldChar w:fldCharType="separate"/>
      </w:r>
      <w:r>
        <w:t>52</w:t>
      </w:r>
      <w:r>
        <w:fldChar w:fldCharType="end"/>
      </w:r>
    </w:p>
    <w:p w14:paraId="002EEBD9" w14:textId="77777777" w:rsidR="003855B1" w:rsidRDefault="003855B1">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_Toc315087343 \h </w:instrText>
      </w:r>
      <w:r>
        <w:fldChar w:fldCharType="separate"/>
      </w:r>
      <w:r>
        <w:t>52</w:t>
      </w:r>
      <w:r>
        <w:fldChar w:fldCharType="end"/>
      </w:r>
    </w:p>
    <w:p w14:paraId="231A81F5" w14:textId="77777777" w:rsidR="003855B1" w:rsidRDefault="003855B1">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_Toc315087344 \h </w:instrText>
      </w:r>
      <w:r>
        <w:fldChar w:fldCharType="separate"/>
      </w:r>
      <w:r>
        <w:t>52</w:t>
      </w:r>
      <w:r>
        <w:fldChar w:fldCharType="end"/>
      </w:r>
    </w:p>
    <w:p w14:paraId="4AF8483B" w14:textId="77777777" w:rsidR="003855B1" w:rsidRDefault="003855B1">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_Toc315087345 \h </w:instrText>
      </w:r>
      <w:r>
        <w:fldChar w:fldCharType="separate"/>
      </w:r>
      <w:r>
        <w:t>53</w:t>
      </w:r>
      <w:r>
        <w:fldChar w:fldCharType="end"/>
      </w:r>
    </w:p>
    <w:p w14:paraId="31F7D873" w14:textId="77777777" w:rsidR="003855B1" w:rsidRDefault="003855B1">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_Toc315087346 \h </w:instrText>
      </w:r>
      <w:r>
        <w:fldChar w:fldCharType="separate"/>
      </w:r>
      <w:r>
        <w:t>53</w:t>
      </w:r>
      <w:r>
        <w:fldChar w:fldCharType="end"/>
      </w:r>
    </w:p>
    <w:p w14:paraId="0C378587" w14:textId="77777777" w:rsidR="003855B1" w:rsidRDefault="003855B1">
      <w:pPr>
        <w:pStyle w:val="TOC3"/>
        <w:rPr>
          <w:rFonts w:eastAsiaTheme="minorEastAsia" w:cstheme="minorBidi"/>
          <w:sz w:val="22"/>
          <w:szCs w:val="22"/>
        </w:rPr>
      </w:pPr>
      <w:r>
        <w:t>10.5</w:t>
      </w:r>
      <w:r>
        <w:rPr>
          <w:rFonts w:eastAsiaTheme="minorEastAsia" w:cstheme="minorBidi"/>
          <w:sz w:val="22"/>
          <w:szCs w:val="22"/>
        </w:rPr>
        <w:tab/>
      </w:r>
      <w:r>
        <w:t>The Debugging Log</w:t>
      </w:r>
      <w:r>
        <w:tab/>
      </w:r>
      <w:r>
        <w:fldChar w:fldCharType="begin"/>
      </w:r>
      <w:r>
        <w:instrText xml:space="preserve"> PAGEREF _Toc315087347 \h </w:instrText>
      </w:r>
      <w:r>
        <w:fldChar w:fldCharType="separate"/>
      </w:r>
      <w:r>
        <w:t>54</w:t>
      </w:r>
      <w:r>
        <w:fldChar w:fldCharType="end"/>
      </w:r>
    </w:p>
    <w:p w14:paraId="490A460A" w14:textId="77777777" w:rsidR="003855B1" w:rsidRDefault="003855B1">
      <w:pPr>
        <w:pStyle w:val="TOC3"/>
        <w:rPr>
          <w:rFonts w:eastAsiaTheme="minorEastAsia" w:cstheme="minorBidi"/>
          <w:sz w:val="22"/>
          <w:szCs w:val="22"/>
        </w:rPr>
      </w:pPr>
      <w:r>
        <w:t>10.6</w:t>
      </w:r>
      <w:r>
        <w:rPr>
          <w:rFonts w:eastAsiaTheme="minorEastAsia" w:cstheme="minorBidi"/>
          <w:sz w:val="22"/>
          <w:szCs w:val="22"/>
        </w:rPr>
        <w:tab/>
      </w:r>
      <w:r>
        <w:t>Background Errors</w:t>
      </w:r>
      <w:r>
        <w:tab/>
      </w:r>
      <w:r>
        <w:fldChar w:fldCharType="begin"/>
      </w:r>
      <w:r>
        <w:instrText xml:space="preserve"> PAGEREF _Toc315087348 \h </w:instrText>
      </w:r>
      <w:r>
        <w:fldChar w:fldCharType="separate"/>
      </w:r>
      <w:r>
        <w:t>54</w:t>
      </w:r>
      <w:r>
        <w:fldChar w:fldCharType="end"/>
      </w:r>
    </w:p>
    <w:p w14:paraId="2A2DB7BD" w14:textId="77777777" w:rsidR="003855B1" w:rsidRDefault="003855B1">
      <w:pPr>
        <w:pStyle w:val="TOC3"/>
        <w:rPr>
          <w:rFonts w:eastAsiaTheme="minorEastAsia" w:cstheme="minorBidi"/>
          <w:sz w:val="22"/>
          <w:szCs w:val="22"/>
        </w:rPr>
      </w:pPr>
      <w:r>
        <w:t>10.7</w:t>
      </w:r>
      <w:r>
        <w:rPr>
          <w:rFonts w:eastAsiaTheme="minorEastAsia" w:cstheme="minorBidi"/>
          <w:sz w:val="22"/>
          <w:szCs w:val="22"/>
        </w:rPr>
        <w:tab/>
      </w:r>
      <w:r>
        <w:t>Athena Scripting</w:t>
      </w:r>
      <w:r>
        <w:tab/>
      </w:r>
      <w:r>
        <w:fldChar w:fldCharType="begin"/>
      </w:r>
      <w:r>
        <w:instrText xml:space="preserve"> PAGEREF _Toc315087349 \h </w:instrText>
      </w:r>
      <w:r>
        <w:fldChar w:fldCharType="separate"/>
      </w:r>
      <w:r>
        <w:t>55</w:t>
      </w:r>
      <w:r>
        <w:fldChar w:fldCharType="end"/>
      </w:r>
    </w:p>
    <w:p w14:paraId="36EE99CA" w14:textId="77777777" w:rsidR="003855B1" w:rsidRDefault="003855B1">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_Toc315087350 \h </w:instrText>
      </w:r>
      <w:r>
        <w:rPr>
          <w:noProof/>
        </w:rPr>
      </w:r>
      <w:r>
        <w:rPr>
          <w:noProof/>
        </w:rPr>
        <w:fldChar w:fldCharType="separate"/>
      </w:r>
      <w:r>
        <w:rPr>
          <w:noProof/>
        </w:rPr>
        <w:t>55</w:t>
      </w:r>
      <w:r>
        <w:rPr>
          <w:noProof/>
        </w:rPr>
        <w:fldChar w:fldCharType="end"/>
      </w:r>
    </w:p>
    <w:p w14:paraId="7A8EA2D6" w14:textId="77777777" w:rsidR="003855B1" w:rsidRDefault="003855B1">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_Toc315087351 \h </w:instrText>
      </w:r>
      <w:r>
        <w:rPr>
          <w:noProof/>
        </w:rPr>
      </w:r>
      <w:r>
        <w:rPr>
          <w:noProof/>
        </w:rPr>
        <w:fldChar w:fldCharType="separate"/>
      </w:r>
      <w:r>
        <w:rPr>
          <w:noProof/>
        </w:rPr>
        <w:t>55</w:t>
      </w:r>
      <w:r>
        <w:rPr>
          <w:noProof/>
        </w:rPr>
        <w:fldChar w:fldCharType="end"/>
      </w:r>
    </w:p>
    <w:p w14:paraId="4D09DE62" w14:textId="77777777" w:rsidR="003855B1" w:rsidRDefault="003855B1">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_Toc315087352 \h </w:instrText>
      </w:r>
      <w:r>
        <w:rPr>
          <w:noProof/>
        </w:rPr>
      </w:r>
      <w:r>
        <w:rPr>
          <w:noProof/>
        </w:rPr>
        <w:fldChar w:fldCharType="separate"/>
      </w:r>
      <w:r>
        <w:rPr>
          <w:noProof/>
        </w:rPr>
        <w:t>55</w:t>
      </w:r>
      <w:r>
        <w:rPr>
          <w:noProof/>
        </w:rPr>
        <w:fldChar w:fldCharType="end"/>
      </w:r>
    </w:p>
    <w:p w14:paraId="0EA52C26" w14:textId="77777777" w:rsidR="003855B1" w:rsidRDefault="003855B1">
      <w:pPr>
        <w:pStyle w:val="TOC4"/>
        <w:tabs>
          <w:tab w:val="left" w:pos="1440"/>
          <w:tab w:val="right" w:leader="dot" w:pos="9710"/>
        </w:tabs>
        <w:rPr>
          <w:rFonts w:eastAsiaTheme="minorEastAsia" w:cstheme="minorBidi"/>
          <w:noProof/>
          <w:sz w:val="22"/>
          <w:szCs w:val="22"/>
        </w:rPr>
      </w:pPr>
      <w:r>
        <w:rPr>
          <w:noProof/>
        </w:rPr>
        <w:lastRenderedPageBreak/>
        <w:t>10.7.4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_Toc315087353 \h </w:instrText>
      </w:r>
      <w:r>
        <w:rPr>
          <w:noProof/>
        </w:rPr>
      </w:r>
      <w:r>
        <w:rPr>
          <w:noProof/>
        </w:rPr>
        <w:fldChar w:fldCharType="separate"/>
      </w:r>
      <w:r>
        <w:rPr>
          <w:noProof/>
        </w:rPr>
        <w:t>56</w:t>
      </w:r>
      <w:r>
        <w:rPr>
          <w:noProof/>
        </w:rPr>
        <w:fldChar w:fldCharType="end"/>
      </w:r>
    </w:p>
    <w:p w14:paraId="719B5969" w14:textId="77777777" w:rsidR="003855B1" w:rsidRDefault="003855B1">
      <w:pPr>
        <w:pStyle w:val="TOC3"/>
        <w:rPr>
          <w:rFonts w:eastAsiaTheme="minorEastAsia" w:cstheme="minorBidi"/>
          <w:sz w:val="22"/>
          <w:szCs w:val="22"/>
        </w:rPr>
      </w:pPr>
      <w:r>
        <w:t>10.8</w:t>
      </w:r>
      <w:r>
        <w:rPr>
          <w:rFonts w:eastAsiaTheme="minorEastAsia" w:cstheme="minorBidi"/>
          <w:sz w:val="22"/>
          <w:szCs w:val="22"/>
        </w:rPr>
        <w:tab/>
      </w:r>
      <w:r>
        <w:t>Batch Mode</w:t>
      </w:r>
      <w:r>
        <w:tab/>
      </w:r>
      <w:r>
        <w:fldChar w:fldCharType="begin"/>
      </w:r>
      <w:r>
        <w:instrText xml:space="preserve"> PAGEREF _Toc315087354 \h </w:instrText>
      </w:r>
      <w:r>
        <w:fldChar w:fldCharType="separate"/>
      </w:r>
      <w:r>
        <w:t>56</w:t>
      </w:r>
      <w:r>
        <w:fldChar w:fldCharType="end"/>
      </w:r>
    </w:p>
    <w:p w14:paraId="6FC20668" w14:textId="77777777" w:rsidR="003855B1" w:rsidRDefault="003855B1">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_Toc315087355 \h </w:instrText>
      </w:r>
      <w:r>
        <w:rPr>
          <w:noProof/>
        </w:rPr>
      </w:r>
      <w:r>
        <w:rPr>
          <w:noProof/>
        </w:rPr>
        <w:fldChar w:fldCharType="separate"/>
      </w:r>
      <w:r>
        <w:rPr>
          <w:noProof/>
        </w:rPr>
        <w:t>56</w:t>
      </w:r>
      <w:r>
        <w:rPr>
          <w:noProof/>
        </w:rPr>
        <w:fldChar w:fldCharType="end"/>
      </w:r>
    </w:p>
    <w:p w14:paraId="017CA7F7" w14:textId="77777777" w:rsidR="003855B1" w:rsidRDefault="003855B1">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_Toc315087356 \h </w:instrText>
      </w:r>
      <w:r>
        <w:rPr>
          <w:noProof/>
        </w:rPr>
      </w:r>
      <w:r>
        <w:rPr>
          <w:noProof/>
        </w:rPr>
        <w:fldChar w:fldCharType="separate"/>
      </w:r>
      <w:r>
        <w:rPr>
          <w:noProof/>
        </w:rPr>
        <w:t>57</w:t>
      </w:r>
      <w:r>
        <w:rPr>
          <w:noProof/>
        </w:rPr>
        <w:fldChar w:fldCharType="end"/>
      </w:r>
    </w:p>
    <w:p w14:paraId="26445CAA" w14:textId="77777777" w:rsidR="003855B1" w:rsidRDefault="003855B1">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_Toc315087357 \h </w:instrText>
      </w:r>
      <w:r>
        <w:rPr>
          <w:noProof/>
        </w:rPr>
      </w:r>
      <w:r>
        <w:rPr>
          <w:noProof/>
        </w:rPr>
        <w:fldChar w:fldCharType="separate"/>
      </w:r>
      <w:r>
        <w:rPr>
          <w:noProof/>
        </w:rPr>
        <w:t>57</w:t>
      </w:r>
      <w:r>
        <w:rPr>
          <w:noProof/>
        </w:rPr>
        <w:fldChar w:fldCharType="end"/>
      </w:r>
    </w:p>
    <w:p w14:paraId="27A3A680" w14:textId="77777777" w:rsidR="003855B1" w:rsidRDefault="003855B1">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_Toc315087358 \h </w:instrText>
      </w:r>
      <w:r>
        <w:fldChar w:fldCharType="separate"/>
      </w:r>
      <w:r>
        <w:t>58</w:t>
      </w:r>
      <w:r>
        <w:fldChar w:fldCharType="end"/>
      </w:r>
    </w:p>
    <w:p w14:paraId="4C373914" w14:textId="77777777" w:rsidR="003855B1" w:rsidRDefault="003855B1">
      <w:pPr>
        <w:pStyle w:val="TOC3"/>
        <w:rPr>
          <w:rFonts w:eastAsiaTheme="minorEastAsia" w:cstheme="minorBidi"/>
          <w:sz w:val="22"/>
          <w:szCs w:val="22"/>
        </w:rPr>
      </w:pPr>
      <w:r>
        <w:t>11.1</w:t>
      </w:r>
      <w:r>
        <w:rPr>
          <w:rFonts w:eastAsiaTheme="minorEastAsia" w:cstheme="minorBidi"/>
          <w:sz w:val="22"/>
          <w:szCs w:val="22"/>
        </w:rPr>
        <w:tab/>
      </w:r>
      <w:r>
        <w:t>The Main Window</w:t>
      </w:r>
      <w:r>
        <w:tab/>
      </w:r>
      <w:r>
        <w:fldChar w:fldCharType="begin"/>
      </w:r>
      <w:r>
        <w:instrText xml:space="preserve"> PAGEREF _Toc315087359 \h </w:instrText>
      </w:r>
      <w:r>
        <w:fldChar w:fldCharType="separate"/>
      </w:r>
      <w:r>
        <w:t>58</w:t>
      </w:r>
      <w:r>
        <w:fldChar w:fldCharType="end"/>
      </w:r>
    </w:p>
    <w:p w14:paraId="7D959BC7" w14:textId="77777777" w:rsidR="003855B1" w:rsidRDefault="003855B1">
      <w:pPr>
        <w:pStyle w:val="TOC3"/>
        <w:rPr>
          <w:rFonts w:eastAsiaTheme="minorEastAsia" w:cstheme="minorBidi"/>
          <w:sz w:val="22"/>
          <w:szCs w:val="22"/>
        </w:rPr>
      </w:pPr>
      <w:r>
        <w:t>11.2</w:t>
      </w:r>
      <w:r>
        <w:rPr>
          <w:rFonts w:eastAsiaTheme="minorEastAsia" w:cstheme="minorBidi"/>
          <w:sz w:val="22"/>
          <w:szCs w:val="22"/>
        </w:rPr>
        <w:tab/>
      </w:r>
      <w:r>
        <w:t>The Menu System</w:t>
      </w:r>
      <w:r>
        <w:tab/>
      </w:r>
      <w:r>
        <w:fldChar w:fldCharType="begin"/>
      </w:r>
      <w:r>
        <w:instrText xml:space="preserve"> PAGEREF _Toc315087360 \h </w:instrText>
      </w:r>
      <w:r>
        <w:fldChar w:fldCharType="separate"/>
      </w:r>
      <w:r>
        <w:t>58</w:t>
      </w:r>
      <w:r>
        <w:fldChar w:fldCharType="end"/>
      </w:r>
    </w:p>
    <w:p w14:paraId="6F860BD7" w14:textId="77777777" w:rsidR="003855B1" w:rsidRDefault="003855B1">
      <w:pPr>
        <w:pStyle w:val="TOC3"/>
        <w:rPr>
          <w:rFonts w:eastAsiaTheme="minorEastAsia" w:cstheme="minorBidi"/>
          <w:sz w:val="22"/>
          <w:szCs w:val="22"/>
        </w:rPr>
      </w:pPr>
      <w:r>
        <w:t>11.3</w:t>
      </w:r>
      <w:r>
        <w:rPr>
          <w:rFonts w:eastAsiaTheme="minorEastAsia" w:cstheme="minorBidi"/>
          <w:sz w:val="22"/>
          <w:szCs w:val="22"/>
        </w:rPr>
        <w:tab/>
      </w:r>
      <w:r>
        <w:t>The Main Toolbar</w:t>
      </w:r>
      <w:r>
        <w:tab/>
      </w:r>
      <w:r>
        <w:fldChar w:fldCharType="begin"/>
      </w:r>
      <w:r>
        <w:instrText xml:space="preserve"> PAGEREF _Toc315087361 \h </w:instrText>
      </w:r>
      <w:r>
        <w:fldChar w:fldCharType="separate"/>
      </w:r>
      <w:r>
        <w:t>58</w:t>
      </w:r>
      <w:r>
        <w:fldChar w:fldCharType="end"/>
      </w:r>
    </w:p>
    <w:p w14:paraId="04811C56" w14:textId="77777777" w:rsidR="003855B1" w:rsidRDefault="003855B1">
      <w:pPr>
        <w:pStyle w:val="TOC3"/>
        <w:rPr>
          <w:rFonts w:eastAsiaTheme="minorEastAsia" w:cstheme="minorBidi"/>
          <w:sz w:val="22"/>
          <w:szCs w:val="22"/>
        </w:rPr>
      </w:pPr>
      <w:r>
        <w:t>11.4</w:t>
      </w:r>
      <w:r>
        <w:rPr>
          <w:rFonts w:eastAsiaTheme="minorEastAsia" w:cstheme="minorBidi"/>
          <w:sz w:val="22"/>
          <w:szCs w:val="22"/>
        </w:rPr>
        <w:tab/>
      </w:r>
      <w:r>
        <w:t>The Command Line</w:t>
      </w:r>
      <w:r>
        <w:tab/>
      </w:r>
      <w:r>
        <w:fldChar w:fldCharType="begin"/>
      </w:r>
      <w:r>
        <w:instrText xml:space="preserve"> PAGEREF _Toc315087362 \h </w:instrText>
      </w:r>
      <w:r>
        <w:fldChar w:fldCharType="separate"/>
      </w:r>
      <w:r>
        <w:t>58</w:t>
      </w:r>
      <w:r>
        <w:fldChar w:fldCharType="end"/>
      </w:r>
    </w:p>
    <w:p w14:paraId="6828D200" w14:textId="77777777" w:rsidR="003855B1" w:rsidRDefault="003855B1">
      <w:pPr>
        <w:pStyle w:val="TOC3"/>
        <w:rPr>
          <w:rFonts w:eastAsiaTheme="minorEastAsia" w:cstheme="minorBidi"/>
          <w:sz w:val="22"/>
          <w:szCs w:val="22"/>
        </w:rPr>
      </w:pPr>
      <w:r>
        <w:t>11.5</w:t>
      </w:r>
      <w:r>
        <w:rPr>
          <w:rFonts w:eastAsiaTheme="minorEastAsia" w:cstheme="minorBidi"/>
          <w:sz w:val="22"/>
          <w:szCs w:val="22"/>
        </w:rPr>
        <w:tab/>
      </w:r>
      <w:r>
        <w:t>The Detail Browser</w:t>
      </w:r>
      <w:r>
        <w:tab/>
      </w:r>
      <w:r>
        <w:fldChar w:fldCharType="begin"/>
      </w:r>
      <w:r>
        <w:instrText xml:space="preserve"> PAGEREF _Toc315087363 \h </w:instrText>
      </w:r>
      <w:r>
        <w:fldChar w:fldCharType="separate"/>
      </w:r>
      <w:r>
        <w:t>58</w:t>
      </w:r>
      <w:r>
        <w:fldChar w:fldCharType="end"/>
      </w:r>
    </w:p>
    <w:p w14:paraId="010D4423" w14:textId="77777777" w:rsidR="003855B1" w:rsidRDefault="003855B1">
      <w:pPr>
        <w:pStyle w:val="TOC3"/>
        <w:rPr>
          <w:rFonts w:eastAsiaTheme="minorEastAsia" w:cstheme="minorBidi"/>
          <w:sz w:val="22"/>
          <w:szCs w:val="22"/>
        </w:rPr>
      </w:pPr>
      <w:r>
        <w:t>11.6</w:t>
      </w:r>
      <w:r>
        <w:rPr>
          <w:rFonts w:eastAsiaTheme="minorEastAsia" w:cstheme="minorBidi"/>
          <w:sz w:val="22"/>
          <w:szCs w:val="22"/>
        </w:rPr>
        <w:tab/>
      </w:r>
      <w:r>
        <w:t>The Map Browser</w:t>
      </w:r>
      <w:r>
        <w:tab/>
      </w:r>
      <w:r>
        <w:fldChar w:fldCharType="begin"/>
      </w:r>
      <w:r>
        <w:instrText xml:space="preserve"> PAGEREF _Toc315087364 \h </w:instrText>
      </w:r>
      <w:r>
        <w:fldChar w:fldCharType="separate"/>
      </w:r>
      <w:r>
        <w:t>58</w:t>
      </w:r>
      <w:r>
        <w:fldChar w:fldCharType="end"/>
      </w:r>
    </w:p>
    <w:p w14:paraId="74FBA909" w14:textId="77777777" w:rsidR="003855B1" w:rsidRDefault="003855B1">
      <w:pPr>
        <w:pStyle w:val="TOC3"/>
        <w:rPr>
          <w:rFonts w:eastAsiaTheme="minorEastAsia" w:cstheme="minorBidi"/>
          <w:sz w:val="22"/>
          <w:szCs w:val="22"/>
        </w:rPr>
      </w:pPr>
      <w:r>
        <w:t>11.7</w:t>
      </w:r>
      <w:r>
        <w:rPr>
          <w:rFonts w:eastAsiaTheme="minorEastAsia" w:cstheme="minorBidi"/>
          <w:sz w:val="22"/>
          <w:szCs w:val="22"/>
        </w:rPr>
        <w:tab/>
      </w:r>
      <w:r>
        <w:t>The Strategy Browser</w:t>
      </w:r>
      <w:r>
        <w:tab/>
      </w:r>
      <w:r>
        <w:fldChar w:fldCharType="begin"/>
      </w:r>
      <w:r>
        <w:instrText xml:space="preserve"> PAGEREF _Toc315087365 \h </w:instrText>
      </w:r>
      <w:r>
        <w:fldChar w:fldCharType="separate"/>
      </w:r>
      <w:r>
        <w:t>58</w:t>
      </w:r>
      <w:r>
        <w:fldChar w:fldCharType="end"/>
      </w:r>
    </w:p>
    <w:p w14:paraId="7590B28E" w14:textId="77777777" w:rsidR="003855B1" w:rsidRDefault="003855B1">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_Toc315087366 \h </w:instrText>
      </w:r>
      <w:r>
        <w:fldChar w:fldCharType="separate"/>
      </w:r>
      <w:r>
        <w:t>59</w:t>
      </w:r>
      <w:r>
        <w:fldChar w:fldCharType="end"/>
      </w:r>
    </w:p>
    <w:p w14:paraId="4B1EF9BB" w14:textId="77777777" w:rsidR="003855B1" w:rsidRDefault="003855B1">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_Toc315087367 \h </w:instrText>
      </w:r>
      <w:r>
        <w:fldChar w:fldCharType="separate"/>
      </w:r>
      <w:r>
        <w:t>59</w:t>
      </w:r>
      <w:r>
        <w:fldChar w:fldCharType="end"/>
      </w:r>
    </w:p>
    <w:p w14:paraId="7E5F566B" w14:textId="77777777" w:rsidR="003855B1" w:rsidRDefault="003855B1">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_Toc315087368 \h </w:instrText>
      </w:r>
      <w:r>
        <w:fldChar w:fldCharType="separate"/>
      </w:r>
      <w:r>
        <w:t>59</w:t>
      </w:r>
      <w:r>
        <w:fldChar w:fldCharType="end"/>
      </w:r>
    </w:p>
    <w:p w14:paraId="2A833EC2" w14:textId="77777777" w:rsidR="003855B1" w:rsidRDefault="003855B1">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_Toc315087369 \h </w:instrText>
      </w:r>
      <w:r>
        <w:fldChar w:fldCharType="separate"/>
      </w:r>
      <w:r>
        <w:t>60</w:t>
      </w:r>
      <w:r>
        <w:fldChar w:fldCharType="end"/>
      </w:r>
    </w:p>
    <w:p w14:paraId="080B63EF" w14:textId="77777777" w:rsidR="003855B1" w:rsidRDefault="003855B1">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_Toc315087370 \h </w:instrText>
      </w:r>
      <w:r>
        <w:fldChar w:fldCharType="separate"/>
      </w:r>
      <w:r>
        <w:t>61</w:t>
      </w:r>
      <w:r>
        <w:fldChar w:fldCharType="end"/>
      </w:r>
    </w:p>
    <w:p w14:paraId="380577EE" w14:textId="77777777" w:rsidR="003855B1" w:rsidRDefault="003855B1">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_Toc315087371 \h </w:instrText>
      </w:r>
      <w:r>
        <w:fldChar w:fldCharType="separate"/>
      </w:r>
      <w:r>
        <w:t>62</w:t>
      </w:r>
      <w:r>
        <w:fldChar w:fldCharType="end"/>
      </w:r>
    </w:p>
    <w:p w14:paraId="44D6B077" w14:textId="77777777" w:rsidR="003855B1" w:rsidRDefault="003855B1">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_Toc315087372 \h </w:instrText>
      </w:r>
      <w:r>
        <w:fldChar w:fldCharType="separate"/>
      </w:r>
      <w:r>
        <w:t>62</w:t>
      </w:r>
      <w:r>
        <w:fldChar w:fldCharType="end"/>
      </w:r>
    </w:p>
    <w:p w14:paraId="7B3C983F" w14:textId="77777777" w:rsidR="003855B1" w:rsidRDefault="003855B1">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_Toc315087373 \h </w:instrText>
      </w:r>
      <w:r>
        <w:fldChar w:fldCharType="separate"/>
      </w:r>
      <w:r>
        <w:t>63</w:t>
      </w:r>
      <w:r>
        <w:fldChar w:fldCharType="end"/>
      </w:r>
    </w:p>
    <w:p w14:paraId="5EA9B2FA" w14:textId="77777777" w:rsidR="003855B1" w:rsidRDefault="003855B1">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_Toc315087374 \h </w:instrText>
      </w:r>
      <w:r>
        <w:fldChar w:fldCharType="separate"/>
      </w:r>
      <w:r>
        <w:t>63</w:t>
      </w:r>
      <w:r>
        <w:fldChar w:fldCharType="end"/>
      </w:r>
    </w:p>
    <w:p w14:paraId="2F441808" w14:textId="77777777" w:rsidR="003855B1" w:rsidRDefault="003855B1">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_Toc315087375 \h </w:instrText>
      </w:r>
      <w:r>
        <w:rPr>
          <w:noProof/>
        </w:rPr>
      </w:r>
      <w:r>
        <w:rPr>
          <w:noProof/>
        </w:rPr>
        <w:fldChar w:fldCharType="separate"/>
      </w:r>
      <w:r>
        <w:rPr>
          <w:noProof/>
        </w:rPr>
        <w:t>63</w:t>
      </w:r>
      <w:r>
        <w:rPr>
          <w:noProof/>
        </w:rPr>
        <w:fldChar w:fldCharType="end"/>
      </w:r>
    </w:p>
    <w:p w14:paraId="625AC45E" w14:textId="77777777" w:rsidR="003855B1" w:rsidRDefault="003855B1">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_Toc315087376 \h </w:instrText>
      </w:r>
      <w:r>
        <w:rPr>
          <w:noProof/>
        </w:rPr>
      </w:r>
      <w:r>
        <w:rPr>
          <w:noProof/>
        </w:rPr>
        <w:fldChar w:fldCharType="separate"/>
      </w:r>
      <w:r>
        <w:rPr>
          <w:noProof/>
        </w:rPr>
        <w:t>63</w:t>
      </w:r>
      <w:r>
        <w:rPr>
          <w:noProof/>
        </w:rPr>
        <w:fldChar w:fldCharType="end"/>
      </w:r>
    </w:p>
    <w:p w14:paraId="4F2C45B4" w14:textId="77777777" w:rsidR="003855B1" w:rsidRDefault="003855B1">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_Toc315087377 \h </w:instrText>
      </w:r>
      <w:r>
        <w:rPr>
          <w:noProof/>
        </w:rPr>
      </w:r>
      <w:r>
        <w:rPr>
          <w:noProof/>
        </w:rPr>
        <w:fldChar w:fldCharType="separate"/>
      </w:r>
      <w:r>
        <w:rPr>
          <w:noProof/>
        </w:rPr>
        <w:t>64</w:t>
      </w:r>
      <w:r>
        <w:rPr>
          <w:noProof/>
        </w:rPr>
        <w:fldChar w:fldCharType="end"/>
      </w:r>
    </w:p>
    <w:p w14:paraId="707AF862" w14:textId="77777777" w:rsidR="003855B1" w:rsidRDefault="003855B1">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_Toc315087378 \h </w:instrText>
      </w:r>
      <w:r>
        <w:rPr>
          <w:noProof/>
        </w:rPr>
      </w:r>
      <w:r>
        <w:rPr>
          <w:noProof/>
        </w:rPr>
        <w:fldChar w:fldCharType="separate"/>
      </w:r>
      <w:r>
        <w:rPr>
          <w:noProof/>
        </w:rPr>
        <w:t>64</w:t>
      </w:r>
      <w:r>
        <w:rPr>
          <w:noProof/>
        </w:rPr>
        <w:fldChar w:fldCharType="end"/>
      </w:r>
    </w:p>
    <w:p w14:paraId="3897BA51" w14:textId="77777777" w:rsidR="003855B1" w:rsidRDefault="003855B1">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_Toc315087379 \h </w:instrText>
      </w:r>
      <w:r>
        <w:fldChar w:fldCharType="separate"/>
      </w:r>
      <w:r>
        <w:t>65</w:t>
      </w:r>
      <w:r>
        <w:fldChar w:fldCharType="end"/>
      </w:r>
    </w:p>
    <w:p w14:paraId="2FD392DD" w14:textId="77777777" w:rsidR="003855B1" w:rsidRDefault="003855B1">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_Toc315087380 \h </w:instrText>
      </w:r>
      <w:r>
        <w:fldChar w:fldCharType="separate"/>
      </w:r>
      <w:r>
        <w:t>65</w:t>
      </w:r>
      <w:r>
        <w:fldChar w:fldCharType="end"/>
      </w:r>
    </w:p>
    <w:p w14:paraId="62B5EF2A" w14:textId="77777777" w:rsidR="003855B1" w:rsidRDefault="003855B1">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_Toc315087381 \h </w:instrText>
      </w:r>
      <w:r>
        <w:fldChar w:fldCharType="separate"/>
      </w:r>
      <w:r>
        <w:t>65</w:t>
      </w:r>
      <w:r>
        <w:fldChar w:fldCharType="end"/>
      </w:r>
    </w:p>
    <w:p w14:paraId="78A51803" w14:textId="77777777" w:rsidR="003855B1" w:rsidRDefault="003855B1">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_Toc315087382 \h </w:instrText>
      </w:r>
      <w:r>
        <w:fldChar w:fldCharType="separate"/>
      </w:r>
      <w:r>
        <w:t>66</w:t>
      </w:r>
      <w:r>
        <w:fldChar w:fldCharType="end"/>
      </w:r>
    </w:p>
    <w:p w14:paraId="709731A9" w14:textId="77777777" w:rsidR="003855B1" w:rsidRDefault="003855B1">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_Toc315087383 \h </w:instrText>
      </w:r>
      <w:r>
        <w:fldChar w:fldCharType="separate"/>
      </w:r>
      <w:r>
        <w:t>66</w:t>
      </w:r>
      <w:r>
        <w:fldChar w:fldCharType="end"/>
      </w:r>
    </w:p>
    <w:p w14:paraId="735902EC" w14:textId="77777777" w:rsidR="003855B1" w:rsidRDefault="003855B1">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_Toc315087384 \h </w:instrText>
      </w:r>
      <w:r>
        <w:fldChar w:fldCharType="separate"/>
      </w:r>
      <w:r>
        <w:t>67</w:t>
      </w:r>
      <w:r>
        <w:fldChar w:fldCharType="end"/>
      </w:r>
    </w:p>
    <w:p w14:paraId="38D2128B" w14:textId="77777777" w:rsidR="003855B1" w:rsidRDefault="003855B1">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_Toc315087385 \h </w:instrText>
      </w:r>
      <w:r>
        <w:fldChar w:fldCharType="separate"/>
      </w:r>
      <w:r>
        <w:t>67</w:t>
      </w:r>
      <w:r>
        <w:fldChar w:fldCharType="end"/>
      </w:r>
    </w:p>
    <w:p w14:paraId="6E1E2D3E" w14:textId="77777777" w:rsidR="003855B1" w:rsidRDefault="003855B1">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_Toc315087386 \h </w:instrText>
      </w:r>
      <w:r>
        <w:rPr>
          <w:noProof/>
        </w:rPr>
      </w:r>
      <w:r>
        <w:rPr>
          <w:noProof/>
        </w:rPr>
        <w:fldChar w:fldCharType="separate"/>
      </w:r>
      <w:r>
        <w:rPr>
          <w:noProof/>
        </w:rPr>
        <w:t>67</w:t>
      </w:r>
      <w:r>
        <w:rPr>
          <w:noProof/>
        </w:rPr>
        <w:fldChar w:fldCharType="end"/>
      </w:r>
    </w:p>
    <w:p w14:paraId="16BAA00F" w14:textId="77777777" w:rsidR="003855B1" w:rsidRDefault="003855B1">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_Toc315087387 \h </w:instrText>
      </w:r>
      <w:r>
        <w:rPr>
          <w:noProof/>
        </w:rPr>
      </w:r>
      <w:r>
        <w:rPr>
          <w:noProof/>
        </w:rPr>
        <w:fldChar w:fldCharType="separate"/>
      </w:r>
      <w:r>
        <w:rPr>
          <w:noProof/>
        </w:rPr>
        <w:t>67</w:t>
      </w:r>
      <w:r>
        <w:rPr>
          <w:noProof/>
        </w:rPr>
        <w:fldChar w:fldCharType="end"/>
      </w:r>
    </w:p>
    <w:p w14:paraId="109B0EBB" w14:textId="77777777" w:rsidR="003855B1" w:rsidRDefault="003855B1">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_Toc315087388 \h </w:instrText>
      </w:r>
      <w:r>
        <w:rPr>
          <w:noProof/>
        </w:rPr>
      </w:r>
      <w:r>
        <w:rPr>
          <w:noProof/>
        </w:rPr>
        <w:fldChar w:fldCharType="separate"/>
      </w:r>
      <w:r>
        <w:rPr>
          <w:noProof/>
        </w:rPr>
        <w:t>68</w:t>
      </w:r>
      <w:r>
        <w:rPr>
          <w:noProof/>
        </w:rPr>
        <w:fldChar w:fldCharType="end"/>
      </w:r>
    </w:p>
    <w:p w14:paraId="2790E703" w14:textId="77777777" w:rsidR="003855B1" w:rsidRDefault="003855B1">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_Toc315087389 \h </w:instrText>
      </w:r>
      <w:r>
        <w:rPr>
          <w:noProof/>
        </w:rPr>
      </w:r>
      <w:r>
        <w:rPr>
          <w:noProof/>
        </w:rPr>
        <w:fldChar w:fldCharType="separate"/>
      </w:r>
      <w:r>
        <w:rPr>
          <w:noProof/>
        </w:rPr>
        <w:t>69</w:t>
      </w:r>
      <w:r>
        <w:rPr>
          <w:noProof/>
        </w:rPr>
        <w:fldChar w:fldCharType="end"/>
      </w:r>
    </w:p>
    <w:p w14:paraId="7CFB3813" w14:textId="77777777" w:rsidR="003855B1" w:rsidRDefault="003855B1">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_Toc315087390 \h </w:instrText>
      </w:r>
      <w:r>
        <w:rPr>
          <w:noProof/>
        </w:rPr>
      </w:r>
      <w:r>
        <w:rPr>
          <w:noProof/>
        </w:rPr>
        <w:fldChar w:fldCharType="separate"/>
      </w:r>
      <w:r>
        <w:rPr>
          <w:noProof/>
        </w:rPr>
        <w:t>70</w:t>
      </w:r>
      <w:r>
        <w:rPr>
          <w:noProof/>
        </w:rPr>
        <w:fldChar w:fldCharType="end"/>
      </w:r>
    </w:p>
    <w:p w14:paraId="4CA336E0" w14:textId="77777777" w:rsidR="003855B1" w:rsidRDefault="003855B1">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_Toc315087391 \h </w:instrText>
      </w:r>
      <w:r>
        <w:fldChar w:fldCharType="separate"/>
      </w:r>
      <w:r>
        <w:t>71</w:t>
      </w:r>
      <w:r>
        <w:fldChar w:fldCharType="end"/>
      </w:r>
    </w:p>
    <w:p w14:paraId="2C7D0086" w14:textId="77777777" w:rsidR="003855B1" w:rsidRDefault="003855B1">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_Toc315087392 \h </w:instrText>
      </w:r>
      <w:r>
        <w:fldChar w:fldCharType="separate"/>
      </w:r>
      <w:r>
        <w:t>72</w:t>
      </w:r>
      <w:r>
        <w:fldChar w:fldCharType="end"/>
      </w:r>
    </w:p>
    <w:p w14:paraId="5289E3A7" w14:textId="77777777" w:rsidR="003855B1" w:rsidRDefault="003855B1">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_Toc315087393 \h </w:instrText>
      </w:r>
      <w:r>
        <w:fldChar w:fldCharType="separate"/>
      </w:r>
      <w:r>
        <w:t>73</w:t>
      </w:r>
      <w:r>
        <w:fldChar w:fldCharType="end"/>
      </w:r>
    </w:p>
    <w:p w14:paraId="0EEF68BE" w14:textId="77777777" w:rsidR="003855B1" w:rsidRDefault="003855B1">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_Toc315087394 \h </w:instrText>
      </w:r>
      <w:r>
        <w:fldChar w:fldCharType="separate"/>
      </w:r>
      <w:r>
        <w:t>74</w:t>
      </w:r>
      <w:r>
        <w:fldChar w:fldCharType="end"/>
      </w:r>
    </w:p>
    <w:p w14:paraId="11920A28" w14:textId="77777777" w:rsidR="003855B1" w:rsidRDefault="003855B1">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_Toc315087395 \h </w:instrText>
      </w:r>
      <w:r>
        <w:fldChar w:fldCharType="separate"/>
      </w:r>
      <w:r>
        <w:t>75</w:t>
      </w:r>
      <w:r>
        <w:fldChar w:fldCharType="end"/>
      </w:r>
    </w:p>
    <w:p w14:paraId="2A9C5ECC" w14:textId="77777777" w:rsidR="003855B1" w:rsidRDefault="003855B1">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_Toc315087396 \h </w:instrText>
      </w:r>
      <w:r>
        <w:fldChar w:fldCharType="separate"/>
      </w:r>
      <w:r>
        <w:t>76</w:t>
      </w:r>
      <w:r>
        <w:fldChar w:fldCharType="end"/>
      </w:r>
    </w:p>
    <w:p w14:paraId="4BED8FC6" w14:textId="77777777" w:rsidR="003855B1" w:rsidRDefault="003855B1">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_Toc315087397 \h </w:instrText>
      </w:r>
      <w:r>
        <w:fldChar w:fldCharType="separate"/>
      </w:r>
      <w:r>
        <w:t>77</w:t>
      </w:r>
      <w:r>
        <w:fldChar w:fldCharType="end"/>
      </w:r>
    </w:p>
    <w:p w14:paraId="73B18CB2" w14:textId="77777777" w:rsidR="003855B1" w:rsidRDefault="003855B1">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_Toc315087398 \h </w:instrText>
      </w:r>
      <w:r>
        <w:fldChar w:fldCharType="separate"/>
      </w:r>
      <w:r>
        <w:t>78</w:t>
      </w:r>
      <w:r>
        <w:fldChar w:fldCharType="end"/>
      </w:r>
    </w:p>
    <w:p w14:paraId="7D6F8CD6" w14:textId="77777777" w:rsidR="003855B1" w:rsidRDefault="003855B1">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_Toc315087399 \h </w:instrText>
      </w:r>
      <w:r>
        <w:fldChar w:fldCharType="separate"/>
      </w:r>
      <w:r>
        <w:t>79</w:t>
      </w:r>
      <w:r>
        <w:fldChar w:fldCharType="end"/>
      </w:r>
    </w:p>
    <w:p w14:paraId="3B7AD777" w14:textId="77777777" w:rsidR="003855B1" w:rsidRDefault="003855B1">
      <w:pPr>
        <w:pStyle w:val="TOC4"/>
        <w:tabs>
          <w:tab w:val="left" w:pos="1440"/>
          <w:tab w:val="right" w:leader="dot" w:pos="9710"/>
        </w:tabs>
        <w:rPr>
          <w:rFonts w:eastAsiaTheme="minorEastAsia" w:cstheme="minorBidi"/>
          <w:noProof/>
          <w:sz w:val="22"/>
          <w:szCs w:val="22"/>
        </w:rPr>
      </w:pPr>
      <w:r>
        <w:rPr>
          <w:noProof/>
        </w:rPr>
        <w:t>13.8.1</w:t>
      </w:r>
      <w:r>
        <w:rPr>
          <w:rFonts w:eastAsiaTheme="minorEastAsia" w:cstheme="minorBidi"/>
          <w:noProof/>
          <w:sz w:val="22"/>
          <w:szCs w:val="22"/>
        </w:rPr>
        <w:tab/>
      </w:r>
      <w:r>
        <w:rPr>
          <w:noProof/>
        </w:rPr>
        <w:t>Environmental Situation Types</w:t>
      </w:r>
      <w:r>
        <w:rPr>
          <w:noProof/>
        </w:rPr>
        <w:tab/>
      </w:r>
      <w:r>
        <w:rPr>
          <w:noProof/>
        </w:rPr>
        <w:fldChar w:fldCharType="begin"/>
      </w:r>
      <w:r>
        <w:rPr>
          <w:noProof/>
        </w:rPr>
        <w:instrText xml:space="preserve"> PAGEREF _Toc315087400 \h </w:instrText>
      </w:r>
      <w:r>
        <w:rPr>
          <w:noProof/>
        </w:rPr>
      </w:r>
      <w:r>
        <w:rPr>
          <w:noProof/>
        </w:rPr>
        <w:fldChar w:fldCharType="separate"/>
      </w:r>
      <w:r>
        <w:rPr>
          <w:noProof/>
        </w:rPr>
        <w:t>79</w:t>
      </w:r>
      <w:r>
        <w:rPr>
          <w:noProof/>
        </w:rPr>
        <w:fldChar w:fldCharType="end"/>
      </w:r>
    </w:p>
    <w:p w14:paraId="72A8D575" w14:textId="77777777" w:rsidR="003855B1" w:rsidRDefault="003855B1">
      <w:pPr>
        <w:pStyle w:val="TOC4"/>
        <w:tabs>
          <w:tab w:val="left" w:pos="1440"/>
          <w:tab w:val="right" w:leader="dot" w:pos="9710"/>
        </w:tabs>
        <w:rPr>
          <w:rFonts w:eastAsiaTheme="minorEastAsia" w:cstheme="minorBidi"/>
          <w:noProof/>
          <w:sz w:val="22"/>
          <w:szCs w:val="22"/>
        </w:rPr>
      </w:pPr>
      <w:r>
        <w:rPr>
          <w:noProof/>
        </w:rPr>
        <w:t>13.8.2</w:t>
      </w:r>
      <w:r>
        <w:rPr>
          <w:rFonts w:eastAsiaTheme="minorEastAsia" w:cstheme="minorBidi"/>
          <w:noProof/>
          <w:sz w:val="22"/>
          <w:szCs w:val="22"/>
        </w:rPr>
        <w:tab/>
      </w:r>
      <w:r>
        <w:rPr>
          <w:noProof/>
        </w:rPr>
        <w:t>Operations on Environmental Situations</w:t>
      </w:r>
      <w:r>
        <w:rPr>
          <w:noProof/>
        </w:rPr>
        <w:tab/>
      </w:r>
      <w:r>
        <w:rPr>
          <w:noProof/>
        </w:rPr>
        <w:fldChar w:fldCharType="begin"/>
      </w:r>
      <w:r>
        <w:rPr>
          <w:noProof/>
        </w:rPr>
        <w:instrText xml:space="preserve"> PAGEREF _Toc315087401 \h </w:instrText>
      </w:r>
      <w:r>
        <w:rPr>
          <w:noProof/>
        </w:rPr>
      </w:r>
      <w:r>
        <w:rPr>
          <w:noProof/>
        </w:rPr>
        <w:fldChar w:fldCharType="separate"/>
      </w:r>
      <w:r>
        <w:rPr>
          <w:noProof/>
        </w:rPr>
        <w:t>80</w:t>
      </w:r>
      <w:r>
        <w:rPr>
          <w:noProof/>
        </w:rPr>
        <w:fldChar w:fldCharType="end"/>
      </w:r>
    </w:p>
    <w:p w14:paraId="5211D28D" w14:textId="77777777" w:rsidR="003855B1" w:rsidRDefault="003855B1">
      <w:pPr>
        <w:pStyle w:val="TOC4"/>
        <w:tabs>
          <w:tab w:val="left" w:pos="1440"/>
          <w:tab w:val="right" w:leader="dot" w:pos="9710"/>
        </w:tabs>
        <w:rPr>
          <w:rFonts w:eastAsiaTheme="minorEastAsia" w:cstheme="minorBidi"/>
          <w:noProof/>
          <w:sz w:val="22"/>
          <w:szCs w:val="22"/>
        </w:rPr>
      </w:pPr>
      <w:r>
        <w:rPr>
          <w:noProof/>
        </w:rPr>
        <w:t>13.8.3</w:t>
      </w:r>
      <w:r>
        <w:rPr>
          <w:rFonts w:eastAsiaTheme="minorEastAsia" w:cstheme="minorBidi"/>
          <w:noProof/>
          <w:sz w:val="22"/>
          <w:szCs w:val="22"/>
        </w:rPr>
        <w:tab/>
      </w:r>
      <w:r>
        <w:rPr>
          <w:noProof/>
        </w:rPr>
        <w:t>Attributes of Environmental Situations</w:t>
      </w:r>
      <w:r>
        <w:rPr>
          <w:noProof/>
        </w:rPr>
        <w:tab/>
      </w:r>
      <w:r>
        <w:rPr>
          <w:noProof/>
        </w:rPr>
        <w:fldChar w:fldCharType="begin"/>
      </w:r>
      <w:r>
        <w:rPr>
          <w:noProof/>
        </w:rPr>
        <w:instrText xml:space="preserve"> PAGEREF _Toc315087402 \h </w:instrText>
      </w:r>
      <w:r>
        <w:rPr>
          <w:noProof/>
        </w:rPr>
      </w:r>
      <w:r>
        <w:rPr>
          <w:noProof/>
        </w:rPr>
        <w:fldChar w:fldCharType="separate"/>
      </w:r>
      <w:r>
        <w:rPr>
          <w:noProof/>
        </w:rPr>
        <w:t>81</w:t>
      </w:r>
      <w:r>
        <w:rPr>
          <w:noProof/>
        </w:rPr>
        <w:fldChar w:fldCharType="end"/>
      </w:r>
    </w:p>
    <w:p w14:paraId="10C75E8A" w14:textId="77777777" w:rsidR="003855B1" w:rsidRDefault="003855B1">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_Toc315087403 \h </w:instrText>
      </w:r>
      <w:r>
        <w:fldChar w:fldCharType="separate"/>
      </w:r>
      <w:r>
        <w:t>82</w:t>
      </w:r>
      <w:r>
        <w:fldChar w:fldCharType="end"/>
      </w:r>
    </w:p>
    <w:p w14:paraId="4B829C83" w14:textId="77777777" w:rsidR="003855B1" w:rsidRDefault="003855B1">
      <w:pPr>
        <w:pStyle w:val="TOC3"/>
        <w:rPr>
          <w:rFonts w:eastAsiaTheme="minorEastAsia" w:cstheme="minorBidi"/>
          <w:sz w:val="22"/>
          <w:szCs w:val="22"/>
        </w:rPr>
      </w:pPr>
      <w:r>
        <w:t>14.1</w:t>
      </w:r>
      <w:r>
        <w:rPr>
          <w:rFonts w:eastAsiaTheme="minorEastAsia" w:cstheme="minorBidi"/>
          <w:sz w:val="22"/>
          <w:szCs w:val="22"/>
        </w:rPr>
        <w:tab/>
      </w:r>
      <w:r>
        <w:t>ASSIGN</w:t>
      </w:r>
      <w:r>
        <w:tab/>
      </w:r>
      <w:r>
        <w:fldChar w:fldCharType="begin"/>
      </w:r>
      <w:r>
        <w:instrText xml:space="preserve"> PAGEREF _Toc315087404 \h </w:instrText>
      </w:r>
      <w:r>
        <w:fldChar w:fldCharType="separate"/>
      </w:r>
      <w:r>
        <w:t>83</w:t>
      </w:r>
      <w:r>
        <w:fldChar w:fldCharType="end"/>
      </w:r>
    </w:p>
    <w:p w14:paraId="6CBB3942" w14:textId="77777777" w:rsidR="003855B1" w:rsidRDefault="003855B1">
      <w:pPr>
        <w:pStyle w:val="TOC3"/>
        <w:rPr>
          <w:rFonts w:eastAsiaTheme="minorEastAsia" w:cstheme="minorBidi"/>
          <w:sz w:val="22"/>
          <w:szCs w:val="22"/>
        </w:rPr>
      </w:pPr>
      <w:r>
        <w:t>14.2</w:t>
      </w:r>
      <w:r>
        <w:rPr>
          <w:rFonts w:eastAsiaTheme="minorEastAsia" w:cstheme="minorBidi"/>
          <w:sz w:val="22"/>
          <w:szCs w:val="22"/>
        </w:rPr>
        <w:tab/>
      </w:r>
      <w:r>
        <w:t>ATTROE</w:t>
      </w:r>
      <w:r>
        <w:tab/>
      </w:r>
      <w:r>
        <w:fldChar w:fldCharType="begin"/>
      </w:r>
      <w:r>
        <w:instrText xml:space="preserve"> PAGEREF _Toc315087405 \h </w:instrText>
      </w:r>
      <w:r>
        <w:fldChar w:fldCharType="separate"/>
      </w:r>
      <w:r>
        <w:t>84</w:t>
      </w:r>
      <w:r>
        <w:fldChar w:fldCharType="end"/>
      </w:r>
    </w:p>
    <w:p w14:paraId="659099DA" w14:textId="77777777" w:rsidR="003855B1" w:rsidRDefault="003855B1">
      <w:pPr>
        <w:pStyle w:val="TOC3"/>
        <w:rPr>
          <w:rFonts w:eastAsiaTheme="minorEastAsia" w:cstheme="minorBidi"/>
          <w:sz w:val="22"/>
          <w:szCs w:val="22"/>
        </w:rPr>
      </w:pPr>
      <w:r>
        <w:t>14.3</w:t>
      </w:r>
      <w:r>
        <w:rPr>
          <w:rFonts w:eastAsiaTheme="minorEastAsia" w:cstheme="minorBidi"/>
          <w:sz w:val="22"/>
          <w:szCs w:val="22"/>
        </w:rPr>
        <w:tab/>
      </w:r>
      <w:r>
        <w:t>DEFROE</w:t>
      </w:r>
      <w:r>
        <w:tab/>
      </w:r>
      <w:r>
        <w:fldChar w:fldCharType="begin"/>
      </w:r>
      <w:r>
        <w:instrText xml:space="preserve"> PAGEREF _Toc315087406 \h </w:instrText>
      </w:r>
      <w:r>
        <w:fldChar w:fldCharType="separate"/>
      </w:r>
      <w:r>
        <w:t>85</w:t>
      </w:r>
      <w:r>
        <w:fldChar w:fldCharType="end"/>
      </w:r>
    </w:p>
    <w:p w14:paraId="776B2A37" w14:textId="77777777" w:rsidR="003855B1" w:rsidRDefault="003855B1">
      <w:pPr>
        <w:pStyle w:val="TOC3"/>
        <w:rPr>
          <w:rFonts w:eastAsiaTheme="minorEastAsia" w:cstheme="minorBidi"/>
          <w:sz w:val="22"/>
          <w:szCs w:val="22"/>
        </w:rPr>
      </w:pPr>
      <w:r>
        <w:lastRenderedPageBreak/>
        <w:t>14.4</w:t>
      </w:r>
      <w:r>
        <w:rPr>
          <w:rFonts w:eastAsiaTheme="minorEastAsia" w:cstheme="minorBidi"/>
          <w:sz w:val="22"/>
          <w:szCs w:val="22"/>
        </w:rPr>
        <w:tab/>
      </w:r>
      <w:r>
        <w:t>DEMOB</w:t>
      </w:r>
      <w:r>
        <w:tab/>
      </w:r>
      <w:r>
        <w:fldChar w:fldCharType="begin"/>
      </w:r>
      <w:r>
        <w:instrText xml:space="preserve"> PAGEREF _Toc315087407 \h </w:instrText>
      </w:r>
      <w:r>
        <w:fldChar w:fldCharType="separate"/>
      </w:r>
      <w:r>
        <w:t>86</w:t>
      </w:r>
      <w:r>
        <w:fldChar w:fldCharType="end"/>
      </w:r>
    </w:p>
    <w:p w14:paraId="653F8101" w14:textId="77777777" w:rsidR="003855B1" w:rsidRDefault="003855B1">
      <w:pPr>
        <w:pStyle w:val="TOC3"/>
        <w:rPr>
          <w:rFonts w:eastAsiaTheme="minorEastAsia" w:cstheme="minorBidi"/>
          <w:sz w:val="22"/>
          <w:szCs w:val="22"/>
        </w:rPr>
      </w:pPr>
      <w:r>
        <w:t>14.5</w:t>
      </w:r>
      <w:r>
        <w:rPr>
          <w:rFonts w:eastAsiaTheme="minorEastAsia" w:cstheme="minorBidi"/>
          <w:sz w:val="22"/>
          <w:szCs w:val="22"/>
        </w:rPr>
        <w:tab/>
      </w:r>
      <w:r>
        <w:t>DEPLOY</w:t>
      </w:r>
      <w:r>
        <w:tab/>
      </w:r>
      <w:r>
        <w:fldChar w:fldCharType="begin"/>
      </w:r>
      <w:r>
        <w:instrText xml:space="preserve"> PAGEREF _Toc315087408 \h </w:instrText>
      </w:r>
      <w:r>
        <w:fldChar w:fldCharType="separate"/>
      </w:r>
      <w:r>
        <w:t>87</w:t>
      </w:r>
      <w:r>
        <w:fldChar w:fldCharType="end"/>
      </w:r>
    </w:p>
    <w:p w14:paraId="5044FB79" w14:textId="77777777" w:rsidR="003855B1" w:rsidRDefault="003855B1">
      <w:pPr>
        <w:pStyle w:val="TOC3"/>
        <w:rPr>
          <w:rFonts w:eastAsiaTheme="minorEastAsia" w:cstheme="minorBidi"/>
          <w:sz w:val="22"/>
          <w:szCs w:val="22"/>
        </w:rPr>
      </w:pPr>
      <w:r>
        <w:t>14.6</w:t>
      </w:r>
      <w:r>
        <w:rPr>
          <w:rFonts w:eastAsiaTheme="minorEastAsia" w:cstheme="minorBidi"/>
          <w:sz w:val="22"/>
          <w:szCs w:val="22"/>
        </w:rPr>
        <w:tab/>
      </w:r>
      <w:r>
        <w:t>DISPLACE</w:t>
      </w:r>
      <w:r>
        <w:tab/>
      </w:r>
      <w:r>
        <w:fldChar w:fldCharType="begin"/>
      </w:r>
      <w:r>
        <w:instrText xml:space="preserve"> PAGEREF _Toc315087409 \h </w:instrText>
      </w:r>
      <w:r>
        <w:fldChar w:fldCharType="separate"/>
      </w:r>
      <w:r>
        <w:t>88</w:t>
      </w:r>
      <w:r>
        <w:fldChar w:fldCharType="end"/>
      </w:r>
    </w:p>
    <w:p w14:paraId="01703152" w14:textId="77777777" w:rsidR="003855B1" w:rsidRDefault="003855B1">
      <w:pPr>
        <w:pStyle w:val="TOC3"/>
        <w:rPr>
          <w:rFonts w:eastAsiaTheme="minorEastAsia" w:cstheme="minorBidi"/>
          <w:sz w:val="22"/>
          <w:szCs w:val="22"/>
        </w:rPr>
      </w:pPr>
      <w:r>
        <w:t>14.7</w:t>
      </w:r>
      <w:r>
        <w:rPr>
          <w:rFonts w:eastAsiaTheme="minorEastAsia" w:cstheme="minorBidi"/>
          <w:sz w:val="22"/>
          <w:szCs w:val="22"/>
        </w:rPr>
        <w:tab/>
      </w:r>
      <w:r>
        <w:t>EXECUTIVE</w:t>
      </w:r>
      <w:r>
        <w:tab/>
      </w:r>
      <w:r>
        <w:fldChar w:fldCharType="begin"/>
      </w:r>
      <w:r>
        <w:instrText xml:space="preserve"> PAGEREF _Toc315087410 \h </w:instrText>
      </w:r>
      <w:r>
        <w:fldChar w:fldCharType="separate"/>
      </w:r>
      <w:r>
        <w:t>89</w:t>
      </w:r>
      <w:r>
        <w:fldChar w:fldCharType="end"/>
      </w:r>
    </w:p>
    <w:p w14:paraId="4820BA88" w14:textId="77777777" w:rsidR="003855B1" w:rsidRDefault="003855B1">
      <w:pPr>
        <w:pStyle w:val="TOC3"/>
        <w:rPr>
          <w:rFonts w:eastAsiaTheme="minorEastAsia" w:cstheme="minorBidi"/>
          <w:sz w:val="22"/>
          <w:szCs w:val="22"/>
        </w:rPr>
      </w:pPr>
      <w:r>
        <w:t>14.8</w:t>
      </w:r>
      <w:r>
        <w:rPr>
          <w:rFonts w:eastAsiaTheme="minorEastAsia" w:cstheme="minorBidi"/>
          <w:sz w:val="22"/>
          <w:szCs w:val="22"/>
        </w:rPr>
        <w:tab/>
      </w:r>
      <w:r>
        <w:t>FUND</w:t>
      </w:r>
      <w:r>
        <w:tab/>
      </w:r>
      <w:r>
        <w:fldChar w:fldCharType="begin"/>
      </w:r>
      <w:r>
        <w:instrText xml:space="preserve"> PAGEREF _Toc315087411 \h </w:instrText>
      </w:r>
      <w:r>
        <w:fldChar w:fldCharType="separate"/>
      </w:r>
      <w:r>
        <w:t>90</w:t>
      </w:r>
      <w:r>
        <w:fldChar w:fldCharType="end"/>
      </w:r>
    </w:p>
    <w:p w14:paraId="2AA0BF89" w14:textId="77777777" w:rsidR="003855B1" w:rsidRDefault="003855B1">
      <w:pPr>
        <w:pStyle w:val="TOC3"/>
        <w:rPr>
          <w:rFonts w:eastAsiaTheme="minorEastAsia" w:cstheme="minorBidi"/>
          <w:sz w:val="22"/>
          <w:szCs w:val="22"/>
        </w:rPr>
      </w:pPr>
      <w:r>
        <w:t>14.9</w:t>
      </w:r>
      <w:r>
        <w:rPr>
          <w:rFonts w:eastAsiaTheme="minorEastAsia" w:cstheme="minorBidi"/>
          <w:sz w:val="22"/>
          <w:szCs w:val="22"/>
        </w:rPr>
        <w:tab/>
      </w:r>
      <w:r>
        <w:t>FUNDENI</w:t>
      </w:r>
      <w:r>
        <w:tab/>
      </w:r>
      <w:r>
        <w:fldChar w:fldCharType="begin"/>
      </w:r>
      <w:r>
        <w:instrText xml:space="preserve"> PAGEREF _Toc315087412 \h </w:instrText>
      </w:r>
      <w:r>
        <w:fldChar w:fldCharType="separate"/>
      </w:r>
      <w:r>
        <w:t>91</w:t>
      </w:r>
      <w:r>
        <w:fldChar w:fldCharType="end"/>
      </w:r>
    </w:p>
    <w:p w14:paraId="73E0BEB0" w14:textId="77777777" w:rsidR="003855B1" w:rsidRDefault="003855B1">
      <w:pPr>
        <w:pStyle w:val="TOC3"/>
        <w:rPr>
          <w:rFonts w:eastAsiaTheme="minorEastAsia" w:cstheme="minorBidi"/>
          <w:sz w:val="22"/>
          <w:szCs w:val="22"/>
        </w:rPr>
      </w:pPr>
      <w:r>
        <w:t>14.10</w:t>
      </w:r>
      <w:r>
        <w:rPr>
          <w:rFonts w:eastAsiaTheme="minorEastAsia" w:cstheme="minorBidi"/>
          <w:sz w:val="22"/>
          <w:szCs w:val="22"/>
        </w:rPr>
        <w:tab/>
      </w:r>
      <w:r>
        <w:t>MOBILIZE</w:t>
      </w:r>
      <w:r>
        <w:tab/>
      </w:r>
      <w:r>
        <w:fldChar w:fldCharType="begin"/>
      </w:r>
      <w:r>
        <w:instrText xml:space="preserve"> PAGEREF _Toc315087413 \h </w:instrText>
      </w:r>
      <w:r>
        <w:fldChar w:fldCharType="separate"/>
      </w:r>
      <w:r>
        <w:t>92</w:t>
      </w:r>
      <w:r>
        <w:fldChar w:fldCharType="end"/>
      </w:r>
    </w:p>
    <w:p w14:paraId="10005090" w14:textId="77777777" w:rsidR="003855B1" w:rsidRDefault="003855B1">
      <w:pPr>
        <w:pStyle w:val="TOC3"/>
        <w:rPr>
          <w:rFonts w:eastAsiaTheme="minorEastAsia" w:cstheme="minorBidi"/>
          <w:sz w:val="22"/>
          <w:szCs w:val="22"/>
        </w:rPr>
      </w:pPr>
      <w:r>
        <w:t>14.11</w:t>
      </w:r>
      <w:r>
        <w:rPr>
          <w:rFonts w:eastAsiaTheme="minorEastAsia" w:cstheme="minorBidi"/>
          <w:sz w:val="22"/>
          <w:szCs w:val="22"/>
        </w:rPr>
        <w:tab/>
      </w:r>
      <w:r>
        <w:t>SAVE</w:t>
      </w:r>
      <w:r>
        <w:tab/>
      </w:r>
      <w:r>
        <w:fldChar w:fldCharType="begin"/>
      </w:r>
      <w:r>
        <w:instrText xml:space="preserve"> PAGEREF _Toc315087414 \h </w:instrText>
      </w:r>
      <w:r>
        <w:fldChar w:fldCharType="separate"/>
      </w:r>
      <w:r>
        <w:t>93</w:t>
      </w:r>
      <w:r>
        <w:fldChar w:fldCharType="end"/>
      </w:r>
    </w:p>
    <w:p w14:paraId="771F6A11" w14:textId="77777777" w:rsidR="003855B1" w:rsidRDefault="003855B1">
      <w:pPr>
        <w:pStyle w:val="TOC3"/>
        <w:rPr>
          <w:rFonts w:eastAsiaTheme="minorEastAsia" w:cstheme="minorBidi"/>
          <w:sz w:val="22"/>
          <w:szCs w:val="22"/>
        </w:rPr>
      </w:pPr>
      <w:r>
        <w:t>14.12</w:t>
      </w:r>
      <w:r>
        <w:rPr>
          <w:rFonts w:eastAsiaTheme="minorEastAsia" w:cstheme="minorBidi"/>
          <w:sz w:val="22"/>
          <w:szCs w:val="22"/>
        </w:rPr>
        <w:tab/>
      </w:r>
      <w:r>
        <w:t>SPEND</w:t>
      </w:r>
      <w:r>
        <w:tab/>
      </w:r>
      <w:r>
        <w:fldChar w:fldCharType="begin"/>
      </w:r>
      <w:r>
        <w:instrText xml:space="preserve"> PAGEREF _Toc315087415 \h </w:instrText>
      </w:r>
      <w:r>
        <w:fldChar w:fldCharType="separate"/>
      </w:r>
      <w:r>
        <w:t>94</w:t>
      </w:r>
      <w:r>
        <w:fldChar w:fldCharType="end"/>
      </w:r>
    </w:p>
    <w:p w14:paraId="0B351281" w14:textId="77777777" w:rsidR="003855B1" w:rsidRDefault="003855B1">
      <w:pPr>
        <w:pStyle w:val="TOC3"/>
        <w:rPr>
          <w:rFonts w:eastAsiaTheme="minorEastAsia" w:cstheme="minorBidi"/>
          <w:sz w:val="22"/>
          <w:szCs w:val="22"/>
        </w:rPr>
      </w:pPr>
      <w:r>
        <w:t>14.13</w:t>
      </w:r>
      <w:r>
        <w:rPr>
          <w:rFonts w:eastAsiaTheme="minorEastAsia" w:cstheme="minorBidi"/>
          <w:sz w:val="22"/>
          <w:szCs w:val="22"/>
        </w:rPr>
        <w:tab/>
      </w:r>
      <w:r>
        <w:t>SUPPORT</w:t>
      </w:r>
      <w:r>
        <w:tab/>
      </w:r>
      <w:r>
        <w:fldChar w:fldCharType="begin"/>
      </w:r>
      <w:r>
        <w:instrText xml:space="preserve"> PAGEREF _Toc315087416 \h </w:instrText>
      </w:r>
      <w:r>
        <w:fldChar w:fldCharType="separate"/>
      </w:r>
      <w:r>
        <w:t>95</w:t>
      </w:r>
      <w:r>
        <w:fldChar w:fldCharType="end"/>
      </w:r>
    </w:p>
    <w:p w14:paraId="0E1389F3" w14:textId="77777777" w:rsidR="003855B1" w:rsidRDefault="003855B1">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_Toc315087417 \h </w:instrText>
      </w:r>
      <w:r>
        <w:fldChar w:fldCharType="separate"/>
      </w:r>
      <w:r>
        <w:t>96</w:t>
      </w:r>
      <w:r>
        <w:fldChar w:fldCharType="end"/>
      </w:r>
    </w:p>
    <w:p w14:paraId="1E9FF3C4" w14:textId="77777777" w:rsidR="003855B1" w:rsidRDefault="003855B1">
      <w:pPr>
        <w:pStyle w:val="TOC3"/>
        <w:rPr>
          <w:rFonts w:eastAsiaTheme="minorEastAsia" w:cstheme="minorBidi"/>
          <w:sz w:val="22"/>
          <w:szCs w:val="22"/>
        </w:rPr>
      </w:pPr>
      <w:r>
        <w:t>15.1</w:t>
      </w:r>
      <w:r>
        <w:rPr>
          <w:rFonts w:eastAsiaTheme="minorEastAsia" w:cstheme="minorBidi"/>
          <w:sz w:val="22"/>
          <w:szCs w:val="22"/>
        </w:rPr>
        <w:tab/>
      </w:r>
      <w:r>
        <w:t>AFTER</w:t>
      </w:r>
      <w:r>
        <w:tab/>
      </w:r>
      <w:r>
        <w:fldChar w:fldCharType="begin"/>
      </w:r>
      <w:r>
        <w:instrText xml:space="preserve"> PAGEREF _Toc315087418 \h </w:instrText>
      </w:r>
      <w:r>
        <w:fldChar w:fldCharType="separate"/>
      </w:r>
      <w:r>
        <w:t>97</w:t>
      </w:r>
      <w:r>
        <w:fldChar w:fldCharType="end"/>
      </w:r>
    </w:p>
    <w:p w14:paraId="79575A6D" w14:textId="77777777" w:rsidR="003855B1" w:rsidRDefault="003855B1">
      <w:pPr>
        <w:pStyle w:val="TOC3"/>
        <w:rPr>
          <w:rFonts w:eastAsiaTheme="minorEastAsia" w:cstheme="minorBidi"/>
          <w:sz w:val="22"/>
          <w:szCs w:val="22"/>
        </w:rPr>
      </w:pPr>
      <w:r>
        <w:t>15.2</w:t>
      </w:r>
      <w:r>
        <w:rPr>
          <w:rFonts w:eastAsiaTheme="minorEastAsia" w:cstheme="minorBidi"/>
          <w:sz w:val="22"/>
          <w:szCs w:val="22"/>
        </w:rPr>
        <w:tab/>
      </w:r>
      <w:r>
        <w:t>AT</w:t>
      </w:r>
      <w:r>
        <w:tab/>
      </w:r>
      <w:r>
        <w:fldChar w:fldCharType="begin"/>
      </w:r>
      <w:r>
        <w:instrText xml:space="preserve"> PAGEREF _Toc315087419 \h </w:instrText>
      </w:r>
      <w:r>
        <w:fldChar w:fldCharType="separate"/>
      </w:r>
      <w:r>
        <w:t>98</w:t>
      </w:r>
      <w:r>
        <w:fldChar w:fldCharType="end"/>
      </w:r>
    </w:p>
    <w:p w14:paraId="2734F897" w14:textId="77777777" w:rsidR="003855B1" w:rsidRDefault="003855B1">
      <w:pPr>
        <w:pStyle w:val="TOC3"/>
        <w:rPr>
          <w:rFonts w:eastAsiaTheme="minorEastAsia" w:cstheme="minorBidi"/>
          <w:sz w:val="22"/>
          <w:szCs w:val="22"/>
        </w:rPr>
      </w:pPr>
      <w:r>
        <w:t>15.3</w:t>
      </w:r>
      <w:r>
        <w:rPr>
          <w:rFonts w:eastAsiaTheme="minorEastAsia" w:cstheme="minorBidi"/>
          <w:sz w:val="22"/>
          <w:szCs w:val="22"/>
        </w:rPr>
        <w:tab/>
      </w:r>
      <w:r>
        <w:t>BEFORE</w:t>
      </w:r>
      <w:r>
        <w:tab/>
      </w:r>
      <w:r>
        <w:fldChar w:fldCharType="begin"/>
      </w:r>
      <w:r>
        <w:instrText xml:space="preserve"> PAGEREF _Toc315087420 \h </w:instrText>
      </w:r>
      <w:r>
        <w:fldChar w:fldCharType="separate"/>
      </w:r>
      <w:r>
        <w:t>99</w:t>
      </w:r>
      <w:r>
        <w:fldChar w:fldCharType="end"/>
      </w:r>
    </w:p>
    <w:p w14:paraId="36318F66" w14:textId="77777777" w:rsidR="003855B1" w:rsidRDefault="003855B1">
      <w:pPr>
        <w:pStyle w:val="TOC3"/>
        <w:rPr>
          <w:rFonts w:eastAsiaTheme="minorEastAsia" w:cstheme="minorBidi"/>
          <w:sz w:val="22"/>
          <w:szCs w:val="22"/>
        </w:rPr>
      </w:pPr>
      <w:r>
        <w:t>15.4</w:t>
      </w:r>
      <w:r>
        <w:rPr>
          <w:rFonts w:eastAsiaTheme="minorEastAsia" w:cstheme="minorBidi"/>
          <w:sz w:val="22"/>
          <w:szCs w:val="22"/>
        </w:rPr>
        <w:tab/>
      </w:r>
      <w:r>
        <w:t>CASH</w:t>
      </w:r>
      <w:r>
        <w:tab/>
      </w:r>
      <w:r>
        <w:fldChar w:fldCharType="begin"/>
      </w:r>
      <w:r>
        <w:instrText xml:space="preserve"> PAGEREF _Toc315087421 \h </w:instrText>
      </w:r>
      <w:r>
        <w:fldChar w:fldCharType="separate"/>
      </w:r>
      <w:r>
        <w:t>100</w:t>
      </w:r>
      <w:r>
        <w:fldChar w:fldCharType="end"/>
      </w:r>
    </w:p>
    <w:p w14:paraId="26570E07" w14:textId="77777777" w:rsidR="003855B1" w:rsidRDefault="003855B1">
      <w:pPr>
        <w:pStyle w:val="TOC3"/>
        <w:rPr>
          <w:rFonts w:eastAsiaTheme="minorEastAsia" w:cstheme="minorBidi"/>
          <w:sz w:val="22"/>
          <w:szCs w:val="22"/>
        </w:rPr>
      </w:pPr>
      <w:r>
        <w:t>15.5</w:t>
      </w:r>
      <w:r>
        <w:rPr>
          <w:rFonts w:eastAsiaTheme="minorEastAsia" w:cstheme="minorBidi"/>
          <w:sz w:val="22"/>
          <w:szCs w:val="22"/>
        </w:rPr>
        <w:tab/>
      </w:r>
      <w:r>
        <w:t>CONTROL</w:t>
      </w:r>
      <w:r>
        <w:tab/>
      </w:r>
      <w:r>
        <w:fldChar w:fldCharType="begin"/>
      </w:r>
      <w:r>
        <w:instrText xml:space="preserve"> PAGEREF _Toc315087422 \h </w:instrText>
      </w:r>
      <w:r>
        <w:fldChar w:fldCharType="separate"/>
      </w:r>
      <w:r>
        <w:t>101</w:t>
      </w:r>
      <w:r>
        <w:fldChar w:fldCharType="end"/>
      </w:r>
    </w:p>
    <w:p w14:paraId="74C1F171" w14:textId="77777777" w:rsidR="003855B1" w:rsidRDefault="003855B1">
      <w:pPr>
        <w:pStyle w:val="TOC3"/>
        <w:rPr>
          <w:rFonts w:eastAsiaTheme="minorEastAsia" w:cstheme="minorBidi"/>
          <w:sz w:val="22"/>
          <w:szCs w:val="22"/>
        </w:rPr>
      </w:pPr>
      <w:r>
        <w:t>15.6</w:t>
      </w:r>
      <w:r>
        <w:rPr>
          <w:rFonts w:eastAsiaTheme="minorEastAsia" w:cstheme="minorBidi"/>
          <w:sz w:val="22"/>
          <w:szCs w:val="22"/>
        </w:rPr>
        <w:tab/>
      </w:r>
      <w:r>
        <w:t>DURING</w:t>
      </w:r>
      <w:r>
        <w:tab/>
      </w:r>
      <w:r>
        <w:fldChar w:fldCharType="begin"/>
      </w:r>
      <w:r>
        <w:instrText xml:space="preserve"> PAGEREF _Toc315087423 \h </w:instrText>
      </w:r>
      <w:r>
        <w:fldChar w:fldCharType="separate"/>
      </w:r>
      <w:r>
        <w:t>102</w:t>
      </w:r>
      <w:r>
        <w:fldChar w:fldCharType="end"/>
      </w:r>
    </w:p>
    <w:p w14:paraId="4F586028" w14:textId="77777777" w:rsidR="003855B1" w:rsidRDefault="003855B1">
      <w:pPr>
        <w:pStyle w:val="TOC3"/>
        <w:rPr>
          <w:rFonts w:eastAsiaTheme="minorEastAsia" w:cstheme="minorBidi"/>
          <w:sz w:val="22"/>
          <w:szCs w:val="22"/>
        </w:rPr>
      </w:pPr>
      <w:r>
        <w:t>15.7</w:t>
      </w:r>
      <w:r>
        <w:rPr>
          <w:rFonts w:eastAsiaTheme="minorEastAsia" w:cstheme="minorBidi"/>
          <w:sz w:val="22"/>
          <w:szCs w:val="22"/>
        </w:rPr>
        <w:tab/>
      </w:r>
      <w:r>
        <w:t>EXPR</w:t>
      </w:r>
      <w:r>
        <w:tab/>
      </w:r>
      <w:r>
        <w:fldChar w:fldCharType="begin"/>
      </w:r>
      <w:r>
        <w:instrText xml:space="preserve"> PAGEREF _Toc315087424 \h </w:instrText>
      </w:r>
      <w:r>
        <w:fldChar w:fldCharType="separate"/>
      </w:r>
      <w:r>
        <w:t>103</w:t>
      </w:r>
      <w:r>
        <w:fldChar w:fldCharType="end"/>
      </w:r>
    </w:p>
    <w:p w14:paraId="0C6DABC9" w14:textId="77777777" w:rsidR="003855B1" w:rsidRDefault="003855B1">
      <w:pPr>
        <w:pStyle w:val="TOC3"/>
        <w:rPr>
          <w:rFonts w:eastAsiaTheme="minorEastAsia" w:cstheme="minorBidi"/>
          <w:sz w:val="22"/>
          <w:szCs w:val="22"/>
        </w:rPr>
      </w:pPr>
      <w:r>
        <w:t>15.8</w:t>
      </w:r>
      <w:r>
        <w:rPr>
          <w:rFonts w:eastAsiaTheme="minorEastAsia" w:cstheme="minorBidi"/>
          <w:sz w:val="22"/>
          <w:szCs w:val="22"/>
        </w:rPr>
        <w:tab/>
      </w:r>
      <w:r>
        <w:t>INFLUENCE</w:t>
      </w:r>
      <w:r>
        <w:tab/>
      </w:r>
      <w:r>
        <w:fldChar w:fldCharType="begin"/>
      </w:r>
      <w:r>
        <w:instrText xml:space="preserve"> PAGEREF _Toc315087425 \h </w:instrText>
      </w:r>
      <w:r>
        <w:fldChar w:fldCharType="separate"/>
      </w:r>
      <w:r>
        <w:t>104</w:t>
      </w:r>
      <w:r>
        <w:fldChar w:fldCharType="end"/>
      </w:r>
    </w:p>
    <w:p w14:paraId="6663FBE9" w14:textId="77777777" w:rsidR="003855B1" w:rsidRDefault="003855B1">
      <w:pPr>
        <w:pStyle w:val="TOC3"/>
        <w:rPr>
          <w:rFonts w:eastAsiaTheme="minorEastAsia" w:cstheme="minorBidi"/>
          <w:sz w:val="22"/>
          <w:szCs w:val="22"/>
        </w:rPr>
      </w:pPr>
      <w:r>
        <w:t>15.9</w:t>
      </w:r>
      <w:r>
        <w:rPr>
          <w:rFonts w:eastAsiaTheme="minorEastAsia" w:cstheme="minorBidi"/>
          <w:sz w:val="22"/>
          <w:szCs w:val="22"/>
        </w:rPr>
        <w:tab/>
      </w:r>
      <w:r>
        <w:t>MET</w:t>
      </w:r>
      <w:r>
        <w:tab/>
      </w:r>
      <w:r>
        <w:fldChar w:fldCharType="begin"/>
      </w:r>
      <w:r>
        <w:instrText xml:space="preserve"> PAGEREF _Toc315087426 \h </w:instrText>
      </w:r>
      <w:r>
        <w:fldChar w:fldCharType="separate"/>
      </w:r>
      <w:r>
        <w:t>105</w:t>
      </w:r>
      <w:r>
        <w:fldChar w:fldCharType="end"/>
      </w:r>
    </w:p>
    <w:p w14:paraId="24C3F4D6" w14:textId="77777777" w:rsidR="003855B1" w:rsidRDefault="003855B1">
      <w:pPr>
        <w:pStyle w:val="TOC3"/>
        <w:rPr>
          <w:rFonts w:eastAsiaTheme="minorEastAsia" w:cstheme="minorBidi"/>
          <w:sz w:val="22"/>
          <w:szCs w:val="22"/>
        </w:rPr>
      </w:pPr>
      <w:r>
        <w:t>15.10</w:t>
      </w:r>
      <w:r>
        <w:rPr>
          <w:rFonts w:eastAsiaTheme="minorEastAsia" w:cstheme="minorBidi"/>
          <w:sz w:val="22"/>
          <w:szCs w:val="22"/>
        </w:rPr>
        <w:tab/>
      </w:r>
      <w:r>
        <w:t>MOOD</w:t>
      </w:r>
      <w:r>
        <w:tab/>
      </w:r>
      <w:r>
        <w:fldChar w:fldCharType="begin"/>
      </w:r>
      <w:r>
        <w:instrText xml:space="preserve"> PAGEREF _Toc315087427 \h </w:instrText>
      </w:r>
      <w:r>
        <w:fldChar w:fldCharType="separate"/>
      </w:r>
      <w:r>
        <w:t>106</w:t>
      </w:r>
      <w:r>
        <w:fldChar w:fldCharType="end"/>
      </w:r>
    </w:p>
    <w:p w14:paraId="0C946B65" w14:textId="77777777" w:rsidR="003855B1" w:rsidRDefault="003855B1">
      <w:pPr>
        <w:pStyle w:val="TOC3"/>
        <w:rPr>
          <w:rFonts w:eastAsiaTheme="minorEastAsia" w:cstheme="minorBidi"/>
          <w:sz w:val="22"/>
          <w:szCs w:val="22"/>
        </w:rPr>
      </w:pPr>
      <w:r>
        <w:t>15.11</w:t>
      </w:r>
      <w:r>
        <w:rPr>
          <w:rFonts w:eastAsiaTheme="minorEastAsia" w:cstheme="minorBidi"/>
          <w:sz w:val="22"/>
          <w:szCs w:val="22"/>
        </w:rPr>
        <w:tab/>
      </w:r>
      <w:r>
        <w:t>NBCOOP</w:t>
      </w:r>
      <w:r>
        <w:tab/>
      </w:r>
      <w:r>
        <w:fldChar w:fldCharType="begin"/>
      </w:r>
      <w:r>
        <w:instrText xml:space="preserve"> PAGEREF _Toc315087428 \h </w:instrText>
      </w:r>
      <w:r>
        <w:fldChar w:fldCharType="separate"/>
      </w:r>
      <w:r>
        <w:t>107</w:t>
      </w:r>
      <w:r>
        <w:fldChar w:fldCharType="end"/>
      </w:r>
    </w:p>
    <w:p w14:paraId="34E8B744" w14:textId="77777777" w:rsidR="003855B1" w:rsidRDefault="003855B1">
      <w:pPr>
        <w:pStyle w:val="TOC3"/>
        <w:rPr>
          <w:rFonts w:eastAsiaTheme="minorEastAsia" w:cstheme="minorBidi"/>
          <w:sz w:val="22"/>
          <w:szCs w:val="22"/>
        </w:rPr>
      </w:pPr>
      <w:r>
        <w:t>15.12</w:t>
      </w:r>
      <w:r>
        <w:rPr>
          <w:rFonts w:eastAsiaTheme="minorEastAsia" w:cstheme="minorBidi"/>
          <w:sz w:val="22"/>
          <w:szCs w:val="22"/>
        </w:rPr>
        <w:tab/>
      </w:r>
      <w:r>
        <w:t>NBMOOD</w:t>
      </w:r>
      <w:r>
        <w:tab/>
      </w:r>
      <w:r>
        <w:fldChar w:fldCharType="begin"/>
      </w:r>
      <w:r>
        <w:instrText xml:space="preserve"> PAGEREF _Toc315087429 \h </w:instrText>
      </w:r>
      <w:r>
        <w:fldChar w:fldCharType="separate"/>
      </w:r>
      <w:r>
        <w:t>108</w:t>
      </w:r>
      <w:r>
        <w:fldChar w:fldCharType="end"/>
      </w:r>
    </w:p>
    <w:p w14:paraId="5ECB80AC" w14:textId="77777777" w:rsidR="003855B1" w:rsidRDefault="003855B1">
      <w:pPr>
        <w:pStyle w:val="TOC3"/>
        <w:rPr>
          <w:rFonts w:eastAsiaTheme="minorEastAsia" w:cstheme="minorBidi"/>
          <w:sz w:val="22"/>
          <w:szCs w:val="22"/>
        </w:rPr>
      </w:pPr>
      <w:r>
        <w:t>15.13</w:t>
      </w:r>
      <w:r>
        <w:rPr>
          <w:rFonts w:eastAsiaTheme="minorEastAsia" w:cstheme="minorBidi"/>
          <w:sz w:val="22"/>
          <w:szCs w:val="22"/>
        </w:rPr>
        <w:tab/>
      </w:r>
      <w:r>
        <w:t>TROOPS</w:t>
      </w:r>
      <w:r>
        <w:tab/>
      </w:r>
      <w:r>
        <w:fldChar w:fldCharType="begin"/>
      </w:r>
      <w:r>
        <w:instrText xml:space="preserve"> PAGEREF _Toc315087430 \h </w:instrText>
      </w:r>
      <w:r>
        <w:fldChar w:fldCharType="separate"/>
      </w:r>
      <w:r>
        <w:t>109</w:t>
      </w:r>
      <w:r>
        <w:fldChar w:fldCharType="end"/>
      </w:r>
    </w:p>
    <w:p w14:paraId="40141F93" w14:textId="77777777" w:rsidR="003855B1" w:rsidRDefault="003855B1">
      <w:pPr>
        <w:pStyle w:val="TOC3"/>
        <w:rPr>
          <w:rFonts w:eastAsiaTheme="minorEastAsia" w:cstheme="minorBidi"/>
          <w:sz w:val="22"/>
          <w:szCs w:val="22"/>
        </w:rPr>
      </w:pPr>
      <w:r>
        <w:t>15.14</w:t>
      </w:r>
      <w:r>
        <w:rPr>
          <w:rFonts w:eastAsiaTheme="minorEastAsia" w:cstheme="minorBidi"/>
          <w:sz w:val="22"/>
          <w:szCs w:val="22"/>
        </w:rPr>
        <w:tab/>
      </w:r>
      <w:r>
        <w:t>UNMET</w:t>
      </w:r>
      <w:r>
        <w:tab/>
      </w:r>
      <w:r>
        <w:fldChar w:fldCharType="begin"/>
      </w:r>
      <w:r>
        <w:instrText xml:space="preserve"> PAGEREF _Toc315087431 \h </w:instrText>
      </w:r>
      <w:r>
        <w:fldChar w:fldCharType="separate"/>
      </w:r>
      <w:r>
        <w:t>110</w:t>
      </w:r>
      <w:r>
        <w:fldChar w:fldCharType="end"/>
      </w:r>
    </w:p>
    <w:p w14:paraId="5F0C231E" w14:textId="77777777" w:rsidR="003855B1" w:rsidRDefault="003855B1">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_Toc315087432 \h </w:instrText>
      </w:r>
      <w:r>
        <w:fldChar w:fldCharType="separate"/>
      </w:r>
      <w:r>
        <w:t>111</w:t>
      </w:r>
      <w:r>
        <w:fldChar w:fldCharType="end"/>
      </w:r>
    </w:p>
    <w:p w14:paraId="6FAC1222" w14:textId="77777777" w:rsidR="003855B1" w:rsidRDefault="003855B1">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_Toc315087433 \h </w:instrText>
      </w:r>
      <w:r>
        <w:fldChar w:fldCharType="separate"/>
      </w:r>
      <w:r>
        <w:t>129</w:t>
      </w:r>
      <w:r>
        <w:fldChar w:fldCharType="end"/>
      </w:r>
    </w:p>
    <w:p w14:paraId="37409332" w14:textId="77777777" w:rsidR="003855B1" w:rsidRDefault="003855B1">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_Toc315087434 \h </w:instrText>
      </w:r>
      <w:r>
        <w:fldChar w:fldCharType="separate"/>
      </w:r>
      <w:r>
        <w:t>130</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5087246"/>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5087247"/>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5087248"/>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3855B1">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5087249"/>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5087250"/>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5087251"/>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3855B1">
        <w:t>3</w:t>
      </w:r>
      <w:r>
        <w:fldChar w:fldCharType="end"/>
      </w:r>
      <w:r>
        <w:t xml:space="preserve"> through </w:t>
      </w:r>
      <w:r>
        <w:fldChar w:fldCharType="begin"/>
      </w:r>
      <w:r>
        <w:instrText xml:space="preserve"> REF _Ref311636060 \r \h </w:instrText>
      </w:r>
      <w:r>
        <w:fldChar w:fldCharType="separate"/>
      </w:r>
      <w:r w:rsidR="003855B1">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5087252"/>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5087253"/>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3855B1">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3855B1">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3855B1">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3855B1">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3855B1">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3855B1">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5087254"/>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5087255"/>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2820E3">
      <w:pPr>
        <w:pStyle w:val="Heading3"/>
      </w:pPr>
      <w:bookmarkStart w:id="13" w:name="_Ref315075230"/>
      <w:bookmarkStart w:id="14" w:name="_Toc315087256"/>
      <w:r>
        <w:t>The Playbox</w:t>
      </w:r>
      <w:bookmarkEnd w:id="13"/>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5" w:name="_Toc315087257"/>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5087258"/>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5087259"/>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5087260"/>
      <w:r>
        <w:t>Local vs. Non-Local Neighborhoods</w:t>
      </w:r>
      <w:bookmarkEnd w:id="19"/>
      <w:bookmarkEnd w:id="20"/>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1" w:name="_Toc315087261"/>
      <w:r>
        <w:t>Production Capacity</w:t>
      </w:r>
      <w:bookmarkEnd w:id="21"/>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2" w:name="_Ref312135670"/>
      <w:bookmarkStart w:id="23" w:name="_Toc315087262"/>
      <w:r>
        <w:t>Actors</w:t>
      </w:r>
      <w:bookmarkEnd w:id="22"/>
      <w:bookmarkEnd w:id="23"/>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4" w:name="_Ref312055438"/>
      <w:bookmarkStart w:id="25" w:name="_Toc315087263"/>
      <w:r>
        <w:t>Groups</w:t>
      </w:r>
      <w:bookmarkEnd w:id="24"/>
      <w:bookmarkEnd w:id="25"/>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6" w:name="_Ref315071943"/>
      <w:bookmarkStart w:id="27" w:name="_Toc315087264"/>
      <w:r>
        <w:t>Civilian Groups</w:t>
      </w:r>
      <w:bookmarkEnd w:id="26"/>
      <w:bookmarkEnd w:id="27"/>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3855B1">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3855B1">
        <w:t>5.4</w:t>
      </w:r>
      <w:r>
        <w:fldChar w:fldCharType="end"/>
      </w:r>
      <w:r>
        <w:t xml:space="preserve"> and </w:t>
      </w:r>
      <w:r>
        <w:fldChar w:fldCharType="begin"/>
      </w:r>
      <w:r>
        <w:instrText xml:space="preserve"> REF _Ref185651673 \r \h </w:instrText>
      </w:r>
      <w:r>
        <w:fldChar w:fldCharType="separate"/>
      </w:r>
      <w:r w:rsidR="003855B1">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8" w:name="_Ref315073230"/>
      <w:bookmarkStart w:id="29" w:name="_Toc315087265"/>
      <w:r>
        <w:t>Force Groups</w:t>
      </w:r>
      <w:bookmarkEnd w:id="28"/>
      <w:bookmarkEnd w:id="29"/>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3855B1">
        <w:t>3.6</w:t>
      </w:r>
      <w:r>
        <w:fldChar w:fldCharType="end"/>
      </w:r>
      <w:r>
        <w:t xml:space="preserve"> and </w:t>
      </w:r>
      <w:r>
        <w:fldChar w:fldCharType="begin"/>
      </w:r>
      <w:r>
        <w:instrText xml:space="preserve"> REF _Ref312049570 \r \h </w:instrText>
      </w:r>
      <w:r>
        <w:fldChar w:fldCharType="separate"/>
      </w:r>
      <w:r w:rsidR="003855B1">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30" w:name="_Ref315075338"/>
      <w:bookmarkStart w:id="31" w:name="_Toc315087266"/>
      <w:r>
        <w:t>Organization Groups</w:t>
      </w:r>
      <w:bookmarkEnd w:id="30"/>
      <w:bookmarkEnd w:id="31"/>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32" w:name="_Ref312136041"/>
      <w:bookmarkStart w:id="33" w:name="_Toc315087267"/>
      <w:r>
        <w:t>Deployment</w:t>
      </w:r>
      <w:bookmarkEnd w:id="32"/>
      <w:bookmarkEnd w:id="33"/>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3855B1">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3855B1">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4" w:name="_Ref311711453"/>
      <w:bookmarkStart w:id="35" w:name="_Toc315087268"/>
      <w:r>
        <w:t>Activity Assignment</w:t>
      </w:r>
      <w:bookmarkEnd w:id="34"/>
      <w:bookmarkEnd w:id="35"/>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3855B1">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6" w:name="_Toc315087269"/>
      <w:r>
        <w:t>Units</w:t>
      </w:r>
      <w:bookmarkEnd w:id="36"/>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7" w:name="_Ref185639112"/>
      <w:bookmarkStart w:id="38" w:name="_Toc315087270"/>
      <w:r>
        <w:t>Volatility and Security</w:t>
      </w:r>
      <w:bookmarkEnd w:id="37"/>
      <w:bookmarkEnd w:id="38"/>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3855B1">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9" w:name="_Ref314640262"/>
      <w:bookmarkStart w:id="40" w:name="_Toc315087271"/>
      <w:r>
        <w:t>Coverage</w:t>
      </w:r>
      <w:bookmarkEnd w:id="39"/>
      <w:bookmarkEnd w:id="40"/>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3855B1">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3855B1">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3855B1">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3855B1">
        <w:t>3.12</w:t>
      </w:r>
      <w:r w:rsidR="00FA406D">
        <w:fldChar w:fldCharType="end"/>
      </w:r>
      <w:r w:rsidR="00FA406D">
        <w:t>).</w:t>
      </w:r>
    </w:p>
    <w:p w14:paraId="2DF40B62" w14:textId="3BE2F068" w:rsidR="00521973" w:rsidRDefault="00521973" w:rsidP="002820E3">
      <w:pPr>
        <w:pStyle w:val="Heading3"/>
      </w:pPr>
      <w:bookmarkStart w:id="41" w:name="_Ref312068898"/>
      <w:bookmarkStart w:id="42" w:name="_Toc315087272"/>
      <w:r>
        <w:t xml:space="preserve">Activity </w:t>
      </w:r>
      <w:r w:rsidR="003819F9">
        <w:t>Situations</w:t>
      </w:r>
      <w:bookmarkEnd w:id="41"/>
      <w:bookmarkEnd w:id="42"/>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w:t>
      </w:r>
      <w:r>
        <w:lastRenderedPageBreak/>
        <w:t>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3855B1">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43" w:name="_Ref185646748"/>
      <w:bookmarkStart w:id="44" w:name="_Toc315087273"/>
      <w:r>
        <w:t>Environmental Situations</w:t>
      </w:r>
      <w:bookmarkEnd w:id="43"/>
      <w:bookmarkEnd w:id="44"/>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3855B1">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5" w:name="_Ref185647255"/>
      <w:bookmarkStart w:id="46" w:name="_Toc315087274"/>
      <w:r>
        <w:t>Athena Attrition Model</w:t>
      </w:r>
      <w:bookmarkEnd w:id="45"/>
      <w:bookmarkEnd w:id="46"/>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7" w:name="_Ref312049570"/>
      <w:bookmarkStart w:id="48" w:name="_Toc315087275"/>
      <w:r>
        <w:t>Rules of Engagement</w:t>
      </w:r>
      <w:bookmarkEnd w:id="47"/>
      <w:bookmarkEnd w:id="48"/>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9" w:name="_Toc315087276"/>
      <w:r>
        <w:t>Presence and Intelligence</w:t>
      </w:r>
      <w:bookmarkEnd w:id="49"/>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3855B1">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50" w:name="_Ref312068878"/>
      <w:bookmarkStart w:id="51" w:name="_Toc315087277"/>
      <w:r>
        <w:lastRenderedPageBreak/>
        <w:t>Attrition Assessment</w:t>
      </w:r>
      <w:bookmarkEnd w:id="50"/>
      <w:bookmarkEnd w:id="51"/>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3855B1">
        <w:t>5.7</w:t>
      </w:r>
      <w:r>
        <w:fldChar w:fldCharType="end"/>
      </w:r>
      <w:r>
        <w:t>) so that the attitude changes can be assessed.</w:t>
      </w:r>
    </w:p>
    <w:p w14:paraId="7C7271C1" w14:textId="4D82FC50" w:rsidR="00733C6A" w:rsidRPr="00733C6A" w:rsidRDefault="00733C6A" w:rsidP="009875C8">
      <w:pPr>
        <w:pStyle w:val="Heading4"/>
      </w:pPr>
      <w:bookmarkStart w:id="52" w:name="_Toc315087278"/>
      <w:r>
        <w:t>Magic Attrition</w:t>
      </w:r>
      <w:bookmarkEnd w:id="52"/>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3855B1">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3855B1">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53" w:name="_Ref185650440"/>
      <w:bookmarkStart w:id="54" w:name="_Toc315087279"/>
      <w:r>
        <w:t>Essential Non-Infrastructure (ENI) Services</w:t>
      </w:r>
      <w:bookmarkEnd w:id="53"/>
      <w:bookmarkEnd w:id="54"/>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5" w:name="_Toc315087280"/>
      <w:r>
        <w:t>The Notion of a Service</w:t>
      </w:r>
      <w:bookmarkEnd w:id="55"/>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6" w:name="_Toc315087281"/>
      <w:r>
        <w:t>Services vs. Environmental Situations</w:t>
      </w:r>
      <w:bookmarkEnd w:id="56"/>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7" w:name="_Toc315087282"/>
      <w:r>
        <w:t>Measurement of E</w:t>
      </w:r>
      <w:r w:rsidR="00704201">
        <w:t>NI</w:t>
      </w:r>
      <w:r>
        <w:t xml:space="preserve"> Services</w:t>
      </w:r>
      <w:bookmarkEnd w:id="57"/>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8" w:name="_Toc315087283"/>
      <w:r>
        <w:t>Required Level of ENI Services</w:t>
      </w:r>
      <w:bookmarkEnd w:id="58"/>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9" w:name="_Toc315087284"/>
      <w:r>
        <w:t xml:space="preserve">Status Quo ENI </w:t>
      </w:r>
      <w:r w:rsidR="00FC67B9">
        <w:t>Funding</w:t>
      </w:r>
      <w:bookmarkEnd w:id="59"/>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60" w:name="_Toc315087285"/>
      <w:r>
        <w:t>Effects of ENI Services</w:t>
      </w:r>
      <w:bookmarkEnd w:id="60"/>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3855B1">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3855B1">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3855B1">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61" w:name="_Ref311700038"/>
      <w:bookmarkStart w:id="62" w:name="_Toc315087286"/>
      <w:r>
        <w:lastRenderedPageBreak/>
        <w:t>Demographics</w:t>
      </w:r>
      <w:bookmarkEnd w:id="61"/>
      <w:bookmarkEnd w:id="62"/>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63" w:name="_Toc315087287"/>
      <w:r>
        <w:t>Base Population</w:t>
      </w:r>
      <w:bookmarkEnd w:id="63"/>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3855B1">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4" w:name="_Toc315087288"/>
      <w:r>
        <w:t>Current Population</w:t>
      </w:r>
      <w:bookmarkEnd w:id="64"/>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5" w:name="_Ref313365271"/>
      <w:bookmarkStart w:id="66" w:name="_Toc315087289"/>
      <w:r>
        <w:t>Subsistence Agriculture</w:t>
      </w:r>
      <w:bookmarkEnd w:id="65"/>
      <w:bookmarkEnd w:id="66"/>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7" w:name="_Toc315087290"/>
      <w:r>
        <w:t xml:space="preserve">Consumers and </w:t>
      </w:r>
      <w:r w:rsidR="00D52473">
        <w:t>Workers</w:t>
      </w:r>
      <w:bookmarkEnd w:id="67"/>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8" w:name="_Ref313365317"/>
      <w:bookmarkStart w:id="69" w:name="_Toc315087291"/>
      <w:r>
        <w:t>Demographic Situations</w:t>
      </w:r>
      <w:bookmarkEnd w:id="68"/>
      <w:bookmarkEnd w:id="69"/>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70" w:name="_Ref311700044"/>
      <w:bookmarkStart w:id="71" w:name="_Toc315087292"/>
      <w:r>
        <w:lastRenderedPageBreak/>
        <w:t>Attitudes</w:t>
      </w:r>
      <w:bookmarkEnd w:id="70"/>
      <w:bookmarkEnd w:id="71"/>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72" w:name="_Ref312048277"/>
      <w:bookmarkStart w:id="73" w:name="_Toc315087293"/>
      <w:r>
        <w:t>Belief Systems and Affinities</w:t>
      </w:r>
      <w:bookmarkEnd w:id="72"/>
      <w:bookmarkEnd w:id="73"/>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4" w:name="_Toc315087294"/>
      <w:r>
        <w:lastRenderedPageBreak/>
        <w:t>Beliefs and Topics</w:t>
      </w:r>
      <w:bookmarkEnd w:id="74"/>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3855B1">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5" w:name="_Toc315087295"/>
      <w:r>
        <w:t>Affinity</w:t>
      </w:r>
      <w:bookmarkEnd w:id="75"/>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6" w:name="_Toc315087296"/>
      <w:r>
        <w:t>Playbox Commonality</w:t>
      </w:r>
      <w:bookmarkEnd w:id="76"/>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7" w:name="_Toc315087297"/>
      <w:r>
        <w:t>Entity Commonality</w:t>
      </w:r>
      <w:bookmarkEnd w:id="77"/>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8" w:name="_Toc315087298"/>
      <w:r>
        <w:t>Horizontal Relationships</w:t>
      </w:r>
      <w:bookmarkEnd w:id="78"/>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9" w:name="_Toc315087299"/>
      <w:r>
        <w:t>Relationship Overrides</w:t>
      </w:r>
      <w:bookmarkEnd w:id="79"/>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80" w:name="_Ref185658921"/>
      <w:bookmarkStart w:id="81" w:name="_Toc315087300"/>
      <w:r>
        <w:t>Vertical Relationships</w:t>
      </w:r>
      <w:bookmarkEnd w:id="80"/>
      <w:bookmarkEnd w:id="81"/>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3855B1">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82" w:name="_Toc315087301"/>
      <w:r>
        <w:t>Force and Organization Groups</w:t>
      </w:r>
      <w:bookmarkEnd w:id="82"/>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83" w:name="_Toc315087302"/>
      <w:r>
        <w:t>Civilian Groups</w:t>
      </w:r>
      <w:bookmarkEnd w:id="83"/>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3855B1">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4" w:name="_Ref312048473"/>
      <w:bookmarkStart w:id="85" w:name="_Ref312048496"/>
      <w:bookmarkStart w:id="86" w:name="_Ref312063253"/>
      <w:bookmarkStart w:id="87" w:name="_Toc315087303"/>
      <w:r>
        <w:t>Satisfaction Levels</w:t>
      </w:r>
      <w:bookmarkEnd w:id="84"/>
      <w:bookmarkEnd w:id="85"/>
      <w:bookmarkEnd w:id="86"/>
      <w:bookmarkEnd w:id="87"/>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3855B1">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8" w:name="_Ref315071290"/>
      <w:bookmarkStart w:id="89" w:name="_Toc315087304"/>
      <w:r>
        <w:t>The Four Concerns</w:t>
      </w:r>
      <w:bookmarkEnd w:id="88"/>
      <w:bookmarkEnd w:id="89"/>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90" w:name="_Toc315087305"/>
      <w:r>
        <w:t>Saliencies</w:t>
      </w:r>
      <w:bookmarkEnd w:id="90"/>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91" w:name="_Toc315087306"/>
      <w:r>
        <w:t>Group Mood</w:t>
      </w:r>
      <w:bookmarkEnd w:id="91"/>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92" w:name="_Ref185651673"/>
      <w:bookmarkStart w:id="93" w:name="_Toc315087307"/>
      <w:r>
        <w:lastRenderedPageBreak/>
        <w:t>Cooperation Levels</w:t>
      </w:r>
      <w:bookmarkEnd w:id="92"/>
      <w:bookmarkEnd w:id="93"/>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3855B1">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2820E3">
      <w:pPr>
        <w:pStyle w:val="Heading3"/>
      </w:pPr>
      <w:bookmarkStart w:id="94" w:name="_Toc315087308"/>
      <w:r>
        <w:t>Trends and Thresholds</w:t>
      </w:r>
      <w:bookmarkEnd w:id="94"/>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5" w:name="_Ref185646626"/>
      <w:bookmarkStart w:id="96" w:name="_Toc315087309"/>
      <w:r>
        <w:t>The Driver Assessment Model (DAM)</w:t>
      </w:r>
      <w:bookmarkEnd w:id="95"/>
      <w:bookmarkEnd w:id="96"/>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3855B1">
        <w:t>3.12.3</w:t>
      </w:r>
      <w:r>
        <w:fldChar w:fldCharType="end"/>
      </w:r>
      <w:r>
        <w:t xml:space="preserve">) and activity situations (Section </w:t>
      </w:r>
      <w:r>
        <w:fldChar w:fldCharType="begin"/>
      </w:r>
      <w:r>
        <w:instrText xml:space="preserve"> REF _Ref312068898 \r \h </w:instrText>
      </w:r>
      <w:r>
        <w:fldChar w:fldCharType="separate"/>
      </w:r>
      <w:r w:rsidR="003855B1">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7" w:name="_Toc315087310"/>
      <w:r>
        <w:lastRenderedPageBreak/>
        <w:t>Level and Slope Inputs</w:t>
      </w:r>
      <w:bookmarkEnd w:id="97"/>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8" w:name="_Toc315087311"/>
      <w:r>
        <w:t>Direct and Indirect Effects</w:t>
      </w:r>
      <w:bookmarkEnd w:id="98"/>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3855B1">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3855B1">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9" w:name="_Ref185652359"/>
      <w:bookmarkStart w:id="100" w:name="_Toc315087312"/>
      <w:r>
        <w:t>Magic Attitude Drivers</w:t>
      </w:r>
      <w:bookmarkEnd w:id="99"/>
      <w:bookmarkEnd w:id="100"/>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101" w:name="_Ref311700050"/>
      <w:bookmarkStart w:id="102" w:name="_Toc315087313"/>
      <w:r>
        <w:lastRenderedPageBreak/>
        <w:t>Politics</w:t>
      </w:r>
      <w:bookmarkEnd w:id="101"/>
      <w:bookmarkEnd w:id="102"/>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3855B1">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103" w:name="_Ref315077375"/>
      <w:bookmarkStart w:id="104" w:name="_Toc315087314"/>
      <w:r>
        <w:t>Strategies: Goals, Tactics, and Conditions</w:t>
      </w:r>
      <w:bookmarkEnd w:id="103"/>
      <w:bookmarkEnd w:id="104"/>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3855B1">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105" w:name="_Ref313964929"/>
      <w:bookmarkStart w:id="106" w:name="_Toc315087315"/>
      <w:r>
        <w:t>Assets</w:t>
      </w:r>
      <w:bookmarkEnd w:id="105"/>
      <w:bookmarkEnd w:id="106"/>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3855B1">
        <w:t>3.5</w:t>
      </w:r>
      <w:r>
        <w:fldChar w:fldCharType="end"/>
      </w:r>
      <w:r>
        <w:t xml:space="preserve"> and </w:t>
      </w:r>
      <w:r>
        <w:fldChar w:fldCharType="begin"/>
      </w:r>
      <w:r>
        <w:instrText xml:space="preserve"> REF _Ref311711453 \r \h </w:instrText>
      </w:r>
      <w:r>
        <w:fldChar w:fldCharType="separate"/>
      </w:r>
      <w:r w:rsidR="003855B1">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7" w:name="_Ref314654191"/>
      <w:bookmarkStart w:id="108" w:name="_Toc315087316"/>
      <w:r>
        <w:lastRenderedPageBreak/>
        <w:t>Conditions</w:t>
      </w:r>
      <w:bookmarkEnd w:id="107"/>
      <w:bookmarkEnd w:id="108"/>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9" w:name="_Ref315073418"/>
      <w:bookmarkStart w:id="110" w:name="_Toc315087317"/>
      <w:r>
        <w:t>Goals</w:t>
      </w:r>
      <w:bookmarkEnd w:id="109"/>
      <w:bookmarkEnd w:id="110"/>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11" w:name="_Ref314654135"/>
      <w:bookmarkStart w:id="112" w:name="_Toc315087318"/>
      <w:r>
        <w:t>Tactics</w:t>
      </w:r>
      <w:bookmarkEnd w:id="111"/>
      <w:bookmarkEnd w:id="11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13" w:name="_Toc315087319"/>
      <w:r>
        <w:t>Strategy Execution</w:t>
      </w:r>
      <w:bookmarkEnd w:id="11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14" w:name="_Ref314655662"/>
      <w:bookmarkStart w:id="115" w:name="_Toc315087320"/>
      <w:r>
        <w:t>What the Actor Knows, and When He Knows It</w:t>
      </w:r>
      <w:bookmarkEnd w:id="114"/>
      <w:bookmarkEnd w:id="115"/>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16" w:name="_Ref312062919"/>
      <w:bookmarkStart w:id="117" w:name="_Toc315087321"/>
      <w:r>
        <w:t>Support, Influence, and Control</w:t>
      </w:r>
      <w:bookmarkEnd w:id="116"/>
      <w:bookmarkEnd w:id="117"/>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3855B1">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8" w:name="_Ref313964587"/>
      <w:bookmarkStart w:id="119" w:name="_Toc315087322"/>
      <w:r>
        <w:t>Support</w:t>
      </w:r>
      <w:bookmarkEnd w:id="118"/>
      <w:bookmarkEnd w:id="119"/>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20" w:name="_Toc315087323"/>
      <w:r>
        <w:t>Influence</w:t>
      </w:r>
      <w:bookmarkEnd w:id="120"/>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21" w:name="_Toc315087324"/>
      <w:r>
        <w:t>Control</w:t>
      </w:r>
      <w:bookmarkEnd w:id="121"/>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22" w:name="_Toc315087325"/>
      <w:r>
        <w:t>When Control Shifts</w:t>
      </w:r>
      <w:bookmarkEnd w:id="122"/>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3855B1">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23" w:name="_Ref311700057"/>
      <w:bookmarkStart w:id="124" w:name="_Toc315087326"/>
      <w:r>
        <w:lastRenderedPageBreak/>
        <w:t>Economics</w:t>
      </w:r>
      <w:bookmarkEnd w:id="123"/>
      <w:bookmarkEnd w:id="124"/>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25" w:name="_Toc315087327"/>
      <w:r>
        <w:t>Dollars</w:t>
      </w:r>
      <w:bookmarkEnd w:id="125"/>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2820E3">
      <w:pPr>
        <w:pStyle w:val="Heading3"/>
      </w:pPr>
      <w:bookmarkStart w:id="126" w:name="_Ref314749561"/>
      <w:bookmarkStart w:id="127" w:name="_Toc315087328"/>
      <w:r>
        <w:t>Sectors</w:t>
      </w:r>
      <w:bookmarkEnd w:id="126"/>
      <w:bookmarkEnd w:id="127"/>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8" w:name="_Toc315087329"/>
      <w:r>
        <w:t>Shape vs. Size</w:t>
      </w:r>
      <w:bookmarkEnd w:id="128"/>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3855B1">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9" w:name="_Toc315087330"/>
      <w:r>
        <w:t>Economic Outputs</w:t>
      </w:r>
      <w:bookmarkEnd w:id="129"/>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2820E3">
      <w:pPr>
        <w:pStyle w:val="Heading3"/>
      </w:pPr>
      <w:bookmarkStart w:id="130" w:name="_Toc315087331"/>
      <w:r>
        <w:t xml:space="preserve">Neighborhood </w:t>
      </w:r>
      <w:r w:rsidR="00216293">
        <w:t>Aggregation/</w:t>
      </w:r>
      <w:r>
        <w:t>Disaggregation</w:t>
      </w:r>
      <w:bookmarkEnd w:id="130"/>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31" w:name="_Toc315087332"/>
      <w:r>
        <w:t>Neighborhood Aggregation</w:t>
      </w:r>
      <w:bookmarkEnd w:id="131"/>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32" w:name="_Toc315087333"/>
      <w:r>
        <w:t>Neighborhood Disaggregation</w:t>
      </w:r>
      <w:bookmarkEnd w:id="132"/>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3855B1">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3855B1">
        <w:t>4.5</w:t>
      </w:r>
      <w:r>
        <w:fldChar w:fldCharType="end"/>
      </w:r>
      <w:r>
        <w:t>).</w:t>
      </w:r>
    </w:p>
    <w:p w14:paraId="1CE2F6F2" w14:textId="4A286606" w:rsidR="00216293" w:rsidRDefault="00216293" w:rsidP="002820E3">
      <w:pPr>
        <w:pStyle w:val="Heading3"/>
      </w:pPr>
      <w:bookmarkStart w:id="133" w:name="_Toc315087334"/>
      <w:r>
        <w:t>Ways to Affect the Economy</w:t>
      </w:r>
      <w:bookmarkEnd w:id="133"/>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34" w:name="_Toc315087335"/>
      <w:r>
        <w:t>Effects of the Economy</w:t>
      </w:r>
      <w:bookmarkEnd w:id="134"/>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3855B1">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35" w:name="_Ref311636060"/>
      <w:bookmarkStart w:id="136" w:name="_Toc315087336"/>
      <w:r>
        <w:lastRenderedPageBreak/>
        <w:t>Information</w:t>
      </w:r>
      <w:bookmarkEnd w:id="135"/>
      <w:bookmarkEnd w:id="136"/>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37" w:name="_Toc315087337"/>
      <w:r w:rsidRPr="0051708D">
        <w:lastRenderedPageBreak/>
        <w:t>Part II: Using Athena</w:t>
      </w:r>
      <w:bookmarkEnd w:id="137"/>
    </w:p>
    <w:p w14:paraId="47493C29" w14:textId="77777777" w:rsidR="00E00631" w:rsidRDefault="00E00631" w:rsidP="00E00631"/>
    <w:p w14:paraId="5A642A1D" w14:textId="69547553" w:rsidR="00E00631" w:rsidRDefault="00E00631" w:rsidP="00E00631">
      <w:pPr>
        <w:pStyle w:val="Heading2"/>
      </w:pPr>
      <w:bookmarkStart w:id="138" w:name="_Toc315087338"/>
      <w:r>
        <w:lastRenderedPageBreak/>
        <w:t>Installation</w:t>
      </w:r>
      <w:bookmarkEnd w:id="138"/>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9" w:name="_Toc315087339"/>
      <w:r>
        <w:t>Starting Athena</w:t>
      </w:r>
      <w:bookmarkEnd w:id="139"/>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40" w:name="_Toc315087340"/>
      <w:r>
        <w:t>Athena Documentation</w:t>
      </w:r>
      <w:bookmarkEnd w:id="140"/>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41" w:name="_Ref313435926"/>
      <w:bookmarkStart w:id="142" w:name="_Toc315087341"/>
      <w:r>
        <w:t>Multiple Versions of Athena</w:t>
      </w:r>
      <w:bookmarkEnd w:id="141"/>
      <w:bookmarkEnd w:id="142"/>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43" w:name="_Toc315087342"/>
      <w:r>
        <w:lastRenderedPageBreak/>
        <w:t xml:space="preserve">Using </w:t>
      </w:r>
      <w:r w:rsidR="007853DF">
        <w:t xml:space="preserve">the </w:t>
      </w:r>
      <w:r>
        <w:t>Athena</w:t>
      </w:r>
      <w:r w:rsidR="007853DF">
        <w:t xml:space="preserve"> Application</w:t>
      </w:r>
      <w:bookmarkEnd w:id="143"/>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44" w:name="_Toc315087343"/>
      <w:r w:rsidRPr="00E00631">
        <w:t>Athena</w:t>
      </w:r>
      <w:r w:rsidR="002820E3">
        <w:t xml:space="preserve"> Scenario Files</w:t>
      </w:r>
      <w:bookmarkEnd w:id="144"/>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3855B1">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45" w:name="_Ref315070541"/>
      <w:bookmarkStart w:id="146" w:name="_Toc315087344"/>
      <w:r>
        <w:t>Athena Workflow</w:t>
      </w:r>
      <w:bookmarkEnd w:id="145"/>
      <w:bookmarkEnd w:id="146"/>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47" w:name="_Toc315087345"/>
      <w:r>
        <w:t>Scenario Mode vs. Simulation Mode</w:t>
      </w:r>
      <w:bookmarkEnd w:id="147"/>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48" w:name="_Toc315087346"/>
      <w:r>
        <w:t>Viewing Athena Results</w:t>
      </w:r>
      <w:bookmarkEnd w:id="148"/>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xml:space="preserve">” into Athena’s </w:t>
      </w:r>
      <w:r w:rsidRPr="00A1010A">
        <w:rPr>
          <w:b/>
        </w:rPr>
        <w:t>Detail Browser</w:t>
      </w:r>
      <w:r>
        <w:t xml:space="preserve"> (Section TBD).</w:t>
      </w:r>
    </w:p>
    <w:p w14:paraId="1DEA6A5C" w14:textId="77777777" w:rsidR="00A1010A" w:rsidRDefault="00A1010A" w:rsidP="00BF263F"/>
    <w:p w14:paraId="44FF0F3B" w14:textId="308CD300" w:rsidR="00A1010A" w:rsidRDefault="00A1010A" w:rsidP="00A1010A">
      <w:pPr>
        <w:pStyle w:val="Heading3"/>
      </w:pPr>
      <w:bookmarkStart w:id="149" w:name="_Toc315087347"/>
      <w:r>
        <w:t>The Debugging Log</w:t>
      </w:r>
      <w:bookmarkEnd w:id="149"/>
    </w:p>
    <w:p w14:paraId="67DD5182" w14:textId="77777777" w:rsidR="00A1010A" w:rsidRDefault="00A1010A" w:rsidP="00A1010A"/>
    <w:p w14:paraId="25877A9F" w14:textId="54E27F85" w:rsidR="00A1010A" w:rsidRDefault="00A1010A" w:rsidP="00A1010A">
      <w:r>
        <w:t xml:space="preserve">As Athena runs, it creates a low-level log of its activities.  This log is primarily intended for use in debugging the application and its models, and so it is not usually visible in the GUI.  The information contained in the debugging log may be useful to the analyst at times, however.  To view the debugging log, select </w:t>
      </w:r>
      <w:r>
        <w:rPr>
          <w:b/>
        </w:rPr>
        <w:t>View/Scrolling Log</w:t>
      </w:r>
      <w:r>
        <w:t xml:space="preserve"> from the Athena menu.  This will make the </w:t>
      </w:r>
      <w:r>
        <w:rPr>
          <w:b/>
        </w:rPr>
        <w:t>Log</w:t>
      </w:r>
      <w:r>
        <w:t xml:space="preserve"> tab visible; you can then select the </w:t>
      </w:r>
      <w:r>
        <w:rPr>
          <w:b/>
        </w:rPr>
        <w:t>Log</w:t>
      </w:r>
      <w:r>
        <w:t xml:space="preserve"> tab is see the actual log.  See Section TBD for how to use the log browser.</w:t>
      </w:r>
    </w:p>
    <w:p w14:paraId="6FE23A46" w14:textId="77777777" w:rsidR="00A1010A" w:rsidRDefault="00A1010A" w:rsidP="00A1010A"/>
    <w:p w14:paraId="10430755" w14:textId="343F3E2C" w:rsidR="00A1010A" w:rsidRDefault="00A1010A" w:rsidP="00A1010A">
      <w:pPr>
        <w:pStyle w:val="Heading3"/>
      </w:pPr>
      <w:bookmarkStart w:id="150" w:name="_Ref315077972"/>
      <w:bookmarkStart w:id="151" w:name="_Toc315087348"/>
      <w:r>
        <w:t>Background Errors</w:t>
      </w:r>
      <w:bookmarkEnd w:id="150"/>
      <w:bookmarkEnd w:id="151"/>
    </w:p>
    <w:p w14:paraId="767CFE93" w14:textId="77777777" w:rsidR="00A1010A" w:rsidRDefault="00A1010A" w:rsidP="00A1010A"/>
    <w:p w14:paraId="538FD537" w14:textId="26414062" w:rsidR="00A1010A" w:rsidRDefault="00A1010A" w:rsidP="00A1010A">
      <w:pPr>
        <w:ind w:left="360"/>
      </w:pPr>
      <w:r>
        <w:t xml:space="preserve">When Athena encounters an unexpected run-time error, it does not usually halt execution. Instead, the error and a complete stack trace are written to the </w:t>
      </w:r>
      <w:r>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FF38DE0" w14:textId="77777777" w:rsidR="00A1010A" w:rsidRDefault="00A1010A" w:rsidP="00A1010A">
      <w:pPr>
        <w:ind w:left="360"/>
      </w:pPr>
    </w:p>
    <w:p w14:paraId="4D969D9F" w14:textId="77777777" w:rsidR="00A1010A" w:rsidRDefault="00A1010A" w:rsidP="00A1010A">
      <w:pPr>
        <w:ind w:left="360"/>
      </w:pPr>
      <w:r>
        <w:t>It is usually wise to save the scenario under a new name after a bgerror, and then restart the application. However, the only consequence of most bgerrors is that a particular feature is unavailable, or unavailable in certain circumstances.</w:t>
      </w:r>
    </w:p>
    <w:p w14:paraId="2629AF09" w14:textId="77777777" w:rsidR="00A1010A" w:rsidRDefault="00A1010A" w:rsidP="00A1010A">
      <w:pPr>
        <w:ind w:left="360"/>
      </w:pPr>
    </w:p>
    <w:p w14:paraId="282CB0AE" w14:textId="77777777" w:rsidR="00A1010A" w:rsidRDefault="00A1010A" w:rsidP="00A1010A">
      <w:pPr>
        <w:ind w:left="360"/>
      </w:pPr>
      <w:r>
        <w:t>Background errors should be reported to the development team. The report should include the following items, insofar as this is possible given security considerations:</w:t>
      </w:r>
    </w:p>
    <w:p w14:paraId="5582D6D4" w14:textId="77777777" w:rsidR="00A1010A" w:rsidRDefault="00A1010A" w:rsidP="00A1010A">
      <w:pPr>
        <w:ind w:left="360"/>
      </w:pPr>
    </w:p>
    <w:p w14:paraId="17787822" w14:textId="77777777" w:rsidR="00A1010A" w:rsidRDefault="00A1010A" w:rsidP="00A1010A">
      <w:pPr>
        <w:pStyle w:val="ListParagraph"/>
        <w:numPr>
          <w:ilvl w:val="0"/>
          <w:numId w:val="53"/>
        </w:numPr>
      </w:pPr>
      <w:r>
        <w:t>The bgerror and stack trace from the debugging log. This is the text with the orange background.</w:t>
      </w:r>
    </w:p>
    <w:p w14:paraId="03A56029" w14:textId="77777777" w:rsidR="00A1010A" w:rsidRDefault="00A1010A" w:rsidP="00A1010A">
      <w:pPr>
        <w:pStyle w:val="ListParagraph"/>
        <w:numPr>
          <w:ilvl w:val="0"/>
          <w:numId w:val="53"/>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t>pull-down on the Log Browser toolbar before cutting and pasting the log text.</w:t>
      </w:r>
    </w:p>
    <w:p w14:paraId="7A66B405" w14:textId="77777777" w:rsidR="00A1010A" w:rsidRDefault="00A1010A" w:rsidP="00A1010A">
      <w:pPr>
        <w:pStyle w:val="ListParagraph"/>
        <w:numPr>
          <w:ilvl w:val="0"/>
          <w:numId w:val="53"/>
        </w:numPr>
      </w:pPr>
      <w:r>
        <w:t>A description of what was happening immediately before the bgerror occurred (if known).</w:t>
      </w:r>
    </w:p>
    <w:p w14:paraId="51152DAF" w14:textId="77777777" w:rsidR="00A1010A" w:rsidRDefault="00A1010A" w:rsidP="00A1010A">
      <w:pPr>
        <w:pStyle w:val="ListParagraph"/>
        <w:numPr>
          <w:ilvl w:val="0"/>
          <w:numId w:val="53"/>
        </w:numPr>
      </w:pPr>
      <w:r>
        <w:lastRenderedPageBreak/>
        <w:t>A detailed procedure for reproducing the error, if known.</w:t>
      </w:r>
    </w:p>
    <w:p w14:paraId="348674CE" w14:textId="77777777" w:rsidR="00A1010A" w:rsidRDefault="00A1010A" w:rsidP="00A1010A">
      <w:pPr>
        <w:pStyle w:val="ListParagraph"/>
      </w:pPr>
    </w:p>
    <w:p w14:paraId="253BE1B2" w14:textId="77777777" w:rsidR="00A1010A" w:rsidRDefault="00A1010A" w:rsidP="00A1010A">
      <w:pPr>
        <w:ind w:left="360"/>
      </w:pPr>
      <w:r>
        <w:t>It is often wise to contact the development team with the bare fact of the error prior to gathering all of the information, in case it is a known problem.</w:t>
      </w:r>
    </w:p>
    <w:p w14:paraId="3C28A8CD" w14:textId="77777777" w:rsidR="00742821" w:rsidRDefault="00742821" w:rsidP="00BF263F"/>
    <w:p w14:paraId="7EE09B95" w14:textId="47E1CBE7" w:rsidR="00742821" w:rsidRDefault="001254E9" w:rsidP="00742821">
      <w:pPr>
        <w:pStyle w:val="Heading3"/>
      </w:pPr>
      <w:bookmarkStart w:id="152" w:name="_Ref314643698"/>
      <w:bookmarkStart w:id="153" w:name="_Ref314656389"/>
      <w:bookmarkStart w:id="154" w:name="_Ref315072058"/>
      <w:bookmarkStart w:id="155" w:name="_Toc315087349"/>
      <w:r>
        <w:t>Athena Scripting</w:t>
      </w:r>
      <w:bookmarkEnd w:id="152"/>
      <w:bookmarkEnd w:id="153"/>
      <w:bookmarkEnd w:id="154"/>
      <w:bookmarkEnd w:id="155"/>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56" w:name="_Toc315087350"/>
      <w:r>
        <w:t>Executive Commands</w:t>
      </w:r>
      <w:bookmarkEnd w:id="156"/>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57" w:name="_Toc315087351"/>
      <w:r>
        <w:t>The Athena Command Line</w:t>
      </w:r>
      <w:bookmarkEnd w:id="157"/>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58" w:name="_Toc315087352"/>
      <w:r>
        <w:t>Executive Command Scripts</w:t>
      </w:r>
      <w:bookmarkEnd w:id="158"/>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3855B1">
        <w:t>10.8</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59" w:name="_Toc315087353"/>
      <w:r>
        <w:lastRenderedPageBreak/>
        <w:t>Scenario Scripts</w:t>
      </w:r>
      <w:bookmarkEnd w:id="159"/>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3855B1">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60" w:name="_Ref313540719"/>
      <w:bookmarkStart w:id="161" w:name="_Toc315087354"/>
      <w:r>
        <w:t>Batch Mode</w:t>
      </w:r>
      <w:bookmarkEnd w:id="160"/>
      <w:bookmarkEnd w:id="161"/>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62" w:name="_Toc315087355"/>
      <w:r>
        <w:t>Invoking Athena in Batch Mode</w:t>
      </w:r>
      <w:bookmarkEnd w:id="162"/>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63" w:name="_Toc315087356"/>
      <w:r>
        <w:t>Simulation Control</w:t>
      </w:r>
      <w:bookmarkEnd w:id="163"/>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64" w:name="_Toc315087357"/>
      <w:r>
        <w:t>Simulation Results</w:t>
      </w:r>
      <w:bookmarkEnd w:id="164"/>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65" w:name="_Toc315087358"/>
      <w:r>
        <w:lastRenderedPageBreak/>
        <w:t>The Athena User Interface</w:t>
      </w:r>
      <w:bookmarkEnd w:id="165"/>
    </w:p>
    <w:p w14:paraId="78CB4AD0" w14:textId="77777777" w:rsidR="00D0709E" w:rsidRDefault="00D0709E" w:rsidP="00D0709E"/>
    <w:p w14:paraId="2C7AC281" w14:textId="44ADE910" w:rsidR="00D0709E" w:rsidRDefault="000F602B" w:rsidP="00D0709E">
      <w:r>
        <w:t>This section describes the parts of the Athena user interface, and how to make use of them.</w:t>
      </w:r>
    </w:p>
    <w:p w14:paraId="4B1D78BE" w14:textId="77777777" w:rsidR="000F602B" w:rsidRDefault="000F602B" w:rsidP="00D0709E"/>
    <w:p w14:paraId="5ED2F50F" w14:textId="2E0EF50D" w:rsidR="000F602B" w:rsidRDefault="000F602B" w:rsidP="000F602B">
      <w:pPr>
        <w:pStyle w:val="Heading3"/>
      </w:pPr>
      <w:bookmarkStart w:id="166" w:name="_Toc315087359"/>
      <w:r>
        <w:t>The Main Window</w:t>
      </w:r>
      <w:bookmarkEnd w:id="166"/>
    </w:p>
    <w:p w14:paraId="5E103004" w14:textId="77777777" w:rsidR="000F602B" w:rsidRDefault="000F602B" w:rsidP="000F602B"/>
    <w:p w14:paraId="0EDBC745" w14:textId="71B66E61" w:rsidR="000F602B" w:rsidRDefault="000F602B" w:rsidP="000F602B">
      <w:r>
        <w:t>The Athena main window consists of the following components:</w:t>
      </w:r>
    </w:p>
    <w:p w14:paraId="4681841F" w14:textId="77777777" w:rsidR="000F602B" w:rsidRDefault="000F602B" w:rsidP="000F602B"/>
    <w:p w14:paraId="7EB56643" w14:textId="61EDF1CF" w:rsidR="000F602B" w:rsidRDefault="000F602B" w:rsidP="000F602B">
      <w:pPr>
        <w:pStyle w:val="ListParagraph"/>
        <w:numPr>
          <w:ilvl w:val="0"/>
          <w:numId w:val="59"/>
        </w:numPr>
      </w:pPr>
      <w:r>
        <w:t xml:space="preserve">A traditional menu bar (Section </w:t>
      </w:r>
      <w:r>
        <w:fldChar w:fldCharType="begin"/>
      </w:r>
      <w:r>
        <w:instrText xml:space="preserve"> REF _Ref315086983 \r \h </w:instrText>
      </w:r>
      <w:r>
        <w:fldChar w:fldCharType="separate"/>
      </w:r>
      <w:r w:rsidR="003855B1">
        <w:t>11.2</w:t>
      </w:r>
      <w:r>
        <w:fldChar w:fldCharType="end"/>
      </w:r>
      <w:r>
        <w:t>)</w:t>
      </w:r>
    </w:p>
    <w:p w14:paraId="57F8B365" w14:textId="49722FB8" w:rsidR="000F602B" w:rsidRDefault="000F602B" w:rsidP="000F602B">
      <w:pPr>
        <w:pStyle w:val="ListParagraph"/>
        <w:numPr>
          <w:ilvl w:val="0"/>
          <w:numId w:val="59"/>
        </w:numPr>
      </w:pPr>
      <w:r>
        <w:t>The application toolbar, whose contents changes depending on the application mode, Scenario or Simulation (Section</w:t>
      </w:r>
      <w:r w:rsidR="003855B1">
        <w:t xml:space="preserve"> </w:t>
      </w:r>
      <w:r w:rsidR="003855B1">
        <w:fldChar w:fldCharType="begin"/>
      </w:r>
      <w:r w:rsidR="003855B1">
        <w:instrText xml:space="preserve"> REF _Ref315087435 \r \h </w:instrText>
      </w:r>
      <w:r w:rsidR="003855B1">
        <w:fldChar w:fldCharType="separate"/>
      </w:r>
      <w:r w:rsidR="003855B1">
        <w:t>11.3</w:t>
      </w:r>
      <w:r w:rsidR="003855B1">
        <w:fldChar w:fldCharType="end"/>
      </w:r>
      <w:r>
        <w:t>)</w:t>
      </w:r>
    </w:p>
    <w:p w14:paraId="5E52154D" w14:textId="647FF06D" w:rsidR="000F602B" w:rsidRDefault="000F602B" w:rsidP="000F602B">
      <w:pPr>
        <w:pStyle w:val="ListParagraph"/>
        <w:numPr>
          <w:ilvl w:val="0"/>
          <w:numId w:val="59"/>
        </w:numPr>
      </w:pPr>
      <w:r>
        <w:t>The main body of the window, which contains many tabbed data panes, some with sub-tabs of their own.</w:t>
      </w:r>
    </w:p>
    <w:p w14:paraId="1B3769DB" w14:textId="4567A262" w:rsidR="000F602B" w:rsidRDefault="00EB0745" w:rsidP="000F602B">
      <w:pPr>
        <w:pStyle w:val="ListParagraph"/>
        <w:numPr>
          <w:ilvl w:val="0"/>
          <w:numId w:val="59"/>
        </w:numPr>
      </w:pPr>
      <w:r>
        <w:t xml:space="preserve">The command line, where executive commands may be entered interactively.  The command line is hidden by default. (Sections </w:t>
      </w:r>
      <w:r>
        <w:fldChar w:fldCharType="begin"/>
      </w:r>
      <w:r>
        <w:instrText xml:space="preserve"> REF _Ref314643698 \r \h </w:instrText>
      </w:r>
      <w:r>
        <w:fldChar w:fldCharType="separate"/>
      </w:r>
      <w:r w:rsidR="003855B1">
        <w:t>10.7</w:t>
      </w:r>
      <w:r>
        <w:fldChar w:fldCharType="end"/>
      </w:r>
      <w:r>
        <w:t xml:space="preserve"> and </w:t>
      </w:r>
      <w:r>
        <w:fldChar w:fldCharType="begin"/>
      </w:r>
      <w:r>
        <w:instrText xml:space="preserve"> REF _Ref315087224 \r \h </w:instrText>
      </w:r>
      <w:r>
        <w:fldChar w:fldCharType="separate"/>
      </w:r>
      <w:r w:rsidR="003855B1">
        <w:t>11.4</w:t>
      </w:r>
      <w:r>
        <w:fldChar w:fldCharType="end"/>
      </w:r>
      <w:r>
        <w:t>)</w:t>
      </w:r>
    </w:p>
    <w:p w14:paraId="37E4AB62" w14:textId="7B3AAFA6" w:rsidR="000F602B" w:rsidRDefault="000F602B" w:rsidP="000F602B">
      <w:pPr>
        <w:pStyle w:val="ListParagraph"/>
        <w:numPr>
          <w:ilvl w:val="0"/>
          <w:numId w:val="59"/>
        </w:numPr>
      </w:pPr>
      <w:r>
        <w:t>The status line, where Athena displays transient messages.</w:t>
      </w:r>
    </w:p>
    <w:p w14:paraId="042A46A6" w14:textId="77777777" w:rsidR="00EB0745" w:rsidRDefault="00EB0745" w:rsidP="00EB0745"/>
    <w:p w14:paraId="00628E36" w14:textId="65D3B40E" w:rsidR="000F602B" w:rsidRDefault="00EB0745" w:rsidP="000F602B">
      <w:r>
        <w:t>These components are discussed in detail in the following sections.</w:t>
      </w:r>
    </w:p>
    <w:p w14:paraId="0AF5E15B" w14:textId="2543A099" w:rsidR="00EB0745" w:rsidRDefault="00EB0745" w:rsidP="00EB0745">
      <w:pPr>
        <w:pStyle w:val="Heading3"/>
      </w:pPr>
      <w:bookmarkStart w:id="167" w:name="_Ref315087020"/>
      <w:bookmarkStart w:id="168" w:name="_Ref315086983"/>
      <w:bookmarkStart w:id="169" w:name="_Toc315087360"/>
      <w:r>
        <w:t>The Menu System</w:t>
      </w:r>
      <w:bookmarkEnd w:id="168"/>
      <w:bookmarkEnd w:id="169"/>
    </w:p>
    <w:p w14:paraId="5C6F97ED" w14:textId="77777777" w:rsidR="00A953F7" w:rsidRDefault="00A953F7" w:rsidP="00A953F7"/>
    <w:p w14:paraId="53187172" w14:textId="6E57E4A3" w:rsidR="00A953F7" w:rsidRDefault="00A953F7" w:rsidP="00A953F7">
      <w:r>
        <w:t>The menu items in Athena menu system are documented in detail in the on-line help.  This section gives an overview of the top-level menus.</w:t>
      </w:r>
    </w:p>
    <w:p w14:paraId="2E4A13A6" w14:textId="77777777" w:rsidR="00A953F7" w:rsidRDefault="00A953F7" w:rsidP="00A953F7">
      <w:pPr>
        <w:pStyle w:val="Heading4"/>
      </w:pPr>
      <w:r>
        <w:t>The File Menu</w:t>
      </w:r>
    </w:p>
    <w:p w14:paraId="3CEB2997" w14:textId="77777777" w:rsidR="00A953F7" w:rsidRDefault="00A953F7" w:rsidP="00A953F7"/>
    <w:p w14:paraId="24A760BF" w14:textId="5A7145D8" w:rsidR="00A953F7" w:rsidRPr="00A953F7" w:rsidRDefault="00A953F7" w:rsidP="00A953F7">
      <w:r>
        <w:t xml:space="preserve">From the </w:t>
      </w:r>
      <w:r>
        <w:rPr>
          <w:b/>
        </w:rPr>
        <w:t>File</w:t>
      </w:r>
      <w:r>
        <w:t xml:space="preserve"> menu you can create new scenarios, open existing scenarios, save the scenario, and so forth in the usual way.  In addition, you can import maps (Section </w:t>
      </w:r>
      <w:r>
        <w:fldChar w:fldCharType="begin"/>
      </w:r>
      <w:r>
        <w:instrText xml:space="preserve"> REF _Ref315087493 \r \h </w:instrText>
      </w:r>
      <w:r>
        <w:fldChar w:fldCharType="separate"/>
      </w:r>
      <w:r>
        <w:t>11.6</w:t>
      </w:r>
      <w:r>
        <w:fldChar w:fldCharType="end"/>
      </w:r>
      <w:r>
        <w:t>), import and export the model parameter database (Section TBD), and save the Command Line’s scrollback buffer to disk as a text file.</w:t>
      </w:r>
    </w:p>
    <w:p w14:paraId="44093757" w14:textId="77777777" w:rsidR="00A953F7" w:rsidRDefault="00A953F7" w:rsidP="00A953F7">
      <w:pPr>
        <w:pStyle w:val="Heading4"/>
      </w:pPr>
      <w:r>
        <w:t>The Edit Menu</w:t>
      </w:r>
    </w:p>
    <w:p w14:paraId="46915931" w14:textId="77777777" w:rsidR="00A953F7" w:rsidRDefault="00A953F7" w:rsidP="00A953F7"/>
    <w:p w14:paraId="511791F4" w14:textId="4F4979A4" w:rsidR="00A953F7" w:rsidRDefault="00A953F7" w:rsidP="00A953F7">
      <w:r>
        <w:t xml:space="preserve">The </w:t>
      </w:r>
      <w:r>
        <w:rPr>
          <w:b/>
        </w:rPr>
        <w:t>Edit</w:t>
      </w:r>
      <w:r>
        <w:t xml:space="preserve"> menu has the usual Undo/Redo, Cut/Copy/Paste, and Select All menu items.  </w:t>
      </w:r>
    </w:p>
    <w:p w14:paraId="4943F637" w14:textId="77777777" w:rsidR="00A953F7" w:rsidRDefault="00A953F7" w:rsidP="00A953F7"/>
    <w:p w14:paraId="50CC645D" w14:textId="3926B82E" w:rsidR="00A953F7" w:rsidRDefault="00A953F7" w:rsidP="00A953F7">
      <w:r>
        <w:t>The Undo/Redo capability operates on the level of individual simulation orders as executed interactively via the GUI.  For example, if you use the Update Civilian Group order to change a civilian group’s base population and demeanor, you can undo the entire change.  Athena maintains a deep undo stack; the stack is cleared whe</w:t>
      </w:r>
      <w:r w:rsidR="0080191F">
        <w:t>n the scenario is saved, when the scenario is locked, and when simulation time starts to advance.</w:t>
      </w:r>
    </w:p>
    <w:p w14:paraId="587FC7F4" w14:textId="77777777" w:rsidR="0080191F" w:rsidRDefault="0080191F" w:rsidP="00A953F7"/>
    <w:p w14:paraId="64EF3C6C" w14:textId="39C7171C" w:rsidR="00A953F7" w:rsidRPr="00A953F7" w:rsidRDefault="0080191F" w:rsidP="00A953F7">
      <w:r>
        <w:lastRenderedPageBreak/>
        <w:t xml:space="preserve">The Cut/Copy/Paste operations apply only to text, and apply to any field in which text is edited.  In addition, it is possible to select and copy text from the </w:t>
      </w:r>
      <w:r>
        <w:rPr>
          <w:b/>
        </w:rPr>
        <w:t>Detail Browser</w:t>
      </w:r>
      <w:r>
        <w:t>.  It is not possible to cut, copy, and paste other items of data, e.g., tactics and conditions.</w:t>
      </w:r>
    </w:p>
    <w:p w14:paraId="0E957B80" w14:textId="77777777" w:rsidR="00A953F7" w:rsidRDefault="00A953F7" w:rsidP="00A953F7">
      <w:pPr>
        <w:pStyle w:val="Heading4"/>
      </w:pPr>
      <w:r>
        <w:t>The View Menu</w:t>
      </w:r>
    </w:p>
    <w:p w14:paraId="25CE6DC2" w14:textId="77777777" w:rsidR="0080191F" w:rsidRDefault="0080191F" w:rsidP="0080191F"/>
    <w:p w14:paraId="71AE2C49" w14:textId="77777777" w:rsidR="00943863" w:rsidRDefault="0080191F" w:rsidP="0080191F">
      <w:r>
        <w:t xml:space="preserve">The </w:t>
      </w:r>
      <w:r>
        <w:rPr>
          <w:b/>
        </w:rPr>
        <w:t>View</w:t>
      </w:r>
      <w:r>
        <w:t xml:space="preserve"> menu allows the user to determine which application components are visible at any given time.  </w:t>
      </w:r>
    </w:p>
    <w:p w14:paraId="2DCE1A56" w14:textId="77777777" w:rsidR="00943863" w:rsidRDefault="00943863" w:rsidP="0080191F"/>
    <w:p w14:paraId="7B55641E" w14:textId="7960C963" w:rsidR="0080191F" w:rsidRDefault="00943863" w:rsidP="0080191F">
      <w:r>
        <w:rPr>
          <w:b/>
        </w:rPr>
        <w:t xml:space="preserve">Scenario Mode vs. Simulation Mode.  </w:t>
      </w:r>
      <w:r w:rsidR="0080191F">
        <w:t>The primary distinction is between Scenario Mode, in which the controls and tabs required for scenario editing are visible, and Simulation Mode, in which the controls and tabs required when running the simulation are visibl</w:t>
      </w:r>
      <w:r>
        <w:t xml:space="preserve">e.  The application switches automatically between these two modes when the scenario is locked and unlocked; the user can switch between them temporarily using the </w:t>
      </w:r>
      <w:r>
        <w:rPr>
          <w:b/>
        </w:rPr>
        <w:t>View/Scenario</w:t>
      </w:r>
      <w:r>
        <w:t xml:space="preserve"> and </w:t>
      </w:r>
      <w:r>
        <w:rPr>
          <w:b/>
        </w:rPr>
        <w:t>View/Simulation</w:t>
      </w:r>
      <w:r>
        <w:t xml:space="preserve"> menu items.</w:t>
      </w:r>
    </w:p>
    <w:p w14:paraId="178C3883" w14:textId="77777777" w:rsidR="00943863" w:rsidRDefault="00943863" w:rsidP="0080191F"/>
    <w:p w14:paraId="08F243B3" w14:textId="77777777" w:rsidR="00943863" w:rsidRDefault="00943863" w:rsidP="0080191F">
      <w:r>
        <w:rPr>
          <w:b/>
        </w:rPr>
        <w:t xml:space="preserve">View a Specific Tab.  </w:t>
      </w:r>
      <w:r>
        <w:t xml:space="preserve">The second section of the </w:t>
      </w:r>
      <w:r>
        <w:rPr>
          <w:b/>
        </w:rPr>
        <w:t>View</w:t>
      </w:r>
      <w:r>
        <w:t xml:space="preserve"> menu lists all of the currently visible tabs and sub-tabs. You can have Athena go directly to a particular tab by selecting the corresponding menu item.</w:t>
      </w:r>
    </w:p>
    <w:p w14:paraId="347AD622" w14:textId="77777777" w:rsidR="00943863" w:rsidRDefault="00943863" w:rsidP="0080191F"/>
    <w:p w14:paraId="111AC5F7" w14:textId="69056064" w:rsidR="00943863" w:rsidRPr="00943863" w:rsidRDefault="00943863" w:rsidP="0080191F">
      <w:r>
        <w:rPr>
          <w:b/>
        </w:rPr>
        <w:t>Optional Components.</w:t>
      </w:r>
      <w:r>
        <w:t xml:space="preserve">  By default the Athena command line and the </w:t>
      </w:r>
      <w:r>
        <w:rPr>
          <w:b/>
        </w:rPr>
        <w:t>Firings</w:t>
      </w:r>
      <w:r>
        <w:t xml:space="preserve">, </w:t>
      </w:r>
      <w:r>
        <w:rPr>
          <w:b/>
        </w:rPr>
        <w:t>Orders</w:t>
      </w:r>
      <w:r>
        <w:t xml:space="preserve">, and </w:t>
      </w:r>
      <w:r>
        <w:rPr>
          <w:b/>
        </w:rPr>
        <w:t>Log</w:t>
      </w:r>
      <w:r>
        <w:t xml:space="preserve"> tabs are not displayed.  The user can make them visible by selecting the relevant item from the bottom of the </w:t>
      </w:r>
      <w:r>
        <w:rPr>
          <w:b/>
        </w:rPr>
        <w:t>View</w:t>
      </w:r>
      <w:r>
        <w:t xml:space="preserve"> menu.</w:t>
      </w:r>
    </w:p>
    <w:p w14:paraId="47873F67" w14:textId="77777777" w:rsidR="00A953F7" w:rsidRDefault="00A953F7" w:rsidP="00A953F7">
      <w:pPr>
        <w:pStyle w:val="Heading4"/>
      </w:pPr>
      <w:r>
        <w:t>The Orders Menu</w:t>
      </w:r>
    </w:p>
    <w:p w14:paraId="0E4FC5D5" w14:textId="77777777" w:rsidR="00943863" w:rsidRDefault="00943863" w:rsidP="00943863"/>
    <w:p w14:paraId="25652644" w14:textId="013CD72B" w:rsidR="00943863" w:rsidRDefault="00943863" w:rsidP="00943863">
      <w:r>
        <w:t xml:space="preserve">The </w:t>
      </w:r>
      <w:r>
        <w:rPr>
          <w:b/>
        </w:rPr>
        <w:t>Orders</w:t>
      </w:r>
      <w:r>
        <w:t xml:space="preserve"> menu contains submenus and menu items for almost all of the simulation orders supported by Athena.  Selecting the menu item pops up the order dialog for the given order. If an order cannot be used in the current simulation state, the related menu item will be disabled. The orders themselves are documented in the on-line help; select </w:t>
      </w:r>
      <w:r>
        <w:rPr>
          <w:b/>
        </w:rPr>
        <w:t>Help/Orders</w:t>
      </w:r>
      <w:r>
        <w:t xml:space="preserve"> from the menu.  </w:t>
      </w:r>
    </w:p>
    <w:p w14:paraId="5FFD9103" w14:textId="77777777" w:rsidR="00943863" w:rsidRDefault="00943863" w:rsidP="00943863"/>
    <w:p w14:paraId="294B92D1" w14:textId="2A1FDF4B" w:rsidR="00943863" w:rsidRPr="00943863" w:rsidRDefault="00943863" w:rsidP="00943863">
      <w:r>
        <w:t xml:space="preserve">Some orders are only available from other parts of the GUI; for example, it’s necessary to attach a condition to a tactic from within the </w:t>
      </w:r>
      <w:r>
        <w:rPr>
          <w:b/>
        </w:rPr>
        <w:t>Strategy Browser</w:t>
      </w:r>
      <w:r>
        <w:t xml:space="preserve">.  Consequently, these orders do not appear on the </w:t>
      </w:r>
      <w:r>
        <w:rPr>
          <w:b/>
        </w:rPr>
        <w:t>Orders</w:t>
      </w:r>
      <w:r>
        <w:t xml:space="preserve"> menu.</w:t>
      </w:r>
    </w:p>
    <w:p w14:paraId="2BC127D2" w14:textId="77777777" w:rsidR="00A953F7" w:rsidRDefault="00A953F7" w:rsidP="00A953F7">
      <w:pPr>
        <w:pStyle w:val="Heading4"/>
      </w:pPr>
      <w:r>
        <w:t>The Reports Menu</w:t>
      </w:r>
    </w:p>
    <w:p w14:paraId="1617487E" w14:textId="77777777" w:rsidR="00943863" w:rsidRDefault="00943863" w:rsidP="00943863"/>
    <w:p w14:paraId="67B4D0B0" w14:textId="77777777" w:rsidR="00B01724" w:rsidRDefault="00943863" w:rsidP="00943863">
      <w:r>
        <w:t xml:space="preserve">A report is simply a page in the </w:t>
      </w:r>
      <w:r>
        <w:rPr>
          <w:b/>
        </w:rPr>
        <w:t>Detail Browser</w:t>
      </w:r>
      <w:r>
        <w:t xml:space="preserve"> that displays data about the simulation; selecting a report from the </w:t>
      </w:r>
      <w:r>
        <w:rPr>
          <w:b/>
        </w:rPr>
        <w:t xml:space="preserve">Reports </w:t>
      </w:r>
      <w:r>
        <w:t xml:space="preserve">menu pops up a dialog that allows the user to filter and otherwise customize the data included in the report.  The specific reports are documented in the on-line help; select </w:t>
      </w:r>
      <w:r>
        <w:rPr>
          <w:b/>
        </w:rPr>
        <w:t>Help/Orders</w:t>
      </w:r>
      <w:r>
        <w:t xml:space="preserve"> from the menu, and then click on </w:t>
      </w:r>
      <w:r>
        <w:rPr>
          <w:b/>
        </w:rPr>
        <w:t>Report Orders</w:t>
      </w:r>
      <w:r>
        <w:t xml:space="preserve"> in the </w:t>
      </w:r>
      <w:r>
        <w:rPr>
          <w:b/>
        </w:rPr>
        <w:t>Detail Browser</w:t>
      </w:r>
      <w:r>
        <w:t>.</w:t>
      </w:r>
    </w:p>
    <w:p w14:paraId="67DA4CC5" w14:textId="77777777" w:rsidR="00B01724" w:rsidRDefault="00B01724" w:rsidP="00943863"/>
    <w:p w14:paraId="1644C246" w14:textId="68089DBD" w:rsidR="00943863" w:rsidRPr="00943863" w:rsidRDefault="00B01724" w:rsidP="00943863">
      <w:r>
        <w:lastRenderedPageBreak/>
        <w:t xml:space="preserve">The most useful report is the </w:t>
      </w:r>
      <w:r>
        <w:rPr>
          <w:b/>
        </w:rPr>
        <w:t>Contribution to Satisfaction</w:t>
      </w:r>
      <w:r>
        <w:t xml:space="preserve"> report, which lists for any satisfaction curve and time period the drivers which made the largest contributions to the curve, and the size of each driver’s contribution.</w:t>
      </w:r>
      <w:r w:rsidR="00943863">
        <w:t xml:space="preserve"> </w:t>
      </w:r>
    </w:p>
    <w:p w14:paraId="58CEFCEE" w14:textId="5BFB4F27" w:rsidR="00A953F7" w:rsidRDefault="00A953F7" w:rsidP="00A953F7">
      <w:pPr>
        <w:pStyle w:val="Heading4"/>
      </w:pPr>
      <w:r>
        <w:t xml:space="preserve">The Help Menu </w:t>
      </w:r>
    </w:p>
    <w:p w14:paraId="57F1DE2C" w14:textId="77777777" w:rsidR="00A85EBC" w:rsidRDefault="00A85EBC" w:rsidP="00A85EBC"/>
    <w:p w14:paraId="74E51439" w14:textId="6F1A44F9" w:rsidR="00A85EBC" w:rsidRDefault="00A85EBC" w:rsidP="00A85EBC">
      <w:r>
        <w:t xml:space="preserve">The </w:t>
      </w:r>
      <w:r>
        <w:rPr>
          <w:b/>
        </w:rPr>
        <w:t>Help</w:t>
      </w:r>
      <w:r>
        <w:t xml:space="preserve"> menu is a convenient way to access Athena’s on-line help, which is displayed in the </w:t>
      </w:r>
      <w:r>
        <w:rPr>
          <w:b/>
        </w:rPr>
        <w:t>Detail Browser</w:t>
      </w:r>
      <w:r>
        <w:t xml:space="preserve">.  You can also see an outline of all of the help topics by clicking on the “?” tab in the </w:t>
      </w:r>
      <w:r>
        <w:rPr>
          <w:b/>
        </w:rPr>
        <w:t>Detail Browser</w:t>
      </w:r>
      <w:r>
        <w:t>’s sidebar.</w:t>
      </w:r>
    </w:p>
    <w:p w14:paraId="514259C3" w14:textId="77777777" w:rsidR="00A85EBC" w:rsidRDefault="00A85EBC" w:rsidP="00A85EBC"/>
    <w:p w14:paraId="725DD9F5" w14:textId="4D8896F1" w:rsidR="00A85EBC" w:rsidRPr="00A85EBC" w:rsidRDefault="00A85EBC" w:rsidP="00A85EBC">
      <w:r>
        <w:t xml:space="preserve">You can browse the on-line help and use the application at the same time by selecting </w:t>
      </w:r>
      <w:r>
        <w:rPr>
          <w:b/>
        </w:rPr>
        <w:t>File/New Detail Browser…</w:t>
      </w:r>
      <w:r>
        <w:t xml:space="preserve"> from the menu.  This will pop up a new window containing only a </w:t>
      </w:r>
      <w:r>
        <w:rPr>
          <w:b/>
        </w:rPr>
        <w:t>Detail Browser</w:t>
      </w:r>
      <w:r>
        <w:t>; then, select the help topic from the sidebar.</w:t>
      </w:r>
    </w:p>
    <w:p w14:paraId="7C9C2295" w14:textId="63555C00" w:rsidR="000F602B" w:rsidRPr="000F602B" w:rsidRDefault="000F602B" w:rsidP="000F602B">
      <w:pPr>
        <w:pStyle w:val="Heading3"/>
      </w:pPr>
      <w:bookmarkStart w:id="170" w:name="_Toc315087361"/>
      <w:bookmarkStart w:id="171" w:name="_Ref315087435"/>
      <w:r>
        <w:t>The Main Toolbar</w:t>
      </w:r>
      <w:bookmarkEnd w:id="167"/>
      <w:bookmarkEnd w:id="170"/>
      <w:bookmarkEnd w:id="171"/>
    </w:p>
    <w:p w14:paraId="7C84A387" w14:textId="77777777" w:rsidR="00D0709E" w:rsidRDefault="00D0709E" w:rsidP="00D0709E"/>
    <w:p w14:paraId="4ECA7F80" w14:textId="537FA7DB" w:rsidR="009C2DB2" w:rsidRDefault="009C2DB2" w:rsidP="00D0709E">
      <w:r>
        <w:t>The content of the main toolbar changes depending on whether the application is in Scenario Mode or Simulation Mode.</w:t>
      </w:r>
    </w:p>
    <w:p w14:paraId="498A2379" w14:textId="77777777" w:rsidR="009C2DB2" w:rsidRDefault="009C2DB2" w:rsidP="00D0709E"/>
    <w:p w14:paraId="635760A9" w14:textId="47F95BFB" w:rsidR="009C2DB2" w:rsidRDefault="009C2DB2" w:rsidP="009C2DB2">
      <w:pPr>
        <w:pStyle w:val="Heading4"/>
      </w:pPr>
      <w:r>
        <w:t>The Scenario Mode Toolbar</w:t>
      </w:r>
    </w:p>
    <w:p w14:paraId="2A242703" w14:textId="77777777" w:rsidR="009C2DB2" w:rsidRDefault="009C2DB2" w:rsidP="009C2DB2"/>
    <w:p w14:paraId="444A875F" w14:textId="56B7A79E" w:rsidR="009C2DB2" w:rsidRDefault="009C2DB2" w:rsidP="009C2DB2">
      <w:r>
        <w:t>In Scenario Mode, the main toolbar contains the following controls:</w:t>
      </w:r>
    </w:p>
    <w:p w14:paraId="7A382385" w14:textId="77777777" w:rsidR="009C2DB2" w:rsidRDefault="009C2DB2" w:rsidP="009C2DB2"/>
    <w:tbl>
      <w:tblPr>
        <w:tblStyle w:val="TableGrid"/>
        <w:tblW w:w="0" w:type="auto"/>
        <w:tblLook w:val="04A0" w:firstRow="1" w:lastRow="0" w:firstColumn="1" w:lastColumn="0" w:noHBand="0" w:noVBand="1"/>
      </w:tblPr>
      <w:tblGrid>
        <w:gridCol w:w="3696"/>
        <w:gridCol w:w="6240"/>
      </w:tblGrid>
      <w:tr w:rsidR="009C2DB2" w:rsidRPr="00F7118A" w14:paraId="5B45CF71" w14:textId="77777777" w:rsidTr="00BC2EF1">
        <w:trPr>
          <w:cantSplit/>
          <w:tblHeader/>
        </w:trPr>
        <w:tc>
          <w:tcPr>
            <w:tcW w:w="2718" w:type="dxa"/>
            <w:shd w:val="clear" w:color="auto" w:fill="000000" w:themeFill="text1"/>
          </w:tcPr>
          <w:p w14:paraId="753BB1ED" w14:textId="6606BBE0" w:rsidR="009C2DB2" w:rsidRPr="00F7118A" w:rsidRDefault="009C2DB2" w:rsidP="00BC2EF1">
            <w:pPr>
              <w:rPr>
                <w:sz w:val="20"/>
                <w:szCs w:val="20"/>
              </w:rPr>
            </w:pPr>
            <w:r>
              <w:rPr>
                <w:sz w:val="20"/>
                <w:szCs w:val="20"/>
              </w:rPr>
              <w:t>Control</w:t>
            </w:r>
          </w:p>
        </w:tc>
        <w:tc>
          <w:tcPr>
            <w:tcW w:w="7218" w:type="dxa"/>
            <w:shd w:val="clear" w:color="auto" w:fill="000000" w:themeFill="text1"/>
          </w:tcPr>
          <w:p w14:paraId="0E25CD68" w14:textId="77777777" w:rsidR="009C2DB2" w:rsidRPr="00F7118A" w:rsidRDefault="009C2DB2" w:rsidP="00BC2EF1">
            <w:pPr>
              <w:rPr>
                <w:sz w:val="20"/>
                <w:szCs w:val="20"/>
              </w:rPr>
            </w:pPr>
            <w:r w:rsidRPr="00F7118A">
              <w:rPr>
                <w:sz w:val="20"/>
                <w:szCs w:val="20"/>
              </w:rPr>
              <w:t>Description</w:t>
            </w:r>
          </w:p>
        </w:tc>
      </w:tr>
      <w:tr w:rsidR="009C2DB2" w:rsidRPr="00F7118A" w14:paraId="5D448586" w14:textId="77777777" w:rsidTr="00BC2EF1">
        <w:trPr>
          <w:cantSplit/>
        </w:trPr>
        <w:tc>
          <w:tcPr>
            <w:tcW w:w="2718" w:type="dxa"/>
          </w:tcPr>
          <w:p w14:paraId="09AB9974" w14:textId="413EAE19" w:rsidR="009C2DB2" w:rsidRPr="00F7118A" w:rsidRDefault="009C2DB2" w:rsidP="00BC2EF1">
            <w:pPr>
              <w:rPr>
                <w:sz w:val="20"/>
                <w:szCs w:val="20"/>
              </w:rPr>
            </w:pPr>
            <w:r>
              <w:rPr>
                <w:noProof/>
              </w:rPr>
              <w:drawing>
                <wp:inline distT="0" distB="0" distL="0" distR="0" wp14:anchorId="1CA9C170" wp14:editId="4DB89887">
                  <wp:extent cx="2476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50" cy="295275"/>
                          </a:xfrm>
                          <a:prstGeom prst="rect">
                            <a:avLst/>
                          </a:prstGeom>
                        </pic:spPr>
                      </pic:pic>
                    </a:graphicData>
                  </a:graphic>
                </wp:inline>
              </w:drawing>
            </w:r>
          </w:p>
        </w:tc>
        <w:tc>
          <w:tcPr>
            <w:tcW w:w="7218" w:type="dxa"/>
          </w:tcPr>
          <w:p w14:paraId="172ABA94" w14:textId="0345F657" w:rsidR="009C2DB2" w:rsidRPr="009C2DB2" w:rsidRDefault="009C2DB2" w:rsidP="00BC2EF1">
            <w:pPr>
              <w:rPr>
                <w:sz w:val="20"/>
                <w:szCs w:val="20"/>
              </w:rPr>
            </w:pPr>
            <w:r>
              <w:rPr>
                <w:b/>
                <w:sz w:val="20"/>
                <w:szCs w:val="20"/>
              </w:rPr>
              <w:t>Lock Scenario Preparation.</w:t>
            </w:r>
            <w:r>
              <w:rPr>
                <w:sz w:val="20"/>
                <w:szCs w:val="20"/>
              </w:rPr>
              <w:t xml:space="preserve">  When pressed, this button locks the scenario.  All sanity checks are done, and the application enters Simulation Mode.  </w:t>
            </w:r>
          </w:p>
        </w:tc>
      </w:tr>
      <w:tr w:rsidR="009C2DB2" w:rsidRPr="00F7118A" w14:paraId="0B5985C5" w14:textId="77777777" w:rsidTr="00BC2EF1">
        <w:trPr>
          <w:cantSplit/>
        </w:trPr>
        <w:tc>
          <w:tcPr>
            <w:tcW w:w="2718" w:type="dxa"/>
          </w:tcPr>
          <w:p w14:paraId="099E4568" w14:textId="117C210F" w:rsidR="009C2DB2" w:rsidRDefault="009C2DB2" w:rsidP="00BC2EF1">
            <w:pPr>
              <w:rPr>
                <w:noProof/>
              </w:rPr>
            </w:pPr>
            <w:r>
              <w:rPr>
                <w:noProof/>
              </w:rPr>
              <w:drawing>
                <wp:inline distT="0" distB="0" distL="0" distR="0" wp14:anchorId="620D0308" wp14:editId="283A27CB">
                  <wp:extent cx="75247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52475" cy="247650"/>
                          </a:xfrm>
                          <a:prstGeom prst="rect">
                            <a:avLst/>
                          </a:prstGeom>
                        </pic:spPr>
                      </pic:pic>
                    </a:graphicData>
                  </a:graphic>
                </wp:inline>
              </w:drawing>
            </w:r>
          </w:p>
        </w:tc>
        <w:tc>
          <w:tcPr>
            <w:tcW w:w="7218" w:type="dxa"/>
          </w:tcPr>
          <w:p w14:paraId="17D96DE4" w14:textId="5A156113" w:rsidR="009C2DB2" w:rsidRPr="009C2DB2" w:rsidRDefault="009C2DB2" w:rsidP="00BC2EF1">
            <w:pPr>
              <w:rPr>
                <w:sz w:val="20"/>
                <w:szCs w:val="20"/>
              </w:rPr>
            </w:pPr>
            <w:r>
              <w:rPr>
                <w:sz w:val="20"/>
                <w:szCs w:val="20"/>
              </w:rPr>
              <w:t>The toolbar always shows the current simulation state.</w:t>
            </w:r>
          </w:p>
        </w:tc>
      </w:tr>
      <w:tr w:rsidR="009C2DB2" w:rsidRPr="00F7118A" w14:paraId="14E07A64" w14:textId="77777777" w:rsidTr="00BC2EF1">
        <w:trPr>
          <w:cantSplit/>
        </w:trPr>
        <w:tc>
          <w:tcPr>
            <w:tcW w:w="2718" w:type="dxa"/>
          </w:tcPr>
          <w:p w14:paraId="017AC490" w14:textId="71056231" w:rsidR="009C2DB2" w:rsidRDefault="009C2DB2" w:rsidP="00BC2EF1">
            <w:pPr>
              <w:rPr>
                <w:noProof/>
              </w:rPr>
            </w:pPr>
            <w:r>
              <w:rPr>
                <w:noProof/>
              </w:rPr>
              <w:drawing>
                <wp:inline distT="0" distB="0" distL="0" distR="0" wp14:anchorId="7694EA5B" wp14:editId="49EFAF4D">
                  <wp:extent cx="22002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0275" cy="295275"/>
                          </a:xfrm>
                          <a:prstGeom prst="rect">
                            <a:avLst/>
                          </a:prstGeom>
                        </pic:spPr>
                      </pic:pic>
                    </a:graphicData>
                  </a:graphic>
                </wp:inline>
              </w:drawing>
            </w:r>
          </w:p>
        </w:tc>
        <w:tc>
          <w:tcPr>
            <w:tcW w:w="7218" w:type="dxa"/>
          </w:tcPr>
          <w:p w14:paraId="5DD37947" w14:textId="5ED6C818" w:rsidR="009C2DB2" w:rsidRPr="009C2DB2" w:rsidRDefault="009C2DB2" w:rsidP="009C2DB2">
            <w:pPr>
              <w:rPr>
                <w:sz w:val="20"/>
                <w:szCs w:val="20"/>
              </w:rPr>
            </w:pPr>
            <w:r>
              <w:rPr>
                <w:sz w:val="20"/>
                <w:szCs w:val="20"/>
              </w:rPr>
              <w:t xml:space="preserve">The toolbar always shows the current simulation time.  In Scenario Mode, this is time 0, the simulation time we will have when the simulation is locked.  The mapping from the simulation time in integer days to zulu-time strings can be changed by selecting </w:t>
            </w:r>
            <w:r>
              <w:rPr>
                <w:b/>
                <w:sz w:val="20"/>
                <w:szCs w:val="20"/>
              </w:rPr>
              <w:t>Orders/Simulation/Set Start Date…</w:t>
            </w:r>
            <w:r>
              <w:rPr>
                <w:sz w:val="20"/>
                <w:szCs w:val="20"/>
              </w:rPr>
              <w:t xml:space="preserve"> from the application menu.</w:t>
            </w:r>
          </w:p>
        </w:tc>
      </w:tr>
    </w:tbl>
    <w:p w14:paraId="5EA62D71" w14:textId="77777777" w:rsidR="009C2DB2" w:rsidRDefault="009C2DB2" w:rsidP="009C2DB2"/>
    <w:p w14:paraId="70C736F4" w14:textId="737D221E" w:rsidR="009C2DB2" w:rsidRDefault="009C2DB2" w:rsidP="009C2DB2">
      <w:pPr>
        <w:pStyle w:val="Heading4"/>
      </w:pPr>
      <w:r>
        <w:t>The Simulation Mode Toolbar</w:t>
      </w:r>
    </w:p>
    <w:p w14:paraId="0C13ED23" w14:textId="77777777" w:rsidR="009C2DB2" w:rsidRDefault="009C2DB2" w:rsidP="009C2DB2"/>
    <w:p w14:paraId="2292C0E7" w14:textId="3EF7999B" w:rsidR="009C2DB2" w:rsidRDefault="009C2DB2" w:rsidP="009C2DB2">
      <w:r>
        <w:t>In Simulation Mode, the main toolbar contains the following controls:</w:t>
      </w:r>
    </w:p>
    <w:p w14:paraId="72FF15E3" w14:textId="77777777" w:rsidR="009C2DB2" w:rsidRDefault="009C2DB2" w:rsidP="009C2DB2"/>
    <w:tbl>
      <w:tblPr>
        <w:tblStyle w:val="TableGrid"/>
        <w:tblW w:w="0" w:type="auto"/>
        <w:tblLook w:val="04A0" w:firstRow="1" w:lastRow="0" w:firstColumn="1" w:lastColumn="0" w:noHBand="0" w:noVBand="1"/>
      </w:tblPr>
      <w:tblGrid>
        <w:gridCol w:w="3666"/>
        <w:gridCol w:w="6270"/>
      </w:tblGrid>
      <w:tr w:rsidR="009C2DB2" w:rsidRPr="00F7118A" w14:paraId="7F059ED0" w14:textId="77777777" w:rsidTr="00BC2EF1">
        <w:trPr>
          <w:cantSplit/>
          <w:tblHeader/>
        </w:trPr>
        <w:tc>
          <w:tcPr>
            <w:tcW w:w="2718" w:type="dxa"/>
            <w:shd w:val="clear" w:color="auto" w:fill="000000" w:themeFill="text1"/>
          </w:tcPr>
          <w:p w14:paraId="6CD27117" w14:textId="77777777" w:rsidR="009C2DB2" w:rsidRPr="00F7118A" w:rsidRDefault="009C2DB2" w:rsidP="00BC2EF1">
            <w:pPr>
              <w:rPr>
                <w:sz w:val="20"/>
                <w:szCs w:val="20"/>
              </w:rPr>
            </w:pPr>
            <w:r>
              <w:rPr>
                <w:sz w:val="20"/>
                <w:szCs w:val="20"/>
              </w:rPr>
              <w:t>Control</w:t>
            </w:r>
          </w:p>
        </w:tc>
        <w:tc>
          <w:tcPr>
            <w:tcW w:w="7218" w:type="dxa"/>
            <w:shd w:val="clear" w:color="auto" w:fill="000000" w:themeFill="text1"/>
          </w:tcPr>
          <w:p w14:paraId="604981CE" w14:textId="77777777" w:rsidR="009C2DB2" w:rsidRPr="00F7118A" w:rsidRDefault="009C2DB2" w:rsidP="00BC2EF1">
            <w:pPr>
              <w:rPr>
                <w:sz w:val="20"/>
                <w:szCs w:val="20"/>
              </w:rPr>
            </w:pPr>
            <w:r w:rsidRPr="00F7118A">
              <w:rPr>
                <w:sz w:val="20"/>
                <w:szCs w:val="20"/>
              </w:rPr>
              <w:t>Description</w:t>
            </w:r>
          </w:p>
        </w:tc>
      </w:tr>
      <w:tr w:rsidR="009C2DB2" w:rsidRPr="00F7118A" w14:paraId="3A2D88B8" w14:textId="77777777" w:rsidTr="00BC2EF1">
        <w:trPr>
          <w:cantSplit/>
        </w:trPr>
        <w:tc>
          <w:tcPr>
            <w:tcW w:w="2718" w:type="dxa"/>
          </w:tcPr>
          <w:p w14:paraId="15AA8FBF" w14:textId="1CA1E02E" w:rsidR="009C2DB2" w:rsidRPr="00F7118A" w:rsidRDefault="009C2DB2" w:rsidP="00BC2EF1">
            <w:pPr>
              <w:rPr>
                <w:sz w:val="20"/>
                <w:szCs w:val="20"/>
              </w:rPr>
            </w:pPr>
            <w:r>
              <w:rPr>
                <w:noProof/>
              </w:rPr>
              <w:drawing>
                <wp:inline distT="0" distB="0" distL="0" distR="0" wp14:anchorId="1A9B5B69" wp14:editId="42748419">
                  <wp:extent cx="2476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650" cy="285750"/>
                          </a:xfrm>
                          <a:prstGeom prst="rect">
                            <a:avLst/>
                          </a:prstGeom>
                        </pic:spPr>
                      </pic:pic>
                    </a:graphicData>
                  </a:graphic>
                </wp:inline>
              </w:drawing>
            </w:r>
          </w:p>
        </w:tc>
        <w:tc>
          <w:tcPr>
            <w:tcW w:w="7218" w:type="dxa"/>
          </w:tcPr>
          <w:p w14:paraId="4B59415E" w14:textId="1D6072DA" w:rsidR="009C2DB2" w:rsidRPr="009C2DB2" w:rsidRDefault="009C2DB2" w:rsidP="009C2DB2">
            <w:pPr>
              <w:rPr>
                <w:sz w:val="20"/>
                <w:szCs w:val="20"/>
              </w:rPr>
            </w:pPr>
            <w:r>
              <w:rPr>
                <w:b/>
                <w:sz w:val="20"/>
                <w:szCs w:val="20"/>
              </w:rPr>
              <w:t>Unl</w:t>
            </w:r>
            <w:r>
              <w:rPr>
                <w:b/>
                <w:sz w:val="20"/>
                <w:szCs w:val="20"/>
              </w:rPr>
              <w:t>ock Scenario Preparation.</w:t>
            </w:r>
            <w:r>
              <w:rPr>
                <w:sz w:val="20"/>
                <w:szCs w:val="20"/>
              </w:rPr>
              <w:t xml:space="preserve">  When pressed, this button </w:t>
            </w:r>
            <w:r>
              <w:rPr>
                <w:sz w:val="20"/>
                <w:szCs w:val="20"/>
              </w:rPr>
              <w:t>unlocks the scenario, returning to Scenario Preparation.</w:t>
            </w:r>
            <w:r>
              <w:rPr>
                <w:sz w:val="20"/>
                <w:szCs w:val="20"/>
              </w:rPr>
              <w:t xml:space="preserve">  A</w:t>
            </w:r>
            <w:r>
              <w:rPr>
                <w:sz w:val="20"/>
                <w:szCs w:val="20"/>
              </w:rPr>
              <w:t>ny simulation results are lost.</w:t>
            </w:r>
            <w:r>
              <w:rPr>
                <w:sz w:val="20"/>
                <w:szCs w:val="20"/>
              </w:rPr>
              <w:t xml:space="preserve">  </w:t>
            </w:r>
          </w:p>
        </w:tc>
      </w:tr>
      <w:tr w:rsidR="009C2DB2" w:rsidRPr="00F7118A" w14:paraId="3AE6B892" w14:textId="77777777" w:rsidTr="00BC2EF1">
        <w:trPr>
          <w:cantSplit/>
        </w:trPr>
        <w:tc>
          <w:tcPr>
            <w:tcW w:w="2718" w:type="dxa"/>
          </w:tcPr>
          <w:p w14:paraId="0BF251A5" w14:textId="4B5D630E" w:rsidR="009C2DB2" w:rsidRDefault="009C2DB2" w:rsidP="00BC2EF1">
            <w:pPr>
              <w:rPr>
                <w:noProof/>
              </w:rPr>
            </w:pPr>
            <w:r>
              <w:rPr>
                <w:noProof/>
              </w:rPr>
              <w:drawing>
                <wp:inline distT="0" distB="0" distL="0" distR="0" wp14:anchorId="58ADEAF9" wp14:editId="231C38F6">
                  <wp:extent cx="22860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8600" cy="209550"/>
                          </a:xfrm>
                          <a:prstGeom prst="rect">
                            <a:avLst/>
                          </a:prstGeom>
                        </pic:spPr>
                      </pic:pic>
                    </a:graphicData>
                  </a:graphic>
                </wp:inline>
              </w:drawing>
            </w:r>
          </w:p>
        </w:tc>
        <w:tc>
          <w:tcPr>
            <w:tcW w:w="7218" w:type="dxa"/>
          </w:tcPr>
          <w:p w14:paraId="6A32D372" w14:textId="0554BA85" w:rsidR="009C2DB2" w:rsidRPr="009C2DB2" w:rsidRDefault="009C2DB2" w:rsidP="009C2DB2">
            <w:pPr>
              <w:rPr>
                <w:sz w:val="20"/>
                <w:szCs w:val="20"/>
              </w:rPr>
            </w:pPr>
            <w:r w:rsidRPr="009C2DB2">
              <w:rPr>
                <w:b/>
                <w:sz w:val="20"/>
                <w:szCs w:val="20"/>
              </w:rPr>
              <w:t>Run Simulation</w:t>
            </w:r>
            <w:r>
              <w:rPr>
                <w:b/>
                <w:sz w:val="20"/>
                <w:szCs w:val="20"/>
              </w:rPr>
              <w:t xml:space="preserve">.  </w:t>
            </w:r>
            <w:r>
              <w:rPr>
                <w:sz w:val="20"/>
                <w:szCs w:val="20"/>
              </w:rPr>
              <w:t xml:space="preserve">When pressed, the simulation begins to run.  Time for the interval indicated in the </w:t>
            </w:r>
            <w:r>
              <w:rPr>
                <w:b/>
                <w:sz w:val="20"/>
                <w:szCs w:val="20"/>
              </w:rPr>
              <w:t>Duration of Run</w:t>
            </w:r>
            <w:r>
              <w:rPr>
                <w:sz w:val="20"/>
                <w:szCs w:val="20"/>
              </w:rPr>
              <w:t xml:space="preserve"> pull-down.</w:t>
            </w:r>
          </w:p>
        </w:tc>
      </w:tr>
      <w:tr w:rsidR="009C2DB2" w:rsidRPr="00F7118A" w14:paraId="63543E25" w14:textId="77777777" w:rsidTr="00BC2EF1">
        <w:trPr>
          <w:cantSplit/>
        </w:trPr>
        <w:tc>
          <w:tcPr>
            <w:tcW w:w="2718" w:type="dxa"/>
          </w:tcPr>
          <w:p w14:paraId="6C2B6FBC" w14:textId="51BFF5C5" w:rsidR="009C2DB2" w:rsidRDefault="009C2DB2" w:rsidP="00BC2EF1">
            <w:pPr>
              <w:rPr>
                <w:noProof/>
              </w:rPr>
            </w:pPr>
            <w:r>
              <w:rPr>
                <w:noProof/>
              </w:rPr>
              <w:lastRenderedPageBreak/>
              <w:drawing>
                <wp:inline distT="0" distB="0" distL="0" distR="0" wp14:anchorId="4C446BA5" wp14:editId="77E2740D">
                  <wp:extent cx="228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7650"/>
                          </a:xfrm>
                          <a:prstGeom prst="rect">
                            <a:avLst/>
                          </a:prstGeom>
                        </pic:spPr>
                      </pic:pic>
                    </a:graphicData>
                  </a:graphic>
                </wp:inline>
              </w:drawing>
            </w:r>
          </w:p>
        </w:tc>
        <w:tc>
          <w:tcPr>
            <w:tcW w:w="7218" w:type="dxa"/>
          </w:tcPr>
          <w:p w14:paraId="596A6FEA" w14:textId="501A47B0" w:rsidR="009C2DB2" w:rsidRPr="009C2DB2" w:rsidRDefault="009C2DB2" w:rsidP="009C2DB2">
            <w:pPr>
              <w:rPr>
                <w:sz w:val="20"/>
                <w:szCs w:val="20"/>
              </w:rPr>
            </w:pPr>
            <w:r>
              <w:rPr>
                <w:b/>
                <w:sz w:val="20"/>
                <w:szCs w:val="20"/>
              </w:rPr>
              <w:t>Pause Simulation.</w:t>
            </w:r>
            <w:r>
              <w:rPr>
                <w:sz w:val="20"/>
                <w:szCs w:val="20"/>
              </w:rPr>
              <w:t xml:space="preserve">  While time is advancing, the </w:t>
            </w:r>
            <w:r>
              <w:rPr>
                <w:b/>
                <w:sz w:val="20"/>
                <w:szCs w:val="20"/>
              </w:rPr>
              <w:t>Run Simulation</w:t>
            </w:r>
            <w:r>
              <w:rPr>
                <w:sz w:val="20"/>
                <w:szCs w:val="20"/>
              </w:rPr>
              <w:t xml:space="preserve"> button turns into a pause button.  When pressed, the simulation will pause.</w:t>
            </w:r>
          </w:p>
        </w:tc>
      </w:tr>
      <w:tr w:rsidR="009C2DB2" w:rsidRPr="00F7118A" w14:paraId="4451F0C7" w14:textId="77777777" w:rsidTr="00BC2EF1">
        <w:trPr>
          <w:cantSplit/>
        </w:trPr>
        <w:tc>
          <w:tcPr>
            <w:tcW w:w="2718" w:type="dxa"/>
          </w:tcPr>
          <w:p w14:paraId="4A31ECD3" w14:textId="1BBEB36C" w:rsidR="009C2DB2" w:rsidRDefault="009C2DB2" w:rsidP="00BC2EF1">
            <w:pPr>
              <w:rPr>
                <w:noProof/>
              </w:rPr>
            </w:pPr>
            <w:r>
              <w:rPr>
                <w:noProof/>
              </w:rPr>
              <w:drawing>
                <wp:inline distT="0" distB="0" distL="0" distR="0" wp14:anchorId="7DF60A13" wp14:editId="62ED84EB">
                  <wp:extent cx="2667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700" cy="266700"/>
                          </a:xfrm>
                          <a:prstGeom prst="rect">
                            <a:avLst/>
                          </a:prstGeom>
                        </pic:spPr>
                      </pic:pic>
                    </a:graphicData>
                  </a:graphic>
                </wp:inline>
              </w:drawing>
            </w:r>
          </w:p>
        </w:tc>
        <w:tc>
          <w:tcPr>
            <w:tcW w:w="7218" w:type="dxa"/>
          </w:tcPr>
          <w:p w14:paraId="78573324" w14:textId="529A6A16" w:rsidR="009C2DB2" w:rsidRPr="004A288A" w:rsidRDefault="004A288A" w:rsidP="009C2DB2">
            <w:pPr>
              <w:rPr>
                <w:sz w:val="20"/>
                <w:szCs w:val="20"/>
              </w:rPr>
            </w:pPr>
            <w:r>
              <w:rPr>
                <w:b/>
                <w:sz w:val="20"/>
                <w:szCs w:val="20"/>
              </w:rPr>
              <w:t>Leave Snapshot Mode</w:t>
            </w:r>
            <w:r>
              <w:rPr>
                <w:sz w:val="20"/>
                <w:szCs w:val="20"/>
              </w:rPr>
              <w:t xml:space="preserve">.  While in snapshot mode, the </w:t>
            </w:r>
            <w:r>
              <w:rPr>
                <w:b/>
                <w:sz w:val="20"/>
                <w:szCs w:val="20"/>
              </w:rPr>
              <w:t>Run Simulation</w:t>
            </w:r>
            <w:r>
              <w:rPr>
                <w:sz w:val="20"/>
                <w:szCs w:val="20"/>
              </w:rPr>
              <w:t xml:space="preserve"> button turns into a rewind button.  When pressed, the simulation will pause at the time of the currently selected snapshot.  Changes can then be made and time can be advanced; however, any simulation results later than the selected time will be lost.</w:t>
            </w:r>
          </w:p>
        </w:tc>
      </w:tr>
      <w:tr w:rsidR="004A288A" w:rsidRPr="00F7118A" w14:paraId="22C983E6" w14:textId="77777777" w:rsidTr="00BC2EF1">
        <w:trPr>
          <w:cantSplit/>
        </w:trPr>
        <w:tc>
          <w:tcPr>
            <w:tcW w:w="2718" w:type="dxa"/>
          </w:tcPr>
          <w:p w14:paraId="250FFF76" w14:textId="4616011C" w:rsidR="004A288A" w:rsidRDefault="004F6E48" w:rsidP="00BC2EF1">
            <w:pPr>
              <w:rPr>
                <w:noProof/>
              </w:rPr>
            </w:pPr>
            <w:r>
              <w:rPr>
                <w:noProof/>
              </w:rPr>
              <w:drawing>
                <wp:inline distT="0" distB="0" distL="0" distR="0" wp14:anchorId="55356EB4" wp14:editId="7DE4DFEE">
                  <wp:extent cx="895350" cy="28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95350" cy="285750"/>
                          </a:xfrm>
                          <a:prstGeom prst="rect">
                            <a:avLst/>
                          </a:prstGeom>
                        </pic:spPr>
                      </pic:pic>
                    </a:graphicData>
                  </a:graphic>
                </wp:inline>
              </w:drawing>
            </w:r>
          </w:p>
        </w:tc>
        <w:tc>
          <w:tcPr>
            <w:tcW w:w="7218" w:type="dxa"/>
          </w:tcPr>
          <w:p w14:paraId="71C80DE2" w14:textId="50AAF391" w:rsidR="004A288A" w:rsidRPr="004F6E48" w:rsidRDefault="004F6E48" w:rsidP="009C2DB2">
            <w:pPr>
              <w:rPr>
                <w:sz w:val="20"/>
                <w:szCs w:val="20"/>
              </w:rPr>
            </w:pPr>
            <w:r w:rsidRPr="004F6E48">
              <w:rPr>
                <w:b/>
                <w:sz w:val="20"/>
                <w:szCs w:val="20"/>
              </w:rPr>
              <w:t>Duration of Run.</w:t>
            </w:r>
            <w:r>
              <w:rPr>
                <w:sz w:val="20"/>
                <w:szCs w:val="20"/>
              </w:rPr>
              <w:t xml:space="preserve">  Determines the length of the next time-step.</w:t>
            </w:r>
          </w:p>
        </w:tc>
      </w:tr>
      <w:tr w:rsidR="004A288A" w:rsidRPr="00F7118A" w14:paraId="7E4133B4" w14:textId="77777777" w:rsidTr="00BC2EF1">
        <w:trPr>
          <w:cantSplit/>
        </w:trPr>
        <w:tc>
          <w:tcPr>
            <w:tcW w:w="2718" w:type="dxa"/>
          </w:tcPr>
          <w:p w14:paraId="2B576C86" w14:textId="7A56BFC3" w:rsidR="004A288A" w:rsidRDefault="004A288A" w:rsidP="00BC2EF1">
            <w:pPr>
              <w:rPr>
                <w:noProof/>
              </w:rPr>
            </w:pPr>
            <w:r>
              <w:rPr>
                <w:noProof/>
              </w:rPr>
              <w:drawing>
                <wp:inline distT="0" distB="0" distL="0" distR="0" wp14:anchorId="6D07A27C" wp14:editId="58F1589F">
                  <wp:extent cx="93345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3450" cy="238125"/>
                          </a:xfrm>
                          <a:prstGeom prst="rect">
                            <a:avLst/>
                          </a:prstGeom>
                        </pic:spPr>
                      </pic:pic>
                    </a:graphicData>
                  </a:graphic>
                </wp:inline>
              </w:drawing>
            </w:r>
          </w:p>
        </w:tc>
        <w:tc>
          <w:tcPr>
            <w:tcW w:w="7218" w:type="dxa"/>
          </w:tcPr>
          <w:p w14:paraId="53EB2041" w14:textId="4EF19EED" w:rsidR="004A288A" w:rsidRPr="004A288A" w:rsidRDefault="004A288A" w:rsidP="004A288A">
            <w:pPr>
              <w:rPr>
                <w:sz w:val="20"/>
                <w:szCs w:val="20"/>
              </w:rPr>
            </w:pPr>
            <w:r>
              <w:rPr>
                <w:b/>
                <w:sz w:val="20"/>
                <w:szCs w:val="20"/>
              </w:rPr>
              <w:t>VCR Buttons.</w:t>
            </w:r>
            <w:r>
              <w:rPr>
                <w:sz w:val="20"/>
                <w:szCs w:val="20"/>
              </w:rPr>
              <w:t xml:space="preserve">  These buttons are used to step through the available snapshots.  The rightmost button returns the simulation to the latest simulation time, leaving snapshot mode.</w:t>
            </w:r>
          </w:p>
        </w:tc>
      </w:tr>
      <w:tr w:rsidR="009C2DB2" w:rsidRPr="00F7118A" w14:paraId="63BFC8FB" w14:textId="77777777" w:rsidTr="00BC2EF1">
        <w:trPr>
          <w:cantSplit/>
        </w:trPr>
        <w:tc>
          <w:tcPr>
            <w:tcW w:w="2718" w:type="dxa"/>
          </w:tcPr>
          <w:p w14:paraId="7FE2BEF3" w14:textId="25726640" w:rsidR="009C2DB2" w:rsidRDefault="004A288A" w:rsidP="00BC2EF1">
            <w:pPr>
              <w:rPr>
                <w:noProof/>
              </w:rPr>
            </w:pPr>
            <w:r>
              <w:rPr>
                <w:noProof/>
              </w:rPr>
              <w:drawing>
                <wp:inline distT="0" distB="0" distL="0" distR="0" wp14:anchorId="30C95C06" wp14:editId="37DC238D">
                  <wp:extent cx="87630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76300" cy="276225"/>
                          </a:xfrm>
                          <a:prstGeom prst="rect">
                            <a:avLst/>
                          </a:prstGeom>
                        </pic:spPr>
                      </pic:pic>
                    </a:graphicData>
                  </a:graphic>
                </wp:inline>
              </w:drawing>
            </w:r>
          </w:p>
        </w:tc>
        <w:tc>
          <w:tcPr>
            <w:tcW w:w="7218" w:type="dxa"/>
          </w:tcPr>
          <w:p w14:paraId="38C474C0" w14:textId="77777777" w:rsidR="009C2DB2" w:rsidRPr="009C2DB2" w:rsidRDefault="009C2DB2" w:rsidP="00BC2EF1">
            <w:pPr>
              <w:rPr>
                <w:sz w:val="20"/>
                <w:szCs w:val="20"/>
              </w:rPr>
            </w:pPr>
            <w:r>
              <w:rPr>
                <w:sz w:val="20"/>
                <w:szCs w:val="20"/>
              </w:rPr>
              <w:t>The toolbar always shows the current simulation state.</w:t>
            </w:r>
          </w:p>
        </w:tc>
      </w:tr>
      <w:tr w:rsidR="009C2DB2" w:rsidRPr="00F7118A" w14:paraId="50A59426" w14:textId="77777777" w:rsidTr="00BC2EF1">
        <w:trPr>
          <w:cantSplit/>
        </w:trPr>
        <w:tc>
          <w:tcPr>
            <w:tcW w:w="2718" w:type="dxa"/>
          </w:tcPr>
          <w:p w14:paraId="4F8E4037" w14:textId="3AE166D5" w:rsidR="009C2DB2" w:rsidRDefault="004A288A" w:rsidP="00BC2EF1">
            <w:pPr>
              <w:rPr>
                <w:noProof/>
              </w:rPr>
            </w:pPr>
            <w:r>
              <w:rPr>
                <w:noProof/>
              </w:rPr>
              <w:drawing>
                <wp:inline distT="0" distB="0" distL="0" distR="0" wp14:anchorId="7432BADD" wp14:editId="5937A70C">
                  <wp:extent cx="219075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0750" cy="266700"/>
                          </a:xfrm>
                          <a:prstGeom prst="rect">
                            <a:avLst/>
                          </a:prstGeom>
                        </pic:spPr>
                      </pic:pic>
                    </a:graphicData>
                  </a:graphic>
                </wp:inline>
              </w:drawing>
            </w:r>
          </w:p>
        </w:tc>
        <w:tc>
          <w:tcPr>
            <w:tcW w:w="7218" w:type="dxa"/>
          </w:tcPr>
          <w:p w14:paraId="1F426190" w14:textId="47104D74" w:rsidR="009C2DB2" w:rsidRPr="009C2DB2" w:rsidRDefault="009C2DB2" w:rsidP="004A288A">
            <w:pPr>
              <w:rPr>
                <w:sz w:val="20"/>
                <w:szCs w:val="20"/>
              </w:rPr>
            </w:pPr>
            <w:r>
              <w:rPr>
                <w:sz w:val="20"/>
                <w:szCs w:val="20"/>
              </w:rPr>
              <w:t xml:space="preserve">The toolbar always shows the current simulation time.  </w:t>
            </w:r>
          </w:p>
        </w:tc>
      </w:tr>
    </w:tbl>
    <w:p w14:paraId="3BCC97C4" w14:textId="77777777" w:rsidR="009C2DB2" w:rsidRPr="009C2DB2" w:rsidRDefault="009C2DB2" w:rsidP="009C2DB2"/>
    <w:p w14:paraId="2E74E1BA" w14:textId="669E514C" w:rsidR="00EB0745" w:rsidRDefault="00EB0745" w:rsidP="00EB0745">
      <w:pPr>
        <w:pStyle w:val="Heading3"/>
      </w:pPr>
      <w:bookmarkStart w:id="172" w:name="_Ref315087224"/>
      <w:bookmarkStart w:id="173" w:name="_Toc315087362"/>
      <w:r>
        <w:t>The Command Line</w:t>
      </w:r>
      <w:bookmarkEnd w:id="172"/>
      <w:bookmarkEnd w:id="173"/>
    </w:p>
    <w:p w14:paraId="494ECF87" w14:textId="77777777" w:rsidR="004F6E48" w:rsidRDefault="004F6E48" w:rsidP="004F6E48"/>
    <w:p w14:paraId="6F7C3D51" w14:textId="0B0D25E2" w:rsidR="004F6E48" w:rsidRPr="004F6E48" w:rsidRDefault="004F6E48" w:rsidP="004F6E48">
      <w:r>
        <w:t xml:space="preserve">The Athena Command Line allows the user to enter executive commands interactively; see Section </w:t>
      </w:r>
      <w:r>
        <w:fldChar w:fldCharType="begin"/>
      </w:r>
      <w:r>
        <w:instrText xml:space="preserve"> REF _Ref314643698 \r \h </w:instrText>
      </w:r>
      <w:r>
        <w:fldChar w:fldCharType="separate"/>
      </w:r>
      <w:r>
        <w:t>10.7</w:t>
      </w:r>
      <w:r>
        <w:fldChar w:fldCharType="end"/>
      </w:r>
      <w:r>
        <w:t xml:space="preserve"> for more information about executive commands.  For example, the </w:t>
      </w:r>
      <w:r>
        <w:rPr>
          <w:b/>
        </w:rPr>
        <w:t>=</w:t>
      </w:r>
      <w:r>
        <w:t xml:space="preserve"> command can be used as a calculator:</w:t>
      </w:r>
    </w:p>
    <w:p w14:paraId="5356D838" w14:textId="77777777" w:rsidR="004F6E48" w:rsidRDefault="004F6E48" w:rsidP="004F6E48"/>
    <w:p w14:paraId="45B1ABFE" w14:textId="4A82EB7A" w:rsidR="004F6E48" w:rsidRDefault="004F6E48" w:rsidP="004F6E48">
      <w:r>
        <w:rPr>
          <w:noProof/>
        </w:rPr>
        <w:drawing>
          <wp:inline distT="0" distB="0" distL="0" distR="0" wp14:anchorId="1B9090F9" wp14:editId="14165848">
            <wp:extent cx="5943600" cy="6845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84530"/>
                    </a:xfrm>
                    <a:prstGeom prst="rect">
                      <a:avLst/>
                    </a:prstGeom>
                  </pic:spPr>
                </pic:pic>
              </a:graphicData>
            </a:graphic>
          </wp:inline>
        </w:drawing>
      </w:r>
    </w:p>
    <w:p w14:paraId="384581FF" w14:textId="77777777" w:rsidR="004F6E48" w:rsidRDefault="004F6E48" w:rsidP="004F6E48"/>
    <w:p w14:paraId="5D98E42F" w14:textId="7E4855D6" w:rsidR="004F6E48" w:rsidRDefault="004F6E48" w:rsidP="004F6E48">
      <w:r>
        <w:t xml:space="preserve">The Command Line is not visible initially; to make it visible, select </w:t>
      </w:r>
      <w:r>
        <w:rPr>
          <w:b/>
        </w:rPr>
        <w:t>View/Command Line</w:t>
      </w:r>
      <w:r>
        <w:t xml:space="preserve"> from the menu.</w:t>
      </w:r>
    </w:p>
    <w:p w14:paraId="1272F5D8" w14:textId="77777777" w:rsidR="004F6E48" w:rsidRDefault="004F6E48" w:rsidP="004F6E48"/>
    <w:p w14:paraId="5F4E0F6C" w14:textId="6DB2908A" w:rsidR="004F6E48" w:rsidRDefault="004F6E48" w:rsidP="004F6E48">
      <w:r>
        <w:t>While the cursor is in the Command Line, the up and down cursor keys can be used to step through and select previously entered commands.</w:t>
      </w:r>
    </w:p>
    <w:p w14:paraId="765FF365" w14:textId="77777777" w:rsidR="004F6E48" w:rsidRDefault="004F6E48" w:rsidP="004F6E48"/>
    <w:p w14:paraId="07987D86" w14:textId="7045D1AC" w:rsidR="000F602B" w:rsidRDefault="004F6E48" w:rsidP="000F602B">
      <w:r>
        <w:t xml:space="preserve">By default, the Command Line retains 500 lines of output; this output can be browsed using the scrollbar, and can be saved to disk by selecting </w:t>
      </w:r>
      <w:r>
        <w:rPr>
          <w:b/>
        </w:rPr>
        <w:t>File/Save CLI Scrollback Buffer…</w:t>
      </w:r>
      <w:r>
        <w:t xml:space="preserve"> from the menu.</w:t>
      </w:r>
    </w:p>
    <w:p w14:paraId="123A809B" w14:textId="77777777" w:rsidR="000F602B" w:rsidRDefault="000F602B" w:rsidP="000F602B">
      <w:pPr>
        <w:pStyle w:val="Heading3"/>
      </w:pPr>
      <w:bookmarkStart w:id="174" w:name="_Toc315087363"/>
      <w:r>
        <w:t>The Detail Browser</w:t>
      </w:r>
      <w:bookmarkEnd w:id="174"/>
    </w:p>
    <w:p w14:paraId="4189B2F0" w14:textId="77777777" w:rsidR="002B0BC7" w:rsidRDefault="002B0BC7" w:rsidP="002B0BC7"/>
    <w:p w14:paraId="5AA279FA" w14:textId="0DF50405" w:rsidR="002B0BC7" w:rsidRDefault="002B0BC7" w:rsidP="002B0BC7">
      <w:r>
        <w:t xml:space="preserve">The </w:t>
      </w:r>
      <w:r>
        <w:rPr>
          <w:b/>
        </w:rPr>
        <w:t>Detail Browser</w:t>
      </w:r>
      <w:r>
        <w:t xml:space="preserve">, contained on the </w:t>
      </w:r>
      <w:r>
        <w:rPr>
          <w:b/>
        </w:rPr>
        <w:t>Detail</w:t>
      </w:r>
      <w:r>
        <w:t xml:space="preserve"> tab in the main window, is the central part of the Athena user interface.  It is the primary spot for viewing the scenario and the results.</w:t>
      </w:r>
    </w:p>
    <w:p w14:paraId="0E527F94" w14:textId="77777777" w:rsidR="002B0BC7" w:rsidRDefault="002B0BC7" w:rsidP="002B0BC7"/>
    <w:p w14:paraId="0BA7F096" w14:textId="530B3C29" w:rsidR="002B0BC7" w:rsidRDefault="002B0BC7" w:rsidP="002B0BC7">
      <w:r>
        <w:t xml:space="preserve">In form, the </w:t>
      </w:r>
      <w:r>
        <w:rPr>
          <w:b/>
        </w:rPr>
        <w:t>Detail Browser</w:t>
      </w:r>
      <w:r>
        <w:t xml:space="preserve"> looks much like a web browser.  It displays pages of HTML-formatted data, each of which has its own URL.  The user can navigate the data by clicking on </w:t>
      </w:r>
      <w:r>
        <w:lastRenderedPageBreak/>
        <w:t xml:space="preserve">links and by use of the back and forward buttons, and by entering specific URLs into the browser’s address bar.  However, the </w:t>
      </w:r>
      <w:r>
        <w:rPr>
          <w:b/>
        </w:rPr>
        <w:t>Detail Browser</w:t>
      </w:r>
      <w:r>
        <w:t xml:space="preserve"> does not implement true web access: it will only display data from within the application, not data from external web pages.</w:t>
      </w:r>
    </w:p>
    <w:p w14:paraId="30F7F597" w14:textId="77777777" w:rsidR="002962B6" w:rsidRDefault="002962B6" w:rsidP="002B0BC7"/>
    <w:p w14:paraId="33957EB1" w14:textId="6A848FC7" w:rsidR="002962B6" w:rsidRDefault="002962B6" w:rsidP="002B0BC7">
      <w:r>
        <w:t xml:space="preserve">The </w:t>
      </w:r>
      <w:r>
        <w:rPr>
          <w:b/>
        </w:rPr>
        <w:t>Browser</w:t>
      </w:r>
      <w:r>
        <w:t xml:space="preserve"> has several distinctive parts:</w:t>
      </w:r>
    </w:p>
    <w:p w14:paraId="705E3E2F" w14:textId="77777777" w:rsidR="002962B6" w:rsidRDefault="002962B6" w:rsidP="002B0BC7"/>
    <w:p w14:paraId="7A8CA51F" w14:textId="36A294D5" w:rsidR="002962B6" w:rsidRDefault="002962B6" w:rsidP="002962B6">
      <w:pPr>
        <w:pStyle w:val="ListParagraph"/>
        <w:numPr>
          <w:ilvl w:val="0"/>
          <w:numId w:val="60"/>
        </w:numPr>
      </w:pPr>
      <w:r>
        <w:t>The Sidebar, which provides quick links to many of the available pages.</w:t>
      </w:r>
    </w:p>
    <w:p w14:paraId="65BA4980" w14:textId="78391E3F" w:rsidR="002962B6" w:rsidRDefault="002962B6" w:rsidP="002962B6">
      <w:pPr>
        <w:pStyle w:val="ListParagraph"/>
        <w:numPr>
          <w:ilvl w:val="0"/>
          <w:numId w:val="60"/>
        </w:numPr>
      </w:pPr>
      <w:r>
        <w:t>The toolbar, which provides the usual back, forward, home, and reload buttons, the address bar, and a search box.</w:t>
      </w:r>
    </w:p>
    <w:p w14:paraId="16348759" w14:textId="371BD4A0" w:rsidR="002962B6" w:rsidRDefault="002962B6" w:rsidP="002962B6">
      <w:pPr>
        <w:pStyle w:val="ListParagraph"/>
        <w:numPr>
          <w:ilvl w:val="0"/>
          <w:numId w:val="60"/>
        </w:numPr>
      </w:pPr>
      <w:r>
        <w:t>The data pane, in which data pages are displayed.</w:t>
      </w:r>
    </w:p>
    <w:p w14:paraId="4EBF3505" w14:textId="77777777" w:rsidR="002962B6" w:rsidRDefault="002962B6" w:rsidP="002962B6"/>
    <w:p w14:paraId="1A8DE671" w14:textId="3AD46EA2" w:rsidR="002962B6" w:rsidRPr="002962B6" w:rsidRDefault="002962B6" w:rsidP="002962B6">
      <w:r>
        <w:t xml:space="preserve">By selecting </w:t>
      </w:r>
      <w:r>
        <w:rPr>
          <w:b/>
        </w:rPr>
        <w:t>File/New Detail Browser…</w:t>
      </w:r>
      <w:r>
        <w:t xml:space="preserve"> from the menu, the user can pop up a window containing only a </w:t>
      </w:r>
      <w:r>
        <w:rPr>
          <w:b/>
        </w:rPr>
        <w:t>Detail Browser</w:t>
      </w:r>
      <w:r>
        <w:t>; in this way it is possible to look at two pages at the same time, or to look at a page while using some other portion of the user interface.</w:t>
      </w:r>
    </w:p>
    <w:p w14:paraId="424A4A94" w14:textId="77777777" w:rsidR="002962B6" w:rsidRDefault="002962B6" w:rsidP="002962B6"/>
    <w:p w14:paraId="7E327D00" w14:textId="4D626F6F" w:rsidR="002962B6" w:rsidRDefault="002962B6" w:rsidP="002962B6">
      <w:pPr>
        <w:pStyle w:val="Heading4"/>
      </w:pPr>
      <w:r>
        <w:t>Detail Browser Sidebar</w:t>
      </w:r>
    </w:p>
    <w:p w14:paraId="38987F8F" w14:textId="77777777" w:rsidR="002962B6" w:rsidRDefault="002962B6" w:rsidP="002962B6"/>
    <w:p w14:paraId="4DB4C95D" w14:textId="77777777" w:rsidR="002962B6" w:rsidRDefault="002962B6" w:rsidP="002962B6">
      <w:r>
        <w:t>The Sidebar has two tabs: the Objects tab and the “?” or Help tab.  The Objects tab contains a tree of simulation objects and other topics for which pages exist.  Selecting an entry in the tree displays the related page in the data pane.  Note that the data available for an entry often depends on the state of the simulation.</w:t>
      </w:r>
    </w:p>
    <w:p w14:paraId="612EF4BC" w14:textId="77777777" w:rsidR="002962B6" w:rsidRDefault="002962B6" w:rsidP="002962B6"/>
    <w:p w14:paraId="5459D109" w14:textId="191903EF" w:rsidR="002962B6" w:rsidRDefault="002962B6" w:rsidP="002962B6">
      <w:r>
        <w:t>The “?” tab includes a tree of all of the topics in the on-line help.  Selecting a topic displays the help page in the browser.</w:t>
      </w:r>
    </w:p>
    <w:p w14:paraId="0F67B860" w14:textId="77777777" w:rsidR="002962B6" w:rsidRDefault="002962B6" w:rsidP="002962B6"/>
    <w:p w14:paraId="6FB8B61F" w14:textId="199E2DB7" w:rsidR="002962B6" w:rsidRDefault="002962B6" w:rsidP="002962B6">
      <w:pPr>
        <w:pStyle w:val="Heading4"/>
      </w:pPr>
      <w:r>
        <w:t>Detail Browser Search Box</w:t>
      </w:r>
    </w:p>
    <w:p w14:paraId="37AD979D" w14:textId="77777777" w:rsidR="002962B6" w:rsidRDefault="002962B6" w:rsidP="002962B6"/>
    <w:p w14:paraId="644C8A7D" w14:textId="60FCA875" w:rsidR="002962B6" w:rsidRDefault="002962B6" w:rsidP="002962B6">
      <w:r>
        <w:t>The Search Box provides an easy way to search the on-line help for information about a particular topic.  Unfortunately, it does not search any of the rest of pages available in the browser.  To search for a topic, enter a string in the search box.  The usual operators are available; for example, enclose a phrase in double-quotes to get an exact match.</w:t>
      </w:r>
    </w:p>
    <w:p w14:paraId="02DAE392" w14:textId="77777777" w:rsidR="008046A9" w:rsidRDefault="008046A9" w:rsidP="002962B6"/>
    <w:p w14:paraId="2258F7BC" w14:textId="79BBB48E" w:rsidR="008046A9" w:rsidRDefault="008046A9" w:rsidP="008046A9">
      <w:pPr>
        <w:pStyle w:val="Heading4"/>
      </w:pPr>
      <w:r>
        <w:t>Context Menu</w:t>
      </w:r>
    </w:p>
    <w:p w14:paraId="5D7557F2" w14:textId="77777777" w:rsidR="008046A9" w:rsidRDefault="008046A9" w:rsidP="008046A9"/>
    <w:p w14:paraId="310A9D07" w14:textId="782C5C93" w:rsidR="008046A9" w:rsidRDefault="008046A9" w:rsidP="008046A9">
      <w:r>
        <w:t xml:space="preserve">Right-clicking on the data pane pops up the </w:t>
      </w:r>
      <w:r>
        <w:rPr>
          <w:b/>
        </w:rPr>
        <w:t>Detail Browser</w:t>
      </w:r>
      <w:r>
        <w:t>’s context menu, which contains the following items:</w:t>
      </w:r>
    </w:p>
    <w:p w14:paraId="2F6CB36E" w14:textId="77777777" w:rsidR="008046A9" w:rsidRDefault="008046A9" w:rsidP="008046A9"/>
    <w:p w14:paraId="58E86208" w14:textId="7A12A285" w:rsidR="008046A9" w:rsidRDefault="008046A9" w:rsidP="008046A9">
      <w:pPr>
        <w:pStyle w:val="term"/>
      </w:pPr>
      <w:r>
        <w:t>Save to Disk…</w:t>
      </w:r>
    </w:p>
    <w:p w14:paraId="37F1B7E3" w14:textId="56E33A71" w:rsidR="008046A9" w:rsidRDefault="008046A9" w:rsidP="008046A9">
      <w:pPr>
        <w:pStyle w:val="termdef"/>
      </w:pPr>
      <w:r>
        <w:t>Saves the currently displayed page to disk as an HTML file.</w:t>
      </w:r>
    </w:p>
    <w:p w14:paraId="4F2844C6" w14:textId="77777777" w:rsidR="008046A9" w:rsidRDefault="008046A9" w:rsidP="008046A9">
      <w:pPr>
        <w:pStyle w:val="termdef"/>
      </w:pPr>
    </w:p>
    <w:p w14:paraId="6645EB13" w14:textId="4ADC4DDA" w:rsidR="008046A9" w:rsidRDefault="008046A9" w:rsidP="008046A9">
      <w:pPr>
        <w:pStyle w:val="term"/>
        <w:rPr>
          <w:b w:val="0"/>
        </w:rPr>
      </w:pPr>
      <w:r>
        <w:lastRenderedPageBreak/>
        <w:t>View in System Web Browser…</w:t>
      </w:r>
    </w:p>
    <w:p w14:paraId="00A3768C" w14:textId="2F1A5ACE" w:rsidR="008046A9" w:rsidRDefault="008046A9" w:rsidP="008046A9">
      <w:pPr>
        <w:pStyle w:val="termdef"/>
      </w:pPr>
      <w:r>
        <w:t>Saves the currently displayed page to disk as an HTML file, and displays it in the system’s default web browser.  This can be a convenient way to print a browser page.</w:t>
      </w:r>
    </w:p>
    <w:p w14:paraId="2178B73D" w14:textId="77777777" w:rsidR="008046A9" w:rsidRDefault="008046A9" w:rsidP="008046A9">
      <w:pPr>
        <w:pStyle w:val="termdef"/>
      </w:pPr>
    </w:p>
    <w:p w14:paraId="211A5ACB" w14:textId="6C6D0DFD" w:rsidR="008046A9" w:rsidRDefault="008046A9" w:rsidP="008046A9">
      <w:pPr>
        <w:pStyle w:val="term"/>
        <w:rPr>
          <w:b w:val="0"/>
        </w:rPr>
      </w:pPr>
      <w:r>
        <w:t>View Source…</w:t>
      </w:r>
    </w:p>
    <w:p w14:paraId="2EBEA6B6" w14:textId="630E5B13" w:rsidR="008046A9" w:rsidRDefault="008046A9" w:rsidP="008046A9">
      <w:pPr>
        <w:pStyle w:val="termdef"/>
      </w:pPr>
      <w:r>
        <w:t>Displays the HTML source in a pop-up window.</w:t>
      </w:r>
    </w:p>
    <w:p w14:paraId="0E3E2A57" w14:textId="77777777" w:rsidR="00AB418D" w:rsidRDefault="00AB418D" w:rsidP="008046A9">
      <w:pPr>
        <w:pStyle w:val="termdef"/>
      </w:pPr>
    </w:p>
    <w:p w14:paraId="01EAF4BF" w14:textId="23D472CB" w:rsidR="00AB418D" w:rsidRDefault="00AB418D" w:rsidP="00AB418D">
      <w:pPr>
        <w:pStyle w:val="Heading4"/>
        <w:rPr>
          <w:b w:val="0"/>
        </w:rPr>
      </w:pPr>
      <w:r>
        <w:t>Useful URLs</w:t>
      </w:r>
    </w:p>
    <w:p w14:paraId="28449A3B" w14:textId="77777777" w:rsidR="00AB418D" w:rsidRDefault="00AB418D" w:rsidP="00AB418D"/>
    <w:p w14:paraId="240621E0" w14:textId="4B1DED61" w:rsidR="00AB418D" w:rsidRDefault="00AB418D" w:rsidP="00AB418D">
      <w:r>
        <w:t>Most of the pages of interest are included in the Sidebar.  However, there are some URLs which are not, or which are otherwise useful to know.</w:t>
      </w:r>
    </w:p>
    <w:p w14:paraId="1A4E5BA1" w14:textId="77777777" w:rsidR="00AB418D" w:rsidRDefault="00AB418D" w:rsidP="00AB418D"/>
    <w:p w14:paraId="56287D6D" w14:textId="6E6BEFA7" w:rsidR="00AB418D" w:rsidRPr="00AB418D" w:rsidRDefault="00AB418D" w:rsidP="00AB418D">
      <w:pPr>
        <w:pStyle w:val="term"/>
        <w:rPr>
          <w:rFonts w:ascii="Courier New" w:hAnsi="Courier New" w:cs="Courier New"/>
        </w:rPr>
      </w:pPr>
      <w:r w:rsidRPr="00AB418D">
        <w:rPr>
          <w:rFonts w:ascii="Courier New" w:hAnsi="Courier New" w:cs="Courier New"/>
        </w:rPr>
        <w:t>my://app</w:t>
      </w:r>
    </w:p>
    <w:p w14:paraId="7028F5D5" w14:textId="16F66E51" w:rsidR="00AB418D" w:rsidRDefault="00AB418D" w:rsidP="00AB418D">
      <w:pPr>
        <w:pStyle w:val="termdef"/>
      </w:pPr>
      <w:r>
        <w:t>This is the application’s home page.</w:t>
      </w:r>
    </w:p>
    <w:p w14:paraId="05C94F5E" w14:textId="77777777" w:rsidR="00AB418D" w:rsidRDefault="00AB418D" w:rsidP="00AB418D">
      <w:pPr>
        <w:pStyle w:val="termdef"/>
      </w:pPr>
    </w:p>
    <w:p w14:paraId="06F2D080" w14:textId="21886528" w:rsidR="00AB418D" w:rsidRPr="00AB418D" w:rsidRDefault="00AB418D" w:rsidP="00AB418D">
      <w:pPr>
        <w:pStyle w:val="term"/>
        <w:rPr>
          <w:rFonts w:ascii="Courier New" w:hAnsi="Courier New" w:cs="Courier New"/>
        </w:rPr>
      </w:pPr>
      <w:r w:rsidRPr="00AB418D">
        <w:rPr>
          <w:rFonts w:ascii="Courier New" w:hAnsi="Courier New" w:cs="Courier New"/>
        </w:rPr>
        <w:t>my://help</w:t>
      </w:r>
    </w:p>
    <w:p w14:paraId="69A607DC" w14:textId="19ACACBC" w:rsidR="00AB418D" w:rsidRDefault="00AB418D" w:rsidP="00AB418D">
      <w:pPr>
        <w:pStyle w:val="termdef"/>
      </w:pPr>
      <w:r>
        <w:t>This is the root of the on-line help tree.</w:t>
      </w:r>
    </w:p>
    <w:p w14:paraId="089D6808" w14:textId="77777777" w:rsidR="00AB418D" w:rsidRDefault="00AB418D" w:rsidP="00AB418D">
      <w:pPr>
        <w:pStyle w:val="termdef"/>
      </w:pPr>
    </w:p>
    <w:p w14:paraId="106B7A1F" w14:textId="60DFE4C6" w:rsidR="00AB418D" w:rsidRPr="00AB418D" w:rsidRDefault="00AB418D" w:rsidP="00AB418D">
      <w:pPr>
        <w:pStyle w:val="term"/>
        <w:rPr>
          <w:rFonts w:ascii="Courier New" w:hAnsi="Courier New" w:cs="Courier New"/>
        </w:rPr>
      </w:pPr>
      <w:r w:rsidRPr="00AB418D">
        <w:rPr>
          <w:rFonts w:ascii="Courier New" w:hAnsi="Courier New" w:cs="Courier New"/>
        </w:rPr>
        <w:t>my://rdb</w:t>
      </w:r>
    </w:p>
    <w:p w14:paraId="3F454E76" w14:textId="4C1041E1" w:rsidR="00AB418D" w:rsidRDefault="00AB418D" w:rsidP="00AB418D">
      <w:pPr>
        <w:pStyle w:val="termdef"/>
      </w:pPr>
      <w:r>
        <w:t>This URL is the root of a tree of pages concerning the schema and content of Athena’s run-time database (RDB).  If you wish to query the RDB or a scenario file directly using SQLite, this is a good place to start exploring.</w:t>
      </w:r>
    </w:p>
    <w:p w14:paraId="797D0406" w14:textId="77777777" w:rsidR="00AB418D" w:rsidRDefault="00AB418D" w:rsidP="00AB418D">
      <w:pPr>
        <w:pStyle w:val="termdef"/>
      </w:pPr>
    </w:p>
    <w:p w14:paraId="26BC3D91" w14:textId="1828652C" w:rsidR="00AB418D" w:rsidRDefault="00AB418D" w:rsidP="00AB418D">
      <w:r>
        <w:t>Adding “</w:t>
      </w:r>
      <w:r w:rsidRPr="00AB418D">
        <w:rPr>
          <w:rFonts w:ascii="Courier New" w:hAnsi="Courier New" w:cs="Courier New"/>
        </w:rPr>
        <w:t>/urlhelp</w:t>
      </w:r>
      <w:r>
        <w:t>” to any of these root URLs brings up a page that describes all of the URLs that can built from that root.  For example, browsing “</w:t>
      </w:r>
      <w:r w:rsidRPr="00AB418D">
        <w:rPr>
          <w:rFonts w:ascii="Courier New" w:hAnsi="Courier New" w:cs="Courier New"/>
        </w:rPr>
        <w:t>my://rdb/urlhelp</w:t>
      </w:r>
      <w:r>
        <w:t>” will tell you that you can type “</w:t>
      </w:r>
      <w:r w:rsidRPr="00AB418D">
        <w:rPr>
          <w:rFonts w:ascii="Courier New" w:hAnsi="Courier New" w:cs="Courier New"/>
        </w:rPr>
        <w:t>my://rdb/schema/civgroups</w:t>
      </w:r>
      <w:r>
        <w:t>” into the address bar to browse the SQL schema of the “</w:t>
      </w:r>
      <w:r w:rsidRPr="00AB418D">
        <w:rPr>
          <w:rFonts w:ascii="Courier New" w:hAnsi="Courier New" w:cs="Courier New"/>
        </w:rPr>
        <w:t>civgroups</w:t>
      </w:r>
      <w:r>
        <w:t>” table.</w:t>
      </w:r>
    </w:p>
    <w:p w14:paraId="596F7050" w14:textId="77777777" w:rsidR="00BE6A0E" w:rsidRDefault="00BE6A0E" w:rsidP="00AB418D"/>
    <w:p w14:paraId="2334A314" w14:textId="287F8598" w:rsidR="00BE6A0E" w:rsidRPr="00BE6A0E" w:rsidRDefault="00BE6A0E" w:rsidP="00AB418D">
      <w:r>
        <w:t xml:space="preserve">The URL of the current page is always displayed in the </w:t>
      </w:r>
      <w:r>
        <w:rPr>
          <w:b/>
        </w:rPr>
        <w:t>Detail Browser</w:t>
      </w:r>
      <w:r>
        <w:t>’s address bar; and when the mouse pointer is over a link, the linked URL will appear momentarily on the window’s status line.</w:t>
      </w:r>
      <w:bookmarkStart w:id="175" w:name="_GoBack"/>
      <w:bookmarkEnd w:id="175"/>
    </w:p>
    <w:p w14:paraId="6ADDA405" w14:textId="77777777" w:rsidR="00AB418D" w:rsidRPr="00AB418D" w:rsidRDefault="00AB418D" w:rsidP="00AB418D"/>
    <w:p w14:paraId="4F7AEB2B" w14:textId="77777777" w:rsidR="000F602B" w:rsidRDefault="000F602B" w:rsidP="000F602B">
      <w:pPr>
        <w:pStyle w:val="Heading3"/>
      </w:pPr>
      <w:bookmarkStart w:id="176" w:name="_Toc315087364"/>
      <w:bookmarkStart w:id="177" w:name="_Ref315087493"/>
      <w:r>
        <w:t>The Map Browser</w:t>
      </w:r>
      <w:bookmarkEnd w:id="176"/>
      <w:bookmarkEnd w:id="177"/>
    </w:p>
    <w:p w14:paraId="1FFF709B" w14:textId="4DED5861" w:rsidR="000F602B" w:rsidRPr="000F602B" w:rsidRDefault="000F602B" w:rsidP="000F602B">
      <w:pPr>
        <w:pStyle w:val="Heading3"/>
      </w:pPr>
      <w:bookmarkStart w:id="178" w:name="_Toc315087365"/>
      <w:r>
        <w:t>The Strategy Browser</w:t>
      </w:r>
      <w:bookmarkEnd w:id="178"/>
      <w:r>
        <w:t xml:space="preserve"> </w:t>
      </w:r>
    </w:p>
    <w:p w14:paraId="33DB5BD2" w14:textId="1DEED315" w:rsidR="00D0709E" w:rsidRDefault="00D0709E" w:rsidP="00D0709E">
      <w:pPr>
        <w:pStyle w:val="Heading2"/>
      </w:pPr>
      <w:bookmarkStart w:id="179" w:name="_Ref314038989"/>
      <w:bookmarkStart w:id="180" w:name="_Toc315087366"/>
      <w:r>
        <w:lastRenderedPageBreak/>
        <w:t>Creating an Athena Scenario</w:t>
      </w:r>
      <w:bookmarkEnd w:id="179"/>
      <w:bookmarkEnd w:id="180"/>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3855B1">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81" w:name="_Toc315087367"/>
      <w:r>
        <w:t>The Actors</w:t>
      </w:r>
      <w:bookmarkEnd w:id="181"/>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3855B1">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82" w:name="_Toc315087368"/>
      <w:r>
        <w:t>The Map</w:t>
      </w:r>
      <w:bookmarkEnd w:id="182"/>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83" w:name="_Toc315087369"/>
      <w:r>
        <w:t>The Neighborhoods</w:t>
      </w:r>
      <w:bookmarkEnd w:id="183"/>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3855B1">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84" w:name="_Toc315087370"/>
      <w:r>
        <w:lastRenderedPageBreak/>
        <w:t>Neighborhood Proximities</w:t>
      </w:r>
      <w:bookmarkEnd w:id="184"/>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3855B1">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85" w:name="_Toc315087371"/>
      <w:r>
        <w:t>Civilian Groups</w:t>
      </w:r>
      <w:bookmarkEnd w:id="185"/>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3855B1">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86" w:name="_Toc315087372"/>
      <w:r>
        <w:t>Force Groups</w:t>
      </w:r>
      <w:bookmarkEnd w:id="186"/>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3855B1">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87" w:name="_Toc315087373"/>
      <w:r>
        <w:lastRenderedPageBreak/>
        <w:t>Organization Groups</w:t>
      </w:r>
      <w:bookmarkEnd w:id="187"/>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3855B1">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88" w:name="_Toc315087374"/>
      <w:r>
        <w:t>Belief Systems</w:t>
      </w:r>
      <w:bookmarkEnd w:id="188"/>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89" w:name="_Toc315087375"/>
      <w:r>
        <w:t>Define the Topics</w:t>
      </w:r>
      <w:bookmarkEnd w:id="189"/>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90" w:name="_Toc315087376"/>
      <w:r>
        <w:t>Define the Beliefs</w:t>
      </w:r>
      <w:bookmarkEnd w:id="190"/>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91" w:name="_Toc315087377"/>
      <w:r>
        <w:t>Compute the Affinities</w:t>
      </w:r>
      <w:bookmarkEnd w:id="191"/>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92" w:name="_Toc315087378"/>
      <w:r>
        <w:t>Adjust the Affinities</w:t>
      </w:r>
      <w:bookmarkEnd w:id="192"/>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93" w:name="_Toc315087379"/>
      <w:r>
        <w:t>Horizontal Relationships</w:t>
      </w:r>
      <w:bookmarkEnd w:id="193"/>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94" w:name="_Toc315087380"/>
      <w:r>
        <w:t>Group Satisfaction</w:t>
      </w:r>
      <w:bookmarkEnd w:id="194"/>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3855B1">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95" w:name="_Toc315087381"/>
      <w:r>
        <w:t>Group Cooperation</w:t>
      </w:r>
      <w:bookmarkEnd w:id="195"/>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3855B1">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96" w:name="_Ref314645444"/>
      <w:bookmarkStart w:id="197" w:name="_Toc315087382"/>
      <w:r>
        <w:t>Status Quo Deployments</w:t>
      </w:r>
      <w:bookmarkEnd w:id="196"/>
      <w:bookmarkEnd w:id="197"/>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98" w:name="_Toc315087383"/>
      <w:r>
        <w:t>Status Quo ENI Funding</w:t>
      </w:r>
      <w:bookmarkEnd w:id="198"/>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99" w:name="_Toc315087384"/>
      <w:r>
        <w:t>Environmental Situations</w:t>
      </w:r>
      <w:bookmarkEnd w:id="199"/>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3855B1">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200" w:name="_Toc315087385"/>
      <w:r>
        <w:t>Strategies</w:t>
      </w:r>
      <w:bookmarkEnd w:id="200"/>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855B1">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855B1">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201" w:name="_Toc315087386"/>
      <w:r>
        <w:t xml:space="preserve">The Role of </w:t>
      </w:r>
      <w:r w:rsidR="00952064">
        <w:t>an Actor’s</w:t>
      </w:r>
      <w:r>
        <w:t xml:space="preserve"> Strategy</w:t>
      </w:r>
      <w:bookmarkEnd w:id="201"/>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202" w:name="_Toc315087387"/>
      <w:r>
        <w:t>Order Matters</w:t>
      </w:r>
      <w:bookmarkEnd w:id="202"/>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203" w:name="_Toc315087388"/>
      <w:r>
        <w:t>Use of Goals</w:t>
      </w:r>
      <w:bookmarkEnd w:id="203"/>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204" w:name="_Toc315087389"/>
      <w:r>
        <w:lastRenderedPageBreak/>
        <w:t>Part III: Athena Cookbook</w:t>
      </w:r>
      <w:bookmarkEnd w:id="204"/>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E76C18">
      <w:pPr>
        <w:pStyle w:val="ListParagraph"/>
        <w:numPr>
          <w:ilvl w:val="0"/>
          <w:numId w:val="51"/>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205" w:name="_Toc315087390"/>
      <w:r>
        <w:lastRenderedPageBreak/>
        <w:t>Part IV: Reference</w:t>
      </w:r>
      <w:bookmarkEnd w:id="205"/>
    </w:p>
    <w:p w14:paraId="67AA72D6" w14:textId="77777777" w:rsidR="00E00631" w:rsidRDefault="00E00631" w:rsidP="00E00631"/>
    <w:p w14:paraId="14098D6F" w14:textId="4EAD763E" w:rsidR="002E1BA8" w:rsidRDefault="002E1BA8" w:rsidP="00E00631">
      <w:pPr>
        <w:pStyle w:val="Heading2"/>
      </w:pPr>
      <w:bookmarkStart w:id="206" w:name="_Toc315087391"/>
      <w:r>
        <w:lastRenderedPageBreak/>
        <w:t>Athena Objects</w:t>
      </w:r>
      <w:bookmarkEnd w:id="206"/>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207" w:name="_Ref314040509"/>
      <w:bookmarkStart w:id="208" w:name="_Toc315087392"/>
      <w:r>
        <w:lastRenderedPageBreak/>
        <w:t>Neighborhoods</w:t>
      </w:r>
      <w:bookmarkEnd w:id="207"/>
      <w:bookmarkEnd w:id="208"/>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209" w:name="_Ref314041752"/>
      <w:bookmarkStart w:id="210" w:name="_Toc315087393"/>
      <w:r>
        <w:lastRenderedPageBreak/>
        <w:t>Actors</w:t>
      </w:r>
      <w:bookmarkEnd w:id="209"/>
      <w:bookmarkEnd w:id="210"/>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3855B1">
        <w:t>14</w:t>
      </w:r>
      <w:r>
        <w:fldChar w:fldCharType="end"/>
      </w:r>
      <w:r>
        <w:t xml:space="preserve"> and </w:t>
      </w:r>
      <w:r>
        <w:fldChar w:fldCharType="begin"/>
      </w:r>
      <w:r>
        <w:instrText xml:space="preserve"> REF _Ref313964436 \r \h </w:instrText>
      </w:r>
      <w:r>
        <w:fldChar w:fldCharType="separate"/>
      </w:r>
      <w:r w:rsidR="003855B1">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3855B1">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211" w:name="_Ref314044258"/>
      <w:bookmarkStart w:id="212" w:name="_Toc315087394"/>
      <w:r>
        <w:lastRenderedPageBreak/>
        <w:t>Civilian Groups</w:t>
      </w:r>
      <w:bookmarkEnd w:id="211"/>
      <w:bookmarkEnd w:id="212"/>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213" w:name="_Ref314055841"/>
      <w:bookmarkStart w:id="214" w:name="_Toc315087395"/>
      <w:r>
        <w:lastRenderedPageBreak/>
        <w:t>Force Groups</w:t>
      </w:r>
      <w:bookmarkEnd w:id="213"/>
      <w:bookmarkEnd w:id="214"/>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3855B1">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215" w:name="_Ref314056138"/>
      <w:bookmarkStart w:id="216" w:name="_Toc315087396"/>
      <w:r>
        <w:lastRenderedPageBreak/>
        <w:t>Organization Groups</w:t>
      </w:r>
      <w:bookmarkEnd w:id="215"/>
      <w:bookmarkEnd w:id="216"/>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217" w:name="_Ref314124958"/>
      <w:bookmarkStart w:id="218" w:name="_Toc315087397"/>
      <w:r>
        <w:lastRenderedPageBreak/>
        <w:t>Satisfaction Levels</w:t>
      </w:r>
      <w:bookmarkEnd w:id="217"/>
      <w:bookmarkEnd w:id="218"/>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219" w:name="_Ref314125328"/>
      <w:bookmarkStart w:id="220" w:name="_Toc315087398"/>
      <w:r>
        <w:lastRenderedPageBreak/>
        <w:t>Cooperation Levels</w:t>
      </w:r>
      <w:bookmarkEnd w:id="219"/>
      <w:bookmarkEnd w:id="220"/>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221" w:name="_Ref314130244"/>
      <w:bookmarkStart w:id="222" w:name="_Toc315087399"/>
      <w:r>
        <w:lastRenderedPageBreak/>
        <w:t>Environmental Situations</w:t>
      </w:r>
      <w:bookmarkEnd w:id="221"/>
      <w:bookmarkEnd w:id="222"/>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223" w:name="_Ref314572306"/>
      <w:bookmarkStart w:id="224" w:name="_Toc315087400"/>
      <w:r>
        <w:t>Environmental Situation Types</w:t>
      </w:r>
      <w:bookmarkEnd w:id="223"/>
      <w:bookmarkEnd w:id="224"/>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bookmarkStart w:id="225" w:name="_Toc315087401"/>
      <w:r>
        <w:t>Operations on Environmental Situations</w:t>
      </w:r>
      <w:bookmarkEnd w:id="225"/>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bookmarkStart w:id="226" w:name="_Toc315087402"/>
      <w:r>
        <w:t>Attributes of Environmental Situations</w:t>
      </w:r>
      <w:bookmarkEnd w:id="226"/>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3855B1">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227" w:name="_Ref313964434"/>
      <w:bookmarkStart w:id="228" w:name="_Toc315087403"/>
      <w:r>
        <w:lastRenderedPageBreak/>
        <w:t>Tactic Types</w:t>
      </w:r>
      <w:bookmarkEnd w:id="227"/>
      <w:bookmarkEnd w:id="228"/>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3855B1">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bookmarkStart w:id="229" w:name="_Toc315087404"/>
      <w:r>
        <w:lastRenderedPageBreak/>
        <w:t>ASSIGN</w:t>
      </w:r>
      <w:bookmarkEnd w:id="229"/>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3855B1">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bookmarkStart w:id="230" w:name="_Toc315087405"/>
      <w:r>
        <w:lastRenderedPageBreak/>
        <w:t>ATTROE</w:t>
      </w:r>
      <w:bookmarkEnd w:id="230"/>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3855B1">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3855B1">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bookmarkStart w:id="231" w:name="_Toc315087406"/>
      <w:r>
        <w:lastRenderedPageBreak/>
        <w:t>DEFROE</w:t>
      </w:r>
      <w:bookmarkEnd w:id="231"/>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3855B1">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bookmarkStart w:id="232" w:name="_Toc315087407"/>
      <w:r>
        <w:lastRenderedPageBreak/>
        <w:t>DEMOB</w:t>
      </w:r>
      <w:bookmarkEnd w:id="232"/>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bookmarkStart w:id="233" w:name="_Toc315087408"/>
      <w:r>
        <w:lastRenderedPageBreak/>
        <w:t>DEPLOY</w:t>
      </w:r>
      <w:bookmarkEnd w:id="233"/>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bookmarkStart w:id="234" w:name="_Toc315087409"/>
      <w:r>
        <w:lastRenderedPageBreak/>
        <w:t>DISPLACE</w:t>
      </w:r>
      <w:bookmarkEnd w:id="234"/>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3855B1">
        <w:t>3.6</w:t>
      </w:r>
      <w:r>
        <w:fldChar w:fldCharType="end"/>
      </w:r>
      <w:r>
        <w:t xml:space="preserve">, </w:t>
      </w:r>
      <w:r>
        <w:fldChar w:fldCharType="begin"/>
      </w:r>
      <w:r>
        <w:instrText xml:space="preserve"> REF _Ref314640262 \r \h </w:instrText>
      </w:r>
      <w:r>
        <w:fldChar w:fldCharType="separate"/>
      </w:r>
      <w:r w:rsidR="003855B1">
        <w:t>3.9</w:t>
      </w:r>
      <w:r>
        <w:fldChar w:fldCharType="end"/>
      </w:r>
      <w:r>
        <w:t xml:space="preserve">, and </w:t>
      </w:r>
      <w:r>
        <w:fldChar w:fldCharType="begin"/>
      </w:r>
      <w:r>
        <w:instrText xml:space="preserve"> REF _Ref312068898 \r \h </w:instrText>
      </w:r>
      <w:r>
        <w:fldChar w:fldCharType="separate"/>
      </w:r>
      <w:r w:rsidR="003855B1">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bookmarkStart w:id="235" w:name="_Toc315087410"/>
      <w:r>
        <w:lastRenderedPageBreak/>
        <w:t>EXECUTIVE</w:t>
      </w:r>
      <w:bookmarkEnd w:id="235"/>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3855B1">
        <w:t>10.7</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bookmarkStart w:id="236" w:name="_Toc315087411"/>
      <w:r>
        <w:lastRenderedPageBreak/>
        <w:t>FUND</w:t>
      </w:r>
      <w:bookmarkEnd w:id="236"/>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bookmarkStart w:id="237" w:name="_Toc315087412"/>
      <w:r>
        <w:lastRenderedPageBreak/>
        <w:t>FUNDENI</w:t>
      </w:r>
      <w:bookmarkEnd w:id="237"/>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3855B1">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bookmarkStart w:id="238" w:name="_Toc315087413"/>
      <w:r>
        <w:lastRenderedPageBreak/>
        <w:t>MOBILIZE</w:t>
      </w:r>
      <w:bookmarkEnd w:id="238"/>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3855B1">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bookmarkStart w:id="239" w:name="_Toc315087414"/>
      <w:r>
        <w:lastRenderedPageBreak/>
        <w:t>SAVE</w:t>
      </w:r>
      <w:bookmarkEnd w:id="239"/>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bookmarkStart w:id="240" w:name="_Toc315087415"/>
      <w:r>
        <w:lastRenderedPageBreak/>
        <w:t>SPEND</w:t>
      </w:r>
      <w:bookmarkEnd w:id="240"/>
      <w:r>
        <w:t xml:space="preserve">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bookmarkStart w:id="241" w:name="_Toc315087416"/>
      <w:r>
        <w:lastRenderedPageBreak/>
        <w:t>SUPPORT</w:t>
      </w:r>
      <w:bookmarkEnd w:id="241"/>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3855B1">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42" w:name="_Ref313964436"/>
      <w:bookmarkStart w:id="243" w:name="_Toc315087417"/>
      <w:r>
        <w:lastRenderedPageBreak/>
        <w:t>Condition Types</w:t>
      </w:r>
      <w:bookmarkEnd w:id="242"/>
      <w:bookmarkEnd w:id="243"/>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3855B1">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bookmarkStart w:id="244" w:name="_Toc315087418"/>
      <w:r>
        <w:lastRenderedPageBreak/>
        <w:t>AFTER</w:t>
      </w:r>
      <w:bookmarkEnd w:id="244"/>
    </w:p>
    <w:p w14:paraId="6C5FAC9A" w14:textId="77777777" w:rsidR="002A603C" w:rsidRDefault="002A603C" w:rsidP="002A603C"/>
    <w:p w14:paraId="2D6D7566" w14:textId="3995CB41" w:rsidR="002A603C" w:rsidRDefault="002A603C" w:rsidP="002A603C">
      <w:r>
        <w:t>This condition is met when the current simulation time is later than a particular date,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bookmarkStart w:id="245" w:name="_Toc315087419"/>
      <w:r>
        <w:lastRenderedPageBreak/>
        <w:t>AT</w:t>
      </w:r>
      <w:bookmarkEnd w:id="245"/>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bookmarkStart w:id="246" w:name="_Toc315087420"/>
      <w:r>
        <w:lastRenderedPageBreak/>
        <w:t>BEFORE</w:t>
      </w:r>
      <w:bookmarkEnd w:id="246"/>
    </w:p>
    <w:p w14:paraId="2CDC8DF4" w14:textId="77777777" w:rsidR="000A4915" w:rsidRDefault="000A4915" w:rsidP="000A4915"/>
    <w:p w14:paraId="10E784CF" w14:textId="4834579B" w:rsidR="000A4915" w:rsidRDefault="000A4915" w:rsidP="000A4915">
      <w:r>
        <w:t>This condition is met when the current simulation time is earlier than a particular date,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bookmarkStart w:id="247" w:name="_Toc315087421"/>
      <w:r>
        <w:lastRenderedPageBreak/>
        <w:t>CASH</w:t>
      </w:r>
      <w:bookmarkEnd w:id="247"/>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true,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3855B1">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bookmarkStart w:id="248" w:name="_Toc315087422"/>
      <w:r>
        <w:lastRenderedPageBreak/>
        <w:t>CONTROL</w:t>
      </w:r>
      <w:bookmarkEnd w:id="248"/>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3855B1">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bookmarkStart w:id="249" w:name="_Toc315087423"/>
      <w:r>
        <w:lastRenderedPageBreak/>
        <w:t>DURING</w:t>
      </w:r>
      <w:bookmarkEnd w:id="249"/>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bookmarkStart w:id="250" w:name="_Toc315087424"/>
      <w:r>
        <w:lastRenderedPageBreak/>
        <w:t>EXPR</w:t>
      </w:r>
      <w:bookmarkEnd w:id="250"/>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Tcl expression syntax, and is evaluated by the Athena executive (Section </w:t>
      </w:r>
      <w:r>
        <w:fldChar w:fldCharType="begin"/>
      </w:r>
      <w:r>
        <w:instrText xml:space="preserve"> REF _Ref314656389 \r \h </w:instrText>
      </w:r>
      <w:r>
        <w:fldChar w:fldCharType="separate"/>
      </w:r>
      <w:r w:rsidR="003855B1">
        <w:t>10.7</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security(</w:t>
      </w:r>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r>
        <w:t>will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A Boolean expression with Tcl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bookmarkStart w:id="251" w:name="_Toc315087425"/>
      <w:r>
        <w:lastRenderedPageBreak/>
        <w:t>INFLUENCE</w:t>
      </w:r>
      <w:bookmarkEnd w:id="251"/>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true,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3855B1">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bookmarkStart w:id="252" w:name="_Toc315087426"/>
      <w:r>
        <w:lastRenderedPageBreak/>
        <w:t>MET</w:t>
      </w:r>
      <w:bookmarkEnd w:id="252"/>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bookmarkStart w:id="253" w:name="_Toc315087427"/>
      <w:r>
        <w:lastRenderedPageBreak/>
        <w:t>MOOD</w:t>
      </w:r>
      <w:bookmarkEnd w:id="253"/>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true,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3855B1">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bookmarkStart w:id="254" w:name="_Toc315087428"/>
      <w:r>
        <w:lastRenderedPageBreak/>
        <w:t>NBCOOP</w:t>
      </w:r>
      <w:bookmarkEnd w:id="254"/>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low,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3855B1">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bookmarkStart w:id="255" w:name="_Toc315087429"/>
      <w:r>
        <w:lastRenderedPageBreak/>
        <w:t>NBMOOD</w:t>
      </w:r>
      <w:bookmarkEnd w:id="255"/>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3855B1">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bookmarkStart w:id="256" w:name="_Toc315087430"/>
      <w:r>
        <w:lastRenderedPageBreak/>
        <w:t>TROOPS</w:t>
      </w:r>
      <w:bookmarkEnd w:id="256"/>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its total personnel drops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2A603C">
      <w:pPr>
        <w:pStyle w:val="Heading3"/>
        <w:pageBreakBefore/>
      </w:pPr>
      <w:bookmarkStart w:id="257" w:name="_Toc315087431"/>
      <w:r>
        <w:lastRenderedPageBreak/>
        <w:t>UNMET</w:t>
      </w:r>
      <w:bookmarkEnd w:id="257"/>
      <w:r>
        <w:t xml:space="preserve">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58" w:name="_Toc315087432"/>
      <w:r>
        <w:lastRenderedPageBreak/>
        <w:t>Glossary</w:t>
      </w:r>
      <w:bookmarkEnd w:id="258"/>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r w:rsidRPr="00A443E5">
        <w:t>activity</w:t>
      </w:r>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52EA222E" w14:textId="77777777" w:rsidR="00892046" w:rsidRDefault="00892046" w:rsidP="00A443E5">
      <w:pPr>
        <w:ind w:left="360"/>
      </w:pPr>
    </w:p>
    <w:p w14:paraId="7B2E127A" w14:textId="43116B83" w:rsidR="00892046" w:rsidRDefault="00892046" w:rsidP="00892046">
      <w:pPr>
        <w:pStyle w:val="term"/>
      </w:pPr>
      <w:r>
        <w:t>actor</w:t>
      </w:r>
    </w:p>
    <w:p w14:paraId="3187D55F" w14:textId="33F98C96" w:rsidR="00892046" w:rsidRDefault="00892046" w:rsidP="00892046">
      <w:pPr>
        <w:pStyle w:val="termdef"/>
      </w:pPr>
      <w:r>
        <w:t xml:space="preserve">A significant decision maker in the </w:t>
      </w:r>
      <w:r w:rsidRPr="00836DA5">
        <w:rPr>
          <w:i/>
        </w:rPr>
        <w:t>playbox</w:t>
      </w:r>
      <w:r>
        <w:t xml:space="preserve">.  See Sections </w:t>
      </w:r>
      <w:r>
        <w:fldChar w:fldCharType="begin"/>
      </w:r>
      <w:r>
        <w:instrText xml:space="preserve"> REF _Ref312135670 \r \h </w:instrText>
      </w:r>
      <w:r>
        <w:fldChar w:fldCharType="separate"/>
      </w:r>
      <w:r w:rsidR="003855B1">
        <w:t>3.3</w:t>
      </w:r>
      <w:r>
        <w:fldChar w:fldCharType="end"/>
      </w:r>
      <w:r>
        <w:t xml:space="preserve"> and </w:t>
      </w:r>
      <w:r>
        <w:fldChar w:fldCharType="begin"/>
      </w:r>
      <w:r>
        <w:instrText xml:space="preserve"> REF _Ref314041752 \r \h </w:instrText>
      </w:r>
      <w:r>
        <w:fldChar w:fldCharType="separate"/>
      </w:r>
      <w:r w:rsidR="003855B1">
        <w:t>13.2</w:t>
      </w:r>
      <w:r>
        <w:fldChar w:fldCharType="end"/>
      </w:r>
      <w:r>
        <w:t>.</w:t>
      </w:r>
    </w:p>
    <w:p w14:paraId="6877EB95" w14:textId="77777777" w:rsidR="008334B3" w:rsidRDefault="008334B3" w:rsidP="00A443E5">
      <w:pPr>
        <w:ind w:left="360"/>
      </w:pPr>
    </w:p>
    <w:p w14:paraId="4D7876A2" w14:textId="77777777" w:rsidR="00A443E5" w:rsidRPr="008334B3" w:rsidRDefault="00A443E5" w:rsidP="0063155B">
      <w:pPr>
        <w:pStyle w:val="term"/>
      </w:pPr>
      <w:r w:rsidRPr="008334B3">
        <w:t>affinity</w:t>
      </w:r>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r w:rsidRPr="008334B3">
        <w:t>attitude</w:t>
      </w:r>
    </w:p>
    <w:p w14:paraId="1E895945" w14:textId="669E9DEA" w:rsidR="00A443E5" w:rsidRDefault="008334B3" w:rsidP="00836DA5">
      <w:pPr>
        <w:pStyle w:val="termdef"/>
      </w:pPr>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 xml:space="preserve">toward something. </w:t>
      </w:r>
      <w:r>
        <w:t xml:space="preserve"> </w:t>
      </w:r>
      <w:r w:rsidR="00A443E5">
        <w:t>Attitudes include group</w:t>
      </w:r>
      <w:r w:rsidR="00A443E5">
        <w:rPr>
          <w:rStyle w:val="apple-converted-space"/>
          <w:color w:val="000000"/>
          <w:sz w:val="27"/>
          <w:szCs w:val="27"/>
        </w:rPr>
        <w:t> </w:t>
      </w:r>
      <w:r w:rsidR="00A443E5">
        <w:rPr>
          <w:i/>
          <w:iCs/>
        </w:rPr>
        <w:t>satisfaction</w:t>
      </w:r>
      <w:r w:rsidR="00836DA5">
        <w:rPr>
          <w:rStyle w:val="apple-converted-space"/>
          <w:color w:val="000000"/>
          <w:sz w:val="27"/>
          <w:szCs w:val="27"/>
        </w:rPr>
        <w:t xml:space="preserve"> </w:t>
      </w:r>
      <w:r w:rsidR="00836DA5">
        <w:t xml:space="preserve">with respect to the four </w:t>
      </w:r>
      <w:r w:rsidR="00836DA5" w:rsidRPr="00836DA5">
        <w:rPr>
          <w:i/>
        </w:rPr>
        <w:t>concerns</w:t>
      </w:r>
      <w:r w:rsidR="00836DA5">
        <w:t xml:space="preserve">, </w:t>
      </w:r>
      <w:r w:rsidR="00A443E5">
        <w:t>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between</w:t>
      </w:r>
      <w:r w:rsidR="00906F81">
        <w:t xml:space="preserve"> all pairs of</w:t>
      </w:r>
      <w:r>
        <w:t xml:space="preserve">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r w:rsidRPr="008B6F20">
        <w:t>attitude driver</w:t>
      </w:r>
    </w:p>
    <w:p w14:paraId="07F75E44" w14:textId="4672633A" w:rsidR="008B6F20" w:rsidRDefault="008B6F20" w:rsidP="00EC7C03">
      <w:pPr>
        <w:pStyle w:val="termdef"/>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r w:rsidR="00EC7C03">
        <w:t xml:space="preserve"> </w:t>
      </w: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2D5587D5" w14:textId="77777777" w:rsidR="00EC7C03" w:rsidRPr="00EC7C03" w:rsidRDefault="00EC7C03" w:rsidP="00EC7C03">
      <w:pPr>
        <w:pStyle w:val="termdef"/>
        <w:rPr>
          <w:b/>
        </w:rPr>
      </w:pPr>
    </w:p>
    <w:p w14:paraId="37E81319" w14:textId="77777777" w:rsidR="008B6F20" w:rsidRPr="00EC7C03" w:rsidRDefault="008B6F20" w:rsidP="00EC7C03">
      <w:pPr>
        <w:pStyle w:val="termdef"/>
      </w:pPr>
      <w:r>
        <w:rPr>
          <w:b/>
          <w:bCs/>
        </w:rPr>
        <w:lastRenderedPageBreak/>
        <w:t>2.</w:t>
      </w:r>
      <w:r>
        <w:rPr>
          <w:rStyle w:val="apple-converted-space"/>
          <w:color w:val="000000"/>
          <w:sz w:val="27"/>
          <w:szCs w:val="27"/>
        </w:rPr>
        <w:t> </w:t>
      </w:r>
      <w:r w:rsidRPr="00EC7C03">
        <w:rPr>
          <w:i/>
        </w:rPr>
        <w:t>A</w:t>
      </w:r>
      <w:r w:rsidRPr="00EC7C03">
        <w:rPr>
          <w:rStyle w:val="apple-converted-space"/>
          <w:i/>
          <w:color w:val="000000"/>
          <w:sz w:val="27"/>
          <w:szCs w:val="27"/>
        </w:rPr>
        <w:t> </w:t>
      </w:r>
      <w:r w:rsidRPr="00EC7C03">
        <w:rPr>
          <w:i/>
        </w:rPr>
        <w:t>magic attitude driver</w:t>
      </w:r>
      <w:r>
        <w:t>.</w:t>
      </w:r>
    </w:p>
    <w:p w14:paraId="7F9970BC" w14:textId="77777777" w:rsidR="00892046" w:rsidRDefault="00892046" w:rsidP="00892046">
      <w:pPr>
        <w:pStyle w:val="termdef"/>
      </w:pPr>
    </w:p>
    <w:p w14:paraId="4DC62D1D" w14:textId="02C98DAA" w:rsidR="008334B3" w:rsidRDefault="008B6F20" w:rsidP="00892046">
      <w:pPr>
        <w:pStyle w:val="termdef"/>
      </w:pPr>
      <w:r>
        <w:rPr>
          <w:b/>
          <w:bCs/>
        </w:rPr>
        <w:t>3.</w:t>
      </w:r>
      <w:r>
        <w:rPr>
          <w:rStyle w:val="apple-converted-space"/>
          <w:color w:val="000000"/>
          <w:sz w:val="27"/>
          <w:szCs w:val="27"/>
        </w:rPr>
        <w:t> </w:t>
      </w:r>
      <w:r>
        <w:t>A</w:t>
      </w:r>
      <w:r>
        <w:rPr>
          <w:rStyle w:val="apple-converted-space"/>
          <w:color w:val="000000"/>
          <w:sz w:val="27"/>
          <w:szCs w:val="27"/>
        </w:rPr>
        <w:t> </w:t>
      </w:r>
      <w:r w:rsidRPr="00E86424">
        <w:rPr>
          <w:i/>
          <w:iCs/>
        </w:rPr>
        <w:t>GRAM</w:t>
      </w:r>
      <w:r>
        <w:rPr>
          <w:rStyle w:val="apple-converted-space"/>
          <w:color w:val="000000"/>
          <w:sz w:val="27"/>
          <w:szCs w:val="27"/>
        </w:rPr>
        <w:t> </w:t>
      </w:r>
      <w:r w:rsidR="00E86424">
        <w:t xml:space="preserve">driver ID, used by GRAM to track individual drivers.  This ID is useful when examining the GRAM data in the </w:t>
      </w:r>
      <w:r w:rsidR="00E86424" w:rsidRPr="00E86424">
        <w:rPr>
          <w:i/>
        </w:rPr>
        <w:t>RDB</w:t>
      </w:r>
      <w:r w:rsidR="00E86424">
        <w:t>.</w:t>
      </w:r>
    </w:p>
    <w:p w14:paraId="3C86DFF2" w14:textId="77777777" w:rsidR="00892046" w:rsidRDefault="00892046" w:rsidP="00892046">
      <w:pPr>
        <w:pStyle w:val="termdef"/>
      </w:pPr>
    </w:p>
    <w:p w14:paraId="1D4A264D" w14:textId="15521DDD" w:rsidR="00892046" w:rsidRDefault="00892046" w:rsidP="00892046">
      <w:pPr>
        <w:pStyle w:val="term"/>
      </w:pPr>
      <w:r>
        <w:t>Autonomy (AUT)</w:t>
      </w:r>
    </w:p>
    <w:p w14:paraId="40AC1437" w14:textId="3681A329"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265D24E0" w14:textId="77777777" w:rsidR="00892046" w:rsidRDefault="00892046" w:rsidP="00892046">
      <w:pPr>
        <w:pStyle w:val="termdef"/>
      </w:pPr>
    </w:p>
    <w:p w14:paraId="16325D72" w14:textId="77777777" w:rsidR="00A443E5" w:rsidRPr="008334B3" w:rsidRDefault="00A443E5" w:rsidP="0063155B">
      <w:pPr>
        <w:pStyle w:val="term"/>
      </w:pPr>
      <w:r w:rsidRPr="008334B3">
        <w:t>belief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r w:rsidRPr="004461C4">
        <w:t>bgerror</w:t>
      </w:r>
    </w:p>
    <w:p w14:paraId="092DADDA" w14:textId="14CEED6E" w:rsidR="00A443E5" w:rsidRDefault="00A443E5" w:rsidP="004461C4">
      <w:pPr>
        <w:ind w:left="360"/>
      </w:pPr>
      <w:r>
        <w:t>When Athena encounters an unexpected run-time error, it does not usually halt execution. Instead, the error and a complete stack trace are written to the</w:t>
      </w:r>
      <w:r w:rsidR="00A1010A">
        <w:t xml:space="preserve"> </w:t>
      </w:r>
      <w:r w:rsidR="00A1010A">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r w:rsidR="00A1010A">
        <w:t xml:space="preserve">  See Section </w:t>
      </w:r>
      <w:r w:rsidR="00A1010A">
        <w:fldChar w:fldCharType="begin"/>
      </w:r>
      <w:r w:rsidR="00A1010A">
        <w:instrText xml:space="preserve"> REF _Ref315077972 \r \h </w:instrText>
      </w:r>
      <w:r w:rsidR="00A1010A">
        <w:fldChar w:fldCharType="separate"/>
      </w:r>
      <w:r w:rsidR="003855B1">
        <w:t>10.6</w:t>
      </w:r>
      <w:r w:rsidR="00A1010A">
        <w:fldChar w:fldCharType="end"/>
      </w:r>
      <w:r w:rsidR="00A1010A">
        <w:t xml:space="preserve"> for details.</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r w:rsidRPr="00A93EB5">
        <w:lastRenderedPageBreak/>
        <w:t>calibration</w:t>
      </w:r>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r w:rsidRPr="00A93EB5">
        <w:t>capacity</w:t>
      </w:r>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r w:rsidRPr="00B8554E">
        <w:t>cause</w:t>
      </w:r>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515EFE92" w14:textId="77777777" w:rsidR="00353B9A" w:rsidRDefault="00353B9A" w:rsidP="00B8554E">
      <w:pPr>
        <w:ind w:left="360"/>
      </w:pPr>
    </w:p>
    <w:p w14:paraId="44591509" w14:textId="0D2253AB" w:rsidR="00353B9A" w:rsidRDefault="00353B9A" w:rsidP="00353B9A">
      <w:pPr>
        <w:pStyle w:val="term"/>
      </w:pPr>
      <w:r>
        <w:t>civilian group</w:t>
      </w:r>
    </w:p>
    <w:p w14:paraId="3540AC64" w14:textId="39EBC24E" w:rsidR="00353B9A" w:rsidRDefault="00353B9A" w:rsidP="00353B9A">
      <w:pPr>
        <w:pStyle w:val="termdef"/>
      </w:pPr>
      <w:r>
        <w:t xml:space="preserve">A </w:t>
      </w:r>
      <w:r>
        <w:rPr>
          <w:i/>
        </w:rPr>
        <w:t>group</w:t>
      </w:r>
      <w:r>
        <w:t xml:space="preserve"> that represents civilian population in a </w:t>
      </w:r>
      <w:r>
        <w:rPr>
          <w:i/>
        </w:rPr>
        <w:t>neighborhood</w:t>
      </w:r>
      <w:r>
        <w:t xml:space="preserve">.  See Sections </w:t>
      </w:r>
      <w:r>
        <w:fldChar w:fldCharType="begin"/>
      </w:r>
      <w:r>
        <w:instrText xml:space="preserve"> REF _Ref315071943 \r \h </w:instrText>
      </w:r>
      <w:r>
        <w:fldChar w:fldCharType="separate"/>
      </w:r>
      <w:r w:rsidR="003855B1">
        <w:t>3.4.1</w:t>
      </w:r>
      <w:r>
        <w:fldChar w:fldCharType="end"/>
      </w:r>
      <w:r>
        <w:t xml:space="preserve"> and </w:t>
      </w:r>
      <w:r>
        <w:fldChar w:fldCharType="begin"/>
      </w:r>
      <w:r>
        <w:instrText xml:space="preserve"> REF _Ref314044258 \r \h </w:instrText>
      </w:r>
      <w:r>
        <w:fldChar w:fldCharType="separate"/>
      </w:r>
      <w:r w:rsidR="003855B1">
        <w:t>13.3</w:t>
      </w:r>
      <w:r>
        <w:fldChar w:fldCharType="end"/>
      </w:r>
      <w:r>
        <w:t>.</w:t>
      </w:r>
    </w:p>
    <w:p w14:paraId="09B9D9F8" w14:textId="77777777" w:rsidR="00353B9A" w:rsidRDefault="00353B9A" w:rsidP="00353B9A">
      <w:pPr>
        <w:pStyle w:val="termdef"/>
      </w:pPr>
    </w:p>
    <w:p w14:paraId="248A018E" w14:textId="56399308" w:rsidR="00353B9A" w:rsidRDefault="00353B9A" w:rsidP="00353B9A">
      <w:pPr>
        <w:pStyle w:val="term"/>
      </w:pPr>
      <w:r>
        <w:t>command</w:t>
      </w:r>
    </w:p>
    <w:p w14:paraId="5D6A688B" w14:textId="4800A69E" w:rsidR="00353B9A" w:rsidRPr="00353B9A" w:rsidRDefault="00353B9A" w:rsidP="00353B9A">
      <w:pPr>
        <w:pStyle w:val="termdef"/>
      </w:pPr>
      <w:r>
        <w:t xml:space="preserve">A Tcl </w:t>
      </w:r>
      <w:r w:rsidRPr="00353B9A">
        <w:rPr>
          <w:i/>
        </w:rPr>
        <w:t>command</w:t>
      </w:r>
      <w:r>
        <w:t xml:space="preserve"> used to script Athena through the Athena </w:t>
      </w:r>
      <w:r>
        <w:rPr>
          <w:i/>
        </w:rPr>
        <w:t>executive</w:t>
      </w:r>
      <w:r>
        <w:t xml:space="preserve">.  See Section </w:t>
      </w:r>
      <w:r>
        <w:fldChar w:fldCharType="begin"/>
      </w:r>
      <w:r>
        <w:instrText xml:space="preserve"> REF _Ref315072058 \r \h </w:instrText>
      </w:r>
      <w:r>
        <w:fldChar w:fldCharType="separate"/>
      </w:r>
      <w:r w:rsidR="003855B1">
        <w:t>10.7</w:t>
      </w:r>
      <w:r>
        <w:fldChar w:fldCharType="end"/>
      </w:r>
      <w:r>
        <w:t>.</w:t>
      </w:r>
    </w:p>
    <w:p w14:paraId="72C2350A" w14:textId="77777777" w:rsidR="00B8554E" w:rsidRDefault="00B8554E" w:rsidP="00B8554E"/>
    <w:p w14:paraId="40886B40" w14:textId="07CF26CB" w:rsidR="00A443E5" w:rsidRPr="00B8554E" w:rsidRDefault="00B8554E" w:rsidP="0063155B">
      <w:pPr>
        <w:pStyle w:val="term"/>
      </w:pPr>
      <w:r w:rsidRPr="00B8554E">
        <w:lastRenderedPageBreak/>
        <w:t>concern</w:t>
      </w:r>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3855B1">
        <w:t>5.4</w:t>
      </w:r>
      <w:r w:rsidR="00B8554E">
        <w:fldChar w:fldCharType="end"/>
      </w:r>
      <w:r w:rsidR="00B8554E">
        <w:t>.</w:t>
      </w:r>
    </w:p>
    <w:p w14:paraId="5C04DA7B" w14:textId="77777777" w:rsidR="00353B9A" w:rsidRDefault="00353B9A" w:rsidP="00B8554E">
      <w:pPr>
        <w:ind w:left="360"/>
      </w:pPr>
    </w:p>
    <w:p w14:paraId="413E8DC8" w14:textId="6D01FBFC" w:rsidR="00353B9A" w:rsidRDefault="00353B9A" w:rsidP="00353B9A">
      <w:pPr>
        <w:pStyle w:val="term"/>
      </w:pPr>
      <w:r>
        <w:t>condition</w:t>
      </w:r>
    </w:p>
    <w:p w14:paraId="17D1F71E" w14:textId="1387CCDC" w:rsidR="00353B9A" w:rsidRPr="00353B9A" w:rsidRDefault="00353B9A" w:rsidP="00353B9A">
      <w:pPr>
        <w:pStyle w:val="termdef"/>
      </w:pPr>
      <w:r>
        <w:t xml:space="preserve">A Boolean condition regarding the current </w:t>
      </w:r>
      <w:r>
        <w:rPr>
          <w:i/>
        </w:rPr>
        <w:t>state</w:t>
      </w:r>
      <w:r>
        <w:t xml:space="preserve"> of the simulation which can be met or unmet.  Conditions are used to define </w:t>
      </w:r>
      <w:r>
        <w:rPr>
          <w:i/>
        </w:rPr>
        <w:t>goals</w:t>
      </w:r>
      <w:r>
        <w:t xml:space="preserve">, and to control the execution of </w:t>
      </w:r>
      <w:r>
        <w:rPr>
          <w:i/>
        </w:rPr>
        <w:t>tactics</w:t>
      </w:r>
      <w:r>
        <w:t xml:space="preserve">.  See Section </w:t>
      </w:r>
      <w:r>
        <w:fldChar w:fldCharType="begin"/>
      </w:r>
      <w:r>
        <w:instrText xml:space="preserve"> REF _Ref313964436 \r \h </w:instrText>
      </w:r>
      <w:r>
        <w:fldChar w:fldCharType="separate"/>
      </w:r>
      <w:r w:rsidR="003855B1">
        <w:t>15</w:t>
      </w:r>
      <w:r>
        <w:fldChar w:fldCharType="end"/>
      </w:r>
      <w:r>
        <w:t>.</w:t>
      </w:r>
    </w:p>
    <w:p w14:paraId="496ED8BB" w14:textId="77777777" w:rsidR="00503C3A" w:rsidRDefault="00503C3A" w:rsidP="00B8554E">
      <w:pPr>
        <w:ind w:left="360"/>
      </w:pPr>
    </w:p>
    <w:p w14:paraId="61117125" w14:textId="77777777" w:rsidR="00A443E5" w:rsidRPr="00503C3A" w:rsidRDefault="00A443E5" w:rsidP="0063155B">
      <w:pPr>
        <w:pStyle w:val="term"/>
      </w:pPr>
      <w:r w:rsidRPr="00503C3A">
        <w:t>consumer</w:t>
      </w:r>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5BCAC85F" w14:textId="77777777" w:rsidR="00353B9A" w:rsidRDefault="00353B9A" w:rsidP="006051DD">
      <w:pPr>
        <w:ind w:left="360"/>
      </w:pPr>
    </w:p>
    <w:p w14:paraId="0D75C40C" w14:textId="58DCE33A" w:rsidR="00353B9A" w:rsidRDefault="00353B9A" w:rsidP="00353B9A">
      <w:pPr>
        <w:pStyle w:val="term"/>
      </w:pPr>
      <w:r>
        <w:t>control</w:t>
      </w:r>
    </w:p>
    <w:p w14:paraId="79EECA89" w14:textId="439D7A4C" w:rsidR="00353B9A" w:rsidRPr="00353B9A" w:rsidRDefault="00353B9A" w:rsidP="00353B9A">
      <w:pPr>
        <w:pStyle w:val="termdef"/>
      </w:pPr>
      <w:r>
        <w:rPr>
          <w:i/>
        </w:rPr>
        <w:t>Actors</w:t>
      </w:r>
      <w:r>
        <w:t xml:space="preserve"> with sufficient </w:t>
      </w:r>
      <w:r>
        <w:rPr>
          <w:i/>
        </w:rPr>
        <w:t>support</w:t>
      </w:r>
      <w:r>
        <w:t xml:space="preserve"> in a </w:t>
      </w:r>
      <w:r>
        <w:rPr>
          <w:i/>
        </w:rPr>
        <w:t>neighborhood</w:t>
      </w:r>
      <w:r>
        <w:t xml:space="preserve"> gain </w:t>
      </w:r>
      <w:r>
        <w:rPr>
          <w:i/>
        </w:rPr>
        <w:t>influence</w:t>
      </w:r>
      <w:r>
        <w:t xml:space="preserve"> in that neighborhood; and given sufficient influence, may take </w:t>
      </w:r>
      <w:r>
        <w:rPr>
          <w:i/>
        </w:rPr>
        <w:t>control</w:t>
      </w:r>
      <w:r>
        <w:t xml:space="preserve"> of the neighborhood.  See Section </w:t>
      </w:r>
      <w:r>
        <w:fldChar w:fldCharType="begin"/>
      </w:r>
      <w:r>
        <w:instrText xml:space="preserve"> REF _Ref312062919 \r \h </w:instrText>
      </w:r>
      <w:r>
        <w:fldChar w:fldCharType="separate"/>
      </w:r>
      <w:r w:rsidR="003855B1">
        <w:t>6.2</w:t>
      </w:r>
      <w:r>
        <w:fldChar w:fldCharType="end"/>
      </w:r>
      <w:r>
        <w:t>.</w:t>
      </w:r>
    </w:p>
    <w:p w14:paraId="08FB1C70" w14:textId="77777777" w:rsidR="00886C25" w:rsidRDefault="00886C25" w:rsidP="00886C25"/>
    <w:p w14:paraId="3984BB18" w14:textId="77777777" w:rsidR="00A443E5" w:rsidRPr="00886C25" w:rsidRDefault="00A443E5" w:rsidP="0063155B">
      <w:pPr>
        <w:pStyle w:val="term"/>
      </w:pPr>
      <w:r w:rsidRPr="00886C25">
        <w:t>cooperation</w:t>
      </w:r>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r w:rsidRPr="00AF7AF6">
        <w:t>coverage</w:t>
      </w:r>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44639E21" w14:textId="77777777" w:rsidR="00892046" w:rsidRDefault="00892046" w:rsidP="00AF7AF6">
      <w:pPr>
        <w:ind w:left="360"/>
      </w:pPr>
    </w:p>
    <w:p w14:paraId="1C8C42CE" w14:textId="0F26FB3B" w:rsidR="00892046" w:rsidRDefault="00892046" w:rsidP="00892046">
      <w:pPr>
        <w:pStyle w:val="term"/>
      </w:pPr>
      <w:r>
        <w:t>Culture (CUL)</w:t>
      </w:r>
    </w:p>
    <w:p w14:paraId="4BEB8D10"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r w:rsidRPr="00AF7AF6">
        <w:t>day</w:t>
      </w:r>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0B69978B" w14:textId="77777777" w:rsidR="00353B9A" w:rsidRDefault="00353B9A" w:rsidP="00AF7AF6">
      <w:pPr>
        <w:ind w:left="360"/>
      </w:pPr>
    </w:p>
    <w:p w14:paraId="6CE7727B" w14:textId="02A8C825" w:rsidR="00353B9A" w:rsidRDefault="00353B9A" w:rsidP="00353B9A">
      <w:pPr>
        <w:pStyle w:val="term"/>
      </w:pPr>
      <w:r>
        <w:t>debugging log</w:t>
      </w:r>
    </w:p>
    <w:p w14:paraId="183349F4" w14:textId="27EF6D26" w:rsidR="00353B9A" w:rsidRPr="00353B9A" w:rsidRDefault="00353B9A" w:rsidP="00353B9A">
      <w:pPr>
        <w:pStyle w:val="termdef"/>
      </w:pPr>
      <w:r>
        <w:t xml:space="preserve">As Athena runs, it writes a detailed log of its behavior, primarily intended for use in debugging the application and its models.  This is distinct from the </w:t>
      </w:r>
      <w:r>
        <w:rPr>
          <w:i/>
        </w:rPr>
        <w:t>Significant Events Log</w:t>
      </w:r>
      <w:r>
        <w:t>, which logs significant simulation events.  See Section TBD.</w:t>
      </w:r>
    </w:p>
    <w:p w14:paraId="4CAFD07B" w14:textId="77777777" w:rsidR="00AF7AF6" w:rsidRDefault="00AF7AF6" w:rsidP="00AF7AF6"/>
    <w:p w14:paraId="0A3EB751" w14:textId="77777777" w:rsidR="00A443E5" w:rsidRPr="00AF7AF6" w:rsidRDefault="00A443E5" w:rsidP="0063155B">
      <w:pPr>
        <w:pStyle w:val="term"/>
      </w:pPr>
      <w:r w:rsidRPr="00AF7AF6">
        <w:t>demographic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r w:rsidR="0063155B">
        <w:rPr>
          <w:i/>
          <w:iCs/>
        </w:rPr>
        <w:t>demsit</w:t>
      </w:r>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At present, 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Neighborhoods/DemSits</w:t>
      </w:r>
      <w:r w:rsidR="00AF7AF6">
        <w:rPr>
          <w:iCs/>
        </w:rPr>
        <w:t xml:space="preserve"> tab</w:t>
      </w:r>
      <w:r>
        <w:t>.</w:t>
      </w:r>
    </w:p>
    <w:p w14:paraId="273B2133" w14:textId="77777777" w:rsidR="00353B9A" w:rsidRDefault="00353B9A" w:rsidP="00AF7AF6">
      <w:pPr>
        <w:ind w:left="360"/>
      </w:pPr>
    </w:p>
    <w:p w14:paraId="22756590" w14:textId="68CC080F" w:rsidR="00353B9A" w:rsidRDefault="00353B9A" w:rsidP="00353B9A">
      <w:pPr>
        <w:pStyle w:val="term"/>
      </w:pPr>
      <w:r>
        <w:t>demsit</w:t>
      </w:r>
    </w:p>
    <w:p w14:paraId="2194E96F" w14:textId="5F3CDF74" w:rsidR="00353B9A" w:rsidRDefault="00353B9A" w:rsidP="00353B9A">
      <w:pPr>
        <w:pStyle w:val="termdef"/>
      </w:pPr>
      <w:r>
        <w:t xml:space="preserve">A </w:t>
      </w:r>
      <w:r w:rsidRPr="00B8735B">
        <w:rPr>
          <w:i/>
        </w:rPr>
        <w:t>demographic situation</w:t>
      </w:r>
      <w:r>
        <w:t>.</w:t>
      </w:r>
    </w:p>
    <w:p w14:paraId="7DEE50F0" w14:textId="77777777" w:rsidR="008B6F20" w:rsidRDefault="008B6F20" w:rsidP="00AF7AF6">
      <w:pPr>
        <w:ind w:left="360"/>
      </w:pPr>
    </w:p>
    <w:p w14:paraId="3AA400CC" w14:textId="2C113654" w:rsidR="008B6F20" w:rsidRDefault="008B6F20" w:rsidP="0063155B">
      <w:pPr>
        <w:pStyle w:val="term"/>
      </w:pPr>
      <w:r>
        <w:t>driver</w:t>
      </w:r>
    </w:p>
    <w:p w14:paraId="097DA7E3" w14:textId="19B3EC78" w:rsidR="008B6F20" w:rsidRPr="008B6F20" w:rsidRDefault="008B6F20" w:rsidP="008B6F20">
      <w:pPr>
        <w:ind w:left="360"/>
      </w:pPr>
      <w:r>
        <w:t xml:space="preserve">An </w:t>
      </w:r>
      <w:r>
        <w:rPr>
          <w:i/>
        </w:rPr>
        <w:t>attitude driver</w:t>
      </w:r>
      <w:r>
        <w:t>.</w:t>
      </w:r>
    </w:p>
    <w:p w14:paraId="69100416" w14:textId="77777777" w:rsidR="005031DF" w:rsidRDefault="005031DF" w:rsidP="005031DF"/>
    <w:p w14:paraId="1963E5E0" w14:textId="77777777" w:rsidR="00A443E5" w:rsidRPr="005031DF" w:rsidRDefault="00A443E5" w:rsidP="0063155B">
      <w:pPr>
        <w:pStyle w:val="term"/>
      </w:pPr>
      <w:r w:rsidRPr="005031DF">
        <w:lastRenderedPageBreak/>
        <w:t>effects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r w:rsidRPr="005031DF">
        <w:t>emphasis</w:t>
      </w:r>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482F5038" w14:textId="64A54DB3" w:rsidR="00B8735B" w:rsidRDefault="00B8735B" w:rsidP="00B8735B">
      <w:pPr>
        <w:pStyle w:val="term"/>
      </w:pPr>
      <w:r>
        <w:t>ensit</w:t>
      </w:r>
    </w:p>
    <w:p w14:paraId="5A25511B" w14:textId="78467CAD" w:rsidR="00B8735B" w:rsidRDefault="00B8735B" w:rsidP="00B8735B">
      <w:pPr>
        <w:pStyle w:val="termdef"/>
      </w:pPr>
      <w:r>
        <w:t xml:space="preserve">An </w:t>
      </w:r>
      <w:r>
        <w:rPr>
          <w:i/>
        </w:rPr>
        <w:t>environmental situation</w:t>
      </w:r>
      <w:r>
        <w:t>.</w:t>
      </w:r>
    </w:p>
    <w:p w14:paraId="261B16CD" w14:textId="77777777" w:rsidR="00B8735B" w:rsidRPr="00B8735B" w:rsidRDefault="00B8735B" w:rsidP="00B8735B">
      <w:pPr>
        <w:pStyle w:val="termdef"/>
      </w:pPr>
    </w:p>
    <w:p w14:paraId="1B443A4F" w14:textId="77777777" w:rsidR="00A443E5" w:rsidRPr="005031DF" w:rsidRDefault="00A443E5" w:rsidP="0063155B">
      <w:pPr>
        <w:pStyle w:val="term"/>
      </w:pPr>
      <w:r w:rsidRPr="005031DF">
        <w:t>environmental situation</w:t>
      </w:r>
    </w:p>
    <w:p w14:paraId="1DA0838A" w14:textId="44AD51FE" w:rsidR="00353B9A" w:rsidRDefault="00A443E5" w:rsidP="00B8735B">
      <w:pPr>
        <w:pStyle w:val="termdef"/>
      </w:pPr>
      <w:r>
        <w:t>An</w:t>
      </w:r>
      <w:r>
        <w:rPr>
          <w:rStyle w:val="apple-converted-space"/>
          <w:color w:val="000000"/>
          <w:sz w:val="27"/>
          <w:szCs w:val="27"/>
        </w:rPr>
        <w:t> </w:t>
      </w:r>
      <w:r>
        <w:rPr>
          <w:i/>
          <w:iCs/>
        </w:rPr>
        <w:t>environmental situation</w:t>
      </w:r>
      <w:r w:rsidR="006A2E82">
        <w:rPr>
          <w:iCs/>
        </w:rPr>
        <w:t xml:space="preserve">, or </w:t>
      </w:r>
      <w:r w:rsidR="006A2E82">
        <w:rPr>
          <w:i/>
          <w:iCs/>
        </w:rPr>
        <w:t>ensit</w:t>
      </w:r>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r w:rsidRPr="005031DF">
        <w:t>evening</w:t>
      </w:r>
    </w:p>
    <w:p w14:paraId="09A96C8F" w14:textId="77777777" w:rsidR="00A443E5" w:rsidRDefault="00A443E5" w:rsidP="0063155B">
      <w:pPr>
        <w:pStyle w:val="termdef"/>
      </w:pPr>
      <w:r>
        <w:t>The end of a simulated</w:t>
      </w:r>
      <w:r>
        <w:rPr>
          <w:rStyle w:val="apple-converted-space"/>
          <w:color w:val="000000"/>
          <w:sz w:val="27"/>
          <w:szCs w:val="27"/>
        </w:rPr>
        <w:t> </w:t>
      </w:r>
      <w:r>
        <w:rPr>
          <w:i/>
          <w:iCs/>
        </w:rPr>
        <w:t>day</w:t>
      </w:r>
      <w:r>
        <w:t>, when the current state of affairs is assessed.</w:t>
      </w:r>
    </w:p>
    <w:p w14:paraId="2222780A" w14:textId="77777777" w:rsidR="00B8735B" w:rsidRDefault="00B8735B" w:rsidP="0063155B">
      <w:pPr>
        <w:pStyle w:val="termdef"/>
      </w:pPr>
    </w:p>
    <w:p w14:paraId="1F63E556" w14:textId="024B7798" w:rsidR="00B8735B" w:rsidRDefault="00B8735B" w:rsidP="00B8735B">
      <w:pPr>
        <w:pStyle w:val="term"/>
      </w:pPr>
      <w:r>
        <w:t>event</w:t>
      </w:r>
    </w:p>
    <w:p w14:paraId="1CC0BA3A" w14:textId="35DE1996" w:rsidR="00B8735B" w:rsidRPr="00B8735B" w:rsidRDefault="00B8735B" w:rsidP="00B8735B">
      <w:pPr>
        <w:pStyle w:val="termdef"/>
      </w:pPr>
      <w:r w:rsidRPr="00B8735B">
        <w:rPr>
          <w:b/>
        </w:rPr>
        <w:t>1.</w:t>
      </w:r>
      <w:r>
        <w:t xml:space="preserve"> An </w:t>
      </w:r>
      <w:r>
        <w:rPr>
          <w:i/>
        </w:rPr>
        <w:t>attitude driver</w:t>
      </w:r>
      <w:r>
        <w:t xml:space="preserve"> that occurs at some particular point in time.</w:t>
      </w:r>
    </w:p>
    <w:p w14:paraId="6C1983A3" w14:textId="77777777" w:rsidR="00B8735B" w:rsidRDefault="00B8735B" w:rsidP="00B8735B">
      <w:pPr>
        <w:pStyle w:val="termdef"/>
      </w:pPr>
    </w:p>
    <w:p w14:paraId="756F138C" w14:textId="1EF0428E" w:rsidR="00B8735B" w:rsidRDefault="00B8735B" w:rsidP="00B8735B">
      <w:pPr>
        <w:pStyle w:val="termdef"/>
      </w:pPr>
      <w:r w:rsidRPr="00B8735B">
        <w:rPr>
          <w:b/>
        </w:rPr>
        <w:t>2.</w:t>
      </w:r>
      <w:r>
        <w:t xml:space="preserve"> A significant event, as included in the </w:t>
      </w:r>
      <w:r>
        <w:rPr>
          <w:i/>
        </w:rPr>
        <w:t>Significant Events Log</w:t>
      </w:r>
      <w:r>
        <w:t>.</w:t>
      </w:r>
    </w:p>
    <w:p w14:paraId="43299309" w14:textId="77777777" w:rsidR="00B8735B" w:rsidRDefault="00B8735B" w:rsidP="00B8735B">
      <w:pPr>
        <w:pStyle w:val="termdef"/>
      </w:pPr>
    </w:p>
    <w:p w14:paraId="14637CCC" w14:textId="6D9C5ABD" w:rsidR="00B8735B" w:rsidRDefault="00B8735B" w:rsidP="00B8735B">
      <w:pPr>
        <w:pStyle w:val="termdef"/>
      </w:pPr>
      <w:r w:rsidRPr="00B8735B">
        <w:rPr>
          <w:b/>
        </w:rPr>
        <w:lastRenderedPageBreak/>
        <w:t>3.</w:t>
      </w:r>
      <w:r>
        <w:t xml:space="preserve"> Any occurrence in the simulation.</w:t>
      </w:r>
    </w:p>
    <w:p w14:paraId="7D1EFAB8" w14:textId="77777777" w:rsidR="005031DF" w:rsidRDefault="005031DF" w:rsidP="005031DF"/>
    <w:p w14:paraId="43B6569B" w14:textId="77777777" w:rsidR="00A443E5" w:rsidRPr="005031DF" w:rsidRDefault="00A443E5" w:rsidP="0063155B">
      <w:pPr>
        <w:pStyle w:val="term"/>
      </w:pPr>
      <w:r w:rsidRPr="005031DF">
        <w:t>executive</w:t>
      </w:r>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251E94B" w14:textId="77777777" w:rsidR="00B8735B" w:rsidRDefault="00B8735B" w:rsidP="002C0249">
      <w:pPr>
        <w:pStyle w:val="termdef"/>
      </w:pPr>
    </w:p>
    <w:p w14:paraId="3B6FAA8D" w14:textId="2754AD2F" w:rsidR="00B8735B" w:rsidRDefault="00B8735B" w:rsidP="00B8735B">
      <w:pPr>
        <w:pStyle w:val="term"/>
      </w:pPr>
      <w:r>
        <w:t>executive script</w:t>
      </w:r>
    </w:p>
    <w:p w14:paraId="598A3D0B" w14:textId="77531E67" w:rsidR="00B8735B" w:rsidRDefault="00B8735B" w:rsidP="00B8735B">
      <w:pPr>
        <w:pStyle w:val="termdef"/>
      </w:pPr>
      <w:r>
        <w:t xml:space="preserve">A script of </w:t>
      </w:r>
      <w:r>
        <w:rPr>
          <w:i/>
        </w:rPr>
        <w:t>commands</w:t>
      </w:r>
      <w:r>
        <w:t xml:space="preserve"> to be processed by the Athena </w:t>
      </w:r>
      <w:r>
        <w:rPr>
          <w:i/>
        </w:rPr>
        <w:t>executive</w:t>
      </w:r>
      <w:r>
        <w:t xml:space="preserve">, e.g., via an </w:t>
      </w:r>
      <w:r>
        <w:rPr>
          <w:b/>
        </w:rPr>
        <w:t>EXECUTIVE</w:t>
      </w:r>
      <w:r>
        <w:t xml:space="preserve"> </w:t>
      </w:r>
      <w:r>
        <w:rPr>
          <w:i/>
        </w:rPr>
        <w:t>tactic</w:t>
      </w:r>
      <w:r>
        <w:t>.</w:t>
      </w:r>
    </w:p>
    <w:p w14:paraId="54AD1993" w14:textId="77777777" w:rsidR="00741F60" w:rsidRDefault="00741F60" w:rsidP="00B8735B">
      <w:pPr>
        <w:pStyle w:val="termdef"/>
      </w:pPr>
    </w:p>
    <w:p w14:paraId="0FBB0EE5" w14:textId="22448F67" w:rsidR="00741F60" w:rsidRDefault="00741F60" w:rsidP="00741F60">
      <w:pPr>
        <w:pStyle w:val="term"/>
      </w:pPr>
      <w:r>
        <w:t>force group</w:t>
      </w:r>
    </w:p>
    <w:p w14:paraId="2358D733" w14:textId="6620AD54" w:rsidR="00741F60" w:rsidRDefault="00741F60" w:rsidP="00741F60">
      <w:pPr>
        <w:pStyle w:val="termdef"/>
      </w:pPr>
      <w:r>
        <w:t xml:space="preserve">A </w:t>
      </w:r>
      <w:r w:rsidRPr="00741F60">
        <w:rPr>
          <w:i/>
        </w:rPr>
        <w:t>group</w:t>
      </w:r>
      <w:r>
        <w:t xml:space="preserve"> that exists in order to project force on behalf of an </w:t>
      </w:r>
      <w:r>
        <w:rPr>
          <w:i/>
        </w:rPr>
        <w:t>actor</w:t>
      </w:r>
      <w:r>
        <w:t xml:space="preserve">, e.g., the U.S. Army.  See Sections </w:t>
      </w:r>
      <w:r>
        <w:fldChar w:fldCharType="begin"/>
      </w:r>
      <w:r>
        <w:instrText xml:space="preserve"> REF _Ref315073230 \r \h </w:instrText>
      </w:r>
      <w:r>
        <w:fldChar w:fldCharType="separate"/>
      </w:r>
      <w:r w:rsidR="003855B1">
        <w:t>3.4.2</w:t>
      </w:r>
      <w:r>
        <w:fldChar w:fldCharType="end"/>
      </w:r>
      <w:r>
        <w:t xml:space="preserve"> and </w:t>
      </w:r>
      <w:r>
        <w:fldChar w:fldCharType="begin"/>
      </w:r>
      <w:r>
        <w:instrText xml:space="preserve"> REF _Ref314055841 \r \h </w:instrText>
      </w:r>
      <w:r>
        <w:fldChar w:fldCharType="separate"/>
      </w:r>
      <w:r w:rsidR="003855B1">
        <w:t>13.4</w:t>
      </w:r>
      <w:r>
        <w:fldChar w:fldCharType="end"/>
      </w:r>
      <w:r>
        <w:t>.</w:t>
      </w:r>
    </w:p>
    <w:p w14:paraId="0EA66C6D" w14:textId="77777777" w:rsidR="00741F60" w:rsidRDefault="00741F60" w:rsidP="00741F60">
      <w:pPr>
        <w:pStyle w:val="termdef"/>
      </w:pPr>
    </w:p>
    <w:p w14:paraId="219A3D35" w14:textId="7C8387AD" w:rsidR="00741F60" w:rsidRDefault="00741F60" w:rsidP="00741F60">
      <w:pPr>
        <w:pStyle w:val="term"/>
      </w:pPr>
      <w:r>
        <w:t>goal</w:t>
      </w:r>
    </w:p>
    <w:p w14:paraId="61325995" w14:textId="77777777" w:rsidR="00741F60" w:rsidRDefault="00741F60" w:rsidP="00741F60">
      <w:pPr>
        <w:pStyle w:val="termdef"/>
      </w:pPr>
      <w:r>
        <w:t xml:space="preserve">A state of affairs that an </w:t>
      </w:r>
      <w:r>
        <w:rPr>
          <w:i/>
        </w:rPr>
        <w:t>actor</w:t>
      </w:r>
      <w:r>
        <w:t xml:space="preserve"> wishes to bring about (or to preserve if the state of affairs already exists).  Goals are defined in terms of </w:t>
      </w:r>
      <w:r>
        <w:rPr>
          <w:i/>
        </w:rPr>
        <w:t>conditions</w:t>
      </w:r>
      <w:r>
        <w:t xml:space="preserve">. </w:t>
      </w:r>
      <w:r>
        <w:rPr>
          <w:i/>
        </w:rPr>
        <w:t xml:space="preserve"> </w:t>
      </w:r>
      <w:r>
        <w:t xml:space="preserve">Actors can execute </w:t>
      </w:r>
      <w:r>
        <w:rPr>
          <w:i/>
        </w:rPr>
        <w:t>tactics</w:t>
      </w:r>
      <w:r>
        <w:t xml:space="preserve"> to achieve or preserve </w:t>
      </w:r>
      <w:r w:rsidRPr="00741F60">
        <w:rPr>
          <w:i/>
        </w:rPr>
        <w:t>goals</w:t>
      </w:r>
      <w:r>
        <w:t xml:space="preserve"> via the </w:t>
      </w:r>
      <w:r>
        <w:rPr>
          <w:b/>
        </w:rPr>
        <w:t>MET</w:t>
      </w:r>
      <w:r>
        <w:t xml:space="preserve"> and </w:t>
      </w:r>
      <w:r>
        <w:rPr>
          <w:b/>
        </w:rPr>
        <w:t>UNMET</w:t>
      </w:r>
      <w:r>
        <w:t xml:space="preserve"> </w:t>
      </w:r>
      <w:r w:rsidRPr="00741F60">
        <w:t>conditions</w:t>
      </w:r>
      <w:r>
        <w:t xml:space="preserve">.  See Section </w:t>
      </w:r>
      <w:r>
        <w:fldChar w:fldCharType="begin"/>
      </w:r>
      <w:r>
        <w:instrText xml:space="preserve"> REF _Ref315073418 \r \h </w:instrText>
      </w:r>
      <w:r>
        <w:fldChar w:fldCharType="separate"/>
      </w:r>
      <w:r w:rsidR="003855B1">
        <w:t>6.1.3</w:t>
      </w:r>
      <w:r>
        <w:fldChar w:fldCharType="end"/>
      </w:r>
      <w:r>
        <w:t>.</w:t>
      </w:r>
    </w:p>
    <w:p w14:paraId="1706062D" w14:textId="77777777" w:rsidR="00741F60" w:rsidRDefault="00741F60" w:rsidP="00741F60">
      <w:pPr>
        <w:pStyle w:val="termdef"/>
      </w:pPr>
    </w:p>
    <w:p w14:paraId="3F7A822B" w14:textId="77777777" w:rsidR="00741F60" w:rsidRDefault="00741F60" w:rsidP="00741F60">
      <w:pPr>
        <w:pStyle w:val="term"/>
      </w:pPr>
      <w:r>
        <w:t>GRAM</w:t>
      </w:r>
    </w:p>
    <w:p w14:paraId="02513A17" w14:textId="77777777" w:rsidR="00741F60" w:rsidRDefault="00741F60" w:rsidP="00741F60">
      <w:pPr>
        <w:pStyle w:val="termdef"/>
      </w:pPr>
      <w:r>
        <w:t xml:space="preserve">The Generalized Regional Attitude Model (GRAM) is that part of Athena that tracks </w:t>
      </w:r>
      <w:r>
        <w:rPr>
          <w:i/>
        </w:rPr>
        <w:t>cooperation</w:t>
      </w:r>
      <w:r>
        <w:t xml:space="preserve"> and </w:t>
      </w:r>
      <w:r>
        <w:rPr>
          <w:i/>
        </w:rPr>
        <w:t>satisfaction</w:t>
      </w:r>
      <w:r>
        <w:t xml:space="preserve"> levels, and the spread of </w:t>
      </w:r>
      <w:r>
        <w:rPr>
          <w:i/>
        </w:rPr>
        <w:t>DAM Rule</w:t>
      </w:r>
      <w:r>
        <w:t xml:space="preserve"> inputs across the playbox.</w:t>
      </w:r>
    </w:p>
    <w:p w14:paraId="6787DC60" w14:textId="77777777" w:rsidR="00741F60" w:rsidRDefault="00741F60" w:rsidP="00741F60">
      <w:pPr>
        <w:pStyle w:val="termdef"/>
      </w:pPr>
    </w:p>
    <w:p w14:paraId="4CEEDF2F" w14:textId="77777777" w:rsidR="00741F60" w:rsidRDefault="00741F60" w:rsidP="00741F60">
      <w:pPr>
        <w:pStyle w:val="term"/>
      </w:pPr>
      <w:r>
        <w:t>group</w:t>
      </w:r>
    </w:p>
    <w:p w14:paraId="5CF90277" w14:textId="10BE44BA" w:rsidR="00741F60" w:rsidRPr="00741F60" w:rsidRDefault="00741F60" w:rsidP="00741F60">
      <w:pPr>
        <w:pStyle w:val="termdef"/>
      </w:pPr>
      <w:r>
        <w:t xml:space="preserve">A related collection of people in the </w:t>
      </w:r>
      <w:r>
        <w:rPr>
          <w:i/>
        </w:rPr>
        <w:t>playbox</w:t>
      </w:r>
      <w:r>
        <w:t xml:space="preserve">.  There are three kinds of </w:t>
      </w:r>
      <w:r>
        <w:rPr>
          <w:i/>
        </w:rPr>
        <w:t>group</w:t>
      </w:r>
      <w:r>
        <w:t xml:space="preserve">: </w:t>
      </w:r>
      <w:r>
        <w:rPr>
          <w:i/>
        </w:rPr>
        <w:t>civilian groups</w:t>
      </w:r>
      <w:r>
        <w:t xml:space="preserve">, </w:t>
      </w:r>
      <w:r>
        <w:rPr>
          <w:i/>
        </w:rPr>
        <w:t>force groups</w:t>
      </w:r>
      <w:r>
        <w:t xml:space="preserve">, and </w:t>
      </w:r>
      <w:r>
        <w:rPr>
          <w:i/>
        </w:rPr>
        <w:t>organization groups</w:t>
      </w:r>
      <w:r>
        <w:t xml:space="preserve">.  See Section </w:t>
      </w:r>
      <w:r>
        <w:fldChar w:fldCharType="begin"/>
      </w:r>
      <w:r>
        <w:instrText xml:space="preserve"> REF _Ref312055438 \r \h </w:instrText>
      </w:r>
      <w:r>
        <w:fldChar w:fldCharType="separate"/>
      </w:r>
      <w:r w:rsidR="003855B1">
        <w:t>3.4</w:t>
      </w:r>
      <w:r>
        <w:fldChar w:fldCharType="end"/>
      </w:r>
      <w:r>
        <w:t xml:space="preserve">.  </w:t>
      </w:r>
    </w:p>
    <w:p w14:paraId="2D22F885" w14:textId="77777777" w:rsidR="00565582" w:rsidRDefault="00565582" w:rsidP="00A24F84">
      <w:pPr>
        <w:ind w:left="360"/>
      </w:pPr>
    </w:p>
    <w:p w14:paraId="31A4DAD6" w14:textId="1B5A8B14" w:rsidR="00565582" w:rsidRPr="00565582" w:rsidRDefault="00565582" w:rsidP="002C0249">
      <w:pPr>
        <w:pStyle w:val="term"/>
      </w:pPr>
      <w:r>
        <w:t>horizontal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BE4FB6">
            <w:pPr>
              <w:jc w:val="right"/>
              <w:rPr>
                <w:b/>
              </w:rPr>
            </w:pPr>
            <w:r w:rsidRPr="00B661B7">
              <w:rPr>
                <w:b/>
              </w:rPr>
              <w:t>Bounds</w:t>
            </w:r>
          </w:p>
        </w:tc>
      </w:tr>
      <w:tr w:rsidR="000B0AE3" w:rsidRPr="00B661B7" w14:paraId="6BE5189F" w14:textId="77777777" w:rsidTr="00BE4FB6">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685EC3E2" w14:textId="77777777" w:rsidTr="00BE4FB6">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1F420DA2" w14:textId="77777777" w:rsidTr="00BE4FB6">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111AF105" w14:textId="77777777" w:rsidTr="00BE4FB6">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26E21F20" w14:textId="77777777" w:rsidTr="00BE4FB6">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BE4FB6">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r w:rsidRPr="00A24F84">
        <w:lastRenderedPageBreak/>
        <w:t>influence</w:t>
      </w:r>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E2A3291" w14:textId="77777777" w:rsidR="00163957" w:rsidRDefault="00163957" w:rsidP="002C0249">
      <w:pPr>
        <w:pStyle w:val="termdef"/>
      </w:pPr>
    </w:p>
    <w:p w14:paraId="63E2CBED" w14:textId="7D4160AE" w:rsidR="00163957" w:rsidRDefault="00163957" w:rsidP="00163957">
      <w:pPr>
        <w:pStyle w:val="term"/>
      </w:pPr>
      <w:r>
        <w:t>input</w:t>
      </w:r>
    </w:p>
    <w:p w14:paraId="0EB628A1" w14:textId="693ED88E" w:rsidR="00163957" w:rsidRDefault="00187E27" w:rsidP="00163957">
      <w:pPr>
        <w:pStyle w:val="termdef"/>
      </w:pPr>
      <w:r w:rsidRPr="00187E27">
        <w:rPr>
          <w:b/>
        </w:rPr>
        <w:t>1.</w:t>
      </w:r>
      <w:r>
        <w:t xml:space="preserve"> </w:t>
      </w:r>
      <w:r w:rsidR="00163957">
        <w:t>Any value given to Athena as an input.</w:t>
      </w:r>
    </w:p>
    <w:p w14:paraId="6864DD25" w14:textId="77777777" w:rsidR="00187E27" w:rsidRDefault="00187E27" w:rsidP="00163957">
      <w:pPr>
        <w:pStyle w:val="termdef"/>
      </w:pPr>
    </w:p>
    <w:p w14:paraId="0084B0AF" w14:textId="3BCD1FCC" w:rsidR="00187E27" w:rsidRDefault="00187E27" w:rsidP="00163957">
      <w:pPr>
        <w:pStyle w:val="termdef"/>
      </w:pPr>
      <w:r w:rsidRPr="00187E27">
        <w:rPr>
          <w:b/>
        </w:rPr>
        <w:t>2.</w:t>
      </w:r>
      <w:r>
        <w:t xml:space="preserve"> More specifically, a </w:t>
      </w:r>
      <w:r>
        <w:rPr>
          <w:i/>
        </w:rPr>
        <w:t>satisfaction</w:t>
      </w:r>
      <w:r>
        <w:t xml:space="preserve"> or </w:t>
      </w:r>
      <w:r>
        <w:rPr>
          <w:i/>
        </w:rPr>
        <w:t>cooperation</w:t>
      </w:r>
      <w:r>
        <w:t xml:space="preserve"> input given to </w:t>
      </w:r>
      <w:r>
        <w:rPr>
          <w:i/>
        </w:rPr>
        <w:t>GRAM</w:t>
      </w:r>
      <w:r>
        <w:t xml:space="preserve"> by one of the </w:t>
      </w:r>
      <w:r>
        <w:rPr>
          <w:i/>
        </w:rPr>
        <w:t>DAM Rules</w:t>
      </w:r>
      <w:r>
        <w:t>.</w:t>
      </w:r>
    </w:p>
    <w:p w14:paraId="3CD7BF27" w14:textId="77777777" w:rsidR="00187E27" w:rsidRDefault="00187E27" w:rsidP="00163957">
      <w:pPr>
        <w:pStyle w:val="termdef"/>
      </w:pPr>
    </w:p>
    <w:p w14:paraId="4749ACC6" w14:textId="7D2B51D6" w:rsidR="00187E27" w:rsidRDefault="00187E27" w:rsidP="00187E27">
      <w:pPr>
        <w:pStyle w:val="term"/>
      </w:pPr>
      <w:r>
        <w:t>JNEM</w:t>
      </w:r>
    </w:p>
    <w:p w14:paraId="707615B2" w14:textId="3FAE50B3" w:rsidR="00187E27" w:rsidRDefault="00187E27" w:rsidP="00187E27">
      <w:pPr>
        <w:pStyle w:val="termdef"/>
      </w:pPr>
      <w:r>
        <w:t>The Joint Non-kinetic Effects Model</w:t>
      </w:r>
      <w:r>
        <w:rPr>
          <w:i/>
        </w:rPr>
        <w:t xml:space="preserve"> </w:t>
      </w:r>
      <w:r>
        <w:t xml:space="preserve">(JNEM) is a predecessor of JNEM used to add civilian responses to federations of battlefield simulations.  Some of the models in Athena, notably </w:t>
      </w:r>
      <w:r>
        <w:rPr>
          <w:i/>
        </w:rPr>
        <w:t>GRAM</w:t>
      </w:r>
      <w:r>
        <w:t xml:space="preserve"> and the </w:t>
      </w:r>
      <w:r>
        <w:rPr>
          <w:i/>
        </w:rPr>
        <w:t>DAM Rules</w:t>
      </w:r>
      <w:r>
        <w:t>, have their roots in JNEM.</w:t>
      </w:r>
    </w:p>
    <w:p w14:paraId="1AD4EAB4" w14:textId="77777777" w:rsidR="0018237D" w:rsidRDefault="0018237D" w:rsidP="00187E27">
      <w:pPr>
        <w:pStyle w:val="termdef"/>
      </w:pPr>
    </w:p>
    <w:p w14:paraId="753CB831" w14:textId="5AFB03A0" w:rsidR="0018237D" w:rsidRDefault="0018237D" w:rsidP="0018237D">
      <w:pPr>
        <w:pStyle w:val="term"/>
      </w:pPr>
      <w:r>
        <w:t>labor force</w:t>
      </w:r>
    </w:p>
    <w:p w14:paraId="7B3EF4B5" w14:textId="77777777" w:rsidR="0018237D" w:rsidRDefault="0018237D" w:rsidP="0018237D">
      <w:pPr>
        <w:pStyle w:val="termdef"/>
      </w:pPr>
      <w:r>
        <w:t xml:space="preserve">The </w:t>
      </w:r>
      <w:r>
        <w:rPr>
          <w:i/>
        </w:rPr>
        <w:t>labor force</w:t>
      </w:r>
      <w:r>
        <w:t xml:space="preserve"> are the </w:t>
      </w:r>
      <w:r w:rsidRPr="0018237D">
        <w:rPr>
          <w:i/>
        </w:rPr>
        <w:t>workers</w:t>
      </w:r>
      <w:r>
        <w:t xml:space="preserve"> in the </w:t>
      </w:r>
      <w:r>
        <w:rPr>
          <w:i/>
        </w:rPr>
        <w:t>local economy</w:t>
      </w:r>
      <w:r>
        <w:t>.</w:t>
      </w:r>
    </w:p>
    <w:p w14:paraId="39B3AB5F" w14:textId="77777777" w:rsidR="0018237D" w:rsidRDefault="0018237D" w:rsidP="0018237D">
      <w:pPr>
        <w:pStyle w:val="termdef"/>
      </w:pPr>
    </w:p>
    <w:p w14:paraId="653B1592" w14:textId="77777777" w:rsidR="0018237D" w:rsidRDefault="0018237D" w:rsidP="0018237D">
      <w:pPr>
        <w:pStyle w:val="term"/>
      </w:pPr>
      <w:r>
        <w:t>level input</w:t>
      </w:r>
    </w:p>
    <w:p w14:paraId="4DEEBDFA" w14:textId="748C356B" w:rsidR="0018237D" w:rsidRPr="0018237D" w:rsidRDefault="0018237D" w:rsidP="0018237D">
      <w:pPr>
        <w:pStyle w:val="termdef"/>
      </w:pPr>
      <w:r>
        <w:t>A</w:t>
      </w:r>
      <w:r w:rsidR="00840529">
        <w:t>n</w:t>
      </w:r>
      <w:r>
        <w:t xml:space="preserve"> </w:t>
      </w:r>
      <w:r>
        <w:rPr>
          <w:i/>
        </w:rPr>
        <w:t>input</w:t>
      </w:r>
      <w:r>
        <w:t xml:space="preserve"> to </w:t>
      </w:r>
      <w:r>
        <w:rPr>
          <w:i/>
        </w:rPr>
        <w:t xml:space="preserve">GRAM </w:t>
      </w:r>
      <w:r>
        <w:t xml:space="preserve">that causes a one-time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67B7A137" w14:textId="77777777" w:rsidR="005A0C5C" w:rsidRDefault="005A0C5C" w:rsidP="005A0C5C"/>
    <w:p w14:paraId="67876980" w14:textId="77777777" w:rsidR="00A443E5" w:rsidRPr="005A0C5C" w:rsidRDefault="00A443E5" w:rsidP="002C0249">
      <w:pPr>
        <w:pStyle w:val="term"/>
      </w:pPr>
      <w:r w:rsidRPr="005A0C5C">
        <w:t>local economy</w:t>
      </w:r>
    </w:p>
    <w:p w14:paraId="252C76F5" w14:textId="410B4200" w:rsid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3218124D" w14:textId="77777777" w:rsidR="005F05B2" w:rsidRDefault="005F05B2" w:rsidP="002C0249">
      <w:pPr>
        <w:pStyle w:val="termdef"/>
      </w:pPr>
    </w:p>
    <w:p w14:paraId="6082F2AE" w14:textId="4444B814" w:rsidR="005F05B2" w:rsidRDefault="005F05B2" w:rsidP="005F05B2">
      <w:pPr>
        <w:pStyle w:val="term"/>
      </w:pPr>
      <w:r>
        <w:t>lock</w:t>
      </w:r>
    </w:p>
    <w:p w14:paraId="1AA4EDD5" w14:textId="56B7B767" w:rsidR="005F05B2" w:rsidRPr="005F05B2" w:rsidRDefault="005F05B2" w:rsidP="005F05B2">
      <w:pPr>
        <w:pStyle w:val="termdef"/>
      </w:pPr>
      <w:r>
        <w:t xml:space="preserve">To </w:t>
      </w:r>
      <w:r>
        <w:rPr>
          <w:i/>
        </w:rPr>
        <w:t>lock</w:t>
      </w:r>
      <w:r>
        <w:t xml:space="preserve"> the </w:t>
      </w:r>
      <w:r>
        <w:rPr>
          <w:i/>
        </w:rPr>
        <w:t>scenario</w:t>
      </w:r>
      <w:r>
        <w:t xml:space="preserve"> is to leave the Scenario Preparation </w:t>
      </w:r>
      <w:r>
        <w:rPr>
          <w:i/>
        </w:rPr>
        <w:t>state</w:t>
      </w:r>
      <w:r>
        <w:t xml:space="preserve">, initialize the simulation, and make it possible for simulation time to advance.  See also </w:t>
      </w:r>
      <w:r>
        <w:rPr>
          <w:i/>
        </w:rPr>
        <w:t>unlock</w:t>
      </w:r>
      <w:r>
        <w:t>.</w:t>
      </w:r>
    </w:p>
    <w:p w14:paraId="67EFC2FA" w14:textId="77777777" w:rsidR="003E06B9" w:rsidRDefault="003E06B9" w:rsidP="003E06B9">
      <w:pPr>
        <w:rPr>
          <w:b/>
        </w:rPr>
      </w:pPr>
    </w:p>
    <w:p w14:paraId="51DCBC18" w14:textId="77777777" w:rsidR="00A443E5" w:rsidRPr="003E06B9" w:rsidRDefault="00A443E5" w:rsidP="003E06B9">
      <w:pPr>
        <w:rPr>
          <w:b/>
        </w:rPr>
      </w:pPr>
      <w:r w:rsidRPr="003E06B9">
        <w:rPr>
          <w:b/>
        </w:rPr>
        <w:t>log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r w:rsidRPr="003E06B9">
        <w:rPr>
          <w:b/>
          <w:bCs/>
        </w:rPr>
        <w:t>fatal</w:t>
      </w:r>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r w:rsidRPr="003E06B9">
        <w:rPr>
          <w:b/>
          <w:bCs/>
        </w:rPr>
        <w:t>error</w:t>
      </w:r>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r w:rsidRPr="003E06B9">
        <w:rPr>
          <w:b/>
          <w:bCs/>
        </w:rPr>
        <w:t>warning</w:t>
      </w:r>
      <w:r>
        <w:t>: Used when a potential problem is noticed. Displayed with a yellow background.</w:t>
      </w:r>
    </w:p>
    <w:p w14:paraId="319882A0" w14:textId="77777777" w:rsidR="00A443E5" w:rsidRDefault="00A443E5" w:rsidP="00E76C18">
      <w:pPr>
        <w:pStyle w:val="ListParagraph"/>
        <w:numPr>
          <w:ilvl w:val="0"/>
          <w:numId w:val="54"/>
        </w:numPr>
      </w:pPr>
      <w:r w:rsidRPr="003E06B9">
        <w:rPr>
          <w:b/>
          <w:bCs/>
        </w:rPr>
        <w:t>normal</w:t>
      </w:r>
      <w:r>
        <w:t>: Normal informational message.</w:t>
      </w:r>
    </w:p>
    <w:p w14:paraId="42D80F2A" w14:textId="77777777" w:rsidR="00A443E5" w:rsidRDefault="00A443E5" w:rsidP="00E76C18">
      <w:pPr>
        <w:pStyle w:val="ListParagraph"/>
        <w:numPr>
          <w:ilvl w:val="0"/>
          <w:numId w:val="54"/>
        </w:numPr>
      </w:pPr>
      <w:r w:rsidRPr="003E06B9">
        <w:rPr>
          <w:b/>
          <w:bCs/>
        </w:rPr>
        <w:t>detail</w:t>
      </w:r>
      <w:r>
        <w:t>: Detailed informational message.</w:t>
      </w:r>
    </w:p>
    <w:p w14:paraId="75CA8C55" w14:textId="722D3AD7" w:rsidR="00A443E5" w:rsidRDefault="00A443E5" w:rsidP="00E76C18">
      <w:pPr>
        <w:pStyle w:val="ListParagraph"/>
        <w:numPr>
          <w:ilvl w:val="0"/>
          <w:numId w:val="54"/>
        </w:numPr>
      </w:pPr>
      <w:r w:rsidRPr="003E06B9">
        <w:rPr>
          <w:b/>
          <w:bCs/>
        </w:rPr>
        <w:lastRenderedPageBreak/>
        <w:t>debug</w:t>
      </w:r>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level </w:t>
      </w:r>
      <w:r>
        <w:t xml:space="preserve"> determines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r w:rsidRPr="003E06B9">
        <w:t>magic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59AB6A59" w14:textId="77777777" w:rsidR="005F05B2" w:rsidRDefault="005F05B2" w:rsidP="00C81FB1">
      <w:pPr>
        <w:pStyle w:val="termdef"/>
      </w:pPr>
    </w:p>
    <w:p w14:paraId="201BB2B3" w14:textId="1B4447E2" w:rsidR="005F05B2" w:rsidRDefault="005F05B2" w:rsidP="005F05B2">
      <w:pPr>
        <w:pStyle w:val="term"/>
      </w:pPr>
      <w:r>
        <w:t>map</w:t>
      </w:r>
    </w:p>
    <w:p w14:paraId="25865C34" w14:textId="711E91A3" w:rsidR="005F05B2" w:rsidRDefault="005F05B2" w:rsidP="005F05B2">
      <w:pPr>
        <w:pStyle w:val="termdef"/>
      </w:pPr>
      <w:r w:rsidRPr="005F05B2">
        <w:rPr>
          <w:b/>
        </w:rPr>
        <w:t>1.</w:t>
      </w:r>
      <w:r>
        <w:t xml:space="preserve"> A visualization of the </w:t>
      </w:r>
      <w:r>
        <w:rPr>
          <w:i/>
        </w:rPr>
        <w:t>playbox</w:t>
      </w:r>
      <w:r>
        <w:t xml:space="preserve">, including </w:t>
      </w:r>
      <w:r>
        <w:rPr>
          <w:i/>
        </w:rPr>
        <w:t>neighborhoods</w:t>
      </w:r>
      <w:r>
        <w:t xml:space="preserve">, </w:t>
      </w:r>
      <w:r>
        <w:rPr>
          <w:i/>
        </w:rPr>
        <w:t>group</w:t>
      </w:r>
      <w:r>
        <w:t xml:space="preserve"> personnel represented as </w:t>
      </w:r>
      <w:r>
        <w:rPr>
          <w:i/>
        </w:rPr>
        <w:t>units</w:t>
      </w:r>
      <w:r>
        <w:t xml:space="preserve">, and other data, as displayed on the </w:t>
      </w:r>
      <w:r>
        <w:rPr>
          <w:b/>
        </w:rPr>
        <w:t>Map</w:t>
      </w:r>
      <w:r>
        <w:t xml:space="preserve"> tab.</w:t>
      </w:r>
    </w:p>
    <w:p w14:paraId="0C5E45C7" w14:textId="77777777" w:rsidR="005F05B2" w:rsidRDefault="005F05B2" w:rsidP="005F05B2">
      <w:pPr>
        <w:pStyle w:val="termdef"/>
      </w:pPr>
    </w:p>
    <w:p w14:paraId="1352B51D" w14:textId="1380B432" w:rsidR="005F05B2" w:rsidRPr="005F05B2" w:rsidRDefault="005F05B2" w:rsidP="005F05B2">
      <w:pPr>
        <w:pStyle w:val="termdef"/>
      </w:pPr>
      <w:r w:rsidRPr="005F05B2">
        <w:rPr>
          <w:b/>
        </w:rPr>
        <w:t>2.</w:t>
      </w:r>
      <w:r>
        <w:t xml:space="preserve"> An image file used as a background on the </w:t>
      </w:r>
      <w:r>
        <w:rPr>
          <w:b/>
        </w:rPr>
        <w:t>Map</w:t>
      </w:r>
      <w:r>
        <w:t xml:space="preserve"> tab as an aid to visualization.</w:t>
      </w:r>
    </w:p>
    <w:p w14:paraId="337A0EF7" w14:textId="77777777" w:rsidR="003E06B9" w:rsidRDefault="003E06B9" w:rsidP="003E06B9"/>
    <w:p w14:paraId="1331BEF1" w14:textId="77777777" w:rsidR="00A443E5" w:rsidRPr="003E06B9" w:rsidRDefault="00A443E5" w:rsidP="00C81FB1">
      <w:pPr>
        <w:pStyle w:val="term"/>
      </w:pPr>
      <w:r w:rsidRPr="003E06B9">
        <w:t>map reference string</w:t>
      </w:r>
    </w:p>
    <w:p w14:paraId="7676D1EE" w14:textId="77777777" w:rsidR="00A443E5" w:rsidRDefault="00A443E5" w:rsidP="00C81FB1">
      <w:pPr>
        <w:pStyle w:val="termdef"/>
      </w:pPr>
      <w:r>
        <w:t xml:space="preserve">A map reference string is a six-character string that represents a point on the </w:t>
      </w:r>
      <w:r w:rsidRPr="00C81FB1">
        <w:rPr>
          <w:i/>
        </w:rPr>
        <w:t>scenario</w:t>
      </w:r>
      <w:r>
        <w:t>'s map. It has the form</w:t>
      </w:r>
      <w:r>
        <w:rPr>
          <w:rStyle w:val="apple-converted-space"/>
          <w:color w:val="000000"/>
          <w:sz w:val="27"/>
          <w:szCs w:val="27"/>
        </w:rPr>
        <w:t> </w:t>
      </w:r>
      <w:r>
        <w:rPr>
          <w:b/>
          <w:bCs/>
          <w:i/>
          <w:iCs/>
        </w:rPr>
        <w:t>AnnAnn</w:t>
      </w:r>
      <w:r>
        <w:rPr>
          <w:rStyle w:val="apple-converted-space"/>
          <w:color w:val="000000"/>
          <w:sz w:val="27"/>
          <w:szCs w:val="27"/>
        </w:rPr>
        <w:t> </w:t>
      </w:r>
      <w:r>
        <w:t>where</w:t>
      </w:r>
      <w:r>
        <w:rPr>
          <w:rStyle w:val="apple-converted-space"/>
          <w:color w:val="000000"/>
          <w:sz w:val="27"/>
          <w:szCs w:val="27"/>
        </w:rPr>
        <w:t> </w:t>
      </w:r>
      <w:r>
        <w:rPr>
          <w:i/>
          <w:iCs/>
        </w:rPr>
        <w:t>A</w:t>
      </w:r>
      <w:r>
        <w:rPr>
          <w:rStyle w:val="apple-converted-space"/>
          <w:color w:val="000000"/>
          <w:sz w:val="27"/>
          <w:szCs w:val="27"/>
        </w:rPr>
        <w:t> </w:t>
      </w:r>
      <w:r>
        <w:t>is a letter from "A" to "K" (excluding "I") and</w:t>
      </w:r>
      <w:r>
        <w:rPr>
          <w:rStyle w:val="apple-converted-space"/>
          <w:color w:val="000000"/>
          <w:sz w:val="27"/>
          <w:szCs w:val="27"/>
        </w:rPr>
        <w:t> </w:t>
      </w:r>
      <w:r>
        <w:rPr>
          <w:i/>
          <w:iCs/>
        </w:rPr>
        <w:t>n</w:t>
      </w:r>
      <w:r>
        <w:rPr>
          <w:rStyle w:val="apple-converted-space"/>
          <w:color w:val="000000"/>
          <w:sz w:val="27"/>
          <w:szCs w:val="27"/>
        </w:rPr>
        <w:t> </w:t>
      </w:r>
      <w:r>
        <w:t>is a digit, "0" to "9".</w:t>
      </w:r>
    </w:p>
    <w:p w14:paraId="30004CCA" w14:textId="77777777" w:rsidR="003E06B9" w:rsidRDefault="003E06B9" w:rsidP="003E06B9"/>
    <w:p w14:paraId="5C686BF4" w14:textId="6590ABD0" w:rsidR="00A443E5" w:rsidRDefault="00A443E5" w:rsidP="00C81FB1">
      <w:pPr>
        <w:pStyle w:val="termdef"/>
      </w:pPr>
      <w:r>
        <w:t>Athena is designed to use any map image the analyst may have on hand, from a high-quality scan of a printed map to a snapshot of a map hand-drawn on a piece of paper. Consequently, Athena cannot use geographic coordinates, as it cannot assume that maps are properly geo-referenced.</w:t>
      </w:r>
    </w:p>
    <w:p w14:paraId="683D6E47" w14:textId="77777777" w:rsidR="003E06B9" w:rsidRPr="003E06B9" w:rsidRDefault="003E06B9" w:rsidP="003E06B9">
      <w:pPr>
        <w:rPr>
          <w:sz w:val="36"/>
          <w:szCs w:val="36"/>
        </w:rPr>
      </w:pPr>
    </w:p>
    <w:p w14:paraId="2D0258B1" w14:textId="77777777" w:rsidR="00A443E5" w:rsidRDefault="00A443E5" w:rsidP="00C81FB1">
      <w:pPr>
        <w:pStyle w:val="termdef"/>
      </w:pPr>
      <w:r>
        <w:t>Instead, Athena uses X,Y coordinates in the range 0 to 999 for both axes. The origin is at the upper left; positive X runs from left to right and positive Y from top to bottom.</w:t>
      </w:r>
    </w:p>
    <w:p w14:paraId="17BC7941" w14:textId="77777777" w:rsidR="003E06B9" w:rsidRDefault="003E06B9" w:rsidP="003E06B9">
      <w:pPr>
        <w:ind w:left="360"/>
      </w:pPr>
    </w:p>
    <w:p w14:paraId="4E114B1A" w14:textId="77777777" w:rsidR="00A443E5" w:rsidRDefault="00A443E5" w:rsidP="00C81FB1">
      <w:pPr>
        <w:pStyle w:val="termdef"/>
      </w:pPr>
      <w:r>
        <w:t>These numeric X,Y coordinates are used internally; for input and output they are converted to the form shown above. For example, the location (123,456) has reference string "B23E56".</w:t>
      </w:r>
    </w:p>
    <w:p w14:paraId="348475D3" w14:textId="77777777" w:rsidR="003E06B9" w:rsidRDefault="003E06B9" w:rsidP="003E06B9">
      <w:pPr>
        <w:ind w:left="360"/>
      </w:pPr>
    </w:p>
    <w:p w14:paraId="087B0542" w14:textId="77777777" w:rsidR="00A443E5" w:rsidRDefault="00A443E5" w:rsidP="00C81FB1">
      <w:pPr>
        <w:pStyle w:val="termdef"/>
      </w:pPr>
      <w:r>
        <w:t>Note that X and Y coordinates are scaled identically. The lower right corner of a map 1000 pixels wide by 500 pixels high would have numeric map coordinates (999,499) and map reference string "K99E99".</w:t>
      </w:r>
    </w:p>
    <w:p w14:paraId="4B8D9737" w14:textId="77777777" w:rsidR="005F05B2" w:rsidRDefault="005F05B2" w:rsidP="00C81FB1">
      <w:pPr>
        <w:pStyle w:val="termdef"/>
      </w:pPr>
    </w:p>
    <w:p w14:paraId="11EEE38A" w14:textId="15E74BB8" w:rsidR="005F05B2" w:rsidRDefault="005F05B2" w:rsidP="005F05B2">
      <w:pPr>
        <w:pStyle w:val="term"/>
      </w:pPr>
      <w:r>
        <w:t>model parameter</w:t>
      </w:r>
    </w:p>
    <w:p w14:paraId="0B56A43C" w14:textId="13CCE62E" w:rsidR="005F05B2" w:rsidRPr="005F05B2" w:rsidRDefault="005F05B2" w:rsidP="005F05B2">
      <w:pPr>
        <w:pStyle w:val="termdef"/>
      </w:pPr>
      <w:r>
        <w:t xml:space="preserve">An </w:t>
      </w:r>
      <w:r>
        <w:rPr>
          <w:i/>
        </w:rPr>
        <w:t>input</w:t>
      </w:r>
      <w:r>
        <w:t xml:space="preserve"> to Athena that is used to calibrate or otherwise control Athena’s models.  </w:t>
      </w:r>
      <w:r w:rsidRPr="005F05B2">
        <w:rPr>
          <w:i/>
        </w:rPr>
        <w:t>Model parameters</w:t>
      </w:r>
      <w:r>
        <w:t xml:space="preserve"> are stored in the model parameter database, which is part of the </w:t>
      </w:r>
      <w:r>
        <w:rPr>
          <w:i/>
        </w:rPr>
        <w:t>scenario</w:t>
      </w:r>
      <w:r>
        <w:t xml:space="preserve">.  Select </w:t>
      </w:r>
      <w:r>
        <w:rPr>
          <w:b/>
        </w:rPr>
        <w:t>Help/Model Parameters</w:t>
      </w:r>
      <w:r>
        <w:t xml:space="preserve"> from the Athena menu to browse a description of the existing model parameters; select </w:t>
      </w:r>
      <w:r>
        <w:rPr>
          <w:b/>
        </w:rPr>
        <w:t>Model Parameters</w:t>
      </w:r>
      <w:r>
        <w:t xml:space="preserve"> or one of its subheadings from the </w:t>
      </w:r>
      <w:r>
        <w:rPr>
          <w:b/>
        </w:rPr>
        <w:lastRenderedPageBreak/>
        <w:t>Detail Browser</w:t>
      </w:r>
      <w:r>
        <w:t>’s Objects tree to see default and current parameter values, and to change parameter values.  Also, see Section TBD.</w:t>
      </w:r>
    </w:p>
    <w:p w14:paraId="6806BB44" w14:textId="77777777" w:rsidR="00A31F3F" w:rsidRDefault="00A31F3F" w:rsidP="00A31F3F"/>
    <w:p w14:paraId="72855C29" w14:textId="77777777" w:rsidR="00A443E5" w:rsidRPr="00A31F3F" w:rsidRDefault="00A443E5" w:rsidP="00C81FB1">
      <w:pPr>
        <w:pStyle w:val="term"/>
      </w:pPr>
      <w:r w:rsidRPr="00A31F3F">
        <w:t>mood</w:t>
      </w:r>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r w:rsidRPr="00A31F3F">
        <w:t>morning</w:t>
      </w:r>
    </w:p>
    <w:p w14:paraId="12482822" w14:textId="158393CE" w:rsidR="00A443E5" w:rsidRDefault="00A443E5" w:rsidP="00C81FB1">
      <w:pPr>
        <w:pStyle w:val="termdef"/>
      </w:pPr>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
    <w:p w14:paraId="7FF74CED" w14:textId="77777777" w:rsidR="008176EF" w:rsidRDefault="008176EF" w:rsidP="00C81FB1">
      <w:pPr>
        <w:pStyle w:val="termdef"/>
      </w:pPr>
    </w:p>
    <w:p w14:paraId="4D4F1CB4" w14:textId="610FC773" w:rsidR="008176EF" w:rsidRDefault="008176EF" w:rsidP="008176EF">
      <w:pPr>
        <w:pStyle w:val="term"/>
      </w:pPr>
      <w:r>
        <w:t>neighborhood</w:t>
      </w:r>
    </w:p>
    <w:p w14:paraId="6F0D01ED" w14:textId="15857304" w:rsidR="008176EF" w:rsidRPr="008176EF" w:rsidRDefault="008176EF" w:rsidP="008176EF">
      <w:pPr>
        <w:pStyle w:val="termdef"/>
      </w:pPr>
      <w:r>
        <w:t xml:space="preserve">A region of the </w:t>
      </w:r>
      <w:r>
        <w:rPr>
          <w:i/>
        </w:rPr>
        <w:t>playbox</w:t>
      </w:r>
      <w:r>
        <w:t xml:space="preserve"> in which </w:t>
      </w:r>
      <w:r>
        <w:rPr>
          <w:i/>
        </w:rPr>
        <w:t>civilian groups</w:t>
      </w:r>
      <w:r>
        <w:t xml:space="preserve"> live and other </w:t>
      </w:r>
      <w:r>
        <w:rPr>
          <w:i/>
        </w:rPr>
        <w:t>groups</w:t>
      </w:r>
      <w:r>
        <w:t xml:space="preserve"> conduct </w:t>
      </w:r>
      <w:r>
        <w:rPr>
          <w:i/>
        </w:rPr>
        <w:t>activities</w:t>
      </w:r>
      <w:r>
        <w:t xml:space="preserve">.  See Section </w:t>
      </w:r>
      <w:r>
        <w:fldChar w:fldCharType="begin"/>
      </w:r>
      <w:r>
        <w:instrText xml:space="preserve"> REF _Ref315075230 \r \h </w:instrText>
      </w:r>
      <w:r>
        <w:fldChar w:fldCharType="separate"/>
      </w:r>
      <w:r w:rsidR="003855B1">
        <w:t>3.2</w:t>
      </w:r>
      <w:r>
        <w:fldChar w:fldCharType="end"/>
      </w:r>
      <w:r>
        <w:t xml:space="preserve">. </w:t>
      </w:r>
    </w:p>
    <w:p w14:paraId="4DBC31B6" w14:textId="77777777" w:rsidR="00A31F3F" w:rsidRDefault="00A31F3F" w:rsidP="00A31F3F"/>
    <w:p w14:paraId="7538685B" w14:textId="77777777" w:rsidR="00A443E5" w:rsidRPr="00A31F3F" w:rsidRDefault="00A443E5" w:rsidP="00C81FB1">
      <w:pPr>
        <w:pStyle w:val="term"/>
      </w:pPr>
      <w:r w:rsidRPr="00A31F3F">
        <w:t>noon</w:t>
      </w:r>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r>
        <w:rPr>
          <w:b/>
          <w:bCs/>
        </w:rPr>
        <w:t>P</w:t>
      </w:r>
      <w:r w:rsidR="00A31F3F">
        <w:rPr>
          <w:b/>
          <w:bCs/>
        </w:rPr>
        <w:t>aused</w:t>
      </w:r>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r w:rsidRPr="00A31F3F">
        <w:t>order</w:t>
      </w:r>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Default="005211A3" w:rsidP="00C81FB1">
      <w:pPr>
        <w:pStyle w:val="termdef"/>
      </w:pPr>
      <w:r>
        <w:t xml:space="preserve">Finally, orders can be sent by the </w:t>
      </w:r>
      <w:r>
        <w:rPr>
          <w:b/>
        </w:rPr>
        <w:t>EXECUTIVE</w:t>
      </w:r>
      <w:r>
        <w:t xml:space="preserve"> </w:t>
      </w:r>
      <w:r>
        <w:rPr>
          <w:i/>
        </w:rPr>
        <w:t>tactic</w:t>
      </w:r>
      <w:r>
        <w:t>.</w:t>
      </w:r>
    </w:p>
    <w:p w14:paraId="59EBB744" w14:textId="77777777" w:rsidR="00C917AC" w:rsidRDefault="00C917AC" w:rsidP="00C81FB1">
      <w:pPr>
        <w:pStyle w:val="termdef"/>
      </w:pPr>
    </w:p>
    <w:p w14:paraId="42E290C8" w14:textId="6FED28C4" w:rsidR="00C917AC" w:rsidRDefault="00C917AC" w:rsidP="00C917AC">
      <w:pPr>
        <w:pStyle w:val="term"/>
      </w:pPr>
      <w:r>
        <w:t>organization group</w:t>
      </w:r>
    </w:p>
    <w:p w14:paraId="3106E0DC" w14:textId="3BB656A6" w:rsidR="00C917AC" w:rsidRDefault="00C917AC" w:rsidP="00C917AC">
      <w:pPr>
        <w:pStyle w:val="termdef"/>
      </w:pPr>
      <w:r>
        <w:t xml:space="preserve">A </w:t>
      </w:r>
      <w:r>
        <w:rPr>
          <w:i/>
        </w:rPr>
        <w:t>group</w:t>
      </w:r>
      <w:r>
        <w:t xml:space="preserve"> representing an organization that is active in the </w:t>
      </w:r>
      <w:r w:rsidRPr="00C917AC">
        <w:rPr>
          <w:i/>
        </w:rPr>
        <w:t>playbox</w:t>
      </w:r>
      <w:r>
        <w:t xml:space="preserve">, e.g., for humanitarian relief.  See Section </w:t>
      </w:r>
      <w:r>
        <w:fldChar w:fldCharType="begin"/>
      </w:r>
      <w:r>
        <w:instrText xml:space="preserve"> REF _Ref315075338 \r \h </w:instrText>
      </w:r>
      <w:r>
        <w:fldChar w:fldCharType="separate"/>
      </w:r>
      <w:r w:rsidR="003855B1">
        <w:t>3.4.3</w:t>
      </w:r>
      <w:r>
        <w:fldChar w:fldCharType="end"/>
      </w:r>
      <w:r>
        <w:t>.</w:t>
      </w:r>
    </w:p>
    <w:p w14:paraId="3E8C303C" w14:textId="77777777" w:rsidR="00820A17" w:rsidRDefault="00820A17" w:rsidP="00C917AC">
      <w:pPr>
        <w:pStyle w:val="termdef"/>
      </w:pPr>
    </w:p>
    <w:p w14:paraId="23235473" w14:textId="7D443BDE" w:rsidR="00820A17" w:rsidRDefault="00820A17" w:rsidP="00820A17">
      <w:pPr>
        <w:pStyle w:val="term"/>
      </w:pPr>
      <w:r>
        <w:t>parameter</w:t>
      </w:r>
    </w:p>
    <w:p w14:paraId="79278C74" w14:textId="5B42A057" w:rsidR="00820A17" w:rsidRDefault="00820A17" w:rsidP="00820A17">
      <w:pPr>
        <w:pStyle w:val="termdef"/>
      </w:pPr>
      <w:r w:rsidRPr="00820A17">
        <w:rPr>
          <w:b/>
        </w:rPr>
        <w:t>1.</w:t>
      </w:r>
      <w:r>
        <w:t xml:space="preserve"> A </w:t>
      </w:r>
      <w:r>
        <w:rPr>
          <w:i/>
        </w:rPr>
        <w:t>model parameter</w:t>
      </w:r>
      <w:r>
        <w:t>.</w:t>
      </w:r>
    </w:p>
    <w:p w14:paraId="43846A7A" w14:textId="77777777" w:rsidR="00820A17" w:rsidRDefault="00820A17" w:rsidP="00820A17">
      <w:pPr>
        <w:pStyle w:val="termdef"/>
      </w:pPr>
    </w:p>
    <w:p w14:paraId="6F31AFDE" w14:textId="03A9B273" w:rsidR="00820A17" w:rsidRDefault="00820A17" w:rsidP="00820A17">
      <w:pPr>
        <w:pStyle w:val="termdef"/>
      </w:pPr>
      <w:r w:rsidRPr="00820A17">
        <w:rPr>
          <w:b/>
        </w:rPr>
        <w:t>2.</w:t>
      </w:r>
      <w:r>
        <w:t xml:space="preserve"> An input to a </w:t>
      </w:r>
      <w:r>
        <w:rPr>
          <w:i/>
        </w:rPr>
        <w:t>condition</w:t>
      </w:r>
      <w:r>
        <w:t xml:space="preserve">, </w:t>
      </w:r>
      <w:r>
        <w:rPr>
          <w:i/>
        </w:rPr>
        <w:t>order</w:t>
      </w:r>
      <w:r>
        <w:t xml:space="preserve">, or </w:t>
      </w:r>
      <w:r>
        <w:rPr>
          <w:i/>
        </w:rPr>
        <w:t>tactic</w:t>
      </w:r>
      <w:r>
        <w:t>.</w:t>
      </w:r>
    </w:p>
    <w:p w14:paraId="60CBBA2A" w14:textId="77777777" w:rsidR="00206250" w:rsidRDefault="00206250" w:rsidP="00820A17">
      <w:pPr>
        <w:pStyle w:val="termdef"/>
      </w:pPr>
    </w:p>
    <w:p w14:paraId="02B1B6BA" w14:textId="18D1B30E" w:rsidR="00206250" w:rsidRDefault="00206250" w:rsidP="00206250">
      <w:pPr>
        <w:pStyle w:val="term"/>
      </w:pPr>
      <w:r>
        <w:lastRenderedPageBreak/>
        <w:t>rule</w:t>
      </w:r>
    </w:p>
    <w:p w14:paraId="76BBAC66" w14:textId="7A54AD77" w:rsidR="00206250" w:rsidRDefault="00206250" w:rsidP="00206250">
      <w:pPr>
        <w:pStyle w:val="termdef"/>
      </w:pPr>
      <w:r>
        <w:t xml:space="preserve">A small model that assesses the </w:t>
      </w:r>
      <w:r>
        <w:rPr>
          <w:i/>
        </w:rPr>
        <w:t>state</w:t>
      </w:r>
      <w:r>
        <w:t xml:space="preserve"> of the simulation and gives SME-based input to another model.  The term is especially used of the </w:t>
      </w:r>
      <w:r>
        <w:rPr>
          <w:i/>
        </w:rPr>
        <w:t>DAM Rules</w:t>
      </w:r>
      <w:r>
        <w:t>; however, many other models also contain rules.</w:t>
      </w:r>
    </w:p>
    <w:p w14:paraId="0B168764" w14:textId="77777777" w:rsidR="00206250" w:rsidRDefault="00206250" w:rsidP="00206250">
      <w:pPr>
        <w:pStyle w:val="termdef"/>
      </w:pPr>
    </w:p>
    <w:p w14:paraId="1D8F9988" w14:textId="5E24C091" w:rsidR="00206250" w:rsidRDefault="00206250" w:rsidP="00206250">
      <w:pPr>
        <w:pStyle w:val="term"/>
      </w:pPr>
      <w:r>
        <w:t>rule set</w:t>
      </w:r>
    </w:p>
    <w:p w14:paraId="3E2CF7A1" w14:textId="715954F5" w:rsidR="00206250" w:rsidRPr="00206250" w:rsidRDefault="00206250" w:rsidP="00206250">
      <w:pPr>
        <w:pStyle w:val="termdef"/>
      </w:pPr>
      <w:r>
        <w:t xml:space="preserve">A collection of one or more </w:t>
      </w:r>
      <w:r>
        <w:rPr>
          <w:i/>
        </w:rPr>
        <w:t>rules</w:t>
      </w:r>
      <w:r>
        <w:t xml:space="preserve">.  In some cases, as in the </w:t>
      </w:r>
      <w:r>
        <w:rPr>
          <w:i/>
        </w:rPr>
        <w:t>DAM Rules</w:t>
      </w:r>
      <w:r>
        <w:t>, there really are individual rules in a rule set; in other cases, a rule set consists of a look-up table which is assumed to virtually represent a family of individual rules.</w:t>
      </w:r>
    </w:p>
    <w:p w14:paraId="0F8EBCA4" w14:textId="77777777" w:rsidR="009C0821" w:rsidRDefault="009C0821" w:rsidP="00820A17">
      <w:pPr>
        <w:pStyle w:val="termdef"/>
      </w:pPr>
    </w:p>
    <w:p w14:paraId="71E788F0" w14:textId="72C2D633" w:rsidR="009C0821" w:rsidRDefault="009C0821" w:rsidP="009C0821">
      <w:pPr>
        <w:pStyle w:val="term"/>
      </w:pPr>
      <w:r>
        <w:t>Run-time Database (RDB)</w:t>
      </w:r>
    </w:p>
    <w:p w14:paraId="19E49F60" w14:textId="4B25643C" w:rsidR="009C0821" w:rsidRPr="009C0821" w:rsidRDefault="009C0821" w:rsidP="009C0821">
      <w:pPr>
        <w:pStyle w:val="termdef"/>
      </w:pPr>
      <w:r>
        <w:t xml:space="preserve">Most of Athena’s working data is stored in the </w:t>
      </w:r>
      <w:r>
        <w:rPr>
          <w:i/>
        </w:rPr>
        <w:t>Run-time Database</w:t>
      </w:r>
      <w:r>
        <w:t xml:space="preserve"> (RDB).  It can be queried directly while Athena is running by using the </w:t>
      </w:r>
      <w:r>
        <w:rPr>
          <w:b/>
        </w:rPr>
        <w:t>rdb</w:t>
      </w:r>
      <w:r>
        <w:t xml:space="preserve"> and </w:t>
      </w:r>
      <w:r>
        <w:rPr>
          <w:b/>
        </w:rPr>
        <w:t>select</w:t>
      </w:r>
      <w:r>
        <w:t xml:space="preserve"> </w:t>
      </w:r>
      <w:r>
        <w:rPr>
          <w:i/>
        </w:rPr>
        <w:t>commands</w:t>
      </w:r>
      <w:r>
        <w:t>.</w:t>
      </w:r>
    </w:p>
    <w:p w14:paraId="148B7694" w14:textId="77777777" w:rsidR="005211A3" w:rsidRDefault="005211A3" w:rsidP="005211A3"/>
    <w:p w14:paraId="1BC92246" w14:textId="77777777" w:rsidR="00A443E5" w:rsidRPr="005211A3" w:rsidRDefault="00A443E5" w:rsidP="00C81FB1">
      <w:pPr>
        <w:pStyle w:val="term"/>
      </w:pPr>
      <w:r w:rsidRPr="005211A3">
        <w:t>playbox</w:t>
      </w:r>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r w:rsidRPr="005211A3">
        <w:t>position</w:t>
      </w:r>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r w:rsidRPr="005211A3">
        <w:lastRenderedPageBreak/>
        <w:t>proximity</w:t>
      </w:r>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520B587E" w14:textId="77777777" w:rsidR="00892046" w:rsidRDefault="00892046" w:rsidP="005211A3">
      <w:pPr>
        <w:ind w:left="360"/>
      </w:pPr>
    </w:p>
    <w:p w14:paraId="1D226D29" w14:textId="0A068355" w:rsidR="00892046" w:rsidRDefault="00892046" w:rsidP="00892046">
      <w:pPr>
        <w:pStyle w:val="term"/>
      </w:pPr>
      <w:r>
        <w:t>Quality of Life (QOL)</w:t>
      </w:r>
    </w:p>
    <w:p w14:paraId="184EABD3" w14:textId="36E91CDC"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12B995E7" w14:textId="77777777" w:rsidR="005211A3" w:rsidRDefault="005211A3" w:rsidP="005211A3"/>
    <w:p w14:paraId="0107DB78" w14:textId="2D55FE16" w:rsidR="00A443E5" w:rsidRPr="005211A3" w:rsidRDefault="00A443E5" w:rsidP="005211A3">
      <w:pPr>
        <w:rPr>
          <w:b/>
        </w:rPr>
      </w:pPr>
      <w:r w:rsidRPr="005211A3">
        <w:rPr>
          <w:b/>
        </w:rPr>
        <w:t>relationship</w:t>
      </w:r>
    </w:p>
    <w:p w14:paraId="6A81B3D8" w14:textId="01907708" w:rsidR="005211A3" w:rsidRPr="005211A3" w:rsidRDefault="005211A3" w:rsidP="005211A3">
      <w:pPr>
        <w:ind w:left="360"/>
        <w:rPr>
          <w:bCs/>
        </w:rPr>
      </w:pPr>
      <w:r>
        <w:rPr>
          <w:bCs/>
        </w:rPr>
        <w:t xml:space="preserve">The </w:t>
      </w:r>
      <w:r w:rsidRPr="00BE4FB6">
        <w:rPr>
          <w:bCs/>
          <w:i/>
        </w:rPr>
        <w:t>attitude</w:t>
      </w:r>
      <w:r>
        <w:rPr>
          <w:bCs/>
        </w:rPr>
        <w:t xml:space="preserve"> a </w:t>
      </w:r>
      <w:r w:rsidRPr="00BE4FB6">
        <w:rPr>
          <w:bCs/>
          <w:i/>
        </w:rPr>
        <w:t>group</w:t>
      </w:r>
      <w:r>
        <w:rPr>
          <w:bCs/>
        </w:rPr>
        <w:t xml:space="preserve">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D086291" w14:textId="77777777" w:rsidR="00892046" w:rsidRDefault="00892046" w:rsidP="007912CF">
      <w:pPr>
        <w:ind w:left="360"/>
      </w:pPr>
    </w:p>
    <w:p w14:paraId="19FD9A8D" w14:textId="42CEB5F3" w:rsidR="00892046" w:rsidRDefault="00892046" w:rsidP="00892046">
      <w:pPr>
        <w:pStyle w:val="term"/>
      </w:pPr>
      <w:r>
        <w:t>Safety (SFT)</w:t>
      </w:r>
    </w:p>
    <w:p w14:paraId="311EDC34"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730D4D77" w14:textId="77777777" w:rsidR="007912CF" w:rsidRDefault="007912CF" w:rsidP="00892046"/>
    <w:p w14:paraId="3AA89506" w14:textId="77777777" w:rsidR="00A443E5" w:rsidRPr="007F58B5" w:rsidRDefault="00A443E5" w:rsidP="007F58B5">
      <w:pPr>
        <w:rPr>
          <w:b/>
        </w:rPr>
      </w:pPr>
      <w:r w:rsidRPr="007F58B5">
        <w:rPr>
          <w:b/>
        </w:rPr>
        <w:t>saliency</w:t>
      </w:r>
    </w:p>
    <w:p w14:paraId="7069CAD6" w14:textId="4016DA78"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 xml:space="preserve">is the importance of that concern to the group. Some groups will value </w:t>
      </w:r>
      <w:r w:rsidR="00BD7DCF" w:rsidRPr="00BD7DCF">
        <w:rPr>
          <w:i/>
        </w:rPr>
        <w:t>Q</w:t>
      </w:r>
      <w:r w:rsidRPr="00BD7DCF">
        <w:rPr>
          <w:i/>
        </w:rPr>
        <w:t xml:space="preserve">uality of </w:t>
      </w:r>
      <w:r w:rsidR="00BD7DCF" w:rsidRPr="00BD7DCF">
        <w:rPr>
          <w:i/>
        </w:rPr>
        <w:t>L</w:t>
      </w:r>
      <w:r w:rsidRPr="00BD7DCF">
        <w:rPr>
          <w:i/>
        </w:rPr>
        <w:t>ife</w:t>
      </w:r>
      <w:r>
        <w:t xml:space="preserve"> more than </w:t>
      </w:r>
      <w:r w:rsidR="00BD7DCF">
        <w:rPr>
          <w:i/>
        </w:rPr>
        <w:t>A</w:t>
      </w:r>
      <w:r w:rsidRPr="00BD7DCF">
        <w:rPr>
          <w:i/>
        </w:rPr>
        <w:t>utonomy</w:t>
      </w:r>
      <w:r>
        <w:t xml:space="preserve">; for others, </w:t>
      </w:r>
      <w:r w:rsidR="00BD7DCF">
        <w:rPr>
          <w:i/>
        </w:rPr>
        <w:t>C</w:t>
      </w:r>
      <w:r w:rsidRPr="00BD7DCF">
        <w:rPr>
          <w:i/>
        </w:rPr>
        <w:t>ulture</w:t>
      </w:r>
      <w:r>
        <w:t xml:space="preserve"> will trump </w:t>
      </w:r>
      <w:r w:rsidR="008637C8">
        <w:rPr>
          <w:i/>
        </w:rPr>
        <w:t>Safety</w:t>
      </w:r>
      <w:r>
        <w:t>.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lastRenderedPageBreak/>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34780149"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rsidR="008637C8">
        <w:t xml:space="preserve">.  Strong positive or negative satisfaction will encourage a group to take action.  </w:t>
      </w:r>
      <w:r>
        <w:t>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76FDA2A5" w14:textId="79B500ED" w:rsidR="00194B82" w:rsidRDefault="00194B82" w:rsidP="00194B82">
      <w:pPr>
        <w:pStyle w:val="term"/>
      </w:pPr>
      <w:r>
        <w:t>scenario</w:t>
      </w:r>
    </w:p>
    <w:p w14:paraId="1C18AD17" w14:textId="7946F332" w:rsidR="00194B82" w:rsidRPr="00194B82" w:rsidRDefault="00194B82" w:rsidP="00194B82">
      <w:pPr>
        <w:pStyle w:val="termdef"/>
      </w:pPr>
      <w:r>
        <w:t xml:space="preserve">An Athena </w:t>
      </w:r>
      <w:r>
        <w:rPr>
          <w:i/>
        </w:rPr>
        <w:t>scenario</w:t>
      </w:r>
      <w:r>
        <w:t xml:space="preserve"> is the complete collection input data required to run the simulation.</w:t>
      </w:r>
    </w:p>
    <w:p w14:paraId="7B558D3F" w14:textId="77777777" w:rsidR="00194B82" w:rsidRDefault="00194B82" w:rsidP="007F58B5">
      <w:pPr>
        <w:keepNext/>
        <w:rPr>
          <w:b/>
        </w:rPr>
      </w:pPr>
    </w:p>
    <w:p w14:paraId="4412D4C5" w14:textId="77777777" w:rsidR="00A443E5" w:rsidRPr="007F58B5" w:rsidRDefault="00A443E5" w:rsidP="007F58B5">
      <w:pPr>
        <w:keepNext/>
        <w:rPr>
          <w:b/>
        </w:rPr>
      </w:pPr>
      <w:r w:rsidRPr="007F58B5">
        <w:rPr>
          <w:b/>
        </w:rPr>
        <w:t>scenario file</w:t>
      </w:r>
    </w:p>
    <w:p w14:paraId="46B117EE" w14:textId="3C12874B" w:rsidR="00A443E5" w:rsidRPr="007F58B5" w:rsidRDefault="00A443E5" w:rsidP="007F58B5">
      <w:pPr>
        <w:ind w:left="360"/>
      </w:pPr>
      <w:r>
        <w:t xml:space="preserve">Athena is a document-centric application, rather like a word processor or spreadsheet application. </w:t>
      </w:r>
      <w:r w:rsidR="007F58B5">
        <w:t xml:space="preserve"> </w:t>
      </w:r>
      <w:r>
        <w:t xml:space="preserve">An Athena </w:t>
      </w:r>
      <w:r w:rsidR="008637C8">
        <w:t>document</w:t>
      </w:r>
      <w:r>
        <w:t xml:space="preserve"> is called a</w:t>
      </w:r>
      <w:r>
        <w:rPr>
          <w:i/>
          <w:iCs/>
        </w:rPr>
        <w:t xml:space="preserve"> scenario file</w:t>
      </w:r>
      <w:r>
        <w:t xml:space="preserve">. The scenario file contains the </w:t>
      </w:r>
      <w:r w:rsidRPr="008637C8">
        <w:rPr>
          <w:i/>
        </w:rPr>
        <w:t>scenario</w:t>
      </w:r>
      <w:r>
        <w:t xml:space="preserve">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.adb</w:t>
      </w:r>
      <w:r w:rsidRPr="007F58B5">
        <w:t>" file type.</w:t>
      </w:r>
    </w:p>
    <w:p w14:paraId="02C5884F" w14:textId="77777777" w:rsidR="00784C80" w:rsidRDefault="00784C80" w:rsidP="00784C80"/>
    <w:p w14:paraId="12EFE513" w14:textId="77777777" w:rsidR="00A443E5" w:rsidRPr="00784C80" w:rsidRDefault="00A443E5" w:rsidP="00784C80">
      <w:pPr>
        <w:rPr>
          <w:b/>
        </w:rPr>
      </w:pPr>
      <w:r w:rsidRPr="00784C80">
        <w:rPr>
          <w:b/>
        </w:rPr>
        <w:t>sector</w:t>
      </w:r>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3855B1">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r w:rsidRPr="00F90B4A">
        <w:rPr>
          <w:b/>
        </w:rPr>
        <w:t>security</w:t>
      </w:r>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C0A8F">
      <w:pPr>
        <w:pStyle w:val="termdef"/>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77EF0BC8" w14:textId="77777777" w:rsidR="00477100" w:rsidRDefault="00477100" w:rsidP="00FC0A8F">
      <w:pPr>
        <w:pStyle w:val="termdef"/>
      </w:pPr>
    </w:p>
    <w:p w14:paraId="28A3FE9B" w14:textId="003C8D48" w:rsidR="00477100" w:rsidRDefault="00477100" w:rsidP="00477100">
      <w:pPr>
        <w:pStyle w:val="term"/>
      </w:pPr>
      <w:r>
        <w:t>service situation</w:t>
      </w:r>
    </w:p>
    <w:p w14:paraId="2E04C578" w14:textId="5F138925" w:rsidR="00477100" w:rsidRPr="00477100" w:rsidRDefault="00477100" w:rsidP="00477100">
      <w:pPr>
        <w:pStyle w:val="termdef"/>
      </w:pPr>
      <w:r>
        <w:t xml:space="preserve">An </w:t>
      </w:r>
      <w:r>
        <w:rPr>
          <w:i/>
        </w:rPr>
        <w:t>attitude driver</w:t>
      </w:r>
      <w:r>
        <w:t xml:space="preserve"> that involves the provision of some service to the civilian population.  At present, the only service situation is the Essential Non-Infrastructure (ENI) services situation; see Section </w:t>
      </w:r>
      <w:r>
        <w:fldChar w:fldCharType="begin"/>
      </w:r>
      <w:r>
        <w:instrText xml:space="preserve"> REF _Ref185650440 \r \h </w:instrText>
      </w:r>
      <w:r>
        <w:fldChar w:fldCharType="separate"/>
      </w:r>
      <w:r w:rsidR="003855B1">
        <w:t>3.13</w:t>
      </w:r>
      <w:r>
        <w:fldChar w:fldCharType="end"/>
      </w:r>
      <w:r>
        <w:t>.</w:t>
      </w:r>
    </w:p>
    <w:p w14:paraId="40CEB658" w14:textId="77777777" w:rsidR="00FC0A8F" w:rsidRDefault="00FC0A8F" w:rsidP="00FC0A8F">
      <w:pPr>
        <w:pStyle w:val="termdef"/>
      </w:pPr>
    </w:p>
    <w:p w14:paraId="553620B0" w14:textId="4579FF88" w:rsidR="00FC0A8F" w:rsidRDefault="00FC0A8F" w:rsidP="00FC0A8F">
      <w:pPr>
        <w:pStyle w:val="term"/>
      </w:pPr>
      <w:r>
        <w:t>Significant Events Log</w:t>
      </w:r>
    </w:p>
    <w:p w14:paraId="4F3F2BA4" w14:textId="08088E65" w:rsidR="00FC0A8F" w:rsidRDefault="00FC0A8F" w:rsidP="00FC0A8F">
      <w:pPr>
        <w:pStyle w:val="termdef"/>
      </w:pPr>
      <w:r>
        <w:t xml:space="preserve">As the Athena simulation runs, it writes significant simulation </w:t>
      </w:r>
      <w:r>
        <w:rPr>
          <w:i/>
        </w:rPr>
        <w:t>events</w:t>
      </w:r>
      <w:r>
        <w:t xml:space="preserve"> to the Significant Events Log.  This log can be browsed in the </w:t>
      </w:r>
      <w:r w:rsidRPr="00FC0A8F">
        <w:rPr>
          <w:b/>
        </w:rPr>
        <w:t>Detail Browser</w:t>
      </w:r>
      <w:r>
        <w:t>; see Section TBD.</w:t>
      </w:r>
      <w:r w:rsidR="002F0AC2">
        <w:t xml:space="preserve">  The Significant Events Log is distinct from the </w:t>
      </w:r>
      <w:r w:rsidR="002F0AC2">
        <w:rPr>
          <w:i/>
        </w:rPr>
        <w:t>debugging log</w:t>
      </w:r>
      <w:r w:rsidR="002F0AC2">
        <w:t>.</w:t>
      </w:r>
    </w:p>
    <w:p w14:paraId="6C188158" w14:textId="77777777" w:rsidR="00477100" w:rsidRDefault="00477100" w:rsidP="00FC0A8F">
      <w:pPr>
        <w:pStyle w:val="termdef"/>
      </w:pPr>
    </w:p>
    <w:p w14:paraId="032700E3" w14:textId="2EF26A3A" w:rsidR="00477100" w:rsidRDefault="00477100" w:rsidP="00477100">
      <w:pPr>
        <w:pStyle w:val="term"/>
      </w:pPr>
      <w:r>
        <w:t>situation</w:t>
      </w:r>
    </w:p>
    <w:p w14:paraId="0A59B7F2" w14:textId="5AE4005E" w:rsidR="00477100" w:rsidRDefault="00477100" w:rsidP="00477100">
      <w:pPr>
        <w:pStyle w:val="termdef"/>
      </w:pPr>
      <w:r>
        <w:t xml:space="preserve">An </w:t>
      </w:r>
      <w:r>
        <w:rPr>
          <w:i/>
        </w:rPr>
        <w:t>attitude driver</w:t>
      </w:r>
      <w:r>
        <w:t xml:space="preserve"> that is on-going for two or more days.  More particularly, an </w:t>
      </w:r>
      <w:r>
        <w:rPr>
          <w:i/>
        </w:rPr>
        <w:t>activity situation</w:t>
      </w:r>
      <w:r>
        <w:t xml:space="preserve">, a </w:t>
      </w:r>
      <w:r>
        <w:rPr>
          <w:i/>
        </w:rPr>
        <w:t>demographic situation</w:t>
      </w:r>
      <w:r>
        <w:t xml:space="preserve">, an </w:t>
      </w:r>
      <w:r>
        <w:rPr>
          <w:i/>
        </w:rPr>
        <w:t>environmental situation</w:t>
      </w:r>
      <w:r>
        <w:t xml:space="preserve">, or a </w:t>
      </w:r>
      <w:r>
        <w:rPr>
          <w:i/>
        </w:rPr>
        <w:t>service situation</w:t>
      </w:r>
      <w:r>
        <w:t>.</w:t>
      </w:r>
    </w:p>
    <w:p w14:paraId="5AA458D7" w14:textId="77777777" w:rsidR="00840529" w:rsidRDefault="00840529" w:rsidP="00477100">
      <w:pPr>
        <w:pStyle w:val="termdef"/>
      </w:pPr>
    </w:p>
    <w:p w14:paraId="523A048B" w14:textId="19D61274" w:rsidR="00840529" w:rsidRDefault="00840529" w:rsidP="00840529">
      <w:pPr>
        <w:pStyle w:val="term"/>
      </w:pPr>
      <w:r>
        <w:t>slope input</w:t>
      </w:r>
    </w:p>
    <w:p w14:paraId="16CD2C61" w14:textId="41910C28" w:rsidR="00840529" w:rsidRPr="0018237D" w:rsidRDefault="00840529" w:rsidP="00840529">
      <w:pPr>
        <w:pStyle w:val="termdef"/>
      </w:pPr>
      <w:r>
        <w:t xml:space="preserve">An </w:t>
      </w:r>
      <w:r>
        <w:rPr>
          <w:i/>
        </w:rPr>
        <w:t>input</w:t>
      </w:r>
      <w:r>
        <w:t xml:space="preserve"> to </w:t>
      </w:r>
      <w:r>
        <w:rPr>
          <w:i/>
        </w:rPr>
        <w:t xml:space="preserve">GRAM </w:t>
      </w:r>
      <w:r>
        <w:t xml:space="preserve">that causes an on-going daily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3BBF7CF6" w14:textId="77777777" w:rsidR="007D67D4" w:rsidRDefault="007D67D4" w:rsidP="007D67D4"/>
    <w:p w14:paraId="69F65BC9" w14:textId="77777777" w:rsidR="00A443E5" w:rsidRPr="007D67D4" w:rsidRDefault="00A443E5" w:rsidP="007D67D4">
      <w:pPr>
        <w:rPr>
          <w:b/>
        </w:rPr>
      </w:pPr>
      <w:r w:rsidRPr="007D67D4">
        <w:rPr>
          <w:b/>
        </w:rPr>
        <w:t>snapshot</w:t>
      </w:r>
    </w:p>
    <w:p w14:paraId="2B2C24B5" w14:textId="4645257B"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 xml:space="preserve">button, the simulation saves a </w:t>
      </w:r>
      <w:r w:rsidRPr="008637C8">
        <w:rPr>
          <w:i/>
        </w:rPr>
        <w:t>snapshot</w:t>
      </w:r>
      <w:r>
        <w:t xml:space="preserve">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rsidR="008637C8">
        <w:t>freely, but cannot make changes.  See Section TBD.</w:t>
      </w:r>
    </w:p>
    <w:p w14:paraId="719A39B5" w14:textId="77777777" w:rsidR="00C670F7" w:rsidRDefault="00C670F7" w:rsidP="007D67D4">
      <w:pPr>
        <w:ind w:left="360"/>
      </w:pPr>
    </w:p>
    <w:p w14:paraId="44A4D3C2" w14:textId="6022A69E" w:rsidR="00C670F7" w:rsidRDefault="00C670F7" w:rsidP="00C670F7">
      <w:pPr>
        <w:pStyle w:val="term"/>
      </w:pPr>
      <w:r>
        <w:t>soft factors</w:t>
      </w:r>
    </w:p>
    <w:p w14:paraId="17DBA3AB" w14:textId="6CB9A46C" w:rsidR="00C670F7" w:rsidRDefault="00C670F7" w:rsidP="00C670F7">
      <w:pPr>
        <w:pStyle w:val="termdef"/>
      </w:pPr>
      <w:r>
        <w:t xml:space="preserve">The four </w:t>
      </w:r>
      <w:r>
        <w:rPr>
          <w:i/>
        </w:rPr>
        <w:t>concerns</w:t>
      </w:r>
      <w:r>
        <w:t>.</w:t>
      </w:r>
    </w:p>
    <w:p w14:paraId="5D9F7AD3" w14:textId="77777777" w:rsidR="00C670F7" w:rsidRDefault="00C670F7" w:rsidP="00C670F7">
      <w:pPr>
        <w:pStyle w:val="termdef"/>
      </w:pPr>
    </w:p>
    <w:p w14:paraId="4A37CE16" w14:textId="03576A8F" w:rsidR="00C670F7" w:rsidRDefault="00C670F7" w:rsidP="00C670F7">
      <w:pPr>
        <w:pStyle w:val="term"/>
      </w:pPr>
      <w:r>
        <w:t>SQLite</w:t>
      </w:r>
    </w:p>
    <w:p w14:paraId="59EA0F3D" w14:textId="2CD321A0" w:rsidR="00C670F7" w:rsidRPr="00C670F7" w:rsidRDefault="00C670F7" w:rsidP="00C670F7">
      <w:pPr>
        <w:pStyle w:val="termdef"/>
      </w:pPr>
      <w:r>
        <w:t xml:space="preserve">An SQL database engine that stores its data in a single disk file.  Athena uses SQLite to store its </w:t>
      </w:r>
      <w:r>
        <w:rPr>
          <w:i/>
        </w:rPr>
        <w:t>run-time database</w:t>
      </w:r>
      <w:r>
        <w:t xml:space="preserve"> and its </w:t>
      </w:r>
      <w:r>
        <w:rPr>
          <w:i/>
        </w:rPr>
        <w:t>scenario files</w:t>
      </w:r>
      <w:r>
        <w:t xml:space="preserve">.  SQLite is easily available and widely used in industry; users may find it convenient to use it to extract Athena outputs from scenario files.  </w:t>
      </w:r>
    </w:p>
    <w:p w14:paraId="30E4311B" w14:textId="77777777" w:rsidR="007D67D4" w:rsidRDefault="007D67D4" w:rsidP="007D67D4"/>
    <w:p w14:paraId="3E3D6484" w14:textId="77777777" w:rsidR="00A443E5" w:rsidRPr="007D67D4" w:rsidRDefault="00A443E5" w:rsidP="007D67D4">
      <w:pPr>
        <w:rPr>
          <w:b/>
        </w:rPr>
      </w:pPr>
      <w:r w:rsidRPr="007D67D4">
        <w:rPr>
          <w:b/>
        </w:rPr>
        <w:t>state</w:t>
      </w:r>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lastRenderedPageBreak/>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65BBC356" w14:textId="77777777" w:rsidR="008637C8" w:rsidRDefault="008637C8" w:rsidP="008637C8"/>
    <w:p w14:paraId="48215A91" w14:textId="63663758" w:rsidR="008637C8" w:rsidRDefault="008637C8" w:rsidP="008637C8">
      <w:pPr>
        <w:pStyle w:val="termdef"/>
      </w:pPr>
      <w:r>
        <w:t xml:space="preserve">See Section </w:t>
      </w:r>
      <w:r>
        <w:fldChar w:fldCharType="begin"/>
      </w:r>
      <w:r>
        <w:instrText xml:space="preserve"> REF _Ref315070541 \r \h </w:instrText>
      </w:r>
      <w:r>
        <w:fldChar w:fldCharType="separate"/>
      </w:r>
      <w:r w:rsidR="003855B1">
        <w:t>10.2</w:t>
      </w:r>
      <w:r>
        <w:fldChar w:fldCharType="end"/>
      </w:r>
      <w:r>
        <w:t>.</w:t>
      </w:r>
    </w:p>
    <w:p w14:paraId="76FB3583" w14:textId="77777777" w:rsidR="007D67D4" w:rsidRDefault="007D67D4" w:rsidP="007D67D4"/>
    <w:p w14:paraId="516A2464" w14:textId="77777777" w:rsidR="00A443E5" w:rsidRPr="00AA291A" w:rsidRDefault="00A443E5" w:rsidP="008637C8">
      <w:pPr>
        <w:pStyle w:val="term"/>
      </w:pPr>
      <w:r w:rsidRPr="00AA291A">
        <w:t>strategy</w:t>
      </w:r>
    </w:p>
    <w:p w14:paraId="7002EC7D" w14:textId="09AFB3AC" w:rsidR="00A443E5" w:rsidRDefault="00A443E5" w:rsidP="008637C8">
      <w:pPr>
        <w:pStyle w:val="termdef"/>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8637C8">
      <w:pPr>
        <w:pStyle w:val="term"/>
      </w:pPr>
      <w:r w:rsidRPr="00343216">
        <w:t>subsistence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r w:rsidRPr="00343216">
        <w:rPr>
          <w:b/>
        </w:rPr>
        <w:t>support</w:t>
      </w:r>
    </w:p>
    <w:p w14:paraId="0FEEBD1E" w14:textId="1BB0ABC1" w:rsidR="00A443E5" w:rsidRDefault="00A443E5" w:rsidP="00343216">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is</w:t>
      </w:r>
      <w:r w:rsidR="008637C8">
        <w:t xml:space="preserve"> the degree to which the people</w:t>
      </w:r>
      <w:r>
        <w:t xml:space="preserve"> in the neighborhood </w:t>
      </w:r>
      <w:r w:rsidR="008637C8">
        <w:t xml:space="preserve">(including </w:t>
      </w:r>
      <w:r w:rsidR="008637C8" w:rsidRPr="00343216">
        <w:rPr>
          <w:i/>
        </w:rPr>
        <w:t>force group</w:t>
      </w:r>
      <w:r w:rsidR="008637C8">
        <w:t xml:space="preserve"> and </w:t>
      </w:r>
      <w:r w:rsidR="008637C8" w:rsidRPr="00343216">
        <w:rPr>
          <w:i/>
        </w:rPr>
        <w:t>organization group</w:t>
      </w:r>
      <w:r w:rsidR="008637C8">
        <w:t xml:space="preserve"> personnel) </w:t>
      </w:r>
      <w:r>
        <w:t xml:space="preserve">will do his bidding. </w:t>
      </w:r>
      <w:r w:rsidR="008637C8">
        <w:t xml:space="preserve"> </w:t>
      </w:r>
      <w:r>
        <w:t xml:space="preserve">Support is based on the </w:t>
      </w:r>
      <w:r w:rsidRPr="00343216">
        <w:rPr>
          <w:i/>
        </w:rPr>
        <w:t>vertical relationship</w:t>
      </w:r>
      <w:r>
        <w:t xml:space="preserve"> between </w:t>
      </w:r>
      <w:r w:rsidR="008637C8">
        <w:t>the</w:t>
      </w:r>
      <w:r>
        <w:t xml:space="preserve">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78BD62D0" w14:textId="77777777" w:rsidR="005D7811" w:rsidRDefault="005D7811" w:rsidP="00343216">
      <w:pPr>
        <w:ind w:left="360"/>
      </w:pPr>
    </w:p>
    <w:p w14:paraId="1484BE46" w14:textId="45D30A92" w:rsidR="005D7811" w:rsidRDefault="005D7811" w:rsidP="005D7811">
      <w:pPr>
        <w:pStyle w:val="term"/>
      </w:pPr>
      <w:r>
        <w:t>tactic</w:t>
      </w:r>
    </w:p>
    <w:p w14:paraId="43844EE2" w14:textId="0CC99C94" w:rsidR="005D7811" w:rsidRPr="005D7811" w:rsidRDefault="005D7811" w:rsidP="005D7811">
      <w:pPr>
        <w:pStyle w:val="termdef"/>
      </w:pPr>
      <w:r>
        <w:t xml:space="preserve">An action that can be taken by an </w:t>
      </w:r>
      <w:r>
        <w:rPr>
          <w:i/>
        </w:rPr>
        <w:t>actor</w:t>
      </w:r>
      <w:r>
        <w:t xml:space="preserve"> as part of his </w:t>
      </w:r>
      <w:r>
        <w:rPr>
          <w:i/>
        </w:rPr>
        <w:t>strategy</w:t>
      </w:r>
      <w:r>
        <w:t xml:space="preserve"> to achieve his </w:t>
      </w:r>
      <w:r>
        <w:rPr>
          <w:i/>
        </w:rPr>
        <w:t>goals</w:t>
      </w:r>
      <w:r>
        <w:t xml:space="preserve">.  A tactic will usually have </w:t>
      </w:r>
      <w:r>
        <w:rPr>
          <w:i/>
        </w:rPr>
        <w:t>conditions</w:t>
      </w:r>
      <w:r>
        <w:t xml:space="preserve"> attached to it that will determine when it can be executed.  See Sections </w:t>
      </w:r>
      <w:r>
        <w:fldChar w:fldCharType="begin"/>
      </w:r>
      <w:r>
        <w:instrText xml:space="preserve"> REF _Ref315077375 \r \h </w:instrText>
      </w:r>
      <w:r>
        <w:fldChar w:fldCharType="separate"/>
      </w:r>
      <w:r w:rsidR="003855B1">
        <w:t>6.1</w:t>
      </w:r>
      <w:r>
        <w:fldChar w:fldCharType="end"/>
      </w:r>
      <w:r>
        <w:t xml:space="preserve"> and </w:t>
      </w:r>
      <w:r>
        <w:fldChar w:fldCharType="begin"/>
      </w:r>
      <w:r>
        <w:instrText xml:space="preserve"> REF _Ref313964434 \r \h </w:instrText>
      </w:r>
      <w:r>
        <w:fldChar w:fldCharType="separate"/>
      </w:r>
      <w:r w:rsidR="003855B1">
        <w:t>14</w:t>
      </w:r>
      <w:r>
        <w:fldChar w:fldCharType="end"/>
      </w:r>
      <w:r>
        <w:t>.</w:t>
      </w:r>
    </w:p>
    <w:p w14:paraId="02B4450B" w14:textId="77777777" w:rsidR="00343216" w:rsidRDefault="00343216" w:rsidP="00343216"/>
    <w:p w14:paraId="54D9F29A" w14:textId="77777777" w:rsidR="00A443E5" w:rsidRPr="00343216" w:rsidRDefault="00A443E5" w:rsidP="008637C8">
      <w:pPr>
        <w:pStyle w:val="term"/>
      </w:pPr>
      <w:r w:rsidRPr="00343216">
        <w:t>tick</w:t>
      </w:r>
    </w:p>
    <w:p w14:paraId="483CDB75" w14:textId="77777777" w:rsidR="00A443E5" w:rsidRDefault="00A443E5" w:rsidP="008637C8">
      <w:pPr>
        <w:pStyle w:val="termdef"/>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1CB3F92A" w:rsidR="00A443E5" w:rsidRDefault="00A443E5" w:rsidP="008637C8">
      <w:pPr>
        <w:pStyle w:val="termdef"/>
      </w:pPr>
      <w:r>
        <w:t>Some processing, such as computing attrition, happens every so many ti</w:t>
      </w:r>
      <w:r w:rsidR="00343216">
        <w:t>ck</w:t>
      </w:r>
      <w:r>
        <w:t xml:space="preserve">s (typically seven days, or one week); this weekly interval is sometimes referred to as the </w:t>
      </w:r>
      <w:r w:rsidR="008637C8">
        <w:rPr>
          <w:i/>
        </w:rPr>
        <w:t>tock</w:t>
      </w:r>
      <w:r>
        <w:t>, e.g., "attrition is assessed every attrition tock".</w:t>
      </w:r>
    </w:p>
    <w:p w14:paraId="43C6B1A5" w14:textId="77777777" w:rsidR="00343216" w:rsidRDefault="00343216" w:rsidP="00343216"/>
    <w:p w14:paraId="005AA356" w14:textId="77777777" w:rsidR="00A443E5" w:rsidRPr="00343216" w:rsidRDefault="00A443E5" w:rsidP="008637C8">
      <w:pPr>
        <w:pStyle w:val="term"/>
      </w:pPr>
      <w:r w:rsidRPr="00343216">
        <w:t>time specification string</w:t>
      </w:r>
    </w:p>
    <w:p w14:paraId="3038D476" w14:textId="4A6F73EE" w:rsidR="00A443E5" w:rsidRDefault="00A443E5" w:rsidP="00343216">
      <w:pPr>
        <w:ind w:left="360"/>
      </w:pPr>
      <w:r>
        <w:t>A time specification string identifies a particular simulation time.</w:t>
      </w:r>
      <w:r w:rsidR="008637C8">
        <w:t xml:space="preserve"> </w:t>
      </w:r>
      <w:r>
        <w:t xml:space="preserve"> It has the form "</w:t>
      </w:r>
      <w:r>
        <w:rPr>
          <w:i/>
          <w:iCs/>
        </w:rPr>
        <w:t>baseTime</w:t>
      </w:r>
      <w:r>
        <w:rPr>
          <w:rStyle w:val="apple-converted-space"/>
          <w:color w:val="000000"/>
          <w:sz w:val="27"/>
          <w:szCs w:val="27"/>
        </w:rPr>
        <w:t> </w:t>
      </w:r>
      <w:r>
        <w:t>+/-</w:t>
      </w:r>
      <w:r>
        <w:rPr>
          <w:rStyle w:val="apple-converted-space"/>
          <w:color w:val="000000"/>
          <w:sz w:val="27"/>
          <w:szCs w:val="27"/>
        </w:rPr>
        <w:t> </w:t>
      </w:r>
      <w:r>
        <w:rPr>
          <w:i/>
          <w:iCs/>
        </w:rPr>
        <w:t>offset</w:t>
      </w:r>
      <w:r>
        <w:t xml:space="preserve">", where the offset is some number of </w:t>
      </w:r>
      <w:r w:rsidRPr="008637C8">
        <w:rPr>
          <w:i/>
        </w:rPr>
        <w:t>day</w:t>
      </w:r>
      <w:r>
        <w:t>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lastRenderedPageBreak/>
        <w:t>NOW</w:t>
      </w:r>
      <w:r>
        <w:t>: The current simulation time.</w:t>
      </w:r>
    </w:p>
    <w:p w14:paraId="01A5199E" w14:textId="77777777" w:rsidR="00A443E5" w:rsidRDefault="00A443E5" w:rsidP="00E76C18">
      <w:pPr>
        <w:pStyle w:val="ListParagraph"/>
        <w:numPr>
          <w:ilvl w:val="0"/>
          <w:numId w:val="56"/>
        </w:numPr>
      </w:pPr>
      <w:r w:rsidRPr="00343216">
        <w:rPr>
          <w:b/>
          <w:bCs/>
          <w:i/>
          <w:iCs/>
        </w:rPr>
        <w:t>days</w:t>
      </w:r>
      <w:r>
        <w:t>: The time as some number of days since</w:t>
      </w:r>
      <w:r w:rsidRPr="00343216">
        <w:rPr>
          <w:rStyle w:val="apple-converted-space"/>
          <w:color w:val="000000"/>
          <w:sz w:val="27"/>
          <w:szCs w:val="27"/>
        </w:rPr>
        <w:t> </w:t>
      </w:r>
      <w:r w:rsidRPr="00343216">
        <w:rPr>
          <w:b/>
          <w:bCs/>
        </w:rPr>
        <w:t>T0</w:t>
      </w:r>
      <w:r>
        <w:t>.</w:t>
      </w:r>
    </w:p>
    <w:p w14:paraId="35D46C49" w14:textId="33C6D3DB" w:rsidR="00A443E5" w:rsidRDefault="00A443E5" w:rsidP="00E76C18">
      <w:pPr>
        <w:pStyle w:val="ListParagraph"/>
        <w:numPr>
          <w:ilvl w:val="0"/>
          <w:numId w:val="56"/>
        </w:numPr>
      </w:pPr>
      <w:r w:rsidRPr="00343216">
        <w:rPr>
          <w:b/>
          <w:bCs/>
        </w:rPr>
        <w:t>zulu</w:t>
      </w:r>
      <w:r>
        <w:t>: A</w:t>
      </w:r>
      <w:r w:rsidRPr="00343216">
        <w:rPr>
          <w:rStyle w:val="apple-converted-space"/>
          <w:color w:val="000000"/>
          <w:sz w:val="27"/>
          <w:szCs w:val="27"/>
        </w:rPr>
        <w:t> </w:t>
      </w:r>
      <w:r w:rsidRPr="008637C8">
        <w:rPr>
          <w:i/>
        </w:rPr>
        <w:t>zulu-time</w:t>
      </w:r>
      <w:r w:rsidR="008637C8">
        <w:t xml:space="preserve"> string</w:t>
      </w:r>
      <w:r>
        <w:t>.</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r w:rsidRPr="00226219">
        <w:rPr>
          <w:b/>
        </w:rPr>
        <w:t>tock</w:t>
      </w:r>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r w:rsidRPr="00226219">
        <w:rPr>
          <w:b/>
        </w:rPr>
        <w:t>topic</w:t>
      </w:r>
    </w:p>
    <w:p w14:paraId="0727B798" w14:textId="6DBA491B" w:rsidR="00A443E5" w:rsidRDefault="00A443E5" w:rsidP="00226219">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t>
      </w:r>
      <w:r w:rsidR="008637C8">
        <w:t xml:space="preserve">that unites or divides people, and </w:t>
      </w:r>
      <w:r>
        <w:t>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1E9374C4"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w:t>
      </w:r>
      <w:r w:rsidR="008637C8">
        <w:t xml:space="preserve">so </w:t>
      </w:r>
      <w:r w:rsidR="00226219">
        <w:t>is a topic</w:t>
      </w:r>
      <w:r>
        <w:t>.</w:t>
      </w:r>
    </w:p>
    <w:p w14:paraId="26A95166" w14:textId="77777777" w:rsidR="00226219" w:rsidRDefault="00226219" w:rsidP="00226219"/>
    <w:p w14:paraId="4AC0F35F" w14:textId="77777777" w:rsidR="00A443E5" w:rsidRPr="00226219" w:rsidRDefault="00A443E5" w:rsidP="00226219">
      <w:pPr>
        <w:rPr>
          <w:b/>
        </w:rPr>
      </w:pPr>
      <w:r w:rsidRPr="00226219">
        <w:rPr>
          <w:b/>
        </w:rPr>
        <w:t>unit</w:t>
      </w:r>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37B38330"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rsidR="008637C8">
        <w:t xml:space="preserve">; and to represent civilians displaced from their home by the </w:t>
      </w:r>
      <w:r w:rsidR="008637C8" w:rsidRPr="008637C8">
        <w:rPr>
          <w:b/>
        </w:rPr>
        <w:t>DISPLACE</w:t>
      </w:r>
      <w:r w:rsidR="008637C8">
        <w:t xml:space="preserve"> tactic. </w:t>
      </w:r>
      <w:r>
        <w:t>Thus, every unit belongs to some group.</w:t>
      </w:r>
    </w:p>
    <w:p w14:paraId="3C7675F1" w14:textId="77777777" w:rsidR="00226219" w:rsidRDefault="00226219" w:rsidP="00226219">
      <w:pPr>
        <w:ind w:left="360"/>
      </w:pPr>
    </w:p>
    <w:p w14:paraId="6791C82B" w14:textId="7CBC9742" w:rsidR="00A443E5" w:rsidRDefault="00A443E5" w:rsidP="00226219">
      <w:pPr>
        <w:ind w:left="360"/>
      </w:pPr>
      <w:r>
        <w:t xml:space="preserve">Each unit is tied to a particular neighborhood and can be moved about </w:t>
      </w:r>
      <w:r w:rsidR="008637C8">
        <w:t xml:space="preserve">on the map </w:t>
      </w:r>
      <w:r>
        <w:t xml:space="preserve">within that neighborhood for the purposes of visualization; however, a unit's specific location </w:t>
      </w:r>
      <w:r>
        <w:lastRenderedPageBreak/>
        <w:t>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49997965" w14:textId="77777777" w:rsidR="00030158" w:rsidRDefault="00030158" w:rsidP="00226219">
      <w:pPr>
        <w:ind w:left="360"/>
      </w:pPr>
    </w:p>
    <w:p w14:paraId="1FD2E386" w14:textId="5F860B50" w:rsidR="00030158" w:rsidRDefault="00030158" w:rsidP="00030158">
      <w:pPr>
        <w:pStyle w:val="term"/>
      </w:pPr>
      <w:r>
        <w:t>unlock</w:t>
      </w:r>
    </w:p>
    <w:p w14:paraId="786F43B9" w14:textId="369A8F06" w:rsidR="00030158" w:rsidRPr="00030158" w:rsidRDefault="00030158" w:rsidP="00030158">
      <w:pPr>
        <w:pStyle w:val="termdef"/>
      </w:pPr>
      <w:r>
        <w:t xml:space="preserve">To </w:t>
      </w:r>
      <w:r>
        <w:rPr>
          <w:i/>
        </w:rPr>
        <w:t>unlock</w:t>
      </w:r>
      <w:r>
        <w:t xml:space="preserve"> the scenario is to terminate a simulation run and re-enter the Scenario Preparation </w:t>
      </w:r>
      <w:r>
        <w:rPr>
          <w:i/>
        </w:rPr>
        <w:t>state</w:t>
      </w:r>
      <w:r>
        <w:t xml:space="preserve">, thus making it possible to edit the scenario inputs.  Unlocking the scenario erases all of the current simulation results; if they should be retained, then save a copy of the </w:t>
      </w:r>
      <w:r>
        <w:rPr>
          <w:i/>
        </w:rPr>
        <w:t>scenario file</w:t>
      </w:r>
      <w:r>
        <w:t xml:space="preserve"> prior to unlocking the scenario.</w:t>
      </w:r>
    </w:p>
    <w:p w14:paraId="77B91418" w14:textId="77777777" w:rsidR="00226219" w:rsidRDefault="00226219" w:rsidP="00226219"/>
    <w:p w14:paraId="27AFCB80" w14:textId="77777777" w:rsidR="00A443E5" w:rsidRPr="00226219" w:rsidRDefault="00A443E5" w:rsidP="008637C8">
      <w:pPr>
        <w:pStyle w:val="term"/>
      </w:pPr>
      <w:r w:rsidRPr="00226219">
        <w:t>urbanization</w:t>
      </w:r>
    </w:p>
    <w:p w14:paraId="1E1EB043" w14:textId="715B8341" w:rsidR="00A443E5" w:rsidRPr="00226219" w:rsidRDefault="00A443E5" w:rsidP="008637C8">
      <w:pPr>
        <w:pStyle w:val="termdef"/>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r w:rsidR="008637C8">
        <w:t xml:space="preserve">See Section </w:t>
      </w:r>
      <w:r w:rsidR="008637C8">
        <w:fldChar w:fldCharType="begin"/>
      </w:r>
      <w:r w:rsidR="008637C8">
        <w:instrText xml:space="preserve"> REF _Ref314040509 \r \h </w:instrText>
      </w:r>
      <w:r w:rsidR="008637C8">
        <w:fldChar w:fldCharType="separate"/>
      </w:r>
      <w:r w:rsidR="003855B1">
        <w:t>13.1</w:t>
      </w:r>
      <w:r w:rsidR="008637C8">
        <w:fldChar w:fldCharType="end"/>
      </w:r>
      <w:r w:rsidR="008637C8">
        <w:t>.</w:t>
      </w:r>
    </w:p>
    <w:p w14:paraId="69B5C09F" w14:textId="77777777" w:rsidR="00226219" w:rsidRDefault="00226219" w:rsidP="00226219">
      <w:pPr>
        <w:ind w:left="360"/>
      </w:pPr>
    </w:p>
    <w:p w14:paraId="43E7CBA0" w14:textId="27496FFC" w:rsidR="00470BB6" w:rsidRPr="00470BB6" w:rsidRDefault="00470BB6" w:rsidP="008637C8">
      <w:pPr>
        <w:pStyle w:val="term"/>
      </w:pPr>
      <w:r>
        <w:t>vertical relationship</w:t>
      </w:r>
    </w:p>
    <w:p w14:paraId="16811951" w14:textId="573D0965" w:rsidR="000B0AE3" w:rsidRDefault="00470BB6" w:rsidP="008637C8">
      <w:pPr>
        <w:pStyle w:val="termdef"/>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Vertical relationships change over time, based on circumstances.  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BE4FB6">
            <w:pPr>
              <w:jc w:val="right"/>
              <w:rPr>
                <w:b/>
              </w:rPr>
            </w:pPr>
            <w:r w:rsidRPr="00B661B7">
              <w:rPr>
                <w:b/>
              </w:rPr>
              <w:t>Bounds</w:t>
            </w:r>
          </w:p>
        </w:tc>
      </w:tr>
      <w:tr w:rsidR="000B0AE3" w:rsidRPr="00B661B7" w14:paraId="3F0FF621" w14:textId="77777777" w:rsidTr="00BE4FB6">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0DCF4EDD" w14:textId="77777777" w:rsidTr="00BE4FB6">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78F1AC8D" w14:textId="77777777" w:rsidTr="00BE4FB6">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01DEEFD7" w14:textId="77777777" w:rsidTr="00BE4FB6">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5472E80C" w14:textId="77777777" w:rsidTr="00BE4FB6">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BE4FB6">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r w:rsidRPr="00226219">
        <w:rPr>
          <w:b/>
        </w:rPr>
        <w:t>volatility</w:t>
      </w:r>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r w:rsidRPr="00226219">
        <w:rPr>
          <w:b/>
        </w:rPr>
        <w:t>worker</w:t>
      </w:r>
    </w:p>
    <w:p w14:paraId="6C7DBA04" w14:textId="003805E2" w:rsidR="00A443E5" w:rsidRDefault="00A443E5" w:rsidP="00226219">
      <w:pPr>
        <w:ind w:left="360"/>
      </w:pPr>
      <w:r>
        <w:t xml:space="preserve">A member of the </w:t>
      </w:r>
      <w:r w:rsidRPr="008637C8">
        <w:rPr>
          <w:i/>
        </w:rPr>
        <w:t>labor force</w:t>
      </w:r>
      <w:r>
        <w:t>, as determined by the</w:t>
      </w:r>
      <w:r>
        <w:rPr>
          <w:rStyle w:val="apple-converted-space"/>
          <w:color w:val="000000"/>
          <w:sz w:val="27"/>
          <w:szCs w:val="27"/>
        </w:rPr>
        <w:t> </w:t>
      </w:r>
      <w:r w:rsidRPr="00226219">
        <w:rPr>
          <w:iCs/>
        </w:rPr>
        <w:t>Demographics</w:t>
      </w:r>
      <w:r>
        <w:rPr>
          <w:rStyle w:val="apple-converted-space"/>
          <w:color w:val="000000"/>
          <w:sz w:val="27"/>
          <w:szCs w:val="27"/>
        </w:rPr>
        <w:t> </w:t>
      </w:r>
      <w:r>
        <w:t xml:space="preserve">model.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r w:rsidRPr="007F72B8">
        <w:rPr>
          <w:b/>
        </w:rPr>
        <w:t>zulu-time</w:t>
      </w:r>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r w:rsidRPr="007F72B8">
        <w:rPr>
          <w:i/>
        </w:rPr>
        <w:lastRenderedPageBreak/>
        <w:t>ddhhmm</w:t>
      </w:r>
      <w:r>
        <w:t>Z</w:t>
      </w:r>
      <w:r w:rsidRPr="007F72B8">
        <w:rPr>
          <w:i/>
        </w:rPr>
        <w:t>mmmyy</w:t>
      </w:r>
    </w:p>
    <w:p w14:paraId="0EED418B" w14:textId="77777777" w:rsidR="007F72B8" w:rsidRDefault="007F72B8" w:rsidP="007F72B8"/>
    <w:p w14:paraId="62FA7878" w14:textId="77777777" w:rsidR="00A443E5" w:rsidRDefault="00A443E5" w:rsidP="007F72B8">
      <w:pPr>
        <w:ind w:left="360"/>
      </w:pPr>
      <w:r>
        <w:t>where</w:t>
      </w:r>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r>
              <w:rPr>
                <w:b/>
                <w:bCs/>
                <w:i/>
                <w:iCs/>
              </w:rPr>
              <w:t>dd</w:t>
            </w:r>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r>
              <w:rPr>
                <w:b/>
                <w:bCs/>
                <w:i/>
                <w:iCs/>
              </w:rPr>
              <w:t>hhmm</w:t>
            </w:r>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r>
              <w:rPr>
                <w:b/>
                <w:bCs/>
                <w:i/>
                <w:iCs/>
              </w:rPr>
              <w:t>yy</w:t>
            </w:r>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59" w:name="_Toc315087433"/>
      <w:r>
        <w:lastRenderedPageBreak/>
        <w:t>Acronyms</w:t>
      </w:r>
      <w:bookmarkEnd w:id="259"/>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60" w:name="_Ref314039159"/>
      <w:bookmarkStart w:id="261" w:name="_Toc315087434"/>
      <w:r>
        <w:lastRenderedPageBreak/>
        <w:t>Scenario Checklist</w:t>
      </w:r>
      <w:bookmarkEnd w:id="260"/>
      <w:bookmarkEnd w:id="261"/>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3855B1">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30"/>
      <w:footerReference w:type="default" r:id="rId3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BD8B8" w14:textId="77777777" w:rsidR="00FB39A8" w:rsidRDefault="00FB39A8">
      <w:r>
        <w:separator/>
      </w:r>
    </w:p>
    <w:p w14:paraId="4875D82B" w14:textId="77777777" w:rsidR="00FB39A8" w:rsidRDefault="00FB39A8"/>
    <w:p w14:paraId="6BF2D4D7" w14:textId="77777777" w:rsidR="00FB39A8" w:rsidRDefault="00FB39A8" w:rsidP="00D7666B"/>
  </w:endnote>
  <w:endnote w:type="continuationSeparator" w:id="0">
    <w:p w14:paraId="6498194E" w14:textId="77777777" w:rsidR="00FB39A8" w:rsidRDefault="00FB39A8">
      <w:r>
        <w:continuationSeparator/>
      </w:r>
    </w:p>
    <w:p w14:paraId="3A0FABB0" w14:textId="77777777" w:rsidR="00FB39A8" w:rsidRDefault="00FB39A8"/>
    <w:p w14:paraId="063A5D6D" w14:textId="77777777" w:rsidR="00FB39A8" w:rsidRDefault="00FB39A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A953F7" w:rsidRDefault="00A953F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E6A0E">
      <w:rPr>
        <w:rStyle w:val="PageNumber"/>
        <w:noProof/>
      </w:rPr>
      <w:t>63</w:t>
    </w:r>
    <w:r>
      <w:rPr>
        <w:rStyle w:val="PageNumber"/>
      </w:rPr>
      <w:fldChar w:fldCharType="end"/>
    </w:r>
  </w:p>
  <w:p w14:paraId="2AA40724" w14:textId="77777777" w:rsidR="00A953F7" w:rsidRDefault="00A953F7"/>
  <w:p w14:paraId="543EF6AC" w14:textId="77777777" w:rsidR="00A953F7" w:rsidRDefault="00A953F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56416" w14:textId="77777777" w:rsidR="00FB39A8" w:rsidRDefault="00FB39A8">
      <w:r>
        <w:separator/>
      </w:r>
    </w:p>
    <w:p w14:paraId="317D6587" w14:textId="77777777" w:rsidR="00FB39A8" w:rsidRDefault="00FB39A8"/>
    <w:p w14:paraId="32ACB519" w14:textId="77777777" w:rsidR="00FB39A8" w:rsidRDefault="00FB39A8" w:rsidP="00D7666B"/>
  </w:footnote>
  <w:footnote w:type="continuationSeparator" w:id="0">
    <w:p w14:paraId="3D951DD0" w14:textId="77777777" w:rsidR="00FB39A8" w:rsidRDefault="00FB39A8">
      <w:r>
        <w:continuationSeparator/>
      </w:r>
    </w:p>
    <w:p w14:paraId="1CA57B99" w14:textId="77777777" w:rsidR="00FB39A8" w:rsidRDefault="00FB39A8"/>
    <w:p w14:paraId="1383578E" w14:textId="77777777" w:rsidR="00FB39A8" w:rsidRDefault="00FB39A8" w:rsidP="00D7666B"/>
  </w:footnote>
  <w:footnote w:id="1">
    <w:p w14:paraId="0256EB24" w14:textId="04C8E683" w:rsidR="00A953F7" w:rsidRPr="0033439A" w:rsidRDefault="00A953F7">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A953F7" w:rsidRDefault="00A953F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A953F7" w:rsidRDefault="00A953F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A953F7" w:rsidRDefault="00A953F7">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A953F7" w:rsidRDefault="00A953F7">
      <w:pPr>
        <w:pStyle w:val="FootnoteText"/>
      </w:pPr>
      <w:r>
        <w:rPr>
          <w:rStyle w:val="FootnoteReference"/>
        </w:rPr>
        <w:footnoteRef/>
      </w:r>
      <w:r>
        <w:t xml:space="preserve"> Cynical?  Yes.  Your point?</w:t>
      </w:r>
    </w:p>
  </w:footnote>
  <w:footnote w:id="6">
    <w:p w14:paraId="0A615CD1" w14:textId="2F8A4F20" w:rsidR="00A953F7" w:rsidRDefault="00A953F7">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A953F7" w:rsidRDefault="00A953F7">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A953F7" w:rsidRDefault="00A953F7">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A953F7" w:rsidRPr="008A5118" w:rsidRDefault="00A953F7">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A953F7" w:rsidRDefault="00A953F7"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A953F7" w:rsidRDefault="00A953F7">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A953F7" w:rsidRPr="00B943E6" w:rsidRDefault="00A953F7">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A953F7" w:rsidRDefault="00A953F7">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A953F7" w:rsidRDefault="00A953F7">
      <w:pPr>
        <w:pStyle w:val="FootnoteText"/>
      </w:pPr>
      <w:r>
        <w:rPr>
          <w:rStyle w:val="FootnoteReference"/>
        </w:rPr>
        <w:footnoteRef/>
      </w:r>
      <w:r>
        <w:t xml:space="preserve"> The analyst can re-enable the tactic through the Strategy Browser if desired.</w:t>
      </w:r>
    </w:p>
  </w:footnote>
  <w:footnote w:id="15">
    <w:p w14:paraId="10AEC8D8" w14:textId="77777777" w:rsidR="00A953F7" w:rsidRDefault="00A953F7"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A953F7" w:rsidRDefault="00A953F7">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A953F7" w:rsidRDefault="00A953F7">
      <w:pPr>
        <w:pStyle w:val="FootnoteText"/>
      </w:pPr>
      <w:r>
        <w:rPr>
          <w:rStyle w:val="FootnoteReference"/>
        </w:rPr>
        <w:footnoteRef/>
      </w:r>
      <w:r>
        <w:t xml:space="preserve"> In the future, we expect to have explicit models of recruitment and desertion.</w:t>
      </w:r>
    </w:p>
  </w:footnote>
  <w:footnote w:id="18">
    <w:p w14:paraId="657B164D" w14:textId="77777777" w:rsidR="00A953F7" w:rsidRDefault="00A953F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A953F7" w:rsidRDefault="00A953F7">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A953F7" w:rsidRDefault="00A953F7"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A953F7" w:rsidRPr="004D07B9" w:rsidRDefault="00A953F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A953F7" w:rsidRDefault="00A953F7"/>
  <w:p w14:paraId="2A8EE832" w14:textId="77777777" w:rsidR="00A953F7" w:rsidRDefault="00A953F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A18"/>
    <w:multiLevelType w:val="hybridMultilevel"/>
    <w:tmpl w:val="C04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5">
    <w:nsid w:val="10205F52"/>
    <w:multiLevelType w:val="hybridMultilevel"/>
    <w:tmpl w:val="1716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A548C"/>
    <w:multiLevelType w:val="hybridMultilevel"/>
    <w:tmpl w:val="5BC2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2">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5">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E35C12"/>
    <w:multiLevelType w:val="multilevel"/>
    <w:tmpl w:val="1F7AD3FE"/>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8">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23"/>
  </w:num>
  <w:num w:numId="4">
    <w:abstractNumId w:val="31"/>
  </w:num>
  <w:num w:numId="5">
    <w:abstractNumId w:val="58"/>
  </w:num>
  <w:num w:numId="6">
    <w:abstractNumId w:val="20"/>
  </w:num>
  <w:num w:numId="7">
    <w:abstractNumId w:val="18"/>
  </w:num>
  <w:num w:numId="8">
    <w:abstractNumId w:val="14"/>
  </w:num>
  <w:num w:numId="9">
    <w:abstractNumId w:val="47"/>
  </w:num>
  <w:num w:numId="10">
    <w:abstractNumId w:val="42"/>
  </w:num>
  <w:num w:numId="11">
    <w:abstractNumId w:val="17"/>
  </w:num>
  <w:num w:numId="12">
    <w:abstractNumId w:val="10"/>
  </w:num>
  <w:num w:numId="13">
    <w:abstractNumId w:val="53"/>
  </w:num>
  <w:num w:numId="14">
    <w:abstractNumId w:val="46"/>
  </w:num>
  <w:num w:numId="15">
    <w:abstractNumId w:val="4"/>
  </w:num>
  <w:num w:numId="16">
    <w:abstractNumId w:val="52"/>
  </w:num>
  <w:num w:numId="17">
    <w:abstractNumId w:val="56"/>
  </w:num>
  <w:num w:numId="18">
    <w:abstractNumId w:val="19"/>
  </w:num>
  <w:num w:numId="19">
    <w:abstractNumId w:val="21"/>
  </w:num>
  <w:num w:numId="20">
    <w:abstractNumId w:val="48"/>
  </w:num>
  <w:num w:numId="21">
    <w:abstractNumId w:val="35"/>
  </w:num>
  <w:num w:numId="22">
    <w:abstractNumId w:val="1"/>
  </w:num>
  <w:num w:numId="23">
    <w:abstractNumId w:val="45"/>
  </w:num>
  <w:num w:numId="24">
    <w:abstractNumId w:val="44"/>
  </w:num>
  <w:num w:numId="25">
    <w:abstractNumId w:val="28"/>
  </w:num>
  <w:num w:numId="26">
    <w:abstractNumId w:val="13"/>
  </w:num>
  <w:num w:numId="27">
    <w:abstractNumId w:val="11"/>
  </w:num>
  <w:num w:numId="28">
    <w:abstractNumId w:val="2"/>
  </w:num>
  <w:num w:numId="29">
    <w:abstractNumId w:val="49"/>
  </w:num>
  <w:num w:numId="30">
    <w:abstractNumId w:val="38"/>
  </w:num>
  <w:num w:numId="31">
    <w:abstractNumId w:val="40"/>
  </w:num>
  <w:num w:numId="32">
    <w:abstractNumId w:val="24"/>
  </w:num>
  <w:num w:numId="33">
    <w:abstractNumId w:val="55"/>
  </w:num>
  <w:num w:numId="34">
    <w:abstractNumId w:val="25"/>
  </w:num>
  <w:num w:numId="35">
    <w:abstractNumId w:val="59"/>
  </w:num>
  <w:num w:numId="36">
    <w:abstractNumId w:val="32"/>
  </w:num>
  <w:num w:numId="37">
    <w:abstractNumId w:val="29"/>
  </w:num>
  <w:num w:numId="38">
    <w:abstractNumId w:val="54"/>
  </w:num>
  <w:num w:numId="39">
    <w:abstractNumId w:val="39"/>
  </w:num>
  <w:num w:numId="40">
    <w:abstractNumId w:val="27"/>
  </w:num>
  <w:num w:numId="41">
    <w:abstractNumId w:val="26"/>
  </w:num>
  <w:num w:numId="42">
    <w:abstractNumId w:val="43"/>
  </w:num>
  <w:num w:numId="43">
    <w:abstractNumId w:val="41"/>
  </w:num>
  <w:num w:numId="44">
    <w:abstractNumId w:val="9"/>
  </w:num>
  <w:num w:numId="45">
    <w:abstractNumId w:val="51"/>
  </w:num>
  <w:num w:numId="46">
    <w:abstractNumId w:val="50"/>
  </w:num>
  <w:num w:numId="47">
    <w:abstractNumId w:val="5"/>
  </w:num>
  <w:num w:numId="48">
    <w:abstractNumId w:val="57"/>
  </w:num>
  <w:num w:numId="49">
    <w:abstractNumId w:val="22"/>
  </w:num>
  <w:num w:numId="50">
    <w:abstractNumId w:val="6"/>
  </w:num>
  <w:num w:numId="51">
    <w:abstractNumId w:val="33"/>
  </w:num>
  <w:num w:numId="52">
    <w:abstractNumId w:val="8"/>
  </w:num>
  <w:num w:numId="53">
    <w:abstractNumId w:val="36"/>
  </w:num>
  <w:num w:numId="54">
    <w:abstractNumId w:val="3"/>
  </w:num>
  <w:num w:numId="55">
    <w:abstractNumId w:val="12"/>
  </w:num>
  <w:num w:numId="56">
    <w:abstractNumId w:val="30"/>
  </w:num>
  <w:num w:numId="57">
    <w:abstractNumId w:val="7"/>
  </w:num>
  <w:num w:numId="58">
    <w:abstractNumId w:val="16"/>
  </w:num>
  <w:num w:numId="59">
    <w:abstractNumId w:val="15"/>
  </w:num>
  <w:num w:numId="60">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30158"/>
    <w:rsid w:val="000426DC"/>
    <w:rsid w:val="00042CD2"/>
    <w:rsid w:val="0004459C"/>
    <w:rsid w:val="00052915"/>
    <w:rsid w:val="00055DBF"/>
    <w:rsid w:val="00085B55"/>
    <w:rsid w:val="00090A26"/>
    <w:rsid w:val="000A4915"/>
    <w:rsid w:val="000A6638"/>
    <w:rsid w:val="000A7B01"/>
    <w:rsid w:val="000B0AE3"/>
    <w:rsid w:val="000B1400"/>
    <w:rsid w:val="000B60E3"/>
    <w:rsid w:val="000B6EFE"/>
    <w:rsid w:val="000D6EB8"/>
    <w:rsid w:val="000E3F24"/>
    <w:rsid w:val="000E7165"/>
    <w:rsid w:val="000F377B"/>
    <w:rsid w:val="000F438B"/>
    <w:rsid w:val="000F602B"/>
    <w:rsid w:val="0011645F"/>
    <w:rsid w:val="001254E9"/>
    <w:rsid w:val="00131106"/>
    <w:rsid w:val="00135988"/>
    <w:rsid w:val="00137F55"/>
    <w:rsid w:val="00150E44"/>
    <w:rsid w:val="00156749"/>
    <w:rsid w:val="0015707F"/>
    <w:rsid w:val="00157602"/>
    <w:rsid w:val="00157F38"/>
    <w:rsid w:val="00162F5C"/>
    <w:rsid w:val="00163957"/>
    <w:rsid w:val="001646FD"/>
    <w:rsid w:val="00173821"/>
    <w:rsid w:val="00174A3F"/>
    <w:rsid w:val="0017522C"/>
    <w:rsid w:val="001811FA"/>
    <w:rsid w:val="0018237D"/>
    <w:rsid w:val="001823F8"/>
    <w:rsid w:val="00187E27"/>
    <w:rsid w:val="00193BDC"/>
    <w:rsid w:val="00194B82"/>
    <w:rsid w:val="001A161E"/>
    <w:rsid w:val="001A37B5"/>
    <w:rsid w:val="001A5652"/>
    <w:rsid w:val="001C4A8F"/>
    <w:rsid w:val="001D079B"/>
    <w:rsid w:val="001E2C8A"/>
    <w:rsid w:val="001F1495"/>
    <w:rsid w:val="001F1E33"/>
    <w:rsid w:val="001F3779"/>
    <w:rsid w:val="001F3C5E"/>
    <w:rsid w:val="001F6925"/>
    <w:rsid w:val="002040E2"/>
    <w:rsid w:val="00206250"/>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962B6"/>
    <w:rsid w:val="002A204C"/>
    <w:rsid w:val="002A603C"/>
    <w:rsid w:val="002B0BC7"/>
    <w:rsid w:val="002C0249"/>
    <w:rsid w:val="002C5A6A"/>
    <w:rsid w:val="002C7D2F"/>
    <w:rsid w:val="002D708E"/>
    <w:rsid w:val="002E1BA8"/>
    <w:rsid w:val="002F09F0"/>
    <w:rsid w:val="002F0AC2"/>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614C2"/>
    <w:rsid w:val="00361EC8"/>
    <w:rsid w:val="00367DDF"/>
    <w:rsid w:val="00374DBA"/>
    <w:rsid w:val="0037789F"/>
    <w:rsid w:val="003819F9"/>
    <w:rsid w:val="00383A8B"/>
    <w:rsid w:val="003855B1"/>
    <w:rsid w:val="00392F5C"/>
    <w:rsid w:val="003957A5"/>
    <w:rsid w:val="003A1812"/>
    <w:rsid w:val="003A4485"/>
    <w:rsid w:val="003B34C3"/>
    <w:rsid w:val="003B78A6"/>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77100"/>
    <w:rsid w:val="00483F58"/>
    <w:rsid w:val="00490243"/>
    <w:rsid w:val="004968FB"/>
    <w:rsid w:val="004A288A"/>
    <w:rsid w:val="004A5998"/>
    <w:rsid w:val="004A6307"/>
    <w:rsid w:val="004C5F9B"/>
    <w:rsid w:val="004D07B9"/>
    <w:rsid w:val="004E31BA"/>
    <w:rsid w:val="004E4EDF"/>
    <w:rsid w:val="004E4F17"/>
    <w:rsid w:val="004E57CE"/>
    <w:rsid w:val="004F0F0B"/>
    <w:rsid w:val="004F6E48"/>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1F60"/>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191F"/>
    <w:rsid w:val="008046A9"/>
    <w:rsid w:val="00806CA4"/>
    <w:rsid w:val="00811CB4"/>
    <w:rsid w:val="00816B43"/>
    <w:rsid w:val="008176EF"/>
    <w:rsid w:val="00817A00"/>
    <w:rsid w:val="00820A17"/>
    <w:rsid w:val="008334B3"/>
    <w:rsid w:val="00836DA5"/>
    <w:rsid w:val="00840529"/>
    <w:rsid w:val="00842F51"/>
    <w:rsid w:val="00851ADB"/>
    <w:rsid w:val="008637C8"/>
    <w:rsid w:val="008653C9"/>
    <w:rsid w:val="00867571"/>
    <w:rsid w:val="0087040D"/>
    <w:rsid w:val="008709C3"/>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06F81"/>
    <w:rsid w:val="009276BB"/>
    <w:rsid w:val="00941EAB"/>
    <w:rsid w:val="00943863"/>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0821"/>
    <w:rsid w:val="009C2DB2"/>
    <w:rsid w:val="009C5AB5"/>
    <w:rsid w:val="009C6CBB"/>
    <w:rsid w:val="009D743E"/>
    <w:rsid w:val="009D7F95"/>
    <w:rsid w:val="009E18FB"/>
    <w:rsid w:val="009E5C44"/>
    <w:rsid w:val="00A01BC9"/>
    <w:rsid w:val="00A06820"/>
    <w:rsid w:val="00A1010A"/>
    <w:rsid w:val="00A12808"/>
    <w:rsid w:val="00A24F84"/>
    <w:rsid w:val="00A27D04"/>
    <w:rsid w:val="00A31F3F"/>
    <w:rsid w:val="00A32020"/>
    <w:rsid w:val="00A35FA6"/>
    <w:rsid w:val="00A41B24"/>
    <w:rsid w:val="00A443E5"/>
    <w:rsid w:val="00A5043C"/>
    <w:rsid w:val="00A542BD"/>
    <w:rsid w:val="00A6059B"/>
    <w:rsid w:val="00A77C92"/>
    <w:rsid w:val="00A810E6"/>
    <w:rsid w:val="00A85EBC"/>
    <w:rsid w:val="00A93EB5"/>
    <w:rsid w:val="00A953F7"/>
    <w:rsid w:val="00A95586"/>
    <w:rsid w:val="00A97918"/>
    <w:rsid w:val="00AA1E81"/>
    <w:rsid w:val="00AA291A"/>
    <w:rsid w:val="00AB1FA5"/>
    <w:rsid w:val="00AB39B0"/>
    <w:rsid w:val="00AB418D"/>
    <w:rsid w:val="00AB6CF3"/>
    <w:rsid w:val="00AC5CC8"/>
    <w:rsid w:val="00AD12A8"/>
    <w:rsid w:val="00AD3D2D"/>
    <w:rsid w:val="00AE1C5A"/>
    <w:rsid w:val="00AF185F"/>
    <w:rsid w:val="00AF7AF6"/>
    <w:rsid w:val="00B011F1"/>
    <w:rsid w:val="00B0172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8735B"/>
    <w:rsid w:val="00B943E6"/>
    <w:rsid w:val="00BA6D3C"/>
    <w:rsid w:val="00BB0A87"/>
    <w:rsid w:val="00BB56FD"/>
    <w:rsid w:val="00BB6FC7"/>
    <w:rsid w:val="00BB73E9"/>
    <w:rsid w:val="00BC0823"/>
    <w:rsid w:val="00BC1F92"/>
    <w:rsid w:val="00BC67F0"/>
    <w:rsid w:val="00BD4B37"/>
    <w:rsid w:val="00BD7DCF"/>
    <w:rsid w:val="00BE03DA"/>
    <w:rsid w:val="00BE1090"/>
    <w:rsid w:val="00BE4FB6"/>
    <w:rsid w:val="00BE6A0E"/>
    <w:rsid w:val="00BF263F"/>
    <w:rsid w:val="00BF3126"/>
    <w:rsid w:val="00BF6A5E"/>
    <w:rsid w:val="00C17981"/>
    <w:rsid w:val="00C244A4"/>
    <w:rsid w:val="00C50011"/>
    <w:rsid w:val="00C6526E"/>
    <w:rsid w:val="00C670F7"/>
    <w:rsid w:val="00C81FB1"/>
    <w:rsid w:val="00C84438"/>
    <w:rsid w:val="00C917AC"/>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0745"/>
    <w:rsid w:val="00EB3879"/>
    <w:rsid w:val="00EB50D5"/>
    <w:rsid w:val="00EB5DBD"/>
    <w:rsid w:val="00EB712D"/>
    <w:rsid w:val="00EC34AD"/>
    <w:rsid w:val="00EC4880"/>
    <w:rsid w:val="00EC5CD4"/>
    <w:rsid w:val="00EC5F3C"/>
    <w:rsid w:val="00EC7C03"/>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3525"/>
    <w:rsid w:val="00FA406D"/>
    <w:rsid w:val="00FB2A76"/>
    <w:rsid w:val="00FB3451"/>
    <w:rsid w:val="00FB39A8"/>
    <w:rsid w:val="00FB7390"/>
    <w:rsid w:val="00FC0A8F"/>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F57B8-DCBE-4CE8-BB98-11B75067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6413</TotalTime>
  <Pages>135</Pages>
  <Words>34600</Words>
  <Characters>197222</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231360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250</cp:revision>
  <cp:lastPrinted>2012-01-20T17:10:00Z</cp:lastPrinted>
  <dcterms:created xsi:type="dcterms:W3CDTF">2011-12-05T20:47:00Z</dcterms:created>
  <dcterms:modified xsi:type="dcterms:W3CDTF">2012-01-23T23:36:00Z</dcterms:modified>
</cp:coreProperties>
</file>