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5541C4" w14:textId="77777777" w:rsidR="004D07B9" w:rsidRDefault="004D07B9" w:rsidP="004D07B9">
      <w:pPr>
        <w:pStyle w:val="Title"/>
      </w:pPr>
    </w:p>
    <w:p w14:paraId="64ECD865" w14:textId="77777777" w:rsidR="004D07B9" w:rsidRDefault="004D07B9" w:rsidP="004D07B9">
      <w:pPr>
        <w:pStyle w:val="Title"/>
      </w:pPr>
      <w:bookmarkStart w:id="0" w:name="_Ref185652332"/>
      <w:bookmarkEnd w:id="0"/>
    </w:p>
    <w:p w14:paraId="6D3678F3" w14:textId="77777777" w:rsidR="004D07B9" w:rsidRDefault="004D07B9" w:rsidP="004D07B9">
      <w:pPr>
        <w:pStyle w:val="Title"/>
      </w:pPr>
    </w:p>
    <w:p w14:paraId="5DCAEF72" w14:textId="77777777" w:rsidR="004D07B9" w:rsidRDefault="004D07B9" w:rsidP="004D07B9">
      <w:pPr>
        <w:pStyle w:val="Title"/>
      </w:pPr>
    </w:p>
    <w:p w14:paraId="4D50DB47" w14:textId="77777777" w:rsidR="004D07B9" w:rsidRDefault="004D07B9" w:rsidP="004D07B9">
      <w:pPr>
        <w:pStyle w:val="Title"/>
      </w:pPr>
    </w:p>
    <w:p w14:paraId="31F91E17" w14:textId="77777777" w:rsidR="004D07B9" w:rsidRDefault="004D07B9" w:rsidP="004D07B9">
      <w:pPr>
        <w:pStyle w:val="Title"/>
      </w:pPr>
    </w:p>
    <w:p w14:paraId="7F1A64B5" w14:textId="1575C80F"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32967621" w14:textId="77777777" w:rsidR="004D07B9" w:rsidRDefault="004D07B9" w:rsidP="004D07B9">
      <w:pPr>
        <w:pStyle w:val="Subtitle"/>
      </w:pPr>
      <w:r>
        <w:t>Athena S&amp;RO Simulation, V3</w:t>
      </w:r>
    </w:p>
    <w:p w14:paraId="513EABED" w14:textId="68E10EF6" w:rsidR="004D07B9" w:rsidRDefault="00490243" w:rsidP="004D07B9">
      <w:pPr>
        <w:pStyle w:val="Subtitle"/>
        <w:rPr>
          <w:i w:val="0"/>
          <w:iCs w:val="0"/>
        </w:rPr>
      </w:pPr>
      <w:r>
        <w:rPr>
          <w:i w:val="0"/>
          <w:iCs w:val="0"/>
        </w:rPr>
        <w:t>January, 2012</w:t>
      </w:r>
    </w:p>
    <w:p w14:paraId="6C567810" w14:textId="77777777" w:rsidR="004D07B9" w:rsidRDefault="004D07B9" w:rsidP="004D07B9"/>
    <w:p w14:paraId="4C48FD44" w14:textId="77777777" w:rsidR="004D07B9" w:rsidRDefault="004D07B9" w:rsidP="004D07B9"/>
    <w:p w14:paraId="2728F27F" w14:textId="77777777" w:rsidR="004D07B9" w:rsidRDefault="004D07B9" w:rsidP="004D07B9"/>
    <w:p w14:paraId="38D38382" w14:textId="77777777" w:rsidR="004D07B9" w:rsidRDefault="004D07B9" w:rsidP="004D07B9"/>
    <w:p w14:paraId="2568D284" w14:textId="77777777" w:rsidR="004D07B9" w:rsidRDefault="004D07B9" w:rsidP="004D07B9"/>
    <w:p w14:paraId="4160E5F3" w14:textId="77777777" w:rsidR="004D07B9" w:rsidRDefault="004D07B9" w:rsidP="004D07B9"/>
    <w:p w14:paraId="3D626681" w14:textId="77777777" w:rsidR="004D07B9" w:rsidRDefault="004D07B9" w:rsidP="004D07B9"/>
    <w:p w14:paraId="03034ACB" w14:textId="77777777" w:rsidR="004D07B9" w:rsidRDefault="004D07B9" w:rsidP="004D07B9"/>
    <w:p w14:paraId="69BB811C" w14:textId="77777777" w:rsidR="004D07B9" w:rsidRDefault="004D07B9" w:rsidP="004D07B9"/>
    <w:p w14:paraId="5954F7FF" w14:textId="77777777" w:rsidR="004D07B9" w:rsidRDefault="004D07B9" w:rsidP="004D07B9"/>
    <w:p w14:paraId="3058FEC0" w14:textId="77777777" w:rsidR="004D07B9" w:rsidRDefault="004D07B9" w:rsidP="004D07B9"/>
    <w:p w14:paraId="68EBAEFA" w14:textId="77777777" w:rsidR="004D07B9" w:rsidRDefault="004D07B9" w:rsidP="004D07B9"/>
    <w:p w14:paraId="34A4998B" w14:textId="77777777" w:rsidR="004D07B9" w:rsidRDefault="004D07B9" w:rsidP="004D07B9"/>
    <w:p w14:paraId="29A3327A" w14:textId="77777777" w:rsidR="004D07B9" w:rsidRDefault="004D07B9" w:rsidP="004D07B9">
      <w:pPr>
        <w:jc w:val="center"/>
      </w:pPr>
      <w:r>
        <w:t>William H. Duquette</w:t>
      </w:r>
    </w:p>
    <w:p w14:paraId="67D1767D" w14:textId="2BBACFE6" w:rsidR="004D07B9" w:rsidRDefault="004D07B9" w:rsidP="004D07B9">
      <w:pPr>
        <w:jc w:val="center"/>
      </w:pPr>
      <w:r>
        <w:t>Jet Propulsion Laboratory</w:t>
      </w:r>
    </w:p>
    <w:p w14:paraId="63E40A02" w14:textId="77777777" w:rsidR="004D07B9" w:rsidRDefault="004D07B9" w:rsidP="004D07B9"/>
    <w:p w14:paraId="4A6D5521" w14:textId="77777777" w:rsidR="007F1C14" w:rsidRDefault="007F1C14" w:rsidP="004D07B9"/>
    <w:p w14:paraId="5F67A81B" w14:textId="77777777" w:rsidR="007F1C14" w:rsidRDefault="007F1C14" w:rsidP="004D07B9"/>
    <w:p w14:paraId="26A8FAD6" w14:textId="77777777" w:rsidR="007F1C14" w:rsidRDefault="007F1C14" w:rsidP="004D07B9"/>
    <w:p w14:paraId="3BABB437" w14:textId="77777777" w:rsidR="007F1C14" w:rsidRDefault="007F1C14" w:rsidP="004D07B9"/>
    <w:p w14:paraId="3E60D1EF" w14:textId="77777777" w:rsidR="004D07B9" w:rsidRDefault="004D07B9" w:rsidP="004D07B9"/>
    <w:p w14:paraId="211897E3" w14:textId="3BA947A1" w:rsidR="004D07B9" w:rsidRPr="007F1C14" w:rsidRDefault="004D07B9" w:rsidP="00490243">
      <w:pPr>
        <w:jc w:val="center"/>
        <w:rPr>
          <w:i/>
          <w:sz w:val="20"/>
          <w:szCs w:val="20"/>
        </w:rPr>
      </w:pPr>
      <w:r w:rsidRPr="007F1C14">
        <w:rPr>
          <w:i/>
          <w:sz w:val="20"/>
          <w:szCs w:val="20"/>
        </w:rPr>
        <w:t>Copyright 2008-201</w:t>
      </w:r>
      <w:r w:rsidR="00490243">
        <w:rPr>
          <w:i/>
          <w:sz w:val="20"/>
          <w:szCs w:val="20"/>
        </w:rPr>
        <w:t>2</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14:paraId="4787A5AC" w14:textId="77777777" w:rsidR="004D07B9" w:rsidRPr="007F1C14" w:rsidRDefault="004D07B9" w:rsidP="004D07B9">
      <w:pPr>
        <w:pStyle w:val="Standard"/>
        <w:jc w:val="center"/>
        <w:rPr>
          <w:i/>
          <w:iCs/>
          <w:sz w:val="20"/>
          <w:szCs w:val="20"/>
        </w:rPr>
      </w:pPr>
    </w:p>
    <w:p w14:paraId="39EB98E4" w14:textId="77777777"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14:paraId="17A0708A" w14:textId="77777777" w:rsidR="009E5C44" w:rsidRPr="00450468" w:rsidRDefault="009E5C44" w:rsidP="009E5C44"/>
    <w:p w14:paraId="14646656"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70BB2A6D" w14:textId="77777777" w:rsidR="003855B1" w:rsidRDefault="004D07B9">
      <w:pPr>
        <w:pStyle w:val="TOC1"/>
        <w:tabs>
          <w:tab w:val="right" w:leader="dot" w:pos="9710"/>
        </w:tabs>
        <w:rPr>
          <w:rFonts w:eastAsiaTheme="minorEastAsia" w:cstheme="minorBidi"/>
          <w:b w:val="0"/>
          <w:caps w:val="0"/>
          <w:noProof/>
          <w:sz w:val="22"/>
          <w:szCs w:val="22"/>
        </w:rPr>
      </w:pPr>
      <w:r>
        <w:rPr>
          <w:bCs/>
          <w:noProof/>
        </w:rPr>
        <w:fldChar w:fldCharType="begin"/>
      </w:r>
      <w:r>
        <w:instrText xml:space="preserve"> TOC \o "1-9" \l 1-9 </w:instrText>
      </w:r>
      <w:r>
        <w:rPr>
          <w:bCs/>
          <w:noProof/>
        </w:rPr>
        <w:fldChar w:fldCharType="separate"/>
      </w:r>
      <w:r w:rsidR="003855B1">
        <w:rPr>
          <w:noProof/>
        </w:rPr>
        <w:t>Part I: Overview</w:t>
      </w:r>
      <w:r w:rsidR="003855B1">
        <w:rPr>
          <w:noProof/>
        </w:rPr>
        <w:tab/>
      </w:r>
      <w:r w:rsidR="003855B1">
        <w:rPr>
          <w:noProof/>
        </w:rPr>
        <w:fldChar w:fldCharType="begin"/>
      </w:r>
      <w:r w:rsidR="003855B1">
        <w:rPr>
          <w:noProof/>
        </w:rPr>
        <w:instrText xml:space="preserve"> PAGEREF _Toc315087246 \h </w:instrText>
      </w:r>
      <w:r w:rsidR="003855B1">
        <w:rPr>
          <w:noProof/>
        </w:rPr>
      </w:r>
      <w:r w:rsidR="003855B1">
        <w:rPr>
          <w:noProof/>
        </w:rPr>
        <w:fldChar w:fldCharType="separate"/>
      </w:r>
      <w:r w:rsidR="003855B1">
        <w:rPr>
          <w:noProof/>
        </w:rPr>
        <w:t>6</w:t>
      </w:r>
      <w:r w:rsidR="003855B1">
        <w:rPr>
          <w:noProof/>
        </w:rPr>
        <w:fldChar w:fldCharType="end"/>
      </w:r>
    </w:p>
    <w:p w14:paraId="57578CDC" w14:textId="77777777" w:rsidR="003855B1" w:rsidRDefault="003855B1">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_Toc315087247 \h </w:instrText>
      </w:r>
      <w:r>
        <w:fldChar w:fldCharType="separate"/>
      </w:r>
      <w:r>
        <w:t>7</w:t>
      </w:r>
      <w:r>
        <w:fldChar w:fldCharType="end"/>
      </w:r>
    </w:p>
    <w:p w14:paraId="54C3B81A" w14:textId="77777777" w:rsidR="003855B1" w:rsidRDefault="003855B1">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_Toc315087248 \h </w:instrText>
      </w:r>
      <w:r>
        <w:fldChar w:fldCharType="separate"/>
      </w:r>
      <w:r>
        <w:t>7</w:t>
      </w:r>
      <w:r>
        <w:fldChar w:fldCharType="end"/>
      </w:r>
    </w:p>
    <w:p w14:paraId="737A91A9" w14:textId="77777777" w:rsidR="003855B1" w:rsidRDefault="003855B1">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_Toc315087249 \h </w:instrText>
      </w:r>
      <w:r>
        <w:fldChar w:fldCharType="separate"/>
      </w:r>
      <w:r>
        <w:t>7</w:t>
      </w:r>
      <w:r>
        <w:fldChar w:fldCharType="end"/>
      </w:r>
    </w:p>
    <w:p w14:paraId="403306E4" w14:textId="77777777" w:rsidR="003855B1" w:rsidRDefault="003855B1">
      <w:pPr>
        <w:pStyle w:val="TOC3"/>
        <w:rPr>
          <w:rFonts w:eastAsiaTheme="minorEastAsia" w:cstheme="minorBidi"/>
          <w:sz w:val="22"/>
          <w:szCs w:val="22"/>
        </w:rPr>
      </w:pPr>
      <w:r>
        <w:t>1.3</w:t>
      </w:r>
      <w:r>
        <w:rPr>
          <w:rFonts w:eastAsiaTheme="minorEastAsia" w:cstheme="minorBidi"/>
          <w:sz w:val="22"/>
          <w:szCs w:val="22"/>
        </w:rPr>
        <w:tab/>
      </w:r>
      <w:r>
        <w:t>Changes for Athena 3</w:t>
      </w:r>
      <w:r>
        <w:tab/>
      </w:r>
      <w:r>
        <w:fldChar w:fldCharType="begin"/>
      </w:r>
      <w:r>
        <w:instrText xml:space="preserve"> PAGEREF _Toc315087250 \h </w:instrText>
      </w:r>
      <w:r>
        <w:fldChar w:fldCharType="separate"/>
      </w:r>
      <w:r>
        <w:t>8</w:t>
      </w:r>
      <w:r>
        <w:fldChar w:fldCharType="end"/>
      </w:r>
    </w:p>
    <w:p w14:paraId="009C3478" w14:textId="77777777" w:rsidR="003855B1" w:rsidRDefault="003855B1">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_Toc315087251 \h </w:instrText>
      </w:r>
      <w:r>
        <w:fldChar w:fldCharType="separate"/>
      </w:r>
      <w:r>
        <w:t>10</w:t>
      </w:r>
      <w:r>
        <w:fldChar w:fldCharType="end"/>
      </w:r>
    </w:p>
    <w:p w14:paraId="039598B1" w14:textId="77777777" w:rsidR="003855B1" w:rsidRDefault="003855B1">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_Toc315087252 \h </w:instrText>
      </w:r>
      <w:r>
        <w:fldChar w:fldCharType="separate"/>
      </w:r>
      <w:r>
        <w:t>10</w:t>
      </w:r>
      <w:r>
        <w:fldChar w:fldCharType="end"/>
      </w:r>
    </w:p>
    <w:p w14:paraId="1D0F8184" w14:textId="77777777" w:rsidR="003855B1" w:rsidRDefault="003855B1">
      <w:pPr>
        <w:pStyle w:val="TOC3"/>
        <w:rPr>
          <w:rFonts w:eastAsiaTheme="minorEastAsia" w:cstheme="minorBidi"/>
          <w:sz w:val="22"/>
          <w:szCs w:val="22"/>
        </w:rPr>
      </w:pPr>
      <w:r>
        <w:t>2.2</w:t>
      </w:r>
      <w:r>
        <w:rPr>
          <w:rFonts w:eastAsiaTheme="minorEastAsia" w:cstheme="minorBidi"/>
          <w:sz w:val="22"/>
          <w:szCs w:val="22"/>
        </w:rPr>
        <w:tab/>
      </w:r>
      <w:r>
        <w:t>The Six Modeling Areas</w:t>
      </w:r>
      <w:r>
        <w:tab/>
      </w:r>
      <w:r>
        <w:fldChar w:fldCharType="begin"/>
      </w:r>
      <w:r>
        <w:instrText xml:space="preserve"> PAGEREF _Toc315087253 \h </w:instrText>
      </w:r>
      <w:r>
        <w:fldChar w:fldCharType="separate"/>
      </w:r>
      <w:r>
        <w:t>11</w:t>
      </w:r>
      <w:r>
        <w:fldChar w:fldCharType="end"/>
      </w:r>
    </w:p>
    <w:p w14:paraId="76E8614D" w14:textId="77777777" w:rsidR="003855B1" w:rsidRDefault="003855B1">
      <w:pPr>
        <w:pStyle w:val="TOC2"/>
        <w:rPr>
          <w:rFonts w:eastAsiaTheme="minorEastAsia" w:cstheme="minorBidi"/>
          <w:sz w:val="22"/>
          <w:szCs w:val="22"/>
        </w:rPr>
      </w:pPr>
      <w:r>
        <w:t>3.</w:t>
      </w:r>
      <w:r>
        <w:rPr>
          <w:rFonts w:eastAsiaTheme="minorEastAsia" w:cstheme="minorBidi"/>
          <w:sz w:val="22"/>
          <w:szCs w:val="22"/>
        </w:rPr>
        <w:tab/>
      </w:r>
      <w:r>
        <w:t>Ground</w:t>
      </w:r>
      <w:r>
        <w:tab/>
      </w:r>
      <w:r>
        <w:fldChar w:fldCharType="begin"/>
      </w:r>
      <w:r>
        <w:instrText xml:space="preserve"> PAGEREF _Toc315087254 \h </w:instrText>
      </w:r>
      <w:r>
        <w:fldChar w:fldCharType="separate"/>
      </w:r>
      <w:r>
        <w:t>14</w:t>
      </w:r>
      <w:r>
        <w:fldChar w:fldCharType="end"/>
      </w:r>
    </w:p>
    <w:p w14:paraId="4BE9B84D" w14:textId="77777777" w:rsidR="003855B1" w:rsidRDefault="003855B1">
      <w:pPr>
        <w:pStyle w:val="TOC3"/>
        <w:rPr>
          <w:rFonts w:eastAsiaTheme="minorEastAsia" w:cstheme="minorBidi"/>
          <w:sz w:val="22"/>
          <w:szCs w:val="22"/>
        </w:rPr>
      </w:pPr>
      <w:r>
        <w:t>3.1</w:t>
      </w:r>
      <w:r>
        <w:rPr>
          <w:rFonts w:eastAsiaTheme="minorEastAsia" w:cstheme="minorBidi"/>
          <w:sz w:val="22"/>
          <w:szCs w:val="22"/>
        </w:rPr>
        <w:tab/>
      </w:r>
      <w:r>
        <w:t>Simulated Time</w:t>
      </w:r>
      <w:r>
        <w:tab/>
      </w:r>
      <w:r>
        <w:fldChar w:fldCharType="begin"/>
      </w:r>
      <w:r>
        <w:instrText xml:space="preserve"> PAGEREF _Toc315087255 \h </w:instrText>
      </w:r>
      <w:r>
        <w:fldChar w:fldCharType="separate"/>
      </w:r>
      <w:r>
        <w:t>14</w:t>
      </w:r>
      <w:r>
        <w:fldChar w:fldCharType="end"/>
      </w:r>
    </w:p>
    <w:p w14:paraId="605044CD" w14:textId="77777777" w:rsidR="003855B1" w:rsidRDefault="003855B1">
      <w:pPr>
        <w:pStyle w:val="TOC3"/>
        <w:rPr>
          <w:rFonts w:eastAsiaTheme="minorEastAsia" w:cstheme="minorBidi"/>
          <w:sz w:val="22"/>
          <w:szCs w:val="22"/>
        </w:rPr>
      </w:pPr>
      <w:r>
        <w:t>3.2</w:t>
      </w:r>
      <w:r>
        <w:rPr>
          <w:rFonts w:eastAsiaTheme="minorEastAsia" w:cstheme="minorBidi"/>
          <w:sz w:val="22"/>
          <w:szCs w:val="22"/>
        </w:rPr>
        <w:tab/>
      </w:r>
      <w:r>
        <w:t>The Playbox</w:t>
      </w:r>
      <w:r>
        <w:tab/>
      </w:r>
      <w:r>
        <w:fldChar w:fldCharType="begin"/>
      </w:r>
      <w:r>
        <w:instrText xml:space="preserve"> PAGEREF _Toc315087256 \h </w:instrText>
      </w:r>
      <w:r>
        <w:fldChar w:fldCharType="separate"/>
      </w:r>
      <w:r>
        <w:t>14</w:t>
      </w:r>
      <w:r>
        <w:fldChar w:fldCharType="end"/>
      </w:r>
    </w:p>
    <w:p w14:paraId="026C5CB8" w14:textId="77777777" w:rsidR="003855B1" w:rsidRDefault="003855B1">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_Toc315087257 \h </w:instrText>
      </w:r>
      <w:r>
        <w:rPr>
          <w:noProof/>
        </w:rPr>
      </w:r>
      <w:r>
        <w:rPr>
          <w:noProof/>
        </w:rPr>
        <w:fldChar w:fldCharType="separate"/>
      </w:r>
      <w:r>
        <w:rPr>
          <w:noProof/>
        </w:rPr>
        <w:t>14</w:t>
      </w:r>
      <w:r>
        <w:rPr>
          <w:noProof/>
        </w:rPr>
        <w:fldChar w:fldCharType="end"/>
      </w:r>
    </w:p>
    <w:p w14:paraId="122DB612" w14:textId="77777777" w:rsidR="003855B1" w:rsidRDefault="003855B1">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_Toc315087258 \h </w:instrText>
      </w:r>
      <w:r>
        <w:rPr>
          <w:noProof/>
        </w:rPr>
      </w:r>
      <w:r>
        <w:rPr>
          <w:noProof/>
        </w:rPr>
        <w:fldChar w:fldCharType="separate"/>
      </w:r>
      <w:r>
        <w:rPr>
          <w:noProof/>
        </w:rPr>
        <w:t>15</w:t>
      </w:r>
      <w:r>
        <w:rPr>
          <w:noProof/>
        </w:rPr>
        <w:fldChar w:fldCharType="end"/>
      </w:r>
    </w:p>
    <w:p w14:paraId="7EAE7EFE" w14:textId="77777777" w:rsidR="003855B1" w:rsidRDefault="003855B1">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Neighborhood Effects Delay</w:t>
      </w:r>
      <w:r>
        <w:rPr>
          <w:noProof/>
        </w:rPr>
        <w:tab/>
      </w:r>
      <w:r>
        <w:rPr>
          <w:noProof/>
        </w:rPr>
        <w:fldChar w:fldCharType="begin"/>
      </w:r>
      <w:r>
        <w:rPr>
          <w:noProof/>
        </w:rPr>
        <w:instrText xml:space="preserve"> PAGEREF _Toc315087259 \h </w:instrText>
      </w:r>
      <w:r>
        <w:rPr>
          <w:noProof/>
        </w:rPr>
      </w:r>
      <w:r>
        <w:rPr>
          <w:noProof/>
        </w:rPr>
        <w:fldChar w:fldCharType="separate"/>
      </w:r>
      <w:r>
        <w:rPr>
          <w:noProof/>
        </w:rPr>
        <w:t>15</w:t>
      </w:r>
      <w:r>
        <w:rPr>
          <w:noProof/>
        </w:rPr>
        <w:fldChar w:fldCharType="end"/>
      </w:r>
    </w:p>
    <w:p w14:paraId="074ADECC" w14:textId="77777777" w:rsidR="003855B1" w:rsidRDefault="003855B1">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_Toc315087260 \h </w:instrText>
      </w:r>
      <w:r>
        <w:rPr>
          <w:noProof/>
        </w:rPr>
      </w:r>
      <w:r>
        <w:rPr>
          <w:noProof/>
        </w:rPr>
        <w:fldChar w:fldCharType="separate"/>
      </w:r>
      <w:r>
        <w:rPr>
          <w:noProof/>
        </w:rPr>
        <w:t>15</w:t>
      </w:r>
      <w:r>
        <w:rPr>
          <w:noProof/>
        </w:rPr>
        <w:fldChar w:fldCharType="end"/>
      </w:r>
    </w:p>
    <w:p w14:paraId="5E51E9C9" w14:textId="77777777" w:rsidR="003855B1" w:rsidRDefault="003855B1">
      <w:pPr>
        <w:pStyle w:val="TOC4"/>
        <w:tabs>
          <w:tab w:val="left" w:pos="1440"/>
          <w:tab w:val="right" w:leader="dot" w:pos="9710"/>
        </w:tabs>
        <w:rPr>
          <w:rFonts w:eastAsiaTheme="minorEastAsia" w:cstheme="minorBidi"/>
          <w:noProof/>
          <w:sz w:val="22"/>
          <w:szCs w:val="22"/>
        </w:rPr>
      </w:pPr>
      <w:r>
        <w:rPr>
          <w:noProof/>
        </w:rPr>
        <w:t>3.2.5</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_Toc315087261 \h </w:instrText>
      </w:r>
      <w:r>
        <w:rPr>
          <w:noProof/>
        </w:rPr>
      </w:r>
      <w:r>
        <w:rPr>
          <w:noProof/>
        </w:rPr>
        <w:fldChar w:fldCharType="separate"/>
      </w:r>
      <w:r>
        <w:rPr>
          <w:noProof/>
        </w:rPr>
        <w:t>16</w:t>
      </w:r>
      <w:r>
        <w:rPr>
          <w:noProof/>
        </w:rPr>
        <w:fldChar w:fldCharType="end"/>
      </w:r>
    </w:p>
    <w:p w14:paraId="0782AE46" w14:textId="77777777" w:rsidR="003855B1" w:rsidRDefault="003855B1">
      <w:pPr>
        <w:pStyle w:val="TOC3"/>
        <w:rPr>
          <w:rFonts w:eastAsiaTheme="minorEastAsia" w:cstheme="minorBidi"/>
          <w:sz w:val="22"/>
          <w:szCs w:val="22"/>
        </w:rPr>
      </w:pPr>
      <w:r>
        <w:t>3.3</w:t>
      </w:r>
      <w:r>
        <w:rPr>
          <w:rFonts w:eastAsiaTheme="minorEastAsia" w:cstheme="minorBidi"/>
          <w:sz w:val="22"/>
          <w:szCs w:val="22"/>
        </w:rPr>
        <w:tab/>
      </w:r>
      <w:r>
        <w:t>Actors</w:t>
      </w:r>
      <w:r>
        <w:tab/>
      </w:r>
      <w:r>
        <w:fldChar w:fldCharType="begin"/>
      </w:r>
      <w:r>
        <w:instrText xml:space="preserve"> PAGEREF _Toc315087262 \h </w:instrText>
      </w:r>
      <w:r>
        <w:fldChar w:fldCharType="separate"/>
      </w:r>
      <w:r>
        <w:t>16</w:t>
      </w:r>
      <w:r>
        <w:fldChar w:fldCharType="end"/>
      </w:r>
    </w:p>
    <w:p w14:paraId="3B645646" w14:textId="77777777" w:rsidR="003855B1" w:rsidRDefault="003855B1">
      <w:pPr>
        <w:pStyle w:val="TOC3"/>
        <w:rPr>
          <w:rFonts w:eastAsiaTheme="minorEastAsia" w:cstheme="minorBidi"/>
          <w:sz w:val="22"/>
          <w:szCs w:val="22"/>
        </w:rPr>
      </w:pPr>
      <w:r>
        <w:t>3.4</w:t>
      </w:r>
      <w:r>
        <w:rPr>
          <w:rFonts w:eastAsiaTheme="minorEastAsia" w:cstheme="minorBidi"/>
          <w:sz w:val="22"/>
          <w:szCs w:val="22"/>
        </w:rPr>
        <w:tab/>
      </w:r>
      <w:r>
        <w:t>Groups</w:t>
      </w:r>
      <w:r>
        <w:tab/>
      </w:r>
      <w:r>
        <w:fldChar w:fldCharType="begin"/>
      </w:r>
      <w:r>
        <w:instrText xml:space="preserve"> PAGEREF _Toc315087263 \h </w:instrText>
      </w:r>
      <w:r>
        <w:fldChar w:fldCharType="separate"/>
      </w:r>
      <w:r>
        <w:t>17</w:t>
      </w:r>
      <w:r>
        <w:fldChar w:fldCharType="end"/>
      </w:r>
    </w:p>
    <w:p w14:paraId="134E80AB" w14:textId="77777777" w:rsidR="003855B1" w:rsidRDefault="003855B1">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_Toc315087264 \h </w:instrText>
      </w:r>
      <w:r>
        <w:rPr>
          <w:noProof/>
        </w:rPr>
      </w:r>
      <w:r>
        <w:rPr>
          <w:noProof/>
        </w:rPr>
        <w:fldChar w:fldCharType="separate"/>
      </w:r>
      <w:r>
        <w:rPr>
          <w:noProof/>
        </w:rPr>
        <w:t>17</w:t>
      </w:r>
      <w:r>
        <w:rPr>
          <w:noProof/>
        </w:rPr>
        <w:fldChar w:fldCharType="end"/>
      </w:r>
    </w:p>
    <w:p w14:paraId="45AACD4E" w14:textId="77777777" w:rsidR="003855B1" w:rsidRDefault="003855B1">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Pr>
          <w:noProof/>
        </w:rPr>
        <w:fldChar w:fldCharType="begin"/>
      </w:r>
      <w:r>
        <w:rPr>
          <w:noProof/>
        </w:rPr>
        <w:instrText xml:space="preserve"> PAGEREF _Toc315087265 \h </w:instrText>
      </w:r>
      <w:r>
        <w:rPr>
          <w:noProof/>
        </w:rPr>
      </w:r>
      <w:r>
        <w:rPr>
          <w:noProof/>
        </w:rPr>
        <w:fldChar w:fldCharType="separate"/>
      </w:r>
      <w:r>
        <w:rPr>
          <w:noProof/>
        </w:rPr>
        <w:t>17</w:t>
      </w:r>
      <w:r>
        <w:rPr>
          <w:noProof/>
        </w:rPr>
        <w:fldChar w:fldCharType="end"/>
      </w:r>
    </w:p>
    <w:p w14:paraId="4492F11E" w14:textId="77777777" w:rsidR="003855B1" w:rsidRDefault="003855B1">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_Toc315087266 \h </w:instrText>
      </w:r>
      <w:r>
        <w:rPr>
          <w:noProof/>
        </w:rPr>
      </w:r>
      <w:r>
        <w:rPr>
          <w:noProof/>
        </w:rPr>
        <w:fldChar w:fldCharType="separate"/>
      </w:r>
      <w:r>
        <w:rPr>
          <w:noProof/>
        </w:rPr>
        <w:t>18</w:t>
      </w:r>
      <w:r>
        <w:rPr>
          <w:noProof/>
        </w:rPr>
        <w:fldChar w:fldCharType="end"/>
      </w:r>
    </w:p>
    <w:p w14:paraId="5438E630" w14:textId="77777777" w:rsidR="003855B1" w:rsidRDefault="003855B1">
      <w:pPr>
        <w:pStyle w:val="TOC3"/>
        <w:rPr>
          <w:rFonts w:eastAsiaTheme="minorEastAsia" w:cstheme="minorBidi"/>
          <w:sz w:val="22"/>
          <w:szCs w:val="22"/>
        </w:rPr>
      </w:pPr>
      <w:r>
        <w:t>3.5</w:t>
      </w:r>
      <w:r>
        <w:rPr>
          <w:rFonts w:eastAsiaTheme="minorEastAsia" w:cstheme="minorBidi"/>
          <w:sz w:val="22"/>
          <w:szCs w:val="22"/>
        </w:rPr>
        <w:tab/>
      </w:r>
      <w:r>
        <w:t>Deployment</w:t>
      </w:r>
      <w:r>
        <w:tab/>
      </w:r>
      <w:r>
        <w:fldChar w:fldCharType="begin"/>
      </w:r>
      <w:r>
        <w:instrText xml:space="preserve"> PAGEREF _Toc315087267 \h </w:instrText>
      </w:r>
      <w:r>
        <w:fldChar w:fldCharType="separate"/>
      </w:r>
      <w:r>
        <w:t>18</w:t>
      </w:r>
      <w:r>
        <w:fldChar w:fldCharType="end"/>
      </w:r>
    </w:p>
    <w:p w14:paraId="25E3948F" w14:textId="77777777" w:rsidR="003855B1" w:rsidRDefault="003855B1">
      <w:pPr>
        <w:pStyle w:val="TOC3"/>
        <w:rPr>
          <w:rFonts w:eastAsiaTheme="minorEastAsia" w:cstheme="minorBidi"/>
          <w:sz w:val="22"/>
          <w:szCs w:val="22"/>
        </w:rPr>
      </w:pPr>
      <w:r>
        <w:t>3.6</w:t>
      </w:r>
      <w:r>
        <w:rPr>
          <w:rFonts w:eastAsiaTheme="minorEastAsia" w:cstheme="minorBidi"/>
          <w:sz w:val="22"/>
          <w:szCs w:val="22"/>
        </w:rPr>
        <w:tab/>
      </w:r>
      <w:r>
        <w:t>Activity Assignment</w:t>
      </w:r>
      <w:r>
        <w:tab/>
      </w:r>
      <w:r>
        <w:fldChar w:fldCharType="begin"/>
      </w:r>
      <w:r>
        <w:instrText xml:space="preserve"> PAGEREF _Toc315087268 \h </w:instrText>
      </w:r>
      <w:r>
        <w:fldChar w:fldCharType="separate"/>
      </w:r>
      <w:r>
        <w:t>19</w:t>
      </w:r>
      <w:r>
        <w:fldChar w:fldCharType="end"/>
      </w:r>
    </w:p>
    <w:p w14:paraId="26C6F29D" w14:textId="77777777" w:rsidR="003855B1" w:rsidRDefault="003855B1">
      <w:pPr>
        <w:pStyle w:val="TOC3"/>
        <w:rPr>
          <w:rFonts w:eastAsiaTheme="minorEastAsia" w:cstheme="minorBidi"/>
          <w:sz w:val="22"/>
          <w:szCs w:val="22"/>
        </w:rPr>
      </w:pPr>
      <w:r>
        <w:t>3.7</w:t>
      </w:r>
      <w:r>
        <w:rPr>
          <w:rFonts w:eastAsiaTheme="minorEastAsia" w:cstheme="minorBidi"/>
          <w:sz w:val="22"/>
          <w:szCs w:val="22"/>
        </w:rPr>
        <w:tab/>
      </w:r>
      <w:r>
        <w:t>Units</w:t>
      </w:r>
      <w:r>
        <w:tab/>
      </w:r>
      <w:r>
        <w:fldChar w:fldCharType="begin"/>
      </w:r>
      <w:r>
        <w:instrText xml:space="preserve"> PAGEREF _Toc315087269 \h </w:instrText>
      </w:r>
      <w:r>
        <w:fldChar w:fldCharType="separate"/>
      </w:r>
      <w:r>
        <w:t>19</w:t>
      </w:r>
      <w:r>
        <w:fldChar w:fldCharType="end"/>
      </w:r>
    </w:p>
    <w:p w14:paraId="39564182" w14:textId="77777777" w:rsidR="003855B1" w:rsidRDefault="003855B1">
      <w:pPr>
        <w:pStyle w:val="TOC3"/>
        <w:rPr>
          <w:rFonts w:eastAsiaTheme="minorEastAsia" w:cstheme="minorBidi"/>
          <w:sz w:val="22"/>
          <w:szCs w:val="22"/>
        </w:rPr>
      </w:pPr>
      <w:r>
        <w:t>3.8</w:t>
      </w:r>
      <w:r>
        <w:rPr>
          <w:rFonts w:eastAsiaTheme="minorEastAsia" w:cstheme="minorBidi"/>
          <w:sz w:val="22"/>
          <w:szCs w:val="22"/>
        </w:rPr>
        <w:tab/>
      </w:r>
      <w:r>
        <w:t>Volatility and Security</w:t>
      </w:r>
      <w:r>
        <w:tab/>
      </w:r>
      <w:r>
        <w:fldChar w:fldCharType="begin"/>
      </w:r>
      <w:r>
        <w:instrText xml:space="preserve"> PAGEREF _Toc315087270 \h </w:instrText>
      </w:r>
      <w:r>
        <w:fldChar w:fldCharType="separate"/>
      </w:r>
      <w:r>
        <w:t>19</w:t>
      </w:r>
      <w:r>
        <w:fldChar w:fldCharType="end"/>
      </w:r>
    </w:p>
    <w:p w14:paraId="3D1BF537" w14:textId="77777777" w:rsidR="003855B1" w:rsidRDefault="003855B1">
      <w:pPr>
        <w:pStyle w:val="TOC3"/>
        <w:rPr>
          <w:rFonts w:eastAsiaTheme="minorEastAsia" w:cstheme="minorBidi"/>
          <w:sz w:val="22"/>
          <w:szCs w:val="22"/>
        </w:rPr>
      </w:pPr>
      <w:r>
        <w:t>3.9</w:t>
      </w:r>
      <w:r>
        <w:rPr>
          <w:rFonts w:eastAsiaTheme="minorEastAsia" w:cstheme="minorBidi"/>
          <w:sz w:val="22"/>
          <w:szCs w:val="22"/>
        </w:rPr>
        <w:tab/>
      </w:r>
      <w:r>
        <w:t>Coverage</w:t>
      </w:r>
      <w:r>
        <w:tab/>
      </w:r>
      <w:r>
        <w:fldChar w:fldCharType="begin"/>
      </w:r>
      <w:r>
        <w:instrText xml:space="preserve"> PAGEREF _Toc315087271 \h </w:instrText>
      </w:r>
      <w:r>
        <w:fldChar w:fldCharType="separate"/>
      </w:r>
      <w:r>
        <w:t>21</w:t>
      </w:r>
      <w:r>
        <w:fldChar w:fldCharType="end"/>
      </w:r>
    </w:p>
    <w:p w14:paraId="749B026A" w14:textId="77777777" w:rsidR="003855B1" w:rsidRDefault="003855B1">
      <w:pPr>
        <w:pStyle w:val="TOC3"/>
        <w:rPr>
          <w:rFonts w:eastAsiaTheme="minorEastAsia" w:cstheme="minorBidi"/>
          <w:sz w:val="22"/>
          <w:szCs w:val="22"/>
        </w:rPr>
      </w:pPr>
      <w:r>
        <w:t>3.10</w:t>
      </w:r>
      <w:r>
        <w:rPr>
          <w:rFonts w:eastAsiaTheme="minorEastAsia" w:cstheme="minorBidi"/>
          <w:sz w:val="22"/>
          <w:szCs w:val="22"/>
        </w:rPr>
        <w:tab/>
      </w:r>
      <w:r>
        <w:t>Activity Situations</w:t>
      </w:r>
      <w:r>
        <w:tab/>
      </w:r>
      <w:r>
        <w:fldChar w:fldCharType="begin"/>
      </w:r>
      <w:r>
        <w:instrText xml:space="preserve"> PAGEREF _Toc315087272 \h </w:instrText>
      </w:r>
      <w:r>
        <w:fldChar w:fldCharType="separate"/>
      </w:r>
      <w:r>
        <w:t>21</w:t>
      </w:r>
      <w:r>
        <w:fldChar w:fldCharType="end"/>
      </w:r>
    </w:p>
    <w:p w14:paraId="79B888A0" w14:textId="77777777" w:rsidR="003855B1" w:rsidRDefault="003855B1">
      <w:pPr>
        <w:pStyle w:val="TOC3"/>
        <w:rPr>
          <w:rFonts w:eastAsiaTheme="minorEastAsia" w:cstheme="minorBidi"/>
          <w:sz w:val="22"/>
          <w:szCs w:val="22"/>
        </w:rPr>
      </w:pPr>
      <w:r>
        <w:t>3.11</w:t>
      </w:r>
      <w:r>
        <w:rPr>
          <w:rFonts w:eastAsiaTheme="minorEastAsia" w:cstheme="minorBidi"/>
          <w:sz w:val="22"/>
          <w:szCs w:val="22"/>
        </w:rPr>
        <w:tab/>
      </w:r>
      <w:r>
        <w:t>Environmental Situations</w:t>
      </w:r>
      <w:r>
        <w:tab/>
      </w:r>
      <w:r>
        <w:fldChar w:fldCharType="begin"/>
      </w:r>
      <w:r>
        <w:instrText xml:space="preserve"> PAGEREF _Toc315087273 \h </w:instrText>
      </w:r>
      <w:r>
        <w:fldChar w:fldCharType="separate"/>
      </w:r>
      <w:r>
        <w:t>22</w:t>
      </w:r>
      <w:r>
        <w:fldChar w:fldCharType="end"/>
      </w:r>
    </w:p>
    <w:p w14:paraId="375E6686" w14:textId="77777777" w:rsidR="003855B1" w:rsidRDefault="003855B1">
      <w:pPr>
        <w:pStyle w:val="TOC3"/>
        <w:rPr>
          <w:rFonts w:eastAsiaTheme="minorEastAsia" w:cstheme="minorBidi"/>
          <w:sz w:val="22"/>
          <w:szCs w:val="22"/>
        </w:rPr>
      </w:pPr>
      <w:r>
        <w:t>3.12</w:t>
      </w:r>
      <w:r>
        <w:rPr>
          <w:rFonts w:eastAsiaTheme="minorEastAsia" w:cstheme="minorBidi"/>
          <w:sz w:val="22"/>
          <w:szCs w:val="22"/>
        </w:rPr>
        <w:tab/>
      </w:r>
      <w:r>
        <w:t>Athena Attrition Model</w:t>
      </w:r>
      <w:r>
        <w:tab/>
      </w:r>
      <w:r>
        <w:fldChar w:fldCharType="begin"/>
      </w:r>
      <w:r>
        <w:instrText xml:space="preserve"> PAGEREF _Toc315087274 \h </w:instrText>
      </w:r>
      <w:r>
        <w:fldChar w:fldCharType="separate"/>
      </w:r>
      <w:r>
        <w:t>22</w:t>
      </w:r>
      <w:r>
        <w:fldChar w:fldCharType="end"/>
      </w:r>
    </w:p>
    <w:p w14:paraId="3B8FFB05" w14:textId="77777777" w:rsidR="003855B1" w:rsidRDefault="003855B1">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_Toc315087275 \h </w:instrText>
      </w:r>
      <w:r>
        <w:rPr>
          <w:noProof/>
        </w:rPr>
      </w:r>
      <w:r>
        <w:rPr>
          <w:noProof/>
        </w:rPr>
        <w:fldChar w:fldCharType="separate"/>
      </w:r>
      <w:r>
        <w:rPr>
          <w:noProof/>
        </w:rPr>
        <w:t>23</w:t>
      </w:r>
      <w:r>
        <w:rPr>
          <w:noProof/>
        </w:rPr>
        <w:fldChar w:fldCharType="end"/>
      </w:r>
    </w:p>
    <w:p w14:paraId="1D9DCE94" w14:textId="77777777" w:rsidR="003855B1" w:rsidRDefault="003855B1">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_Toc315087276 \h </w:instrText>
      </w:r>
      <w:r>
        <w:rPr>
          <w:noProof/>
        </w:rPr>
      </w:r>
      <w:r>
        <w:rPr>
          <w:noProof/>
        </w:rPr>
        <w:fldChar w:fldCharType="separate"/>
      </w:r>
      <w:r>
        <w:rPr>
          <w:noProof/>
        </w:rPr>
        <w:t>23</w:t>
      </w:r>
      <w:r>
        <w:rPr>
          <w:noProof/>
        </w:rPr>
        <w:fldChar w:fldCharType="end"/>
      </w:r>
    </w:p>
    <w:p w14:paraId="4A0ABC7C" w14:textId="77777777" w:rsidR="003855B1" w:rsidRDefault="003855B1">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_Toc315087277 \h </w:instrText>
      </w:r>
      <w:r>
        <w:rPr>
          <w:noProof/>
        </w:rPr>
      </w:r>
      <w:r>
        <w:rPr>
          <w:noProof/>
        </w:rPr>
        <w:fldChar w:fldCharType="separate"/>
      </w:r>
      <w:r>
        <w:rPr>
          <w:noProof/>
        </w:rPr>
        <w:t>24</w:t>
      </w:r>
      <w:r>
        <w:rPr>
          <w:noProof/>
        </w:rPr>
        <w:fldChar w:fldCharType="end"/>
      </w:r>
    </w:p>
    <w:p w14:paraId="18EDCE25" w14:textId="77777777" w:rsidR="003855B1" w:rsidRDefault="003855B1">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_Toc315087278 \h </w:instrText>
      </w:r>
      <w:r>
        <w:rPr>
          <w:noProof/>
        </w:rPr>
      </w:r>
      <w:r>
        <w:rPr>
          <w:noProof/>
        </w:rPr>
        <w:fldChar w:fldCharType="separate"/>
      </w:r>
      <w:r>
        <w:rPr>
          <w:noProof/>
        </w:rPr>
        <w:t>24</w:t>
      </w:r>
      <w:r>
        <w:rPr>
          <w:noProof/>
        </w:rPr>
        <w:fldChar w:fldCharType="end"/>
      </w:r>
    </w:p>
    <w:p w14:paraId="760A26E6" w14:textId="77777777" w:rsidR="003855B1" w:rsidRDefault="003855B1">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fldChar w:fldCharType="begin"/>
      </w:r>
      <w:r>
        <w:instrText xml:space="preserve"> PAGEREF _Toc315087279 \h </w:instrText>
      </w:r>
      <w:r>
        <w:fldChar w:fldCharType="separate"/>
      </w:r>
      <w:r>
        <w:t>24</w:t>
      </w:r>
      <w:r>
        <w:fldChar w:fldCharType="end"/>
      </w:r>
    </w:p>
    <w:p w14:paraId="7E832E00" w14:textId="77777777" w:rsidR="003855B1" w:rsidRDefault="003855B1">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_Toc315087280 \h </w:instrText>
      </w:r>
      <w:r>
        <w:rPr>
          <w:noProof/>
        </w:rPr>
      </w:r>
      <w:r>
        <w:rPr>
          <w:noProof/>
        </w:rPr>
        <w:fldChar w:fldCharType="separate"/>
      </w:r>
      <w:r>
        <w:rPr>
          <w:noProof/>
        </w:rPr>
        <w:t>24</w:t>
      </w:r>
      <w:r>
        <w:rPr>
          <w:noProof/>
        </w:rPr>
        <w:fldChar w:fldCharType="end"/>
      </w:r>
    </w:p>
    <w:p w14:paraId="0988BE4C" w14:textId="77777777" w:rsidR="003855B1" w:rsidRDefault="003855B1">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_Toc315087281 \h </w:instrText>
      </w:r>
      <w:r>
        <w:rPr>
          <w:noProof/>
        </w:rPr>
      </w:r>
      <w:r>
        <w:rPr>
          <w:noProof/>
        </w:rPr>
        <w:fldChar w:fldCharType="separate"/>
      </w:r>
      <w:r>
        <w:rPr>
          <w:noProof/>
        </w:rPr>
        <w:t>25</w:t>
      </w:r>
      <w:r>
        <w:rPr>
          <w:noProof/>
        </w:rPr>
        <w:fldChar w:fldCharType="end"/>
      </w:r>
    </w:p>
    <w:p w14:paraId="5DF92CAB" w14:textId="77777777" w:rsidR="003855B1" w:rsidRDefault="003855B1">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_Toc315087282 \h </w:instrText>
      </w:r>
      <w:r>
        <w:rPr>
          <w:noProof/>
        </w:rPr>
      </w:r>
      <w:r>
        <w:rPr>
          <w:noProof/>
        </w:rPr>
        <w:fldChar w:fldCharType="separate"/>
      </w:r>
      <w:r>
        <w:rPr>
          <w:noProof/>
        </w:rPr>
        <w:t>26</w:t>
      </w:r>
      <w:r>
        <w:rPr>
          <w:noProof/>
        </w:rPr>
        <w:fldChar w:fldCharType="end"/>
      </w:r>
    </w:p>
    <w:p w14:paraId="3B338BC4" w14:textId="77777777" w:rsidR="003855B1" w:rsidRDefault="003855B1">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_Toc315087283 \h </w:instrText>
      </w:r>
      <w:r>
        <w:rPr>
          <w:noProof/>
        </w:rPr>
      </w:r>
      <w:r>
        <w:rPr>
          <w:noProof/>
        </w:rPr>
        <w:fldChar w:fldCharType="separate"/>
      </w:r>
      <w:r>
        <w:rPr>
          <w:noProof/>
        </w:rPr>
        <w:t>26</w:t>
      </w:r>
      <w:r>
        <w:rPr>
          <w:noProof/>
        </w:rPr>
        <w:fldChar w:fldCharType="end"/>
      </w:r>
    </w:p>
    <w:p w14:paraId="4385AA68" w14:textId="77777777" w:rsidR="003855B1" w:rsidRDefault="003855B1">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Status Quo ENI Funding</w:t>
      </w:r>
      <w:r>
        <w:rPr>
          <w:noProof/>
        </w:rPr>
        <w:tab/>
      </w:r>
      <w:r>
        <w:rPr>
          <w:noProof/>
        </w:rPr>
        <w:fldChar w:fldCharType="begin"/>
      </w:r>
      <w:r>
        <w:rPr>
          <w:noProof/>
        </w:rPr>
        <w:instrText xml:space="preserve"> PAGEREF _Toc315087284 \h </w:instrText>
      </w:r>
      <w:r>
        <w:rPr>
          <w:noProof/>
        </w:rPr>
      </w:r>
      <w:r>
        <w:rPr>
          <w:noProof/>
        </w:rPr>
        <w:fldChar w:fldCharType="separate"/>
      </w:r>
      <w:r>
        <w:rPr>
          <w:noProof/>
        </w:rPr>
        <w:t>26</w:t>
      </w:r>
      <w:r>
        <w:rPr>
          <w:noProof/>
        </w:rPr>
        <w:fldChar w:fldCharType="end"/>
      </w:r>
    </w:p>
    <w:p w14:paraId="79E72734" w14:textId="77777777" w:rsidR="003855B1" w:rsidRDefault="003855B1">
      <w:pPr>
        <w:pStyle w:val="TOC4"/>
        <w:tabs>
          <w:tab w:val="left" w:pos="1440"/>
          <w:tab w:val="right" w:leader="dot" w:pos="9710"/>
        </w:tabs>
        <w:rPr>
          <w:rFonts w:eastAsiaTheme="minorEastAsia" w:cstheme="minorBidi"/>
          <w:noProof/>
          <w:sz w:val="22"/>
          <w:szCs w:val="22"/>
        </w:rPr>
      </w:pPr>
      <w:r>
        <w:rPr>
          <w:noProof/>
        </w:rPr>
        <w:t>3.13.6</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_Toc315087285 \h </w:instrText>
      </w:r>
      <w:r>
        <w:rPr>
          <w:noProof/>
        </w:rPr>
      </w:r>
      <w:r>
        <w:rPr>
          <w:noProof/>
        </w:rPr>
        <w:fldChar w:fldCharType="separate"/>
      </w:r>
      <w:r>
        <w:rPr>
          <w:noProof/>
        </w:rPr>
        <w:t>26</w:t>
      </w:r>
      <w:r>
        <w:rPr>
          <w:noProof/>
        </w:rPr>
        <w:fldChar w:fldCharType="end"/>
      </w:r>
    </w:p>
    <w:p w14:paraId="33D7E469" w14:textId="77777777" w:rsidR="003855B1" w:rsidRDefault="003855B1">
      <w:pPr>
        <w:pStyle w:val="TOC2"/>
        <w:rPr>
          <w:rFonts w:eastAsiaTheme="minorEastAsia" w:cstheme="minorBidi"/>
          <w:sz w:val="22"/>
          <w:szCs w:val="22"/>
        </w:rPr>
      </w:pPr>
      <w:r>
        <w:t>4.</w:t>
      </w:r>
      <w:r>
        <w:rPr>
          <w:rFonts w:eastAsiaTheme="minorEastAsia" w:cstheme="minorBidi"/>
          <w:sz w:val="22"/>
          <w:szCs w:val="22"/>
        </w:rPr>
        <w:tab/>
      </w:r>
      <w:r>
        <w:t>Demographics</w:t>
      </w:r>
      <w:r>
        <w:tab/>
      </w:r>
      <w:r>
        <w:fldChar w:fldCharType="begin"/>
      </w:r>
      <w:r>
        <w:instrText xml:space="preserve"> PAGEREF _Toc315087286 \h </w:instrText>
      </w:r>
      <w:r>
        <w:fldChar w:fldCharType="separate"/>
      </w:r>
      <w:r>
        <w:t>28</w:t>
      </w:r>
      <w:r>
        <w:fldChar w:fldCharType="end"/>
      </w:r>
    </w:p>
    <w:p w14:paraId="7C6266FC" w14:textId="77777777" w:rsidR="003855B1" w:rsidRDefault="003855B1">
      <w:pPr>
        <w:pStyle w:val="TOC3"/>
        <w:rPr>
          <w:rFonts w:eastAsiaTheme="minorEastAsia" w:cstheme="minorBidi"/>
          <w:sz w:val="22"/>
          <w:szCs w:val="22"/>
        </w:rPr>
      </w:pPr>
      <w:r>
        <w:t>4.1</w:t>
      </w:r>
      <w:r>
        <w:rPr>
          <w:rFonts w:eastAsiaTheme="minorEastAsia" w:cstheme="minorBidi"/>
          <w:sz w:val="22"/>
          <w:szCs w:val="22"/>
        </w:rPr>
        <w:tab/>
      </w:r>
      <w:r>
        <w:t>Base Population</w:t>
      </w:r>
      <w:r>
        <w:tab/>
      </w:r>
      <w:r>
        <w:fldChar w:fldCharType="begin"/>
      </w:r>
      <w:r>
        <w:instrText xml:space="preserve"> PAGEREF _Toc315087287 \h </w:instrText>
      </w:r>
      <w:r>
        <w:fldChar w:fldCharType="separate"/>
      </w:r>
      <w:r>
        <w:t>28</w:t>
      </w:r>
      <w:r>
        <w:fldChar w:fldCharType="end"/>
      </w:r>
    </w:p>
    <w:p w14:paraId="6615BF64" w14:textId="77777777" w:rsidR="003855B1" w:rsidRDefault="003855B1">
      <w:pPr>
        <w:pStyle w:val="TOC3"/>
        <w:rPr>
          <w:rFonts w:eastAsiaTheme="minorEastAsia" w:cstheme="minorBidi"/>
          <w:sz w:val="22"/>
          <w:szCs w:val="22"/>
        </w:rPr>
      </w:pPr>
      <w:r>
        <w:t>4.2</w:t>
      </w:r>
      <w:r>
        <w:rPr>
          <w:rFonts w:eastAsiaTheme="minorEastAsia" w:cstheme="minorBidi"/>
          <w:sz w:val="22"/>
          <w:szCs w:val="22"/>
        </w:rPr>
        <w:tab/>
      </w:r>
      <w:r>
        <w:t>Current Population</w:t>
      </w:r>
      <w:r>
        <w:tab/>
      </w:r>
      <w:r>
        <w:fldChar w:fldCharType="begin"/>
      </w:r>
      <w:r>
        <w:instrText xml:space="preserve"> PAGEREF _Toc315087288 \h </w:instrText>
      </w:r>
      <w:r>
        <w:fldChar w:fldCharType="separate"/>
      </w:r>
      <w:r>
        <w:t>28</w:t>
      </w:r>
      <w:r>
        <w:fldChar w:fldCharType="end"/>
      </w:r>
    </w:p>
    <w:p w14:paraId="6B5C4441" w14:textId="77777777" w:rsidR="003855B1" w:rsidRDefault="003855B1">
      <w:pPr>
        <w:pStyle w:val="TOC3"/>
        <w:rPr>
          <w:rFonts w:eastAsiaTheme="minorEastAsia" w:cstheme="minorBidi"/>
          <w:sz w:val="22"/>
          <w:szCs w:val="22"/>
        </w:rPr>
      </w:pPr>
      <w:r>
        <w:t>4.3</w:t>
      </w:r>
      <w:r>
        <w:rPr>
          <w:rFonts w:eastAsiaTheme="minorEastAsia" w:cstheme="minorBidi"/>
          <w:sz w:val="22"/>
          <w:szCs w:val="22"/>
        </w:rPr>
        <w:tab/>
      </w:r>
      <w:r>
        <w:t>Subsistence Agriculture</w:t>
      </w:r>
      <w:r>
        <w:tab/>
      </w:r>
      <w:r>
        <w:fldChar w:fldCharType="begin"/>
      </w:r>
      <w:r>
        <w:instrText xml:space="preserve"> PAGEREF _Toc315087289 \h </w:instrText>
      </w:r>
      <w:r>
        <w:fldChar w:fldCharType="separate"/>
      </w:r>
      <w:r>
        <w:t>28</w:t>
      </w:r>
      <w:r>
        <w:fldChar w:fldCharType="end"/>
      </w:r>
    </w:p>
    <w:p w14:paraId="4DB36527" w14:textId="77777777" w:rsidR="003855B1" w:rsidRDefault="003855B1">
      <w:pPr>
        <w:pStyle w:val="TOC3"/>
        <w:rPr>
          <w:rFonts w:eastAsiaTheme="minorEastAsia" w:cstheme="minorBidi"/>
          <w:sz w:val="22"/>
          <w:szCs w:val="22"/>
        </w:rPr>
      </w:pPr>
      <w:r>
        <w:t>4.4</w:t>
      </w:r>
      <w:r>
        <w:rPr>
          <w:rFonts w:eastAsiaTheme="minorEastAsia" w:cstheme="minorBidi"/>
          <w:sz w:val="22"/>
          <w:szCs w:val="22"/>
        </w:rPr>
        <w:tab/>
      </w:r>
      <w:r>
        <w:t>Consumers and Workers</w:t>
      </w:r>
      <w:r>
        <w:tab/>
      </w:r>
      <w:r>
        <w:fldChar w:fldCharType="begin"/>
      </w:r>
      <w:r>
        <w:instrText xml:space="preserve"> PAGEREF _Toc315087290 \h </w:instrText>
      </w:r>
      <w:r>
        <w:fldChar w:fldCharType="separate"/>
      </w:r>
      <w:r>
        <w:t>29</w:t>
      </w:r>
      <w:r>
        <w:fldChar w:fldCharType="end"/>
      </w:r>
    </w:p>
    <w:p w14:paraId="763C669A" w14:textId="77777777" w:rsidR="003855B1" w:rsidRDefault="003855B1">
      <w:pPr>
        <w:pStyle w:val="TOC3"/>
        <w:rPr>
          <w:rFonts w:eastAsiaTheme="minorEastAsia" w:cstheme="minorBidi"/>
          <w:sz w:val="22"/>
          <w:szCs w:val="22"/>
        </w:rPr>
      </w:pPr>
      <w:r>
        <w:t>4.5</w:t>
      </w:r>
      <w:r>
        <w:rPr>
          <w:rFonts w:eastAsiaTheme="minorEastAsia" w:cstheme="minorBidi"/>
          <w:sz w:val="22"/>
          <w:szCs w:val="22"/>
        </w:rPr>
        <w:tab/>
      </w:r>
      <w:r>
        <w:t>Demographic Situations</w:t>
      </w:r>
      <w:r>
        <w:tab/>
      </w:r>
      <w:r>
        <w:fldChar w:fldCharType="begin"/>
      </w:r>
      <w:r>
        <w:instrText xml:space="preserve"> PAGEREF _Toc315087291 \h </w:instrText>
      </w:r>
      <w:r>
        <w:fldChar w:fldCharType="separate"/>
      </w:r>
      <w:r>
        <w:t>29</w:t>
      </w:r>
      <w:r>
        <w:fldChar w:fldCharType="end"/>
      </w:r>
    </w:p>
    <w:p w14:paraId="06390F32" w14:textId="77777777" w:rsidR="003855B1" w:rsidRDefault="003855B1">
      <w:pPr>
        <w:pStyle w:val="TOC2"/>
        <w:rPr>
          <w:rFonts w:eastAsiaTheme="minorEastAsia" w:cstheme="minorBidi"/>
          <w:sz w:val="22"/>
          <w:szCs w:val="22"/>
        </w:rPr>
      </w:pPr>
      <w:r>
        <w:t>5.</w:t>
      </w:r>
      <w:r>
        <w:rPr>
          <w:rFonts w:eastAsiaTheme="minorEastAsia" w:cstheme="minorBidi"/>
          <w:sz w:val="22"/>
          <w:szCs w:val="22"/>
        </w:rPr>
        <w:tab/>
      </w:r>
      <w:r>
        <w:t>Attitudes</w:t>
      </w:r>
      <w:r>
        <w:tab/>
      </w:r>
      <w:r>
        <w:fldChar w:fldCharType="begin"/>
      </w:r>
      <w:r>
        <w:instrText xml:space="preserve"> PAGEREF _Toc315087292 \h </w:instrText>
      </w:r>
      <w:r>
        <w:fldChar w:fldCharType="separate"/>
      </w:r>
      <w:r>
        <w:t>30</w:t>
      </w:r>
      <w:r>
        <w:fldChar w:fldCharType="end"/>
      </w:r>
    </w:p>
    <w:p w14:paraId="56089E58" w14:textId="77777777" w:rsidR="003855B1" w:rsidRDefault="003855B1">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fldChar w:fldCharType="begin"/>
      </w:r>
      <w:r>
        <w:instrText xml:space="preserve"> PAGEREF _Toc315087293 \h </w:instrText>
      </w:r>
      <w:r>
        <w:fldChar w:fldCharType="separate"/>
      </w:r>
      <w:r>
        <w:t>30</w:t>
      </w:r>
      <w:r>
        <w:fldChar w:fldCharType="end"/>
      </w:r>
    </w:p>
    <w:p w14:paraId="23AF841E" w14:textId="77777777" w:rsidR="003855B1" w:rsidRDefault="003855B1">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_Toc315087294 \h </w:instrText>
      </w:r>
      <w:r>
        <w:rPr>
          <w:noProof/>
        </w:rPr>
      </w:r>
      <w:r>
        <w:rPr>
          <w:noProof/>
        </w:rPr>
        <w:fldChar w:fldCharType="separate"/>
      </w:r>
      <w:r>
        <w:rPr>
          <w:noProof/>
        </w:rPr>
        <w:t>31</w:t>
      </w:r>
      <w:r>
        <w:rPr>
          <w:noProof/>
        </w:rPr>
        <w:fldChar w:fldCharType="end"/>
      </w:r>
    </w:p>
    <w:p w14:paraId="1F6C26D3" w14:textId="77777777" w:rsidR="003855B1" w:rsidRDefault="003855B1">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_Toc315087295 \h </w:instrText>
      </w:r>
      <w:r>
        <w:rPr>
          <w:noProof/>
        </w:rPr>
      </w:r>
      <w:r>
        <w:rPr>
          <w:noProof/>
        </w:rPr>
        <w:fldChar w:fldCharType="separate"/>
      </w:r>
      <w:r>
        <w:rPr>
          <w:noProof/>
        </w:rPr>
        <w:t>32</w:t>
      </w:r>
      <w:r>
        <w:rPr>
          <w:noProof/>
        </w:rPr>
        <w:fldChar w:fldCharType="end"/>
      </w:r>
    </w:p>
    <w:p w14:paraId="131A41C6" w14:textId="77777777" w:rsidR="003855B1" w:rsidRDefault="003855B1">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_Toc315087296 \h </w:instrText>
      </w:r>
      <w:r>
        <w:rPr>
          <w:noProof/>
        </w:rPr>
      </w:r>
      <w:r>
        <w:rPr>
          <w:noProof/>
        </w:rPr>
        <w:fldChar w:fldCharType="separate"/>
      </w:r>
      <w:r>
        <w:rPr>
          <w:noProof/>
        </w:rPr>
        <w:t>32</w:t>
      </w:r>
      <w:r>
        <w:rPr>
          <w:noProof/>
        </w:rPr>
        <w:fldChar w:fldCharType="end"/>
      </w:r>
    </w:p>
    <w:p w14:paraId="715A0997" w14:textId="77777777" w:rsidR="003855B1" w:rsidRDefault="003855B1">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_Toc315087297 \h </w:instrText>
      </w:r>
      <w:r>
        <w:rPr>
          <w:noProof/>
        </w:rPr>
      </w:r>
      <w:r>
        <w:rPr>
          <w:noProof/>
        </w:rPr>
        <w:fldChar w:fldCharType="separate"/>
      </w:r>
      <w:r>
        <w:rPr>
          <w:noProof/>
        </w:rPr>
        <w:t>32</w:t>
      </w:r>
      <w:r>
        <w:rPr>
          <w:noProof/>
        </w:rPr>
        <w:fldChar w:fldCharType="end"/>
      </w:r>
    </w:p>
    <w:p w14:paraId="262EDCB2" w14:textId="77777777" w:rsidR="003855B1" w:rsidRDefault="003855B1">
      <w:pPr>
        <w:pStyle w:val="TOC3"/>
        <w:rPr>
          <w:rFonts w:eastAsiaTheme="minorEastAsia" w:cstheme="minorBidi"/>
          <w:sz w:val="22"/>
          <w:szCs w:val="22"/>
        </w:rPr>
      </w:pPr>
      <w:r>
        <w:lastRenderedPageBreak/>
        <w:t>5.2</w:t>
      </w:r>
      <w:r>
        <w:rPr>
          <w:rFonts w:eastAsiaTheme="minorEastAsia" w:cstheme="minorBidi"/>
          <w:sz w:val="22"/>
          <w:szCs w:val="22"/>
        </w:rPr>
        <w:tab/>
      </w:r>
      <w:r>
        <w:t>Horizontal Relationships</w:t>
      </w:r>
      <w:r>
        <w:tab/>
      </w:r>
      <w:r>
        <w:fldChar w:fldCharType="begin"/>
      </w:r>
      <w:r>
        <w:instrText xml:space="preserve"> PAGEREF _Toc315087298 \h </w:instrText>
      </w:r>
      <w:r>
        <w:fldChar w:fldCharType="separate"/>
      </w:r>
      <w:r>
        <w:t>33</w:t>
      </w:r>
      <w:r>
        <w:fldChar w:fldCharType="end"/>
      </w:r>
    </w:p>
    <w:p w14:paraId="6ED54F6F" w14:textId="77777777" w:rsidR="003855B1" w:rsidRDefault="003855B1">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Relationship Overrides</w:t>
      </w:r>
      <w:r>
        <w:rPr>
          <w:noProof/>
        </w:rPr>
        <w:tab/>
      </w:r>
      <w:r>
        <w:rPr>
          <w:noProof/>
        </w:rPr>
        <w:fldChar w:fldCharType="begin"/>
      </w:r>
      <w:r>
        <w:rPr>
          <w:noProof/>
        </w:rPr>
        <w:instrText xml:space="preserve"> PAGEREF _Toc315087299 \h </w:instrText>
      </w:r>
      <w:r>
        <w:rPr>
          <w:noProof/>
        </w:rPr>
      </w:r>
      <w:r>
        <w:rPr>
          <w:noProof/>
        </w:rPr>
        <w:fldChar w:fldCharType="separate"/>
      </w:r>
      <w:r>
        <w:rPr>
          <w:noProof/>
        </w:rPr>
        <w:t>33</w:t>
      </w:r>
      <w:r>
        <w:rPr>
          <w:noProof/>
        </w:rPr>
        <w:fldChar w:fldCharType="end"/>
      </w:r>
    </w:p>
    <w:p w14:paraId="08554D10" w14:textId="77777777" w:rsidR="003855B1" w:rsidRDefault="003855B1">
      <w:pPr>
        <w:pStyle w:val="TOC3"/>
        <w:rPr>
          <w:rFonts w:eastAsiaTheme="minorEastAsia" w:cstheme="minorBidi"/>
          <w:sz w:val="22"/>
          <w:szCs w:val="22"/>
        </w:rPr>
      </w:pPr>
      <w:r>
        <w:t>5.3</w:t>
      </w:r>
      <w:r>
        <w:rPr>
          <w:rFonts w:eastAsiaTheme="minorEastAsia" w:cstheme="minorBidi"/>
          <w:sz w:val="22"/>
          <w:szCs w:val="22"/>
        </w:rPr>
        <w:tab/>
      </w:r>
      <w:r>
        <w:t>Vertical Relationships</w:t>
      </w:r>
      <w:r>
        <w:tab/>
      </w:r>
      <w:r>
        <w:fldChar w:fldCharType="begin"/>
      </w:r>
      <w:r>
        <w:instrText xml:space="preserve"> PAGEREF _Toc315087300 \h </w:instrText>
      </w:r>
      <w:r>
        <w:fldChar w:fldCharType="separate"/>
      </w:r>
      <w:r>
        <w:t>33</w:t>
      </w:r>
      <w:r>
        <w:fldChar w:fldCharType="end"/>
      </w:r>
    </w:p>
    <w:p w14:paraId="4B7A1C7A" w14:textId="77777777" w:rsidR="003855B1" w:rsidRDefault="003855B1">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_Toc315087301 \h </w:instrText>
      </w:r>
      <w:r>
        <w:rPr>
          <w:noProof/>
        </w:rPr>
      </w:r>
      <w:r>
        <w:rPr>
          <w:noProof/>
        </w:rPr>
        <w:fldChar w:fldCharType="separate"/>
      </w:r>
      <w:r>
        <w:rPr>
          <w:noProof/>
        </w:rPr>
        <w:t>34</w:t>
      </w:r>
      <w:r>
        <w:rPr>
          <w:noProof/>
        </w:rPr>
        <w:fldChar w:fldCharType="end"/>
      </w:r>
    </w:p>
    <w:p w14:paraId="26A360F8" w14:textId="77777777" w:rsidR="003855B1" w:rsidRDefault="003855B1">
      <w:pPr>
        <w:pStyle w:val="TOC4"/>
        <w:tabs>
          <w:tab w:val="left" w:pos="1440"/>
          <w:tab w:val="right" w:leader="dot" w:pos="9710"/>
        </w:tabs>
        <w:rPr>
          <w:rFonts w:eastAsiaTheme="minorEastAsia" w:cstheme="minorBidi"/>
          <w:noProof/>
          <w:sz w:val="22"/>
          <w:szCs w:val="22"/>
        </w:rPr>
      </w:pPr>
      <w:r>
        <w:rPr>
          <w:noProof/>
        </w:rPr>
        <w:t>5.3.2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_Toc315087302 \h </w:instrText>
      </w:r>
      <w:r>
        <w:rPr>
          <w:noProof/>
        </w:rPr>
      </w:r>
      <w:r>
        <w:rPr>
          <w:noProof/>
        </w:rPr>
        <w:fldChar w:fldCharType="separate"/>
      </w:r>
      <w:r>
        <w:rPr>
          <w:noProof/>
        </w:rPr>
        <w:t>34</w:t>
      </w:r>
      <w:r>
        <w:rPr>
          <w:noProof/>
        </w:rPr>
        <w:fldChar w:fldCharType="end"/>
      </w:r>
    </w:p>
    <w:p w14:paraId="64CBCC1B" w14:textId="77777777" w:rsidR="003855B1" w:rsidRDefault="003855B1">
      <w:pPr>
        <w:pStyle w:val="TOC3"/>
        <w:rPr>
          <w:rFonts w:eastAsiaTheme="minorEastAsia" w:cstheme="minorBidi"/>
          <w:sz w:val="22"/>
          <w:szCs w:val="22"/>
        </w:rPr>
      </w:pPr>
      <w:r>
        <w:t>5.4</w:t>
      </w:r>
      <w:r>
        <w:rPr>
          <w:rFonts w:eastAsiaTheme="minorEastAsia" w:cstheme="minorBidi"/>
          <w:sz w:val="22"/>
          <w:szCs w:val="22"/>
        </w:rPr>
        <w:tab/>
      </w:r>
      <w:r>
        <w:t>Satisfaction Levels</w:t>
      </w:r>
      <w:r>
        <w:tab/>
      </w:r>
      <w:r>
        <w:fldChar w:fldCharType="begin"/>
      </w:r>
      <w:r>
        <w:instrText xml:space="preserve"> PAGEREF _Toc315087303 \h </w:instrText>
      </w:r>
      <w:r>
        <w:fldChar w:fldCharType="separate"/>
      </w:r>
      <w:r>
        <w:t>34</w:t>
      </w:r>
      <w:r>
        <w:fldChar w:fldCharType="end"/>
      </w:r>
    </w:p>
    <w:p w14:paraId="7962029E" w14:textId="77777777" w:rsidR="003855B1" w:rsidRDefault="003855B1">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_Toc315087304 \h </w:instrText>
      </w:r>
      <w:r>
        <w:rPr>
          <w:noProof/>
        </w:rPr>
      </w:r>
      <w:r>
        <w:rPr>
          <w:noProof/>
        </w:rPr>
        <w:fldChar w:fldCharType="separate"/>
      </w:r>
      <w:r>
        <w:rPr>
          <w:noProof/>
        </w:rPr>
        <w:t>35</w:t>
      </w:r>
      <w:r>
        <w:rPr>
          <w:noProof/>
        </w:rPr>
        <w:fldChar w:fldCharType="end"/>
      </w:r>
    </w:p>
    <w:p w14:paraId="400B6D4C" w14:textId="77777777" w:rsidR="003855B1" w:rsidRDefault="003855B1">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_Toc315087305 \h </w:instrText>
      </w:r>
      <w:r>
        <w:rPr>
          <w:noProof/>
        </w:rPr>
      </w:r>
      <w:r>
        <w:rPr>
          <w:noProof/>
        </w:rPr>
        <w:fldChar w:fldCharType="separate"/>
      </w:r>
      <w:r>
        <w:rPr>
          <w:noProof/>
        </w:rPr>
        <w:t>35</w:t>
      </w:r>
      <w:r>
        <w:rPr>
          <w:noProof/>
        </w:rPr>
        <w:fldChar w:fldCharType="end"/>
      </w:r>
    </w:p>
    <w:p w14:paraId="116CC6DE" w14:textId="77777777" w:rsidR="003855B1" w:rsidRDefault="003855B1">
      <w:pPr>
        <w:pStyle w:val="TOC4"/>
        <w:tabs>
          <w:tab w:val="left" w:pos="1440"/>
          <w:tab w:val="right" w:leader="dot" w:pos="9710"/>
        </w:tabs>
        <w:rPr>
          <w:rFonts w:eastAsiaTheme="minorEastAsia" w:cstheme="minorBidi"/>
          <w:noProof/>
          <w:sz w:val="22"/>
          <w:szCs w:val="22"/>
        </w:rPr>
      </w:pPr>
      <w:r>
        <w:rPr>
          <w:noProof/>
        </w:rPr>
        <w:t>5.4.3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_Toc315087306 \h </w:instrText>
      </w:r>
      <w:r>
        <w:rPr>
          <w:noProof/>
        </w:rPr>
      </w:r>
      <w:r>
        <w:rPr>
          <w:noProof/>
        </w:rPr>
        <w:fldChar w:fldCharType="separate"/>
      </w:r>
      <w:r>
        <w:rPr>
          <w:noProof/>
        </w:rPr>
        <w:t>35</w:t>
      </w:r>
      <w:r>
        <w:rPr>
          <w:noProof/>
        </w:rPr>
        <w:fldChar w:fldCharType="end"/>
      </w:r>
    </w:p>
    <w:p w14:paraId="1515E65A" w14:textId="77777777" w:rsidR="003855B1" w:rsidRDefault="003855B1">
      <w:pPr>
        <w:pStyle w:val="TOC3"/>
        <w:rPr>
          <w:rFonts w:eastAsiaTheme="minorEastAsia" w:cstheme="minorBidi"/>
          <w:sz w:val="22"/>
          <w:szCs w:val="22"/>
        </w:rPr>
      </w:pPr>
      <w:r>
        <w:t>5.5</w:t>
      </w:r>
      <w:r>
        <w:rPr>
          <w:rFonts w:eastAsiaTheme="minorEastAsia" w:cstheme="minorBidi"/>
          <w:sz w:val="22"/>
          <w:szCs w:val="22"/>
        </w:rPr>
        <w:tab/>
      </w:r>
      <w:r>
        <w:t>Cooperation Levels</w:t>
      </w:r>
      <w:r>
        <w:tab/>
      </w:r>
      <w:r>
        <w:fldChar w:fldCharType="begin"/>
      </w:r>
      <w:r>
        <w:instrText xml:space="preserve"> PAGEREF _Toc315087307 \h </w:instrText>
      </w:r>
      <w:r>
        <w:fldChar w:fldCharType="separate"/>
      </w:r>
      <w:r>
        <w:t>36</w:t>
      </w:r>
      <w:r>
        <w:fldChar w:fldCharType="end"/>
      </w:r>
    </w:p>
    <w:p w14:paraId="0432CAEA" w14:textId="77777777" w:rsidR="003855B1" w:rsidRDefault="003855B1">
      <w:pPr>
        <w:pStyle w:val="TOC3"/>
        <w:rPr>
          <w:rFonts w:eastAsiaTheme="minorEastAsia" w:cstheme="minorBidi"/>
          <w:sz w:val="22"/>
          <w:szCs w:val="22"/>
        </w:rPr>
      </w:pPr>
      <w:r>
        <w:t>5.6</w:t>
      </w:r>
      <w:r>
        <w:rPr>
          <w:rFonts w:eastAsiaTheme="minorEastAsia" w:cstheme="minorBidi"/>
          <w:sz w:val="22"/>
          <w:szCs w:val="22"/>
        </w:rPr>
        <w:tab/>
      </w:r>
      <w:r>
        <w:t>Trends and Thresholds</w:t>
      </w:r>
      <w:r>
        <w:tab/>
      </w:r>
      <w:r>
        <w:fldChar w:fldCharType="begin"/>
      </w:r>
      <w:r>
        <w:instrText xml:space="preserve"> PAGEREF _Toc315087308 \h </w:instrText>
      </w:r>
      <w:r>
        <w:fldChar w:fldCharType="separate"/>
      </w:r>
      <w:r>
        <w:t>36</w:t>
      </w:r>
      <w:r>
        <w:fldChar w:fldCharType="end"/>
      </w:r>
    </w:p>
    <w:p w14:paraId="2B9F19AC" w14:textId="77777777" w:rsidR="003855B1" w:rsidRDefault="003855B1">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fldChar w:fldCharType="begin"/>
      </w:r>
      <w:r>
        <w:instrText xml:space="preserve"> PAGEREF _Toc315087309 \h </w:instrText>
      </w:r>
      <w:r>
        <w:fldChar w:fldCharType="separate"/>
      </w:r>
      <w:r>
        <w:t>36</w:t>
      </w:r>
      <w:r>
        <w:fldChar w:fldCharType="end"/>
      </w:r>
    </w:p>
    <w:p w14:paraId="11A8AAD6" w14:textId="77777777" w:rsidR="003855B1" w:rsidRDefault="003855B1">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Level and Slope Inputs</w:t>
      </w:r>
      <w:r>
        <w:rPr>
          <w:noProof/>
        </w:rPr>
        <w:tab/>
      </w:r>
      <w:r>
        <w:rPr>
          <w:noProof/>
        </w:rPr>
        <w:fldChar w:fldCharType="begin"/>
      </w:r>
      <w:r>
        <w:rPr>
          <w:noProof/>
        </w:rPr>
        <w:instrText xml:space="preserve"> PAGEREF _Toc315087310 \h </w:instrText>
      </w:r>
      <w:r>
        <w:rPr>
          <w:noProof/>
        </w:rPr>
      </w:r>
      <w:r>
        <w:rPr>
          <w:noProof/>
        </w:rPr>
        <w:fldChar w:fldCharType="separate"/>
      </w:r>
      <w:r>
        <w:rPr>
          <w:noProof/>
        </w:rPr>
        <w:t>37</w:t>
      </w:r>
      <w:r>
        <w:rPr>
          <w:noProof/>
        </w:rPr>
        <w:fldChar w:fldCharType="end"/>
      </w:r>
    </w:p>
    <w:p w14:paraId="0EAE94EF" w14:textId="77777777" w:rsidR="003855B1" w:rsidRDefault="003855B1">
      <w:pPr>
        <w:pStyle w:val="TOC4"/>
        <w:tabs>
          <w:tab w:val="left" w:pos="1440"/>
          <w:tab w:val="right" w:leader="dot" w:pos="9710"/>
        </w:tabs>
        <w:rPr>
          <w:rFonts w:eastAsiaTheme="minorEastAsia" w:cstheme="minorBidi"/>
          <w:noProof/>
          <w:sz w:val="22"/>
          <w:szCs w:val="22"/>
        </w:rPr>
      </w:pPr>
      <w:r>
        <w:rPr>
          <w:noProof/>
        </w:rPr>
        <w:t>5.7.2</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_Toc315087311 \h </w:instrText>
      </w:r>
      <w:r>
        <w:rPr>
          <w:noProof/>
        </w:rPr>
      </w:r>
      <w:r>
        <w:rPr>
          <w:noProof/>
        </w:rPr>
        <w:fldChar w:fldCharType="separate"/>
      </w:r>
      <w:r>
        <w:rPr>
          <w:noProof/>
        </w:rPr>
        <w:t>37</w:t>
      </w:r>
      <w:r>
        <w:rPr>
          <w:noProof/>
        </w:rPr>
        <w:fldChar w:fldCharType="end"/>
      </w:r>
    </w:p>
    <w:p w14:paraId="5A944959" w14:textId="77777777" w:rsidR="003855B1" w:rsidRDefault="003855B1">
      <w:pPr>
        <w:pStyle w:val="TOC3"/>
        <w:rPr>
          <w:rFonts w:eastAsiaTheme="minorEastAsia" w:cstheme="minorBidi"/>
          <w:sz w:val="22"/>
          <w:szCs w:val="22"/>
        </w:rPr>
      </w:pPr>
      <w:r>
        <w:t>5.8</w:t>
      </w:r>
      <w:r>
        <w:rPr>
          <w:rFonts w:eastAsiaTheme="minorEastAsia" w:cstheme="minorBidi"/>
          <w:sz w:val="22"/>
          <w:szCs w:val="22"/>
        </w:rPr>
        <w:tab/>
      </w:r>
      <w:r>
        <w:t>Magic Attitude Drivers</w:t>
      </w:r>
      <w:r>
        <w:tab/>
      </w:r>
      <w:r>
        <w:fldChar w:fldCharType="begin"/>
      </w:r>
      <w:r>
        <w:instrText xml:space="preserve"> PAGEREF _Toc315087312 \h </w:instrText>
      </w:r>
      <w:r>
        <w:fldChar w:fldCharType="separate"/>
      </w:r>
      <w:r>
        <w:t>37</w:t>
      </w:r>
      <w:r>
        <w:fldChar w:fldCharType="end"/>
      </w:r>
    </w:p>
    <w:p w14:paraId="05CEC1D6" w14:textId="77777777" w:rsidR="003855B1" w:rsidRDefault="003855B1">
      <w:pPr>
        <w:pStyle w:val="TOC2"/>
        <w:rPr>
          <w:rFonts w:eastAsiaTheme="minorEastAsia" w:cstheme="minorBidi"/>
          <w:sz w:val="22"/>
          <w:szCs w:val="22"/>
        </w:rPr>
      </w:pPr>
      <w:r>
        <w:t>6.</w:t>
      </w:r>
      <w:r>
        <w:rPr>
          <w:rFonts w:eastAsiaTheme="minorEastAsia" w:cstheme="minorBidi"/>
          <w:sz w:val="22"/>
          <w:szCs w:val="22"/>
        </w:rPr>
        <w:tab/>
      </w:r>
      <w:r>
        <w:t>Politics</w:t>
      </w:r>
      <w:r>
        <w:tab/>
      </w:r>
      <w:r>
        <w:fldChar w:fldCharType="begin"/>
      </w:r>
      <w:r>
        <w:instrText xml:space="preserve"> PAGEREF _Toc315087313 \h </w:instrText>
      </w:r>
      <w:r>
        <w:fldChar w:fldCharType="separate"/>
      </w:r>
      <w:r>
        <w:t>38</w:t>
      </w:r>
      <w:r>
        <w:fldChar w:fldCharType="end"/>
      </w:r>
    </w:p>
    <w:p w14:paraId="67EEF4CC" w14:textId="77777777" w:rsidR="003855B1" w:rsidRDefault="003855B1">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fldChar w:fldCharType="begin"/>
      </w:r>
      <w:r>
        <w:instrText xml:space="preserve"> PAGEREF _Toc315087314 \h </w:instrText>
      </w:r>
      <w:r>
        <w:fldChar w:fldCharType="separate"/>
      </w:r>
      <w:r>
        <w:t>38</w:t>
      </w:r>
      <w:r>
        <w:fldChar w:fldCharType="end"/>
      </w:r>
    </w:p>
    <w:p w14:paraId="55322FF1" w14:textId="77777777" w:rsidR="003855B1" w:rsidRDefault="003855B1">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_Toc315087315 \h </w:instrText>
      </w:r>
      <w:r>
        <w:rPr>
          <w:noProof/>
        </w:rPr>
      </w:r>
      <w:r>
        <w:rPr>
          <w:noProof/>
        </w:rPr>
        <w:fldChar w:fldCharType="separate"/>
      </w:r>
      <w:r>
        <w:rPr>
          <w:noProof/>
        </w:rPr>
        <w:t>38</w:t>
      </w:r>
      <w:r>
        <w:rPr>
          <w:noProof/>
        </w:rPr>
        <w:fldChar w:fldCharType="end"/>
      </w:r>
    </w:p>
    <w:p w14:paraId="016617BB" w14:textId="77777777" w:rsidR="003855B1" w:rsidRDefault="003855B1">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_Toc315087316 \h </w:instrText>
      </w:r>
      <w:r>
        <w:rPr>
          <w:noProof/>
        </w:rPr>
      </w:r>
      <w:r>
        <w:rPr>
          <w:noProof/>
        </w:rPr>
        <w:fldChar w:fldCharType="separate"/>
      </w:r>
      <w:r>
        <w:rPr>
          <w:noProof/>
        </w:rPr>
        <w:t>39</w:t>
      </w:r>
      <w:r>
        <w:rPr>
          <w:noProof/>
        </w:rPr>
        <w:fldChar w:fldCharType="end"/>
      </w:r>
    </w:p>
    <w:p w14:paraId="44A918FB" w14:textId="77777777" w:rsidR="003855B1" w:rsidRDefault="003855B1">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Pr>
          <w:noProof/>
        </w:rPr>
        <w:fldChar w:fldCharType="begin"/>
      </w:r>
      <w:r>
        <w:rPr>
          <w:noProof/>
        </w:rPr>
        <w:instrText xml:space="preserve"> PAGEREF _Toc315087317 \h </w:instrText>
      </w:r>
      <w:r>
        <w:rPr>
          <w:noProof/>
        </w:rPr>
      </w:r>
      <w:r>
        <w:rPr>
          <w:noProof/>
        </w:rPr>
        <w:fldChar w:fldCharType="separate"/>
      </w:r>
      <w:r>
        <w:rPr>
          <w:noProof/>
        </w:rPr>
        <w:t>39</w:t>
      </w:r>
      <w:r>
        <w:rPr>
          <w:noProof/>
        </w:rPr>
        <w:fldChar w:fldCharType="end"/>
      </w:r>
    </w:p>
    <w:p w14:paraId="263029EE" w14:textId="77777777" w:rsidR="003855B1" w:rsidRDefault="003855B1">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_Toc315087318 \h </w:instrText>
      </w:r>
      <w:r>
        <w:rPr>
          <w:noProof/>
        </w:rPr>
      </w:r>
      <w:r>
        <w:rPr>
          <w:noProof/>
        </w:rPr>
        <w:fldChar w:fldCharType="separate"/>
      </w:r>
      <w:r>
        <w:rPr>
          <w:noProof/>
        </w:rPr>
        <w:t>39</w:t>
      </w:r>
      <w:r>
        <w:rPr>
          <w:noProof/>
        </w:rPr>
        <w:fldChar w:fldCharType="end"/>
      </w:r>
    </w:p>
    <w:p w14:paraId="20C55F1D" w14:textId="77777777" w:rsidR="003855B1" w:rsidRDefault="003855B1">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_Toc315087319 \h </w:instrText>
      </w:r>
      <w:r>
        <w:rPr>
          <w:noProof/>
        </w:rPr>
      </w:r>
      <w:r>
        <w:rPr>
          <w:noProof/>
        </w:rPr>
        <w:fldChar w:fldCharType="separate"/>
      </w:r>
      <w:r>
        <w:rPr>
          <w:noProof/>
        </w:rPr>
        <w:t>40</w:t>
      </w:r>
      <w:r>
        <w:rPr>
          <w:noProof/>
        </w:rPr>
        <w:fldChar w:fldCharType="end"/>
      </w:r>
    </w:p>
    <w:p w14:paraId="4EDE923B" w14:textId="77777777" w:rsidR="003855B1" w:rsidRDefault="003855B1">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_Toc315087320 \h </w:instrText>
      </w:r>
      <w:r>
        <w:rPr>
          <w:noProof/>
        </w:rPr>
      </w:r>
      <w:r>
        <w:rPr>
          <w:noProof/>
        </w:rPr>
        <w:fldChar w:fldCharType="separate"/>
      </w:r>
      <w:r>
        <w:rPr>
          <w:noProof/>
        </w:rPr>
        <w:t>40</w:t>
      </w:r>
      <w:r>
        <w:rPr>
          <w:noProof/>
        </w:rPr>
        <w:fldChar w:fldCharType="end"/>
      </w:r>
    </w:p>
    <w:p w14:paraId="4B9CD233" w14:textId="77777777" w:rsidR="003855B1" w:rsidRDefault="003855B1">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fldChar w:fldCharType="begin"/>
      </w:r>
      <w:r>
        <w:instrText xml:space="preserve"> PAGEREF _Toc315087321 \h </w:instrText>
      </w:r>
      <w:r>
        <w:fldChar w:fldCharType="separate"/>
      </w:r>
      <w:r>
        <w:t>41</w:t>
      </w:r>
      <w:r>
        <w:fldChar w:fldCharType="end"/>
      </w:r>
    </w:p>
    <w:p w14:paraId="5A38D687" w14:textId="77777777" w:rsidR="003855B1" w:rsidRDefault="003855B1">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_Toc315087322 \h </w:instrText>
      </w:r>
      <w:r>
        <w:rPr>
          <w:noProof/>
        </w:rPr>
      </w:r>
      <w:r>
        <w:rPr>
          <w:noProof/>
        </w:rPr>
        <w:fldChar w:fldCharType="separate"/>
      </w:r>
      <w:r>
        <w:rPr>
          <w:noProof/>
        </w:rPr>
        <w:t>41</w:t>
      </w:r>
      <w:r>
        <w:rPr>
          <w:noProof/>
        </w:rPr>
        <w:fldChar w:fldCharType="end"/>
      </w:r>
    </w:p>
    <w:p w14:paraId="518AD760" w14:textId="77777777" w:rsidR="003855B1" w:rsidRDefault="003855B1">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_Toc315087323 \h </w:instrText>
      </w:r>
      <w:r>
        <w:rPr>
          <w:noProof/>
        </w:rPr>
      </w:r>
      <w:r>
        <w:rPr>
          <w:noProof/>
        </w:rPr>
        <w:fldChar w:fldCharType="separate"/>
      </w:r>
      <w:r>
        <w:rPr>
          <w:noProof/>
        </w:rPr>
        <w:t>42</w:t>
      </w:r>
      <w:r>
        <w:rPr>
          <w:noProof/>
        </w:rPr>
        <w:fldChar w:fldCharType="end"/>
      </w:r>
    </w:p>
    <w:p w14:paraId="56757203" w14:textId="77777777" w:rsidR="003855B1" w:rsidRDefault="003855B1">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_Toc315087324 \h </w:instrText>
      </w:r>
      <w:r>
        <w:rPr>
          <w:noProof/>
        </w:rPr>
      </w:r>
      <w:r>
        <w:rPr>
          <w:noProof/>
        </w:rPr>
        <w:fldChar w:fldCharType="separate"/>
      </w:r>
      <w:r>
        <w:rPr>
          <w:noProof/>
        </w:rPr>
        <w:t>42</w:t>
      </w:r>
      <w:r>
        <w:rPr>
          <w:noProof/>
        </w:rPr>
        <w:fldChar w:fldCharType="end"/>
      </w:r>
    </w:p>
    <w:p w14:paraId="72A3CBC2" w14:textId="77777777" w:rsidR="003855B1" w:rsidRDefault="003855B1">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_Toc315087325 \h </w:instrText>
      </w:r>
      <w:r>
        <w:rPr>
          <w:noProof/>
        </w:rPr>
      </w:r>
      <w:r>
        <w:rPr>
          <w:noProof/>
        </w:rPr>
        <w:fldChar w:fldCharType="separate"/>
      </w:r>
      <w:r>
        <w:rPr>
          <w:noProof/>
        </w:rPr>
        <w:t>43</w:t>
      </w:r>
      <w:r>
        <w:rPr>
          <w:noProof/>
        </w:rPr>
        <w:fldChar w:fldCharType="end"/>
      </w:r>
    </w:p>
    <w:p w14:paraId="10CCB62F" w14:textId="77777777" w:rsidR="003855B1" w:rsidRDefault="003855B1">
      <w:pPr>
        <w:pStyle w:val="TOC2"/>
        <w:rPr>
          <w:rFonts w:eastAsiaTheme="minorEastAsia" w:cstheme="minorBidi"/>
          <w:sz w:val="22"/>
          <w:szCs w:val="22"/>
        </w:rPr>
      </w:pPr>
      <w:r>
        <w:t>7.</w:t>
      </w:r>
      <w:r>
        <w:rPr>
          <w:rFonts w:eastAsiaTheme="minorEastAsia" w:cstheme="minorBidi"/>
          <w:sz w:val="22"/>
          <w:szCs w:val="22"/>
        </w:rPr>
        <w:tab/>
      </w:r>
      <w:r>
        <w:t>Economics</w:t>
      </w:r>
      <w:r>
        <w:tab/>
      </w:r>
      <w:r>
        <w:fldChar w:fldCharType="begin"/>
      </w:r>
      <w:r>
        <w:instrText xml:space="preserve"> PAGEREF _Toc315087326 \h </w:instrText>
      </w:r>
      <w:r>
        <w:fldChar w:fldCharType="separate"/>
      </w:r>
      <w:r>
        <w:t>44</w:t>
      </w:r>
      <w:r>
        <w:fldChar w:fldCharType="end"/>
      </w:r>
    </w:p>
    <w:p w14:paraId="1875E159" w14:textId="77777777" w:rsidR="003855B1" w:rsidRDefault="003855B1">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_Toc315087327 \h </w:instrText>
      </w:r>
      <w:r>
        <w:fldChar w:fldCharType="separate"/>
      </w:r>
      <w:r>
        <w:t>44</w:t>
      </w:r>
      <w:r>
        <w:fldChar w:fldCharType="end"/>
      </w:r>
    </w:p>
    <w:p w14:paraId="7D52D69D" w14:textId="77777777" w:rsidR="003855B1" w:rsidRDefault="003855B1">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_Toc315087328 \h </w:instrText>
      </w:r>
      <w:r>
        <w:fldChar w:fldCharType="separate"/>
      </w:r>
      <w:r>
        <w:t>44</w:t>
      </w:r>
      <w:r>
        <w:fldChar w:fldCharType="end"/>
      </w:r>
    </w:p>
    <w:p w14:paraId="6E004995" w14:textId="77777777" w:rsidR="003855B1" w:rsidRDefault="003855B1">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_Toc315087329 \h </w:instrText>
      </w:r>
      <w:r>
        <w:fldChar w:fldCharType="separate"/>
      </w:r>
      <w:r>
        <w:t>45</w:t>
      </w:r>
      <w:r>
        <w:fldChar w:fldCharType="end"/>
      </w:r>
    </w:p>
    <w:p w14:paraId="1C13BF69" w14:textId="77777777" w:rsidR="003855B1" w:rsidRDefault="003855B1">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_Toc315087330 \h </w:instrText>
      </w:r>
      <w:r>
        <w:fldChar w:fldCharType="separate"/>
      </w:r>
      <w:r>
        <w:t>45</w:t>
      </w:r>
      <w:r>
        <w:fldChar w:fldCharType="end"/>
      </w:r>
    </w:p>
    <w:p w14:paraId="3CA2D05F" w14:textId="77777777" w:rsidR="003855B1" w:rsidRDefault="003855B1">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_Toc315087331 \h </w:instrText>
      </w:r>
      <w:r>
        <w:fldChar w:fldCharType="separate"/>
      </w:r>
      <w:r>
        <w:t>46</w:t>
      </w:r>
      <w:r>
        <w:fldChar w:fldCharType="end"/>
      </w:r>
    </w:p>
    <w:p w14:paraId="4D20B350" w14:textId="77777777" w:rsidR="003855B1" w:rsidRDefault="003855B1">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_Toc315087332 \h </w:instrText>
      </w:r>
      <w:r>
        <w:rPr>
          <w:noProof/>
        </w:rPr>
      </w:r>
      <w:r>
        <w:rPr>
          <w:noProof/>
        </w:rPr>
        <w:fldChar w:fldCharType="separate"/>
      </w:r>
      <w:r>
        <w:rPr>
          <w:noProof/>
        </w:rPr>
        <w:t>46</w:t>
      </w:r>
      <w:r>
        <w:rPr>
          <w:noProof/>
        </w:rPr>
        <w:fldChar w:fldCharType="end"/>
      </w:r>
    </w:p>
    <w:p w14:paraId="7A8BE5FE" w14:textId="77777777" w:rsidR="003855B1" w:rsidRDefault="003855B1">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_Toc315087333 \h </w:instrText>
      </w:r>
      <w:r>
        <w:rPr>
          <w:noProof/>
        </w:rPr>
      </w:r>
      <w:r>
        <w:rPr>
          <w:noProof/>
        </w:rPr>
        <w:fldChar w:fldCharType="separate"/>
      </w:r>
      <w:r>
        <w:rPr>
          <w:noProof/>
        </w:rPr>
        <w:t>46</w:t>
      </w:r>
      <w:r>
        <w:rPr>
          <w:noProof/>
        </w:rPr>
        <w:fldChar w:fldCharType="end"/>
      </w:r>
    </w:p>
    <w:p w14:paraId="64032A9F" w14:textId="77777777" w:rsidR="003855B1" w:rsidRDefault="003855B1">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_Toc315087334 \h </w:instrText>
      </w:r>
      <w:r>
        <w:fldChar w:fldCharType="separate"/>
      </w:r>
      <w:r>
        <w:t>47</w:t>
      </w:r>
      <w:r>
        <w:fldChar w:fldCharType="end"/>
      </w:r>
    </w:p>
    <w:p w14:paraId="6886FE96" w14:textId="77777777" w:rsidR="003855B1" w:rsidRDefault="003855B1">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_Toc315087335 \h </w:instrText>
      </w:r>
      <w:r>
        <w:fldChar w:fldCharType="separate"/>
      </w:r>
      <w:r>
        <w:t>47</w:t>
      </w:r>
      <w:r>
        <w:fldChar w:fldCharType="end"/>
      </w:r>
    </w:p>
    <w:p w14:paraId="1DE19EC1" w14:textId="77777777" w:rsidR="003855B1" w:rsidRDefault="003855B1">
      <w:pPr>
        <w:pStyle w:val="TOC2"/>
        <w:rPr>
          <w:rFonts w:eastAsiaTheme="minorEastAsia" w:cstheme="minorBidi"/>
          <w:sz w:val="22"/>
          <w:szCs w:val="22"/>
        </w:rPr>
      </w:pPr>
      <w:r>
        <w:t>8.</w:t>
      </w:r>
      <w:r>
        <w:rPr>
          <w:rFonts w:eastAsiaTheme="minorEastAsia" w:cstheme="minorBidi"/>
          <w:sz w:val="22"/>
          <w:szCs w:val="22"/>
        </w:rPr>
        <w:tab/>
      </w:r>
      <w:r>
        <w:t>Information</w:t>
      </w:r>
      <w:r>
        <w:tab/>
      </w:r>
      <w:r>
        <w:fldChar w:fldCharType="begin"/>
      </w:r>
      <w:r>
        <w:instrText xml:space="preserve"> PAGEREF _Toc315087336 \h </w:instrText>
      </w:r>
      <w:r>
        <w:fldChar w:fldCharType="separate"/>
      </w:r>
      <w:r>
        <w:t>48</w:t>
      </w:r>
      <w:r>
        <w:fldChar w:fldCharType="end"/>
      </w:r>
    </w:p>
    <w:p w14:paraId="739418EB" w14:textId="77777777" w:rsidR="003855B1" w:rsidRDefault="003855B1">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_Toc315087337 \h </w:instrText>
      </w:r>
      <w:r>
        <w:rPr>
          <w:noProof/>
        </w:rPr>
      </w:r>
      <w:r>
        <w:rPr>
          <w:noProof/>
        </w:rPr>
        <w:fldChar w:fldCharType="separate"/>
      </w:r>
      <w:r>
        <w:rPr>
          <w:noProof/>
        </w:rPr>
        <w:t>49</w:t>
      </w:r>
      <w:r>
        <w:rPr>
          <w:noProof/>
        </w:rPr>
        <w:fldChar w:fldCharType="end"/>
      </w:r>
    </w:p>
    <w:p w14:paraId="138CE22A" w14:textId="77777777" w:rsidR="003855B1" w:rsidRDefault="003855B1">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_Toc315087338 \h </w:instrText>
      </w:r>
      <w:r>
        <w:fldChar w:fldCharType="separate"/>
      </w:r>
      <w:r>
        <w:t>50</w:t>
      </w:r>
      <w:r>
        <w:fldChar w:fldCharType="end"/>
      </w:r>
    </w:p>
    <w:p w14:paraId="1ECD233A" w14:textId="77777777" w:rsidR="003855B1" w:rsidRDefault="003855B1">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_Toc315087339 \h </w:instrText>
      </w:r>
      <w:r>
        <w:fldChar w:fldCharType="separate"/>
      </w:r>
      <w:r>
        <w:t>50</w:t>
      </w:r>
      <w:r>
        <w:fldChar w:fldCharType="end"/>
      </w:r>
    </w:p>
    <w:p w14:paraId="3ECD23DD" w14:textId="77777777" w:rsidR="003855B1" w:rsidRDefault="003855B1">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_Toc315087340 \h </w:instrText>
      </w:r>
      <w:r>
        <w:fldChar w:fldCharType="separate"/>
      </w:r>
      <w:r>
        <w:t>50</w:t>
      </w:r>
      <w:r>
        <w:fldChar w:fldCharType="end"/>
      </w:r>
    </w:p>
    <w:p w14:paraId="5EE5AD2D" w14:textId="77777777" w:rsidR="003855B1" w:rsidRDefault="003855B1">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_Toc315087341 \h </w:instrText>
      </w:r>
      <w:r>
        <w:fldChar w:fldCharType="separate"/>
      </w:r>
      <w:r>
        <w:t>50</w:t>
      </w:r>
      <w:r>
        <w:fldChar w:fldCharType="end"/>
      </w:r>
    </w:p>
    <w:p w14:paraId="2C3173A9" w14:textId="77777777" w:rsidR="003855B1" w:rsidRDefault="003855B1">
      <w:pPr>
        <w:pStyle w:val="TOC2"/>
        <w:rPr>
          <w:rFonts w:eastAsiaTheme="minorEastAsia" w:cstheme="minorBidi"/>
          <w:sz w:val="22"/>
          <w:szCs w:val="22"/>
        </w:rPr>
      </w:pPr>
      <w:r>
        <w:t>10.</w:t>
      </w:r>
      <w:r>
        <w:rPr>
          <w:rFonts w:eastAsiaTheme="minorEastAsia" w:cstheme="minorBidi"/>
          <w:sz w:val="22"/>
          <w:szCs w:val="22"/>
        </w:rPr>
        <w:tab/>
      </w:r>
      <w:r>
        <w:t>Using the Athena Application</w:t>
      </w:r>
      <w:r>
        <w:tab/>
      </w:r>
      <w:r>
        <w:fldChar w:fldCharType="begin"/>
      </w:r>
      <w:r>
        <w:instrText xml:space="preserve"> PAGEREF _Toc315087342 \h </w:instrText>
      </w:r>
      <w:r>
        <w:fldChar w:fldCharType="separate"/>
      </w:r>
      <w:r>
        <w:t>52</w:t>
      </w:r>
      <w:r>
        <w:fldChar w:fldCharType="end"/>
      </w:r>
    </w:p>
    <w:p w14:paraId="002EEBD9" w14:textId="77777777" w:rsidR="003855B1" w:rsidRDefault="003855B1">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_Toc315087343 \h </w:instrText>
      </w:r>
      <w:r>
        <w:fldChar w:fldCharType="separate"/>
      </w:r>
      <w:r>
        <w:t>52</w:t>
      </w:r>
      <w:r>
        <w:fldChar w:fldCharType="end"/>
      </w:r>
    </w:p>
    <w:p w14:paraId="231A81F5" w14:textId="77777777" w:rsidR="003855B1" w:rsidRDefault="003855B1">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_Toc315087344 \h </w:instrText>
      </w:r>
      <w:r>
        <w:fldChar w:fldCharType="separate"/>
      </w:r>
      <w:r>
        <w:t>52</w:t>
      </w:r>
      <w:r>
        <w:fldChar w:fldCharType="end"/>
      </w:r>
    </w:p>
    <w:p w14:paraId="4AF8483B" w14:textId="77777777" w:rsidR="003855B1" w:rsidRDefault="003855B1">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_Toc315087345 \h </w:instrText>
      </w:r>
      <w:r>
        <w:fldChar w:fldCharType="separate"/>
      </w:r>
      <w:r>
        <w:t>53</w:t>
      </w:r>
      <w:r>
        <w:fldChar w:fldCharType="end"/>
      </w:r>
    </w:p>
    <w:p w14:paraId="31F7D873" w14:textId="77777777" w:rsidR="003855B1" w:rsidRDefault="003855B1">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_Toc315087346 \h </w:instrText>
      </w:r>
      <w:r>
        <w:fldChar w:fldCharType="separate"/>
      </w:r>
      <w:r>
        <w:t>53</w:t>
      </w:r>
      <w:r>
        <w:fldChar w:fldCharType="end"/>
      </w:r>
    </w:p>
    <w:p w14:paraId="0C378587" w14:textId="77777777" w:rsidR="003855B1" w:rsidRDefault="003855B1">
      <w:pPr>
        <w:pStyle w:val="TOC3"/>
        <w:rPr>
          <w:rFonts w:eastAsiaTheme="minorEastAsia" w:cstheme="minorBidi"/>
          <w:sz w:val="22"/>
          <w:szCs w:val="22"/>
        </w:rPr>
      </w:pPr>
      <w:r>
        <w:t>10.5</w:t>
      </w:r>
      <w:r>
        <w:rPr>
          <w:rFonts w:eastAsiaTheme="minorEastAsia" w:cstheme="minorBidi"/>
          <w:sz w:val="22"/>
          <w:szCs w:val="22"/>
        </w:rPr>
        <w:tab/>
      </w:r>
      <w:r>
        <w:t>The Debugging Log</w:t>
      </w:r>
      <w:r>
        <w:tab/>
      </w:r>
      <w:r>
        <w:fldChar w:fldCharType="begin"/>
      </w:r>
      <w:r>
        <w:instrText xml:space="preserve"> PAGEREF _Toc315087347 \h </w:instrText>
      </w:r>
      <w:r>
        <w:fldChar w:fldCharType="separate"/>
      </w:r>
      <w:r>
        <w:t>54</w:t>
      </w:r>
      <w:r>
        <w:fldChar w:fldCharType="end"/>
      </w:r>
    </w:p>
    <w:p w14:paraId="490A460A" w14:textId="77777777" w:rsidR="003855B1" w:rsidRDefault="003855B1">
      <w:pPr>
        <w:pStyle w:val="TOC3"/>
        <w:rPr>
          <w:rFonts w:eastAsiaTheme="minorEastAsia" w:cstheme="minorBidi"/>
          <w:sz w:val="22"/>
          <w:szCs w:val="22"/>
        </w:rPr>
      </w:pPr>
      <w:r>
        <w:t>10.6</w:t>
      </w:r>
      <w:r>
        <w:rPr>
          <w:rFonts w:eastAsiaTheme="minorEastAsia" w:cstheme="minorBidi"/>
          <w:sz w:val="22"/>
          <w:szCs w:val="22"/>
        </w:rPr>
        <w:tab/>
      </w:r>
      <w:r>
        <w:t>Background Errors</w:t>
      </w:r>
      <w:r>
        <w:tab/>
      </w:r>
      <w:r>
        <w:fldChar w:fldCharType="begin"/>
      </w:r>
      <w:r>
        <w:instrText xml:space="preserve"> PAGEREF _Toc315087348 \h </w:instrText>
      </w:r>
      <w:r>
        <w:fldChar w:fldCharType="separate"/>
      </w:r>
      <w:r>
        <w:t>54</w:t>
      </w:r>
      <w:r>
        <w:fldChar w:fldCharType="end"/>
      </w:r>
    </w:p>
    <w:p w14:paraId="2A2DB7BD" w14:textId="77777777" w:rsidR="003855B1" w:rsidRDefault="003855B1">
      <w:pPr>
        <w:pStyle w:val="TOC3"/>
        <w:rPr>
          <w:rFonts w:eastAsiaTheme="minorEastAsia" w:cstheme="minorBidi"/>
          <w:sz w:val="22"/>
          <w:szCs w:val="22"/>
        </w:rPr>
      </w:pPr>
      <w:r>
        <w:t>10.7</w:t>
      </w:r>
      <w:r>
        <w:rPr>
          <w:rFonts w:eastAsiaTheme="minorEastAsia" w:cstheme="minorBidi"/>
          <w:sz w:val="22"/>
          <w:szCs w:val="22"/>
        </w:rPr>
        <w:tab/>
      </w:r>
      <w:r>
        <w:t>Athena Scripting</w:t>
      </w:r>
      <w:r>
        <w:tab/>
      </w:r>
      <w:r>
        <w:fldChar w:fldCharType="begin"/>
      </w:r>
      <w:r>
        <w:instrText xml:space="preserve"> PAGEREF _Toc315087349 \h </w:instrText>
      </w:r>
      <w:r>
        <w:fldChar w:fldCharType="separate"/>
      </w:r>
      <w:r>
        <w:t>55</w:t>
      </w:r>
      <w:r>
        <w:fldChar w:fldCharType="end"/>
      </w:r>
    </w:p>
    <w:p w14:paraId="36EE99CA" w14:textId="77777777" w:rsidR="003855B1" w:rsidRDefault="003855B1">
      <w:pPr>
        <w:pStyle w:val="TOC4"/>
        <w:tabs>
          <w:tab w:val="left" w:pos="1440"/>
          <w:tab w:val="right" w:leader="dot" w:pos="9710"/>
        </w:tabs>
        <w:rPr>
          <w:rFonts w:eastAsiaTheme="minorEastAsia" w:cstheme="minorBidi"/>
          <w:noProof/>
          <w:sz w:val="22"/>
          <w:szCs w:val="22"/>
        </w:rPr>
      </w:pPr>
      <w:r>
        <w:rPr>
          <w:noProof/>
        </w:rPr>
        <w:t>10.7.1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_Toc315087350 \h </w:instrText>
      </w:r>
      <w:r>
        <w:rPr>
          <w:noProof/>
        </w:rPr>
      </w:r>
      <w:r>
        <w:rPr>
          <w:noProof/>
        </w:rPr>
        <w:fldChar w:fldCharType="separate"/>
      </w:r>
      <w:r>
        <w:rPr>
          <w:noProof/>
        </w:rPr>
        <w:t>55</w:t>
      </w:r>
      <w:r>
        <w:rPr>
          <w:noProof/>
        </w:rPr>
        <w:fldChar w:fldCharType="end"/>
      </w:r>
    </w:p>
    <w:p w14:paraId="7A8EA2D6" w14:textId="77777777" w:rsidR="003855B1" w:rsidRDefault="003855B1">
      <w:pPr>
        <w:pStyle w:val="TOC4"/>
        <w:tabs>
          <w:tab w:val="left" w:pos="1440"/>
          <w:tab w:val="right" w:leader="dot" w:pos="9710"/>
        </w:tabs>
        <w:rPr>
          <w:rFonts w:eastAsiaTheme="minorEastAsia" w:cstheme="minorBidi"/>
          <w:noProof/>
          <w:sz w:val="22"/>
          <w:szCs w:val="22"/>
        </w:rPr>
      </w:pPr>
      <w:r>
        <w:rPr>
          <w:noProof/>
        </w:rPr>
        <w:t>10.7.2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_Toc315087351 \h </w:instrText>
      </w:r>
      <w:r>
        <w:rPr>
          <w:noProof/>
        </w:rPr>
      </w:r>
      <w:r>
        <w:rPr>
          <w:noProof/>
        </w:rPr>
        <w:fldChar w:fldCharType="separate"/>
      </w:r>
      <w:r>
        <w:rPr>
          <w:noProof/>
        </w:rPr>
        <w:t>55</w:t>
      </w:r>
      <w:r>
        <w:rPr>
          <w:noProof/>
        </w:rPr>
        <w:fldChar w:fldCharType="end"/>
      </w:r>
    </w:p>
    <w:p w14:paraId="4D09DE62" w14:textId="77777777" w:rsidR="003855B1" w:rsidRDefault="003855B1">
      <w:pPr>
        <w:pStyle w:val="TOC4"/>
        <w:tabs>
          <w:tab w:val="left" w:pos="1440"/>
          <w:tab w:val="right" w:leader="dot" w:pos="9710"/>
        </w:tabs>
        <w:rPr>
          <w:rFonts w:eastAsiaTheme="minorEastAsia" w:cstheme="minorBidi"/>
          <w:noProof/>
          <w:sz w:val="22"/>
          <w:szCs w:val="22"/>
        </w:rPr>
      </w:pPr>
      <w:r>
        <w:rPr>
          <w:noProof/>
        </w:rPr>
        <w:t>10.7.3</w:t>
      </w:r>
      <w:r>
        <w:rPr>
          <w:rFonts w:eastAsiaTheme="minorEastAsia" w:cstheme="minorBidi"/>
          <w:noProof/>
          <w:sz w:val="22"/>
          <w:szCs w:val="22"/>
        </w:rPr>
        <w:tab/>
      </w:r>
      <w:r>
        <w:rPr>
          <w:noProof/>
        </w:rPr>
        <w:t>Executive Command Scripts</w:t>
      </w:r>
      <w:r>
        <w:rPr>
          <w:noProof/>
        </w:rPr>
        <w:tab/>
      </w:r>
      <w:r>
        <w:rPr>
          <w:noProof/>
        </w:rPr>
        <w:fldChar w:fldCharType="begin"/>
      </w:r>
      <w:r>
        <w:rPr>
          <w:noProof/>
        </w:rPr>
        <w:instrText xml:space="preserve"> PAGEREF _Toc315087352 \h </w:instrText>
      </w:r>
      <w:r>
        <w:rPr>
          <w:noProof/>
        </w:rPr>
      </w:r>
      <w:r>
        <w:rPr>
          <w:noProof/>
        </w:rPr>
        <w:fldChar w:fldCharType="separate"/>
      </w:r>
      <w:r>
        <w:rPr>
          <w:noProof/>
        </w:rPr>
        <w:t>55</w:t>
      </w:r>
      <w:r>
        <w:rPr>
          <w:noProof/>
        </w:rPr>
        <w:fldChar w:fldCharType="end"/>
      </w:r>
    </w:p>
    <w:p w14:paraId="0EA52C26" w14:textId="77777777" w:rsidR="003855B1" w:rsidRDefault="003855B1">
      <w:pPr>
        <w:pStyle w:val="TOC4"/>
        <w:tabs>
          <w:tab w:val="left" w:pos="1440"/>
          <w:tab w:val="right" w:leader="dot" w:pos="9710"/>
        </w:tabs>
        <w:rPr>
          <w:rFonts w:eastAsiaTheme="minorEastAsia" w:cstheme="minorBidi"/>
          <w:noProof/>
          <w:sz w:val="22"/>
          <w:szCs w:val="22"/>
        </w:rPr>
      </w:pPr>
      <w:r>
        <w:rPr>
          <w:noProof/>
        </w:rPr>
        <w:lastRenderedPageBreak/>
        <w:t>10.7.4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_Toc315087353 \h </w:instrText>
      </w:r>
      <w:r>
        <w:rPr>
          <w:noProof/>
        </w:rPr>
      </w:r>
      <w:r>
        <w:rPr>
          <w:noProof/>
        </w:rPr>
        <w:fldChar w:fldCharType="separate"/>
      </w:r>
      <w:r>
        <w:rPr>
          <w:noProof/>
        </w:rPr>
        <w:t>56</w:t>
      </w:r>
      <w:r>
        <w:rPr>
          <w:noProof/>
        </w:rPr>
        <w:fldChar w:fldCharType="end"/>
      </w:r>
    </w:p>
    <w:p w14:paraId="719B5969" w14:textId="77777777" w:rsidR="003855B1" w:rsidRDefault="003855B1">
      <w:pPr>
        <w:pStyle w:val="TOC3"/>
        <w:rPr>
          <w:rFonts w:eastAsiaTheme="minorEastAsia" w:cstheme="minorBidi"/>
          <w:sz w:val="22"/>
          <w:szCs w:val="22"/>
        </w:rPr>
      </w:pPr>
      <w:r>
        <w:t>10.8</w:t>
      </w:r>
      <w:r>
        <w:rPr>
          <w:rFonts w:eastAsiaTheme="minorEastAsia" w:cstheme="minorBidi"/>
          <w:sz w:val="22"/>
          <w:szCs w:val="22"/>
        </w:rPr>
        <w:tab/>
      </w:r>
      <w:r>
        <w:t>Batch Mode</w:t>
      </w:r>
      <w:r>
        <w:tab/>
      </w:r>
      <w:r>
        <w:fldChar w:fldCharType="begin"/>
      </w:r>
      <w:r>
        <w:instrText xml:space="preserve"> PAGEREF _Toc315087354 \h </w:instrText>
      </w:r>
      <w:r>
        <w:fldChar w:fldCharType="separate"/>
      </w:r>
      <w:r>
        <w:t>56</w:t>
      </w:r>
      <w:r>
        <w:fldChar w:fldCharType="end"/>
      </w:r>
    </w:p>
    <w:p w14:paraId="6FC20668" w14:textId="77777777" w:rsidR="003855B1" w:rsidRDefault="003855B1">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_Toc315087355 \h </w:instrText>
      </w:r>
      <w:r>
        <w:rPr>
          <w:noProof/>
        </w:rPr>
      </w:r>
      <w:r>
        <w:rPr>
          <w:noProof/>
        </w:rPr>
        <w:fldChar w:fldCharType="separate"/>
      </w:r>
      <w:r>
        <w:rPr>
          <w:noProof/>
        </w:rPr>
        <w:t>56</w:t>
      </w:r>
      <w:r>
        <w:rPr>
          <w:noProof/>
        </w:rPr>
        <w:fldChar w:fldCharType="end"/>
      </w:r>
    </w:p>
    <w:p w14:paraId="017CA7F7" w14:textId="77777777" w:rsidR="003855B1" w:rsidRDefault="003855B1">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_Toc315087356 \h </w:instrText>
      </w:r>
      <w:r>
        <w:rPr>
          <w:noProof/>
        </w:rPr>
      </w:r>
      <w:r>
        <w:rPr>
          <w:noProof/>
        </w:rPr>
        <w:fldChar w:fldCharType="separate"/>
      </w:r>
      <w:r>
        <w:rPr>
          <w:noProof/>
        </w:rPr>
        <w:t>57</w:t>
      </w:r>
      <w:r>
        <w:rPr>
          <w:noProof/>
        </w:rPr>
        <w:fldChar w:fldCharType="end"/>
      </w:r>
    </w:p>
    <w:p w14:paraId="26445CAA" w14:textId="77777777" w:rsidR="003855B1" w:rsidRDefault="003855B1">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_Toc315087357 \h </w:instrText>
      </w:r>
      <w:r>
        <w:rPr>
          <w:noProof/>
        </w:rPr>
      </w:r>
      <w:r>
        <w:rPr>
          <w:noProof/>
        </w:rPr>
        <w:fldChar w:fldCharType="separate"/>
      </w:r>
      <w:r>
        <w:rPr>
          <w:noProof/>
        </w:rPr>
        <w:t>57</w:t>
      </w:r>
      <w:r>
        <w:rPr>
          <w:noProof/>
        </w:rPr>
        <w:fldChar w:fldCharType="end"/>
      </w:r>
    </w:p>
    <w:p w14:paraId="27A3A680" w14:textId="77777777" w:rsidR="003855B1" w:rsidRDefault="003855B1">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_Toc315087358 \h </w:instrText>
      </w:r>
      <w:r>
        <w:fldChar w:fldCharType="separate"/>
      </w:r>
      <w:r>
        <w:t>58</w:t>
      </w:r>
      <w:r>
        <w:fldChar w:fldCharType="end"/>
      </w:r>
    </w:p>
    <w:p w14:paraId="4C373914" w14:textId="77777777" w:rsidR="003855B1" w:rsidRDefault="003855B1">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_Toc315087359 \h </w:instrText>
      </w:r>
      <w:r>
        <w:fldChar w:fldCharType="separate"/>
      </w:r>
      <w:r>
        <w:t>58</w:t>
      </w:r>
      <w:r>
        <w:fldChar w:fldCharType="end"/>
      </w:r>
    </w:p>
    <w:p w14:paraId="7D959BC7" w14:textId="77777777" w:rsidR="003855B1" w:rsidRDefault="003855B1">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_Toc315087360 \h </w:instrText>
      </w:r>
      <w:r>
        <w:fldChar w:fldCharType="separate"/>
      </w:r>
      <w:r>
        <w:t>58</w:t>
      </w:r>
      <w:r>
        <w:fldChar w:fldCharType="end"/>
      </w:r>
    </w:p>
    <w:p w14:paraId="6F860BD7" w14:textId="77777777" w:rsidR="003855B1" w:rsidRDefault="003855B1">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_Toc315087361 \h </w:instrText>
      </w:r>
      <w:r>
        <w:fldChar w:fldCharType="separate"/>
      </w:r>
      <w:r>
        <w:t>58</w:t>
      </w:r>
      <w:r>
        <w:fldChar w:fldCharType="end"/>
      </w:r>
    </w:p>
    <w:p w14:paraId="04811C56" w14:textId="77777777" w:rsidR="003855B1" w:rsidRDefault="003855B1">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_Toc315087362 \h </w:instrText>
      </w:r>
      <w:r>
        <w:fldChar w:fldCharType="separate"/>
      </w:r>
      <w:r>
        <w:t>58</w:t>
      </w:r>
      <w:r>
        <w:fldChar w:fldCharType="end"/>
      </w:r>
    </w:p>
    <w:p w14:paraId="6828D200" w14:textId="77777777" w:rsidR="003855B1" w:rsidRDefault="003855B1">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_Toc315087363 \h </w:instrText>
      </w:r>
      <w:r>
        <w:fldChar w:fldCharType="separate"/>
      </w:r>
      <w:r>
        <w:t>58</w:t>
      </w:r>
      <w:r>
        <w:fldChar w:fldCharType="end"/>
      </w:r>
    </w:p>
    <w:p w14:paraId="010D4423" w14:textId="77777777" w:rsidR="003855B1" w:rsidRDefault="003855B1">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_Toc315087364 \h </w:instrText>
      </w:r>
      <w:r>
        <w:fldChar w:fldCharType="separate"/>
      </w:r>
      <w:r>
        <w:t>58</w:t>
      </w:r>
      <w:r>
        <w:fldChar w:fldCharType="end"/>
      </w:r>
    </w:p>
    <w:p w14:paraId="74FBA909" w14:textId="77777777" w:rsidR="003855B1" w:rsidRDefault="003855B1">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_Toc315087365 \h </w:instrText>
      </w:r>
      <w:r>
        <w:fldChar w:fldCharType="separate"/>
      </w:r>
      <w:r>
        <w:t>58</w:t>
      </w:r>
      <w:r>
        <w:fldChar w:fldCharType="end"/>
      </w:r>
    </w:p>
    <w:p w14:paraId="7590B28E" w14:textId="77777777" w:rsidR="003855B1" w:rsidRDefault="003855B1">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_Toc315087366 \h </w:instrText>
      </w:r>
      <w:r>
        <w:fldChar w:fldCharType="separate"/>
      </w:r>
      <w:r>
        <w:t>59</w:t>
      </w:r>
      <w:r>
        <w:fldChar w:fldCharType="end"/>
      </w:r>
    </w:p>
    <w:p w14:paraId="4B1EF9BB" w14:textId="77777777" w:rsidR="003855B1" w:rsidRDefault="003855B1">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_Toc315087367 \h </w:instrText>
      </w:r>
      <w:r>
        <w:fldChar w:fldCharType="separate"/>
      </w:r>
      <w:r>
        <w:t>59</w:t>
      </w:r>
      <w:r>
        <w:fldChar w:fldCharType="end"/>
      </w:r>
    </w:p>
    <w:p w14:paraId="7E5F566B" w14:textId="77777777" w:rsidR="003855B1" w:rsidRDefault="003855B1">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_Toc315087368 \h </w:instrText>
      </w:r>
      <w:r>
        <w:fldChar w:fldCharType="separate"/>
      </w:r>
      <w:r>
        <w:t>59</w:t>
      </w:r>
      <w:r>
        <w:fldChar w:fldCharType="end"/>
      </w:r>
    </w:p>
    <w:p w14:paraId="2A833EC2" w14:textId="77777777" w:rsidR="003855B1" w:rsidRDefault="003855B1">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_Toc315087369 \h </w:instrText>
      </w:r>
      <w:r>
        <w:fldChar w:fldCharType="separate"/>
      </w:r>
      <w:r>
        <w:t>60</w:t>
      </w:r>
      <w:r>
        <w:fldChar w:fldCharType="end"/>
      </w:r>
    </w:p>
    <w:p w14:paraId="080B63EF" w14:textId="77777777" w:rsidR="003855B1" w:rsidRDefault="003855B1">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_Toc315087370 \h </w:instrText>
      </w:r>
      <w:r>
        <w:fldChar w:fldCharType="separate"/>
      </w:r>
      <w:r>
        <w:t>61</w:t>
      </w:r>
      <w:r>
        <w:fldChar w:fldCharType="end"/>
      </w:r>
    </w:p>
    <w:p w14:paraId="380577EE" w14:textId="77777777" w:rsidR="003855B1" w:rsidRDefault="003855B1">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_Toc315087371 \h </w:instrText>
      </w:r>
      <w:r>
        <w:fldChar w:fldCharType="separate"/>
      </w:r>
      <w:r>
        <w:t>62</w:t>
      </w:r>
      <w:r>
        <w:fldChar w:fldCharType="end"/>
      </w:r>
    </w:p>
    <w:p w14:paraId="44D6B077" w14:textId="77777777" w:rsidR="003855B1" w:rsidRDefault="003855B1">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_Toc315087372 \h </w:instrText>
      </w:r>
      <w:r>
        <w:fldChar w:fldCharType="separate"/>
      </w:r>
      <w:r>
        <w:t>62</w:t>
      </w:r>
      <w:r>
        <w:fldChar w:fldCharType="end"/>
      </w:r>
    </w:p>
    <w:p w14:paraId="7B3C983F" w14:textId="77777777" w:rsidR="003855B1" w:rsidRDefault="003855B1">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_Toc315087373 \h </w:instrText>
      </w:r>
      <w:r>
        <w:fldChar w:fldCharType="separate"/>
      </w:r>
      <w:r>
        <w:t>63</w:t>
      </w:r>
      <w:r>
        <w:fldChar w:fldCharType="end"/>
      </w:r>
    </w:p>
    <w:p w14:paraId="5EA9B2FA" w14:textId="77777777" w:rsidR="003855B1" w:rsidRDefault="003855B1">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_Toc315087374 \h </w:instrText>
      </w:r>
      <w:r>
        <w:fldChar w:fldCharType="separate"/>
      </w:r>
      <w:r>
        <w:t>63</w:t>
      </w:r>
      <w:r>
        <w:fldChar w:fldCharType="end"/>
      </w:r>
    </w:p>
    <w:p w14:paraId="2F441808" w14:textId="77777777" w:rsidR="003855B1" w:rsidRDefault="003855B1">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_Toc315087375 \h </w:instrText>
      </w:r>
      <w:r>
        <w:rPr>
          <w:noProof/>
        </w:rPr>
      </w:r>
      <w:r>
        <w:rPr>
          <w:noProof/>
        </w:rPr>
        <w:fldChar w:fldCharType="separate"/>
      </w:r>
      <w:r>
        <w:rPr>
          <w:noProof/>
        </w:rPr>
        <w:t>63</w:t>
      </w:r>
      <w:r>
        <w:rPr>
          <w:noProof/>
        </w:rPr>
        <w:fldChar w:fldCharType="end"/>
      </w:r>
    </w:p>
    <w:p w14:paraId="625AC45E" w14:textId="77777777" w:rsidR="003855B1" w:rsidRDefault="003855B1">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_Toc315087376 \h </w:instrText>
      </w:r>
      <w:r>
        <w:rPr>
          <w:noProof/>
        </w:rPr>
      </w:r>
      <w:r>
        <w:rPr>
          <w:noProof/>
        </w:rPr>
        <w:fldChar w:fldCharType="separate"/>
      </w:r>
      <w:r>
        <w:rPr>
          <w:noProof/>
        </w:rPr>
        <w:t>63</w:t>
      </w:r>
      <w:r>
        <w:rPr>
          <w:noProof/>
        </w:rPr>
        <w:fldChar w:fldCharType="end"/>
      </w:r>
    </w:p>
    <w:p w14:paraId="4F2C45B4" w14:textId="77777777" w:rsidR="003855B1" w:rsidRDefault="003855B1">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_Toc315087377 \h </w:instrText>
      </w:r>
      <w:r>
        <w:rPr>
          <w:noProof/>
        </w:rPr>
      </w:r>
      <w:r>
        <w:rPr>
          <w:noProof/>
        </w:rPr>
        <w:fldChar w:fldCharType="separate"/>
      </w:r>
      <w:r>
        <w:rPr>
          <w:noProof/>
        </w:rPr>
        <w:t>64</w:t>
      </w:r>
      <w:r>
        <w:rPr>
          <w:noProof/>
        </w:rPr>
        <w:fldChar w:fldCharType="end"/>
      </w:r>
    </w:p>
    <w:p w14:paraId="707AF862" w14:textId="77777777" w:rsidR="003855B1" w:rsidRDefault="003855B1">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_Toc315087378 \h </w:instrText>
      </w:r>
      <w:r>
        <w:rPr>
          <w:noProof/>
        </w:rPr>
      </w:r>
      <w:r>
        <w:rPr>
          <w:noProof/>
        </w:rPr>
        <w:fldChar w:fldCharType="separate"/>
      </w:r>
      <w:r>
        <w:rPr>
          <w:noProof/>
        </w:rPr>
        <w:t>64</w:t>
      </w:r>
      <w:r>
        <w:rPr>
          <w:noProof/>
        </w:rPr>
        <w:fldChar w:fldCharType="end"/>
      </w:r>
    </w:p>
    <w:p w14:paraId="3897BA51" w14:textId="77777777" w:rsidR="003855B1" w:rsidRDefault="003855B1">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_Toc315087379 \h </w:instrText>
      </w:r>
      <w:r>
        <w:fldChar w:fldCharType="separate"/>
      </w:r>
      <w:r>
        <w:t>65</w:t>
      </w:r>
      <w:r>
        <w:fldChar w:fldCharType="end"/>
      </w:r>
    </w:p>
    <w:p w14:paraId="2FD392DD" w14:textId="77777777" w:rsidR="003855B1" w:rsidRDefault="003855B1">
      <w:pPr>
        <w:pStyle w:val="TOC3"/>
        <w:rPr>
          <w:rFonts w:eastAsiaTheme="minorEastAsia" w:cstheme="minorBidi"/>
          <w:sz w:val="22"/>
          <w:szCs w:val="22"/>
        </w:rPr>
      </w:pPr>
      <w:r>
        <w:t>12.10</w:t>
      </w:r>
      <w:r>
        <w:rPr>
          <w:rFonts w:eastAsiaTheme="minorEastAsia" w:cstheme="minorBidi"/>
          <w:sz w:val="22"/>
          <w:szCs w:val="22"/>
        </w:rPr>
        <w:tab/>
      </w:r>
      <w:r>
        <w:t>Group Satisfaction</w:t>
      </w:r>
      <w:r>
        <w:tab/>
      </w:r>
      <w:r>
        <w:fldChar w:fldCharType="begin"/>
      </w:r>
      <w:r>
        <w:instrText xml:space="preserve"> PAGEREF _Toc315087380 \h </w:instrText>
      </w:r>
      <w:r>
        <w:fldChar w:fldCharType="separate"/>
      </w:r>
      <w:r>
        <w:t>65</w:t>
      </w:r>
      <w:r>
        <w:fldChar w:fldCharType="end"/>
      </w:r>
    </w:p>
    <w:p w14:paraId="62B5EF2A" w14:textId="77777777" w:rsidR="003855B1" w:rsidRDefault="003855B1">
      <w:pPr>
        <w:pStyle w:val="TOC3"/>
        <w:rPr>
          <w:rFonts w:eastAsiaTheme="minorEastAsia" w:cstheme="minorBidi"/>
          <w:sz w:val="22"/>
          <w:szCs w:val="22"/>
        </w:rPr>
      </w:pPr>
      <w:r>
        <w:t>12.11</w:t>
      </w:r>
      <w:r>
        <w:rPr>
          <w:rFonts w:eastAsiaTheme="minorEastAsia" w:cstheme="minorBidi"/>
          <w:sz w:val="22"/>
          <w:szCs w:val="22"/>
        </w:rPr>
        <w:tab/>
      </w:r>
      <w:r>
        <w:t>Group Cooperation</w:t>
      </w:r>
      <w:r>
        <w:tab/>
      </w:r>
      <w:r>
        <w:fldChar w:fldCharType="begin"/>
      </w:r>
      <w:r>
        <w:instrText xml:space="preserve"> PAGEREF _Toc315087381 \h </w:instrText>
      </w:r>
      <w:r>
        <w:fldChar w:fldCharType="separate"/>
      </w:r>
      <w:r>
        <w:t>65</w:t>
      </w:r>
      <w:r>
        <w:fldChar w:fldCharType="end"/>
      </w:r>
    </w:p>
    <w:p w14:paraId="78A51803" w14:textId="77777777" w:rsidR="003855B1" w:rsidRDefault="003855B1">
      <w:pPr>
        <w:pStyle w:val="TOC3"/>
        <w:rPr>
          <w:rFonts w:eastAsiaTheme="minorEastAsia" w:cstheme="minorBidi"/>
          <w:sz w:val="22"/>
          <w:szCs w:val="22"/>
        </w:rPr>
      </w:pPr>
      <w:r>
        <w:t>12.12</w:t>
      </w:r>
      <w:r>
        <w:rPr>
          <w:rFonts w:eastAsiaTheme="minorEastAsia" w:cstheme="minorBidi"/>
          <w:sz w:val="22"/>
          <w:szCs w:val="22"/>
        </w:rPr>
        <w:tab/>
      </w:r>
      <w:r>
        <w:t>Status Quo Deployments</w:t>
      </w:r>
      <w:r>
        <w:tab/>
      </w:r>
      <w:r>
        <w:fldChar w:fldCharType="begin"/>
      </w:r>
      <w:r>
        <w:instrText xml:space="preserve"> PAGEREF _Toc315087382 \h </w:instrText>
      </w:r>
      <w:r>
        <w:fldChar w:fldCharType="separate"/>
      </w:r>
      <w:r>
        <w:t>66</w:t>
      </w:r>
      <w:r>
        <w:fldChar w:fldCharType="end"/>
      </w:r>
    </w:p>
    <w:p w14:paraId="709731A9" w14:textId="77777777" w:rsidR="003855B1" w:rsidRDefault="003855B1">
      <w:pPr>
        <w:pStyle w:val="TOC3"/>
        <w:rPr>
          <w:rFonts w:eastAsiaTheme="minorEastAsia" w:cstheme="minorBidi"/>
          <w:sz w:val="22"/>
          <w:szCs w:val="22"/>
        </w:rPr>
      </w:pPr>
      <w:r>
        <w:t>12.13</w:t>
      </w:r>
      <w:r>
        <w:rPr>
          <w:rFonts w:eastAsiaTheme="minorEastAsia" w:cstheme="minorBidi"/>
          <w:sz w:val="22"/>
          <w:szCs w:val="22"/>
        </w:rPr>
        <w:tab/>
      </w:r>
      <w:r>
        <w:t>Status Quo ENI Funding</w:t>
      </w:r>
      <w:r>
        <w:tab/>
      </w:r>
      <w:r>
        <w:fldChar w:fldCharType="begin"/>
      </w:r>
      <w:r>
        <w:instrText xml:space="preserve"> PAGEREF _Toc315087383 \h </w:instrText>
      </w:r>
      <w:r>
        <w:fldChar w:fldCharType="separate"/>
      </w:r>
      <w:r>
        <w:t>66</w:t>
      </w:r>
      <w:r>
        <w:fldChar w:fldCharType="end"/>
      </w:r>
    </w:p>
    <w:p w14:paraId="735902EC" w14:textId="77777777" w:rsidR="003855B1" w:rsidRDefault="003855B1">
      <w:pPr>
        <w:pStyle w:val="TOC3"/>
        <w:rPr>
          <w:rFonts w:eastAsiaTheme="minorEastAsia" w:cstheme="minorBidi"/>
          <w:sz w:val="22"/>
          <w:szCs w:val="22"/>
        </w:rPr>
      </w:pPr>
      <w:r>
        <w:t>12.14</w:t>
      </w:r>
      <w:r>
        <w:rPr>
          <w:rFonts w:eastAsiaTheme="minorEastAsia" w:cstheme="minorBidi"/>
          <w:sz w:val="22"/>
          <w:szCs w:val="22"/>
        </w:rPr>
        <w:tab/>
      </w:r>
      <w:r>
        <w:t>Environmental Situations</w:t>
      </w:r>
      <w:r>
        <w:tab/>
      </w:r>
      <w:r>
        <w:fldChar w:fldCharType="begin"/>
      </w:r>
      <w:r>
        <w:instrText xml:space="preserve"> PAGEREF _Toc315087384 \h </w:instrText>
      </w:r>
      <w:r>
        <w:fldChar w:fldCharType="separate"/>
      </w:r>
      <w:r>
        <w:t>67</w:t>
      </w:r>
      <w:r>
        <w:fldChar w:fldCharType="end"/>
      </w:r>
    </w:p>
    <w:p w14:paraId="38D2128B" w14:textId="77777777" w:rsidR="003855B1" w:rsidRDefault="003855B1">
      <w:pPr>
        <w:pStyle w:val="TOC3"/>
        <w:rPr>
          <w:rFonts w:eastAsiaTheme="minorEastAsia" w:cstheme="minorBidi"/>
          <w:sz w:val="22"/>
          <w:szCs w:val="22"/>
        </w:rPr>
      </w:pPr>
      <w:r>
        <w:t>12.15</w:t>
      </w:r>
      <w:r>
        <w:rPr>
          <w:rFonts w:eastAsiaTheme="minorEastAsia" w:cstheme="minorBidi"/>
          <w:sz w:val="22"/>
          <w:szCs w:val="22"/>
        </w:rPr>
        <w:tab/>
      </w:r>
      <w:r>
        <w:t>Strategies</w:t>
      </w:r>
      <w:r>
        <w:tab/>
      </w:r>
      <w:r>
        <w:fldChar w:fldCharType="begin"/>
      </w:r>
      <w:r>
        <w:instrText xml:space="preserve"> PAGEREF _Toc315087385 \h </w:instrText>
      </w:r>
      <w:r>
        <w:fldChar w:fldCharType="separate"/>
      </w:r>
      <w:r>
        <w:t>67</w:t>
      </w:r>
      <w:r>
        <w:fldChar w:fldCharType="end"/>
      </w:r>
    </w:p>
    <w:p w14:paraId="6E1E2D3E" w14:textId="77777777" w:rsidR="003855B1" w:rsidRDefault="003855B1">
      <w:pPr>
        <w:pStyle w:val="TOC4"/>
        <w:tabs>
          <w:tab w:val="left" w:pos="1680"/>
          <w:tab w:val="right" w:leader="dot" w:pos="9710"/>
        </w:tabs>
        <w:rPr>
          <w:rFonts w:eastAsiaTheme="minorEastAsia" w:cstheme="minorBidi"/>
          <w:noProof/>
          <w:sz w:val="22"/>
          <w:szCs w:val="22"/>
        </w:rPr>
      </w:pPr>
      <w:r>
        <w:rPr>
          <w:noProof/>
        </w:rPr>
        <w:t>12.15.1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_Toc315087386 \h </w:instrText>
      </w:r>
      <w:r>
        <w:rPr>
          <w:noProof/>
        </w:rPr>
      </w:r>
      <w:r>
        <w:rPr>
          <w:noProof/>
        </w:rPr>
        <w:fldChar w:fldCharType="separate"/>
      </w:r>
      <w:r>
        <w:rPr>
          <w:noProof/>
        </w:rPr>
        <w:t>67</w:t>
      </w:r>
      <w:r>
        <w:rPr>
          <w:noProof/>
        </w:rPr>
        <w:fldChar w:fldCharType="end"/>
      </w:r>
    </w:p>
    <w:p w14:paraId="16BAA00F" w14:textId="77777777" w:rsidR="003855B1" w:rsidRDefault="003855B1">
      <w:pPr>
        <w:pStyle w:val="TOC4"/>
        <w:tabs>
          <w:tab w:val="left" w:pos="1680"/>
          <w:tab w:val="right" w:leader="dot" w:pos="9710"/>
        </w:tabs>
        <w:rPr>
          <w:rFonts w:eastAsiaTheme="minorEastAsia" w:cstheme="minorBidi"/>
          <w:noProof/>
          <w:sz w:val="22"/>
          <w:szCs w:val="22"/>
        </w:rPr>
      </w:pPr>
      <w:r>
        <w:rPr>
          <w:noProof/>
        </w:rPr>
        <w:t>12.15.2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_Toc315087387 \h </w:instrText>
      </w:r>
      <w:r>
        <w:rPr>
          <w:noProof/>
        </w:rPr>
      </w:r>
      <w:r>
        <w:rPr>
          <w:noProof/>
        </w:rPr>
        <w:fldChar w:fldCharType="separate"/>
      </w:r>
      <w:r>
        <w:rPr>
          <w:noProof/>
        </w:rPr>
        <w:t>67</w:t>
      </w:r>
      <w:r>
        <w:rPr>
          <w:noProof/>
        </w:rPr>
        <w:fldChar w:fldCharType="end"/>
      </w:r>
    </w:p>
    <w:p w14:paraId="109B0EBB" w14:textId="77777777" w:rsidR="003855B1" w:rsidRDefault="003855B1">
      <w:pPr>
        <w:pStyle w:val="TOC4"/>
        <w:tabs>
          <w:tab w:val="left" w:pos="1680"/>
          <w:tab w:val="right" w:leader="dot" w:pos="9710"/>
        </w:tabs>
        <w:rPr>
          <w:rFonts w:eastAsiaTheme="minorEastAsia" w:cstheme="minorBidi"/>
          <w:noProof/>
          <w:sz w:val="22"/>
          <w:szCs w:val="22"/>
        </w:rPr>
      </w:pPr>
      <w:r>
        <w:rPr>
          <w:noProof/>
        </w:rPr>
        <w:t>12.15.3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_Toc315087388 \h </w:instrText>
      </w:r>
      <w:r>
        <w:rPr>
          <w:noProof/>
        </w:rPr>
      </w:r>
      <w:r>
        <w:rPr>
          <w:noProof/>
        </w:rPr>
        <w:fldChar w:fldCharType="separate"/>
      </w:r>
      <w:r>
        <w:rPr>
          <w:noProof/>
        </w:rPr>
        <w:t>68</w:t>
      </w:r>
      <w:r>
        <w:rPr>
          <w:noProof/>
        </w:rPr>
        <w:fldChar w:fldCharType="end"/>
      </w:r>
    </w:p>
    <w:p w14:paraId="2790E703" w14:textId="77777777" w:rsidR="003855B1" w:rsidRDefault="003855B1">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_Toc315087389 \h </w:instrText>
      </w:r>
      <w:r>
        <w:rPr>
          <w:noProof/>
        </w:rPr>
      </w:r>
      <w:r>
        <w:rPr>
          <w:noProof/>
        </w:rPr>
        <w:fldChar w:fldCharType="separate"/>
      </w:r>
      <w:r>
        <w:rPr>
          <w:noProof/>
        </w:rPr>
        <w:t>69</w:t>
      </w:r>
      <w:r>
        <w:rPr>
          <w:noProof/>
        </w:rPr>
        <w:fldChar w:fldCharType="end"/>
      </w:r>
    </w:p>
    <w:p w14:paraId="7CFB3813" w14:textId="77777777" w:rsidR="003855B1" w:rsidRDefault="003855B1">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_Toc315087390 \h </w:instrText>
      </w:r>
      <w:r>
        <w:rPr>
          <w:noProof/>
        </w:rPr>
      </w:r>
      <w:r>
        <w:rPr>
          <w:noProof/>
        </w:rPr>
        <w:fldChar w:fldCharType="separate"/>
      </w:r>
      <w:r>
        <w:rPr>
          <w:noProof/>
        </w:rPr>
        <w:t>70</w:t>
      </w:r>
      <w:r>
        <w:rPr>
          <w:noProof/>
        </w:rPr>
        <w:fldChar w:fldCharType="end"/>
      </w:r>
    </w:p>
    <w:p w14:paraId="4CA336E0" w14:textId="77777777" w:rsidR="003855B1" w:rsidRDefault="003855B1">
      <w:pPr>
        <w:pStyle w:val="TOC2"/>
        <w:rPr>
          <w:rFonts w:eastAsiaTheme="minorEastAsia" w:cstheme="minorBidi"/>
          <w:sz w:val="22"/>
          <w:szCs w:val="22"/>
        </w:rPr>
      </w:pPr>
      <w:r>
        <w:t>13.</w:t>
      </w:r>
      <w:r>
        <w:rPr>
          <w:rFonts w:eastAsiaTheme="minorEastAsia" w:cstheme="minorBidi"/>
          <w:sz w:val="22"/>
          <w:szCs w:val="22"/>
        </w:rPr>
        <w:tab/>
      </w:r>
      <w:r>
        <w:t>Athena Objects</w:t>
      </w:r>
      <w:r>
        <w:tab/>
      </w:r>
      <w:r>
        <w:fldChar w:fldCharType="begin"/>
      </w:r>
      <w:r>
        <w:instrText xml:space="preserve"> PAGEREF _Toc315087391 \h </w:instrText>
      </w:r>
      <w:r>
        <w:fldChar w:fldCharType="separate"/>
      </w:r>
      <w:r>
        <w:t>71</w:t>
      </w:r>
      <w:r>
        <w:fldChar w:fldCharType="end"/>
      </w:r>
    </w:p>
    <w:p w14:paraId="2C7D0086" w14:textId="77777777" w:rsidR="003855B1" w:rsidRDefault="003855B1">
      <w:pPr>
        <w:pStyle w:val="TOC3"/>
        <w:rPr>
          <w:rFonts w:eastAsiaTheme="minorEastAsia" w:cstheme="minorBidi"/>
          <w:sz w:val="22"/>
          <w:szCs w:val="22"/>
        </w:rPr>
      </w:pPr>
      <w:r>
        <w:t>13.1</w:t>
      </w:r>
      <w:r>
        <w:rPr>
          <w:rFonts w:eastAsiaTheme="minorEastAsia" w:cstheme="minorBidi"/>
          <w:sz w:val="22"/>
          <w:szCs w:val="22"/>
        </w:rPr>
        <w:tab/>
      </w:r>
      <w:r>
        <w:t>Neighborhoods</w:t>
      </w:r>
      <w:r>
        <w:tab/>
      </w:r>
      <w:r>
        <w:fldChar w:fldCharType="begin"/>
      </w:r>
      <w:r>
        <w:instrText xml:space="preserve"> PAGEREF _Toc315087392 \h </w:instrText>
      </w:r>
      <w:r>
        <w:fldChar w:fldCharType="separate"/>
      </w:r>
      <w:r>
        <w:t>72</w:t>
      </w:r>
      <w:r>
        <w:fldChar w:fldCharType="end"/>
      </w:r>
    </w:p>
    <w:p w14:paraId="5289E3A7" w14:textId="77777777" w:rsidR="003855B1" w:rsidRDefault="003855B1">
      <w:pPr>
        <w:pStyle w:val="TOC3"/>
        <w:rPr>
          <w:rFonts w:eastAsiaTheme="minorEastAsia" w:cstheme="minorBidi"/>
          <w:sz w:val="22"/>
          <w:szCs w:val="22"/>
        </w:rPr>
      </w:pPr>
      <w:r>
        <w:t>13.2</w:t>
      </w:r>
      <w:r>
        <w:rPr>
          <w:rFonts w:eastAsiaTheme="minorEastAsia" w:cstheme="minorBidi"/>
          <w:sz w:val="22"/>
          <w:szCs w:val="22"/>
        </w:rPr>
        <w:tab/>
      </w:r>
      <w:r>
        <w:t>Actors</w:t>
      </w:r>
      <w:r>
        <w:tab/>
      </w:r>
      <w:r>
        <w:fldChar w:fldCharType="begin"/>
      </w:r>
      <w:r>
        <w:instrText xml:space="preserve"> PAGEREF _Toc315087393 \h </w:instrText>
      </w:r>
      <w:r>
        <w:fldChar w:fldCharType="separate"/>
      </w:r>
      <w:r>
        <w:t>73</w:t>
      </w:r>
      <w:r>
        <w:fldChar w:fldCharType="end"/>
      </w:r>
    </w:p>
    <w:p w14:paraId="0EEF68BE" w14:textId="77777777" w:rsidR="003855B1" w:rsidRDefault="003855B1">
      <w:pPr>
        <w:pStyle w:val="TOC3"/>
        <w:rPr>
          <w:rFonts w:eastAsiaTheme="minorEastAsia" w:cstheme="minorBidi"/>
          <w:sz w:val="22"/>
          <w:szCs w:val="22"/>
        </w:rPr>
      </w:pPr>
      <w:r>
        <w:t>13.3</w:t>
      </w:r>
      <w:r>
        <w:rPr>
          <w:rFonts w:eastAsiaTheme="minorEastAsia" w:cstheme="minorBidi"/>
          <w:sz w:val="22"/>
          <w:szCs w:val="22"/>
        </w:rPr>
        <w:tab/>
      </w:r>
      <w:r>
        <w:t>Civilian Groups</w:t>
      </w:r>
      <w:r>
        <w:tab/>
      </w:r>
      <w:r>
        <w:fldChar w:fldCharType="begin"/>
      </w:r>
      <w:r>
        <w:instrText xml:space="preserve"> PAGEREF _Toc315087394 \h </w:instrText>
      </w:r>
      <w:r>
        <w:fldChar w:fldCharType="separate"/>
      </w:r>
      <w:r>
        <w:t>74</w:t>
      </w:r>
      <w:r>
        <w:fldChar w:fldCharType="end"/>
      </w:r>
    </w:p>
    <w:p w14:paraId="11920A28" w14:textId="77777777" w:rsidR="003855B1" w:rsidRDefault="003855B1">
      <w:pPr>
        <w:pStyle w:val="TOC3"/>
        <w:rPr>
          <w:rFonts w:eastAsiaTheme="minorEastAsia" w:cstheme="minorBidi"/>
          <w:sz w:val="22"/>
          <w:szCs w:val="22"/>
        </w:rPr>
      </w:pPr>
      <w:r>
        <w:t>13.4</w:t>
      </w:r>
      <w:r>
        <w:rPr>
          <w:rFonts w:eastAsiaTheme="minorEastAsia" w:cstheme="minorBidi"/>
          <w:sz w:val="22"/>
          <w:szCs w:val="22"/>
        </w:rPr>
        <w:tab/>
      </w:r>
      <w:r>
        <w:t>Force Groups</w:t>
      </w:r>
      <w:r>
        <w:tab/>
      </w:r>
      <w:r>
        <w:fldChar w:fldCharType="begin"/>
      </w:r>
      <w:r>
        <w:instrText xml:space="preserve"> PAGEREF _Toc315087395 \h </w:instrText>
      </w:r>
      <w:r>
        <w:fldChar w:fldCharType="separate"/>
      </w:r>
      <w:r>
        <w:t>75</w:t>
      </w:r>
      <w:r>
        <w:fldChar w:fldCharType="end"/>
      </w:r>
    </w:p>
    <w:p w14:paraId="2A9C5ECC" w14:textId="77777777" w:rsidR="003855B1" w:rsidRDefault="003855B1">
      <w:pPr>
        <w:pStyle w:val="TOC3"/>
        <w:rPr>
          <w:rFonts w:eastAsiaTheme="minorEastAsia" w:cstheme="minorBidi"/>
          <w:sz w:val="22"/>
          <w:szCs w:val="22"/>
        </w:rPr>
      </w:pPr>
      <w:r>
        <w:t>13.5</w:t>
      </w:r>
      <w:r>
        <w:rPr>
          <w:rFonts w:eastAsiaTheme="minorEastAsia" w:cstheme="minorBidi"/>
          <w:sz w:val="22"/>
          <w:szCs w:val="22"/>
        </w:rPr>
        <w:tab/>
      </w:r>
      <w:r>
        <w:t>Organization Groups</w:t>
      </w:r>
      <w:r>
        <w:tab/>
      </w:r>
      <w:r>
        <w:fldChar w:fldCharType="begin"/>
      </w:r>
      <w:r>
        <w:instrText xml:space="preserve"> PAGEREF _Toc315087396 \h </w:instrText>
      </w:r>
      <w:r>
        <w:fldChar w:fldCharType="separate"/>
      </w:r>
      <w:r>
        <w:t>76</w:t>
      </w:r>
      <w:r>
        <w:fldChar w:fldCharType="end"/>
      </w:r>
    </w:p>
    <w:p w14:paraId="4BED8FC6" w14:textId="77777777" w:rsidR="003855B1" w:rsidRDefault="003855B1">
      <w:pPr>
        <w:pStyle w:val="TOC3"/>
        <w:rPr>
          <w:rFonts w:eastAsiaTheme="minorEastAsia" w:cstheme="minorBidi"/>
          <w:sz w:val="22"/>
          <w:szCs w:val="22"/>
        </w:rPr>
      </w:pPr>
      <w:r>
        <w:t>13.6</w:t>
      </w:r>
      <w:r>
        <w:rPr>
          <w:rFonts w:eastAsiaTheme="minorEastAsia" w:cstheme="minorBidi"/>
          <w:sz w:val="22"/>
          <w:szCs w:val="22"/>
        </w:rPr>
        <w:tab/>
      </w:r>
      <w:r>
        <w:t>Satisfaction Levels</w:t>
      </w:r>
      <w:r>
        <w:tab/>
      </w:r>
      <w:r>
        <w:fldChar w:fldCharType="begin"/>
      </w:r>
      <w:r>
        <w:instrText xml:space="preserve"> PAGEREF _Toc315087397 \h </w:instrText>
      </w:r>
      <w:r>
        <w:fldChar w:fldCharType="separate"/>
      </w:r>
      <w:r>
        <w:t>77</w:t>
      </w:r>
      <w:r>
        <w:fldChar w:fldCharType="end"/>
      </w:r>
    </w:p>
    <w:p w14:paraId="73B18CB2" w14:textId="77777777" w:rsidR="003855B1" w:rsidRDefault="003855B1">
      <w:pPr>
        <w:pStyle w:val="TOC3"/>
        <w:rPr>
          <w:rFonts w:eastAsiaTheme="minorEastAsia" w:cstheme="minorBidi"/>
          <w:sz w:val="22"/>
          <w:szCs w:val="22"/>
        </w:rPr>
      </w:pPr>
      <w:r>
        <w:t>13.7</w:t>
      </w:r>
      <w:r>
        <w:rPr>
          <w:rFonts w:eastAsiaTheme="minorEastAsia" w:cstheme="minorBidi"/>
          <w:sz w:val="22"/>
          <w:szCs w:val="22"/>
        </w:rPr>
        <w:tab/>
      </w:r>
      <w:r>
        <w:t>Cooperation Levels</w:t>
      </w:r>
      <w:r>
        <w:tab/>
      </w:r>
      <w:r>
        <w:fldChar w:fldCharType="begin"/>
      </w:r>
      <w:r>
        <w:instrText xml:space="preserve"> PAGEREF _Toc315087398 \h </w:instrText>
      </w:r>
      <w:r>
        <w:fldChar w:fldCharType="separate"/>
      </w:r>
      <w:r>
        <w:t>78</w:t>
      </w:r>
      <w:r>
        <w:fldChar w:fldCharType="end"/>
      </w:r>
    </w:p>
    <w:p w14:paraId="7D6F8CD6" w14:textId="77777777" w:rsidR="003855B1" w:rsidRDefault="003855B1">
      <w:pPr>
        <w:pStyle w:val="TOC3"/>
        <w:rPr>
          <w:rFonts w:eastAsiaTheme="minorEastAsia" w:cstheme="minorBidi"/>
          <w:sz w:val="22"/>
          <w:szCs w:val="22"/>
        </w:rPr>
      </w:pPr>
      <w:r>
        <w:t>13.8</w:t>
      </w:r>
      <w:r>
        <w:rPr>
          <w:rFonts w:eastAsiaTheme="minorEastAsia" w:cstheme="minorBidi"/>
          <w:sz w:val="22"/>
          <w:szCs w:val="22"/>
        </w:rPr>
        <w:tab/>
      </w:r>
      <w:r>
        <w:t>Environmental Situations</w:t>
      </w:r>
      <w:r>
        <w:tab/>
      </w:r>
      <w:r>
        <w:fldChar w:fldCharType="begin"/>
      </w:r>
      <w:r>
        <w:instrText xml:space="preserve"> PAGEREF _Toc315087399 \h </w:instrText>
      </w:r>
      <w:r>
        <w:fldChar w:fldCharType="separate"/>
      </w:r>
      <w:r>
        <w:t>79</w:t>
      </w:r>
      <w:r>
        <w:fldChar w:fldCharType="end"/>
      </w:r>
    </w:p>
    <w:p w14:paraId="3B7AD777" w14:textId="77777777" w:rsidR="003855B1" w:rsidRDefault="003855B1">
      <w:pPr>
        <w:pStyle w:val="TOC4"/>
        <w:tabs>
          <w:tab w:val="left" w:pos="1440"/>
          <w:tab w:val="right" w:leader="dot" w:pos="9710"/>
        </w:tabs>
        <w:rPr>
          <w:rFonts w:eastAsiaTheme="minorEastAsia" w:cstheme="minorBidi"/>
          <w:noProof/>
          <w:sz w:val="22"/>
          <w:szCs w:val="22"/>
        </w:rPr>
      </w:pPr>
      <w:r>
        <w:rPr>
          <w:noProof/>
        </w:rPr>
        <w:t>13.8.1</w:t>
      </w:r>
      <w:r>
        <w:rPr>
          <w:rFonts w:eastAsiaTheme="minorEastAsia" w:cstheme="minorBidi"/>
          <w:noProof/>
          <w:sz w:val="22"/>
          <w:szCs w:val="22"/>
        </w:rPr>
        <w:tab/>
      </w:r>
      <w:r>
        <w:rPr>
          <w:noProof/>
        </w:rPr>
        <w:t>Environmental Situation Types</w:t>
      </w:r>
      <w:r>
        <w:rPr>
          <w:noProof/>
        </w:rPr>
        <w:tab/>
      </w:r>
      <w:r>
        <w:rPr>
          <w:noProof/>
        </w:rPr>
        <w:fldChar w:fldCharType="begin"/>
      </w:r>
      <w:r>
        <w:rPr>
          <w:noProof/>
        </w:rPr>
        <w:instrText xml:space="preserve"> PAGEREF _Toc315087400 \h </w:instrText>
      </w:r>
      <w:r>
        <w:rPr>
          <w:noProof/>
        </w:rPr>
      </w:r>
      <w:r>
        <w:rPr>
          <w:noProof/>
        </w:rPr>
        <w:fldChar w:fldCharType="separate"/>
      </w:r>
      <w:r>
        <w:rPr>
          <w:noProof/>
        </w:rPr>
        <w:t>79</w:t>
      </w:r>
      <w:r>
        <w:rPr>
          <w:noProof/>
        </w:rPr>
        <w:fldChar w:fldCharType="end"/>
      </w:r>
    </w:p>
    <w:p w14:paraId="72A8D575" w14:textId="77777777" w:rsidR="003855B1" w:rsidRDefault="003855B1">
      <w:pPr>
        <w:pStyle w:val="TOC4"/>
        <w:tabs>
          <w:tab w:val="left" w:pos="1440"/>
          <w:tab w:val="right" w:leader="dot" w:pos="9710"/>
        </w:tabs>
        <w:rPr>
          <w:rFonts w:eastAsiaTheme="minorEastAsia" w:cstheme="minorBidi"/>
          <w:noProof/>
          <w:sz w:val="22"/>
          <w:szCs w:val="22"/>
        </w:rPr>
      </w:pPr>
      <w:r>
        <w:rPr>
          <w:noProof/>
        </w:rPr>
        <w:t>13.8.2</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_Toc315087401 \h </w:instrText>
      </w:r>
      <w:r>
        <w:rPr>
          <w:noProof/>
        </w:rPr>
      </w:r>
      <w:r>
        <w:rPr>
          <w:noProof/>
        </w:rPr>
        <w:fldChar w:fldCharType="separate"/>
      </w:r>
      <w:r>
        <w:rPr>
          <w:noProof/>
        </w:rPr>
        <w:t>80</w:t>
      </w:r>
      <w:r>
        <w:rPr>
          <w:noProof/>
        </w:rPr>
        <w:fldChar w:fldCharType="end"/>
      </w:r>
    </w:p>
    <w:p w14:paraId="5211D28D" w14:textId="77777777" w:rsidR="003855B1" w:rsidRDefault="003855B1">
      <w:pPr>
        <w:pStyle w:val="TOC4"/>
        <w:tabs>
          <w:tab w:val="left" w:pos="1440"/>
          <w:tab w:val="right" w:leader="dot" w:pos="9710"/>
        </w:tabs>
        <w:rPr>
          <w:rFonts w:eastAsiaTheme="minorEastAsia" w:cstheme="minorBidi"/>
          <w:noProof/>
          <w:sz w:val="22"/>
          <w:szCs w:val="22"/>
        </w:rPr>
      </w:pPr>
      <w:r>
        <w:rPr>
          <w:noProof/>
        </w:rPr>
        <w:t>13.8.3</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_Toc315087402 \h </w:instrText>
      </w:r>
      <w:r>
        <w:rPr>
          <w:noProof/>
        </w:rPr>
      </w:r>
      <w:r>
        <w:rPr>
          <w:noProof/>
        </w:rPr>
        <w:fldChar w:fldCharType="separate"/>
      </w:r>
      <w:r>
        <w:rPr>
          <w:noProof/>
        </w:rPr>
        <w:t>81</w:t>
      </w:r>
      <w:r>
        <w:rPr>
          <w:noProof/>
        </w:rPr>
        <w:fldChar w:fldCharType="end"/>
      </w:r>
    </w:p>
    <w:p w14:paraId="10C75E8A" w14:textId="77777777" w:rsidR="003855B1" w:rsidRDefault="003855B1">
      <w:pPr>
        <w:pStyle w:val="TOC2"/>
        <w:rPr>
          <w:rFonts w:eastAsiaTheme="minorEastAsia" w:cstheme="minorBidi"/>
          <w:sz w:val="22"/>
          <w:szCs w:val="22"/>
        </w:rPr>
      </w:pPr>
      <w:r>
        <w:t>14.</w:t>
      </w:r>
      <w:r>
        <w:rPr>
          <w:rFonts w:eastAsiaTheme="minorEastAsia" w:cstheme="minorBidi"/>
          <w:sz w:val="22"/>
          <w:szCs w:val="22"/>
        </w:rPr>
        <w:tab/>
      </w:r>
      <w:r>
        <w:t>Tactic Types</w:t>
      </w:r>
      <w:r>
        <w:tab/>
      </w:r>
      <w:r>
        <w:fldChar w:fldCharType="begin"/>
      </w:r>
      <w:r>
        <w:instrText xml:space="preserve"> PAGEREF _Toc315087403 \h </w:instrText>
      </w:r>
      <w:r>
        <w:fldChar w:fldCharType="separate"/>
      </w:r>
      <w:r>
        <w:t>82</w:t>
      </w:r>
      <w:r>
        <w:fldChar w:fldCharType="end"/>
      </w:r>
    </w:p>
    <w:p w14:paraId="4B829C83" w14:textId="77777777" w:rsidR="003855B1" w:rsidRDefault="003855B1">
      <w:pPr>
        <w:pStyle w:val="TOC3"/>
        <w:rPr>
          <w:rFonts w:eastAsiaTheme="minorEastAsia" w:cstheme="minorBidi"/>
          <w:sz w:val="22"/>
          <w:szCs w:val="22"/>
        </w:rPr>
      </w:pPr>
      <w:r>
        <w:t>14.1</w:t>
      </w:r>
      <w:r>
        <w:rPr>
          <w:rFonts w:eastAsiaTheme="minorEastAsia" w:cstheme="minorBidi"/>
          <w:sz w:val="22"/>
          <w:szCs w:val="22"/>
        </w:rPr>
        <w:tab/>
      </w:r>
      <w:r>
        <w:t>ASSIGN</w:t>
      </w:r>
      <w:r>
        <w:tab/>
      </w:r>
      <w:r>
        <w:fldChar w:fldCharType="begin"/>
      </w:r>
      <w:r>
        <w:instrText xml:space="preserve"> PAGEREF _Toc315087404 \h </w:instrText>
      </w:r>
      <w:r>
        <w:fldChar w:fldCharType="separate"/>
      </w:r>
      <w:r>
        <w:t>83</w:t>
      </w:r>
      <w:r>
        <w:fldChar w:fldCharType="end"/>
      </w:r>
    </w:p>
    <w:p w14:paraId="6CBB3942" w14:textId="77777777" w:rsidR="003855B1" w:rsidRDefault="003855B1">
      <w:pPr>
        <w:pStyle w:val="TOC3"/>
        <w:rPr>
          <w:rFonts w:eastAsiaTheme="minorEastAsia" w:cstheme="minorBidi"/>
          <w:sz w:val="22"/>
          <w:szCs w:val="22"/>
        </w:rPr>
      </w:pPr>
      <w:r>
        <w:t>14.2</w:t>
      </w:r>
      <w:r>
        <w:rPr>
          <w:rFonts w:eastAsiaTheme="minorEastAsia" w:cstheme="minorBidi"/>
          <w:sz w:val="22"/>
          <w:szCs w:val="22"/>
        </w:rPr>
        <w:tab/>
      </w:r>
      <w:r>
        <w:t>ATTROE</w:t>
      </w:r>
      <w:r>
        <w:tab/>
      </w:r>
      <w:r>
        <w:fldChar w:fldCharType="begin"/>
      </w:r>
      <w:r>
        <w:instrText xml:space="preserve"> PAGEREF _Toc315087405 \h </w:instrText>
      </w:r>
      <w:r>
        <w:fldChar w:fldCharType="separate"/>
      </w:r>
      <w:r>
        <w:t>84</w:t>
      </w:r>
      <w:r>
        <w:fldChar w:fldCharType="end"/>
      </w:r>
    </w:p>
    <w:p w14:paraId="659099DA" w14:textId="77777777" w:rsidR="003855B1" w:rsidRDefault="003855B1">
      <w:pPr>
        <w:pStyle w:val="TOC3"/>
        <w:rPr>
          <w:rFonts w:eastAsiaTheme="minorEastAsia" w:cstheme="minorBidi"/>
          <w:sz w:val="22"/>
          <w:szCs w:val="22"/>
        </w:rPr>
      </w:pPr>
      <w:r>
        <w:t>14.3</w:t>
      </w:r>
      <w:r>
        <w:rPr>
          <w:rFonts w:eastAsiaTheme="minorEastAsia" w:cstheme="minorBidi"/>
          <w:sz w:val="22"/>
          <w:szCs w:val="22"/>
        </w:rPr>
        <w:tab/>
      </w:r>
      <w:r>
        <w:t>DEFROE</w:t>
      </w:r>
      <w:r>
        <w:tab/>
      </w:r>
      <w:r>
        <w:fldChar w:fldCharType="begin"/>
      </w:r>
      <w:r>
        <w:instrText xml:space="preserve"> PAGEREF _Toc315087406 \h </w:instrText>
      </w:r>
      <w:r>
        <w:fldChar w:fldCharType="separate"/>
      </w:r>
      <w:r>
        <w:t>85</w:t>
      </w:r>
      <w:r>
        <w:fldChar w:fldCharType="end"/>
      </w:r>
    </w:p>
    <w:p w14:paraId="776B2A37" w14:textId="77777777" w:rsidR="003855B1" w:rsidRDefault="003855B1">
      <w:pPr>
        <w:pStyle w:val="TOC3"/>
        <w:rPr>
          <w:rFonts w:eastAsiaTheme="minorEastAsia" w:cstheme="minorBidi"/>
          <w:sz w:val="22"/>
          <w:szCs w:val="22"/>
        </w:rPr>
      </w:pPr>
      <w:r>
        <w:lastRenderedPageBreak/>
        <w:t>14.4</w:t>
      </w:r>
      <w:r>
        <w:rPr>
          <w:rFonts w:eastAsiaTheme="minorEastAsia" w:cstheme="minorBidi"/>
          <w:sz w:val="22"/>
          <w:szCs w:val="22"/>
        </w:rPr>
        <w:tab/>
      </w:r>
      <w:r>
        <w:t>DEMOB</w:t>
      </w:r>
      <w:r>
        <w:tab/>
      </w:r>
      <w:r>
        <w:fldChar w:fldCharType="begin"/>
      </w:r>
      <w:r>
        <w:instrText xml:space="preserve"> PAGEREF _Toc315087407 \h </w:instrText>
      </w:r>
      <w:r>
        <w:fldChar w:fldCharType="separate"/>
      </w:r>
      <w:r>
        <w:t>86</w:t>
      </w:r>
      <w:r>
        <w:fldChar w:fldCharType="end"/>
      </w:r>
    </w:p>
    <w:p w14:paraId="653F8101" w14:textId="77777777" w:rsidR="003855B1" w:rsidRDefault="003855B1">
      <w:pPr>
        <w:pStyle w:val="TOC3"/>
        <w:rPr>
          <w:rFonts w:eastAsiaTheme="minorEastAsia" w:cstheme="minorBidi"/>
          <w:sz w:val="22"/>
          <w:szCs w:val="22"/>
        </w:rPr>
      </w:pPr>
      <w:r>
        <w:t>14.5</w:t>
      </w:r>
      <w:r>
        <w:rPr>
          <w:rFonts w:eastAsiaTheme="minorEastAsia" w:cstheme="minorBidi"/>
          <w:sz w:val="22"/>
          <w:szCs w:val="22"/>
        </w:rPr>
        <w:tab/>
      </w:r>
      <w:r>
        <w:t>DEPLOY</w:t>
      </w:r>
      <w:r>
        <w:tab/>
      </w:r>
      <w:r>
        <w:fldChar w:fldCharType="begin"/>
      </w:r>
      <w:r>
        <w:instrText xml:space="preserve"> PAGEREF _Toc315087408 \h </w:instrText>
      </w:r>
      <w:r>
        <w:fldChar w:fldCharType="separate"/>
      </w:r>
      <w:r>
        <w:t>87</w:t>
      </w:r>
      <w:r>
        <w:fldChar w:fldCharType="end"/>
      </w:r>
    </w:p>
    <w:p w14:paraId="5044FB79" w14:textId="77777777" w:rsidR="003855B1" w:rsidRDefault="003855B1">
      <w:pPr>
        <w:pStyle w:val="TOC3"/>
        <w:rPr>
          <w:rFonts w:eastAsiaTheme="minorEastAsia" w:cstheme="minorBidi"/>
          <w:sz w:val="22"/>
          <w:szCs w:val="22"/>
        </w:rPr>
      </w:pPr>
      <w:r>
        <w:t>14.6</w:t>
      </w:r>
      <w:r>
        <w:rPr>
          <w:rFonts w:eastAsiaTheme="minorEastAsia" w:cstheme="minorBidi"/>
          <w:sz w:val="22"/>
          <w:szCs w:val="22"/>
        </w:rPr>
        <w:tab/>
      </w:r>
      <w:r>
        <w:t>DISPLACE</w:t>
      </w:r>
      <w:r>
        <w:tab/>
      </w:r>
      <w:r>
        <w:fldChar w:fldCharType="begin"/>
      </w:r>
      <w:r>
        <w:instrText xml:space="preserve"> PAGEREF _Toc315087409 \h </w:instrText>
      </w:r>
      <w:r>
        <w:fldChar w:fldCharType="separate"/>
      </w:r>
      <w:r>
        <w:t>88</w:t>
      </w:r>
      <w:r>
        <w:fldChar w:fldCharType="end"/>
      </w:r>
    </w:p>
    <w:p w14:paraId="01703152" w14:textId="77777777" w:rsidR="003855B1" w:rsidRDefault="003855B1">
      <w:pPr>
        <w:pStyle w:val="TOC3"/>
        <w:rPr>
          <w:rFonts w:eastAsiaTheme="minorEastAsia" w:cstheme="minorBidi"/>
          <w:sz w:val="22"/>
          <w:szCs w:val="22"/>
        </w:rPr>
      </w:pPr>
      <w:r>
        <w:t>14.7</w:t>
      </w:r>
      <w:r>
        <w:rPr>
          <w:rFonts w:eastAsiaTheme="minorEastAsia" w:cstheme="minorBidi"/>
          <w:sz w:val="22"/>
          <w:szCs w:val="22"/>
        </w:rPr>
        <w:tab/>
      </w:r>
      <w:r>
        <w:t>EXECUTIVE</w:t>
      </w:r>
      <w:r>
        <w:tab/>
      </w:r>
      <w:r>
        <w:fldChar w:fldCharType="begin"/>
      </w:r>
      <w:r>
        <w:instrText xml:space="preserve"> PAGEREF _Toc315087410 \h </w:instrText>
      </w:r>
      <w:r>
        <w:fldChar w:fldCharType="separate"/>
      </w:r>
      <w:r>
        <w:t>89</w:t>
      </w:r>
      <w:r>
        <w:fldChar w:fldCharType="end"/>
      </w:r>
    </w:p>
    <w:p w14:paraId="4820BA88" w14:textId="77777777" w:rsidR="003855B1" w:rsidRDefault="003855B1">
      <w:pPr>
        <w:pStyle w:val="TOC3"/>
        <w:rPr>
          <w:rFonts w:eastAsiaTheme="minorEastAsia" w:cstheme="minorBidi"/>
          <w:sz w:val="22"/>
          <w:szCs w:val="22"/>
        </w:rPr>
      </w:pPr>
      <w:r>
        <w:t>14.8</w:t>
      </w:r>
      <w:r>
        <w:rPr>
          <w:rFonts w:eastAsiaTheme="minorEastAsia" w:cstheme="minorBidi"/>
          <w:sz w:val="22"/>
          <w:szCs w:val="22"/>
        </w:rPr>
        <w:tab/>
      </w:r>
      <w:r>
        <w:t>FUND</w:t>
      </w:r>
      <w:r>
        <w:tab/>
      </w:r>
      <w:r>
        <w:fldChar w:fldCharType="begin"/>
      </w:r>
      <w:r>
        <w:instrText xml:space="preserve"> PAGEREF _Toc315087411 \h </w:instrText>
      </w:r>
      <w:r>
        <w:fldChar w:fldCharType="separate"/>
      </w:r>
      <w:r>
        <w:t>90</w:t>
      </w:r>
      <w:r>
        <w:fldChar w:fldCharType="end"/>
      </w:r>
    </w:p>
    <w:p w14:paraId="2AA0BF89" w14:textId="77777777" w:rsidR="003855B1" w:rsidRDefault="003855B1">
      <w:pPr>
        <w:pStyle w:val="TOC3"/>
        <w:rPr>
          <w:rFonts w:eastAsiaTheme="minorEastAsia" w:cstheme="minorBidi"/>
          <w:sz w:val="22"/>
          <w:szCs w:val="22"/>
        </w:rPr>
      </w:pPr>
      <w:r>
        <w:t>14.9</w:t>
      </w:r>
      <w:r>
        <w:rPr>
          <w:rFonts w:eastAsiaTheme="minorEastAsia" w:cstheme="minorBidi"/>
          <w:sz w:val="22"/>
          <w:szCs w:val="22"/>
        </w:rPr>
        <w:tab/>
      </w:r>
      <w:r>
        <w:t>FUNDENI</w:t>
      </w:r>
      <w:r>
        <w:tab/>
      </w:r>
      <w:r>
        <w:fldChar w:fldCharType="begin"/>
      </w:r>
      <w:r>
        <w:instrText xml:space="preserve"> PAGEREF _Toc315087412 \h </w:instrText>
      </w:r>
      <w:r>
        <w:fldChar w:fldCharType="separate"/>
      </w:r>
      <w:r>
        <w:t>91</w:t>
      </w:r>
      <w:r>
        <w:fldChar w:fldCharType="end"/>
      </w:r>
    </w:p>
    <w:p w14:paraId="73E0BEB0" w14:textId="77777777" w:rsidR="003855B1" w:rsidRDefault="003855B1">
      <w:pPr>
        <w:pStyle w:val="TOC3"/>
        <w:rPr>
          <w:rFonts w:eastAsiaTheme="minorEastAsia" w:cstheme="minorBidi"/>
          <w:sz w:val="22"/>
          <w:szCs w:val="22"/>
        </w:rPr>
      </w:pPr>
      <w:r>
        <w:t>14.10</w:t>
      </w:r>
      <w:r>
        <w:rPr>
          <w:rFonts w:eastAsiaTheme="minorEastAsia" w:cstheme="minorBidi"/>
          <w:sz w:val="22"/>
          <w:szCs w:val="22"/>
        </w:rPr>
        <w:tab/>
      </w:r>
      <w:r>
        <w:t>MOBILIZE</w:t>
      </w:r>
      <w:r>
        <w:tab/>
      </w:r>
      <w:r>
        <w:fldChar w:fldCharType="begin"/>
      </w:r>
      <w:r>
        <w:instrText xml:space="preserve"> PAGEREF _Toc315087413 \h </w:instrText>
      </w:r>
      <w:r>
        <w:fldChar w:fldCharType="separate"/>
      </w:r>
      <w:r>
        <w:t>92</w:t>
      </w:r>
      <w:r>
        <w:fldChar w:fldCharType="end"/>
      </w:r>
    </w:p>
    <w:p w14:paraId="10005090" w14:textId="77777777" w:rsidR="003855B1" w:rsidRDefault="003855B1">
      <w:pPr>
        <w:pStyle w:val="TOC3"/>
        <w:rPr>
          <w:rFonts w:eastAsiaTheme="minorEastAsia" w:cstheme="minorBidi"/>
          <w:sz w:val="22"/>
          <w:szCs w:val="22"/>
        </w:rPr>
      </w:pPr>
      <w:r>
        <w:t>14.11</w:t>
      </w:r>
      <w:r>
        <w:rPr>
          <w:rFonts w:eastAsiaTheme="minorEastAsia" w:cstheme="minorBidi"/>
          <w:sz w:val="22"/>
          <w:szCs w:val="22"/>
        </w:rPr>
        <w:tab/>
      </w:r>
      <w:r>
        <w:t>SAVE</w:t>
      </w:r>
      <w:r>
        <w:tab/>
      </w:r>
      <w:r>
        <w:fldChar w:fldCharType="begin"/>
      </w:r>
      <w:r>
        <w:instrText xml:space="preserve"> PAGEREF _Toc315087414 \h </w:instrText>
      </w:r>
      <w:r>
        <w:fldChar w:fldCharType="separate"/>
      </w:r>
      <w:r>
        <w:t>93</w:t>
      </w:r>
      <w:r>
        <w:fldChar w:fldCharType="end"/>
      </w:r>
    </w:p>
    <w:p w14:paraId="771F6A11" w14:textId="77777777" w:rsidR="003855B1" w:rsidRDefault="003855B1">
      <w:pPr>
        <w:pStyle w:val="TOC3"/>
        <w:rPr>
          <w:rFonts w:eastAsiaTheme="minorEastAsia" w:cstheme="minorBidi"/>
          <w:sz w:val="22"/>
          <w:szCs w:val="22"/>
        </w:rPr>
      </w:pPr>
      <w:r>
        <w:t>14.12</w:t>
      </w:r>
      <w:r>
        <w:rPr>
          <w:rFonts w:eastAsiaTheme="minorEastAsia" w:cstheme="minorBidi"/>
          <w:sz w:val="22"/>
          <w:szCs w:val="22"/>
        </w:rPr>
        <w:tab/>
      </w:r>
      <w:r>
        <w:t>SPEND</w:t>
      </w:r>
      <w:r>
        <w:tab/>
      </w:r>
      <w:r>
        <w:fldChar w:fldCharType="begin"/>
      </w:r>
      <w:r>
        <w:instrText xml:space="preserve"> PAGEREF _Toc315087415 \h </w:instrText>
      </w:r>
      <w:r>
        <w:fldChar w:fldCharType="separate"/>
      </w:r>
      <w:r>
        <w:t>94</w:t>
      </w:r>
      <w:r>
        <w:fldChar w:fldCharType="end"/>
      </w:r>
    </w:p>
    <w:p w14:paraId="0B351281" w14:textId="77777777" w:rsidR="003855B1" w:rsidRDefault="003855B1">
      <w:pPr>
        <w:pStyle w:val="TOC3"/>
        <w:rPr>
          <w:rFonts w:eastAsiaTheme="minorEastAsia" w:cstheme="minorBidi"/>
          <w:sz w:val="22"/>
          <w:szCs w:val="22"/>
        </w:rPr>
      </w:pPr>
      <w:r>
        <w:t>14.13</w:t>
      </w:r>
      <w:r>
        <w:rPr>
          <w:rFonts w:eastAsiaTheme="minorEastAsia" w:cstheme="minorBidi"/>
          <w:sz w:val="22"/>
          <w:szCs w:val="22"/>
        </w:rPr>
        <w:tab/>
      </w:r>
      <w:r>
        <w:t>SUPPORT</w:t>
      </w:r>
      <w:r>
        <w:tab/>
      </w:r>
      <w:r>
        <w:fldChar w:fldCharType="begin"/>
      </w:r>
      <w:r>
        <w:instrText xml:space="preserve"> PAGEREF _Toc315087416 \h </w:instrText>
      </w:r>
      <w:r>
        <w:fldChar w:fldCharType="separate"/>
      </w:r>
      <w:r>
        <w:t>95</w:t>
      </w:r>
      <w:r>
        <w:fldChar w:fldCharType="end"/>
      </w:r>
    </w:p>
    <w:p w14:paraId="0E1389F3" w14:textId="77777777" w:rsidR="003855B1" w:rsidRDefault="003855B1">
      <w:pPr>
        <w:pStyle w:val="TOC2"/>
        <w:rPr>
          <w:rFonts w:eastAsiaTheme="minorEastAsia" w:cstheme="minorBidi"/>
          <w:sz w:val="22"/>
          <w:szCs w:val="22"/>
        </w:rPr>
      </w:pPr>
      <w:r>
        <w:t>15.</w:t>
      </w:r>
      <w:r>
        <w:rPr>
          <w:rFonts w:eastAsiaTheme="minorEastAsia" w:cstheme="minorBidi"/>
          <w:sz w:val="22"/>
          <w:szCs w:val="22"/>
        </w:rPr>
        <w:tab/>
      </w:r>
      <w:r>
        <w:t>Condition Types</w:t>
      </w:r>
      <w:r>
        <w:tab/>
      </w:r>
      <w:r>
        <w:fldChar w:fldCharType="begin"/>
      </w:r>
      <w:r>
        <w:instrText xml:space="preserve"> PAGEREF _Toc315087417 \h </w:instrText>
      </w:r>
      <w:r>
        <w:fldChar w:fldCharType="separate"/>
      </w:r>
      <w:r>
        <w:t>96</w:t>
      </w:r>
      <w:r>
        <w:fldChar w:fldCharType="end"/>
      </w:r>
    </w:p>
    <w:p w14:paraId="1E9FF3C4" w14:textId="77777777" w:rsidR="003855B1" w:rsidRDefault="003855B1">
      <w:pPr>
        <w:pStyle w:val="TOC3"/>
        <w:rPr>
          <w:rFonts w:eastAsiaTheme="minorEastAsia" w:cstheme="minorBidi"/>
          <w:sz w:val="22"/>
          <w:szCs w:val="22"/>
        </w:rPr>
      </w:pPr>
      <w:r>
        <w:t>15.1</w:t>
      </w:r>
      <w:r>
        <w:rPr>
          <w:rFonts w:eastAsiaTheme="minorEastAsia" w:cstheme="minorBidi"/>
          <w:sz w:val="22"/>
          <w:szCs w:val="22"/>
        </w:rPr>
        <w:tab/>
      </w:r>
      <w:r>
        <w:t>AFTER</w:t>
      </w:r>
      <w:r>
        <w:tab/>
      </w:r>
      <w:r>
        <w:fldChar w:fldCharType="begin"/>
      </w:r>
      <w:r>
        <w:instrText xml:space="preserve"> PAGEREF _Toc315087418 \h </w:instrText>
      </w:r>
      <w:r>
        <w:fldChar w:fldCharType="separate"/>
      </w:r>
      <w:r>
        <w:t>97</w:t>
      </w:r>
      <w:r>
        <w:fldChar w:fldCharType="end"/>
      </w:r>
    </w:p>
    <w:p w14:paraId="79575A6D" w14:textId="77777777" w:rsidR="003855B1" w:rsidRDefault="003855B1">
      <w:pPr>
        <w:pStyle w:val="TOC3"/>
        <w:rPr>
          <w:rFonts w:eastAsiaTheme="minorEastAsia" w:cstheme="minorBidi"/>
          <w:sz w:val="22"/>
          <w:szCs w:val="22"/>
        </w:rPr>
      </w:pPr>
      <w:r>
        <w:t>15.2</w:t>
      </w:r>
      <w:r>
        <w:rPr>
          <w:rFonts w:eastAsiaTheme="minorEastAsia" w:cstheme="minorBidi"/>
          <w:sz w:val="22"/>
          <w:szCs w:val="22"/>
        </w:rPr>
        <w:tab/>
      </w:r>
      <w:r>
        <w:t>AT</w:t>
      </w:r>
      <w:r>
        <w:tab/>
      </w:r>
      <w:r>
        <w:fldChar w:fldCharType="begin"/>
      </w:r>
      <w:r>
        <w:instrText xml:space="preserve"> PAGEREF _Toc315087419 \h </w:instrText>
      </w:r>
      <w:r>
        <w:fldChar w:fldCharType="separate"/>
      </w:r>
      <w:r>
        <w:t>98</w:t>
      </w:r>
      <w:r>
        <w:fldChar w:fldCharType="end"/>
      </w:r>
    </w:p>
    <w:p w14:paraId="2734F897" w14:textId="77777777" w:rsidR="003855B1" w:rsidRDefault="003855B1">
      <w:pPr>
        <w:pStyle w:val="TOC3"/>
        <w:rPr>
          <w:rFonts w:eastAsiaTheme="minorEastAsia" w:cstheme="minorBidi"/>
          <w:sz w:val="22"/>
          <w:szCs w:val="22"/>
        </w:rPr>
      </w:pPr>
      <w:r>
        <w:t>15.3</w:t>
      </w:r>
      <w:r>
        <w:rPr>
          <w:rFonts w:eastAsiaTheme="minorEastAsia" w:cstheme="minorBidi"/>
          <w:sz w:val="22"/>
          <w:szCs w:val="22"/>
        </w:rPr>
        <w:tab/>
      </w:r>
      <w:r>
        <w:t>BEFORE</w:t>
      </w:r>
      <w:r>
        <w:tab/>
      </w:r>
      <w:r>
        <w:fldChar w:fldCharType="begin"/>
      </w:r>
      <w:r>
        <w:instrText xml:space="preserve"> PAGEREF _Toc315087420 \h </w:instrText>
      </w:r>
      <w:r>
        <w:fldChar w:fldCharType="separate"/>
      </w:r>
      <w:r>
        <w:t>99</w:t>
      </w:r>
      <w:r>
        <w:fldChar w:fldCharType="end"/>
      </w:r>
    </w:p>
    <w:p w14:paraId="36318F66" w14:textId="77777777" w:rsidR="003855B1" w:rsidRDefault="003855B1">
      <w:pPr>
        <w:pStyle w:val="TOC3"/>
        <w:rPr>
          <w:rFonts w:eastAsiaTheme="minorEastAsia" w:cstheme="minorBidi"/>
          <w:sz w:val="22"/>
          <w:szCs w:val="22"/>
        </w:rPr>
      </w:pPr>
      <w:r>
        <w:t>15.4</w:t>
      </w:r>
      <w:r>
        <w:rPr>
          <w:rFonts w:eastAsiaTheme="minorEastAsia" w:cstheme="minorBidi"/>
          <w:sz w:val="22"/>
          <w:szCs w:val="22"/>
        </w:rPr>
        <w:tab/>
      </w:r>
      <w:r>
        <w:t>CASH</w:t>
      </w:r>
      <w:r>
        <w:tab/>
      </w:r>
      <w:r>
        <w:fldChar w:fldCharType="begin"/>
      </w:r>
      <w:r>
        <w:instrText xml:space="preserve"> PAGEREF _Toc315087421 \h </w:instrText>
      </w:r>
      <w:r>
        <w:fldChar w:fldCharType="separate"/>
      </w:r>
      <w:r>
        <w:t>100</w:t>
      </w:r>
      <w:r>
        <w:fldChar w:fldCharType="end"/>
      </w:r>
    </w:p>
    <w:p w14:paraId="26570E07" w14:textId="77777777" w:rsidR="003855B1" w:rsidRDefault="003855B1">
      <w:pPr>
        <w:pStyle w:val="TOC3"/>
        <w:rPr>
          <w:rFonts w:eastAsiaTheme="minorEastAsia" w:cstheme="minorBidi"/>
          <w:sz w:val="22"/>
          <w:szCs w:val="22"/>
        </w:rPr>
      </w:pPr>
      <w:r>
        <w:t>15.5</w:t>
      </w:r>
      <w:r>
        <w:rPr>
          <w:rFonts w:eastAsiaTheme="minorEastAsia" w:cstheme="minorBidi"/>
          <w:sz w:val="22"/>
          <w:szCs w:val="22"/>
        </w:rPr>
        <w:tab/>
      </w:r>
      <w:r>
        <w:t>CONTROL</w:t>
      </w:r>
      <w:r>
        <w:tab/>
      </w:r>
      <w:r>
        <w:fldChar w:fldCharType="begin"/>
      </w:r>
      <w:r>
        <w:instrText xml:space="preserve"> PAGEREF _Toc315087422 \h </w:instrText>
      </w:r>
      <w:r>
        <w:fldChar w:fldCharType="separate"/>
      </w:r>
      <w:r>
        <w:t>101</w:t>
      </w:r>
      <w:r>
        <w:fldChar w:fldCharType="end"/>
      </w:r>
    </w:p>
    <w:p w14:paraId="74C1F171" w14:textId="77777777" w:rsidR="003855B1" w:rsidRDefault="003855B1">
      <w:pPr>
        <w:pStyle w:val="TOC3"/>
        <w:rPr>
          <w:rFonts w:eastAsiaTheme="minorEastAsia" w:cstheme="minorBidi"/>
          <w:sz w:val="22"/>
          <w:szCs w:val="22"/>
        </w:rPr>
      </w:pPr>
      <w:r>
        <w:t>15.6</w:t>
      </w:r>
      <w:r>
        <w:rPr>
          <w:rFonts w:eastAsiaTheme="minorEastAsia" w:cstheme="minorBidi"/>
          <w:sz w:val="22"/>
          <w:szCs w:val="22"/>
        </w:rPr>
        <w:tab/>
      </w:r>
      <w:r>
        <w:t>DURING</w:t>
      </w:r>
      <w:r>
        <w:tab/>
      </w:r>
      <w:r>
        <w:fldChar w:fldCharType="begin"/>
      </w:r>
      <w:r>
        <w:instrText xml:space="preserve"> PAGEREF _Toc315087423 \h </w:instrText>
      </w:r>
      <w:r>
        <w:fldChar w:fldCharType="separate"/>
      </w:r>
      <w:r>
        <w:t>102</w:t>
      </w:r>
      <w:r>
        <w:fldChar w:fldCharType="end"/>
      </w:r>
    </w:p>
    <w:p w14:paraId="4F586028" w14:textId="77777777" w:rsidR="003855B1" w:rsidRDefault="003855B1">
      <w:pPr>
        <w:pStyle w:val="TOC3"/>
        <w:rPr>
          <w:rFonts w:eastAsiaTheme="minorEastAsia" w:cstheme="minorBidi"/>
          <w:sz w:val="22"/>
          <w:szCs w:val="22"/>
        </w:rPr>
      </w:pPr>
      <w:r>
        <w:t>15.7</w:t>
      </w:r>
      <w:r>
        <w:rPr>
          <w:rFonts w:eastAsiaTheme="minorEastAsia" w:cstheme="minorBidi"/>
          <w:sz w:val="22"/>
          <w:szCs w:val="22"/>
        </w:rPr>
        <w:tab/>
      </w:r>
      <w:r>
        <w:t>EXPR</w:t>
      </w:r>
      <w:r>
        <w:tab/>
      </w:r>
      <w:r>
        <w:fldChar w:fldCharType="begin"/>
      </w:r>
      <w:r>
        <w:instrText xml:space="preserve"> PAGEREF _Toc315087424 \h </w:instrText>
      </w:r>
      <w:r>
        <w:fldChar w:fldCharType="separate"/>
      </w:r>
      <w:r>
        <w:t>103</w:t>
      </w:r>
      <w:r>
        <w:fldChar w:fldCharType="end"/>
      </w:r>
    </w:p>
    <w:p w14:paraId="0C6DABC9" w14:textId="77777777" w:rsidR="003855B1" w:rsidRDefault="003855B1">
      <w:pPr>
        <w:pStyle w:val="TOC3"/>
        <w:rPr>
          <w:rFonts w:eastAsiaTheme="minorEastAsia" w:cstheme="minorBidi"/>
          <w:sz w:val="22"/>
          <w:szCs w:val="22"/>
        </w:rPr>
      </w:pPr>
      <w:r>
        <w:t>15.8</w:t>
      </w:r>
      <w:r>
        <w:rPr>
          <w:rFonts w:eastAsiaTheme="minorEastAsia" w:cstheme="minorBidi"/>
          <w:sz w:val="22"/>
          <w:szCs w:val="22"/>
        </w:rPr>
        <w:tab/>
      </w:r>
      <w:r>
        <w:t>INFLUENCE</w:t>
      </w:r>
      <w:r>
        <w:tab/>
      </w:r>
      <w:r>
        <w:fldChar w:fldCharType="begin"/>
      </w:r>
      <w:r>
        <w:instrText xml:space="preserve"> PAGEREF _Toc315087425 \h </w:instrText>
      </w:r>
      <w:r>
        <w:fldChar w:fldCharType="separate"/>
      </w:r>
      <w:r>
        <w:t>104</w:t>
      </w:r>
      <w:r>
        <w:fldChar w:fldCharType="end"/>
      </w:r>
    </w:p>
    <w:p w14:paraId="6663FBE9" w14:textId="77777777" w:rsidR="003855B1" w:rsidRDefault="003855B1">
      <w:pPr>
        <w:pStyle w:val="TOC3"/>
        <w:rPr>
          <w:rFonts w:eastAsiaTheme="minorEastAsia" w:cstheme="minorBidi"/>
          <w:sz w:val="22"/>
          <w:szCs w:val="22"/>
        </w:rPr>
      </w:pPr>
      <w:r>
        <w:t>15.9</w:t>
      </w:r>
      <w:r>
        <w:rPr>
          <w:rFonts w:eastAsiaTheme="minorEastAsia" w:cstheme="minorBidi"/>
          <w:sz w:val="22"/>
          <w:szCs w:val="22"/>
        </w:rPr>
        <w:tab/>
      </w:r>
      <w:r>
        <w:t>MET</w:t>
      </w:r>
      <w:r>
        <w:tab/>
      </w:r>
      <w:r>
        <w:fldChar w:fldCharType="begin"/>
      </w:r>
      <w:r>
        <w:instrText xml:space="preserve"> PAGEREF _Toc315087426 \h </w:instrText>
      </w:r>
      <w:r>
        <w:fldChar w:fldCharType="separate"/>
      </w:r>
      <w:r>
        <w:t>105</w:t>
      </w:r>
      <w:r>
        <w:fldChar w:fldCharType="end"/>
      </w:r>
    </w:p>
    <w:p w14:paraId="24C3F4D6" w14:textId="77777777" w:rsidR="003855B1" w:rsidRDefault="003855B1">
      <w:pPr>
        <w:pStyle w:val="TOC3"/>
        <w:rPr>
          <w:rFonts w:eastAsiaTheme="minorEastAsia" w:cstheme="minorBidi"/>
          <w:sz w:val="22"/>
          <w:szCs w:val="22"/>
        </w:rPr>
      </w:pPr>
      <w:r>
        <w:t>15.10</w:t>
      </w:r>
      <w:r>
        <w:rPr>
          <w:rFonts w:eastAsiaTheme="minorEastAsia" w:cstheme="minorBidi"/>
          <w:sz w:val="22"/>
          <w:szCs w:val="22"/>
        </w:rPr>
        <w:tab/>
      </w:r>
      <w:r>
        <w:t>MOOD</w:t>
      </w:r>
      <w:r>
        <w:tab/>
      </w:r>
      <w:r>
        <w:fldChar w:fldCharType="begin"/>
      </w:r>
      <w:r>
        <w:instrText xml:space="preserve"> PAGEREF _Toc315087427 \h </w:instrText>
      </w:r>
      <w:r>
        <w:fldChar w:fldCharType="separate"/>
      </w:r>
      <w:r>
        <w:t>106</w:t>
      </w:r>
      <w:r>
        <w:fldChar w:fldCharType="end"/>
      </w:r>
    </w:p>
    <w:p w14:paraId="0C946B65" w14:textId="77777777" w:rsidR="003855B1" w:rsidRDefault="003855B1">
      <w:pPr>
        <w:pStyle w:val="TOC3"/>
        <w:rPr>
          <w:rFonts w:eastAsiaTheme="minorEastAsia" w:cstheme="minorBidi"/>
          <w:sz w:val="22"/>
          <w:szCs w:val="22"/>
        </w:rPr>
      </w:pPr>
      <w:r>
        <w:t>15.11</w:t>
      </w:r>
      <w:r>
        <w:rPr>
          <w:rFonts w:eastAsiaTheme="minorEastAsia" w:cstheme="minorBidi"/>
          <w:sz w:val="22"/>
          <w:szCs w:val="22"/>
        </w:rPr>
        <w:tab/>
      </w:r>
      <w:r>
        <w:t>NBCOOP</w:t>
      </w:r>
      <w:r>
        <w:tab/>
      </w:r>
      <w:r>
        <w:fldChar w:fldCharType="begin"/>
      </w:r>
      <w:r>
        <w:instrText xml:space="preserve"> PAGEREF _Toc315087428 \h </w:instrText>
      </w:r>
      <w:r>
        <w:fldChar w:fldCharType="separate"/>
      </w:r>
      <w:r>
        <w:t>107</w:t>
      </w:r>
      <w:r>
        <w:fldChar w:fldCharType="end"/>
      </w:r>
    </w:p>
    <w:p w14:paraId="34E8B744" w14:textId="77777777" w:rsidR="003855B1" w:rsidRDefault="003855B1">
      <w:pPr>
        <w:pStyle w:val="TOC3"/>
        <w:rPr>
          <w:rFonts w:eastAsiaTheme="minorEastAsia" w:cstheme="minorBidi"/>
          <w:sz w:val="22"/>
          <w:szCs w:val="22"/>
        </w:rPr>
      </w:pPr>
      <w:r>
        <w:t>15.12</w:t>
      </w:r>
      <w:r>
        <w:rPr>
          <w:rFonts w:eastAsiaTheme="minorEastAsia" w:cstheme="minorBidi"/>
          <w:sz w:val="22"/>
          <w:szCs w:val="22"/>
        </w:rPr>
        <w:tab/>
      </w:r>
      <w:r>
        <w:t>NBMOOD</w:t>
      </w:r>
      <w:r>
        <w:tab/>
      </w:r>
      <w:r>
        <w:fldChar w:fldCharType="begin"/>
      </w:r>
      <w:r>
        <w:instrText xml:space="preserve"> PAGEREF _Toc315087429 \h </w:instrText>
      </w:r>
      <w:r>
        <w:fldChar w:fldCharType="separate"/>
      </w:r>
      <w:r>
        <w:t>108</w:t>
      </w:r>
      <w:r>
        <w:fldChar w:fldCharType="end"/>
      </w:r>
    </w:p>
    <w:p w14:paraId="5ECB80AC" w14:textId="77777777" w:rsidR="003855B1" w:rsidRDefault="003855B1">
      <w:pPr>
        <w:pStyle w:val="TOC3"/>
        <w:rPr>
          <w:rFonts w:eastAsiaTheme="minorEastAsia" w:cstheme="minorBidi"/>
          <w:sz w:val="22"/>
          <w:szCs w:val="22"/>
        </w:rPr>
      </w:pPr>
      <w:r>
        <w:t>15.13</w:t>
      </w:r>
      <w:r>
        <w:rPr>
          <w:rFonts w:eastAsiaTheme="minorEastAsia" w:cstheme="minorBidi"/>
          <w:sz w:val="22"/>
          <w:szCs w:val="22"/>
        </w:rPr>
        <w:tab/>
      </w:r>
      <w:r>
        <w:t>TROOPS</w:t>
      </w:r>
      <w:r>
        <w:tab/>
      </w:r>
      <w:r>
        <w:fldChar w:fldCharType="begin"/>
      </w:r>
      <w:r>
        <w:instrText xml:space="preserve"> PAGEREF _Toc315087430 \h </w:instrText>
      </w:r>
      <w:r>
        <w:fldChar w:fldCharType="separate"/>
      </w:r>
      <w:r>
        <w:t>109</w:t>
      </w:r>
      <w:r>
        <w:fldChar w:fldCharType="end"/>
      </w:r>
    </w:p>
    <w:p w14:paraId="40141F93" w14:textId="77777777" w:rsidR="003855B1" w:rsidRDefault="003855B1">
      <w:pPr>
        <w:pStyle w:val="TOC3"/>
        <w:rPr>
          <w:rFonts w:eastAsiaTheme="minorEastAsia" w:cstheme="minorBidi"/>
          <w:sz w:val="22"/>
          <w:szCs w:val="22"/>
        </w:rPr>
      </w:pPr>
      <w:r>
        <w:t>15.14</w:t>
      </w:r>
      <w:r>
        <w:rPr>
          <w:rFonts w:eastAsiaTheme="minorEastAsia" w:cstheme="minorBidi"/>
          <w:sz w:val="22"/>
          <w:szCs w:val="22"/>
        </w:rPr>
        <w:tab/>
      </w:r>
      <w:r>
        <w:t>UNMET</w:t>
      </w:r>
      <w:r>
        <w:tab/>
      </w:r>
      <w:r>
        <w:fldChar w:fldCharType="begin"/>
      </w:r>
      <w:r>
        <w:instrText xml:space="preserve"> PAGEREF _Toc315087431 \h </w:instrText>
      </w:r>
      <w:r>
        <w:fldChar w:fldCharType="separate"/>
      </w:r>
      <w:r>
        <w:t>110</w:t>
      </w:r>
      <w:r>
        <w:fldChar w:fldCharType="end"/>
      </w:r>
    </w:p>
    <w:p w14:paraId="5F0C231E" w14:textId="77777777" w:rsidR="003855B1" w:rsidRDefault="003855B1">
      <w:pPr>
        <w:pStyle w:val="TOC2"/>
        <w:rPr>
          <w:rFonts w:eastAsiaTheme="minorEastAsia" w:cstheme="minorBidi"/>
          <w:sz w:val="22"/>
          <w:szCs w:val="22"/>
        </w:rPr>
      </w:pPr>
      <w:r>
        <w:t>16.</w:t>
      </w:r>
      <w:r>
        <w:rPr>
          <w:rFonts w:eastAsiaTheme="minorEastAsia" w:cstheme="minorBidi"/>
          <w:sz w:val="22"/>
          <w:szCs w:val="22"/>
        </w:rPr>
        <w:tab/>
      </w:r>
      <w:r>
        <w:t>Glossary</w:t>
      </w:r>
      <w:r>
        <w:tab/>
      </w:r>
      <w:r>
        <w:fldChar w:fldCharType="begin"/>
      </w:r>
      <w:r>
        <w:instrText xml:space="preserve"> PAGEREF _Toc315087432 \h </w:instrText>
      </w:r>
      <w:r>
        <w:fldChar w:fldCharType="separate"/>
      </w:r>
      <w:r>
        <w:t>111</w:t>
      </w:r>
      <w:r>
        <w:fldChar w:fldCharType="end"/>
      </w:r>
    </w:p>
    <w:p w14:paraId="6FAC1222" w14:textId="77777777" w:rsidR="003855B1" w:rsidRDefault="003855B1">
      <w:pPr>
        <w:pStyle w:val="TOC2"/>
        <w:rPr>
          <w:rFonts w:eastAsiaTheme="minorEastAsia" w:cstheme="minorBidi"/>
          <w:sz w:val="22"/>
          <w:szCs w:val="22"/>
        </w:rPr>
      </w:pPr>
      <w:r>
        <w:t>17.</w:t>
      </w:r>
      <w:r>
        <w:rPr>
          <w:rFonts w:eastAsiaTheme="minorEastAsia" w:cstheme="minorBidi"/>
          <w:sz w:val="22"/>
          <w:szCs w:val="22"/>
        </w:rPr>
        <w:tab/>
      </w:r>
      <w:r>
        <w:t>Acronyms</w:t>
      </w:r>
      <w:r>
        <w:tab/>
      </w:r>
      <w:r>
        <w:fldChar w:fldCharType="begin"/>
      </w:r>
      <w:r>
        <w:instrText xml:space="preserve"> PAGEREF _Toc315087433 \h </w:instrText>
      </w:r>
      <w:r>
        <w:fldChar w:fldCharType="separate"/>
      </w:r>
      <w:r>
        <w:t>129</w:t>
      </w:r>
      <w:r>
        <w:fldChar w:fldCharType="end"/>
      </w:r>
    </w:p>
    <w:p w14:paraId="37409332" w14:textId="77777777" w:rsidR="003855B1" w:rsidRDefault="003855B1">
      <w:pPr>
        <w:pStyle w:val="TOC2"/>
        <w:rPr>
          <w:rFonts w:eastAsiaTheme="minorEastAsia" w:cstheme="minorBidi"/>
          <w:sz w:val="22"/>
          <w:szCs w:val="22"/>
        </w:rPr>
      </w:pPr>
      <w:r>
        <w:t>18.</w:t>
      </w:r>
      <w:r>
        <w:rPr>
          <w:rFonts w:eastAsiaTheme="minorEastAsia" w:cstheme="minorBidi"/>
          <w:sz w:val="22"/>
          <w:szCs w:val="22"/>
        </w:rPr>
        <w:tab/>
      </w:r>
      <w:r>
        <w:t>Scenario Checklist</w:t>
      </w:r>
      <w:r>
        <w:tab/>
      </w:r>
      <w:r>
        <w:fldChar w:fldCharType="begin"/>
      </w:r>
      <w:r>
        <w:instrText xml:space="preserve"> PAGEREF _Toc315087434 \h </w:instrText>
      </w:r>
      <w:r>
        <w:fldChar w:fldCharType="separate"/>
      </w:r>
      <w:r>
        <w:t>130</w:t>
      </w:r>
      <w:r>
        <w:fldChar w:fldCharType="end"/>
      </w:r>
    </w:p>
    <w:p w14:paraId="38C6715D" w14:textId="1C50E434" w:rsidR="004D07B9" w:rsidRDefault="004D07B9" w:rsidP="007F1C14">
      <w:pPr>
        <w:pStyle w:val="TOC3"/>
      </w:pPr>
      <w:r>
        <w:fldChar w:fldCharType="end"/>
      </w:r>
    </w:p>
    <w:p w14:paraId="417F6F15" w14:textId="24EE9E91" w:rsidR="009875C8" w:rsidRPr="009875C8" w:rsidRDefault="009875C8" w:rsidP="00C41A13">
      <w:pPr>
        <w:pStyle w:val="Heading1"/>
      </w:pPr>
      <w:bookmarkStart w:id="1" w:name="_Toc315087246"/>
      <w:r w:rsidRPr="009875C8">
        <w:lastRenderedPageBreak/>
        <w:t>Part I: Overview</w:t>
      </w:r>
      <w:bookmarkEnd w:id="1"/>
    </w:p>
    <w:p w14:paraId="50D560C7" w14:textId="77777777" w:rsidR="009875C8" w:rsidRPr="009875C8" w:rsidRDefault="009875C8" w:rsidP="009875C8"/>
    <w:p w14:paraId="4CA4590B" w14:textId="72586EC2" w:rsidR="006C5401" w:rsidRPr="009875C8" w:rsidRDefault="003E6DED" w:rsidP="00C41A13">
      <w:pPr>
        <w:pStyle w:val="Heading2"/>
      </w:pPr>
      <w:bookmarkStart w:id="2" w:name="_Toc315087247"/>
      <w:r w:rsidRPr="00C41A13">
        <w:lastRenderedPageBreak/>
        <w:t>Introduction</w:t>
      </w:r>
      <w:bookmarkEnd w:id="2"/>
    </w:p>
    <w:p w14:paraId="60BF340B" w14:textId="77777777" w:rsidR="006C5401" w:rsidRPr="006C5401" w:rsidRDefault="006C5401" w:rsidP="006C5401"/>
    <w:p w14:paraId="52514A5B" w14:textId="4D4B7B78" w:rsidR="003E6DED" w:rsidRDefault="003E6DED" w:rsidP="003E6DED">
      <w:r>
        <w:t xml:space="preserve">This document presents the models and software of the Athena 3.1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14:paraId="3C2D206D" w14:textId="77777777" w:rsidR="003E6DED" w:rsidRDefault="003E6DED" w:rsidP="003E6DED"/>
    <w:p w14:paraId="49AF1B4C" w14:textId="3B81C825"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Stability &amp; Recovery Operations.  Athena </w:t>
      </w:r>
      <w:r w:rsidR="005D36C3">
        <w:t xml:space="preserve">contains models descended from </w:t>
      </w:r>
      <w:r>
        <w:t xml:space="preserve">the Joint Non-Kinetic Effects Model (JNEM), </w:t>
      </w:r>
      <w:r w:rsidR="005D36C3">
        <w:t>and</w:t>
      </w:r>
      <w:r>
        <w:t xml:space="preserve"> includes many new models and other changes.  In addition, where JNEM is a federated simulation, Athena is a stand-alone single-user application.</w:t>
      </w:r>
    </w:p>
    <w:p w14:paraId="3221CD5A" w14:textId="77777777" w:rsidR="003E6DED" w:rsidRDefault="003E6DED" w:rsidP="003E6DED"/>
    <w:p w14:paraId="1D23716E" w14:textId="1889DF3F"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525D400E" w14:textId="77777777" w:rsidR="0015707F" w:rsidRDefault="0015707F" w:rsidP="003E6DED"/>
    <w:p w14:paraId="69C82DDD" w14:textId="54A1237B"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5E6F2AC2" w14:textId="77777777" w:rsidR="0015707F" w:rsidRDefault="0015707F" w:rsidP="003E6DED"/>
    <w:p w14:paraId="63E0EADC" w14:textId="29A334FF" w:rsidR="00756E95" w:rsidRPr="009875C8" w:rsidRDefault="006C5401" w:rsidP="00C41A13">
      <w:pPr>
        <w:pStyle w:val="Heading3"/>
      </w:pPr>
      <w:r w:rsidRPr="009875C8">
        <w:t xml:space="preserve"> </w:t>
      </w:r>
      <w:bookmarkStart w:id="3" w:name="_Toc315087248"/>
      <w:r w:rsidR="003E6DED" w:rsidRPr="009875C8">
        <w:t>Overview</w:t>
      </w:r>
      <w:r w:rsidR="00470686" w:rsidRPr="009875C8">
        <w:t xml:space="preserve"> of </w:t>
      </w:r>
      <w:r w:rsidR="00470686" w:rsidRPr="00C41A13">
        <w:t>This</w:t>
      </w:r>
      <w:r w:rsidR="00470686" w:rsidRPr="009875C8">
        <w:t xml:space="preserve"> Document</w:t>
      </w:r>
      <w:bookmarkEnd w:id="3"/>
    </w:p>
    <w:p w14:paraId="4FA4E3B3" w14:textId="77777777" w:rsidR="00417020" w:rsidRPr="00417020" w:rsidRDefault="00417020" w:rsidP="00417020"/>
    <w:p w14:paraId="10AE2006" w14:textId="77777777" w:rsidR="00137F55" w:rsidRDefault="00C244A4" w:rsidP="00470686">
      <w:r>
        <w:t>This document covers four</w:t>
      </w:r>
      <w:r w:rsidR="00470686">
        <w:t xml:space="preserve"> major topics.  </w:t>
      </w:r>
    </w:p>
    <w:p w14:paraId="7A6B9077" w14:textId="77777777" w:rsidR="00137F55" w:rsidRDefault="00137F55" w:rsidP="00470686"/>
    <w:p w14:paraId="5FD5DEF1" w14:textId="44DB07EA" w:rsidR="00137F55" w:rsidRDefault="006C77A6" w:rsidP="00605CE9">
      <w:pPr>
        <w:pStyle w:val="ListParagraph"/>
        <w:numPr>
          <w:ilvl w:val="0"/>
          <w:numId w:val="11"/>
        </w:numPr>
      </w:pPr>
      <w:r>
        <w:t>Part I (</w:t>
      </w:r>
      <w:r w:rsidR="00137F55">
        <w:t xml:space="preserve">Sections </w:t>
      </w:r>
      <w:r>
        <w:t>1</w:t>
      </w:r>
      <w:r w:rsidR="00137F55">
        <w:t xml:space="preserve"> through </w:t>
      </w:r>
      <w:r w:rsidR="00E27B80">
        <w:fldChar w:fldCharType="begin"/>
      </w:r>
      <w:r w:rsidR="00E27B80">
        <w:instrText xml:space="preserve"> REF _Ref311636060 \r \h </w:instrText>
      </w:r>
      <w:r w:rsidR="00E27B80">
        <w:fldChar w:fldCharType="separate"/>
      </w:r>
      <w:r w:rsidR="003855B1">
        <w:t>8</w:t>
      </w:r>
      <w:r w:rsidR="00E27B80">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32714E4E" w14:textId="5C9C971D" w:rsidR="00137F55" w:rsidRDefault="006C77A6" w:rsidP="00605CE9">
      <w:pPr>
        <w:pStyle w:val="ListParagraph"/>
        <w:numPr>
          <w:ilvl w:val="0"/>
          <w:numId w:val="11"/>
        </w:numPr>
      </w:pPr>
      <w:r>
        <w:t>Part II (</w:t>
      </w:r>
      <w:r w:rsidR="00137F55">
        <w:t>Sections TBD through TBD</w:t>
      </w:r>
      <w:r>
        <w:t>)</w:t>
      </w:r>
      <w:r w:rsidR="00137F55">
        <w:t xml:space="preserve"> describe</w:t>
      </w:r>
      <w:r>
        <w:t>s</w:t>
      </w:r>
      <w:r w:rsidR="00137F55">
        <w:t xml:space="preserve"> the Athena application itself: the parts of the application, how to enter scenario data, how to run the simulation, and how to find the results.</w:t>
      </w:r>
    </w:p>
    <w:p w14:paraId="0BDF556C" w14:textId="7E5E1F81" w:rsidR="00137F55" w:rsidRDefault="006C77A6" w:rsidP="00605CE9">
      <w:pPr>
        <w:pStyle w:val="ListParagraph"/>
        <w:numPr>
          <w:ilvl w:val="0"/>
          <w:numId w:val="11"/>
        </w:numPr>
      </w:pPr>
      <w:r>
        <w:t>Part III (</w:t>
      </w:r>
      <w:r w:rsidR="00137F55">
        <w:t>Sections TBD through TBD</w:t>
      </w:r>
      <w:r>
        <w:t>)</w:t>
      </w:r>
      <w:r w:rsidR="00137F55">
        <w:t xml:space="preserve"> contain</w:t>
      </w:r>
      <w:r>
        <w:t>s</w:t>
      </w:r>
      <w:r w:rsidR="00137F55">
        <w:t xml:space="preserve"> </w:t>
      </w:r>
      <w:r w:rsidR="00470686">
        <w:t>a cookbook of how to make use of Athena’s models and inputs for particular problems.</w:t>
      </w:r>
    </w:p>
    <w:p w14:paraId="5E95C297" w14:textId="6CBA4F9E" w:rsidR="00470686" w:rsidRDefault="006C77A6" w:rsidP="00605CE9">
      <w:pPr>
        <w:pStyle w:val="ListParagraph"/>
        <w:numPr>
          <w:ilvl w:val="0"/>
          <w:numId w:val="11"/>
        </w:numPr>
      </w:pPr>
      <w:r>
        <w:t>Part IV (</w:t>
      </w:r>
      <w:r w:rsidR="00137F55">
        <w:t>Sections TBD through TBD</w:t>
      </w:r>
      <w:r>
        <w:t>)</w:t>
      </w:r>
      <w:r w:rsidR="00137F55">
        <w:t xml:space="preserve"> contain</w:t>
      </w:r>
      <w:r>
        <w:t>s</w:t>
      </w:r>
      <w:r w:rsidR="00137F55">
        <w:t xml:space="preserve"> reference information, including a</w:t>
      </w:r>
      <w:r w:rsidR="00C244A4">
        <w:t xml:space="preserve"> </w:t>
      </w:r>
      <w:r w:rsidR="00BF6A5E">
        <w:t>complete glossary of terms.</w:t>
      </w:r>
      <w:r w:rsidR="00C244A4">
        <w:t xml:space="preserve">  Detailed reference information can be found in the Athena application’s on-line help.</w:t>
      </w:r>
    </w:p>
    <w:p w14:paraId="7C46226A" w14:textId="009E901D" w:rsidR="00470686" w:rsidRDefault="00470686" w:rsidP="00C41A13">
      <w:pPr>
        <w:pStyle w:val="Heading3"/>
      </w:pPr>
      <w:bookmarkStart w:id="4" w:name="_Toc315087249"/>
      <w:r>
        <w:t>Other Documents</w:t>
      </w:r>
      <w:bookmarkEnd w:id="4"/>
      <w:r>
        <w:t xml:space="preserve"> </w:t>
      </w:r>
    </w:p>
    <w:p w14:paraId="4F38C330" w14:textId="77777777" w:rsidR="00417020" w:rsidRPr="00417020" w:rsidRDefault="00417020" w:rsidP="00417020"/>
    <w:p w14:paraId="628A709D" w14:textId="6B927B68" w:rsidR="00470686" w:rsidRDefault="00470686" w:rsidP="00470686">
      <w:r>
        <w:t>In addition to this user’s guide, Athena is delivered with the following documents:</w:t>
      </w:r>
    </w:p>
    <w:p w14:paraId="140DAC2A" w14:textId="77777777" w:rsidR="00470686" w:rsidRDefault="00470686" w:rsidP="00470686"/>
    <w:p w14:paraId="0E3518DF" w14:textId="2607DC7C" w:rsidR="00D7666B" w:rsidRDefault="00D7666B" w:rsidP="00A6059B">
      <w:pPr>
        <w:keepNext/>
        <w:rPr>
          <w:b/>
        </w:rPr>
      </w:pPr>
      <w:r>
        <w:rPr>
          <w:i/>
        </w:rPr>
        <w:lastRenderedPageBreak/>
        <w:t>Athena Analyst’s Guide</w:t>
      </w:r>
    </w:p>
    <w:p w14:paraId="16A240BD" w14:textId="5C714308"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14:paraId="4A9BF776" w14:textId="77777777" w:rsidR="00A6059B" w:rsidRDefault="00A6059B" w:rsidP="00A6059B"/>
    <w:p w14:paraId="00256998" w14:textId="10861C96" w:rsidR="00A6059B" w:rsidRDefault="00A6059B" w:rsidP="00A6059B">
      <w:pPr>
        <w:keepNext/>
      </w:pPr>
      <w:r>
        <w:rPr>
          <w:i/>
        </w:rPr>
        <w:t>Mars Analyst’s Guide</w:t>
      </w:r>
    </w:p>
    <w:p w14:paraId="04035E8B" w14:textId="0F3A061B"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that describes the models that happen to be implemented in the Mars code base, including the Generalized Regional Attitude Model (GRAM) and the Mars Affinity Model (MAM).  The former tracks direct and indirect effects on civilian attitudes; the latter models belief systems and the resulting affinities between actors and groups.</w:t>
      </w:r>
    </w:p>
    <w:p w14:paraId="4008F36E" w14:textId="77777777" w:rsidR="00A6059B" w:rsidRDefault="00A6059B" w:rsidP="00A6059B">
      <w:pPr>
        <w:ind w:left="360"/>
      </w:pPr>
    </w:p>
    <w:p w14:paraId="326F9096" w14:textId="7D0AAB39" w:rsidR="00A6059B" w:rsidRDefault="00A6059B" w:rsidP="00A6059B">
      <w:pPr>
        <w:keepNext/>
      </w:pPr>
      <w:r>
        <w:rPr>
          <w:i/>
        </w:rPr>
        <w:t>Athena Rules Document</w:t>
      </w:r>
    </w:p>
    <w:p w14:paraId="1D5796A8" w14:textId="3C6A8F1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0EB5AE62" w14:textId="77777777" w:rsidR="00C244A4" w:rsidRDefault="00C244A4" w:rsidP="00A6059B">
      <w:pPr>
        <w:ind w:left="360"/>
      </w:pPr>
    </w:p>
    <w:p w14:paraId="6AEFA537" w14:textId="06A210FE" w:rsidR="00C244A4" w:rsidRDefault="00C244A4" w:rsidP="00C244A4">
      <w:r>
        <w:rPr>
          <w:i/>
        </w:rPr>
        <w:t>Athena On-line Help</w:t>
      </w:r>
    </w:p>
    <w:p w14:paraId="4973C388" w14:textId="4F513001"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in the on-line help.</w:t>
      </w:r>
    </w:p>
    <w:p w14:paraId="6D952ECD" w14:textId="77777777" w:rsidR="00470686" w:rsidRDefault="00470686" w:rsidP="00470686"/>
    <w:p w14:paraId="0F316F94" w14:textId="45519FB9" w:rsidR="00470686" w:rsidRPr="00470686" w:rsidRDefault="00470686" w:rsidP="00470686">
      <w:r>
        <w:t>When Athena is installed on Microsoft Windows, these documents 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Documentation can also be obtained directly from the Athena Project; contact </w:t>
      </w:r>
      <w:r w:rsidRPr="00470686">
        <w:rPr>
          <w:rFonts w:ascii="Courier New" w:hAnsi="Courier New" w:cs="Courier New"/>
        </w:rPr>
        <w:t>William.H.Duquette@jpl.nasa.gov</w:t>
      </w:r>
      <w:r>
        <w:t>.</w:t>
      </w:r>
    </w:p>
    <w:p w14:paraId="5D81D9BA" w14:textId="6E1A345F" w:rsidR="00A6059B" w:rsidRDefault="00C84438" w:rsidP="00C41A13">
      <w:pPr>
        <w:pStyle w:val="Heading3"/>
      </w:pPr>
      <w:bookmarkStart w:id="5" w:name="_Toc315087250"/>
      <w:r>
        <w:t>Changes for Athena 3</w:t>
      </w:r>
      <w:bookmarkEnd w:id="5"/>
    </w:p>
    <w:p w14:paraId="5DA99EAA" w14:textId="77777777" w:rsidR="00417020" w:rsidRPr="00417020" w:rsidRDefault="00417020" w:rsidP="00417020"/>
    <w:p w14:paraId="26E0D1A7" w14:textId="77777777" w:rsidR="007E53E0" w:rsidRDefault="007E53E0" w:rsidP="007E53E0">
      <w:r>
        <w:t>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time steps; at each pause, the analyst was to role play each of the relevant actors in the region, make appropriate inputs and adjustments, and then advance time again.  This placed a great burden on the analyst.</w:t>
      </w:r>
    </w:p>
    <w:p w14:paraId="19D7AFB0" w14:textId="77777777" w:rsidR="007E53E0" w:rsidRDefault="007E53E0" w:rsidP="007E53E0"/>
    <w:p w14:paraId="027BB960" w14:textId="4BA4FC69" w:rsidR="007E53E0" w:rsidRDefault="007E53E0" w:rsidP="007E53E0">
      <w:r>
        <w:t xml:space="preserve">The big change in Athena 3 is the addition of actors and their strategies.  By defining the relevant actors and their strategies, the analyst can set up a complete scenario, and then let the </w:t>
      </w:r>
      <w:r>
        <w:lastRenderedPageBreak/>
        <w:t>modeled actors respond to the changing conditions.  It is still possible for the analyst to pause frequently and make course-corrections if desired, but this is no</w:t>
      </w:r>
      <w:r w:rsidR="00417020">
        <w:t xml:space="preserve"> longer an essential feature.</w:t>
      </w:r>
    </w:p>
    <w:p w14:paraId="10EF693D" w14:textId="77777777" w:rsidR="00417020" w:rsidRDefault="00417020" w:rsidP="007E53E0"/>
    <w:p w14:paraId="13742B47" w14:textId="0A39922E" w:rsidR="00417020" w:rsidRPr="00A6059B" w:rsidRDefault="00417020" w:rsidP="007E53E0">
      <w:r>
        <w:t>More specifically, in Athena 3 we have:</w:t>
      </w:r>
    </w:p>
    <w:p w14:paraId="77946404" w14:textId="77777777" w:rsidR="00C84438" w:rsidRDefault="00C84438" w:rsidP="00C84438"/>
    <w:p w14:paraId="6D3269E8" w14:textId="42F41F8A" w:rsidR="00C84438" w:rsidRDefault="00C84438" w:rsidP="00605CE9">
      <w:pPr>
        <w:pStyle w:val="ListParagraph"/>
        <w:numPr>
          <w:ilvl w:val="0"/>
          <w:numId w:val="9"/>
        </w:numPr>
      </w:pPr>
      <w:r>
        <w:t>Added actors and their strategies (goals, tactics, and attached conditions)</w:t>
      </w:r>
    </w:p>
    <w:p w14:paraId="1C133AE1" w14:textId="4C323D73" w:rsidR="00C84438" w:rsidRDefault="00C84438" w:rsidP="00605CE9">
      <w:pPr>
        <w:pStyle w:val="ListParagraph"/>
        <w:numPr>
          <w:ilvl w:val="0"/>
          <w:numId w:val="9"/>
        </w:numPr>
      </w:pPr>
      <w:r>
        <w:t xml:space="preserve">Added the notion of </w:t>
      </w:r>
      <w:r w:rsidRPr="00C84438">
        <w:rPr>
          <w:i/>
        </w:rPr>
        <w:t>belief systems</w:t>
      </w:r>
      <w:r>
        <w:t>; comparison of belief systems is the basis for the model of inter-group and group/actor relationships.</w:t>
      </w:r>
    </w:p>
    <w:p w14:paraId="28C68169" w14:textId="540C5C1D" w:rsidR="00C84438" w:rsidRDefault="00C84438" w:rsidP="00605CE9">
      <w:pPr>
        <w:pStyle w:val="ListParagraph"/>
        <w:numPr>
          <w:ilvl w:val="0"/>
          <w:numId w:val="9"/>
        </w:numPr>
      </w:pPr>
      <w:r>
        <w:t>Added a model of actor support, influence, and control of neighborhoods.</w:t>
      </w:r>
    </w:p>
    <w:p w14:paraId="12CDE019" w14:textId="213D346C" w:rsidR="00C84438" w:rsidRDefault="00C84438" w:rsidP="00605CE9">
      <w:pPr>
        <w:pStyle w:val="ListParagraph"/>
        <w:numPr>
          <w:ilvl w:val="0"/>
          <w:numId w:val="9"/>
        </w:numPr>
      </w:pPr>
      <w:r>
        <w:t>Added a model of Essential Non-Infrastructure Services, which uses a new paradigm for driving attitude change.</w:t>
      </w:r>
    </w:p>
    <w:p w14:paraId="625F7169" w14:textId="45F62170" w:rsidR="00C84438" w:rsidRDefault="00C84438" w:rsidP="00605CE9">
      <w:pPr>
        <w:pStyle w:val="ListParagraph"/>
        <w:numPr>
          <w:ilvl w:val="0"/>
          <w:numId w:val="9"/>
        </w:numPr>
      </w:pPr>
      <w:r>
        <w:t>Revised the user interface:</w:t>
      </w:r>
    </w:p>
    <w:p w14:paraId="3E6C4E94" w14:textId="518477A4" w:rsidR="00C84438" w:rsidRDefault="00C84438" w:rsidP="00605CE9">
      <w:pPr>
        <w:pStyle w:val="ListParagraph"/>
        <w:numPr>
          <w:ilvl w:val="1"/>
          <w:numId w:val="9"/>
        </w:numPr>
      </w:pPr>
      <w:r>
        <w:t>Separated Scenario Mode from Simulation Mode.  The data presented is now appropriate to the task being done.  In particular, data populated only during simulation is now longer visible during scenario preparation.</w:t>
      </w:r>
    </w:p>
    <w:p w14:paraId="5C0F4986" w14:textId="61EE9FE0" w:rsidR="00C84438" w:rsidRDefault="00C84438" w:rsidP="00605CE9">
      <w:pPr>
        <w:pStyle w:val="ListParagraph"/>
        <w:numPr>
          <w:ilvl w:val="1"/>
          <w:numId w:val="9"/>
        </w:numPr>
      </w:pPr>
      <w:r>
        <w:t>Added the Detail Browser, a web-browser-like window for browsing the scenario and the simulation results.</w:t>
      </w:r>
    </w:p>
    <w:p w14:paraId="747E6A83" w14:textId="0348C2E0" w:rsidR="006F3413" w:rsidRDefault="006F3413" w:rsidP="00C41A13">
      <w:pPr>
        <w:pStyle w:val="Heading2"/>
      </w:pPr>
      <w:bookmarkStart w:id="6" w:name="_Ref311625408"/>
      <w:bookmarkStart w:id="7" w:name="_Toc315087251"/>
      <w:r w:rsidRPr="00982F2E">
        <w:lastRenderedPageBreak/>
        <w:t xml:space="preserve">Athena </w:t>
      </w:r>
      <w:r w:rsidR="004769B3">
        <w:t xml:space="preserve">Model </w:t>
      </w:r>
      <w:r w:rsidRPr="00982F2E">
        <w:t>Overview</w:t>
      </w:r>
      <w:bookmarkEnd w:id="6"/>
      <w:bookmarkEnd w:id="7"/>
    </w:p>
    <w:p w14:paraId="5EAA193C" w14:textId="77777777" w:rsidR="00256FB1" w:rsidRDefault="00256FB1" w:rsidP="00256FB1"/>
    <w:p w14:paraId="75AA1DC1" w14:textId="75869329" w:rsidR="00256FB1" w:rsidRDefault="00256FB1" w:rsidP="00256FB1">
      <w:r>
        <w:t xml:space="preserve">Athena is a collection of many models that involve the relations and interactions between a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B417D7">
        <w:t>TBD</w:t>
      </w:r>
      <w:r>
        <w:t xml:space="preserve">; the modeling areas and the models they contain are described more fully in Sections </w:t>
      </w:r>
      <w:r>
        <w:fldChar w:fldCharType="begin"/>
      </w:r>
      <w:r>
        <w:instrText xml:space="preserve"> REF _Ref311699850 \r \h </w:instrText>
      </w:r>
      <w:r>
        <w:fldChar w:fldCharType="separate"/>
      </w:r>
      <w:r w:rsidR="003855B1">
        <w:t>3</w:t>
      </w:r>
      <w:r>
        <w:fldChar w:fldCharType="end"/>
      </w:r>
      <w:r>
        <w:t xml:space="preserve"> through </w:t>
      </w:r>
      <w:r>
        <w:fldChar w:fldCharType="begin"/>
      </w:r>
      <w:r>
        <w:instrText xml:space="preserve"> REF _Ref311636060 \r \h </w:instrText>
      </w:r>
      <w:r>
        <w:fldChar w:fldCharType="separate"/>
      </w:r>
      <w:r w:rsidR="003855B1">
        <w:t>8</w:t>
      </w:r>
      <w:r>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120BB13C" w14:textId="77777777" w:rsidR="00FA0467" w:rsidRDefault="00FA0467" w:rsidP="00256FB1"/>
    <w:p w14:paraId="659B1499" w14:textId="792489B3" w:rsidR="00FA0467" w:rsidRDefault="00FA0467" w:rsidP="00C41A13">
      <w:pPr>
        <w:pStyle w:val="Heading3"/>
      </w:pPr>
      <w:bookmarkStart w:id="8" w:name="_Toc315087252"/>
      <w:r>
        <w:t>The Simulation and its Objects</w:t>
      </w:r>
      <w:bookmarkEnd w:id="8"/>
    </w:p>
    <w:p w14:paraId="778CE10E" w14:textId="77777777" w:rsidR="00982F2E" w:rsidRPr="00982F2E" w:rsidRDefault="00982F2E" w:rsidP="00982F2E"/>
    <w:p w14:paraId="5583EDA3" w14:textId="41407449"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0CA48F0A" w14:textId="77777777" w:rsidR="00982F2E" w:rsidRDefault="00982F2E" w:rsidP="006F3413"/>
    <w:p w14:paraId="25915336" w14:textId="2580CDCA"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two kinds: money and personnel.  Each actor has an income, and </w:t>
      </w:r>
      <w:r w:rsidR="00016DF0">
        <w:t xml:space="preserve">may </w:t>
      </w:r>
      <w:r>
        <w:t xml:space="preserve">also own </w:t>
      </w:r>
      <w:r w:rsidR="00016DF0">
        <w:t xml:space="preserve">bodies of </w:t>
      </w:r>
      <w:r w:rsidR="00284B5B">
        <w:t>personnel</w:t>
      </w:r>
      <w:r w:rsidR="00016DF0">
        <w:t xml:space="preserve">, </w:t>
      </w:r>
      <w:r>
        <w:t xml:space="preserve">e.g., army troops, police forces, humanitarian relief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By attaching </w:t>
      </w:r>
      <w:r w:rsidR="00016DF0">
        <w:rPr>
          <w:i/>
        </w:rPr>
        <w:t>conditions</w:t>
      </w:r>
      <w:r w:rsidR="00016DF0">
        <w:t xml:space="preserve"> to tactics, an actor can determine when and under what circumstances tactics are used.  The collection of an actor’s tactics and conditions is called the actor’s </w:t>
      </w:r>
      <w:r w:rsidR="00016DF0">
        <w:rPr>
          <w:i/>
        </w:rPr>
        <w:t>strategy</w:t>
      </w:r>
      <w:r w:rsidR="00016DF0">
        <w:t>.</w:t>
      </w:r>
    </w:p>
    <w:p w14:paraId="3E779083" w14:textId="77777777" w:rsidR="00016DF0" w:rsidRDefault="00016DF0" w:rsidP="006F3413"/>
    <w:p w14:paraId="2FBF70E0" w14:textId="3EB0D671" w:rsidR="006F3413" w:rsidRDefault="00016DF0" w:rsidP="006F3413">
      <w:r>
        <w:t xml:space="preserve">The civilian groups have </w:t>
      </w:r>
      <w:r>
        <w:rPr>
          <w:i/>
        </w:rPr>
        <w:t>attitudes</w:t>
      </w:r>
      <w:r>
        <w:t xml:space="preserve">: satisfaction or dissatisfaction with respect to </w:t>
      </w:r>
      <w:r w:rsidR="00284B5B">
        <w:t>particular</w:t>
      </w:r>
      <w:r w:rsidR="00AB1FA5">
        <w:t>, and a willingness or unwillingness to cooperate (i.e., share information with) members of force groups.  These attitudes vary over time in response to the events and situations that occur in the simulation, including those triggered by the actors’ actions.</w:t>
      </w:r>
    </w:p>
    <w:p w14:paraId="4B6F80C4" w14:textId="77777777" w:rsidR="00AB1FA5" w:rsidRDefault="00AB1FA5" w:rsidP="006F3413"/>
    <w:p w14:paraId="4A178A78" w14:textId="59F0EEF8" w:rsidR="00AB1FA5" w:rsidRDefault="00AB1FA5" w:rsidP="006F3413">
      <w:r>
        <w:t>In addition, civilian groups</w:t>
      </w:r>
      <w:r w:rsidR="00284B5B">
        <w:t xml:space="preserve"> can</w:t>
      </w:r>
      <w:r>
        <w:t xml:space="preserve"> </w:t>
      </w:r>
      <w:r>
        <w:rPr>
          <w:i/>
        </w:rPr>
        <w:t>support</w:t>
      </w:r>
      <w:r>
        <w:t xml:space="preserve"> actors</w:t>
      </w:r>
      <w:r w:rsidR="00284B5B">
        <w:t xml:space="preserve"> to a greater or lesser degree</w:t>
      </w:r>
      <w:r>
        <w:t>.  Support is based upon shared or compatible beliefs, but is also affected by actors’ actions and by conditions in the civilians’ neig</w:t>
      </w:r>
      <w:r w:rsidR="00284B5B">
        <w:t>hborhoods.  Members of force and organization groups also support the actor to whom the group belongs.  Actors may use the</w:t>
      </w:r>
      <w:r>
        <w:t xml:space="preserve"> support </w:t>
      </w:r>
      <w:r w:rsidR="00284B5B">
        <w:t>they receive</w:t>
      </w:r>
      <w:r>
        <w:t xml:space="preserve">, or lend it to other actors.  An actor with sufficient support in a neighborhood is said to have </w:t>
      </w:r>
      <w:r>
        <w:rPr>
          <w:i/>
        </w:rPr>
        <w:t>influence</w:t>
      </w:r>
      <w:r>
        <w:t xml:space="preserve"> in the neighborhood; and an actor with sufficient influence may </w:t>
      </w:r>
      <w:r>
        <w:rPr>
          <w:i/>
        </w:rPr>
        <w:t>control</w:t>
      </w:r>
      <w:r>
        <w:t xml:space="preserve"> the neighborhood.</w:t>
      </w:r>
    </w:p>
    <w:p w14:paraId="693FB0A3" w14:textId="77777777" w:rsidR="0045727F" w:rsidRDefault="0045727F" w:rsidP="006F3413"/>
    <w:p w14:paraId="4B685E9E" w14:textId="7E02A178" w:rsidR="0045727F" w:rsidRDefault="0045727F" w:rsidP="006F3413">
      <w:r>
        <w:t>Thus, we have the following feedback loop:</w:t>
      </w:r>
    </w:p>
    <w:p w14:paraId="3C48DDFA" w14:textId="77777777" w:rsidR="009D743E" w:rsidRDefault="009D743E" w:rsidP="006F3413"/>
    <w:p w14:paraId="300A848E" w14:textId="1A5E0080" w:rsidR="009D743E" w:rsidRPr="00AB1FA5" w:rsidRDefault="00EA462E" w:rsidP="009D743E">
      <w:pPr>
        <w:jc w:val="center"/>
      </w:pPr>
      <w:r>
        <w:rPr>
          <w:noProof/>
        </w:rPr>
        <w:lastRenderedPageBreak/>
        <w:drawing>
          <wp:inline distT="0" distB="0" distL="0" distR="0" wp14:anchorId="2346014C" wp14:editId="2A077276">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9">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0164C1CC" w14:textId="77777777" w:rsidR="00016DF0" w:rsidRDefault="00016DF0" w:rsidP="006F3413"/>
    <w:p w14:paraId="116B5AA5" w14:textId="1CC05925" w:rsidR="00016DF0" w:rsidRDefault="00016DF0" w:rsidP="008B5DC1">
      <w:pPr>
        <w:jc w:val="center"/>
      </w:pPr>
    </w:p>
    <w:p w14:paraId="5E8133DF" w14:textId="77777777" w:rsidR="00016DF0" w:rsidRDefault="00016DF0" w:rsidP="006F3413"/>
    <w:p w14:paraId="45F98323" w14:textId="1DC4E27B" w:rsidR="0045727F" w:rsidRDefault="0045727F" w:rsidP="006F3413">
      <w:r>
        <w:t xml:space="preserve">The actors’ actions determine the situation on the ground,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t>Similarly, there is a feedback loop from the situation on the ground back to the actors’ actions—even politicians look at more than just the latest polls.  But at a high level, this is the dynamic that drives Athena execution.</w:t>
      </w:r>
    </w:p>
    <w:p w14:paraId="054A3424" w14:textId="77777777" w:rsidR="0045727F" w:rsidRDefault="0045727F" w:rsidP="006F3413"/>
    <w:p w14:paraId="1DAFE5BE" w14:textId="3F07F973" w:rsidR="00016DF0" w:rsidRDefault="008B5DC1" w:rsidP="006F3413">
      <w:r>
        <w:t>The primary outputs at the end of an Athena run are these:</w:t>
      </w:r>
    </w:p>
    <w:p w14:paraId="7EF2ADF1" w14:textId="77777777" w:rsidR="008B5DC1" w:rsidRDefault="008B5DC1" w:rsidP="006F3413"/>
    <w:p w14:paraId="2FF99735" w14:textId="41EF77D0" w:rsidR="008B5DC1" w:rsidRDefault="008B5DC1" w:rsidP="00605CE9">
      <w:pPr>
        <w:pStyle w:val="ListParagraph"/>
        <w:numPr>
          <w:ilvl w:val="0"/>
          <w:numId w:val="10"/>
        </w:numPr>
      </w:pPr>
      <w:r>
        <w:t>The actor in control of each neighborhood</w:t>
      </w:r>
    </w:p>
    <w:p w14:paraId="621388AC" w14:textId="5D6C6D6E" w:rsidR="008B5DC1" w:rsidRDefault="008B5DC1" w:rsidP="00605CE9">
      <w:pPr>
        <w:pStyle w:val="ListParagraph"/>
        <w:numPr>
          <w:ilvl w:val="0"/>
          <w:numId w:val="10"/>
        </w:numPr>
      </w:pPr>
      <w:r>
        <w:t>The stability and security of each neighborhood</w:t>
      </w:r>
    </w:p>
    <w:p w14:paraId="1A4B768F" w14:textId="2AB61736" w:rsidR="008B5DC1" w:rsidRDefault="008B5DC1" w:rsidP="00605CE9">
      <w:pPr>
        <w:pStyle w:val="ListParagraph"/>
        <w:numPr>
          <w:ilvl w:val="0"/>
          <w:numId w:val="10"/>
        </w:numPr>
      </w:pPr>
      <w:r>
        <w:t>The civilian groups’ attitudes about the state of the playbox</w:t>
      </w:r>
    </w:p>
    <w:p w14:paraId="6DD8A16F" w14:textId="25313BB6" w:rsidR="008B5DC1" w:rsidRDefault="008B5DC1" w:rsidP="00605CE9">
      <w:pPr>
        <w:pStyle w:val="ListParagraph"/>
        <w:numPr>
          <w:ilvl w:val="0"/>
          <w:numId w:val="10"/>
        </w:numPr>
      </w:pPr>
      <w:r>
        <w:t xml:space="preserve">The resources </w:t>
      </w:r>
      <w:r w:rsidR="00B46C8D">
        <w:t xml:space="preserve">decisions </w:t>
      </w:r>
      <w:r>
        <w:t>required by each actor to bring about this end state.</w:t>
      </w:r>
    </w:p>
    <w:p w14:paraId="6CCC8357" w14:textId="77777777" w:rsidR="00B46C8D" w:rsidRDefault="00B46C8D" w:rsidP="00B46C8D"/>
    <w:p w14:paraId="73E047D7" w14:textId="7E30F9A3" w:rsidR="00B46C8D" w:rsidRDefault="00B46C8D" w:rsidP="00B46C8D">
      <w:r>
        <w:t>Thus, Athena can be used both to analyze an existing political situation and to assess the results of various courses of action designed to change it, from the point of view of any or all of the actors involved.</w:t>
      </w:r>
    </w:p>
    <w:p w14:paraId="34B9A960" w14:textId="77777777" w:rsidR="005D36C3" w:rsidRDefault="005D36C3" w:rsidP="00B46C8D"/>
    <w:p w14:paraId="51A39D5E" w14:textId="3168CD86" w:rsidR="005D36C3" w:rsidRDefault="00FA0467" w:rsidP="00C41A13">
      <w:pPr>
        <w:pStyle w:val="Heading3"/>
      </w:pPr>
      <w:bookmarkStart w:id="9" w:name="_Toc315087253"/>
      <w:r>
        <w:t>The Six Modeling Areas</w:t>
      </w:r>
      <w:bookmarkEnd w:id="9"/>
    </w:p>
    <w:p w14:paraId="3ACF5D49" w14:textId="77777777" w:rsidR="005D36C3" w:rsidRDefault="005D36C3" w:rsidP="005D36C3"/>
    <w:p w14:paraId="1F262546" w14:textId="02FC3078"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14:paraId="0E5B8AF2" w14:textId="77777777" w:rsidR="008877C5" w:rsidRDefault="008877C5" w:rsidP="008877C5"/>
    <w:p w14:paraId="251D6249" w14:textId="3098D276" w:rsidR="009A3336" w:rsidRDefault="009A3336" w:rsidP="009A3336">
      <w:pPr>
        <w:keepNext/>
        <w:rPr>
          <w:b/>
        </w:rPr>
      </w:pPr>
      <w:r>
        <w:rPr>
          <w:b/>
        </w:rPr>
        <w:t>The</w:t>
      </w:r>
      <w:r w:rsidRPr="009A3336">
        <w:rPr>
          <w:b/>
        </w:rPr>
        <w:t xml:space="preserve"> </w:t>
      </w:r>
      <w:r w:rsidRPr="009A3336">
        <w:rPr>
          <w:b/>
          <w:i/>
        </w:rPr>
        <w:t>Ground</w:t>
      </w:r>
      <w:r>
        <w:rPr>
          <w:b/>
        </w:rPr>
        <w:t xml:space="preserve"> Area</w:t>
      </w:r>
    </w:p>
    <w:p w14:paraId="2045CB66" w14:textId="41D77F91" w:rsidR="009A3336" w:rsidRDefault="009A3336" w:rsidP="009A3336">
      <w:pPr>
        <w:ind w:left="360"/>
      </w:pPr>
      <w:r>
        <w:t>Literally, where things are on the ground, the things they are doing, and what is happening to them as a result.  (Section</w:t>
      </w:r>
      <w:r w:rsidR="00FA0467">
        <w:t xml:space="preserve"> </w:t>
      </w:r>
      <w:r w:rsidR="00FA0467">
        <w:fldChar w:fldCharType="begin"/>
      </w:r>
      <w:r w:rsidR="00FA0467">
        <w:instrText xml:space="preserve"> REF _Ref311699850 \r \h </w:instrText>
      </w:r>
      <w:r w:rsidR="00FA0467">
        <w:fldChar w:fldCharType="separate"/>
      </w:r>
      <w:r w:rsidR="003855B1">
        <w:t>3</w:t>
      </w:r>
      <w:r w:rsidR="00FA0467">
        <w:fldChar w:fldCharType="end"/>
      </w:r>
      <w:r>
        <w:t>)</w:t>
      </w:r>
    </w:p>
    <w:p w14:paraId="248F0159" w14:textId="77777777" w:rsidR="009A3336" w:rsidRDefault="009A3336" w:rsidP="009A3336">
      <w:pPr>
        <w:ind w:left="360"/>
      </w:pPr>
    </w:p>
    <w:p w14:paraId="5C00F692" w14:textId="5425B725" w:rsidR="009A3336" w:rsidRDefault="009A3336" w:rsidP="00EC34AD">
      <w:pPr>
        <w:keepNext/>
        <w:rPr>
          <w:b/>
        </w:rPr>
      </w:pPr>
      <w:r>
        <w:rPr>
          <w:b/>
        </w:rPr>
        <w:lastRenderedPageBreak/>
        <w:t xml:space="preserve">The </w:t>
      </w:r>
      <w:r>
        <w:rPr>
          <w:b/>
          <w:i/>
        </w:rPr>
        <w:t>Demographics</w:t>
      </w:r>
      <w:r>
        <w:rPr>
          <w:b/>
        </w:rPr>
        <w:t xml:space="preserve"> Area</w:t>
      </w:r>
    </w:p>
    <w:p w14:paraId="18CF1BA0" w14:textId="0345B220" w:rsidR="009A3336" w:rsidRDefault="009A3336" w:rsidP="009A3336">
      <w:pPr>
        <w:ind w:left="360"/>
      </w:pPr>
      <w:r>
        <w:t xml:space="preserve">This area concerns where civilians live and how many of them there are, along with the computation of such population statistics as the number of consumers in the local economy.  (Section </w:t>
      </w:r>
      <w:r w:rsidR="00FA0467">
        <w:fldChar w:fldCharType="begin"/>
      </w:r>
      <w:r w:rsidR="00FA0467">
        <w:instrText xml:space="preserve"> REF _Ref311700038 \r \h </w:instrText>
      </w:r>
      <w:r w:rsidR="00FA0467">
        <w:fldChar w:fldCharType="separate"/>
      </w:r>
      <w:r w:rsidR="003855B1">
        <w:t>4</w:t>
      </w:r>
      <w:r w:rsidR="00FA0467">
        <w:fldChar w:fldCharType="end"/>
      </w:r>
      <w:r>
        <w:t>)</w:t>
      </w:r>
    </w:p>
    <w:p w14:paraId="535186F0" w14:textId="77777777" w:rsidR="009A3336" w:rsidRDefault="009A3336" w:rsidP="009A3336">
      <w:pPr>
        <w:ind w:left="360"/>
      </w:pPr>
    </w:p>
    <w:p w14:paraId="6C84D350" w14:textId="7E78E305" w:rsidR="009A3336" w:rsidRDefault="009A3336" w:rsidP="00EC34AD">
      <w:pPr>
        <w:keepNext/>
      </w:pPr>
      <w:r>
        <w:rPr>
          <w:b/>
        </w:rPr>
        <w:t xml:space="preserve">The </w:t>
      </w:r>
      <w:r w:rsidRPr="00EC34AD">
        <w:rPr>
          <w:b/>
          <w:i/>
        </w:rPr>
        <w:t>Attitudes</w:t>
      </w:r>
      <w:r>
        <w:rPr>
          <w:b/>
        </w:rPr>
        <w:t xml:space="preserve"> Area</w:t>
      </w:r>
    </w:p>
    <w:p w14:paraId="7EAA458D" w14:textId="23CF1DF0" w:rsidR="009A3336" w:rsidRDefault="009A3336" w:rsidP="009A3336">
      <w:pPr>
        <w:ind w:left="360"/>
      </w:pPr>
      <w:r>
        <w:t xml:space="preserve">This area deals with the attitudes of the people in the playbox, especially their satisfaction and cooperation levels, but also their belief systems and the relationships between the various groups in the playbox.  (Section </w:t>
      </w:r>
      <w:r w:rsidR="00FA0467">
        <w:fldChar w:fldCharType="begin"/>
      </w:r>
      <w:r w:rsidR="00FA0467">
        <w:instrText xml:space="preserve"> REF _Ref311700044 \r \h </w:instrText>
      </w:r>
      <w:r w:rsidR="00FA0467">
        <w:fldChar w:fldCharType="separate"/>
      </w:r>
      <w:r w:rsidR="003855B1">
        <w:t>5</w:t>
      </w:r>
      <w:r w:rsidR="00FA0467">
        <w:fldChar w:fldCharType="end"/>
      </w:r>
      <w:r>
        <w:t>)</w:t>
      </w:r>
    </w:p>
    <w:p w14:paraId="39BD49F6" w14:textId="77777777" w:rsidR="009A3336" w:rsidRDefault="009A3336" w:rsidP="009A3336">
      <w:pPr>
        <w:ind w:left="360"/>
      </w:pPr>
    </w:p>
    <w:p w14:paraId="2DCB286D" w14:textId="0BBBAF8E" w:rsidR="009A3336" w:rsidRDefault="009A3336" w:rsidP="00EC34AD">
      <w:pPr>
        <w:keepNext/>
        <w:rPr>
          <w:b/>
        </w:rPr>
      </w:pPr>
      <w:r>
        <w:rPr>
          <w:b/>
        </w:rPr>
        <w:t xml:space="preserve">The </w:t>
      </w:r>
      <w:r w:rsidRPr="00EC34AD">
        <w:rPr>
          <w:b/>
          <w:i/>
        </w:rPr>
        <w:t>Politics</w:t>
      </w:r>
      <w:r>
        <w:rPr>
          <w:b/>
        </w:rPr>
        <w:t xml:space="preserve"> Area</w:t>
      </w:r>
    </w:p>
    <w:p w14:paraId="372B1B1B" w14:textId="5BBC4F63" w:rsidR="009A3336" w:rsidRPr="00EC34AD" w:rsidRDefault="00EC34AD" w:rsidP="00EC34AD">
      <w:pPr>
        <w:ind w:left="360"/>
      </w:pPr>
      <w:r>
        <w:t xml:space="preserve">This area deals with actors and their strategies (goals, tactics, and attached conditions) along with the determination of support, influence, and neighborhood control.  </w:t>
      </w:r>
      <w:r w:rsidR="004769B3">
        <w:t xml:space="preserve">(Section </w:t>
      </w:r>
      <w:r w:rsidR="00FA0467">
        <w:fldChar w:fldCharType="begin"/>
      </w:r>
      <w:r w:rsidR="00FA0467">
        <w:instrText xml:space="preserve"> REF _Ref311700050 \r \h </w:instrText>
      </w:r>
      <w:r w:rsidR="00FA0467">
        <w:fldChar w:fldCharType="separate"/>
      </w:r>
      <w:r w:rsidR="003855B1">
        <w:t>6</w:t>
      </w:r>
      <w:r w:rsidR="00FA0467">
        <w:fldChar w:fldCharType="end"/>
      </w:r>
      <w:r w:rsidR="004769B3">
        <w:t>)</w:t>
      </w:r>
    </w:p>
    <w:p w14:paraId="4E449249" w14:textId="77777777" w:rsidR="009A3336" w:rsidRDefault="009A3336" w:rsidP="009A3336"/>
    <w:p w14:paraId="38BE6796" w14:textId="0EDDE59C" w:rsidR="00EC34AD" w:rsidRDefault="00EC34AD" w:rsidP="009A3336">
      <w:pPr>
        <w:rPr>
          <w:b/>
        </w:rPr>
      </w:pPr>
      <w:r>
        <w:rPr>
          <w:b/>
        </w:rPr>
        <w:t xml:space="preserve">The </w:t>
      </w:r>
      <w:r>
        <w:rPr>
          <w:b/>
          <w:i/>
        </w:rPr>
        <w:t>Economics</w:t>
      </w:r>
      <w:r>
        <w:rPr>
          <w:b/>
        </w:rPr>
        <w:t xml:space="preserve"> Area</w:t>
      </w:r>
    </w:p>
    <w:p w14:paraId="00386741" w14:textId="623E7995" w:rsidR="00EC34AD" w:rsidRDefault="00EC34AD" w:rsidP="00EC34AD">
      <w:pPr>
        <w:ind w:left="360"/>
      </w:pPr>
      <w:r>
        <w:t>This area deals with the local economy, relating changes in population and production to the consumer price index (CPI) and the unemployment rate.</w:t>
      </w:r>
      <w:r w:rsidR="004769B3">
        <w:t xml:space="preserve">  (Section </w:t>
      </w:r>
      <w:r w:rsidR="00FA0467">
        <w:fldChar w:fldCharType="begin"/>
      </w:r>
      <w:r w:rsidR="00FA0467">
        <w:instrText xml:space="preserve"> REF _Ref311700057 \r \h </w:instrText>
      </w:r>
      <w:r w:rsidR="00FA0467">
        <w:fldChar w:fldCharType="separate"/>
      </w:r>
      <w:r w:rsidR="003855B1">
        <w:t>7</w:t>
      </w:r>
      <w:r w:rsidR="00FA0467">
        <w:fldChar w:fldCharType="end"/>
      </w:r>
      <w:r w:rsidR="004769B3">
        <w:t>)</w:t>
      </w:r>
    </w:p>
    <w:p w14:paraId="71BE3F9A" w14:textId="77777777" w:rsidR="00EC34AD" w:rsidRDefault="00EC34AD" w:rsidP="00EC34AD">
      <w:pPr>
        <w:ind w:left="360"/>
      </w:pPr>
    </w:p>
    <w:p w14:paraId="146C7919" w14:textId="78A73F5D" w:rsidR="00EC34AD" w:rsidRDefault="00EC34AD" w:rsidP="00EC34AD">
      <w:r>
        <w:rPr>
          <w:b/>
        </w:rPr>
        <w:t xml:space="preserve">The </w:t>
      </w:r>
      <w:r>
        <w:rPr>
          <w:b/>
          <w:i/>
        </w:rPr>
        <w:t xml:space="preserve">Information </w:t>
      </w:r>
      <w:r>
        <w:rPr>
          <w:b/>
        </w:rPr>
        <w:t>Area</w:t>
      </w:r>
    </w:p>
    <w:p w14:paraId="4336C80C" w14:textId="11CB2332"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FA0467">
        <w:fldChar w:fldCharType="begin"/>
      </w:r>
      <w:r w:rsidR="00FA0467">
        <w:instrText xml:space="preserve"> REF _Ref311636060 \r \h </w:instrText>
      </w:r>
      <w:r w:rsidR="00FA0467">
        <w:fldChar w:fldCharType="separate"/>
      </w:r>
      <w:r w:rsidR="003855B1">
        <w:t>8</w:t>
      </w:r>
      <w:r w:rsidR="00FA0467">
        <w:fldChar w:fldCharType="end"/>
      </w:r>
      <w:r w:rsidR="004769B3">
        <w:t>)</w:t>
      </w:r>
    </w:p>
    <w:p w14:paraId="0AB00D3F" w14:textId="77777777" w:rsidR="008877C5" w:rsidRDefault="008877C5" w:rsidP="008877C5"/>
    <w:p w14:paraId="646E7EA6" w14:textId="04DBB655"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14:paraId="01D9353A" w14:textId="77777777" w:rsidR="00FA0467" w:rsidRDefault="00FA0467" w:rsidP="008877C5"/>
    <w:p w14:paraId="7BEEA090" w14:textId="1AE9FFEE" w:rsidR="00FA0467" w:rsidRDefault="00D45B5A" w:rsidP="00FA0467">
      <w:pPr>
        <w:jc w:val="center"/>
      </w:pPr>
      <w:r>
        <w:rPr>
          <w:noProof/>
        </w:rPr>
        <w:drawing>
          <wp:inline distT="0" distB="0" distL="0" distR="0" wp14:anchorId="1E0C0E6D" wp14:editId="249D24CA">
            <wp:extent cx="4507200" cy="262080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0">
                      <a:extLst>
                        <a:ext uri="{28A0092B-C50C-407E-A947-70E740481C1C}">
                          <a14:useLocalDpi xmlns:a14="http://schemas.microsoft.com/office/drawing/2010/main" val="0"/>
                        </a:ext>
                      </a:extLst>
                    </a:blip>
                    <a:stretch>
                      <a:fillRect/>
                    </a:stretch>
                  </pic:blipFill>
                  <pic:spPr>
                    <a:xfrm>
                      <a:off x="0" y="0"/>
                      <a:ext cx="4507200" cy="2620800"/>
                    </a:xfrm>
                    <a:prstGeom prst="rect">
                      <a:avLst/>
                    </a:prstGeom>
                  </pic:spPr>
                </pic:pic>
              </a:graphicData>
            </a:graphic>
          </wp:inline>
        </w:drawing>
      </w:r>
    </w:p>
    <w:p w14:paraId="7DFD84B6" w14:textId="77777777" w:rsidR="00FA0467" w:rsidRDefault="00FA0467" w:rsidP="008877C5"/>
    <w:p w14:paraId="39E5FE77" w14:textId="56826BCD" w:rsidR="00BE03DA" w:rsidRPr="00BE03DA"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06E5D340" w14:textId="77777777" w:rsidR="00BE03DA" w:rsidRDefault="00BE03DA" w:rsidP="008877C5"/>
    <w:p w14:paraId="69D830A2" w14:textId="7FF53694" w:rsidR="00D8275B" w:rsidRPr="006828B0" w:rsidRDefault="00D8275B" w:rsidP="00C41A13">
      <w:pPr>
        <w:pStyle w:val="Heading2"/>
      </w:pPr>
      <w:bookmarkStart w:id="10" w:name="_Ref311699850"/>
      <w:bookmarkStart w:id="11" w:name="_Toc315087254"/>
      <w:r>
        <w:lastRenderedPageBreak/>
        <w:t>Ground</w:t>
      </w:r>
      <w:bookmarkEnd w:id="10"/>
      <w:bookmarkEnd w:id="11"/>
    </w:p>
    <w:p w14:paraId="73866DC4" w14:textId="77777777" w:rsidR="00D8275B" w:rsidRDefault="00D8275B" w:rsidP="00D8275B">
      <w:pPr>
        <w:rPr>
          <w:b/>
        </w:rPr>
      </w:pPr>
    </w:p>
    <w:p w14:paraId="758ECCB3" w14:textId="77777777" w:rsidR="00D8275B" w:rsidRDefault="00D8275B" w:rsidP="00D8275B">
      <w:r w:rsidRPr="00D8275B">
        <w:t>The Ground Area</w:t>
      </w:r>
      <w:r>
        <w:t xml:space="preserve"> is quite literally concerned with what is happening on the ground: where people are, and what they are doing, and the results of their actions.  It includes:</w:t>
      </w:r>
    </w:p>
    <w:p w14:paraId="024FF634" w14:textId="77777777" w:rsidR="00D8275B" w:rsidRDefault="00D8275B" w:rsidP="00D8275B"/>
    <w:p w14:paraId="50A4D014" w14:textId="43E2BEE4" w:rsidR="00D8275B" w:rsidRDefault="00D8275B" w:rsidP="00605CE9">
      <w:pPr>
        <w:pStyle w:val="ListParagraph"/>
        <w:numPr>
          <w:ilvl w:val="0"/>
          <w:numId w:val="12"/>
        </w:numPr>
      </w:pPr>
      <w:r>
        <w:t>The breakdown of the playbox into neighborhoods</w:t>
      </w:r>
      <w:r w:rsidR="00000A84">
        <w:t xml:space="preserve"> and the relationships among the neighborhoods.</w:t>
      </w:r>
    </w:p>
    <w:p w14:paraId="78FD399C" w14:textId="77777777" w:rsidR="00D8275B" w:rsidRDefault="00D8275B" w:rsidP="00605CE9">
      <w:pPr>
        <w:pStyle w:val="ListParagraph"/>
        <w:numPr>
          <w:ilvl w:val="0"/>
          <w:numId w:val="12"/>
        </w:numPr>
      </w:pPr>
      <w:r>
        <w:t>Where civilian, force, and organization personnel are located</w:t>
      </w:r>
    </w:p>
    <w:p w14:paraId="2598107B" w14:textId="77777777" w:rsidR="00D8275B" w:rsidRDefault="00D8275B" w:rsidP="00605CE9">
      <w:pPr>
        <w:pStyle w:val="ListParagraph"/>
        <w:numPr>
          <w:ilvl w:val="0"/>
          <w:numId w:val="12"/>
        </w:numPr>
      </w:pPr>
      <w:r>
        <w:t>The activities that they are performing, including combat activities</w:t>
      </w:r>
    </w:p>
    <w:p w14:paraId="50B9317E" w14:textId="77777777" w:rsidR="00D8275B" w:rsidRDefault="00D8275B" w:rsidP="00605CE9">
      <w:pPr>
        <w:pStyle w:val="ListParagraph"/>
        <w:numPr>
          <w:ilvl w:val="0"/>
          <w:numId w:val="12"/>
        </w:numPr>
      </w:pPr>
      <w:r>
        <w:t>Neighborhood security levels</w:t>
      </w:r>
    </w:p>
    <w:p w14:paraId="6CC2032C" w14:textId="3522CF38" w:rsidR="00000A84" w:rsidRDefault="00000A84" w:rsidP="00605CE9">
      <w:pPr>
        <w:pStyle w:val="ListParagraph"/>
        <w:numPr>
          <w:ilvl w:val="0"/>
          <w:numId w:val="12"/>
        </w:numPr>
      </w:pPr>
      <w:r>
        <w:t>Activity coverage</w:t>
      </w:r>
    </w:p>
    <w:p w14:paraId="6A00A0B9" w14:textId="13747468" w:rsidR="00000A84" w:rsidRDefault="00000A84" w:rsidP="00605CE9">
      <w:pPr>
        <w:pStyle w:val="ListParagraph"/>
        <w:numPr>
          <w:ilvl w:val="0"/>
          <w:numId w:val="12"/>
        </w:numPr>
      </w:pPr>
      <w:r>
        <w:t>Environmental situations</w:t>
      </w:r>
    </w:p>
    <w:p w14:paraId="089CB84C" w14:textId="75A2842F" w:rsidR="00000A84" w:rsidRDefault="00000A84" w:rsidP="00605CE9">
      <w:pPr>
        <w:pStyle w:val="ListParagraph"/>
        <w:numPr>
          <w:ilvl w:val="0"/>
          <w:numId w:val="12"/>
        </w:numPr>
      </w:pPr>
      <w:r>
        <w:t>Essential Non-Infrastructure (ENI) services</w:t>
      </w:r>
    </w:p>
    <w:p w14:paraId="69695E5D" w14:textId="77777777" w:rsidR="00000A84" w:rsidRDefault="00000A84" w:rsidP="00605CE9">
      <w:pPr>
        <w:pStyle w:val="ListParagraph"/>
        <w:numPr>
          <w:ilvl w:val="0"/>
          <w:numId w:val="12"/>
        </w:numPr>
      </w:pPr>
      <w:r>
        <w:t>The Athena Attrition Model (AAM)</w:t>
      </w:r>
    </w:p>
    <w:p w14:paraId="191B8DBE" w14:textId="51196413" w:rsidR="00000A84" w:rsidRDefault="00000A84" w:rsidP="00605CE9">
      <w:pPr>
        <w:pStyle w:val="ListParagraph"/>
        <w:numPr>
          <w:ilvl w:val="0"/>
          <w:numId w:val="12"/>
        </w:numPr>
      </w:pPr>
      <w:r>
        <w:t>Where production capacity is located.</w:t>
      </w:r>
    </w:p>
    <w:p w14:paraId="6BAC8444" w14:textId="77777777" w:rsidR="00D8275B" w:rsidRDefault="00D8275B" w:rsidP="00D8275B"/>
    <w:p w14:paraId="4588F5A8" w14:textId="77777777"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14:paraId="78CA6196" w14:textId="77777777" w:rsidR="00A27D04" w:rsidRDefault="00A27D04" w:rsidP="00D8275B"/>
    <w:p w14:paraId="070EB467" w14:textId="61FBE614" w:rsidR="00A27D04" w:rsidRDefault="001F3779" w:rsidP="00C41A13">
      <w:pPr>
        <w:pStyle w:val="Heading3"/>
      </w:pPr>
      <w:bookmarkStart w:id="12" w:name="_Toc315087255"/>
      <w:r>
        <w:t>Simulated</w:t>
      </w:r>
      <w:r w:rsidR="00A27D04">
        <w:t xml:space="preserve"> Time</w:t>
      </w:r>
      <w:bookmarkEnd w:id="12"/>
    </w:p>
    <w:p w14:paraId="1D37A897" w14:textId="77777777" w:rsidR="00000A84" w:rsidRDefault="00000A84" w:rsidP="00D8275B"/>
    <w:p w14:paraId="1AAF7E39" w14:textId="7E0E1413" w:rsidR="007E63C7" w:rsidRDefault="007E63C7" w:rsidP="00D8275B">
      <w:r>
        <w:t xml:space="preserve">Athena measures the passage of time in integer days.  It is a time-step simulation, with a step-size of one day; however, most simulated happenings take place week-by-week, e.g., combat attrition is assessed once each week. </w:t>
      </w:r>
    </w:p>
    <w:p w14:paraId="15D49140" w14:textId="77777777" w:rsidR="00000A84" w:rsidRDefault="00000A84" w:rsidP="00C41A13">
      <w:pPr>
        <w:pStyle w:val="Heading3"/>
      </w:pPr>
      <w:bookmarkStart w:id="13" w:name="_Ref315075230"/>
      <w:bookmarkStart w:id="14" w:name="_Toc315087256"/>
      <w:r>
        <w:t>The Playbox</w:t>
      </w:r>
      <w:bookmarkEnd w:id="13"/>
      <w:bookmarkEnd w:id="14"/>
    </w:p>
    <w:p w14:paraId="068625D6" w14:textId="77777777" w:rsidR="00000A84" w:rsidRDefault="00000A84" w:rsidP="00000A84"/>
    <w:p w14:paraId="545B0835" w14:textId="36FA658E" w:rsidR="00D8275B" w:rsidRDefault="00000A84" w:rsidP="00000A84">
      <w:r>
        <w:t xml:space="preserve">The playbox is the geographic area in which the simulation takes place.  It is modeled as a collection of polygonal regions called </w:t>
      </w:r>
      <w:r>
        <w:rPr>
          <w:i/>
        </w:rPr>
        <w:t>neighborhoods</w:t>
      </w:r>
      <w:r>
        <w:t>, which are laid out on a map.  In Athena 3, the neighborhoods are simply convenient bins for collecting simulation objects that are near each other; the layout of neighborhood polygons on a map is simply an aid to visualization.</w:t>
      </w:r>
    </w:p>
    <w:p w14:paraId="0A596197" w14:textId="77777777" w:rsidR="00000A84" w:rsidRDefault="00000A84" w:rsidP="00000A84"/>
    <w:p w14:paraId="2201983A" w14:textId="2E3B4CEB" w:rsidR="00000A84" w:rsidRPr="009875C8" w:rsidRDefault="00000A84" w:rsidP="00C41A13">
      <w:pPr>
        <w:pStyle w:val="Heading4"/>
      </w:pPr>
      <w:bookmarkStart w:id="15" w:name="_Toc315087257"/>
      <w:r w:rsidRPr="009875C8">
        <w:t>Neighborhoods</w:t>
      </w:r>
      <w:bookmarkEnd w:id="15"/>
    </w:p>
    <w:p w14:paraId="22371A58" w14:textId="77777777" w:rsidR="00000A84" w:rsidRDefault="00000A84" w:rsidP="00000A84"/>
    <w:p w14:paraId="3F16CC48" w14:textId="6369CF1A" w:rsidR="00000A84" w:rsidRDefault="00000A84" w:rsidP="00000A84">
      <w:r>
        <w:t>Almost everything that happens in Athena takes place in the context of a neighborhood.  Civilian groups reside in neighborhoods; force and organization group personnel are deployed to neighborhoods; personnel and actors act in neighborhoods; attitudes and output statistics are measured in neighborhoods.</w:t>
      </w:r>
    </w:p>
    <w:p w14:paraId="05DF526D" w14:textId="77777777" w:rsidR="00000A84" w:rsidRDefault="00000A84" w:rsidP="00000A84"/>
    <w:p w14:paraId="39FC6C33" w14:textId="751AE0C0" w:rsidR="00A27D04" w:rsidRDefault="00A27D04" w:rsidP="00000A84">
      <w:r>
        <w:lastRenderedPageBreak/>
        <w:t xml:space="preserve">Neighborhoods can be of any size, from portions of a city (neighborhoods in the proper sense of the word) to entire cities, counties, districts, provinces, countries, or groups of countries.  Neighborhoods can nest, i.e., a neighborhood representing a city can be placed on top of a neighborhood representing a province.    </w:t>
      </w:r>
    </w:p>
    <w:p w14:paraId="15EA763F" w14:textId="77777777" w:rsidR="00A27D04" w:rsidRDefault="00A27D04" w:rsidP="00000A84"/>
    <w:p w14:paraId="5EC7032F" w14:textId="3C32B2F0" w:rsidR="00A27D04" w:rsidRPr="00A27D04" w:rsidRDefault="00A27D04" w:rsidP="00000A84">
      <w:r>
        <w:t xml:space="preserve">Each neighborhood can be more or less urbanized, and can contain more or less of the playbox’s economic production capacity.  </w:t>
      </w:r>
    </w:p>
    <w:p w14:paraId="45913EEB" w14:textId="39230CD3" w:rsidR="00000A84" w:rsidRDefault="00000A84" w:rsidP="009875C8">
      <w:pPr>
        <w:pStyle w:val="Heading4"/>
      </w:pPr>
      <w:bookmarkStart w:id="16" w:name="_Ref312069357"/>
      <w:bookmarkStart w:id="17" w:name="_Toc315087258"/>
      <w:r>
        <w:t>Neighborhood Proximity</w:t>
      </w:r>
      <w:bookmarkEnd w:id="16"/>
      <w:bookmarkEnd w:id="17"/>
    </w:p>
    <w:p w14:paraId="4188C87D" w14:textId="77777777" w:rsidR="00A27D04" w:rsidRDefault="00A27D04" w:rsidP="00A27D04"/>
    <w:p w14:paraId="5555396C" w14:textId="3AA2C63B" w:rsidR="00A27D04" w:rsidRDefault="00A27D04" w:rsidP="00A27D04">
      <w:r>
        <w:t>Neighborhoods are simply bins; the geographic layout of the neighborhoods on the map has no effect, in and of itself, on the simulation results.  It is clear, however, that some neighborhoods are more closely related than others.  Because this is a social distance, not a physical distance, we model it directly rather than deriving it from the geography.</w:t>
      </w:r>
    </w:p>
    <w:p w14:paraId="64C05D92" w14:textId="77777777" w:rsidR="00A27D04" w:rsidRDefault="00A27D04" w:rsidP="00A27D04"/>
    <w:p w14:paraId="70279243" w14:textId="1FB1A7D9"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14:paraId="149446E0" w14:textId="77777777" w:rsidR="00A27D04" w:rsidRDefault="00A27D04" w:rsidP="00000A84"/>
    <w:p w14:paraId="176FAB5C" w14:textId="6899B648" w:rsidR="00A27D04" w:rsidRDefault="00A27D04" w:rsidP="00000A84">
      <w:r>
        <w:t>Proximity need not be symmetric.  If neighborhood A contains popular destinations, it might be considered nearby by neighborhoods which its residents consider to be far away.</w:t>
      </w:r>
    </w:p>
    <w:p w14:paraId="10AFD77E" w14:textId="26412254" w:rsidR="00000A84" w:rsidRDefault="00000A84" w:rsidP="009875C8">
      <w:pPr>
        <w:pStyle w:val="Heading4"/>
      </w:pPr>
      <w:bookmarkStart w:id="18" w:name="_Toc315087259"/>
      <w:r>
        <w:t>Neighborhood Effects Delay</w:t>
      </w:r>
      <w:bookmarkEnd w:id="18"/>
    </w:p>
    <w:p w14:paraId="68E4D9AD" w14:textId="77777777" w:rsidR="00A27D04" w:rsidRDefault="00A27D04" w:rsidP="00A27D04"/>
    <w:p w14:paraId="2E7F9F96" w14:textId="0ABB94AC" w:rsidR="00A27D04" w:rsidRDefault="00A27D04" w:rsidP="00A27D04">
      <w:r>
        <w:t>Events and situations occurring in the Ground Area drive attitude change.  Such drivers usually have a direct effect in a single neighborhood, but may have indirect effects in other neighborhoods.  Athena 3 allows these indirect effects to be delayed by some number of days, to reflect the spread of the news across the playbox.</w:t>
      </w:r>
    </w:p>
    <w:p w14:paraId="59433A36" w14:textId="77777777" w:rsidR="00A27D04" w:rsidRDefault="00A27D04" w:rsidP="00A27D04"/>
    <w:p w14:paraId="031D1E82" w14:textId="6C0DB130" w:rsidR="00A27D04" w:rsidRPr="00A27D04" w:rsidRDefault="00A27D04" w:rsidP="00A27D04">
      <w:r>
        <w:t>This portion of the model was inherited from JNEM, and makes good sense in a scenario where events are occurring minute by minute, hour by hour.  In Athena, events take place day by day, and more usually w</w:t>
      </w:r>
      <w:r w:rsidR="00B417D7">
        <w:t>eek by week.  The effects delay</w:t>
      </w:r>
      <w:r>
        <w:t xml:space="preserve"> makes much less sense at this timescale, and in an era of modern communications and transport; consequently, it is likely to be removed in a future version.</w:t>
      </w:r>
    </w:p>
    <w:p w14:paraId="2CD69BA3" w14:textId="77777777" w:rsidR="00A27D04" w:rsidRDefault="00A27D04" w:rsidP="009875C8">
      <w:pPr>
        <w:pStyle w:val="Heading4"/>
      </w:pPr>
      <w:bookmarkStart w:id="19" w:name="_Ref311707964"/>
      <w:bookmarkStart w:id="20" w:name="_Toc315087260"/>
      <w:r>
        <w:t>Local vs. Non-Local Neighborhoods</w:t>
      </w:r>
      <w:bookmarkEnd w:id="19"/>
      <w:bookmarkEnd w:id="20"/>
    </w:p>
    <w:p w14:paraId="1460ABF0" w14:textId="77777777" w:rsidR="009C5AB5" w:rsidRPr="009C5AB5" w:rsidRDefault="009C5AB5" w:rsidP="00A27D04">
      <w:pPr>
        <w:rPr>
          <w:b/>
        </w:rPr>
      </w:pPr>
    </w:p>
    <w:p w14:paraId="33D8C088" w14:textId="5B333DD6" w:rsidR="00A27D04" w:rsidRDefault="00A27D04" w:rsidP="00A27D04">
      <w:r>
        <w:t>Athena assumes that the neighborhoods that make up the playbox are more or less and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w:t>
      </w:r>
      <w:r>
        <w:lastRenderedPageBreak/>
        <w:t xml:space="preserve">excluding India from the modeled economy.  Thus, we can mark neighborhoods as </w:t>
      </w:r>
      <w:r>
        <w:rPr>
          <w:i/>
        </w:rPr>
        <w:t>local</w:t>
      </w:r>
      <w:r>
        <w:t xml:space="preserve"> (participants in the local economy) or </w:t>
      </w:r>
      <w:r>
        <w:rPr>
          <w:i/>
        </w:rPr>
        <w:t>non-local</w:t>
      </w:r>
      <w:r>
        <w:t xml:space="preserve"> (excluded from the local economy). </w:t>
      </w:r>
    </w:p>
    <w:p w14:paraId="6BDEFF60" w14:textId="77777777" w:rsidR="003459C0" w:rsidRDefault="003459C0" w:rsidP="00A27D04"/>
    <w:p w14:paraId="64F803D4" w14:textId="39BC8DBA" w:rsidR="003459C0" w:rsidRDefault="003459C0" w:rsidP="009875C8">
      <w:pPr>
        <w:pStyle w:val="Heading4"/>
      </w:pPr>
      <w:bookmarkStart w:id="21" w:name="_Toc315087261"/>
      <w:r>
        <w:t>Production Capacity</w:t>
      </w:r>
      <w:bookmarkEnd w:id="21"/>
    </w:p>
    <w:p w14:paraId="694C277A" w14:textId="77777777" w:rsidR="003459C0" w:rsidRDefault="003459C0" w:rsidP="003459C0"/>
    <w:p w14:paraId="2F77BF66" w14:textId="77777777"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14:paraId="4C4B1897" w14:textId="77777777" w:rsidR="003459C0" w:rsidRDefault="003459C0" w:rsidP="003459C0"/>
    <w:p w14:paraId="29935F7B" w14:textId="3527D4DC" w:rsidR="003459C0" w:rsidRDefault="003459C0" w:rsidP="003459C0">
      <w:r>
        <w:t xml:space="preserve">Note that the costs associated with repairing, replacing, or building new production capacity are not modeled, nor is the nature of the required plant or the training of the labor force.  </w:t>
      </w:r>
    </w:p>
    <w:p w14:paraId="0E2BC4B4" w14:textId="77777777" w:rsidR="0052662F" w:rsidRDefault="0052662F" w:rsidP="003459C0"/>
    <w:p w14:paraId="017D940B" w14:textId="5E62BCE3" w:rsidR="00413CFA" w:rsidRDefault="00413CFA" w:rsidP="00C41A13">
      <w:pPr>
        <w:pStyle w:val="Heading3"/>
      </w:pPr>
      <w:bookmarkStart w:id="22" w:name="_Ref312135670"/>
      <w:bookmarkStart w:id="23" w:name="_Toc315087262"/>
      <w:r>
        <w:t>Actors</w:t>
      </w:r>
      <w:bookmarkEnd w:id="22"/>
      <w:bookmarkEnd w:id="23"/>
    </w:p>
    <w:p w14:paraId="49A51D52" w14:textId="77777777" w:rsidR="00413CFA" w:rsidRDefault="00413CFA" w:rsidP="00413CFA"/>
    <w:p w14:paraId="0CF53D90" w14:textId="605311F7"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14:paraId="6DE52817" w14:textId="77777777" w:rsidR="00413CFA" w:rsidRDefault="00413CFA" w:rsidP="00413CFA"/>
    <w:p w14:paraId="0B3FE1C3" w14:textId="470315E9" w:rsidR="00413CFA" w:rsidRDefault="00413CFA" w:rsidP="00605CE9">
      <w:pPr>
        <w:pStyle w:val="ListParagraph"/>
        <w:numPr>
          <w:ilvl w:val="0"/>
          <w:numId w:val="24"/>
        </w:numPr>
      </w:pPr>
      <w:r>
        <w:t>Goals it wishes to achieve</w:t>
      </w:r>
    </w:p>
    <w:p w14:paraId="09DB8ED4" w14:textId="442AE6FB" w:rsidR="00413CFA" w:rsidRDefault="00413CFA" w:rsidP="00605CE9">
      <w:pPr>
        <w:pStyle w:val="ListParagraph"/>
        <w:numPr>
          <w:ilvl w:val="0"/>
          <w:numId w:val="24"/>
        </w:numPr>
      </w:pPr>
      <w:r>
        <w:t>A strategy for achieving them</w:t>
      </w:r>
    </w:p>
    <w:p w14:paraId="5C6C5CA4" w14:textId="439B1F18" w:rsidR="00413CFA" w:rsidRDefault="00413CFA" w:rsidP="00605CE9">
      <w:pPr>
        <w:pStyle w:val="ListParagraph"/>
        <w:numPr>
          <w:ilvl w:val="0"/>
          <w:numId w:val="24"/>
        </w:numPr>
      </w:pPr>
      <w:r>
        <w:t>Assets to use to achieve them.</w:t>
      </w:r>
    </w:p>
    <w:p w14:paraId="3104C764" w14:textId="77777777" w:rsidR="00413CFA" w:rsidRDefault="00413CFA" w:rsidP="00413CFA"/>
    <w:p w14:paraId="7D6297F8" w14:textId="1DE72F13" w:rsidR="00413CFA" w:rsidRDefault="00413CFA" w:rsidP="00413CFA">
      <w:r>
        <w:t>In Athena 3, actors have income, which can be spent in a variety of ways, and can own force and organization groups which they can make use of.</w:t>
      </w:r>
    </w:p>
    <w:p w14:paraId="4905A273" w14:textId="77777777" w:rsidR="00413CFA" w:rsidRDefault="00413CFA" w:rsidP="00413CFA"/>
    <w:p w14:paraId="7835F89B" w14:textId="6AE939E7"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14:paraId="105F43EA" w14:textId="77777777" w:rsidR="00413CFA" w:rsidRDefault="00413CFA" w:rsidP="00413CFA"/>
    <w:p w14:paraId="31BD1830" w14:textId="36ADFAA9"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14:paraId="2D4477A0" w14:textId="3104E82C"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14:paraId="4744AF46" w14:textId="77777777" w:rsidR="00413CFA" w:rsidRPr="00413CFA" w:rsidRDefault="00413CFA" w:rsidP="00413CFA"/>
    <w:p w14:paraId="4025D986" w14:textId="0DE7C3C8" w:rsidR="0052662F" w:rsidRDefault="0052662F" w:rsidP="00C41A13">
      <w:pPr>
        <w:pStyle w:val="Heading3"/>
      </w:pPr>
      <w:bookmarkStart w:id="24" w:name="_Ref312055438"/>
      <w:bookmarkStart w:id="25" w:name="_Toc315087263"/>
      <w:r>
        <w:t>Groups</w:t>
      </w:r>
      <w:bookmarkEnd w:id="24"/>
      <w:bookmarkEnd w:id="25"/>
    </w:p>
    <w:p w14:paraId="2A5B5C11" w14:textId="77777777" w:rsidR="0052662F" w:rsidRDefault="0052662F" w:rsidP="0052662F"/>
    <w:p w14:paraId="0F4E8DB3" w14:textId="693B8695"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14:paraId="51C727BE" w14:textId="77777777" w:rsidR="0052662F" w:rsidRDefault="0052662F" w:rsidP="0052662F"/>
    <w:p w14:paraId="73F23D05" w14:textId="5B8B04CA" w:rsidR="0052662F" w:rsidRDefault="0052662F" w:rsidP="009875C8">
      <w:pPr>
        <w:pStyle w:val="Heading4"/>
      </w:pPr>
      <w:bookmarkStart w:id="26" w:name="_Ref315071943"/>
      <w:bookmarkStart w:id="27" w:name="_Toc315087264"/>
      <w:r>
        <w:t>Civilian Groups</w:t>
      </w:r>
      <w:bookmarkEnd w:id="26"/>
      <w:bookmarkEnd w:id="27"/>
    </w:p>
    <w:p w14:paraId="2F1BE0C7" w14:textId="77777777" w:rsidR="0052662F" w:rsidRDefault="0052662F" w:rsidP="0052662F"/>
    <w:p w14:paraId="7F4392B2" w14:textId="2BA6FB5D"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fldChar w:fldCharType="begin"/>
      </w:r>
      <w:r>
        <w:instrText xml:space="preserve"> REF _Ref312048277 \r \h </w:instrText>
      </w:r>
      <w:r>
        <w:fldChar w:fldCharType="separate"/>
      </w:r>
      <w:r w:rsidR="003855B1">
        <w:t>5.1</w:t>
      </w:r>
      <w:r>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fldChar w:fldCharType="begin"/>
      </w:r>
      <w:r>
        <w:instrText xml:space="preserve"> REF _Ref312048496 \r \h </w:instrText>
      </w:r>
      <w:r>
        <w:fldChar w:fldCharType="separate"/>
      </w:r>
      <w:r w:rsidR="003855B1">
        <w:t>5.4</w:t>
      </w:r>
      <w:r>
        <w:fldChar w:fldCharType="end"/>
      </w:r>
      <w:r>
        <w:t xml:space="preserve"> and </w:t>
      </w:r>
      <w:r>
        <w:fldChar w:fldCharType="begin"/>
      </w:r>
      <w:r>
        <w:instrText xml:space="preserve"> REF _Ref185651673 \r \h </w:instrText>
      </w:r>
      <w:r>
        <w:fldChar w:fldCharType="separate"/>
      </w:r>
      <w:r w:rsidR="003855B1">
        <w:t>5.5</w:t>
      </w:r>
      <w:r>
        <w:fldChar w:fldCharType="end"/>
      </w:r>
      <w:r>
        <w:t>).  Civilian groups support actors to a greater or lesser degree; ultimately, any successful actor must either derive his power in a neighborhood from the resident civilians, or expect to keep a significant body of troops in place.</w:t>
      </w:r>
    </w:p>
    <w:p w14:paraId="48765105" w14:textId="77777777" w:rsidR="0052662F" w:rsidRDefault="0052662F" w:rsidP="0052662F"/>
    <w:p w14:paraId="225C82BF" w14:textId="5E8F832C"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from cradle to grave.  In Athena 3,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6B4C0603" w14:textId="77777777" w:rsidR="0052662F" w:rsidRDefault="0052662F" w:rsidP="0052662F"/>
    <w:p w14:paraId="42A80B85" w14:textId="6D4E7353" w:rsidR="0052662F" w:rsidRDefault="0052662F" w:rsidP="0052662F">
      <w:r>
        <w:t>At present, individuals cannot move from one group to another group.  In future versions of Athena we might support this, as a way of indicating the erosion of one belief system in favor of another.</w:t>
      </w:r>
    </w:p>
    <w:p w14:paraId="75AB182E" w14:textId="77777777" w:rsidR="0052662F" w:rsidRDefault="0052662F" w:rsidP="0052662F"/>
    <w:p w14:paraId="3FCBA59B" w14:textId="2003CC5B" w:rsidR="0052662F" w:rsidRDefault="0052662F" w:rsidP="009875C8">
      <w:pPr>
        <w:pStyle w:val="Heading4"/>
      </w:pPr>
      <w:bookmarkStart w:id="28" w:name="_Ref315073230"/>
      <w:bookmarkStart w:id="29" w:name="_Toc315087265"/>
      <w:r>
        <w:t>Force Groups</w:t>
      </w:r>
      <w:bookmarkEnd w:id="28"/>
      <w:bookmarkEnd w:id="29"/>
    </w:p>
    <w:p w14:paraId="5D8DB273" w14:textId="77777777" w:rsidR="0052662F" w:rsidRDefault="0052662F" w:rsidP="0052662F"/>
    <w:p w14:paraId="4CC38C16" w14:textId="0C92424B"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14:paraId="01579F48" w14:textId="77777777" w:rsidR="0052662F" w:rsidRDefault="0052662F" w:rsidP="0052662F"/>
    <w:p w14:paraId="4F2F3FAA" w14:textId="603F67F1" w:rsidR="0052662F" w:rsidRDefault="0052662F" w:rsidP="00605CE9">
      <w:pPr>
        <w:pStyle w:val="ListParagraph"/>
        <w:numPr>
          <w:ilvl w:val="0"/>
          <w:numId w:val="22"/>
        </w:numPr>
      </w:pPr>
      <w:r>
        <w:t>Regular military</w:t>
      </w:r>
    </w:p>
    <w:p w14:paraId="18DC8DFA" w14:textId="7AAA44C3" w:rsidR="0052662F" w:rsidRDefault="0052662F" w:rsidP="00605CE9">
      <w:pPr>
        <w:pStyle w:val="ListParagraph"/>
        <w:numPr>
          <w:ilvl w:val="0"/>
          <w:numId w:val="22"/>
        </w:numPr>
      </w:pPr>
      <w:r>
        <w:t>Irregular military (e.g., militias)</w:t>
      </w:r>
    </w:p>
    <w:p w14:paraId="7B836442" w14:textId="79C99E48" w:rsidR="0052662F" w:rsidRDefault="0052662F" w:rsidP="00605CE9">
      <w:pPr>
        <w:pStyle w:val="ListParagraph"/>
        <w:numPr>
          <w:ilvl w:val="0"/>
          <w:numId w:val="22"/>
        </w:numPr>
      </w:pPr>
      <w:r>
        <w:t>Paramilitary (e.g., SWAT teams, militarized police forces)</w:t>
      </w:r>
    </w:p>
    <w:p w14:paraId="45AC3066" w14:textId="46CA1935" w:rsidR="0052662F" w:rsidRDefault="0052662F" w:rsidP="00605CE9">
      <w:pPr>
        <w:pStyle w:val="ListParagraph"/>
        <w:numPr>
          <w:ilvl w:val="0"/>
          <w:numId w:val="22"/>
        </w:numPr>
      </w:pPr>
      <w:r>
        <w:lastRenderedPageBreak/>
        <w:t>Police</w:t>
      </w:r>
    </w:p>
    <w:p w14:paraId="5235D334" w14:textId="75F460A2" w:rsidR="0052662F" w:rsidRDefault="0052662F" w:rsidP="00605CE9">
      <w:pPr>
        <w:pStyle w:val="ListParagraph"/>
        <w:numPr>
          <w:ilvl w:val="0"/>
          <w:numId w:val="22"/>
        </w:numPr>
      </w:pPr>
      <w:r>
        <w:t>Criminal</w:t>
      </w:r>
    </w:p>
    <w:p w14:paraId="3B2C1286" w14:textId="77777777" w:rsidR="0052662F" w:rsidRDefault="0052662F" w:rsidP="0052662F"/>
    <w:p w14:paraId="28748AF7" w14:textId="3A41E245" w:rsidR="0052662F" w:rsidRDefault="0052662F" w:rsidP="0052662F">
      <w:r>
        <w:t>Each force type has a different force multiplier; regular military, for example, is much better at projecting and using force than normal police.</w:t>
      </w:r>
    </w:p>
    <w:p w14:paraId="78FF666B" w14:textId="77777777" w:rsidR="0052662F" w:rsidRDefault="0052662F" w:rsidP="0052662F"/>
    <w:p w14:paraId="790900AB" w14:textId="645FF6AC" w:rsidR="0052662F" w:rsidRDefault="0052662F" w:rsidP="0052662F">
      <w:r>
        <w:t xml:space="preserve">Force groups can carry out military duties of various kinds, and can also participate in humanitarian relief efforts (Sections </w:t>
      </w:r>
      <w:r>
        <w:fldChar w:fldCharType="begin"/>
      </w:r>
      <w:r>
        <w:instrText xml:space="preserve"> REF _Ref311711453 \r \h </w:instrText>
      </w:r>
      <w:r>
        <w:fldChar w:fldCharType="separate"/>
      </w:r>
      <w:r w:rsidR="003855B1">
        <w:t>3.6</w:t>
      </w:r>
      <w:r>
        <w:fldChar w:fldCharType="end"/>
      </w:r>
      <w:r>
        <w:t xml:space="preserve"> and </w:t>
      </w:r>
      <w:r>
        <w:fldChar w:fldCharType="begin"/>
      </w:r>
      <w:r>
        <w:instrText xml:space="preserve"> REF _Ref312049570 \r \h </w:instrText>
      </w:r>
      <w:r>
        <w:fldChar w:fldCharType="separate"/>
      </w:r>
      <w:r w:rsidR="003855B1">
        <w:t>3.12.1</w:t>
      </w:r>
      <w:r>
        <w:fldChar w:fldCharType="end"/>
      </w:r>
      <w:r>
        <w:t>).</w:t>
      </w:r>
    </w:p>
    <w:p w14:paraId="73BCAE38" w14:textId="77777777" w:rsidR="0052662F" w:rsidRDefault="0052662F" w:rsidP="0052662F"/>
    <w:p w14:paraId="5154D132" w14:textId="46376844"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14:paraId="56A7D4CA" w14:textId="77777777" w:rsidR="0052662F" w:rsidRDefault="0052662F" w:rsidP="0052662F"/>
    <w:p w14:paraId="7F9B2C49" w14:textId="7EFEE3BA" w:rsidR="0052662F" w:rsidRDefault="0052662F" w:rsidP="0052662F">
      <w:r>
        <w:t>Force groups do not have belief systems of their own; rather, they inherit them from their owning actors.</w:t>
      </w:r>
    </w:p>
    <w:p w14:paraId="1373567A" w14:textId="77777777" w:rsidR="0052662F" w:rsidRDefault="0052662F" w:rsidP="0052662F"/>
    <w:p w14:paraId="4AC93C32" w14:textId="0188AF60" w:rsidR="0052662F" w:rsidRPr="0052662F" w:rsidRDefault="0052662F" w:rsidP="009875C8">
      <w:pPr>
        <w:pStyle w:val="Heading4"/>
      </w:pPr>
      <w:bookmarkStart w:id="30" w:name="_Ref315075338"/>
      <w:bookmarkStart w:id="31" w:name="_Toc315087266"/>
      <w:r>
        <w:t>Organization Groups</w:t>
      </w:r>
      <w:bookmarkEnd w:id="30"/>
      <w:bookmarkEnd w:id="31"/>
    </w:p>
    <w:p w14:paraId="78C27114" w14:textId="77777777" w:rsidR="00FA3525" w:rsidRDefault="00FA3525" w:rsidP="003459C0"/>
    <w:p w14:paraId="6205E6D3" w14:textId="432E929A" w:rsidR="0052662F" w:rsidRDefault="0052662F" w:rsidP="003459C0">
      <w:r>
        <w:t>Organization groups are similar to force groups, but have some mission other than the projection and use of force.  There are three kinds:</w:t>
      </w:r>
    </w:p>
    <w:p w14:paraId="3B8D9F8C" w14:textId="77777777" w:rsidR="0052662F" w:rsidRDefault="0052662F" w:rsidP="003459C0"/>
    <w:p w14:paraId="6CBB087E" w14:textId="1B9575E3" w:rsidR="0052662F" w:rsidRDefault="0052662F" w:rsidP="00605CE9">
      <w:pPr>
        <w:pStyle w:val="ListParagraph"/>
        <w:numPr>
          <w:ilvl w:val="0"/>
          <w:numId w:val="23"/>
        </w:numPr>
      </w:pPr>
      <w:r>
        <w:t>Non-Governmental Organizations (NGOs), e.g., Doctors Without Borders</w:t>
      </w:r>
    </w:p>
    <w:p w14:paraId="5A8E2E5C" w14:textId="360D1BB7" w:rsidR="0052662F" w:rsidRDefault="0052662F" w:rsidP="00605CE9">
      <w:pPr>
        <w:pStyle w:val="ListParagraph"/>
        <w:numPr>
          <w:ilvl w:val="0"/>
          <w:numId w:val="23"/>
        </w:numPr>
      </w:pPr>
      <w:r>
        <w:t>Inter-Governmental Organizations (IGOs), e.g., UNESCO</w:t>
      </w:r>
    </w:p>
    <w:p w14:paraId="4FD83F9C" w14:textId="320D825B" w:rsidR="0052662F" w:rsidRDefault="0052662F" w:rsidP="00605CE9">
      <w:pPr>
        <w:pStyle w:val="ListParagraph"/>
        <w:numPr>
          <w:ilvl w:val="0"/>
          <w:numId w:val="23"/>
        </w:numPr>
      </w:pPr>
      <w:r>
        <w:t>Contractors, e.g., Halliburton</w:t>
      </w:r>
    </w:p>
    <w:p w14:paraId="2FECFF5E" w14:textId="77777777" w:rsidR="0052662F" w:rsidRDefault="0052662F" w:rsidP="0052662F"/>
    <w:p w14:paraId="540650AA" w14:textId="04444A8F" w:rsidR="0052662F" w:rsidRDefault="0052662F" w:rsidP="0052662F">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14:paraId="017DEAD1" w14:textId="77777777" w:rsidR="0052662F" w:rsidRDefault="0052662F" w:rsidP="003459C0"/>
    <w:p w14:paraId="5678F384" w14:textId="4D043180" w:rsidR="00FA3525" w:rsidRDefault="00FA3525" w:rsidP="00C41A13">
      <w:pPr>
        <w:pStyle w:val="Heading3"/>
      </w:pPr>
      <w:bookmarkStart w:id="32" w:name="_Ref312136041"/>
      <w:bookmarkStart w:id="33" w:name="_Toc315087267"/>
      <w:r>
        <w:t>Deployment</w:t>
      </w:r>
      <w:bookmarkEnd w:id="32"/>
      <w:bookmarkEnd w:id="33"/>
    </w:p>
    <w:p w14:paraId="7922F454" w14:textId="77777777" w:rsidR="00FA3525" w:rsidRDefault="00FA3525" w:rsidP="00FA3525"/>
    <w:p w14:paraId="34EBE66C" w14:textId="14AB0A39" w:rsidR="00FA3525" w:rsidRDefault="00FA3525" w:rsidP="00FA3525">
      <w:r>
        <w:t xml:space="preserve">Every person in the playbox has to be somewhere, i.e., has to be located in some neighborhood. Civilians are simply located in their home neighborhoods (unless displaced; see Section </w:t>
      </w:r>
      <w:r>
        <w:fldChar w:fldCharType="begin"/>
      </w:r>
      <w:r>
        <w:instrText xml:space="preserve"> REF _Ref311711453 \r \h </w:instrText>
      </w:r>
      <w:r>
        <w:fldChar w:fldCharType="separate"/>
      </w:r>
      <w:r w:rsidR="003855B1">
        <w:t>3.6</w:t>
      </w:r>
      <w:r>
        <w:fldChar w:fldCharType="end"/>
      </w:r>
      <w:r>
        <w:t xml:space="preserve">); force and organization group personnel need to be </w:t>
      </w:r>
      <w:r>
        <w:rPr>
          <w:i/>
        </w:rPr>
        <w:t>deployed</w:t>
      </w:r>
      <w:r>
        <w:t xml:space="preserve"> to particular neighborhoods.</w:t>
      </w:r>
    </w:p>
    <w:p w14:paraId="00B3F0AC" w14:textId="77777777" w:rsidR="00FA3525" w:rsidRDefault="00FA3525" w:rsidP="00FA3525"/>
    <w:p w14:paraId="58F39ECA" w14:textId="1C665A05" w:rsidR="00FA3525" w:rsidRDefault="00FA3525" w:rsidP="00FA3525">
      <w:r>
        <w:t xml:space="preserve">As the simulation progresses, deployment is determined by the tactics chosen by the actors; see Section </w:t>
      </w:r>
      <w:r>
        <w:fldChar w:fldCharType="begin"/>
      </w:r>
      <w:r>
        <w:instrText xml:space="preserve"> REF _Ref311700050 \r \h </w:instrText>
      </w:r>
      <w:r>
        <w:fldChar w:fldCharType="separate"/>
      </w:r>
      <w:r w:rsidR="003855B1">
        <w:t>6</w:t>
      </w:r>
      <w:r>
        <w:fldChar w:fldCharType="end"/>
      </w:r>
      <w:r>
        <w:t xml:space="preserve">.  </w:t>
      </w:r>
      <w:r w:rsidR="00463825">
        <w:t xml:space="preserve">It is also necessary to know where force and organization group personnel were located prior to the start of the simulation; this is called the </w:t>
      </w:r>
      <w:r>
        <w:rPr>
          <w:i/>
        </w:rPr>
        <w:t>status quo deployment</w:t>
      </w:r>
      <w:r w:rsidR="00463825">
        <w:t>, and is a scenario input.</w:t>
      </w:r>
    </w:p>
    <w:p w14:paraId="231C4799" w14:textId="77777777" w:rsidR="00463825" w:rsidRDefault="00463825" w:rsidP="00FA3525"/>
    <w:p w14:paraId="0EF37859" w14:textId="5CDB931F" w:rsidR="00463825" w:rsidRDefault="00463825" w:rsidP="00FA3525">
      <w:r>
        <w:lastRenderedPageBreak/>
        <w:t xml:space="preserve">Troops are deployed by their owning actors during strategy execution, and remain in place throughout the week until the next strategy execution. </w:t>
      </w:r>
    </w:p>
    <w:p w14:paraId="7820CC87" w14:textId="3CE290D4" w:rsidR="00FA3525" w:rsidRDefault="00FA3525" w:rsidP="00C41A13">
      <w:pPr>
        <w:pStyle w:val="Heading3"/>
      </w:pPr>
      <w:bookmarkStart w:id="34" w:name="_Ref311711453"/>
      <w:bookmarkStart w:id="35" w:name="_Toc315087268"/>
      <w:r>
        <w:t>Activity Assignment</w:t>
      </w:r>
      <w:bookmarkEnd w:id="34"/>
      <w:bookmarkEnd w:id="35"/>
    </w:p>
    <w:p w14:paraId="1D9828D1" w14:textId="77777777" w:rsidR="00463825" w:rsidRDefault="00463825" w:rsidP="00463825"/>
    <w:p w14:paraId="716299D6" w14:textId="30511435" w:rsidR="00463825" w:rsidRDefault="00463825" w:rsidP="00463825">
      <w:r>
        <w:t>Force and organization group personnel deployed to a neighborhood can be assigned activities in that neighborhood: patrolling, guarding, law enforcement, various kinds of humanitarian relief, and so forth (see Section TBD for the complete list, and a description of each).  These activities affect the attitudes of the civilian population.  Activities are assigned by the actors during strategy execution, and like deployments take place over the following week.</w:t>
      </w:r>
    </w:p>
    <w:p w14:paraId="557C5763" w14:textId="5210AE6F" w:rsidR="00521973" w:rsidRDefault="00521973" w:rsidP="00463825">
      <w:r>
        <w:t xml:space="preserve">Force and organization group activities have security requirements; a body of troops might be tasked to do humanitarian relief of some kind, but if they have insufficient security in the neighborhood their efforts will be of no avail.  (See Sections </w:t>
      </w:r>
      <w:r>
        <w:fldChar w:fldCharType="begin"/>
      </w:r>
      <w:r>
        <w:instrText xml:space="preserve"> REF _Ref185639112 \r \h </w:instrText>
      </w:r>
      <w:r>
        <w:fldChar w:fldCharType="separate"/>
      </w:r>
      <w:r w:rsidR="003855B1">
        <w:t>3.8</w:t>
      </w:r>
      <w:r>
        <w:fldChar w:fldCharType="end"/>
      </w:r>
      <w:r>
        <w:t xml:space="preserve"> and TBD.)</w:t>
      </w:r>
    </w:p>
    <w:p w14:paraId="1E315F56" w14:textId="77777777" w:rsidR="00521973" w:rsidRDefault="00521973" w:rsidP="00463825"/>
    <w:p w14:paraId="6EA7FE86" w14:textId="1200026C" w:rsidR="00463825" w:rsidRDefault="00463825" w:rsidP="00463825">
      <w:r>
        <w:t xml:space="preserve">Civilians are displaced by assigning them the </w:t>
      </w:r>
      <w:r>
        <w:rPr>
          <w:b/>
        </w:rPr>
        <w:t>DISPLACED</w:t>
      </w:r>
      <w:r>
        <w:t xml:space="preserve"> or </w:t>
      </w:r>
      <w:r>
        <w:rPr>
          <w:b/>
        </w:rPr>
        <w:t>IN_CAMPS</w:t>
      </w:r>
      <w:r w:rsidR="003957A5">
        <w:t xml:space="preserve"> activities, which are assigned not by actors but by the System agent; see Section TBD.</w:t>
      </w:r>
    </w:p>
    <w:p w14:paraId="3E0CF42C" w14:textId="77777777" w:rsidR="003957A5" w:rsidRDefault="003957A5" w:rsidP="00463825"/>
    <w:p w14:paraId="256992D2" w14:textId="406B6C94" w:rsidR="003957A5" w:rsidRDefault="003957A5" w:rsidP="00C41A13">
      <w:pPr>
        <w:pStyle w:val="Heading3"/>
      </w:pPr>
      <w:bookmarkStart w:id="36" w:name="_Toc315087269"/>
      <w:r>
        <w:t>Units</w:t>
      </w:r>
      <w:bookmarkEnd w:id="36"/>
    </w:p>
    <w:p w14:paraId="12542065" w14:textId="77777777" w:rsidR="003957A5" w:rsidRDefault="003957A5" w:rsidP="003957A5"/>
    <w:p w14:paraId="30C4B8FA" w14:textId="6166AF2E"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14:paraId="378416AD" w14:textId="77777777" w:rsidR="003957A5" w:rsidRDefault="003957A5" w:rsidP="003957A5"/>
    <w:p w14:paraId="3B5B6ABA" w14:textId="315AA8D8" w:rsidR="003957A5" w:rsidRDefault="003957A5" w:rsidP="003957A5">
      <w:r>
        <w:t>Units are useful for visualization; and many of the subsequent models in the Ground Area operate on units.</w:t>
      </w:r>
    </w:p>
    <w:p w14:paraId="3D1A3471" w14:textId="77777777" w:rsidR="003957A5" w:rsidRDefault="003957A5" w:rsidP="003957A5"/>
    <w:p w14:paraId="7E0C3F7B" w14:textId="5000B22D" w:rsidR="003957A5" w:rsidRDefault="008F7ADA" w:rsidP="00C41A13">
      <w:pPr>
        <w:pStyle w:val="Heading3"/>
      </w:pPr>
      <w:bookmarkStart w:id="37" w:name="_Ref185639112"/>
      <w:bookmarkStart w:id="38" w:name="_Toc315087270"/>
      <w:r>
        <w:t>Volatility and Security</w:t>
      </w:r>
      <w:bookmarkEnd w:id="37"/>
      <w:bookmarkEnd w:id="38"/>
    </w:p>
    <w:p w14:paraId="6F80A2C8" w14:textId="77777777" w:rsidR="003957A5" w:rsidRDefault="003957A5" w:rsidP="003957A5"/>
    <w:p w14:paraId="3986F273" w14:textId="1D28AEE9" w:rsidR="003957A5" w:rsidRDefault="008F7ADA" w:rsidP="003957A5">
      <w:r>
        <w:t xml:space="preserve">A neighborhood can be a safe or unsafe place to be for the people within it—and to a great extent, that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14:paraId="1E5AD1A0" w14:textId="77777777" w:rsidR="008F7ADA" w:rsidRDefault="008F7ADA" w:rsidP="003957A5"/>
    <w:p w14:paraId="187744DB" w14:textId="77777777" w:rsidR="00BB73E9" w:rsidRDefault="008F7ADA" w:rsidP="003957A5">
      <w:r>
        <w:t xml:space="preserve">Both depend on the personnel in the neighborhood and in nearby neighborhoods, and on their relationships with each other (see Section </w:t>
      </w:r>
      <w:r>
        <w:fldChar w:fldCharType="begin"/>
      </w:r>
      <w:r>
        <w:instrText xml:space="preserve"> REF _Ref311700044 \r \h </w:instrText>
      </w:r>
      <w:r>
        <w:fldChar w:fldCharType="separate"/>
      </w:r>
      <w:r w:rsidR="003855B1">
        <w:t>5</w:t>
      </w:r>
      <w:r>
        <w:fldChar w:fldCharType="end"/>
      </w:r>
      <w:r>
        <w:t xml:space="preserve"> for more on relationships).  </w:t>
      </w:r>
    </w:p>
    <w:p w14:paraId="3F557017" w14:textId="77777777" w:rsidR="00BB73E9" w:rsidRDefault="00BB73E9" w:rsidP="003957A5"/>
    <w:p w14:paraId="59E82A10" w14:textId="29EF3C27"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w:t>
      </w:r>
      <w:r>
        <w:lastRenderedPageBreak/>
        <w:t xml:space="preserve">This is its power to defend itself. </w:t>
      </w:r>
      <w:r w:rsidR="008F7ADA">
        <w:t xml:space="preserve"> Civilian groups project minimal force</w:t>
      </w:r>
      <w:r>
        <w:t xml:space="preserve"> per person</w:t>
      </w:r>
      <w:r w:rsidR="008F7ADA">
        <w:t>, given that civilian groups include the very old and the very young, and many adults who are not inclined to project force.  Force groups exist to project force, and do it rather better; their effectiveness depends on the kind of force they are.  Regular military projects the most</w:t>
      </w:r>
      <w:r>
        <w:t xml:space="preserve"> force per person</w:t>
      </w:r>
      <w:r w:rsidR="008F7ADA">
        <w:t>.  Of organization groups, only contractors project any force (private security guards)—more than civilians but less than any force group.  (See Section TBD for more on the different kinds of group.)</w:t>
      </w:r>
    </w:p>
    <w:p w14:paraId="59E377DD" w14:textId="77777777" w:rsidR="00BB73E9" w:rsidRDefault="00BB73E9" w:rsidP="003957A5"/>
    <w:p w14:paraId="067A2F02" w14:textId="2DFAB2AF" w:rsidR="00BB73E9" w:rsidRDefault="00BB73E9" w:rsidP="003957A5">
      <w:r>
        <w:t>But a group’s ability to defend itself does not depend solely on its own force—they may have friends to help them; and unless they have enemies they will not need to defend themselves.  Athena totals up the force available to each group, including friends in the same neighborhood and (to a lesser degree) friends in nearby neighborhoods; and similarly it totals up the force available to the group’s enemies in the same neighborhood and (to  lesser degree) in nearby neighborhoods.</w:t>
      </w:r>
    </w:p>
    <w:p w14:paraId="470C792E" w14:textId="77777777" w:rsidR="00521973" w:rsidRDefault="00521973" w:rsidP="003957A5"/>
    <w:p w14:paraId="43A50D44" w14:textId="7441AAA9"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p>
    <w:p w14:paraId="6E22D4C2" w14:textId="77777777" w:rsidR="00BB73E9" w:rsidRDefault="00BB73E9" w:rsidP="003957A5"/>
    <w:p w14:paraId="494918A0" w14:textId="2AD68271"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1"/>
      </w:r>
    </w:p>
    <w:p w14:paraId="0A1088A5" w14:textId="77777777" w:rsidR="00BB73E9" w:rsidRDefault="00BB73E9" w:rsidP="003957A5"/>
    <w:p w14:paraId="0323A840" w14:textId="405FBFF1" w:rsidR="00521973" w:rsidRDefault="00521973" w:rsidP="003957A5">
      <w:r>
        <w:t xml:space="preserve">In Athena 3, </w:t>
      </w:r>
      <w:r>
        <w:rPr>
          <w:i/>
        </w:rPr>
        <w:t>volatility</w:t>
      </w:r>
      <w:r>
        <w:t xml:space="preserve"> is primarily a component of </w:t>
      </w:r>
      <w:r>
        <w:rPr>
          <w:i/>
        </w:rPr>
        <w:t>security</w:t>
      </w:r>
      <w:r>
        <w:t xml:space="preserve">, whereas </w:t>
      </w:r>
      <w:r>
        <w:rPr>
          <w:i/>
        </w:rPr>
        <w:t>security</w:t>
      </w:r>
      <w:r>
        <w:t xml:space="preserve"> affects many things, including:</w:t>
      </w:r>
    </w:p>
    <w:p w14:paraId="36C03C3C" w14:textId="77777777" w:rsidR="00521973" w:rsidRDefault="00521973" w:rsidP="003957A5"/>
    <w:p w14:paraId="5D3C55C2" w14:textId="03E07886" w:rsidR="00521973" w:rsidRDefault="00521973" w:rsidP="00605CE9">
      <w:pPr>
        <w:pStyle w:val="ListParagraph"/>
        <w:numPr>
          <w:ilvl w:val="0"/>
          <w:numId w:val="15"/>
        </w:numPr>
      </w:pPr>
      <w:r>
        <w:t>Whether force and organization groups can carry out particular activities in a neighborhood.</w:t>
      </w:r>
    </w:p>
    <w:p w14:paraId="603CA7B1" w14:textId="77777777" w:rsidR="003819F9" w:rsidRDefault="003819F9" w:rsidP="003819F9">
      <w:pPr>
        <w:pStyle w:val="ListParagraph"/>
      </w:pPr>
    </w:p>
    <w:p w14:paraId="6500B575" w14:textId="49099525" w:rsidR="00521973" w:rsidRDefault="00521973" w:rsidP="00605CE9">
      <w:pPr>
        <w:pStyle w:val="ListParagraph"/>
        <w:numPr>
          <w:ilvl w:val="0"/>
          <w:numId w:val="15"/>
        </w:numPr>
      </w:pPr>
      <w:r>
        <w:t xml:space="preserve">The degree to which groups can actively support the actors of their choice. </w:t>
      </w:r>
    </w:p>
    <w:p w14:paraId="2EDD5818" w14:textId="77777777" w:rsidR="00A32020" w:rsidRDefault="00A32020" w:rsidP="00A32020"/>
    <w:p w14:paraId="31A1FFC1" w14:textId="31F4496C" w:rsidR="00A32020" w:rsidRDefault="00A32020" w:rsidP="00A32020">
      <w:r>
        <w:t>The addition of a military force to a neighborhood can greatly change the security of all groups in the neighborhood.  In Athena 3, this change is due purely to the number of troops and the relationship between the force group and the other groups in the neighborhood: the security of the force group’s enemies will decrease, and the security of the force group’s friends will increase.</w:t>
      </w:r>
    </w:p>
    <w:p w14:paraId="27242D8D" w14:textId="77777777" w:rsidR="00A32020" w:rsidRDefault="00A32020" w:rsidP="00A32020"/>
    <w:p w14:paraId="03B18DDA" w14:textId="14706B1B" w:rsidR="00A32020" w:rsidRPr="00521973" w:rsidRDefault="00A32020" w:rsidP="00A32020">
      <w:r>
        <w:t>Consequently, further work needs to be done here; a force assigned peacekeeping duties should have a different effect than a group intending rapine and pillage.</w:t>
      </w:r>
    </w:p>
    <w:p w14:paraId="3756D006" w14:textId="77777777" w:rsidR="00BB73E9" w:rsidRDefault="00BB73E9" w:rsidP="003957A5"/>
    <w:p w14:paraId="079112A1" w14:textId="7ECD8854" w:rsidR="008F7ADA" w:rsidRDefault="00521973" w:rsidP="00C41A13">
      <w:pPr>
        <w:pStyle w:val="Heading3"/>
      </w:pPr>
      <w:bookmarkStart w:id="39" w:name="_Ref314640262"/>
      <w:bookmarkStart w:id="40" w:name="_Toc315087271"/>
      <w:r>
        <w:t>Coverage</w:t>
      </w:r>
      <w:bookmarkEnd w:id="39"/>
      <w:bookmarkEnd w:id="40"/>
    </w:p>
    <w:p w14:paraId="3453681A" w14:textId="77777777" w:rsidR="00521973" w:rsidRDefault="00521973" w:rsidP="00521973"/>
    <w:p w14:paraId="41FA9B8C"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729821A5" w14:textId="77777777" w:rsidR="006B0577" w:rsidRDefault="006B0577" w:rsidP="00521973"/>
    <w:p w14:paraId="514FB472" w14:textId="3834FB2E" w:rsidR="006B0577" w:rsidRDefault="006B0577" w:rsidP="00605CE9">
      <w:pPr>
        <w:pStyle w:val="ListParagraph"/>
        <w:numPr>
          <w:ilvl w:val="0"/>
          <w:numId w:val="16"/>
        </w:numPr>
      </w:pPr>
      <w:r>
        <w:t xml:space="preserve">Environmental situations are assigned a coverage when they are created. (Section </w:t>
      </w:r>
      <w:r>
        <w:fldChar w:fldCharType="begin"/>
      </w:r>
      <w:r>
        <w:instrText xml:space="preserve"> REF _Ref185646748 \r \h </w:instrText>
      </w:r>
      <w:r>
        <w:fldChar w:fldCharType="separate"/>
      </w:r>
      <w:r w:rsidR="003855B1">
        <w:t>3.11</w:t>
      </w:r>
      <w:r>
        <w:fldChar w:fldCharType="end"/>
      </w:r>
      <w:r>
        <w:t>)</w:t>
      </w:r>
    </w:p>
    <w:p w14:paraId="21D9E080" w14:textId="77777777" w:rsidR="006B0577" w:rsidRDefault="006B0577" w:rsidP="006B0577">
      <w:pPr>
        <w:pStyle w:val="ListParagraph"/>
      </w:pPr>
    </w:p>
    <w:p w14:paraId="6394F6D7" w14:textId="0BA6DA76" w:rsidR="006B0577" w:rsidRDefault="006B0577" w:rsidP="00605CE9">
      <w:pPr>
        <w:pStyle w:val="ListParagraph"/>
        <w:numPr>
          <w:ilvl w:val="0"/>
          <w:numId w:val="16"/>
        </w:numPr>
      </w:pPr>
      <w:r>
        <w:t>Coverage is computed for the mere presence of a military force deployed in a neighborhood.</w:t>
      </w:r>
    </w:p>
    <w:p w14:paraId="65CCAD6E" w14:textId="77777777" w:rsidR="006B0577" w:rsidRDefault="006B0577" w:rsidP="006B0577"/>
    <w:p w14:paraId="5D281579" w14:textId="590FDF6A" w:rsidR="006B0577" w:rsidRDefault="006B0577" w:rsidP="00605CE9">
      <w:pPr>
        <w:pStyle w:val="ListParagraph"/>
        <w:numPr>
          <w:ilvl w:val="0"/>
          <w:numId w:val="16"/>
        </w:numPr>
      </w:pPr>
      <w:r>
        <w:t xml:space="preserve">Coverage is computed for activities assigned to groups of all kinds. (Section </w:t>
      </w:r>
      <w:r>
        <w:fldChar w:fldCharType="begin"/>
      </w:r>
      <w:r>
        <w:instrText xml:space="preserve"> REF _Ref311711453 \r \h </w:instrText>
      </w:r>
      <w:r>
        <w:fldChar w:fldCharType="separate"/>
      </w:r>
      <w:r w:rsidR="003855B1">
        <w:t>3.6</w:t>
      </w:r>
      <w:r>
        <w:fldChar w:fldCharType="end"/>
      </w:r>
      <w:r>
        <w:t>)</w:t>
      </w:r>
    </w:p>
    <w:p w14:paraId="64CE7BDB" w14:textId="77777777" w:rsidR="006B0577" w:rsidRDefault="006B0577" w:rsidP="006B0577"/>
    <w:p w14:paraId="616EC104" w14:textId="0908131A"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14:paraId="10DBFEC9" w14:textId="77777777" w:rsidR="00A5043C" w:rsidRDefault="00A5043C" w:rsidP="00521973"/>
    <w:p w14:paraId="62CA2408" w14:textId="2A5A7F8F" w:rsidR="00A5043C" w:rsidRDefault="00A5043C" w:rsidP="00521973">
      <w:r>
        <w:t>Assigned activities usually have a security requirement.  If there are 25 troops per 1000 people assigned to do the “CMO – Healthcare” activity, but the security of those troops is low, they cannot carry out the activity effectively and hence the coverage of that activity by those troops is 0.0.</w:t>
      </w:r>
    </w:p>
    <w:p w14:paraId="6C08773C" w14:textId="77777777" w:rsidR="00A5043C" w:rsidRDefault="00A5043C" w:rsidP="00521973"/>
    <w:p w14:paraId="1197A2D1" w14:textId="2D110D72" w:rsidR="00A5043C" w:rsidRPr="00A5043C" w:rsidRDefault="00A5043C" w:rsidP="00521973">
      <w:r>
        <w:t>The coverage fraction is used as a multiplier in the relevant rule set in the Driver Assessment Model (</w:t>
      </w:r>
      <w:r w:rsidR="006B0577">
        <w:t xml:space="preserve">Section </w:t>
      </w:r>
      <w:r w:rsidR="006B0577">
        <w:fldChar w:fldCharType="begin"/>
      </w:r>
      <w:r w:rsidR="006B0577">
        <w:instrText xml:space="preserve"> REF _Ref185646626 \r \h </w:instrText>
      </w:r>
      <w:r w:rsidR="006B0577">
        <w:fldChar w:fldCharType="separate"/>
      </w:r>
      <w:r w:rsidR="003855B1">
        <w:t>5.7</w:t>
      </w:r>
      <w:r w:rsidR="006B0577">
        <w:fldChar w:fldCharType="end"/>
      </w:r>
      <w:r w:rsidR="006B0577">
        <w:t xml:space="preserve">); </w:t>
      </w:r>
      <w:r w:rsidR="00FA406D">
        <w:t xml:space="preserve">and presence coverage is used in a variety of places, most notably in the Athena Attrition Model (Section </w:t>
      </w:r>
      <w:r w:rsidR="00FA406D">
        <w:fldChar w:fldCharType="begin"/>
      </w:r>
      <w:r w:rsidR="00FA406D">
        <w:instrText xml:space="preserve"> REF _Ref185647255 \r \h </w:instrText>
      </w:r>
      <w:r w:rsidR="00FA406D">
        <w:fldChar w:fldCharType="separate"/>
      </w:r>
      <w:r w:rsidR="003855B1">
        <w:t>3.12</w:t>
      </w:r>
      <w:r w:rsidR="00FA406D">
        <w:fldChar w:fldCharType="end"/>
      </w:r>
      <w:r w:rsidR="00FA406D">
        <w:t>).</w:t>
      </w:r>
    </w:p>
    <w:p w14:paraId="2DF40B62" w14:textId="3BE2F068" w:rsidR="00521973" w:rsidRDefault="00521973" w:rsidP="00C41A13">
      <w:pPr>
        <w:pStyle w:val="Heading3"/>
      </w:pPr>
      <w:bookmarkStart w:id="41" w:name="_Ref312068898"/>
      <w:bookmarkStart w:id="42" w:name="_Toc315087272"/>
      <w:r>
        <w:t xml:space="preserve">Activity </w:t>
      </w:r>
      <w:r w:rsidR="003819F9">
        <w:t>Situations</w:t>
      </w:r>
      <w:bookmarkEnd w:id="41"/>
      <w:bookmarkEnd w:id="42"/>
    </w:p>
    <w:p w14:paraId="2331785B" w14:textId="77777777" w:rsidR="003819F9" w:rsidRDefault="003819F9" w:rsidP="003819F9"/>
    <w:p w14:paraId="023D9886" w14:textId="6051AD6A"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2"/>
      </w:r>
      <w:r>
        <w:t xml:space="preserve"> or “actsit”.  Activity situations are created when coverage exceeds 0.0, and are destroyed when coverage returns to 0.0.  So long as the situation persists it will have affects on civilian attitudes</w:t>
      </w:r>
      <w:r w:rsidR="00B52594">
        <w:t xml:space="preserve"> as determined by the relevant rule set in the Driver Assessment Model; see Section </w:t>
      </w:r>
      <w:r w:rsidR="00B52594">
        <w:fldChar w:fldCharType="begin"/>
      </w:r>
      <w:r w:rsidR="00B52594">
        <w:instrText xml:space="preserve"> REF _Ref185646626 \r \h </w:instrText>
      </w:r>
      <w:r w:rsidR="00B52594">
        <w:fldChar w:fldCharType="separate"/>
      </w:r>
      <w:r w:rsidR="003855B1">
        <w:t>5.7</w:t>
      </w:r>
      <w:r w:rsidR="00B52594">
        <w:fldChar w:fldCharType="end"/>
      </w:r>
      <w:r w:rsidR="00B52594">
        <w:t xml:space="preserve"> and the </w:t>
      </w:r>
      <w:r w:rsidR="00B52594" w:rsidRPr="00B52594">
        <w:rPr>
          <w:i/>
        </w:rPr>
        <w:t>Athena Rules</w:t>
      </w:r>
      <w:r w:rsidR="00B52594">
        <w:t xml:space="preserve"> document.</w:t>
      </w:r>
    </w:p>
    <w:p w14:paraId="2E2E8D25" w14:textId="77777777" w:rsidR="00EB5DBD" w:rsidRDefault="00EB5DBD" w:rsidP="003819F9"/>
    <w:p w14:paraId="4AE9899A" w14:textId="61A0FCFA" w:rsidR="00EB5DBD" w:rsidRPr="00FA406D" w:rsidRDefault="00EB5DBD" w:rsidP="003819F9">
      <w:r>
        <w:lastRenderedPageBreak/>
        <w:t>Force and organization group activities can mitigate particular environmental situations, e.g., the “CMO – Healthcare” activity will have a greater effect on civilian attitudes when there is a “Disease” environmental situation in the neighborhood.</w:t>
      </w:r>
    </w:p>
    <w:p w14:paraId="0C2DAC36" w14:textId="2555C159" w:rsidR="003819F9" w:rsidRDefault="003819F9" w:rsidP="00C41A13">
      <w:pPr>
        <w:pStyle w:val="Heading3"/>
      </w:pPr>
      <w:bookmarkStart w:id="43" w:name="_Ref185646748"/>
      <w:bookmarkStart w:id="44" w:name="_Toc315087273"/>
      <w:r>
        <w:t>Environmental Situations</w:t>
      </w:r>
      <w:bookmarkEnd w:id="43"/>
      <w:bookmarkEnd w:id="44"/>
    </w:p>
    <w:p w14:paraId="04FF677D" w14:textId="77777777" w:rsidR="003819F9" w:rsidRDefault="003819F9" w:rsidP="003819F9"/>
    <w:p w14:paraId="4C93CA8F" w14:textId="312EF54C" w:rsidR="00EB5DBD" w:rsidRDefault="00B52594" w:rsidP="003819F9">
      <w:r w:rsidRPr="00B52594">
        <w:rPr>
          <w:i/>
        </w:rPr>
        <w:t>Environmental situations</w:t>
      </w:r>
      <w:r>
        <w:t>, or “ensits,” represent problems in a neighborhood’s environment that adversely affect the resident civilians, e.g., pow</w:t>
      </w:r>
      <w:r w:rsidR="00EB5DBD">
        <w:t>er outages and food shortages; see Section TBD for the complete list.</w:t>
      </w:r>
    </w:p>
    <w:p w14:paraId="4F41C7CB" w14:textId="504A4707"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continuing negative effect so long as the situation persists, and a big positive effect when the situation is resolved.</w:t>
      </w:r>
    </w:p>
    <w:p w14:paraId="47FF2D73" w14:textId="77777777" w:rsidR="00B52594" w:rsidRDefault="00B52594" w:rsidP="003819F9"/>
    <w:p w14:paraId="0D267489" w14:textId="1AEC17CF"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decreased to decrease the ensit’s effects.</w:t>
      </w:r>
    </w:p>
    <w:p w14:paraId="6CE7FD44" w14:textId="77777777" w:rsidR="00B52594" w:rsidRDefault="00B52594" w:rsidP="003819F9"/>
    <w:p w14:paraId="6E5A2EA6" w14:textId="358CA3D3" w:rsidR="00B52594" w:rsidRPr="00EB5DBD"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14:paraId="68565B0C" w14:textId="77777777" w:rsidR="00B52594" w:rsidRDefault="00B52594" w:rsidP="003819F9"/>
    <w:p w14:paraId="71852EB6" w14:textId="135D1A63" w:rsidR="00EB5DBD" w:rsidRDefault="005D3797" w:rsidP="003819F9">
      <w:r>
        <w:t>The environmental situation model is one of the oldest parts of Athena, being adopted with minimal changes from JNEM.  It was designed for five-day real-time training exercises with the intent of rewarding commanders for quick resolution and punish them for delayed or omitted resolution of the problems represented by the ensits.  As such, it will tend to run “hot”; when ensits are used in an Athena scenario, the analyst should monitor them closely, and should consider using smaller coverage fractions to reduce the effects if they are overstated.</w:t>
      </w:r>
    </w:p>
    <w:p w14:paraId="2939396F" w14:textId="77777777" w:rsidR="005D3797" w:rsidRDefault="005D3797" w:rsidP="003819F9"/>
    <w:p w14:paraId="75CA113E" w14:textId="7E89587E" w:rsidR="005D3797" w:rsidRDefault="005D3797" w:rsidP="003819F9">
      <w:r>
        <w:t xml:space="preserve">In the future, it is likely that many of the existing ensit types (e.g., power outages) will be replaced by service-oriented models like the current Essential Non-Infrastructure (ENI) Services model (Section </w:t>
      </w:r>
      <w:r>
        <w:fldChar w:fldCharType="begin"/>
      </w:r>
      <w:r>
        <w:instrText xml:space="preserve"> REF _Ref185650440 \r \h </w:instrText>
      </w:r>
      <w:r>
        <w:fldChar w:fldCharType="separate"/>
      </w:r>
      <w:r w:rsidR="003855B1">
        <w:t>3.13</w:t>
      </w:r>
      <w:r>
        <w:fldChar w:fldCharType="end"/>
      </w:r>
      <w:r>
        <w:t>), which is more suited to the Athena time frame.</w:t>
      </w:r>
    </w:p>
    <w:p w14:paraId="3876B664" w14:textId="5C19E9B2" w:rsidR="00B52594" w:rsidRDefault="00B52594" w:rsidP="003819F9"/>
    <w:p w14:paraId="5531E8DF" w14:textId="76BF9145" w:rsidR="003819F9" w:rsidRPr="003819F9" w:rsidRDefault="003819F9" w:rsidP="00C41A13">
      <w:pPr>
        <w:pStyle w:val="Heading3"/>
      </w:pPr>
      <w:bookmarkStart w:id="45" w:name="_Ref185647255"/>
      <w:bookmarkStart w:id="46" w:name="_Toc315087274"/>
      <w:r>
        <w:t>Athena Attrition Model</w:t>
      </w:r>
      <w:bookmarkEnd w:id="45"/>
      <w:bookmarkEnd w:id="46"/>
    </w:p>
    <w:p w14:paraId="4F3452B5" w14:textId="77777777" w:rsidR="003819F9" w:rsidRDefault="003819F9" w:rsidP="003819F9"/>
    <w:p w14:paraId="304DB014" w14:textId="77777777" w:rsidR="00562658" w:rsidRDefault="00562658" w:rsidP="003819F9">
      <w:r>
        <w:t>Athena was designed to support Stability and Recovery Operations (S&amp;RO); i.e., to model regions in which the heavy metal force-on-force battles are over (or have not yet begun).  Thus, Athena 3 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14:paraId="71296554" w14:textId="77777777" w:rsidR="00562658" w:rsidRDefault="00562658" w:rsidP="003819F9"/>
    <w:p w14:paraId="5C21288C" w14:textId="7F1D6563" w:rsidR="00562658" w:rsidRDefault="00562658" w:rsidP="003819F9">
      <w:r>
        <w:lastRenderedPageBreak/>
        <w:t>In short, uniformed forces can seek to attack non-uniformed forces, and non-uniformed forces can seek to attack uniformed forces, neighborhood by neighborhood.</w:t>
      </w:r>
    </w:p>
    <w:p w14:paraId="62E397E0" w14:textId="77777777" w:rsidR="00562658" w:rsidRDefault="00562658" w:rsidP="003819F9"/>
    <w:p w14:paraId="50464D1B" w14:textId="77777777" w:rsidR="00562658" w:rsidRDefault="00562658" w:rsidP="009875C8">
      <w:pPr>
        <w:pStyle w:val="Heading4"/>
      </w:pPr>
      <w:bookmarkStart w:id="47" w:name="_Ref312049570"/>
      <w:bookmarkStart w:id="48" w:name="_Toc315087275"/>
      <w:r>
        <w:t>Rules of Engagement</w:t>
      </w:r>
      <w:bookmarkEnd w:id="47"/>
      <w:bookmarkEnd w:id="48"/>
    </w:p>
    <w:p w14:paraId="562F56FF" w14:textId="77777777" w:rsidR="00562658" w:rsidRDefault="00562658" w:rsidP="00562658"/>
    <w:p w14:paraId="6AADF9D7" w14:textId="2B77B727" w:rsidR="00F86DA4" w:rsidRDefault="00562658" w:rsidP="00562658">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14:paraId="5744727E" w14:textId="77777777" w:rsidR="006301D8" w:rsidRDefault="006301D8" w:rsidP="00562658"/>
    <w:p w14:paraId="77E92D08" w14:textId="15B9016A"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each neighborhood, which determined whether and how quickly they fire back at attacking non-uniformed forces.  This directly affects the quantity of civilian casualties.</w:t>
      </w:r>
    </w:p>
    <w:p w14:paraId="371E052B" w14:textId="77777777" w:rsidR="006301D8" w:rsidRDefault="006301D8" w:rsidP="00562658"/>
    <w:p w14:paraId="7577FB39" w14:textId="57D850D3" w:rsidR="006301D8" w:rsidRDefault="006301D8" w:rsidP="009875C8">
      <w:pPr>
        <w:pStyle w:val="Heading4"/>
      </w:pPr>
      <w:bookmarkStart w:id="49" w:name="_Toc315087276"/>
      <w:r>
        <w:t>Presence and Intelligence</w:t>
      </w:r>
      <w:bookmarkEnd w:id="49"/>
    </w:p>
    <w:p w14:paraId="37ABE0B5" w14:textId="77777777" w:rsidR="006301D8" w:rsidRDefault="006301D8" w:rsidP="006301D8"/>
    <w:p w14:paraId="20A19D06" w14:textId="73B3095A" w:rsidR="006301D8" w:rsidRDefault="006301D8" w:rsidP="006301D8">
      <w:r>
        <w:t>Just because force group A has been directed to attack force group B in neighborhood N, it is not certain that it will be able to.  Whether attacks occur or not depend on a number of circumstances:</w:t>
      </w:r>
    </w:p>
    <w:p w14:paraId="0FF98D6B" w14:textId="77777777" w:rsidR="006301D8" w:rsidRDefault="006301D8" w:rsidP="006301D8"/>
    <w:p w14:paraId="367AA67A" w14:textId="27DB026D" w:rsidR="006301D8" w:rsidRDefault="006301D8" w:rsidP="00605CE9">
      <w:pPr>
        <w:pStyle w:val="ListParagraph"/>
        <w:numPr>
          <w:ilvl w:val="0"/>
          <w:numId w:val="17"/>
        </w:numPr>
      </w:pPr>
      <w:r>
        <w:t>Both A and B must have troops in neighborhood N.</w:t>
      </w:r>
    </w:p>
    <w:p w14:paraId="5E0CB079" w14:textId="41123707" w:rsidR="006301D8" w:rsidRDefault="006301D8" w:rsidP="00605CE9">
      <w:pPr>
        <w:pStyle w:val="ListParagraph"/>
        <w:numPr>
          <w:ilvl w:val="0"/>
          <w:numId w:val="17"/>
        </w:numPr>
      </w:pPr>
      <w:r>
        <w:t>The more troops A has, the more likely it is to be able to find and attack B.</w:t>
      </w:r>
    </w:p>
    <w:p w14:paraId="17F8DBBA" w14:textId="102BF5AF" w:rsidR="006301D8" w:rsidRDefault="006301D8" w:rsidP="00605CE9">
      <w:pPr>
        <w:pStyle w:val="ListParagraph"/>
        <w:numPr>
          <w:ilvl w:val="0"/>
          <w:numId w:val="17"/>
        </w:numPr>
      </w:pPr>
      <w:r>
        <w:t>The more troops B has, the more easy it is to find.</w:t>
      </w:r>
    </w:p>
    <w:p w14:paraId="70CDC3EE" w14:textId="77777777" w:rsidR="006301D8" w:rsidRDefault="006301D8" w:rsidP="00605CE9">
      <w:pPr>
        <w:pStyle w:val="ListParagraph"/>
        <w:numPr>
          <w:ilvl w:val="0"/>
          <w:numId w:val="17"/>
        </w:numPr>
      </w:pPr>
      <w:r>
        <w:t xml:space="preserve">Intelligence, as indicated by the cooperation of the neighborhood with both groups, also plays a role.  </w:t>
      </w:r>
    </w:p>
    <w:p w14:paraId="0AEAB125" w14:textId="77777777" w:rsidR="006301D8" w:rsidRDefault="006301D8" w:rsidP="00605CE9">
      <w:pPr>
        <w:pStyle w:val="ListParagraph"/>
        <w:numPr>
          <w:ilvl w:val="1"/>
          <w:numId w:val="17"/>
        </w:numPr>
      </w:pPr>
      <w:r>
        <w:t>If A gets better cooperation than B, it will have an easier time finding and attack B.</w:t>
      </w:r>
    </w:p>
    <w:p w14:paraId="72D5D3D1" w14:textId="07FAB4CB" w:rsidR="006301D8" w:rsidRDefault="006301D8" w:rsidP="00605CE9">
      <w:pPr>
        <w:pStyle w:val="ListParagraph"/>
        <w:numPr>
          <w:ilvl w:val="1"/>
          <w:numId w:val="17"/>
        </w:numPr>
      </w:pPr>
      <w:r>
        <w:t>If A gets worse cooperation, then it will have a harder time.</w:t>
      </w:r>
    </w:p>
    <w:p w14:paraId="5B981335" w14:textId="233F6E88" w:rsidR="006301D8" w:rsidRDefault="006301D8" w:rsidP="00605CE9">
      <w:pPr>
        <w:pStyle w:val="ListParagraph"/>
        <w:numPr>
          <w:ilvl w:val="1"/>
          <w:numId w:val="17"/>
        </w:numPr>
      </w:pPr>
      <w:r>
        <w:t>If A is a non-uniformed force, then the expected losses must be acceptable, and this also depends on the quality of the intelligence received by A, as indicated by the neighborhood cooperation.</w:t>
      </w:r>
    </w:p>
    <w:p w14:paraId="53801E4A" w14:textId="77777777" w:rsidR="006301D8" w:rsidRDefault="006301D8" w:rsidP="006301D8"/>
    <w:p w14:paraId="21942053" w14:textId="0F077147" w:rsidR="006301D8" w:rsidRDefault="006301D8" w:rsidP="006301D8">
      <w:r>
        <w:t xml:space="preserve">Cooperation is discussed in Section </w:t>
      </w:r>
      <w:r>
        <w:fldChar w:fldCharType="begin"/>
      </w:r>
      <w:r>
        <w:instrText xml:space="preserve"> REF _Ref185651673 \r \h </w:instrText>
      </w:r>
      <w:r>
        <w:fldChar w:fldCharType="separate"/>
      </w:r>
      <w:r w:rsidR="003855B1">
        <w:t>5.5</w:t>
      </w:r>
      <w:r>
        <w:fldChar w:fldCharType="end"/>
      </w:r>
      <w:r>
        <w:t>.</w:t>
      </w:r>
    </w:p>
    <w:p w14:paraId="2B916EC3" w14:textId="77777777" w:rsidR="006301D8" w:rsidRDefault="006301D8" w:rsidP="006301D8"/>
    <w:p w14:paraId="0552EAA3" w14:textId="752A8D0F" w:rsidR="006301D8" w:rsidRDefault="00733C6A" w:rsidP="009875C8">
      <w:pPr>
        <w:pStyle w:val="Heading4"/>
      </w:pPr>
      <w:bookmarkStart w:id="50" w:name="_Ref312068878"/>
      <w:bookmarkStart w:id="51" w:name="_Toc315087277"/>
      <w:r>
        <w:t>Attrition Assessment</w:t>
      </w:r>
      <w:bookmarkEnd w:id="50"/>
      <w:bookmarkEnd w:id="51"/>
    </w:p>
    <w:p w14:paraId="71B2D88D" w14:textId="77777777" w:rsidR="00733C6A" w:rsidRDefault="00733C6A" w:rsidP="00733C6A"/>
    <w:p w14:paraId="35166500" w14:textId="0678DCC2" w:rsidR="00733C6A" w:rsidRDefault="00733C6A" w:rsidP="00733C6A">
      <w:r>
        <w:t xml:space="preserve">The number of successful attacks by all parties, and the resulting civilian casualties, are assessed at the end of each week just prior to the next strategy execution.  The casualties are </w:t>
      </w:r>
      <w:r>
        <w:lastRenderedPageBreak/>
        <w:t xml:space="preserve">then given to the Driver Assessment Model (Section </w:t>
      </w:r>
      <w:r>
        <w:fldChar w:fldCharType="begin"/>
      </w:r>
      <w:r>
        <w:instrText xml:space="preserve"> REF _Ref185646626 \r \h </w:instrText>
      </w:r>
      <w:r>
        <w:fldChar w:fldCharType="separate"/>
      </w:r>
      <w:r w:rsidR="003855B1">
        <w:t>5.7</w:t>
      </w:r>
      <w:r>
        <w:fldChar w:fldCharType="end"/>
      </w:r>
      <w:r>
        <w:t>) so that the attitude changes can be assessed.</w:t>
      </w:r>
    </w:p>
    <w:p w14:paraId="7C7271C1" w14:textId="4D82FC50" w:rsidR="00733C6A" w:rsidRPr="00733C6A" w:rsidRDefault="00733C6A" w:rsidP="009875C8">
      <w:pPr>
        <w:pStyle w:val="Heading4"/>
      </w:pPr>
      <w:bookmarkStart w:id="52" w:name="_Toc315087278"/>
      <w:r>
        <w:t>Magic Attrition</w:t>
      </w:r>
      <w:bookmarkEnd w:id="52"/>
    </w:p>
    <w:p w14:paraId="16EDB0FF" w14:textId="77777777" w:rsidR="006301D8" w:rsidRPr="006301D8" w:rsidRDefault="006301D8" w:rsidP="006301D8"/>
    <w:p w14:paraId="5BC0148C" w14:textId="1CCAA907"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civilian casualties will be assessed by the Driver Assessment Model just like casualties resulting from the kinds of combat Athena </w:t>
      </w:r>
      <w:r>
        <w:rPr>
          <w:i/>
        </w:rPr>
        <w:t>does</w:t>
      </w:r>
      <w:r>
        <w:t xml:space="preserve"> model.</w:t>
      </w:r>
    </w:p>
    <w:p w14:paraId="491A9B75" w14:textId="77777777" w:rsidR="00733C6A" w:rsidRDefault="00733C6A" w:rsidP="003819F9"/>
    <w:p w14:paraId="25C33CFF" w14:textId="118EFE3C" w:rsidR="00733C6A" w:rsidRPr="00733C6A" w:rsidRDefault="00733C6A" w:rsidP="003819F9">
      <w:r>
        <w:t>Note that magic attrition should not be used for civilian deaths due to natural disasters, epidemics, or other causes that do not involve combat.  For those kinds of things, the attitude effects should be handled by either environmental situations (Section</w:t>
      </w:r>
      <w:r w:rsidR="001823F8">
        <w:t xml:space="preserve"> </w:t>
      </w:r>
      <w:r w:rsidR="001823F8">
        <w:fldChar w:fldCharType="begin"/>
      </w:r>
      <w:r w:rsidR="001823F8">
        <w:instrText xml:space="preserve"> REF _Ref185646748 \r \h </w:instrText>
      </w:r>
      <w:r w:rsidR="001823F8">
        <w:fldChar w:fldCharType="separate"/>
      </w:r>
      <w:r w:rsidR="003855B1">
        <w:t>3.11</w:t>
      </w:r>
      <w:r w:rsidR="001823F8">
        <w:fldChar w:fldCharType="end"/>
      </w:r>
      <w:r>
        <w:t xml:space="preserve">) or magic attitude drivers (Section </w:t>
      </w:r>
      <w:r w:rsidR="001823F8">
        <w:fldChar w:fldCharType="begin"/>
      </w:r>
      <w:r w:rsidR="001823F8">
        <w:instrText xml:space="preserve"> REF _Ref185652359 \r \h </w:instrText>
      </w:r>
      <w:r w:rsidR="001823F8">
        <w:fldChar w:fldCharType="separate"/>
      </w:r>
      <w:r w:rsidR="003855B1">
        <w:t>5.8</w:t>
      </w:r>
      <w:r w:rsidR="001823F8">
        <w:fldChar w:fldCharType="end"/>
      </w:r>
      <w:r>
        <w:t>)</w:t>
      </w:r>
      <w:r w:rsidR="001823F8">
        <w:t>.</w:t>
      </w:r>
    </w:p>
    <w:p w14:paraId="65B9B89E" w14:textId="77777777" w:rsidR="00733C6A" w:rsidRDefault="00733C6A" w:rsidP="003819F9"/>
    <w:p w14:paraId="65E733C5" w14:textId="71B9EE7F" w:rsidR="003819F9" w:rsidRPr="003819F9" w:rsidRDefault="003819F9" w:rsidP="00C41A13">
      <w:pPr>
        <w:pStyle w:val="Heading3"/>
      </w:pPr>
      <w:bookmarkStart w:id="53" w:name="_Ref185650440"/>
      <w:bookmarkStart w:id="54" w:name="_Toc315087279"/>
      <w:r>
        <w:t>Essential Non-Infrastructure (ENI) Services</w:t>
      </w:r>
      <w:bookmarkEnd w:id="53"/>
      <w:bookmarkEnd w:id="54"/>
    </w:p>
    <w:p w14:paraId="3CCAD492" w14:textId="3AA2833A" w:rsidR="008F7ADA" w:rsidRPr="008F7ADA" w:rsidRDefault="008F7ADA" w:rsidP="003957A5">
      <w:r>
        <w:t xml:space="preserve">  </w:t>
      </w:r>
    </w:p>
    <w:p w14:paraId="3E60DDB1" w14:textId="4A5B29B9" w:rsidR="003957A5" w:rsidRDefault="00BB0A87" w:rsidP="003957A5">
      <w:r>
        <w:t>Essential Non-Infrastructure (ENI) Services are services provided to civilians in a neighborhood by an actor, the absence of which causes hardship but which do not require substantial infrastructure to provide.  Provision of services is controlled by the actor’s strategy, and can be targeted to specific groups in the neighborhood, ignoring others.</w:t>
      </w:r>
    </w:p>
    <w:p w14:paraId="09317B7D" w14:textId="77777777" w:rsidR="00BB0A87" w:rsidRDefault="00BB0A87" w:rsidP="003957A5"/>
    <w:p w14:paraId="265C8AB5" w14:textId="4880A912" w:rsidR="00BB0A87" w:rsidRDefault="00BB0A87" w:rsidP="009875C8">
      <w:pPr>
        <w:pStyle w:val="Heading4"/>
      </w:pPr>
      <w:bookmarkStart w:id="55" w:name="_Toc315087280"/>
      <w:r>
        <w:t>The Notion of a Service</w:t>
      </w:r>
      <w:bookmarkEnd w:id="55"/>
    </w:p>
    <w:p w14:paraId="4741F5D4" w14:textId="77777777" w:rsidR="00BB0A87" w:rsidRDefault="00BB0A87" w:rsidP="00BB0A87"/>
    <w:p w14:paraId="0AE2F654" w14:textId="17FE9CEA" w:rsidR="00BB0A87" w:rsidRDefault="00BB0A87" w:rsidP="00BB0A87">
      <w:r>
        <w:t xml:space="preserve">A service is something provided to the civilians (possibly by their own efforts, as enabled or supported by actors) that has a level that can increase or decrease over time.  Examples are power service,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0755107C" w14:textId="77777777" w:rsidR="00BB0A87" w:rsidRDefault="00BB0A87" w:rsidP="00BB0A87"/>
    <w:p w14:paraId="1B514120" w14:textId="173C3761" w:rsidR="00BB0A87" w:rsidRDefault="00BB0A87" w:rsidP="00BB0A87">
      <w:r>
        <w:rPr>
          <w:b/>
        </w:rPr>
        <w:t>The Actual Level of Service (ALOS)</w:t>
      </w:r>
    </w:p>
    <w:p w14:paraId="7C25340A" w14:textId="467538EB" w:rsidR="00BB0A87" w:rsidRDefault="00BB0A87" w:rsidP="00BB0A87">
      <w:pPr>
        <w:ind w:left="360"/>
      </w:pPr>
      <w:r>
        <w:t>How much of the service is the group actually receiving at the present time?</w:t>
      </w:r>
    </w:p>
    <w:p w14:paraId="1A156218" w14:textId="77777777" w:rsidR="00BB0A87" w:rsidRDefault="00BB0A87" w:rsidP="00BB0A87"/>
    <w:p w14:paraId="464BE2E1" w14:textId="3A249CE3" w:rsidR="00577993" w:rsidRDefault="00577993" w:rsidP="00BB0A87">
      <w:r>
        <w:rPr>
          <w:b/>
        </w:rPr>
        <w:t>The Required Level of Service (RLOS)</w:t>
      </w:r>
    </w:p>
    <w:p w14:paraId="29A37EC4" w14:textId="242E06F5" w:rsidR="00577993" w:rsidRDefault="00577993" w:rsidP="00577993">
      <w:pPr>
        <w:ind w:left="360"/>
      </w:pPr>
      <w:r>
        <w:t>How much of the service does the group need to live without significant hardship?</w:t>
      </w:r>
    </w:p>
    <w:p w14:paraId="0042F7EE" w14:textId="77777777" w:rsidR="00577993" w:rsidRDefault="00577993" w:rsidP="00577993"/>
    <w:p w14:paraId="14CD9FE7" w14:textId="2F7C19F1" w:rsidR="00577993" w:rsidRDefault="00577993" w:rsidP="00577993">
      <w:r>
        <w:rPr>
          <w:b/>
        </w:rPr>
        <w:t>The Expected Level of Service (ELOS)</w:t>
      </w:r>
    </w:p>
    <w:p w14:paraId="46FBEECB" w14:textId="32D6B894" w:rsidR="00577993" w:rsidRDefault="00577993" w:rsidP="00577993">
      <w:pPr>
        <w:ind w:left="360"/>
      </w:pPr>
      <w:r>
        <w:t>How much of the service is the group accustomed to getting?</w:t>
      </w:r>
    </w:p>
    <w:p w14:paraId="4A04BD15" w14:textId="77777777" w:rsidR="00577993" w:rsidRDefault="00577993" w:rsidP="00577993">
      <w:pPr>
        <w:ind w:left="360"/>
      </w:pPr>
    </w:p>
    <w:p w14:paraId="7273D975" w14:textId="47FBA18A" w:rsidR="00577993" w:rsidRDefault="00577993" w:rsidP="00577993">
      <w:pPr>
        <w:rPr>
          <w:b/>
        </w:rPr>
      </w:pPr>
      <w:r>
        <w:rPr>
          <w:b/>
        </w:rPr>
        <w:t>The Saturation Level of Service (SLOS)</w:t>
      </w:r>
    </w:p>
    <w:p w14:paraId="616A5995" w14:textId="4DFF9FE8" w:rsidR="00577993" w:rsidRDefault="00577993" w:rsidP="00577993">
      <w:pPr>
        <w:ind w:left="360"/>
      </w:pPr>
      <w:r>
        <w:t>What’s the level of the service which saturates the demand?  Once the civilians have all they want, they don’t care if more is available.</w:t>
      </w:r>
    </w:p>
    <w:p w14:paraId="67E21AE9" w14:textId="77777777" w:rsidR="00BF3126" w:rsidRDefault="00BF3126" w:rsidP="00577993">
      <w:pPr>
        <w:ind w:left="360"/>
      </w:pPr>
    </w:p>
    <w:p w14:paraId="682F495D" w14:textId="791E6420" w:rsidR="00BF3126" w:rsidRDefault="00BF3126" w:rsidP="00BF3126">
      <w:r>
        <w:t>The units appropriate for measuring a particular the level of a particular service will vary from service to service.</w:t>
      </w:r>
    </w:p>
    <w:p w14:paraId="33F80C60" w14:textId="77777777" w:rsidR="00577993" w:rsidRDefault="00577993" w:rsidP="00577993">
      <w:pPr>
        <w:ind w:left="360"/>
      </w:pPr>
    </w:p>
    <w:p w14:paraId="66D917AF" w14:textId="664C6FCD" w:rsidR="009276BB" w:rsidRDefault="009276BB" w:rsidP="009276BB">
      <w:r>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14:paraId="68A396B2" w14:textId="77777777" w:rsidR="009276BB" w:rsidRDefault="009276BB" w:rsidP="00577993"/>
    <w:p w14:paraId="62A669BC" w14:textId="287AF829" w:rsidR="00577993" w:rsidRDefault="009276BB" w:rsidP="00577993">
      <w:r>
        <w:t>For example, i</w:t>
      </w:r>
      <w:r w:rsidR="00577993">
        <w:t xml:space="preserve">n most of America ELOS for the power supply simply </w:t>
      </w:r>
      <w:r w:rsidR="00577993">
        <w:rPr>
          <w:i/>
        </w:rPr>
        <w:t>is</w:t>
      </w:r>
      <w:r w:rsidR="00577993">
        <w:t xml:space="preserve"> the SLOS.  We most of us have all the power we are willing to buy.</w:t>
      </w:r>
      <w:r>
        <w:t xml:space="preserve">  If the power is out, we are immediately unhappy, and would takes us quite a while to get used even to power provided on a regular if intermittent schedule; but when the power goes back on, we get used to it with great rapidity.</w:t>
      </w:r>
    </w:p>
    <w:p w14:paraId="30DDD171" w14:textId="77777777" w:rsidR="00577993" w:rsidRDefault="00577993" w:rsidP="00577993"/>
    <w:p w14:paraId="70690608" w14:textId="295AE35B" w:rsidR="00577993" w:rsidRDefault="00577993" w:rsidP="00577993">
      <w:r>
        <w:t>Civilian attitudes improve when the ALOS is greater than expected (though not more than the SLOS), and worsen when the ALOS is less than expected, and especially if it is less than required.</w:t>
      </w:r>
    </w:p>
    <w:p w14:paraId="58CB328A" w14:textId="77777777" w:rsidR="00D20E72" w:rsidRDefault="00D20E72" w:rsidP="00577993"/>
    <w:p w14:paraId="065EB533" w14:textId="6B2DE7AD" w:rsidR="00D20E72" w:rsidRDefault="00D20E72" w:rsidP="00577993">
      <w:r>
        <w:t>There are four cases of particular interest:</w:t>
      </w:r>
    </w:p>
    <w:p w14:paraId="7A5A0991" w14:textId="77777777" w:rsidR="00D20E72" w:rsidRDefault="00D20E72" w:rsidP="00577993"/>
    <w:p w14:paraId="5B1DB62E" w14:textId="6558597A" w:rsidR="00D20E72" w:rsidRDefault="00901829" w:rsidP="00605CE9">
      <w:pPr>
        <w:pStyle w:val="ListParagraph"/>
        <w:numPr>
          <w:ilvl w:val="0"/>
          <w:numId w:val="18"/>
        </w:numPr>
      </w:pPr>
      <w:r>
        <w:t xml:space="preserve">Case R-: </w:t>
      </w:r>
      <w:r w:rsidR="00D20E72">
        <w:t>Service is less than required</w:t>
      </w:r>
    </w:p>
    <w:p w14:paraId="16788547" w14:textId="096D7FA1" w:rsidR="00D20E72" w:rsidRDefault="00901829" w:rsidP="00605CE9">
      <w:pPr>
        <w:pStyle w:val="ListParagraph"/>
        <w:numPr>
          <w:ilvl w:val="0"/>
          <w:numId w:val="18"/>
        </w:numPr>
      </w:pPr>
      <w:r>
        <w:t xml:space="preserve">Case E-: </w:t>
      </w:r>
      <w:r w:rsidR="00D20E72">
        <w:t>Service is less than expected</w:t>
      </w:r>
    </w:p>
    <w:p w14:paraId="4358B039" w14:textId="48C602F4" w:rsidR="00D20E72" w:rsidRDefault="00901829" w:rsidP="00605CE9">
      <w:pPr>
        <w:pStyle w:val="ListParagraph"/>
        <w:numPr>
          <w:ilvl w:val="0"/>
          <w:numId w:val="18"/>
        </w:numPr>
      </w:pPr>
      <w:r>
        <w:t xml:space="preserve">Case E: </w:t>
      </w:r>
      <w:r w:rsidR="00D20E72">
        <w:t>Service meets expectations</w:t>
      </w:r>
    </w:p>
    <w:p w14:paraId="00C148AE" w14:textId="6F6C1EB5" w:rsidR="00901829" w:rsidRDefault="00901829" w:rsidP="00605CE9">
      <w:pPr>
        <w:pStyle w:val="ListParagraph"/>
        <w:numPr>
          <w:ilvl w:val="0"/>
          <w:numId w:val="18"/>
        </w:numPr>
      </w:pPr>
      <w:r>
        <w:t>Case E+: Service is better than expected</w:t>
      </w:r>
    </w:p>
    <w:p w14:paraId="2310633B" w14:textId="77777777" w:rsidR="00901829" w:rsidRDefault="00901829" w:rsidP="00901829"/>
    <w:p w14:paraId="5BC5C491" w14:textId="02406054" w:rsidR="00901829" w:rsidRDefault="00901829" w:rsidP="00901829">
      <w:r>
        <w:t>Note that case R- trumps all of the others; and that case E+ can only occur if the expected level of service is less than saturation.</w:t>
      </w:r>
    </w:p>
    <w:p w14:paraId="6D00568F" w14:textId="77777777" w:rsidR="008E5C30" w:rsidRDefault="008E5C30" w:rsidP="00901829"/>
    <w:p w14:paraId="245967BB" w14:textId="7B8D452E" w:rsidR="009276BB" w:rsidRDefault="008E5C30" w:rsidP="00901829">
      <w:r>
        <w:t>At the present time we have used this paradigm only for ENI services; we expect to make use of it for infrastructure-based services in the future.</w:t>
      </w:r>
    </w:p>
    <w:p w14:paraId="5C648D10" w14:textId="77777777" w:rsidR="00577993" w:rsidRDefault="00577993" w:rsidP="00577993"/>
    <w:p w14:paraId="18848DEF" w14:textId="3045CB9D" w:rsidR="00577993" w:rsidRDefault="00577993" w:rsidP="009875C8">
      <w:pPr>
        <w:pStyle w:val="Heading4"/>
      </w:pPr>
      <w:bookmarkStart w:id="56" w:name="_Toc315087281"/>
      <w:r>
        <w:t>Services vs. Environmental Situations</w:t>
      </w:r>
      <w:bookmarkEnd w:id="56"/>
    </w:p>
    <w:p w14:paraId="1ED0F327" w14:textId="77777777" w:rsidR="00577993" w:rsidRDefault="00577993" w:rsidP="00577993"/>
    <w:p w14:paraId="48D3897E" w14:textId="77777777" w:rsidR="008E5C30" w:rsidRDefault="00577993" w:rsidP="00577993">
      <w:r>
        <w:t xml:space="preserve">As such, </w:t>
      </w:r>
      <w:r w:rsidR="00D20E72">
        <w:t>the s</w:t>
      </w:r>
      <w:r>
        <w:t xml:space="preserve">ervice paradigm is an improvement over the Environmental Situation paradigm for services like the power system and the water supply.   Using the power system for illustrative purposes, the ensit paradigm implicitly assumes that the ALOS is normally at its expected value, and that when problems occur it drops down to 0.0.  Horrors ensue until the problem is resolved, at which point it service returns to its previously expected level.  </w:t>
      </w:r>
    </w:p>
    <w:p w14:paraId="3BABE417" w14:textId="77777777" w:rsidR="008E5C30" w:rsidRDefault="008E5C30" w:rsidP="00577993"/>
    <w:p w14:paraId="510CD185" w14:textId="764E7A04" w:rsidR="00577993" w:rsidRDefault="00577993" w:rsidP="00577993">
      <w:r>
        <w:lastRenderedPageBreak/>
        <w:t>In a long-run scenario, however, it is quite possible that the power service may be substandard (though not zero) for quite long periods of time.</w:t>
      </w:r>
      <w:r w:rsidR="00D20E72">
        <w:t xml:space="preserv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14:paraId="05FA9D05" w14:textId="77777777" w:rsidR="00D20E72" w:rsidRDefault="00D20E72" w:rsidP="00577993"/>
    <w:p w14:paraId="7A667DDD" w14:textId="75A3F2FD" w:rsidR="00D20E72" w:rsidRPr="00577993" w:rsidRDefault="008E5C30" w:rsidP="00577993">
      <w:r>
        <w:t>We expect service-orient models to replace many of the existing ensit types as time goes on.</w:t>
      </w:r>
    </w:p>
    <w:p w14:paraId="2525B7AE" w14:textId="77777777" w:rsidR="003957A5" w:rsidRDefault="003957A5" w:rsidP="003957A5"/>
    <w:p w14:paraId="330442A9" w14:textId="6786D7F2" w:rsidR="003957A5" w:rsidRDefault="00BF3126" w:rsidP="009875C8">
      <w:pPr>
        <w:pStyle w:val="Heading4"/>
      </w:pPr>
      <w:bookmarkStart w:id="57" w:name="_Toc315087282"/>
      <w:r>
        <w:t>Measurement of E</w:t>
      </w:r>
      <w:r w:rsidR="00704201">
        <w:t>NI</w:t>
      </w:r>
      <w:r>
        <w:t xml:space="preserve"> Services</w:t>
      </w:r>
      <w:bookmarkEnd w:id="57"/>
    </w:p>
    <w:p w14:paraId="3988553B" w14:textId="77777777" w:rsidR="00BF3126" w:rsidRDefault="00BF3126" w:rsidP="00BF3126"/>
    <w:p w14:paraId="0CABFFCC" w14:textId="546F4958"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3D80F001" w14:textId="77777777" w:rsidR="00704201" w:rsidRDefault="00704201" w:rsidP="00BF3126"/>
    <w:p w14:paraId="38FD1F32" w14:textId="58820A54"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14:paraId="3B2D6B81" w14:textId="77777777" w:rsidR="00704201" w:rsidRDefault="00704201" w:rsidP="00BF3126"/>
    <w:p w14:paraId="0FD329E3" w14:textId="525E06FE" w:rsidR="00704201" w:rsidRDefault="00704201" w:rsidP="009875C8">
      <w:pPr>
        <w:pStyle w:val="Heading4"/>
      </w:pPr>
      <w:bookmarkStart w:id="58" w:name="_Toc315087283"/>
      <w:r>
        <w:t>Required Level of ENI Services</w:t>
      </w:r>
      <w:bookmarkEnd w:id="58"/>
    </w:p>
    <w:p w14:paraId="32FA9620" w14:textId="77777777" w:rsidR="00704201" w:rsidRDefault="00704201" w:rsidP="00704201"/>
    <w:p w14:paraId="7C3F0F0B" w14:textId="4DB6C8A3" w:rsidR="00704201" w:rsidRDefault="00704201" w:rsidP="00704201">
      <w:r>
        <w:t>The required level of ENI services is set in the model parameter database as a fraction of the saturation level of service,  according to the urbanization level of the neighborhood.</w:t>
      </w:r>
    </w:p>
    <w:p w14:paraId="432DC3A1" w14:textId="77777777" w:rsidR="00704201" w:rsidRDefault="00704201" w:rsidP="00704201"/>
    <w:p w14:paraId="783BE430" w14:textId="61CFF08A" w:rsidR="00704201" w:rsidRDefault="000E3F24" w:rsidP="009875C8">
      <w:pPr>
        <w:pStyle w:val="Heading4"/>
      </w:pPr>
      <w:bookmarkStart w:id="59" w:name="_Toc315087284"/>
      <w:r>
        <w:t xml:space="preserve">Status Quo ENI </w:t>
      </w:r>
      <w:r w:rsidR="00FC67B9">
        <w:t>Funding</w:t>
      </w:r>
      <w:bookmarkEnd w:id="59"/>
    </w:p>
    <w:p w14:paraId="6A0A07D8" w14:textId="77777777" w:rsidR="00FC67B9" w:rsidRDefault="00FC67B9" w:rsidP="00FC67B9"/>
    <w:p w14:paraId="1DDBD598" w14:textId="651C807E" w:rsidR="00FC67B9" w:rsidRDefault="00FC67B9" w:rsidP="00FC67B9">
      <w:r>
        <w:t xml:space="preserve">The level of ENI service provided to a particular group depends on the actor’s strategies; but how the actors execute their strategies depends on the current state of affairs, which includes some level of spending on ENI Services.  Thus, we need to know the funding for ENI services prior to time 0; this is a scenario input called the </w:t>
      </w:r>
      <w:r>
        <w:rPr>
          <w:i/>
        </w:rPr>
        <w:t>status quo ENI funding</w:t>
      </w:r>
      <w:r>
        <w:t>.</w:t>
      </w:r>
    </w:p>
    <w:p w14:paraId="117A4881" w14:textId="77777777" w:rsidR="00FC67B9" w:rsidRDefault="00FC67B9" w:rsidP="00FC67B9"/>
    <w:p w14:paraId="1B3C3177" w14:textId="55B76542" w:rsidR="00FC67B9" w:rsidRDefault="00FC67B9" w:rsidP="009875C8">
      <w:pPr>
        <w:pStyle w:val="Heading4"/>
      </w:pPr>
      <w:bookmarkStart w:id="60" w:name="_Toc315087285"/>
      <w:r>
        <w:t>Effects of ENI Services</w:t>
      </w:r>
      <w:bookmarkEnd w:id="60"/>
    </w:p>
    <w:p w14:paraId="706F1437" w14:textId="77777777" w:rsidR="00FC67B9" w:rsidRDefault="00FC67B9" w:rsidP="00FC67B9"/>
    <w:p w14:paraId="6364BE85" w14:textId="77777777" w:rsidR="00FC67B9" w:rsidRDefault="00FC67B9" w:rsidP="00FC67B9">
      <w:r>
        <w:t>The current level of ENI services affects two things:</w:t>
      </w:r>
    </w:p>
    <w:p w14:paraId="04773341" w14:textId="77777777" w:rsidR="00FC67B9" w:rsidRDefault="00FC67B9" w:rsidP="00FC67B9"/>
    <w:p w14:paraId="014BD858" w14:textId="2031892A" w:rsidR="00FC67B9" w:rsidRDefault="00FC67B9" w:rsidP="00605CE9">
      <w:pPr>
        <w:pStyle w:val="ListParagraph"/>
        <w:numPr>
          <w:ilvl w:val="0"/>
          <w:numId w:val="19"/>
        </w:numPr>
      </w:pPr>
      <w:r>
        <w:t xml:space="preserve">Civilian satisfaction levels; see Section </w:t>
      </w:r>
      <w:r>
        <w:fldChar w:fldCharType="begin"/>
      </w:r>
      <w:r>
        <w:instrText xml:space="preserve"> REF _Ref185646626 \r \h </w:instrText>
      </w:r>
      <w:r>
        <w:fldChar w:fldCharType="separate"/>
      </w:r>
      <w:r w:rsidR="003855B1">
        <w:t>5.7</w:t>
      </w:r>
      <w:r>
        <w:fldChar w:fldCharType="end"/>
      </w:r>
      <w:r>
        <w:t>.</w:t>
      </w:r>
    </w:p>
    <w:p w14:paraId="4532769B" w14:textId="40886B79" w:rsidR="00FC67B9" w:rsidRDefault="00FC67B9" w:rsidP="00605CE9">
      <w:pPr>
        <w:pStyle w:val="ListParagraph"/>
        <w:numPr>
          <w:ilvl w:val="0"/>
          <w:numId w:val="19"/>
        </w:numPr>
      </w:pPr>
      <w:r>
        <w:t xml:space="preserve">The vertical relationships of civilian groups with actors; see Section </w:t>
      </w:r>
      <w:r>
        <w:fldChar w:fldCharType="begin"/>
      </w:r>
      <w:r>
        <w:instrText xml:space="preserve"> REF _Ref185658921 \r \h </w:instrText>
      </w:r>
      <w:r>
        <w:fldChar w:fldCharType="separate"/>
      </w:r>
      <w:r w:rsidR="003855B1">
        <w:t>5.3</w:t>
      </w:r>
      <w:r>
        <w:fldChar w:fldCharType="end"/>
      </w:r>
      <w:r>
        <w:t>.</w:t>
      </w:r>
    </w:p>
    <w:p w14:paraId="4C35A1AE" w14:textId="77777777" w:rsidR="00FC67B9" w:rsidRDefault="00FC67B9" w:rsidP="00FC67B9"/>
    <w:p w14:paraId="66A0F630" w14:textId="64531D2A" w:rsidR="00FC67B9" w:rsidRDefault="00FC67B9" w:rsidP="00FC67B9">
      <w:r>
        <w:lastRenderedPageBreak/>
        <w:t>In each case, the fundamental questions are whether the civilians are receiving the required level of service; and if so, whether they are receiving more or less service than they expect.</w:t>
      </w:r>
    </w:p>
    <w:p w14:paraId="48118CCB" w14:textId="77777777" w:rsidR="00FC67B9" w:rsidRDefault="00FC67B9" w:rsidP="00FC67B9"/>
    <w:p w14:paraId="6392B0CB" w14:textId="521E7C65" w:rsidR="00FC67B9" w:rsidRPr="00FC67B9" w:rsidRDefault="00FC67B9" w:rsidP="00FC67B9">
      <w:r>
        <w:t xml:space="preserve">In terms of the vertical relationships, it also matters whether or not the actor providing the service has control of the group’s neighborhood; see Section </w:t>
      </w:r>
      <w:r>
        <w:fldChar w:fldCharType="begin"/>
      </w:r>
      <w:r>
        <w:instrText xml:space="preserve"> REF _Ref185658921 \r \h </w:instrText>
      </w:r>
      <w:r>
        <w:fldChar w:fldCharType="separate"/>
      </w:r>
      <w:r w:rsidR="003855B1">
        <w:t>5.3</w:t>
      </w:r>
      <w:r>
        <w:fldChar w:fldCharType="end"/>
      </w:r>
      <w:r>
        <w:t xml:space="preserve"> (and the </w:t>
      </w:r>
      <w:r>
        <w:rPr>
          <w:i/>
        </w:rPr>
        <w:t>Athena Analyst’s Guide</w:t>
      </w:r>
      <w:r>
        <w:t>) for details.</w:t>
      </w:r>
    </w:p>
    <w:p w14:paraId="72405F73" w14:textId="77777777" w:rsidR="00704201" w:rsidRPr="00BF3126" w:rsidRDefault="00704201" w:rsidP="00BF3126"/>
    <w:p w14:paraId="457E2CEE" w14:textId="77777777" w:rsidR="003957A5" w:rsidRDefault="003957A5" w:rsidP="003957A5"/>
    <w:p w14:paraId="743131D8" w14:textId="148E70A5" w:rsidR="003957A5" w:rsidRPr="003957A5" w:rsidRDefault="003957A5" w:rsidP="003957A5"/>
    <w:p w14:paraId="716362E7" w14:textId="77777777" w:rsidR="00D8275B" w:rsidRDefault="00D8275B" w:rsidP="00C41A13">
      <w:pPr>
        <w:pStyle w:val="Heading2"/>
      </w:pPr>
      <w:bookmarkStart w:id="61" w:name="_Ref311700038"/>
      <w:bookmarkStart w:id="62" w:name="_Toc315087286"/>
      <w:r>
        <w:lastRenderedPageBreak/>
        <w:t>Demographics</w:t>
      </w:r>
      <w:bookmarkEnd w:id="61"/>
      <w:bookmarkEnd w:id="62"/>
    </w:p>
    <w:p w14:paraId="0CD6367A" w14:textId="77777777" w:rsidR="00D8275B" w:rsidRDefault="00D8275B" w:rsidP="00D8275B"/>
    <w:p w14:paraId="10F491DB" w14:textId="52663590"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t xml:space="preserve"> is responsible for </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14:paraId="4741A5D0" w14:textId="77777777" w:rsidR="008C496A" w:rsidRDefault="008C496A" w:rsidP="00D8275B"/>
    <w:p w14:paraId="4EFFADE0" w14:textId="398B57D4" w:rsidR="008C496A" w:rsidRDefault="008C496A" w:rsidP="00C41A13">
      <w:pPr>
        <w:pStyle w:val="Heading3"/>
      </w:pPr>
      <w:bookmarkStart w:id="63" w:name="_Toc315087287"/>
      <w:r>
        <w:t>Base Population</w:t>
      </w:r>
      <w:bookmarkEnd w:id="63"/>
    </w:p>
    <w:p w14:paraId="41BE3887" w14:textId="77777777" w:rsidR="008C496A" w:rsidRDefault="008C496A" w:rsidP="008C496A"/>
    <w:p w14:paraId="57EF328E" w14:textId="43DF0D23" w:rsidR="008C496A" w:rsidRDefault="008C496A" w:rsidP="008C496A">
      <w:r>
        <w:t xml:space="preserve">The population is divided into civilian groups (Section TBD);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fldChar w:fldCharType="begin"/>
      </w:r>
      <w:r>
        <w:instrText xml:space="preserve"> REF _Ref311707964 \r \h </w:instrText>
      </w:r>
      <w:r>
        <w:fldChar w:fldCharType="separate"/>
      </w:r>
      <w:r w:rsidR="003855B1">
        <w:t>3.2.4</w:t>
      </w:r>
      <w:r>
        <w:fldChar w:fldCharType="end"/>
      </w:r>
      <w:r>
        <w:t>), because that figures into the Economics Area.</w:t>
      </w:r>
    </w:p>
    <w:p w14:paraId="5F07BF45" w14:textId="77777777" w:rsidR="008C496A" w:rsidRDefault="008C496A" w:rsidP="008C496A"/>
    <w:p w14:paraId="7AED2610" w14:textId="5BF93124" w:rsidR="008C496A" w:rsidRDefault="008C496A" w:rsidP="00C41A13">
      <w:pPr>
        <w:pStyle w:val="Heading3"/>
      </w:pPr>
      <w:bookmarkStart w:id="64" w:name="_Toc315087288"/>
      <w:r>
        <w:t>Current Population</w:t>
      </w:r>
      <w:bookmarkEnd w:id="64"/>
    </w:p>
    <w:p w14:paraId="7A0CE6A5" w14:textId="77777777" w:rsidR="008C496A" w:rsidRDefault="008C496A" w:rsidP="008C496A"/>
    <w:p w14:paraId="01DF0CD2" w14:textId="579D1BC9"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TBD).  The Demographics model tracks attrition to date, subtracting it from the current population.  In addition, civilian group personnel can be </w:t>
      </w:r>
      <w:r>
        <w:rPr>
          <w:i/>
        </w:rPr>
        <w:t>displaced</w:t>
      </w:r>
      <w:r>
        <w:t xml:space="preserve"> to other neighborhoods (Section TBD), which removes them from the current population of their group and neighborhood, and adds them to the current population of the neighborhood to which they are displaced.</w:t>
      </w:r>
    </w:p>
    <w:p w14:paraId="1089784C" w14:textId="77777777" w:rsidR="008C496A" w:rsidRDefault="008C496A" w:rsidP="008C496A"/>
    <w:p w14:paraId="04D8B96E" w14:textId="54213294" w:rsidR="008C496A" w:rsidRDefault="008C496A" w:rsidP="00C41A13">
      <w:pPr>
        <w:pStyle w:val="Heading3"/>
      </w:pPr>
      <w:bookmarkStart w:id="65" w:name="_Ref313365271"/>
      <w:bookmarkStart w:id="66" w:name="_Toc315087289"/>
      <w:r>
        <w:t>Subsistence Agriculture</w:t>
      </w:r>
      <w:bookmarkEnd w:id="65"/>
      <w:bookmarkEnd w:id="66"/>
    </w:p>
    <w:p w14:paraId="55771303" w14:textId="77777777" w:rsidR="008C496A" w:rsidRDefault="008C496A" w:rsidP="008C496A"/>
    <w:p w14:paraId="3C03A57D" w14:textId="05504FA8" w:rsidR="008C496A" w:rsidRDefault="008C496A" w:rsidP="008C496A">
      <w:r>
        <w:t xml:space="preserve">Civilian personnel can support themselves by </w:t>
      </w:r>
      <w:r w:rsidRPr="00D52473">
        <w:rPr>
          <w:i/>
        </w:rPr>
        <w:t>subsistence agriculture</w:t>
      </w:r>
      <w:r>
        <w:t xml:space="preserve"> or by participating in the local economy.  In Athena 3 there is a hard line between the two: any given person is in one subset or the other.  The percentage of each civilian group that lives by subsistence agriculture is a scenario input.</w:t>
      </w:r>
    </w:p>
    <w:p w14:paraId="11BCA705" w14:textId="77777777" w:rsidR="008C496A" w:rsidRDefault="008C496A" w:rsidP="008C496A"/>
    <w:p w14:paraId="189E4577" w14:textId="737F0A46" w:rsidR="008C496A" w:rsidRDefault="008C496A" w:rsidP="008C496A">
      <w:r>
        <w:t xml:space="preserve">When civilians belonging to a group are displaced from their home neighborhood, it is presumed that subsistence and non-subsistence personnel are displaced in proportion to the </w:t>
      </w:r>
      <w:r>
        <w:lastRenderedPageBreak/>
        <w:t>size of the two subsets within that group.  If they later return to their homes, they resume their previous ways of life.</w:t>
      </w:r>
      <w:r>
        <w:rPr>
          <w:rStyle w:val="FootnoteReference"/>
        </w:rPr>
        <w:footnoteReference w:id="3"/>
      </w:r>
    </w:p>
    <w:p w14:paraId="34BCD911" w14:textId="77777777" w:rsidR="008C496A" w:rsidRDefault="008C496A" w:rsidP="008C496A"/>
    <w:p w14:paraId="11A4A922" w14:textId="049C5390"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p>
    <w:p w14:paraId="118C467E" w14:textId="77777777" w:rsidR="00D8275B" w:rsidRDefault="00D8275B" w:rsidP="00D8275B"/>
    <w:p w14:paraId="7C3E6C63" w14:textId="42A0B8F0" w:rsidR="008C496A" w:rsidRDefault="008C496A" w:rsidP="00C41A13">
      <w:pPr>
        <w:pStyle w:val="Heading3"/>
      </w:pPr>
      <w:bookmarkStart w:id="67" w:name="_Toc315087290"/>
      <w:r>
        <w:t xml:space="preserve">Consumers and </w:t>
      </w:r>
      <w:r w:rsidR="00D52473">
        <w:t>Workers</w:t>
      </w:r>
      <w:bookmarkEnd w:id="67"/>
    </w:p>
    <w:p w14:paraId="2BDB4417" w14:textId="77777777" w:rsidR="008C496A" w:rsidRDefault="008C496A" w:rsidP="008C496A"/>
    <w:p w14:paraId="675F52F0" w14:textId="793AB5CB" w:rsidR="008C496A" w:rsidRDefault="008C496A" w:rsidP="008C496A">
      <w:r>
        <w:t>All non-subsistence-agriculture personnel are presumed to be</w:t>
      </w:r>
      <w:r w:rsidR="00D52473">
        <w:t xml:space="preserve"> </w:t>
      </w:r>
      <w:r w:rsidR="00D52473" w:rsidRPr="00D52473">
        <w:rPr>
          <w:i/>
        </w:rPr>
        <w:t>consumers</w:t>
      </w:r>
      <w:r w:rsidR="00D52473">
        <w:t xml:space="preserve"> in the local economy;</w:t>
      </w:r>
      <w:r>
        <w:rPr>
          <w:rStyle w:val="FootnoteReference"/>
        </w:rPr>
        <w:footnoteReference w:id="4"/>
      </w:r>
      <w:r w:rsidR="00D52473">
        <w:t xml:space="preserve"> the total number of consumers drives the size of the economy.</w:t>
      </w:r>
    </w:p>
    <w:p w14:paraId="4CFF4D06" w14:textId="77777777" w:rsidR="00D52473" w:rsidRDefault="00D52473" w:rsidP="008C496A"/>
    <w:p w14:paraId="5C5D2C0C" w14:textId="742BF5ED" w:rsidR="00D52473" w:rsidRDefault="00D52473" w:rsidP="008C496A">
      <w:r>
        <w:t xml:space="preserve">In each group, only a percentage of the consumers (nominally 60%) are members of the </w:t>
      </w:r>
      <w:r w:rsidRPr="00D52473">
        <w:rPr>
          <w:i/>
        </w:rPr>
        <w:t>labor force</w:t>
      </w:r>
      <w:r>
        <w:t>.  For civilians displaced from their homes, whether they remain within their own neighborhood or are displaced to another neighborhood, the percentage drops to 40%.  Displaced civilians who are settled in camps do not contribute to the labor force at all.</w:t>
      </w:r>
    </w:p>
    <w:p w14:paraId="5586702B" w14:textId="77777777" w:rsidR="00D52473" w:rsidRDefault="00D52473" w:rsidP="008C496A"/>
    <w:p w14:paraId="218A1131" w14:textId="421B0D0B" w:rsidR="00D52473" w:rsidRDefault="00D52473" w:rsidP="00C41A13">
      <w:pPr>
        <w:pStyle w:val="Heading3"/>
      </w:pPr>
      <w:bookmarkStart w:id="68" w:name="_Ref313365317"/>
      <w:bookmarkStart w:id="69" w:name="_Toc315087291"/>
      <w:r>
        <w:t>Demographic Situations</w:t>
      </w:r>
      <w:bookmarkEnd w:id="68"/>
      <w:bookmarkEnd w:id="69"/>
    </w:p>
    <w:p w14:paraId="51082FB5" w14:textId="77777777" w:rsidR="00D52473" w:rsidRDefault="00D52473" w:rsidP="00D52473"/>
    <w:p w14:paraId="22D0341E" w14:textId="42711711" w:rsidR="00D52473" w:rsidRDefault="00D52473" w:rsidP="00D52473">
      <w:r w:rsidRPr="00D52473">
        <w:rPr>
          <w:i/>
        </w:rPr>
        <w:t>Demographic situations</w:t>
      </w:r>
      <w:r>
        <w:t xml:space="preserve"> are situations detected by the Demographic model that affect the attitudes of the civilians.  Athena 3 defines only one demographic situation, or “demsit”, the Unemployment situation.</w:t>
      </w:r>
    </w:p>
    <w:p w14:paraId="6682C94A" w14:textId="77777777" w:rsidR="00D52473" w:rsidRDefault="00D52473" w:rsidP="00D52473"/>
    <w:p w14:paraId="078EB255" w14:textId="2944D9C4"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14:paraId="3794C2BF" w14:textId="77777777" w:rsidR="00D52473" w:rsidRDefault="00D52473" w:rsidP="00D52473"/>
    <w:p w14:paraId="56A1440D" w14:textId="686CF9B8" w:rsidR="00D52473" w:rsidRDefault="00D52473" w:rsidP="00605CE9">
      <w:pPr>
        <w:pStyle w:val="ListParagraph"/>
        <w:numPr>
          <w:ilvl w:val="0"/>
          <w:numId w:val="14"/>
        </w:numPr>
      </w:pPr>
      <w:r>
        <w:t>Directly, by economic hardship to members of the group.  Groups with a high Subsistence Agriculture Percentage are relatively immune to this.</w:t>
      </w:r>
    </w:p>
    <w:p w14:paraId="51630F51" w14:textId="77777777" w:rsidR="00D52473" w:rsidRDefault="00D52473" w:rsidP="00D52473">
      <w:pPr>
        <w:pStyle w:val="ListParagraph"/>
      </w:pPr>
    </w:p>
    <w:p w14:paraId="2FD062D9" w14:textId="33289264" w:rsidR="00D52473" w:rsidRDefault="00D52473" w:rsidP="00605CE9">
      <w:pPr>
        <w:pStyle w:val="ListParagraph"/>
        <w:numPr>
          <w:ilvl w:val="0"/>
          <w:numId w:val="14"/>
        </w:numPr>
      </w:pPr>
      <w:r>
        <w:t>Indirectly, by the presence of numbers of unemployed workers in the neighborhood.</w:t>
      </w:r>
    </w:p>
    <w:p w14:paraId="61DABAA6" w14:textId="77777777" w:rsidR="00D52473" w:rsidRDefault="00D52473" w:rsidP="00D52473">
      <w:pPr>
        <w:pStyle w:val="ListParagraph"/>
      </w:pPr>
    </w:p>
    <w:p w14:paraId="604F6B78" w14:textId="6AE975BC" w:rsidR="00D52473" w:rsidRPr="00D52473" w:rsidRDefault="00D52473" w:rsidP="00D52473">
      <w:r>
        <w:t xml:space="preserve">See the </w:t>
      </w:r>
      <w:r>
        <w:rPr>
          <w:i/>
        </w:rPr>
        <w:t>Athena Rules</w:t>
      </w:r>
      <w:r>
        <w:t xml:space="preserve"> document for specifics.</w:t>
      </w:r>
    </w:p>
    <w:p w14:paraId="37B4EE59" w14:textId="77777777" w:rsidR="00D52473" w:rsidRPr="00D52473" w:rsidRDefault="00D52473" w:rsidP="00D52473"/>
    <w:p w14:paraId="4D7911A3" w14:textId="77777777" w:rsidR="00D8275B" w:rsidRDefault="00D8275B" w:rsidP="00C41A13">
      <w:pPr>
        <w:pStyle w:val="Heading2"/>
      </w:pPr>
      <w:bookmarkStart w:id="70" w:name="_Ref311700044"/>
      <w:bookmarkStart w:id="71" w:name="_Toc315087292"/>
      <w:r>
        <w:lastRenderedPageBreak/>
        <w:t>Attitudes</w:t>
      </w:r>
      <w:bookmarkEnd w:id="70"/>
      <w:bookmarkEnd w:id="71"/>
    </w:p>
    <w:p w14:paraId="38A66718" w14:textId="77777777" w:rsidR="00D8275B" w:rsidRDefault="00D8275B" w:rsidP="00D8275B"/>
    <w:p w14:paraId="62CDC521" w14:textId="77777777"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14:paraId="0B1072C9" w14:textId="77777777" w:rsidR="00D8275B" w:rsidRDefault="00D8275B" w:rsidP="00D8275B"/>
    <w:p w14:paraId="11103CCC" w14:textId="77777777" w:rsidR="00D8275B" w:rsidRDefault="00D8275B" w:rsidP="00605CE9">
      <w:pPr>
        <w:pStyle w:val="ListParagraph"/>
        <w:numPr>
          <w:ilvl w:val="0"/>
          <w:numId w:val="13"/>
        </w:numPr>
      </w:pPr>
      <w:r>
        <w:t>The belief systems of each of the actors and civilian groups</w:t>
      </w:r>
    </w:p>
    <w:p w14:paraId="3B009322" w14:textId="77777777" w:rsidR="005C5837" w:rsidRDefault="005C5837" w:rsidP="00605CE9">
      <w:pPr>
        <w:pStyle w:val="ListParagraph"/>
        <w:numPr>
          <w:ilvl w:val="0"/>
          <w:numId w:val="13"/>
        </w:numPr>
      </w:pPr>
      <w:r>
        <w:t>The horizontal relationships between groups</w:t>
      </w:r>
    </w:p>
    <w:p w14:paraId="36F9254B" w14:textId="77777777" w:rsidR="00D8275B" w:rsidRDefault="00D8275B" w:rsidP="00605CE9">
      <w:pPr>
        <w:pStyle w:val="ListParagraph"/>
        <w:numPr>
          <w:ilvl w:val="0"/>
          <w:numId w:val="13"/>
        </w:numPr>
      </w:pPr>
      <w:r>
        <w:t>The vertical relationships between groups and actors</w:t>
      </w:r>
    </w:p>
    <w:p w14:paraId="389FE2E4" w14:textId="77777777" w:rsidR="00D8275B" w:rsidRDefault="00D8275B" w:rsidP="00605CE9">
      <w:pPr>
        <w:pStyle w:val="ListParagraph"/>
        <w:numPr>
          <w:ilvl w:val="0"/>
          <w:numId w:val="13"/>
        </w:numPr>
      </w:pPr>
      <w:r>
        <w:t>The satisfaction of the civilian groups with respect to various concerns</w:t>
      </w:r>
    </w:p>
    <w:p w14:paraId="68D028DB" w14:textId="77777777" w:rsidR="00D8275B" w:rsidRDefault="00D8275B" w:rsidP="00605CE9">
      <w:pPr>
        <w:pStyle w:val="ListParagraph"/>
        <w:numPr>
          <w:ilvl w:val="0"/>
          <w:numId w:val="13"/>
        </w:numPr>
      </w:pPr>
      <w:r>
        <w:t>The cooperation (i.e., willingness to share information) of the civilian groups with respect to the force groups.</w:t>
      </w:r>
    </w:p>
    <w:p w14:paraId="14BC4635" w14:textId="77777777" w:rsidR="00D8275B" w:rsidRDefault="00D8275B" w:rsidP="00605CE9">
      <w:pPr>
        <w:pStyle w:val="ListParagraph"/>
        <w:numPr>
          <w:ilvl w:val="0"/>
          <w:numId w:val="13"/>
        </w:numPr>
      </w:pPr>
      <w:r>
        <w:t>Assessment of the effects of events and situations in the other models on the attitudes.</w:t>
      </w:r>
    </w:p>
    <w:p w14:paraId="15DE2145" w14:textId="77777777" w:rsidR="00D8275B" w:rsidRDefault="00D8275B" w:rsidP="00D8275B">
      <w:pPr>
        <w:ind w:left="360"/>
      </w:pPr>
    </w:p>
    <w:p w14:paraId="05AF0885" w14:textId="09C8BECE" w:rsidR="00D8275B" w:rsidRDefault="00D8275B" w:rsidP="00D8275B">
      <w:r>
        <w:t xml:space="preserve">Note that the term </w:t>
      </w:r>
      <w:r w:rsidR="002335B1">
        <w:t>“</w:t>
      </w:r>
      <w:r w:rsidRPr="002335B1">
        <w:t>attitudes</w:t>
      </w:r>
      <w:r w:rsidR="002335B1">
        <w:t>”</w:t>
      </w:r>
      <w:r>
        <w:t xml:space="preserve"> properly applies to satisfaction and cooperation levels, which are managed by the </w:t>
      </w:r>
      <w:r w:rsidR="005C5837">
        <w:t>Generalized Regional Attitudes Model (G</w:t>
      </w:r>
      <w:r>
        <w:t>RAM)</w:t>
      </w:r>
      <w:r w:rsidR="004F0F0B">
        <w:t xml:space="preserve"> (see the </w:t>
      </w:r>
      <w:r w:rsidR="005C5837">
        <w:rPr>
          <w:i/>
        </w:rPr>
        <w:t>Mars Analyst’s Guide</w:t>
      </w:r>
      <w:r w:rsidR="004F0F0B">
        <w:t>)</w:t>
      </w:r>
      <w:r>
        <w:t>.  However, the relationships (which derive from the belief systems, among other things) are also attitudes in a wider sense.</w:t>
      </w:r>
    </w:p>
    <w:p w14:paraId="26E68F7D" w14:textId="77777777" w:rsidR="00D8275B" w:rsidRDefault="00D8275B" w:rsidP="00D8275B"/>
    <w:p w14:paraId="0967B4FF" w14:textId="4C1203E2" w:rsidR="00A5043C" w:rsidRDefault="00A5043C" w:rsidP="00C41A13">
      <w:pPr>
        <w:pStyle w:val="Heading3"/>
      </w:pPr>
      <w:bookmarkStart w:id="72" w:name="_Ref312048277"/>
      <w:bookmarkStart w:id="73" w:name="_Toc315087293"/>
      <w:r>
        <w:t>Belief Systems and Affinities</w:t>
      </w:r>
      <w:bookmarkEnd w:id="72"/>
      <w:bookmarkEnd w:id="73"/>
    </w:p>
    <w:p w14:paraId="6A975E85" w14:textId="77777777" w:rsidR="00A5043C" w:rsidRDefault="00A5043C" w:rsidP="00A5043C"/>
    <w:p w14:paraId="754C89EC" w14:textId="4A190519"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r>
        <w:rPr>
          <w:rStyle w:val="FootnoteReference"/>
        </w:rPr>
        <w:footnoteReference w:id="5"/>
      </w:r>
    </w:p>
    <w:p w14:paraId="15DE9BE6" w14:textId="77777777" w:rsidR="002335B1" w:rsidRDefault="002335B1" w:rsidP="00A5043C"/>
    <w:p w14:paraId="1433DCD9" w14:textId="77777777"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7C0AD015" w14:textId="77777777" w:rsidR="002335B1" w:rsidRDefault="002335B1" w:rsidP="00A5043C"/>
    <w:p w14:paraId="56086A41" w14:textId="77777777" w:rsidR="00556288" w:rsidRDefault="002335B1" w:rsidP="00A5043C">
      <w:r>
        <w:t>All horizontal and vertical relationships in Athena are ultimately based on affinities, and hence on belief systems.</w:t>
      </w:r>
    </w:p>
    <w:p w14:paraId="50944562" w14:textId="77777777" w:rsidR="00556288" w:rsidRDefault="00556288" w:rsidP="00A5043C"/>
    <w:p w14:paraId="6336A827" w14:textId="5181510E" w:rsidR="00556288" w:rsidRPr="00556288" w:rsidRDefault="00556288" w:rsidP="00A5043C">
      <w:r>
        <w:t xml:space="preserve">Belief systems and affinities are computed by the Mars Affinity Model (MAM), which is documented in the </w:t>
      </w:r>
      <w:r>
        <w:rPr>
          <w:i/>
        </w:rPr>
        <w:t>Mars Analyst’s Guide</w:t>
      </w:r>
      <w:r>
        <w:t>.</w:t>
      </w:r>
    </w:p>
    <w:p w14:paraId="2494B495" w14:textId="77777777" w:rsidR="00556288" w:rsidRDefault="00556288" w:rsidP="00A5043C"/>
    <w:p w14:paraId="61AB33E5" w14:textId="77777777" w:rsidR="00556288" w:rsidRDefault="00556288" w:rsidP="009875C8">
      <w:pPr>
        <w:pStyle w:val="Heading4"/>
      </w:pPr>
      <w:bookmarkStart w:id="74" w:name="_Toc315087294"/>
      <w:r>
        <w:lastRenderedPageBreak/>
        <w:t>Beliefs and Topics</w:t>
      </w:r>
      <w:bookmarkEnd w:id="74"/>
    </w:p>
    <w:p w14:paraId="543A36EA" w14:textId="77777777" w:rsidR="00556288" w:rsidRDefault="00556288" w:rsidP="00556288"/>
    <w:p w14:paraId="37411034" w14:textId="77777777" w:rsidR="00556288" w:rsidRDefault="00556288" w:rsidP="00556288">
      <w:r>
        <w:t>A belief system consists of an entity’s beliefs about one or more topics.  A topic is some value, principle, or issue about which there is some disagreement in the playbox.  In Pakistan, for example, Islam is a significant fault line between the Pakistani citizens and the United States.  Topics are chosen by the analyst; there is no default set.</w:t>
      </w:r>
    </w:p>
    <w:p w14:paraId="5C0E654E" w14:textId="77777777" w:rsidR="00556288" w:rsidRDefault="00556288" w:rsidP="00556288"/>
    <w:p w14:paraId="386E0619" w14:textId="5F2C0F78" w:rsidR="00556288" w:rsidRDefault="00556288" w:rsidP="00556288">
      <w:r>
        <w:t xml:space="preserve">A belief consists of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14:paraId="66F77BAB" w14:textId="77777777" w:rsidR="00556288" w:rsidRDefault="00556288" w:rsidP="00556288"/>
    <w:p w14:paraId="3F502DC2" w14:textId="0C485A0E" w:rsidR="00556288" w:rsidRDefault="00556288" w:rsidP="00556288">
      <w:r>
        <w:t>The position and emphasis are usually entered qualitatively, using the following values.  For position, the entity may be:</w:t>
      </w:r>
    </w:p>
    <w:p w14:paraId="06DDB788" w14:textId="77777777" w:rsidR="00556288" w:rsidRDefault="00556288" w:rsidP="00556288"/>
    <w:p w14:paraId="7D99B46A" w14:textId="5FB5DD59" w:rsidR="00556288" w:rsidRPr="00966709" w:rsidRDefault="00556288" w:rsidP="00605CE9">
      <w:pPr>
        <w:pStyle w:val="ListParagraph"/>
        <w:numPr>
          <w:ilvl w:val="0"/>
          <w:numId w:val="25"/>
        </w:numPr>
        <w:rPr>
          <w:b/>
        </w:rPr>
      </w:pPr>
      <w:r w:rsidRPr="00966709">
        <w:rPr>
          <w:b/>
        </w:rPr>
        <w:t>Passionately For (P+)</w:t>
      </w:r>
    </w:p>
    <w:p w14:paraId="08BA7B10" w14:textId="277F74F0" w:rsidR="00556288" w:rsidRPr="00966709" w:rsidRDefault="00556288" w:rsidP="00605CE9">
      <w:pPr>
        <w:pStyle w:val="ListParagraph"/>
        <w:numPr>
          <w:ilvl w:val="0"/>
          <w:numId w:val="25"/>
        </w:numPr>
        <w:rPr>
          <w:b/>
        </w:rPr>
      </w:pPr>
      <w:r w:rsidRPr="00966709">
        <w:rPr>
          <w:b/>
        </w:rPr>
        <w:t>Strongly For (S+)</w:t>
      </w:r>
    </w:p>
    <w:p w14:paraId="796C9196" w14:textId="56A232B0" w:rsidR="00556288" w:rsidRPr="00966709" w:rsidRDefault="00556288" w:rsidP="00605CE9">
      <w:pPr>
        <w:pStyle w:val="ListParagraph"/>
        <w:numPr>
          <w:ilvl w:val="0"/>
          <w:numId w:val="25"/>
        </w:numPr>
        <w:rPr>
          <w:b/>
        </w:rPr>
      </w:pPr>
      <w:r w:rsidRPr="00966709">
        <w:rPr>
          <w:b/>
        </w:rPr>
        <w:t>Weakly For (W+)</w:t>
      </w:r>
    </w:p>
    <w:p w14:paraId="6697333D" w14:textId="52BA7834" w:rsidR="00556288" w:rsidRPr="00966709" w:rsidRDefault="00556288" w:rsidP="00605CE9">
      <w:pPr>
        <w:pStyle w:val="ListParagraph"/>
        <w:numPr>
          <w:ilvl w:val="0"/>
          <w:numId w:val="25"/>
        </w:numPr>
        <w:rPr>
          <w:b/>
        </w:rPr>
      </w:pPr>
      <w:r w:rsidRPr="00966709">
        <w:rPr>
          <w:b/>
        </w:rPr>
        <w:t>Ambivalent (A)</w:t>
      </w:r>
    </w:p>
    <w:p w14:paraId="7207AC8E" w14:textId="6F595FBB" w:rsidR="00556288" w:rsidRPr="00966709" w:rsidRDefault="00556288" w:rsidP="00605CE9">
      <w:pPr>
        <w:pStyle w:val="ListParagraph"/>
        <w:numPr>
          <w:ilvl w:val="0"/>
          <w:numId w:val="25"/>
        </w:numPr>
        <w:rPr>
          <w:b/>
        </w:rPr>
      </w:pPr>
      <w:r w:rsidRPr="00966709">
        <w:rPr>
          <w:b/>
        </w:rPr>
        <w:t>Weakly Against (W-)</w:t>
      </w:r>
    </w:p>
    <w:p w14:paraId="5EF98815" w14:textId="25E664EC" w:rsidR="00556288" w:rsidRPr="00966709" w:rsidRDefault="00556288" w:rsidP="00605CE9">
      <w:pPr>
        <w:pStyle w:val="ListParagraph"/>
        <w:numPr>
          <w:ilvl w:val="0"/>
          <w:numId w:val="25"/>
        </w:numPr>
        <w:rPr>
          <w:b/>
        </w:rPr>
      </w:pPr>
      <w:r w:rsidRPr="00966709">
        <w:rPr>
          <w:b/>
        </w:rPr>
        <w:t>Strongly Against (S-)</w:t>
      </w:r>
    </w:p>
    <w:p w14:paraId="10FA6747" w14:textId="74C2C701" w:rsidR="00556288" w:rsidRPr="00966709" w:rsidRDefault="00556288" w:rsidP="00605CE9">
      <w:pPr>
        <w:pStyle w:val="ListParagraph"/>
        <w:numPr>
          <w:ilvl w:val="0"/>
          <w:numId w:val="25"/>
        </w:numPr>
        <w:rPr>
          <w:b/>
        </w:rPr>
      </w:pPr>
      <w:r w:rsidRPr="00966709">
        <w:rPr>
          <w:b/>
        </w:rPr>
        <w:t>Passionately Against (P-)</w:t>
      </w:r>
    </w:p>
    <w:p w14:paraId="2926CD07" w14:textId="77777777" w:rsidR="00556288" w:rsidRDefault="00556288" w:rsidP="00556288"/>
    <w:p w14:paraId="5859A252" w14:textId="55A0FC47" w:rsidR="00556288" w:rsidRDefault="00556288" w:rsidP="00556288">
      <w:r>
        <w:t xml:space="preserve"> The entity may put its emphasis on agreement or disagreement, as follows:</w:t>
      </w:r>
    </w:p>
    <w:p w14:paraId="4EB3751F" w14:textId="77777777" w:rsidR="00556288" w:rsidRDefault="00556288" w:rsidP="00556288"/>
    <w:p w14:paraId="1BFB1DB7" w14:textId="156454A0" w:rsidR="00556288" w:rsidRPr="00966709" w:rsidRDefault="00966709" w:rsidP="00605CE9">
      <w:pPr>
        <w:pStyle w:val="ListParagraph"/>
        <w:numPr>
          <w:ilvl w:val="0"/>
          <w:numId w:val="26"/>
        </w:numPr>
        <w:rPr>
          <w:b/>
        </w:rPr>
      </w:pPr>
      <w:r w:rsidRPr="00966709">
        <w:rPr>
          <w:b/>
        </w:rPr>
        <w:t>Agreement—Strong</w:t>
      </w:r>
    </w:p>
    <w:p w14:paraId="06F253FC" w14:textId="75951418" w:rsidR="00966709" w:rsidRPr="00966709" w:rsidRDefault="00966709" w:rsidP="00605CE9">
      <w:pPr>
        <w:pStyle w:val="ListParagraph"/>
        <w:numPr>
          <w:ilvl w:val="0"/>
          <w:numId w:val="26"/>
        </w:numPr>
        <w:rPr>
          <w:b/>
        </w:rPr>
      </w:pPr>
      <w:r w:rsidRPr="00966709">
        <w:rPr>
          <w:b/>
        </w:rPr>
        <w:t>Agreement</w:t>
      </w:r>
    </w:p>
    <w:p w14:paraId="450F4349" w14:textId="32817389" w:rsidR="00966709" w:rsidRPr="00966709" w:rsidRDefault="00966709" w:rsidP="00605CE9">
      <w:pPr>
        <w:pStyle w:val="ListParagraph"/>
        <w:numPr>
          <w:ilvl w:val="0"/>
          <w:numId w:val="26"/>
        </w:numPr>
        <w:rPr>
          <w:b/>
        </w:rPr>
      </w:pPr>
      <w:r w:rsidRPr="00966709">
        <w:rPr>
          <w:b/>
        </w:rPr>
        <w:t>Neither</w:t>
      </w:r>
    </w:p>
    <w:p w14:paraId="7330CEFB" w14:textId="7214F041" w:rsidR="00966709" w:rsidRPr="00966709" w:rsidRDefault="00966709" w:rsidP="00605CE9">
      <w:pPr>
        <w:pStyle w:val="ListParagraph"/>
        <w:numPr>
          <w:ilvl w:val="0"/>
          <w:numId w:val="26"/>
        </w:numPr>
        <w:rPr>
          <w:b/>
        </w:rPr>
      </w:pPr>
      <w:r w:rsidRPr="00966709">
        <w:rPr>
          <w:b/>
        </w:rPr>
        <w:t>Disagreement</w:t>
      </w:r>
    </w:p>
    <w:p w14:paraId="2B3A2E74" w14:textId="4B7CEA05" w:rsidR="00966709" w:rsidRPr="00966709" w:rsidRDefault="00966709" w:rsidP="00605CE9">
      <w:pPr>
        <w:pStyle w:val="ListParagraph"/>
        <w:numPr>
          <w:ilvl w:val="0"/>
          <w:numId w:val="26"/>
        </w:numPr>
        <w:rPr>
          <w:b/>
        </w:rPr>
      </w:pPr>
      <w:r w:rsidRPr="00966709">
        <w:rPr>
          <w:b/>
        </w:rPr>
        <w:t>Disagreement—Strong</w:t>
      </w:r>
    </w:p>
    <w:p w14:paraId="2851DED5" w14:textId="2961D616" w:rsidR="00966709" w:rsidRPr="00966709" w:rsidRDefault="00966709" w:rsidP="00605CE9">
      <w:pPr>
        <w:pStyle w:val="ListParagraph"/>
        <w:numPr>
          <w:ilvl w:val="0"/>
          <w:numId w:val="26"/>
        </w:numPr>
        <w:rPr>
          <w:b/>
        </w:rPr>
      </w:pPr>
      <w:r w:rsidRPr="00966709">
        <w:rPr>
          <w:b/>
        </w:rPr>
        <w:t>Disagreement—Extreme</w:t>
      </w:r>
    </w:p>
    <w:p w14:paraId="3F84AAC8" w14:textId="77777777" w:rsidR="00966709" w:rsidRDefault="00966709" w:rsidP="00966709"/>
    <w:p w14:paraId="7B1EE292" w14:textId="4682DDEB"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122A9BBC" w14:textId="77777777" w:rsidR="00966709" w:rsidRDefault="00966709" w:rsidP="00966709"/>
    <w:p w14:paraId="536BE22E" w14:textId="603097A7"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fldChar w:fldCharType="begin"/>
      </w:r>
      <w:r>
        <w:instrText xml:space="preserve"> REF _Ref312055438 \r \h </w:instrText>
      </w:r>
      <w:r>
        <w:fldChar w:fldCharType="separate"/>
      </w:r>
      <w:r w:rsidR="003855B1">
        <w:t>3.4</w:t>
      </w:r>
      <w:r>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14:paraId="7D667F5A" w14:textId="77777777" w:rsidR="00966709" w:rsidRDefault="00966709" w:rsidP="00966709"/>
    <w:p w14:paraId="4336DA87" w14:textId="10E1CC56" w:rsidR="00966709" w:rsidRDefault="00966709" w:rsidP="00966709">
      <w:r>
        <w:lastRenderedPageBreak/>
        <w:t xml:space="preserve">Levity aside, a strong position and emphasis on a topic </w:t>
      </w:r>
      <w:r>
        <w:rPr>
          <w:i/>
        </w:rPr>
        <w:t>does</w:t>
      </w:r>
      <w:r>
        <w:t xml:space="preserve"> indicate some willingness to take action.  It simply does not indicate a propensity for violence.</w:t>
      </w:r>
    </w:p>
    <w:p w14:paraId="4168AAED" w14:textId="77777777" w:rsidR="00966709" w:rsidRDefault="00966709" w:rsidP="00966709"/>
    <w:p w14:paraId="67721BF7" w14:textId="7F7FE41A" w:rsidR="00966709" w:rsidRDefault="00966709" w:rsidP="009875C8">
      <w:pPr>
        <w:pStyle w:val="Heading4"/>
      </w:pPr>
      <w:bookmarkStart w:id="75" w:name="_Toc315087295"/>
      <w:r>
        <w:t>Affinity</w:t>
      </w:r>
      <w:bookmarkEnd w:id="75"/>
    </w:p>
    <w:p w14:paraId="1FA7B2B7" w14:textId="77777777" w:rsidR="00966709" w:rsidRDefault="00966709" w:rsidP="00966709"/>
    <w:p w14:paraId="685EC08A" w14:textId="196ECC06" w:rsidR="00966709" w:rsidRDefault="00966709" w:rsidP="00966709">
      <w:r>
        <w:t>The affinity between two entities is computed by comparing their beliefs on each topic, and tallying the effects of their agreements and disagreements given their positions and emphases.</w:t>
      </w:r>
    </w:p>
    <w:p w14:paraId="6364C680" w14:textId="2C1FFA3D" w:rsidR="00966709" w:rsidRDefault="00966709" w:rsidP="00966709">
      <w:r>
        <w:t>As stated above, affinity is a number from -1.0 to 1.0 that is used as the basis for computing relationships.</w:t>
      </w:r>
    </w:p>
    <w:p w14:paraId="5C1BAD1C" w14:textId="77777777" w:rsidR="00AD12A8" w:rsidRDefault="00AD12A8" w:rsidP="00966709"/>
    <w:p w14:paraId="2CCCF7E5" w14:textId="13F37C23" w:rsidR="00AD12A8" w:rsidRPr="00966709" w:rsidRDefault="00AD12A8" w:rsidP="00966709">
      <w:r>
        <w:t>Affinity is computed when the scenario is locked and simulation begins; in Athena 3 it is constant thereafter.  In future versions we expect to allow it to vary.</w:t>
      </w:r>
    </w:p>
    <w:p w14:paraId="74BA7751" w14:textId="77777777" w:rsidR="00556288" w:rsidRPr="00556288" w:rsidRDefault="00556288" w:rsidP="00556288"/>
    <w:p w14:paraId="20A9C048" w14:textId="2B425204" w:rsidR="00556288" w:rsidRDefault="00556288" w:rsidP="009875C8">
      <w:pPr>
        <w:pStyle w:val="Heading4"/>
      </w:pPr>
      <w:bookmarkStart w:id="76" w:name="_Toc315087296"/>
      <w:r>
        <w:t>Playbox Commonality</w:t>
      </w:r>
      <w:bookmarkEnd w:id="76"/>
    </w:p>
    <w:p w14:paraId="61CFB28D" w14:textId="77777777" w:rsidR="00966709" w:rsidRDefault="00966709" w:rsidP="00966709"/>
    <w:p w14:paraId="7801B47E" w14:textId="79880C46" w:rsidR="00966709" w:rsidRDefault="00966709" w:rsidP="00966709">
      <w:r>
        <w:t>Selecting the relevant set of topics for a given playbox is more of an art than a science, and by the nature of things the tendency is to accentuate the negative—it is simply more easy to identified fault lines rather than the significant areas of agreement.  When commonality is ignored, however, the resulting affinities tend to indicate that all parties concerned hate each other with a deep and abiding hatred.</w:t>
      </w:r>
    </w:p>
    <w:p w14:paraId="734BC938" w14:textId="77777777" w:rsidR="00966709" w:rsidRDefault="00966709" w:rsidP="00966709"/>
    <w:p w14:paraId="3D7369D9" w14:textId="7F4CC411"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14:paraId="48D08E02" w14:textId="77777777" w:rsidR="00966709" w:rsidRDefault="00966709" w:rsidP="00966709"/>
    <w:p w14:paraId="03E4C364" w14:textId="6EC3C5BB"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tend to move affinities up and down accordingly.</w:t>
      </w:r>
    </w:p>
    <w:p w14:paraId="74764DD7" w14:textId="77777777" w:rsidR="00966709" w:rsidRPr="00966709" w:rsidRDefault="00966709" w:rsidP="00966709"/>
    <w:p w14:paraId="4A95C863" w14:textId="4411BF2F" w:rsidR="00966709" w:rsidRDefault="00556288" w:rsidP="009875C8">
      <w:pPr>
        <w:pStyle w:val="Heading4"/>
      </w:pPr>
      <w:bookmarkStart w:id="77" w:name="_Toc315087297"/>
      <w:r>
        <w:t>Entity Commonality</w:t>
      </w:r>
      <w:bookmarkEnd w:id="77"/>
    </w:p>
    <w:p w14:paraId="08DAEA47" w14:textId="77777777" w:rsidR="00F7146F" w:rsidRDefault="00F7146F" w:rsidP="00F7146F"/>
    <w:p w14:paraId="515A5A78" w14:textId="358B7F76" w:rsidR="00F7146F" w:rsidRDefault="00F7146F" w:rsidP="00F7146F">
      <w:r>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that indicates the extent to which the entity participates in the general consensus indicated by the playbox commonality.  If the entity commonality is 1.0, the entity shares the general consensus completely; if 0.0, not at all.  </w:t>
      </w:r>
    </w:p>
    <w:p w14:paraId="17265B5B" w14:textId="77777777" w:rsidR="00F7146F" w:rsidRDefault="00F7146F" w:rsidP="00F7146F"/>
    <w:p w14:paraId="43A59DB2" w14:textId="0993AD95" w:rsidR="00F7146F" w:rsidRPr="00F7146F" w:rsidRDefault="00F7146F" w:rsidP="00F7146F">
      <w:r>
        <w:lastRenderedPageBreak/>
        <w:t>Decreasing an entity’s entity commonality will tend to decrease the entity’s affinity with other entities.</w:t>
      </w:r>
    </w:p>
    <w:p w14:paraId="6E08A12A" w14:textId="77777777" w:rsidR="00AD12A8" w:rsidRPr="002335B1" w:rsidRDefault="00AD12A8" w:rsidP="00A5043C"/>
    <w:p w14:paraId="6A2BE0B2" w14:textId="3C00FD2F" w:rsidR="00A5043C" w:rsidRDefault="00A5043C" w:rsidP="00C41A13">
      <w:pPr>
        <w:pStyle w:val="Heading3"/>
      </w:pPr>
      <w:bookmarkStart w:id="78" w:name="_Toc315087298"/>
      <w:r>
        <w:t>Horizontal Relationships</w:t>
      </w:r>
      <w:bookmarkEnd w:id="78"/>
    </w:p>
    <w:p w14:paraId="30580693" w14:textId="77777777" w:rsidR="00A5043C" w:rsidRDefault="00A5043C" w:rsidP="00A5043C"/>
    <w:p w14:paraId="7EEE0947" w14:textId="3A8AF7B7" w:rsidR="00AD12A8" w:rsidRDefault="00AD12A8" w:rsidP="00A5043C">
      <w:r>
        <w:t xml:space="preserve">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  The realistic range is </w:t>
      </w:r>
      <w:r w:rsidR="00272C61">
        <w:t>from about -0.8</w:t>
      </w:r>
      <w:r>
        <w:t xml:space="preserve"> to about +0.8.</w:t>
      </w:r>
    </w:p>
    <w:p w14:paraId="2A0FE219" w14:textId="77777777" w:rsidR="00AD12A8" w:rsidRDefault="00AD12A8" w:rsidP="00A5043C"/>
    <w:p w14:paraId="3E619301" w14:textId="58D45F5D" w:rsidR="00AD12A8" w:rsidRDefault="00AD12A8" w:rsidP="00A5043C">
      <w:r>
        <w:t>In Athena 3, these relationships are simply equal to the relevant affinities, and are constant for the duration of the simulation.  Force and organization groups do not have belief systems, but they are owned by actors that do; and for the purpose of computing horizontal relationships we simply presume that they inherit the belief systems of their owners.</w:t>
      </w:r>
    </w:p>
    <w:p w14:paraId="665B5769" w14:textId="77777777" w:rsidR="00AD12A8" w:rsidRDefault="00AD12A8" w:rsidP="00A5043C"/>
    <w:p w14:paraId="40515080" w14:textId="6CB4C342" w:rsidR="00AD12A8" w:rsidRDefault="00AD12A8" w:rsidP="00A5043C">
      <w:r>
        <w:t>This horizontal relationship is one of the most basic concepts in Athena, and has significant effects across the entire simulation.</w:t>
      </w:r>
    </w:p>
    <w:p w14:paraId="748AAEF9" w14:textId="77777777" w:rsidR="008B0B51" w:rsidRDefault="008B0B51" w:rsidP="00A5043C"/>
    <w:p w14:paraId="07676B9D" w14:textId="585979C7" w:rsidR="008B0B51" w:rsidRDefault="008B0B51" w:rsidP="009875C8">
      <w:pPr>
        <w:pStyle w:val="Heading4"/>
      </w:pPr>
      <w:bookmarkStart w:id="79" w:name="_Toc315087299"/>
      <w:r>
        <w:t>Relationship Overrides</w:t>
      </w:r>
      <w:bookmarkEnd w:id="79"/>
    </w:p>
    <w:p w14:paraId="259821E8" w14:textId="77777777" w:rsidR="008B0B51" w:rsidRDefault="008B0B51" w:rsidP="008B0B51"/>
    <w:p w14:paraId="7BA19F7B" w14:textId="0AD9DD9B" w:rsidR="008B0B51" w:rsidRPr="008B0B51" w:rsidRDefault="008B0B51" w:rsidP="008B0B51">
      <w:r>
        <w:t>Every computed horizontal relationship can be overridden by an analyst’s preferred value during scenario preparation.</w:t>
      </w:r>
    </w:p>
    <w:p w14:paraId="6D64A3D4" w14:textId="77777777" w:rsidR="00AD12A8" w:rsidRDefault="00AD12A8" w:rsidP="00A5043C"/>
    <w:p w14:paraId="0CFDCE5E" w14:textId="335D76F2" w:rsidR="00A5043C" w:rsidRDefault="00A5043C" w:rsidP="00C41A13">
      <w:pPr>
        <w:pStyle w:val="Heading3"/>
      </w:pPr>
      <w:bookmarkStart w:id="80" w:name="_Ref185658921"/>
      <w:bookmarkStart w:id="81" w:name="_Toc315087300"/>
      <w:r>
        <w:t>Vertical Relationships</w:t>
      </w:r>
      <w:bookmarkEnd w:id="80"/>
      <w:bookmarkEnd w:id="81"/>
    </w:p>
    <w:p w14:paraId="7FE29AE6" w14:textId="77777777" w:rsidR="00A5043C" w:rsidRDefault="00A5043C" w:rsidP="00A5043C"/>
    <w:p w14:paraId="6DB3A958" w14:textId="72A702FC" w:rsidR="00AD12A8" w:rsidRDefault="00AD12A8" w:rsidP="00A5043C">
      <w:r>
        <w:t>Groups have vertical relationships with actors.  Unlike horizontal relationships, whi</w:t>
      </w:r>
      <w:r w:rsidR="00272C61">
        <w:t>ch are bidirectional (though as</w:t>
      </w:r>
      <w:r>
        <w:t>ym</w:t>
      </w:r>
      <w:r w:rsidR="00272C61">
        <w:t>m</w:t>
      </w:r>
      <w:r>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14:paraId="3C232885" w14:textId="77777777" w:rsidR="00272C61" w:rsidRDefault="00272C61" w:rsidP="00A5043C"/>
    <w:p w14:paraId="54C00361" w14:textId="539D324A" w:rsidR="00272C61" w:rsidRDefault="00272C61" w:rsidP="00A5043C">
      <w:r>
        <w:t>Like horizontal relationships, vertical relationships are measured from -1.0 to 1.0, a range which is often expressed qualitatively:</w:t>
      </w:r>
    </w:p>
    <w:p w14:paraId="0C2A737D" w14:textId="77777777" w:rsidR="00272C61" w:rsidRDefault="00272C61" w:rsidP="00A5043C"/>
    <w:p w14:paraId="509F1D58" w14:textId="04831897" w:rsidR="00272C61" w:rsidRDefault="00272C61" w:rsidP="00605CE9">
      <w:pPr>
        <w:pStyle w:val="ListParagraph"/>
        <w:numPr>
          <w:ilvl w:val="0"/>
          <w:numId w:val="27"/>
        </w:numPr>
      </w:pPr>
      <w:r>
        <w:t>Supports</w:t>
      </w:r>
    </w:p>
    <w:p w14:paraId="0702765A" w14:textId="7140A838" w:rsidR="00272C61" w:rsidRDefault="00272C61" w:rsidP="00605CE9">
      <w:pPr>
        <w:pStyle w:val="ListParagraph"/>
        <w:numPr>
          <w:ilvl w:val="0"/>
          <w:numId w:val="27"/>
        </w:numPr>
      </w:pPr>
      <w:r>
        <w:t>Likes</w:t>
      </w:r>
    </w:p>
    <w:p w14:paraId="58826EA5" w14:textId="0B24A975" w:rsidR="00272C61" w:rsidRDefault="00272C61" w:rsidP="00605CE9">
      <w:pPr>
        <w:pStyle w:val="ListParagraph"/>
        <w:numPr>
          <w:ilvl w:val="0"/>
          <w:numId w:val="27"/>
        </w:numPr>
      </w:pPr>
      <w:r>
        <w:t>Is Indifferent To</w:t>
      </w:r>
    </w:p>
    <w:p w14:paraId="0F09EF0E" w14:textId="5821BE81" w:rsidR="00272C61" w:rsidRDefault="00272C61" w:rsidP="00605CE9">
      <w:pPr>
        <w:pStyle w:val="ListParagraph"/>
        <w:numPr>
          <w:ilvl w:val="0"/>
          <w:numId w:val="27"/>
        </w:numPr>
      </w:pPr>
      <w:r>
        <w:t>Dislikes</w:t>
      </w:r>
    </w:p>
    <w:p w14:paraId="188597EB" w14:textId="1A5C8FF8" w:rsidR="00272C61" w:rsidRDefault="00272C61" w:rsidP="00605CE9">
      <w:pPr>
        <w:pStyle w:val="ListParagraph"/>
        <w:numPr>
          <w:ilvl w:val="0"/>
          <w:numId w:val="27"/>
        </w:numPr>
      </w:pPr>
      <w:r>
        <w:t>Opposes</w:t>
      </w:r>
    </w:p>
    <w:p w14:paraId="1964A1EA" w14:textId="77777777" w:rsidR="00272C61" w:rsidRDefault="00272C61" w:rsidP="00272C61">
      <w:pPr>
        <w:ind w:left="360"/>
      </w:pPr>
    </w:p>
    <w:p w14:paraId="6FE09C24" w14:textId="5CCB9A00" w:rsidR="00272C61" w:rsidRDefault="00272C61" w:rsidP="00272C61">
      <w:r>
        <w:lastRenderedPageBreak/>
        <w:t xml:space="preserve">Vertical relationships play a major role in the political model, for they are the basis for computing each actor’s support and influence and for the determination of neighborhood control (Section </w:t>
      </w:r>
      <w:r>
        <w:fldChar w:fldCharType="begin"/>
      </w:r>
      <w:r>
        <w:instrText xml:space="preserve"> REF _Ref312062919 \r \h </w:instrText>
      </w:r>
      <w:r>
        <w:fldChar w:fldCharType="separate"/>
      </w:r>
      <w:r w:rsidR="003855B1">
        <w:t>6.2</w:t>
      </w:r>
      <w:r>
        <w:fldChar w:fldCharType="end"/>
      </w:r>
      <w:r>
        <w:t>).</w:t>
      </w:r>
    </w:p>
    <w:p w14:paraId="491C0490" w14:textId="77777777" w:rsidR="008B0B51" w:rsidRDefault="008B0B51" w:rsidP="00272C61"/>
    <w:p w14:paraId="52E7D171" w14:textId="45C08AA8" w:rsidR="008B0B51" w:rsidRDefault="008B0B51" w:rsidP="009875C8">
      <w:pPr>
        <w:pStyle w:val="Heading4"/>
      </w:pPr>
      <w:bookmarkStart w:id="82" w:name="_Toc315087301"/>
      <w:r>
        <w:t>Force and Organization Groups</w:t>
      </w:r>
      <w:bookmarkEnd w:id="82"/>
    </w:p>
    <w:p w14:paraId="225AC0AE" w14:textId="77777777" w:rsidR="008B0B51" w:rsidRDefault="008B0B51" w:rsidP="008B0B51"/>
    <w:p w14:paraId="780E4124" w14:textId="5D0BF02C" w:rsidR="008B0B51" w:rsidRDefault="008B0B51" w:rsidP="008B0B51">
      <w:r>
        <w:t>Every actor has an affinity for every other actor, and every force and organization group is owned by an actor.  A force or organization group’s vertical relationship with its owner is always 1.0, and its vertical relationship with any other actor is simply its owner’s affinity for that actor.</w:t>
      </w:r>
    </w:p>
    <w:p w14:paraId="3A68AEF0" w14:textId="77777777" w:rsidR="008B0B51" w:rsidRDefault="008B0B51" w:rsidP="008B0B51"/>
    <w:p w14:paraId="2E09B0A9" w14:textId="7F57E901" w:rsidR="008B0B51" w:rsidRDefault="008B0B51" w:rsidP="009875C8">
      <w:pPr>
        <w:pStyle w:val="Heading4"/>
      </w:pPr>
      <w:bookmarkStart w:id="83" w:name="_Toc315087302"/>
      <w:r>
        <w:t>Civilian Groups</w:t>
      </w:r>
      <w:bookmarkEnd w:id="83"/>
    </w:p>
    <w:p w14:paraId="069438E9" w14:textId="77777777" w:rsidR="008B0B51" w:rsidRDefault="008B0B51" w:rsidP="008B0B51"/>
    <w:p w14:paraId="6A92CB90" w14:textId="3F742EBA"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14:paraId="7DB2625B" w14:textId="77777777" w:rsidR="008B0B51" w:rsidRDefault="008B0B51" w:rsidP="008B0B51"/>
    <w:p w14:paraId="48D6671E" w14:textId="1E3BC81A" w:rsidR="008B0B51" w:rsidRDefault="008B0B51" w:rsidP="00605CE9">
      <w:pPr>
        <w:pStyle w:val="ListParagraph"/>
        <w:numPr>
          <w:ilvl w:val="0"/>
          <w:numId w:val="28"/>
        </w:numPr>
      </w:pPr>
      <w:r>
        <w:t>Whether the actor is or is not in control of the group’s neighborhood</w:t>
      </w:r>
    </w:p>
    <w:p w14:paraId="5107A092" w14:textId="77777777" w:rsidR="008B0B51" w:rsidRDefault="008B0B51" w:rsidP="00605CE9">
      <w:pPr>
        <w:pStyle w:val="ListParagraph"/>
        <w:numPr>
          <w:ilvl w:val="0"/>
          <w:numId w:val="28"/>
        </w:numPr>
      </w:pPr>
      <w:r>
        <w:t xml:space="preserve">How the group’s mood (see Section </w:t>
      </w:r>
      <w:r>
        <w:fldChar w:fldCharType="begin"/>
      </w:r>
      <w:r>
        <w:instrText xml:space="preserve"> REF _Ref312063253 \r \h </w:instrText>
      </w:r>
      <w:r>
        <w:fldChar w:fldCharType="separate"/>
      </w:r>
      <w:r w:rsidR="003855B1">
        <w:t>5.4</w:t>
      </w:r>
      <w:r>
        <w:fldChar w:fldCharType="end"/>
      </w:r>
      <w:r>
        <w:t>) has changed</w:t>
      </w:r>
    </w:p>
    <w:p w14:paraId="2FC7E9B0" w14:textId="77777777" w:rsidR="008B0B51" w:rsidRDefault="008B0B51" w:rsidP="00605CE9">
      <w:pPr>
        <w:pStyle w:val="ListParagraph"/>
        <w:numPr>
          <w:ilvl w:val="0"/>
          <w:numId w:val="28"/>
        </w:numPr>
      </w:pPr>
      <w:r>
        <w:t>Whether and to what extent the actor is providing Essential Non-Infrastructure (ENI) services to the group</w:t>
      </w:r>
    </w:p>
    <w:p w14:paraId="03CFD8A1" w14:textId="77777777" w:rsidR="008B0B51" w:rsidRDefault="008B0B51" w:rsidP="008B0B51"/>
    <w:p w14:paraId="67315E2C" w14:textId="664BE530"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14:paraId="08A4621E" w14:textId="77777777" w:rsidR="008B0B51" w:rsidRDefault="008B0B51" w:rsidP="008B0B51"/>
    <w:p w14:paraId="2554E028" w14:textId="4420CB47" w:rsidR="008B0B51" w:rsidRDefault="008B0B51" w:rsidP="008B0B51">
      <w:r>
        <w:t>Future versions of Athena will probably take additional factors into account:</w:t>
      </w:r>
    </w:p>
    <w:p w14:paraId="2A52EF02" w14:textId="77777777" w:rsidR="008B0B51" w:rsidRDefault="008B0B51" w:rsidP="008B0B51"/>
    <w:p w14:paraId="25A8A92F" w14:textId="783ABA43" w:rsidR="008B0B51" w:rsidRDefault="008B0B51" w:rsidP="00605CE9">
      <w:pPr>
        <w:pStyle w:val="ListParagraph"/>
        <w:numPr>
          <w:ilvl w:val="0"/>
          <w:numId w:val="29"/>
        </w:numPr>
      </w:pPr>
      <w:r>
        <w:t>Tactics chosen by the actor, and how they accord with the group’s belief system</w:t>
      </w:r>
    </w:p>
    <w:p w14:paraId="4A8F5849" w14:textId="70609429" w:rsidR="008B0B51" w:rsidRDefault="008B0B51" w:rsidP="00605CE9">
      <w:pPr>
        <w:pStyle w:val="ListParagraph"/>
        <w:numPr>
          <w:ilvl w:val="0"/>
          <w:numId w:val="29"/>
        </w:numPr>
      </w:pPr>
      <w:r>
        <w:t>Changes in the group’s or actor’s belief systems, resulting in a change in affinity.</w:t>
      </w:r>
    </w:p>
    <w:p w14:paraId="1C984B6D" w14:textId="77777777" w:rsidR="008B0B51" w:rsidRPr="008B0B51" w:rsidRDefault="008B0B51" w:rsidP="008B0B51"/>
    <w:p w14:paraId="23A8F277" w14:textId="474369F7" w:rsidR="00A5043C" w:rsidRDefault="00A5043C" w:rsidP="00C41A13">
      <w:pPr>
        <w:pStyle w:val="Heading3"/>
      </w:pPr>
      <w:bookmarkStart w:id="84" w:name="_Ref312048473"/>
      <w:bookmarkStart w:id="85" w:name="_Ref312048496"/>
      <w:bookmarkStart w:id="86" w:name="_Ref312063253"/>
      <w:bookmarkStart w:id="87" w:name="_Toc315087303"/>
      <w:r>
        <w:t>Satisfaction Levels</w:t>
      </w:r>
      <w:bookmarkEnd w:id="84"/>
      <w:bookmarkEnd w:id="85"/>
      <w:bookmarkEnd w:id="86"/>
      <w:bookmarkEnd w:id="87"/>
    </w:p>
    <w:p w14:paraId="236A7CD3" w14:textId="77777777" w:rsidR="00A5043C" w:rsidRDefault="00A5043C" w:rsidP="00A5043C"/>
    <w:p w14:paraId="3923294D" w14:textId="7784834B" w:rsidR="008B0B51" w:rsidRDefault="008B0B51" w:rsidP="00A5043C">
      <w:r>
        <w:t xml:space="preserve">Every civilian group has a sense of satisfaction or dissatisfaction with the state of affairs in the playbox.  Satisfaction in this sense is not a feeling, </w:t>
      </w:r>
      <w:r>
        <w:rPr>
          <w:i/>
        </w:rPr>
        <w:t>per se</w:t>
      </w:r>
      <w:r>
        <w:t>, though we often use the language of feelings and take about the group’s “mood” or say that the group “likes” or “dislikes” some event or situation.  Rather, dissatisfaction is the will to change the current state of affairs, and satisfaction is the will to preserve the current state of affairs.</w:t>
      </w:r>
    </w:p>
    <w:p w14:paraId="51F6A278" w14:textId="77777777" w:rsidR="00503C02" w:rsidRDefault="00503C02" w:rsidP="00A5043C"/>
    <w:p w14:paraId="7DC3BD24" w14:textId="593C0F54" w:rsidR="00503C02" w:rsidRDefault="00503C02" w:rsidP="00A5043C">
      <w:r>
        <w:t>Satisfaction is measured as a number from 100.0 to -100.0, where 100.0 is perfectly satisfied and -100.0 is utterly dissatisfied.</w:t>
      </w:r>
    </w:p>
    <w:p w14:paraId="2F3051C2" w14:textId="77777777" w:rsidR="00691A52" w:rsidRDefault="00691A52" w:rsidP="00A5043C"/>
    <w:p w14:paraId="6BBD5C16" w14:textId="3A187C46" w:rsidR="00691A52" w:rsidRDefault="00691A52" w:rsidP="00A5043C">
      <w:r>
        <w:t xml:space="preserve">The initial satisfaction levels are set by the analyst during scenario preparation; once simulation begins they vary depending on the events and situations that occur (Section </w:t>
      </w:r>
      <w:r>
        <w:fldChar w:fldCharType="begin"/>
      </w:r>
      <w:r>
        <w:instrText xml:space="preserve"> REF _Ref185646626 \r \h </w:instrText>
      </w:r>
      <w:r>
        <w:fldChar w:fldCharType="separate"/>
      </w:r>
      <w:r w:rsidR="003855B1">
        <w:t>5.7</w:t>
      </w:r>
      <w:r>
        <w:fldChar w:fldCharType="end"/>
      </w:r>
      <w:r>
        <w:t>).</w:t>
      </w:r>
    </w:p>
    <w:p w14:paraId="4D4A57D4" w14:textId="77777777" w:rsidR="00503C02" w:rsidRDefault="00503C02" w:rsidP="00A5043C"/>
    <w:p w14:paraId="381847CB" w14:textId="34CCBA98" w:rsidR="00503C02" w:rsidRDefault="00503C02" w:rsidP="009875C8">
      <w:pPr>
        <w:pStyle w:val="Heading4"/>
      </w:pPr>
      <w:bookmarkStart w:id="88" w:name="_Ref315071290"/>
      <w:bookmarkStart w:id="89" w:name="_Toc315087304"/>
      <w:r>
        <w:t>The Four Concerns</w:t>
      </w:r>
      <w:bookmarkEnd w:id="88"/>
      <w:bookmarkEnd w:id="89"/>
    </w:p>
    <w:p w14:paraId="31ADC04B" w14:textId="77777777" w:rsidR="008B0B51" w:rsidRDefault="008B0B51" w:rsidP="00A5043C"/>
    <w:p w14:paraId="71B6D43C" w14:textId="6B8F9156"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6"/>
      </w:r>
    </w:p>
    <w:p w14:paraId="7DC78BF2" w14:textId="77777777" w:rsidR="008B0B51" w:rsidRDefault="008B0B51" w:rsidP="00A5043C"/>
    <w:p w14:paraId="6B50BEEB" w14:textId="75B8991E" w:rsidR="008B0B51" w:rsidRDefault="00503C02" w:rsidP="00A5043C">
      <w:r>
        <w:rPr>
          <w:b/>
        </w:rPr>
        <w:t>Autonomy (AUT):</w:t>
      </w:r>
      <w:r>
        <w:t xml:space="preserve"> Does the group feel that it can maintain order and govern itself with a stable government and a viable economy?</w:t>
      </w:r>
    </w:p>
    <w:p w14:paraId="378EA0B9" w14:textId="77777777" w:rsidR="00503C02" w:rsidRDefault="00503C02" w:rsidP="00A5043C"/>
    <w:p w14:paraId="45D711C7" w14:textId="1E4539D3"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14:paraId="1C69B4AE" w14:textId="77777777" w:rsidR="00503C02" w:rsidRDefault="00503C02" w:rsidP="00A5043C"/>
    <w:p w14:paraId="60C8197C" w14:textId="13E2E8ED" w:rsidR="00503C02" w:rsidRDefault="00503C02" w:rsidP="00A5043C">
      <w:r>
        <w:rPr>
          <w:b/>
        </w:rPr>
        <w:t>Culture (CUL):</w:t>
      </w:r>
      <w:r>
        <w:t xml:space="preserve">  Does the group feel that its culture and religion, including cultural and religious sites and artifacts, are respected or denigrated?</w:t>
      </w:r>
    </w:p>
    <w:p w14:paraId="0027DA00" w14:textId="77777777" w:rsidR="00503C02" w:rsidRDefault="00503C02" w:rsidP="00A5043C"/>
    <w:p w14:paraId="030E850C" w14:textId="724E9F83" w:rsidR="00503C02" w:rsidRDefault="00503C02" w:rsidP="00A5043C">
      <w:r>
        <w:rPr>
          <w:b/>
        </w:rPr>
        <w:t>Quality of Life (QOL):</w:t>
      </w:r>
      <w:r>
        <w:t xml:space="preserve">  QOL includes the physical plants that provide services, including water, power, public transportation, commercial markets, hospitals, etc., and those things associated with these services, such as sanitation, health, education, employment, food, clothing, and shelter.</w:t>
      </w:r>
    </w:p>
    <w:p w14:paraId="2D1F2220" w14:textId="77777777" w:rsidR="00503C02" w:rsidRDefault="00503C02" w:rsidP="00A5043C"/>
    <w:p w14:paraId="1E6CF55A" w14:textId="47339FC7" w:rsidR="00503C02" w:rsidRDefault="00503C02" w:rsidP="009875C8">
      <w:pPr>
        <w:pStyle w:val="Heading4"/>
      </w:pPr>
      <w:bookmarkStart w:id="90" w:name="_Toc315087305"/>
      <w:r>
        <w:t>Saliencies</w:t>
      </w:r>
      <w:bookmarkEnd w:id="90"/>
    </w:p>
    <w:p w14:paraId="3FD771C0" w14:textId="77777777" w:rsidR="00503C02" w:rsidRDefault="00503C02" w:rsidP="00503C02"/>
    <w:p w14:paraId="228564A5" w14:textId="24E51AF4"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p>
    <w:p w14:paraId="3980FFE1" w14:textId="77777777" w:rsidR="00503C02" w:rsidRDefault="00503C02" w:rsidP="00503C02"/>
    <w:p w14:paraId="0447CFAC" w14:textId="313306D9" w:rsidR="00503C02" w:rsidRDefault="00503C02" w:rsidP="009875C8">
      <w:pPr>
        <w:pStyle w:val="Heading4"/>
      </w:pPr>
      <w:bookmarkStart w:id="91" w:name="_Toc315087306"/>
      <w:r>
        <w:t>Group Mood</w:t>
      </w:r>
      <w:bookmarkEnd w:id="91"/>
    </w:p>
    <w:p w14:paraId="414C8FBC" w14:textId="77777777" w:rsidR="00503C02" w:rsidRDefault="00503C02" w:rsidP="00503C02"/>
    <w:p w14:paraId="0D9A8DB9" w14:textId="19920F47"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14:paraId="0045153B" w14:textId="06545A49" w:rsidR="00A5043C" w:rsidRDefault="00A5043C" w:rsidP="00C41A13">
      <w:pPr>
        <w:pStyle w:val="Heading3"/>
      </w:pPr>
      <w:bookmarkStart w:id="92" w:name="_Ref185651673"/>
      <w:bookmarkStart w:id="93" w:name="_Toc315087307"/>
      <w:r>
        <w:lastRenderedPageBreak/>
        <w:t>Cooperation Levels</w:t>
      </w:r>
      <w:bookmarkEnd w:id="92"/>
      <w:bookmarkEnd w:id="93"/>
    </w:p>
    <w:p w14:paraId="754C2C81" w14:textId="77777777" w:rsidR="00A5043C" w:rsidRDefault="00A5043C" w:rsidP="00A5043C"/>
    <w:p w14:paraId="19DD968C" w14:textId="08EE0B33" w:rsidR="00691A52" w:rsidRDefault="00691A52" w:rsidP="00A5043C">
      <w:r>
        <w:t xml:space="preserve">Civilian groups are more or less willing to share information with members of force groups.  Following standard HUMINT terminology, this willingness is called </w:t>
      </w:r>
      <w:r>
        <w:rPr>
          <w:i/>
        </w:rPr>
        <w:t>cooperation</w:t>
      </w:r>
      <w:r>
        <w:t xml:space="preserve">, and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14:paraId="7064F6E9" w14:textId="77777777" w:rsidR="00691A52" w:rsidRDefault="00691A52" w:rsidP="00A5043C"/>
    <w:p w14:paraId="6C612DDF" w14:textId="4DEF42F5"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fldChar w:fldCharType="begin"/>
      </w:r>
      <w:r>
        <w:instrText xml:space="preserve"> REF _Ref185646626 \r \h </w:instrText>
      </w:r>
      <w:r>
        <w:fldChar w:fldCharType="separate"/>
      </w:r>
      <w:r w:rsidR="003855B1">
        <w:t>5.7</w:t>
      </w:r>
      <w:r>
        <w:fldChar w:fldCharType="end"/>
      </w:r>
      <w:r>
        <w:t>).</w:t>
      </w:r>
    </w:p>
    <w:p w14:paraId="586455A1" w14:textId="77777777" w:rsidR="00691A52" w:rsidRDefault="00691A52" w:rsidP="00A5043C"/>
    <w:p w14:paraId="6EE89D93" w14:textId="0143DDE5" w:rsidR="00691A52" w:rsidRDefault="00691A52" w:rsidP="00A5043C">
      <w:r>
        <w:t>Note that having a high cooperation does not imply that the civilian group will overtly aid the force group in any way—they might or might not.</w:t>
      </w:r>
    </w:p>
    <w:p w14:paraId="1C35F747" w14:textId="7B00FFDF" w:rsidR="00691A52" w:rsidRDefault="00691A52" w:rsidP="00C41A13">
      <w:pPr>
        <w:pStyle w:val="Heading3"/>
      </w:pPr>
      <w:bookmarkStart w:id="94" w:name="_Toc315087308"/>
      <w:r>
        <w:t>Trends and Thresholds</w:t>
      </w:r>
      <w:bookmarkEnd w:id="94"/>
    </w:p>
    <w:p w14:paraId="4D7E7F7F" w14:textId="5F2B6DFF" w:rsidR="00691A52" w:rsidRDefault="004968FB" w:rsidP="00A5043C">
      <w:r>
        <w:br/>
        <w:t>Each satisfaction and cooperation curve has associated with it an ascending trend and threshold, and a descending trend and threshold; these allow the curve’s value to regress to a mean value, or at least a mean range.  A trend is simply a slope effect (Section TBD) that is applied to the curve each day; the ascending trend increases the level, and the descending trend decreases it.  Each is associated with a threshold.  If the current level is above the ascending threshold, the ascending trend is ignored; if the current level is below the descending trend, the descending threshold is ignored.</w:t>
      </w:r>
    </w:p>
    <w:p w14:paraId="7327F694" w14:textId="77777777" w:rsidR="004968FB" w:rsidRDefault="004968FB" w:rsidP="00A5043C"/>
    <w:p w14:paraId="2027AE93" w14:textId="0FC96B74" w:rsidR="004968FB" w:rsidRDefault="004968FB" w:rsidP="00A5043C">
      <w:r>
        <w:t xml:space="preserve">For example, </w:t>
      </w:r>
      <w:r w:rsidR="00E37B79">
        <w:t xml:space="preserve">it might be reasonable to assume that a group’s satisfaction with Quality of Life (QOL) is 0.0 in the long term: the civilians get used to current conditions and don’t think about them one way or another.  This can be modeled </w:t>
      </w:r>
      <w:r w:rsidR="00245094">
        <w:t>by setting an ascending trend with an ascending threshold at or just below 0.0, and a descending trend with a descending threshold at our just above zero.  The ascending trend will then drive the current QOL level up to 0.0 and stop, and the descending trend will drive the level down to 0.0 and then stop.</w:t>
      </w:r>
    </w:p>
    <w:p w14:paraId="5D909C4F" w14:textId="77777777" w:rsidR="00245094" w:rsidRDefault="00245094" w:rsidP="00A5043C"/>
    <w:p w14:paraId="3D2BF212" w14:textId="59F26777" w:rsidR="00245094" w:rsidRPr="00691A52" w:rsidRDefault="00245094" w:rsidP="00A5043C">
      <w:r>
        <w:t>All trends default to 0.0, and thus have no effect.</w:t>
      </w:r>
    </w:p>
    <w:p w14:paraId="6D186953" w14:textId="3CA50CE1" w:rsidR="00A5043C" w:rsidRDefault="00A5043C" w:rsidP="00C41A13">
      <w:pPr>
        <w:pStyle w:val="Heading3"/>
      </w:pPr>
      <w:bookmarkStart w:id="95" w:name="_Ref185646626"/>
      <w:bookmarkStart w:id="96" w:name="_Toc315087309"/>
      <w:r>
        <w:t>The Driver Assessment Model (DAM)</w:t>
      </w:r>
      <w:bookmarkEnd w:id="95"/>
      <w:bookmarkEnd w:id="96"/>
    </w:p>
    <w:p w14:paraId="007FCBDB" w14:textId="77777777" w:rsidR="005E7367" w:rsidRDefault="005E7367" w:rsidP="005E7367"/>
    <w:p w14:paraId="41BC496E" w14:textId="293C8FEA" w:rsidR="005E7367" w:rsidRDefault="005E7367" w:rsidP="005E7367">
      <w:r>
        <w:t xml:space="preserve">The </w:t>
      </w:r>
      <w:r>
        <w:rPr>
          <w:i/>
        </w:rPr>
        <w:t>Driver Assessment Model</w:t>
      </w:r>
      <w:r>
        <w:t xml:space="preserve"> (DAM) is responsible for assessing the satisfaction and cooperation effects of the various events and situations that occur in the simulation, e.g., civilian casualties (Section </w:t>
      </w:r>
      <w:r>
        <w:fldChar w:fldCharType="begin"/>
      </w:r>
      <w:r>
        <w:instrText xml:space="preserve"> REF _Ref312068878 \r \h </w:instrText>
      </w:r>
      <w:r>
        <w:fldChar w:fldCharType="separate"/>
      </w:r>
      <w:r w:rsidR="003855B1">
        <w:t>3.12.3</w:t>
      </w:r>
      <w:r>
        <w:fldChar w:fldCharType="end"/>
      </w:r>
      <w:r>
        <w:t xml:space="preserve">) and activity situations (Section </w:t>
      </w:r>
      <w:r>
        <w:fldChar w:fldCharType="begin"/>
      </w:r>
      <w:r>
        <w:instrText xml:space="preserve"> REF _Ref312068898 \r \h </w:instrText>
      </w:r>
      <w:r>
        <w:fldChar w:fldCharType="separate"/>
      </w:r>
      <w:r w:rsidR="003855B1">
        <w:t>3.10</w:t>
      </w:r>
      <w:r>
        <w:fldChar w:fldCharType="end"/>
      </w:r>
      <w:r>
        <w:t xml:space="preserve">).  Collectively, these events and situations are called </w:t>
      </w:r>
      <w:r>
        <w:rPr>
          <w:i/>
        </w:rPr>
        <w:t>drivers</w:t>
      </w:r>
      <w:r>
        <w:t xml:space="preserve">.  Athena contains a rule set for each kind of driver; the rule set assesses the driver, and gives </w:t>
      </w:r>
      <w:r>
        <w:rPr>
          <w:i/>
        </w:rPr>
        <w:t>level inputs</w:t>
      </w:r>
      <w:r>
        <w:t xml:space="preserve"> and </w:t>
      </w:r>
      <w:r>
        <w:rPr>
          <w:i/>
        </w:rPr>
        <w:t>slope inputs</w:t>
      </w:r>
      <w:r>
        <w:t xml:space="preserve"> (see below) to GRAM, which tracks satisfaction and cooperation effects as they play out over time.  These rule sets are documented in detail in the </w:t>
      </w:r>
      <w:r>
        <w:rPr>
          <w:i/>
        </w:rPr>
        <w:t>Athena Rules</w:t>
      </w:r>
      <w:r>
        <w:t xml:space="preserve"> document.</w:t>
      </w:r>
    </w:p>
    <w:p w14:paraId="1530036B" w14:textId="77777777" w:rsidR="005E7367" w:rsidRDefault="005E7367" w:rsidP="005E7367"/>
    <w:p w14:paraId="6DFFD9CA" w14:textId="2440745B" w:rsidR="005E7367" w:rsidRDefault="005E7367" w:rsidP="009875C8">
      <w:pPr>
        <w:pStyle w:val="Heading4"/>
      </w:pPr>
      <w:bookmarkStart w:id="97" w:name="_Toc315087310"/>
      <w:r>
        <w:lastRenderedPageBreak/>
        <w:t>Level and Slope Inputs</w:t>
      </w:r>
      <w:bookmarkEnd w:id="97"/>
    </w:p>
    <w:p w14:paraId="4B0C12DD" w14:textId="77777777" w:rsidR="005E7367" w:rsidRDefault="005E7367" w:rsidP="005E7367"/>
    <w:p w14:paraId="1369BF81" w14:textId="376B19BA" w:rsidR="005E7367" w:rsidRDefault="005E7367" w:rsidP="005E7367">
      <w:r>
        <w:t xml:space="preserve">A </w:t>
      </w:r>
      <w:r>
        <w:rPr>
          <w:i/>
        </w:rPr>
        <w:t>level input</w:t>
      </w:r>
      <w:r>
        <w:t xml:space="preserve"> is a step change that takes effect over a short period of time, usually two days.  A </w:t>
      </w:r>
      <w:r>
        <w:rPr>
          <w:i/>
        </w:rPr>
        <w:t>slope input</w:t>
      </w:r>
      <w:r>
        <w:t xml:space="preserve"> is a slope (e.g., 5 points per day) that takes effect each day for the duration of a situation.</w:t>
      </w:r>
      <w:r w:rsidR="00135988">
        <w:t xml:space="preserve">  Level inputs are usually used to model the effect of significant one-time events, and slope inputs are usually used to model the effect of on-going situations.</w:t>
      </w:r>
    </w:p>
    <w:p w14:paraId="2EBAFB3C" w14:textId="77777777" w:rsidR="00135988" w:rsidRDefault="00135988" w:rsidP="005E7367"/>
    <w:p w14:paraId="5644ED29" w14:textId="1D5745AD" w:rsidR="00135988" w:rsidRPr="00135988" w:rsidRDefault="00135988" w:rsidP="005E7367">
      <w:r>
        <w:t xml:space="preserve">Both kinds of input have a </w:t>
      </w:r>
      <w:r>
        <w:rPr>
          <w:i/>
        </w:rPr>
        <w:t>magnitude</w:t>
      </w:r>
      <w:r>
        <w:t xml:space="preserve"> which is applied to a particular curve.</w:t>
      </w:r>
    </w:p>
    <w:p w14:paraId="713C7540" w14:textId="77777777" w:rsidR="00135988" w:rsidRDefault="00135988" w:rsidP="005E7367"/>
    <w:p w14:paraId="22C6C99E" w14:textId="660CA950" w:rsidR="00135988" w:rsidRDefault="00135988" w:rsidP="009875C8">
      <w:pPr>
        <w:pStyle w:val="Heading4"/>
      </w:pPr>
      <w:bookmarkStart w:id="98" w:name="_Toc315087311"/>
      <w:r>
        <w:t>Direct and Indirect Effects</w:t>
      </w:r>
      <w:bookmarkEnd w:id="98"/>
    </w:p>
    <w:p w14:paraId="3F316C18" w14:textId="77777777" w:rsidR="00135988" w:rsidRDefault="00135988" w:rsidP="00135988"/>
    <w:p w14:paraId="0EC83EAD" w14:textId="67664A0F" w:rsidR="00135988" w:rsidRDefault="00135988" w:rsidP="00135988">
      <w:r>
        <w:t>Every level or slope input targets a specific curve: group A’s satisfaction with QOL, or group B’s cooperation with group C.  This is called the direct effect.  But other groups are affected as well.  If group A takes casualties, for example, the satisfaction of the other groups in the neighborhood will be affected as well.  This is called an indirect effect, and it is usually modified by the relationship between the groups.</w:t>
      </w:r>
    </w:p>
    <w:p w14:paraId="5A33FEE2" w14:textId="77777777" w:rsidR="00135988" w:rsidRDefault="00135988" w:rsidP="00135988"/>
    <w:p w14:paraId="29D8667A" w14:textId="0BBBF397" w:rsidR="00135988" w:rsidRPr="00135988" w:rsidRDefault="00135988" w:rsidP="00135988">
      <w:r>
        <w:t xml:space="preserve">Indirect effects can occur in the same neighborhood, in nearby neighborhoods, and in far-away neighborhoods (see Section </w:t>
      </w:r>
      <w:r>
        <w:fldChar w:fldCharType="begin"/>
      </w:r>
      <w:r>
        <w:instrText xml:space="preserve"> REF _Ref312069357 \r \h </w:instrText>
      </w:r>
      <w:r>
        <w:fldChar w:fldCharType="separate"/>
      </w:r>
      <w:r w:rsidR="003855B1">
        <w:t>3.2.2</w:t>
      </w:r>
      <w:r>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fldChar w:fldCharType="begin"/>
      </w:r>
      <w:r>
        <w:instrText xml:space="preserve"> REF _Ref185652359 \r \h </w:instrText>
      </w:r>
      <w:r>
        <w:fldChar w:fldCharType="separate"/>
      </w:r>
      <w:r w:rsidR="003855B1">
        <w:t>5.8</w:t>
      </w:r>
      <w:r>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TBD).  </w:t>
      </w:r>
    </w:p>
    <w:p w14:paraId="20195BE4" w14:textId="77777777" w:rsidR="005C5837" w:rsidRPr="005C5837" w:rsidRDefault="005C5837" w:rsidP="005C5837"/>
    <w:p w14:paraId="0E8DE19A" w14:textId="741493B4" w:rsidR="001823F8" w:rsidRDefault="001823F8" w:rsidP="00C41A13">
      <w:pPr>
        <w:pStyle w:val="Heading3"/>
      </w:pPr>
      <w:bookmarkStart w:id="99" w:name="_Ref185652359"/>
      <w:bookmarkStart w:id="100" w:name="_Toc315087312"/>
      <w:r>
        <w:t>Magic Attitude Drivers</w:t>
      </w:r>
      <w:bookmarkEnd w:id="99"/>
      <w:bookmarkEnd w:id="100"/>
    </w:p>
    <w:p w14:paraId="14A56499" w14:textId="77777777" w:rsidR="005E7367" w:rsidRDefault="005E7367" w:rsidP="005E7367"/>
    <w:p w14:paraId="2810FE5A" w14:textId="5C388CD6"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MADs can be created interactively by the analyst while the simulation is paused; alternatively, they can be created by an </w:t>
      </w:r>
      <w:r>
        <w:rPr>
          <w:b/>
        </w:rPr>
        <w:t xml:space="preserve">EXECUTIVE </w:t>
      </w:r>
      <w:r>
        <w:t>tactic.   One way or another, they can affect both satisfaction and cooperation levels with both slope and level effects.  See Section TBD for the mechanics.</w:t>
      </w:r>
    </w:p>
    <w:p w14:paraId="5C8D87F1" w14:textId="77777777" w:rsidR="00A5043C" w:rsidRPr="00A5043C" w:rsidRDefault="00A5043C" w:rsidP="00A5043C"/>
    <w:p w14:paraId="761B7896" w14:textId="77777777" w:rsidR="00D8275B" w:rsidRDefault="00D8275B" w:rsidP="00C41A13">
      <w:pPr>
        <w:pStyle w:val="Heading2"/>
      </w:pPr>
      <w:bookmarkStart w:id="101" w:name="_Ref311700050"/>
      <w:bookmarkStart w:id="102" w:name="_Toc315087313"/>
      <w:r>
        <w:lastRenderedPageBreak/>
        <w:t>Politics</w:t>
      </w:r>
      <w:bookmarkEnd w:id="101"/>
      <w:bookmarkEnd w:id="102"/>
    </w:p>
    <w:p w14:paraId="16EE0BF4" w14:textId="77777777" w:rsidR="00D8275B" w:rsidRDefault="00D8275B" w:rsidP="00D8275B"/>
    <w:p w14:paraId="454D540D" w14:textId="366B2206"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fldChar w:fldCharType="begin"/>
      </w:r>
      <w:r>
        <w:instrText xml:space="preserve"> REF _Ref311625408 \r \h </w:instrText>
      </w:r>
      <w:r>
        <w:fldChar w:fldCharType="separate"/>
      </w:r>
      <w:r w:rsidR="003855B1">
        <w:t>2</w:t>
      </w:r>
      <w:r>
        <w:fldChar w:fldCharType="end"/>
      </w:r>
      <w:r>
        <w:t>, the interplay of actor’s strategies being executed over time is the engine that makes Athena run.</w:t>
      </w:r>
    </w:p>
    <w:p w14:paraId="429E4A58" w14:textId="77777777" w:rsidR="00D8275B" w:rsidRDefault="00D8275B" w:rsidP="00D8275B"/>
    <w:p w14:paraId="19E2E910" w14:textId="0A427157" w:rsidR="00272C61" w:rsidRDefault="00272C61" w:rsidP="00C41A13">
      <w:pPr>
        <w:pStyle w:val="Heading3"/>
      </w:pPr>
      <w:bookmarkStart w:id="103" w:name="_Ref315077375"/>
      <w:bookmarkStart w:id="104" w:name="_Toc315087314"/>
      <w:r>
        <w:t>Strategies: Goals, Tactics, and Conditions</w:t>
      </w:r>
      <w:bookmarkEnd w:id="103"/>
      <w:bookmarkEnd w:id="104"/>
    </w:p>
    <w:p w14:paraId="629F09A9" w14:textId="77777777" w:rsidR="00272C61" w:rsidRDefault="00272C61" w:rsidP="00272C61"/>
    <w:p w14:paraId="47050FFA" w14:textId="4B3F634D" w:rsidR="00FB7390" w:rsidRDefault="00FB7390" w:rsidP="00272C61">
      <w:r>
        <w:t xml:space="preserve">As described in Section </w:t>
      </w:r>
      <w:r>
        <w:fldChar w:fldCharType="begin"/>
      </w:r>
      <w:r>
        <w:instrText xml:space="preserve"> REF _Ref312135670 \r \h </w:instrText>
      </w:r>
      <w:r>
        <w:fldChar w:fldCharType="separate"/>
      </w:r>
      <w:r w:rsidR="003855B1">
        <w:t>3.3</w:t>
      </w:r>
      <w:r>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14:paraId="59D16F44" w14:textId="77777777" w:rsidR="00FB7390" w:rsidRDefault="00FB7390" w:rsidP="00272C61"/>
    <w:p w14:paraId="52A66BED" w14:textId="014B2108"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 TBD and Section TBD, and in the on-line help.</w:t>
      </w:r>
    </w:p>
    <w:p w14:paraId="3A3ED0BA" w14:textId="77777777" w:rsidR="00FB7390" w:rsidRDefault="00FB7390" w:rsidP="00272C61"/>
    <w:p w14:paraId="16DA4F7A" w14:textId="093504F0" w:rsidR="00FB7390" w:rsidRDefault="00FB7390" w:rsidP="009875C8">
      <w:pPr>
        <w:pStyle w:val="Heading4"/>
      </w:pPr>
      <w:bookmarkStart w:id="105" w:name="_Ref313964929"/>
      <w:bookmarkStart w:id="106" w:name="_Toc315087315"/>
      <w:r>
        <w:t>Assets</w:t>
      </w:r>
      <w:bookmarkEnd w:id="105"/>
      <w:bookmarkEnd w:id="106"/>
    </w:p>
    <w:p w14:paraId="18C99A66" w14:textId="77777777" w:rsidR="00FB7390" w:rsidRDefault="00FB7390" w:rsidP="00FB7390"/>
    <w:p w14:paraId="413404EC" w14:textId="77777777" w:rsidR="005F7A67" w:rsidRDefault="00FB7390" w:rsidP="00FB7390">
      <w:r>
        <w:t>Actors can have two kinds of assets: cash, and personnel.</w:t>
      </w:r>
      <w:r w:rsidR="005F7A67">
        <w:t xml:space="preserve">  </w:t>
      </w:r>
    </w:p>
    <w:p w14:paraId="3634D3C0" w14:textId="77777777" w:rsidR="005F7A67" w:rsidRDefault="005F7A67" w:rsidP="00FB7390"/>
    <w:p w14:paraId="520B2269" w14:textId="4DFD5C85"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TBD, the actor can mobilize, demobilize, deploy, and assign activities to personnel, as described in Sections </w:t>
      </w:r>
      <w:r>
        <w:fldChar w:fldCharType="begin"/>
      </w:r>
      <w:r>
        <w:instrText xml:space="preserve"> REF _Ref312136041 \r \h </w:instrText>
      </w:r>
      <w:r>
        <w:fldChar w:fldCharType="separate"/>
      </w:r>
      <w:r w:rsidR="003855B1">
        <w:t>3.5</w:t>
      </w:r>
      <w:r>
        <w:fldChar w:fldCharType="end"/>
      </w:r>
      <w:r>
        <w:t xml:space="preserve"> and </w:t>
      </w:r>
      <w:r>
        <w:fldChar w:fldCharType="begin"/>
      </w:r>
      <w:r>
        <w:instrText xml:space="preserve"> REF _Ref311711453 \r \h </w:instrText>
      </w:r>
      <w:r>
        <w:fldChar w:fldCharType="separate"/>
      </w:r>
      <w:r w:rsidR="003855B1">
        <w:t>3.6</w:t>
      </w:r>
      <w:r>
        <w:fldChar w:fldCharType="end"/>
      </w:r>
      <w:r>
        <w:t>.</w:t>
      </w:r>
    </w:p>
    <w:p w14:paraId="45AE5732" w14:textId="77777777" w:rsidR="00FB7390" w:rsidRDefault="00FB7390" w:rsidP="00272C61"/>
    <w:p w14:paraId="0BD32ADE" w14:textId="63BCFDA2" w:rsidR="005F7A67" w:rsidRDefault="005F7A67" w:rsidP="00272C61">
      <w:r>
        <w:t xml:space="preserve">With regard to cash, each actor has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Pr>
          <w:i/>
        </w:rPr>
        <w:t>cash-on-hand</w:t>
      </w:r>
      <w:r>
        <w:t xml:space="preserve">; left-over cash rolls over to the next week.  The actor can use tactics to move money between his </w:t>
      </w:r>
      <w:r>
        <w:rPr>
          <w:i/>
        </w:rPr>
        <w:t>cash-on-hand</w:t>
      </w:r>
      <w:r>
        <w:t xml:space="preserve"> and his </w:t>
      </w:r>
      <w:r>
        <w:rPr>
          <w:i/>
        </w:rPr>
        <w:t>cash-reserve</w:t>
      </w:r>
      <w:r>
        <w:t>.</w:t>
      </w:r>
    </w:p>
    <w:p w14:paraId="6B4F7EB6" w14:textId="77777777" w:rsidR="005F7A67" w:rsidRDefault="005F7A67" w:rsidP="00272C61"/>
    <w:p w14:paraId="645B10E2" w14:textId="4E5F59FD" w:rsidR="005F7A67" w:rsidRDefault="005F7A67" w:rsidP="00272C61">
      <w:r>
        <w:t xml:space="preserve">In addition, the actor has a weekly income.  In Athena 3, this income is specified as part of the scenario; in future versions, we expect it to flow to the actor from the Economic model.  The income flows into his </w:t>
      </w:r>
      <w:r>
        <w:rPr>
          <w:i/>
        </w:rPr>
        <w:t>cash-on-hand</w:t>
      </w:r>
      <w:r>
        <w:t xml:space="preserve"> at the beginning of strategy execution each week.</w:t>
      </w:r>
    </w:p>
    <w:p w14:paraId="7D9814B5" w14:textId="77777777" w:rsidR="005F7A67" w:rsidRDefault="005F7A67" w:rsidP="00272C61"/>
    <w:p w14:paraId="3B0C30E0" w14:textId="4A26EC63"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52478128" w14:textId="77777777" w:rsidR="005F7A67" w:rsidRDefault="005F7A67" w:rsidP="00272C61"/>
    <w:p w14:paraId="1C32CAA7" w14:textId="2A82870E" w:rsidR="005F7A67" w:rsidRDefault="005F7A67" w:rsidP="009875C8">
      <w:pPr>
        <w:pStyle w:val="Heading4"/>
      </w:pPr>
      <w:bookmarkStart w:id="107" w:name="_Ref314654191"/>
      <w:bookmarkStart w:id="108" w:name="_Toc315087316"/>
      <w:r>
        <w:lastRenderedPageBreak/>
        <w:t>Conditions</w:t>
      </w:r>
      <w:bookmarkEnd w:id="107"/>
      <w:bookmarkEnd w:id="108"/>
    </w:p>
    <w:p w14:paraId="1AD2F80B" w14:textId="77777777" w:rsidR="005F7A67" w:rsidRDefault="005F7A67" w:rsidP="005F7A67"/>
    <w:p w14:paraId="6C83DB61" w14:textId="4CD558B2"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14:paraId="2B67EBFF" w14:textId="77777777" w:rsidR="0017522C" w:rsidRDefault="0017522C" w:rsidP="005F7A67"/>
    <w:p w14:paraId="50B6C1C2" w14:textId="77777777" w:rsidR="0017522C" w:rsidRDefault="0017522C" w:rsidP="00605CE9">
      <w:pPr>
        <w:pStyle w:val="ListParagraph"/>
        <w:numPr>
          <w:ilvl w:val="0"/>
          <w:numId w:val="30"/>
        </w:numPr>
      </w:pPr>
      <w:r>
        <w:t>Does actor A control neighborhood N?</w:t>
      </w:r>
    </w:p>
    <w:p w14:paraId="2ED3A799" w14:textId="77777777" w:rsidR="0017522C" w:rsidRDefault="0017522C" w:rsidP="0017522C"/>
    <w:p w14:paraId="2FB8944F" w14:textId="26E32914" w:rsidR="0017522C" w:rsidRDefault="0017522C" w:rsidP="00605CE9">
      <w:pPr>
        <w:pStyle w:val="ListParagraph"/>
        <w:numPr>
          <w:ilvl w:val="0"/>
          <w:numId w:val="30"/>
        </w:numPr>
      </w:pPr>
      <w:r>
        <w:t xml:space="preserve">Is actor A’s </w:t>
      </w:r>
      <w:r>
        <w:rPr>
          <w:i/>
        </w:rPr>
        <w:t>cash-reserve</w:t>
      </w:r>
      <w:r>
        <w:t xml:space="preserve"> greater than $1,000,000?</w:t>
      </w:r>
    </w:p>
    <w:p w14:paraId="2F1D2BA6" w14:textId="77777777" w:rsidR="0017522C" w:rsidRDefault="0017522C" w:rsidP="0017522C">
      <w:pPr>
        <w:pStyle w:val="ListParagraph"/>
      </w:pPr>
    </w:p>
    <w:p w14:paraId="1C4E07EC" w14:textId="2AB6E41F" w:rsidR="0017522C" w:rsidRDefault="0017522C" w:rsidP="00605CE9">
      <w:pPr>
        <w:pStyle w:val="ListParagraph"/>
        <w:numPr>
          <w:ilvl w:val="0"/>
          <w:numId w:val="30"/>
        </w:numPr>
      </w:pPr>
      <w:r>
        <w:t>Is group G’s mood less than -40.0?</w:t>
      </w:r>
    </w:p>
    <w:p w14:paraId="14BCD152" w14:textId="77777777" w:rsidR="0017522C" w:rsidRDefault="0017522C" w:rsidP="0017522C"/>
    <w:p w14:paraId="46B527CF" w14:textId="38FE2AB0" w:rsidR="0017522C" w:rsidRDefault="0017522C" w:rsidP="0017522C">
      <w:r>
        <w:t xml:space="preserve">The complete list is documented in Section TBD, and in the on-line help. In addition, it is possible for the analyst to define complex conditions using Boolean expressions via the </w:t>
      </w:r>
      <w:r>
        <w:rPr>
          <w:b/>
        </w:rPr>
        <w:t>EXPR</w:t>
      </w:r>
      <w:r>
        <w:t xml:space="preserve"> condition.</w:t>
      </w:r>
    </w:p>
    <w:p w14:paraId="41641ECB" w14:textId="77777777" w:rsidR="0017522C" w:rsidRDefault="0017522C" w:rsidP="0017522C"/>
    <w:p w14:paraId="09B86CB8" w14:textId="26A15D7F" w:rsidR="0017522C" w:rsidRDefault="0017522C" w:rsidP="0017522C">
      <w:r>
        <w:t>An actor’s goals are defined in terms of conditions; and conditions can be attached to the actor’s tactics, to determine when and if the tactics will be considered for use.</w:t>
      </w:r>
    </w:p>
    <w:p w14:paraId="5BFA266F" w14:textId="77777777" w:rsidR="0017522C" w:rsidRDefault="0017522C" w:rsidP="0017522C"/>
    <w:p w14:paraId="178CA908" w14:textId="6CE09C01" w:rsidR="0017522C" w:rsidRDefault="0017522C" w:rsidP="009875C8">
      <w:pPr>
        <w:pStyle w:val="Heading4"/>
      </w:pPr>
      <w:bookmarkStart w:id="109" w:name="_Ref315073418"/>
      <w:bookmarkStart w:id="110" w:name="_Toc315087317"/>
      <w:r>
        <w:t>Goals</w:t>
      </w:r>
      <w:bookmarkEnd w:id="109"/>
      <w:bookmarkEnd w:id="110"/>
    </w:p>
    <w:p w14:paraId="0A3D4DDC" w14:textId="77777777" w:rsidR="0017522C" w:rsidRDefault="0017522C" w:rsidP="0017522C"/>
    <w:p w14:paraId="3D87AA40" w14:textId="77777777"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set to be </w:t>
      </w:r>
      <w:r>
        <w:rPr>
          <w:i/>
        </w:rPr>
        <w:t>unmet</w:t>
      </w:r>
      <w:r>
        <w:t xml:space="preserve">.  </w:t>
      </w:r>
    </w:p>
    <w:p w14:paraId="409D7BF7" w14:textId="77777777" w:rsidR="0017522C" w:rsidRDefault="0017522C" w:rsidP="0017522C"/>
    <w:p w14:paraId="4D3A2861" w14:textId="3D8EB54E"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14:paraId="3F20443D" w14:textId="77777777" w:rsidR="005F7A67" w:rsidRDefault="005F7A67" w:rsidP="00272C61"/>
    <w:p w14:paraId="26CE5345" w14:textId="4EF9A549" w:rsidR="0045194B" w:rsidRDefault="0045194B" w:rsidP="009875C8">
      <w:pPr>
        <w:pStyle w:val="Heading4"/>
      </w:pPr>
      <w:bookmarkStart w:id="111" w:name="_Ref314654135"/>
      <w:bookmarkStart w:id="112" w:name="_Toc315087318"/>
      <w:r>
        <w:t>Tactics</w:t>
      </w:r>
      <w:bookmarkEnd w:id="111"/>
      <w:bookmarkEnd w:id="112"/>
    </w:p>
    <w:p w14:paraId="3938B161" w14:textId="77777777" w:rsidR="0045194B" w:rsidRDefault="0045194B" w:rsidP="0045194B"/>
    <w:p w14:paraId="4B3150D7" w14:textId="04DEF6E7"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rules-of-engagement, fund essential services, support other actors, and so forth.   There are many different kinds of tactic; each kind is defined in detail in Section TBD.</w:t>
      </w:r>
    </w:p>
    <w:p w14:paraId="45987576" w14:textId="77777777" w:rsidR="0045194B" w:rsidRDefault="0045194B" w:rsidP="0045194B"/>
    <w:p w14:paraId="78B2B6E2" w14:textId="6E7A313D" w:rsidR="0045194B" w:rsidRDefault="0045194B" w:rsidP="0045194B">
      <w:r>
        <w:t xml:space="preserve">A tactic may have a cost in dollars, personnel, or both, depending on the tactic type and its parameters.  Dollars spent on a tactic are consumed.  Personnel used by a tactic are </w:t>
      </w:r>
      <w:r>
        <w:lastRenderedPageBreak/>
        <w:t>unavailable for use by other tactics during the same week.  If the required assets are not available, the tactic cannot be executed.</w:t>
      </w:r>
    </w:p>
    <w:p w14:paraId="7B1EFA6D" w14:textId="77777777" w:rsidR="0045194B" w:rsidRDefault="0045194B" w:rsidP="0045194B"/>
    <w:p w14:paraId="60BFE4EC" w14:textId="0B3DEB23" w:rsidR="0045194B" w:rsidRDefault="0045194B" w:rsidP="0045194B">
      <w:r>
        <w:t xml:space="preserve">Conditions may be attached to tactics; the tactic will only be considered for execution if all attached conditions are true.  Thus, for example, a tactic can therefore be executed in support of a goal or goals by attaching the </w:t>
      </w:r>
      <w:r>
        <w:rPr>
          <w:b/>
        </w:rPr>
        <w:t>MET</w:t>
      </w:r>
      <w:r>
        <w:t xml:space="preserve"> condition, or during a particular time interval by attaching the </w:t>
      </w:r>
      <w:r>
        <w:rPr>
          <w:b/>
        </w:rPr>
        <w:t>DURING</w:t>
      </w:r>
      <w:r>
        <w:t xml:space="preserve"> condition.</w:t>
      </w:r>
    </w:p>
    <w:p w14:paraId="4040A670" w14:textId="77777777" w:rsidR="0045194B" w:rsidRDefault="0045194B" w:rsidP="0045194B"/>
    <w:p w14:paraId="61724606" w14:textId="58521FBF"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14:paraId="6198D28E" w14:textId="48936847" w:rsidR="0045194B" w:rsidRPr="0045194B" w:rsidRDefault="0045194B" w:rsidP="0045194B"/>
    <w:p w14:paraId="5A46D38F" w14:textId="5FE504FE" w:rsidR="0045194B" w:rsidRDefault="0045194B" w:rsidP="009875C8">
      <w:pPr>
        <w:pStyle w:val="Heading4"/>
      </w:pPr>
      <w:bookmarkStart w:id="113" w:name="_Toc315087319"/>
      <w:r>
        <w:t>Strategy Execution</w:t>
      </w:r>
      <w:bookmarkEnd w:id="113"/>
    </w:p>
    <w:p w14:paraId="420BF5E4" w14:textId="77777777" w:rsidR="0045194B" w:rsidRDefault="0045194B" w:rsidP="0045194B"/>
    <w:p w14:paraId="5A14349F" w14:textId="5C95EDE3" w:rsidR="0045194B" w:rsidRDefault="0045194B" w:rsidP="0045194B">
      <w:r>
        <w:t>At the beginning of each week, every actor executes his strategy for the following week given the current state of affairs.  This process is called strategy execution, and it is fairly straightforward:</w:t>
      </w:r>
    </w:p>
    <w:p w14:paraId="5433A6E1" w14:textId="77777777" w:rsidR="0045194B" w:rsidRDefault="0045194B" w:rsidP="0045194B"/>
    <w:p w14:paraId="7ED409BC" w14:textId="346E0555" w:rsidR="0045194B" w:rsidRDefault="0045194B" w:rsidP="00605CE9">
      <w:pPr>
        <w:pStyle w:val="ListParagraph"/>
        <w:numPr>
          <w:ilvl w:val="0"/>
          <w:numId w:val="31"/>
        </w:numPr>
      </w:pPr>
      <w:r>
        <w:t>Each actor’s tactics are stored in priority order; the order is determined by the analyst when the tactics are created.</w:t>
      </w:r>
    </w:p>
    <w:p w14:paraId="59809201" w14:textId="77777777" w:rsidR="0045194B" w:rsidRDefault="0045194B" w:rsidP="0045194B"/>
    <w:p w14:paraId="2F9B7D49" w14:textId="6042A8D2" w:rsidR="0045194B" w:rsidRDefault="0045194B" w:rsidP="00605CE9">
      <w:pPr>
        <w:pStyle w:val="ListParagraph"/>
        <w:numPr>
          <w:ilvl w:val="0"/>
          <w:numId w:val="31"/>
        </w:numPr>
      </w:pPr>
      <w:r>
        <w:t>All goals are evaluated, given the state of affairs that exists prior to the start of strategy execution.</w:t>
      </w:r>
    </w:p>
    <w:p w14:paraId="78536E6E" w14:textId="77777777" w:rsidR="0045194B" w:rsidRDefault="0045194B" w:rsidP="0045194B">
      <w:pPr>
        <w:pStyle w:val="ListParagraph"/>
      </w:pPr>
    </w:p>
    <w:p w14:paraId="2E0A67F3" w14:textId="08674E8C" w:rsidR="0045194B" w:rsidRDefault="0045194B" w:rsidP="00605CE9">
      <w:pPr>
        <w:pStyle w:val="ListParagraph"/>
        <w:numPr>
          <w:ilvl w:val="0"/>
          <w:numId w:val="31"/>
        </w:numPr>
      </w:pPr>
      <w:r>
        <w:t>The actor considers each of his tactics in order from highest priority to lowest priority.</w:t>
      </w:r>
    </w:p>
    <w:p w14:paraId="7E3D108C" w14:textId="77777777" w:rsidR="0045194B" w:rsidRDefault="0045194B" w:rsidP="0045194B">
      <w:pPr>
        <w:pStyle w:val="ListParagraph"/>
      </w:pPr>
    </w:p>
    <w:p w14:paraId="0915122F" w14:textId="28854995" w:rsidR="0045194B" w:rsidRDefault="004378B3" w:rsidP="00605CE9">
      <w:pPr>
        <w:pStyle w:val="ListParagraph"/>
        <w:numPr>
          <w:ilvl w:val="1"/>
          <w:numId w:val="31"/>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14:paraId="1F212BDC" w14:textId="2D44758C" w:rsidR="004378B3" w:rsidRDefault="004378B3" w:rsidP="00605CE9">
      <w:pPr>
        <w:pStyle w:val="ListParagraph"/>
        <w:numPr>
          <w:ilvl w:val="1"/>
          <w:numId w:val="31"/>
        </w:numPr>
      </w:pPr>
      <w:r>
        <w:t>If the actor has insufficient assets remaining, the tactic will not be executed.</w:t>
      </w:r>
    </w:p>
    <w:p w14:paraId="5676F93D" w14:textId="5BD3E828" w:rsidR="004378B3" w:rsidRDefault="004378B3" w:rsidP="00605CE9">
      <w:pPr>
        <w:pStyle w:val="ListParagraph"/>
        <w:numPr>
          <w:ilvl w:val="1"/>
          <w:numId w:val="31"/>
        </w:numPr>
      </w:pPr>
      <w:r>
        <w:t>Otherwise, the tactic is executed.</w:t>
      </w:r>
    </w:p>
    <w:p w14:paraId="365E5447" w14:textId="77777777" w:rsidR="004378B3" w:rsidRDefault="004378B3" w:rsidP="004378B3"/>
    <w:p w14:paraId="61C1ECC0" w14:textId="69912D78" w:rsidR="004378B3" w:rsidRDefault="004378B3" w:rsidP="004378B3">
      <w:r>
        <w:t>Note that “executing the tactic” does not mean that all of the tactic’s work is done immediately.  Many tactics set up a state of affairs, which then plays out in the simulation over the following week.  When the actor executes a tactic, one can think of that as the actor giving the relevant orders to his subordinates.</w:t>
      </w:r>
    </w:p>
    <w:p w14:paraId="6FFD63F4" w14:textId="3D44F450" w:rsidR="0045194B" w:rsidRDefault="004378B3" w:rsidP="009875C8">
      <w:pPr>
        <w:pStyle w:val="Heading4"/>
      </w:pPr>
      <w:bookmarkStart w:id="114" w:name="_Ref314655662"/>
      <w:bookmarkStart w:id="115" w:name="_Toc315087320"/>
      <w:r>
        <w:t>What the Actor Knows, and When He Knows It</w:t>
      </w:r>
      <w:bookmarkEnd w:id="114"/>
      <w:bookmarkEnd w:id="115"/>
    </w:p>
    <w:p w14:paraId="2B177089" w14:textId="77777777" w:rsidR="004378B3" w:rsidRDefault="004378B3" w:rsidP="004378B3"/>
    <w:p w14:paraId="195D71EA" w14:textId="3F3B042A"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14:paraId="4F13A202" w14:textId="77777777" w:rsidR="004378B3" w:rsidRDefault="004378B3" w:rsidP="004378B3"/>
    <w:p w14:paraId="561B8624" w14:textId="598EE7FA" w:rsidR="004378B3" w:rsidRDefault="004378B3" w:rsidP="00605CE9">
      <w:pPr>
        <w:pStyle w:val="ListParagraph"/>
        <w:numPr>
          <w:ilvl w:val="0"/>
          <w:numId w:val="32"/>
        </w:numPr>
      </w:pPr>
      <w:r>
        <w:t>The state of affairs before he started.</w:t>
      </w:r>
    </w:p>
    <w:p w14:paraId="5CE508C9" w14:textId="1F4AD139" w:rsidR="004378B3" w:rsidRDefault="004378B3" w:rsidP="00605CE9">
      <w:pPr>
        <w:pStyle w:val="ListParagraph"/>
        <w:numPr>
          <w:ilvl w:val="0"/>
          <w:numId w:val="32"/>
        </w:numPr>
      </w:pPr>
      <w:r>
        <w:t>The decisions he has already made during the current execution process.</w:t>
      </w:r>
    </w:p>
    <w:p w14:paraId="5A663D4E" w14:textId="77777777" w:rsidR="004378B3" w:rsidRDefault="004378B3" w:rsidP="004378B3"/>
    <w:p w14:paraId="257F7A12" w14:textId="0AD65340" w:rsidR="004378B3" w:rsidRDefault="004378B3" w:rsidP="004378B3">
      <w:r>
        <w:t xml:space="preserve">For example, he knows how many </w:t>
      </w:r>
      <w:r w:rsidR="00AF185F">
        <w:t xml:space="preserve">troops he has already deployed </w:t>
      </w:r>
      <w:r>
        <w:t>during the current strategy execution process.</w:t>
      </w:r>
    </w:p>
    <w:p w14:paraId="30E35977" w14:textId="77777777" w:rsidR="00445904" w:rsidRDefault="00445904" w:rsidP="004378B3"/>
    <w:p w14:paraId="60127DD5" w14:textId="7863B434" w:rsidR="004378B3" w:rsidRPr="004378B3" w:rsidRDefault="00445904" w:rsidP="00445904">
      <w:r>
        <w:t>The relevant conditions are defined according to this scheme, following the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14:paraId="4C0A88DC" w14:textId="77777777" w:rsidR="0045194B" w:rsidRPr="0045194B" w:rsidRDefault="0045194B" w:rsidP="0045194B"/>
    <w:p w14:paraId="3202BB06" w14:textId="2DCD934C" w:rsidR="00272C61" w:rsidRDefault="00272C61" w:rsidP="00C41A13">
      <w:pPr>
        <w:pStyle w:val="Heading3"/>
      </w:pPr>
      <w:bookmarkStart w:id="116" w:name="_Ref312062919"/>
      <w:bookmarkStart w:id="117" w:name="_Toc315087321"/>
      <w:r>
        <w:t>Support, Influence, and Control</w:t>
      </w:r>
      <w:bookmarkEnd w:id="116"/>
      <w:bookmarkEnd w:id="117"/>
    </w:p>
    <w:p w14:paraId="17D02E16" w14:textId="77777777" w:rsidR="00A542BD" w:rsidRDefault="00A542BD" w:rsidP="00A542BD"/>
    <w:p w14:paraId="2884C55B" w14:textId="6671B459" w:rsidR="00A542BD" w:rsidRDefault="00A542BD" w:rsidP="00A542BD">
      <w:r>
        <w:t xml:space="preserve">We say that an actor “controls” a neighborhood when the residents of the neighborhood hold him responsible for dealing with the neighborhood’s problems.  The actor in control is blamed when things go poorly, and praised when things go well; these things affect the vertical relationships between the residents and the actor (Section </w:t>
      </w:r>
      <w:r>
        <w:fldChar w:fldCharType="begin"/>
      </w:r>
      <w:r>
        <w:instrText xml:space="preserve"> REF _Ref185658921 \r \h </w:instrText>
      </w:r>
      <w:r>
        <w:fldChar w:fldCharType="separate"/>
      </w:r>
      <w:r w:rsidR="003855B1">
        <w:t>5.3</w:t>
      </w:r>
      <w:r>
        <w:fldChar w:fldCharType="end"/>
      </w:r>
      <w:r>
        <w:t>).  The second significant role of the political model is to determine who is in control, and when control has shifted from one actor to another.</w:t>
      </w:r>
    </w:p>
    <w:p w14:paraId="414746BE" w14:textId="77777777" w:rsidR="00A542BD" w:rsidRDefault="00A542BD" w:rsidP="00A542BD"/>
    <w:p w14:paraId="3320A58E" w14:textId="728CFFC6"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263D446B" w14:textId="77777777" w:rsidR="00A542BD" w:rsidRDefault="00A542BD" w:rsidP="00A542BD"/>
    <w:p w14:paraId="17768F85" w14:textId="4437CFDC" w:rsidR="00A542BD" w:rsidRDefault="00A542BD" w:rsidP="0051708D">
      <w:pPr>
        <w:pStyle w:val="Heading4"/>
      </w:pPr>
      <w:bookmarkStart w:id="118" w:name="_Ref313964587"/>
      <w:bookmarkStart w:id="119" w:name="_Toc315087322"/>
      <w:r>
        <w:t>Support</w:t>
      </w:r>
      <w:bookmarkEnd w:id="118"/>
      <w:bookmarkEnd w:id="119"/>
    </w:p>
    <w:p w14:paraId="74A049B0" w14:textId="77777777" w:rsidR="00A542BD" w:rsidRDefault="00A542BD" w:rsidP="00A542BD"/>
    <w:p w14:paraId="2C2E0C8E" w14:textId="3C7C47EE" w:rsidR="00A542BD" w:rsidRDefault="00A542BD" w:rsidP="00A542BD">
      <w:r>
        <w:t xml:space="preserve">Group G is said to support actor A </w:t>
      </w:r>
      <w:r w:rsidR="003F6302">
        <w:t xml:space="preserve">directly </w:t>
      </w:r>
      <w:r>
        <w:t>in neighborhood N if:</w:t>
      </w:r>
    </w:p>
    <w:p w14:paraId="7DA4710F" w14:textId="77777777" w:rsidR="00A542BD" w:rsidRDefault="00A542BD" w:rsidP="00A542BD"/>
    <w:p w14:paraId="0E854093" w14:textId="1B65A5B6" w:rsidR="00A542BD" w:rsidRDefault="00A542BD" w:rsidP="00605CE9">
      <w:pPr>
        <w:pStyle w:val="ListParagraph"/>
        <w:numPr>
          <w:ilvl w:val="0"/>
          <w:numId w:val="33"/>
        </w:numPr>
      </w:pPr>
      <w:r>
        <w:t>G’s vertical relationship with A is strong enough (nominally, greater than 0.2)</w:t>
      </w:r>
    </w:p>
    <w:p w14:paraId="29401B57" w14:textId="1DF029D5" w:rsidR="00A542BD" w:rsidRDefault="00A542BD" w:rsidP="00605CE9">
      <w:pPr>
        <w:pStyle w:val="ListParagraph"/>
        <w:numPr>
          <w:ilvl w:val="0"/>
          <w:numId w:val="33"/>
        </w:numPr>
      </w:pPr>
      <w:r>
        <w:t>G’s security in N is high enough.</w:t>
      </w:r>
      <w:r>
        <w:rPr>
          <w:rStyle w:val="FootnoteReference"/>
        </w:rPr>
        <w:footnoteReference w:id="7"/>
      </w:r>
    </w:p>
    <w:p w14:paraId="7E6722C9" w14:textId="77777777" w:rsidR="003F6302" w:rsidRDefault="003F6302" w:rsidP="003F6302"/>
    <w:p w14:paraId="32887777" w14:textId="77777777"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B.  Support is 0 if G does not support A, and increases from there with increases in population, vertical relation , and security.</w:t>
      </w:r>
      <w:r w:rsidR="000F438B">
        <w:t xml:space="preserve">  </w:t>
      </w:r>
    </w:p>
    <w:p w14:paraId="399421AF" w14:textId="77777777" w:rsidR="000F438B" w:rsidRDefault="000F438B" w:rsidP="003F6302"/>
    <w:p w14:paraId="6287DCFC" w14:textId="427BA9A2" w:rsidR="000F438B" w:rsidRDefault="000F438B" w:rsidP="003F6302">
      <w:r>
        <w:lastRenderedPageBreak/>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14:paraId="6A4C48EC" w14:textId="77777777" w:rsidR="003F6302" w:rsidRDefault="003F6302" w:rsidP="003F6302"/>
    <w:p w14:paraId="2682CC07" w14:textId="77777777" w:rsidR="003F6302" w:rsidRDefault="003F6302" w:rsidP="003F6302">
      <w:r>
        <w:t>Actor A can use this support in three ways:</w:t>
      </w:r>
    </w:p>
    <w:p w14:paraId="4D49C2D1" w14:textId="77777777" w:rsidR="003F6302" w:rsidRDefault="003F6302" w:rsidP="003F6302"/>
    <w:p w14:paraId="528FCEA5" w14:textId="34B88171" w:rsidR="003F6302" w:rsidRDefault="003F6302" w:rsidP="00605CE9">
      <w:pPr>
        <w:pStyle w:val="ListParagraph"/>
        <w:numPr>
          <w:ilvl w:val="0"/>
          <w:numId w:val="34"/>
        </w:numPr>
      </w:pPr>
      <w:r>
        <w:t>Actor A can try to gain influence in N</w:t>
      </w:r>
    </w:p>
    <w:p w14:paraId="3E81CE39" w14:textId="3C970452" w:rsidR="003F6302" w:rsidRDefault="003F6302" w:rsidP="00605CE9">
      <w:pPr>
        <w:pStyle w:val="ListParagraph"/>
        <w:numPr>
          <w:ilvl w:val="0"/>
          <w:numId w:val="34"/>
        </w:numPr>
      </w:pPr>
      <w:r>
        <w:t>Actor A can support some other actor in N</w:t>
      </w:r>
    </w:p>
    <w:p w14:paraId="0B96760E" w14:textId="0615529A" w:rsidR="003F6302" w:rsidRDefault="003F6302" w:rsidP="00605CE9">
      <w:pPr>
        <w:pStyle w:val="ListParagraph"/>
        <w:numPr>
          <w:ilvl w:val="0"/>
          <w:numId w:val="34"/>
        </w:numPr>
      </w:pPr>
      <w:r>
        <w:t>Actor A can choose not to use his support at all, thereby bowing out of the political process all together.  (Actors that own organization groups often do this.)</w:t>
      </w:r>
    </w:p>
    <w:p w14:paraId="399A2909" w14:textId="77777777" w:rsidR="003F6302" w:rsidRPr="003F6302" w:rsidRDefault="003F6302" w:rsidP="003F6302">
      <w:pPr>
        <w:ind w:left="360"/>
      </w:pPr>
    </w:p>
    <w:p w14:paraId="0B304494" w14:textId="29274C95"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14:paraId="764D7B16" w14:textId="77777777" w:rsidR="003F6302" w:rsidRDefault="003F6302" w:rsidP="003F6302"/>
    <w:p w14:paraId="38650DE5" w14:textId="4A6C7F6E"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3DB2E236" w14:textId="77777777" w:rsidR="003F6302" w:rsidRDefault="003F6302" w:rsidP="003F6302"/>
    <w:p w14:paraId="2FCFE207" w14:textId="3C7BCCD9" w:rsidR="003F6302" w:rsidRDefault="00CD7D24" w:rsidP="0051708D">
      <w:pPr>
        <w:pStyle w:val="Heading4"/>
      </w:pPr>
      <w:bookmarkStart w:id="120" w:name="_Toc315087323"/>
      <w:r>
        <w:t>Influence</w:t>
      </w:r>
      <w:bookmarkEnd w:id="120"/>
    </w:p>
    <w:p w14:paraId="3144EE6E" w14:textId="77777777" w:rsidR="00CD7D24" w:rsidRDefault="00CD7D24" w:rsidP="00CD7D24"/>
    <w:p w14:paraId="5D969FE3" w14:textId="688CA94A" w:rsidR="000F438B" w:rsidRDefault="000F438B" w:rsidP="00CD7D24">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14:paraId="3B954534" w14:textId="77777777" w:rsidR="000F438B" w:rsidRDefault="000F438B" w:rsidP="00CD7D24"/>
    <w:p w14:paraId="77476E12" w14:textId="177B575E"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14:paraId="51AA90A1" w14:textId="77777777" w:rsidR="000F438B" w:rsidRDefault="000F438B" w:rsidP="00CD7D24"/>
    <w:p w14:paraId="71D373AF" w14:textId="5809E5CD" w:rsidR="000F438B" w:rsidRDefault="000F438B" w:rsidP="0051708D">
      <w:pPr>
        <w:pStyle w:val="Heading4"/>
      </w:pPr>
      <w:bookmarkStart w:id="121" w:name="_Toc315087324"/>
      <w:r>
        <w:t>Control</w:t>
      </w:r>
      <w:bookmarkEnd w:id="121"/>
    </w:p>
    <w:p w14:paraId="0A22D92C" w14:textId="77777777" w:rsidR="002F2AB1" w:rsidRDefault="002F2AB1" w:rsidP="002F2AB1"/>
    <w:p w14:paraId="48BFC846" w14:textId="77777777"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573925EB" w14:textId="77777777" w:rsidR="002F2AB1" w:rsidRDefault="002F2AB1" w:rsidP="002F2AB1"/>
    <w:p w14:paraId="75F22062" w14:textId="50645A5E" w:rsidR="002F2AB1" w:rsidRDefault="002F2AB1" w:rsidP="002F2AB1">
      <w:r>
        <w:t>Suppose that actor A is in control of neighborhood N:</w:t>
      </w:r>
    </w:p>
    <w:p w14:paraId="5C7298FE" w14:textId="77777777" w:rsidR="002F2AB1" w:rsidRDefault="002F2AB1" w:rsidP="002F2AB1"/>
    <w:p w14:paraId="22FC2A07" w14:textId="5396BA64" w:rsidR="002F2AB1" w:rsidRDefault="002F2AB1" w:rsidP="00605CE9">
      <w:pPr>
        <w:pStyle w:val="ListParagraph"/>
        <w:numPr>
          <w:ilvl w:val="0"/>
          <w:numId w:val="35"/>
        </w:numPr>
      </w:pPr>
      <w:r>
        <w:t>If actor A has more than the threshold amount of influence (nominally 0.5) in neighborhood N, then actor A remains in control of N.</w:t>
      </w:r>
    </w:p>
    <w:p w14:paraId="7DA7A134" w14:textId="77777777" w:rsidR="002F2AB1" w:rsidRDefault="002F2AB1" w:rsidP="00605CE9">
      <w:pPr>
        <w:pStyle w:val="ListParagraph"/>
        <w:numPr>
          <w:ilvl w:val="0"/>
          <w:numId w:val="35"/>
        </w:numPr>
      </w:pPr>
      <w:r>
        <w:t>If A has less than the threshold amount, but more than any other actor, then A remains in control, though in a rather precarious position.</w:t>
      </w:r>
    </w:p>
    <w:p w14:paraId="3937459C" w14:textId="162CF90F" w:rsidR="002F2AB1" w:rsidRDefault="002F2AB1" w:rsidP="00605CE9">
      <w:pPr>
        <w:pStyle w:val="ListParagraph"/>
        <w:numPr>
          <w:ilvl w:val="0"/>
          <w:numId w:val="35"/>
        </w:numPr>
      </w:pPr>
      <w:r>
        <w:t xml:space="preserve">If some actor B has more than the threshold amount of influence, then B is now in control; </w:t>
      </w:r>
      <w:r w:rsidRPr="00F0195F">
        <w:rPr>
          <w:b/>
        </w:rPr>
        <w:t>control has shifted</w:t>
      </w:r>
      <w:r>
        <w:t>.</w:t>
      </w:r>
    </w:p>
    <w:p w14:paraId="4AFE3B12" w14:textId="4832A66D" w:rsidR="002F2AB1" w:rsidRDefault="002F2AB1" w:rsidP="00605CE9">
      <w:pPr>
        <w:pStyle w:val="ListParagraph"/>
        <w:numPr>
          <w:ilvl w:val="0"/>
          <w:numId w:val="35"/>
        </w:numPr>
      </w:pPr>
      <w:r>
        <w:t xml:space="preserve">If at least one </w:t>
      </w:r>
      <w:r w:rsidR="00F0195F">
        <w:t xml:space="preserve">actor </w:t>
      </w:r>
      <w:r>
        <w:t xml:space="preserve">has more influence than A but no actor </w:t>
      </w:r>
      <w:r w:rsidR="00F0195F">
        <w:t xml:space="preserve">has more than the threshold amount, then no actor has control of the neighborhood; </w:t>
      </w:r>
      <w:r w:rsidR="00F0195F" w:rsidRPr="00F0195F">
        <w:rPr>
          <w:b/>
        </w:rPr>
        <w:t>control has shifted</w:t>
      </w:r>
      <w:r w:rsidR="00F0195F" w:rsidRPr="00F0195F">
        <w:t>.</w:t>
      </w:r>
    </w:p>
    <w:p w14:paraId="1775DB8F" w14:textId="77777777" w:rsidR="002F2AB1" w:rsidRDefault="002F2AB1" w:rsidP="002F2AB1"/>
    <w:p w14:paraId="5A276D8D" w14:textId="53AD35C8" w:rsidR="00F0195F" w:rsidRDefault="00F0195F" w:rsidP="002F2AB1">
      <w:r>
        <w:t>If no actor was in control of N, the rules are simpler:</w:t>
      </w:r>
    </w:p>
    <w:p w14:paraId="3134DA73" w14:textId="77777777" w:rsidR="00F0195F" w:rsidRDefault="00F0195F" w:rsidP="002F2AB1"/>
    <w:p w14:paraId="0E3203AE" w14:textId="77777777" w:rsidR="00F0195F" w:rsidRDefault="00F0195F" w:rsidP="00605CE9">
      <w:pPr>
        <w:pStyle w:val="ListParagraph"/>
        <w:numPr>
          <w:ilvl w:val="0"/>
          <w:numId w:val="35"/>
        </w:numPr>
      </w:pPr>
      <w:r>
        <w:t xml:space="preserve">If some actor B has more than the threshold amount of influence, then B is now in control; </w:t>
      </w:r>
      <w:r w:rsidRPr="00F0195F">
        <w:rPr>
          <w:b/>
        </w:rPr>
        <w:t>control has shifted</w:t>
      </w:r>
      <w:r>
        <w:t>.</w:t>
      </w:r>
    </w:p>
    <w:p w14:paraId="5BB22AFB" w14:textId="77777777" w:rsidR="002F2AB1" w:rsidRDefault="002F2AB1" w:rsidP="002F2AB1"/>
    <w:p w14:paraId="2FC3E52E" w14:textId="093BEDAE" w:rsidR="00F0195F" w:rsidRDefault="00F0195F" w:rsidP="002F2AB1">
      <w:r>
        <w:t>To put it in another words, the actor in control must be dominated by some other actor to be seen to have lost control; but that other actor might not be powerful enough to take control himself.  Control of the neighborhood is then up for grabs.</w:t>
      </w:r>
    </w:p>
    <w:p w14:paraId="71FB8EE7" w14:textId="77777777" w:rsidR="00F330AC" w:rsidRDefault="00F330AC" w:rsidP="002F2AB1"/>
    <w:p w14:paraId="5AA62848" w14:textId="42DE620F" w:rsidR="00F330AC" w:rsidRDefault="00F330AC" w:rsidP="0051708D">
      <w:pPr>
        <w:pStyle w:val="Heading4"/>
      </w:pPr>
      <w:bookmarkStart w:id="122" w:name="_Toc315087325"/>
      <w:r>
        <w:t>When Control Shifts</w:t>
      </w:r>
      <w:bookmarkEnd w:id="122"/>
    </w:p>
    <w:p w14:paraId="6864B8E8" w14:textId="77777777" w:rsidR="00F330AC" w:rsidRDefault="00F330AC" w:rsidP="00F330AC"/>
    <w:p w14:paraId="7B1685DA" w14:textId="41900B41" w:rsidR="00F330AC" w:rsidRDefault="00F330AC" w:rsidP="00F330AC">
      <w:r>
        <w:t>When control does shift to a different actor, or no actor, the civilians respond to the change:</w:t>
      </w:r>
    </w:p>
    <w:p w14:paraId="2A19F9C7" w14:textId="77777777" w:rsidR="00F330AC" w:rsidRDefault="00F330AC" w:rsidP="00F330AC"/>
    <w:p w14:paraId="4E0C8CC9" w14:textId="5574C703" w:rsidR="00F330AC" w:rsidRDefault="00F330AC" w:rsidP="00605CE9">
      <w:pPr>
        <w:pStyle w:val="ListParagraph"/>
        <w:numPr>
          <w:ilvl w:val="0"/>
          <w:numId w:val="35"/>
        </w:numPr>
      </w:pPr>
      <w:r>
        <w:t xml:space="preserve">There is a new political situation, and a new baseline is established for computation of vertical relationships (Section </w:t>
      </w:r>
      <w:r>
        <w:fldChar w:fldCharType="begin"/>
      </w:r>
      <w:r>
        <w:instrText xml:space="preserve"> REF _Ref185658921 \r \h </w:instrText>
      </w:r>
      <w:r>
        <w:fldChar w:fldCharType="separate"/>
      </w:r>
      <w:r w:rsidR="003855B1">
        <w:t>5.3</w:t>
      </w:r>
      <w:r>
        <w:fldChar w:fldCharType="end"/>
      </w:r>
      <w:r>
        <w:t>)</w:t>
      </w:r>
    </w:p>
    <w:p w14:paraId="7937318C" w14:textId="594E1A7F" w:rsidR="00F330AC" w:rsidRPr="00F330AC" w:rsidRDefault="00F330AC" w:rsidP="00605CE9">
      <w:pPr>
        <w:pStyle w:val="ListParagraph"/>
        <w:numPr>
          <w:ilvl w:val="0"/>
          <w:numId w:val="35"/>
        </w:numPr>
      </w:pPr>
      <w:r>
        <w:t xml:space="preserve">The change affects the attitudes of the civilian groups resident in the neighborhood; see the </w:t>
      </w:r>
      <w:r>
        <w:rPr>
          <w:b/>
        </w:rPr>
        <w:t>CONTROL</w:t>
      </w:r>
      <w:r>
        <w:t xml:space="preserve"> rule set in the </w:t>
      </w:r>
      <w:r>
        <w:rPr>
          <w:i/>
        </w:rPr>
        <w:t>Athena Rules</w:t>
      </w:r>
      <w:r>
        <w:t xml:space="preserve"> document.</w:t>
      </w:r>
    </w:p>
    <w:p w14:paraId="4D96E0B8" w14:textId="77777777" w:rsidR="00D8275B" w:rsidRDefault="00D8275B" w:rsidP="00C41A13">
      <w:pPr>
        <w:pStyle w:val="Heading2"/>
      </w:pPr>
      <w:bookmarkStart w:id="123" w:name="_Ref311700057"/>
      <w:bookmarkStart w:id="124" w:name="_Toc315087326"/>
      <w:r>
        <w:lastRenderedPageBreak/>
        <w:t>Economics</w:t>
      </w:r>
      <w:bookmarkEnd w:id="123"/>
      <w:bookmarkEnd w:id="124"/>
    </w:p>
    <w:p w14:paraId="3037C903" w14:textId="77777777" w:rsidR="00D8275B" w:rsidRDefault="00D8275B" w:rsidP="00D8275B"/>
    <w:p w14:paraId="1FC0A90E" w14:textId="079E6523"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three-sector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5A0E77D0" w14:textId="77777777" w:rsidR="00216293" w:rsidRDefault="00216293" w:rsidP="00D8275B"/>
    <w:p w14:paraId="7817414C" w14:textId="18E80429" w:rsidR="00216293" w:rsidRPr="00216293" w:rsidRDefault="00216293" w:rsidP="00D8275B">
      <w:pPr>
        <w:rPr>
          <w:i/>
        </w:rPr>
      </w:pPr>
      <w:r>
        <w:rPr>
          <w:b/>
          <w:i/>
        </w:rPr>
        <w:t>Note:</w:t>
      </w:r>
      <w:r>
        <w:t xml:space="preserve"> </w:t>
      </w:r>
      <w:r>
        <w:rPr>
          <w:i/>
        </w:rPr>
        <w:t>The three-sector CGE is essentially a prototype and a proof-of-concept; while it is not without value, it is limited in its applicability.  We have designed a more robust six-sector CGE, which we expect to implement in Athena 4.  For this reason, Athena disables the current Economic model by default; should you wish to use it, see Section TBD for instructions.</w:t>
      </w:r>
    </w:p>
    <w:p w14:paraId="3D22433F" w14:textId="667A9476" w:rsidR="005D1093" w:rsidRDefault="005D1093" w:rsidP="00C41A13">
      <w:pPr>
        <w:pStyle w:val="Heading3"/>
      </w:pPr>
      <w:bookmarkStart w:id="125" w:name="_Toc315087327"/>
      <w:r>
        <w:t>Dollars</w:t>
      </w:r>
      <w:bookmarkEnd w:id="125"/>
    </w:p>
    <w:p w14:paraId="6F47585C" w14:textId="77777777" w:rsidR="005D1093" w:rsidRDefault="005D1093" w:rsidP="00D8275B"/>
    <w:p w14:paraId="629AA344" w14:textId="740CFA05" w:rsidR="005D1093" w:rsidRDefault="005D1093" w:rsidP="00D8275B">
      <w:r>
        <w:t xml:space="preserve">Athena represents money in “dollars”; however, no attempt is made to tie the value of an Athena “dollar” to that of a real dollar.  If the inputs to the CGE are given such that Athena’s monetary </w:t>
      </w:r>
      <w:r w:rsidR="00FC3770">
        <w:t>units correspond to some real currency, then they do; and if not, then not.</w:t>
      </w:r>
    </w:p>
    <w:p w14:paraId="21783FE0" w14:textId="5D01BEAC" w:rsidR="005D1093" w:rsidRDefault="005D1093" w:rsidP="00C41A13">
      <w:pPr>
        <w:pStyle w:val="Heading3"/>
      </w:pPr>
      <w:bookmarkStart w:id="126" w:name="_Ref314749561"/>
      <w:bookmarkStart w:id="127" w:name="_Toc315087328"/>
      <w:r>
        <w:t>Sectors</w:t>
      </w:r>
      <w:bookmarkEnd w:id="126"/>
      <w:bookmarkEnd w:id="127"/>
    </w:p>
    <w:p w14:paraId="0F58CEC9" w14:textId="77777777" w:rsidR="005D1093" w:rsidRDefault="005D1093" w:rsidP="005D1093"/>
    <w:p w14:paraId="26FCBB88" w14:textId="6DD26F68" w:rsidR="005D1093" w:rsidRDefault="005D1093" w:rsidP="005D1093">
      <w:r>
        <w:t xml:space="preserve">The CGE partitions the local economy into three sectors: </w:t>
      </w:r>
      <w:r>
        <w:rPr>
          <w:b/>
        </w:rPr>
        <w:t>goods</w:t>
      </w:r>
      <w:r>
        <w:t xml:space="preserve">, </w:t>
      </w:r>
      <w:r>
        <w:rPr>
          <w:b/>
        </w:rPr>
        <w:t>pop</w:t>
      </w:r>
      <w:r>
        <w:t xml:space="preserve">, and </w:t>
      </w:r>
      <w:r>
        <w:rPr>
          <w:b/>
        </w:rPr>
        <w:t>else</w:t>
      </w:r>
      <w:r>
        <w:t>:</w:t>
      </w:r>
    </w:p>
    <w:p w14:paraId="72D19873" w14:textId="77777777" w:rsidR="005D1093" w:rsidRDefault="005D1093" w:rsidP="005D1093"/>
    <w:p w14:paraId="7AEF53C6" w14:textId="11BFA747" w:rsidR="005D1093" w:rsidRDefault="005D1093" w:rsidP="005D1093">
      <w:r>
        <w:rPr>
          <w:b/>
        </w:rPr>
        <w:t>The “goods” sector</w:t>
      </w:r>
    </w:p>
    <w:p w14:paraId="0080FBFB" w14:textId="17D8BD9A"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t>, abbreviated “GBasket”, a notional basket of goods and services nominally costing about $1.</w:t>
      </w:r>
      <w:r w:rsidR="00FC3770">
        <w:t xml:space="preserve"> </w:t>
      </w:r>
    </w:p>
    <w:p w14:paraId="30E07F70" w14:textId="77777777" w:rsidR="00FC3770" w:rsidRDefault="00FC3770" w:rsidP="005D1093">
      <w:pPr>
        <w:ind w:left="360"/>
      </w:pPr>
    </w:p>
    <w:p w14:paraId="2F85BBA3" w14:textId="24DE6904" w:rsidR="00FC3770" w:rsidRDefault="00FC3770" w:rsidP="00FC3770">
      <w:pPr>
        <w:rPr>
          <w:b/>
        </w:rPr>
      </w:pPr>
      <w:r>
        <w:rPr>
          <w:b/>
        </w:rPr>
        <w:t>The “pop” sector</w:t>
      </w:r>
    </w:p>
    <w:p w14:paraId="3648E0A2" w14:textId="3F53978E"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555BD6FD" w14:textId="77777777" w:rsidR="00FC3770" w:rsidRDefault="00FC3770" w:rsidP="00FC3770"/>
    <w:p w14:paraId="04E9EECB" w14:textId="4F4A34EF" w:rsidR="00FC3770" w:rsidRDefault="00FC3770" w:rsidP="00FC3770">
      <w:pPr>
        <w:rPr>
          <w:b/>
        </w:rPr>
      </w:pPr>
      <w:r>
        <w:rPr>
          <w:b/>
        </w:rPr>
        <w:t>The “else” sector</w:t>
      </w:r>
    </w:p>
    <w:p w14:paraId="1CBAC707" w14:textId="77777777" w:rsidR="00FC3770" w:rsidRDefault="00FC3770" w:rsidP="00FC3770">
      <w:pPr>
        <w:ind w:left="360"/>
      </w:pPr>
      <w:r>
        <w:t xml:space="preserve">The </w:t>
      </w:r>
      <w:r>
        <w:rPr>
          <w:b/>
        </w:rPr>
        <w:t>else</w:t>
      </w:r>
      <w:r>
        <w:t xml:space="preserve"> sector represents everything else in the local economy that isn’t covered by the first two sectors, as well as the entire rest of the world.  In practice, the “rest of the world” means imports and exports.  The unit of production is the </w:t>
      </w:r>
      <w:r>
        <w:rPr>
          <w:i/>
        </w:rPr>
        <w:t>else basket</w:t>
      </w:r>
      <w:r>
        <w:t>, abbreviated “EBasket”, which is similar to the goods basket and also nominally costs about $1.</w:t>
      </w:r>
    </w:p>
    <w:p w14:paraId="68DAF0EE" w14:textId="77777777" w:rsidR="00FC3770" w:rsidRDefault="00FC3770" w:rsidP="00FC3770"/>
    <w:p w14:paraId="3259D21F" w14:textId="634BA005" w:rsidR="00FC3770" w:rsidRPr="001A37B5" w:rsidRDefault="00FC3770" w:rsidP="00FC3770">
      <w:r>
        <w:lastRenderedPageBreak/>
        <w:t xml:space="preserve">Each sector produces a certain amount of output; measured in dollars, this output is called the </w:t>
      </w:r>
      <w:r>
        <w:rPr>
          <w:i/>
        </w:rPr>
        <w:t>revenue</w:t>
      </w:r>
      <w:r>
        <w:t xml:space="preserve"> of the sector.  In the process of producing its output, the </w:t>
      </w:r>
      <w:r w:rsidR="001A37B5">
        <w:t xml:space="preserve">sector consumes the output of all three sectors; measured in dollars, this vector is called the sector’s </w:t>
      </w:r>
      <w:r w:rsidR="001A37B5">
        <w:rPr>
          <w:i/>
        </w:rPr>
        <w:t>expenses</w:t>
      </w:r>
      <w:r w:rsidR="001A37B5">
        <w:t>.</w:t>
      </w:r>
    </w:p>
    <w:p w14:paraId="639B138F" w14:textId="44721D4D" w:rsidR="00FC3770" w:rsidRPr="00FC3770" w:rsidRDefault="00FC3770" w:rsidP="00FC3770">
      <w:r>
        <w:t xml:space="preserve"> </w:t>
      </w:r>
    </w:p>
    <w:p w14:paraId="71A3F0D4" w14:textId="68650951" w:rsidR="006828B0" w:rsidRDefault="001A37B5" w:rsidP="00C41A13">
      <w:pPr>
        <w:pStyle w:val="Heading3"/>
      </w:pPr>
      <w:bookmarkStart w:id="128" w:name="_Toc315087329"/>
      <w:r>
        <w:t>Shape vs. Size</w:t>
      </w:r>
      <w:bookmarkEnd w:id="128"/>
    </w:p>
    <w:p w14:paraId="751CAEA6" w14:textId="77777777" w:rsidR="001A37B5" w:rsidRDefault="001A37B5" w:rsidP="001A37B5"/>
    <w:p w14:paraId="072361BD" w14:textId="12A026E9"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size, its basic shape remains the same, because the basic industries and technologies in use remain the same.</w:t>
      </w:r>
    </w:p>
    <w:p w14:paraId="3941211D" w14:textId="77777777" w:rsidR="001A37B5" w:rsidRDefault="001A37B5" w:rsidP="001A37B5"/>
    <w:p w14:paraId="2501762A" w14:textId="6D3FD7F5" w:rsidR="001A37B5" w:rsidRDefault="001A37B5" w:rsidP="001A37B5">
      <w:r>
        <w:t xml:space="preserve">The size of the economy is therefore driven by the number of consumers, which comes from the Demographic model (Section </w:t>
      </w:r>
      <w:r>
        <w:fldChar w:fldCharType="begin"/>
      </w:r>
      <w:r>
        <w:instrText xml:space="preserve"> REF _Ref311700038 \r \h </w:instrText>
      </w:r>
      <w:r>
        <w:fldChar w:fldCharType="separate"/>
      </w:r>
      <w:r w:rsidR="003855B1">
        <w:t>4</w:t>
      </w:r>
      <w:r>
        <w:fldChar w:fldCharType="end"/>
      </w:r>
      <w:r>
        <w:t>).  The shape is determined by the following inputs:</w:t>
      </w:r>
    </w:p>
    <w:p w14:paraId="55CB2463" w14:textId="77777777" w:rsidR="001A37B5" w:rsidRDefault="001A37B5" w:rsidP="001A37B5"/>
    <w:p w14:paraId="454CC4B8" w14:textId="0C51DFC9" w:rsidR="001A37B5" w:rsidRDefault="001A37B5" w:rsidP="00605CE9">
      <w:pPr>
        <w:pStyle w:val="ListParagraph"/>
        <w:numPr>
          <w:ilvl w:val="0"/>
          <w:numId w:val="36"/>
        </w:numPr>
      </w:pPr>
      <w:r>
        <w:t>The base wage: the average wage for one work-year, in dollars.</w:t>
      </w:r>
    </w:p>
    <w:p w14:paraId="7AE70904" w14:textId="578C3914" w:rsidR="001A37B5" w:rsidRDefault="001A37B5" w:rsidP="00605CE9">
      <w:pPr>
        <w:pStyle w:val="ListParagraph"/>
        <w:numPr>
          <w:ilvl w:val="0"/>
          <w:numId w:val="36"/>
        </w:numPr>
      </w:pPr>
      <w:r>
        <w:t>The average consumption of goods by each consumer each year, in goods baskets</w:t>
      </w:r>
      <w:r w:rsidR="00470E2C">
        <w:t>.</w:t>
      </w:r>
    </w:p>
    <w:p w14:paraId="675C35E3" w14:textId="2F802008" w:rsidR="00470E2C" w:rsidRDefault="00470E2C" w:rsidP="00605CE9">
      <w:pPr>
        <w:pStyle w:val="ListParagraph"/>
        <w:numPr>
          <w:ilvl w:val="0"/>
          <w:numId w:val="36"/>
        </w:numPr>
      </w:pPr>
      <w:r>
        <w:t>The Cobb-Douglas parameters for the three sectors; these parameters determine the mix of inputs required to produce one unit of the sector’s output, assuming a Cobb-Douglas production function.</w:t>
      </w:r>
    </w:p>
    <w:p w14:paraId="78DAAA01" w14:textId="77777777" w:rsidR="00470E2C" w:rsidRDefault="00470E2C" w:rsidP="00470E2C"/>
    <w:p w14:paraId="5F99E911" w14:textId="77777777" w:rsidR="00470E2C" w:rsidRDefault="00470E2C" w:rsidP="00470E2C">
      <w:r>
        <w:t xml:space="preserve">Setting these parameters is called </w:t>
      </w:r>
      <w:r>
        <w:rPr>
          <w:i/>
        </w:rPr>
        <w:t>calibrating the Economic model</w:t>
      </w:r>
      <w:r>
        <w:t>; the process is described in Section TBD.</w:t>
      </w:r>
    </w:p>
    <w:p w14:paraId="2E8F283D" w14:textId="77777777" w:rsidR="00470E2C" w:rsidRPr="00470E2C" w:rsidRDefault="00470E2C" w:rsidP="00470E2C"/>
    <w:p w14:paraId="05C5762B" w14:textId="2771B614" w:rsidR="00470E2C" w:rsidRPr="00470E2C" w:rsidRDefault="00470E2C" w:rsidP="00470E2C">
      <w:r>
        <w:t xml:space="preserve">In theory we should also set the base prices for the </w:t>
      </w:r>
      <w:r>
        <w:rPr>
          <w:b/>
        </w:rPr>
        <w:t>goods</w:t>
      </w:r>
      <w:r>
        <w:t xml:space="preserve"> and </w:t>
      </w:r>
      <w:r>
        <w:rPr>
          <w:b/>
        </w:rPr>
        <w:t>else</w:t>
      </w:r>
      <w:r>
        <w:t xml:space="preserve"> sectors, but as we have defined the goods basket and the else basket as baskets worth $1 at time 0, the base price is naturally $1.</w:t>
      </w:r>
    </w:p>
    <w:p w14:paraId="4333A650" w14:textId="77777777" w:rsidR="00470E2C" w:rsidRDefault="00470E2C" w:rsidP="00470E2C"/>
    <w:p w14:paraId="450777B0" w14:textId="50620538" w:rsidR="00470E2C" w:rsidRDefault="00470E2C" w:rsidP="00C41A13">
      <w:pPr>
        <w:pStyle w:val="Heading3"/>
      </w:pPr>
      <w:bookmarkStart w:id="129" w:name="_Toc315087330"/>
      <w:r>
        <w:t>Economic Outputs</w:t>
      </w:r>
      <w:bookmarkEnd w:id="129"/>
    </w:p>
    <w:p w14:paraId="0C1302E0" w14:textId="77777777" w:rsidR="00470E2C" w:rsidRDefault="00470E2C" w:rsidP="00470E2C"/>
    <w:p w14:paraId="1E265E17" w14:textId="0BBB4DB4" w:rsidR="00216293" w:rsidRPr="00216293" w:rsidRDefault="00470E2C" w:rsidP="00470E2C">
      <w:r>
        <w:t xml:space="preserve">The Economic model is run once a week.  Each week, it produces the following outputs for </w:t>
      </w:r>
      <w:r w:rsidR="00216293">
        <w:t xml:space="preserve">pair of sectors </w:t>
      </w:r>
      <w:r w:rsidR="00216293">
        <w:rPr>
          <w:i/>
        </w:rPr>
        <w:t>i</w:t>
      </w:r>
      <w:r w:rsidR="00216293">
        <w:t xml:space="preserve"> and </w:t>
      </w:r>
      <w:r w:rsidR="00216293">
        <w:rPr>
          <w:i/>
        </w:rPr>
        <w:t>j</w:t>
      </w:r>
      <w:r w:rsidR="00216293">
        <w:t>.</w:t>
      </w:r>
    </w:p>
    <w:p w14:paraId="658EDE06" w14:textId="77777777" w:rsidR="00216293" w:rsidRDefault="00216293" w:rsidP="00470E2C"/>
    <w:p w14:paraId="34E86CFD" w14:textId="4F2CBF39" w:rsidR="00216293" w:rsidRDefault="00216293" w:rsidP="00605CE9">
      <w:pPr>
        <w:pStyle w:val="ListParagraph"/>
        <w:numPr>
          <w:ilvl w:val="0"/>
          <w:numId w:val="38"/>
        </w:numPr>
      </w:pPr>
      <w:r>
        <w:t xml:space="preserve">The quantity demanded: the number of units of sector </w:t>
      </w:r>
      <w:r>
        <w:rPr>
          <w:i/>
        </w:rPr>
        <w:t>j</w:t>
      </w:r>
      <w:r>
        <w:t xml:space="preserve">’s output purchased by sector </w:t>
      </w:r>
      <w:r>
        <w:rPr>
          <w:i/>
        </w:rPr>
        <w:t>i</w:t>
      </w:r>
      <w:r>
        <w:t>.</w:t>
      </w:r>
    </w:p>
    <w:p w14:paraId="31A62D83" w14:textId="40DF234B" w:rsidR="00216293" w:rsidRDefault="00216293" w:rsidP="00605CE9">
      <w:pPr>
        <w:pStyle w:val="ListParagraph"/>
        <w:numPr>
          <w:ilvl w:val="0"/>
          <w:numId w:val="38"/>
        </w:numPr>
      </w:pPr>
      <w:r>
        <w:t xml:space="preserve">The expense: the dollars spent by sector </w:t>
      </w:r>
      <w:r>
        <w:rPr>
          <w:i/>
        </w:rPr>
        <w:t>i</w:t>
      </w:r>
      <w:r>
        <w:t xml:space="preserve"> to buy the quantity demanded of </w:t>
      </w:r>
      <w:r>
        <w:rPr>
          <w:i/>
        </w:rPr>
        <w:t>j</w:t>
      </w:r>
      <w:r>
        <w:t xml:space="preserve">’s output. </w:t>
      </w:r>
    </w:p>
    <w:p w14:paraId="77027C91" w14:textId="77777777" w:rsidR="00216293" w:rsidRDefault="00216293" w:rsidP="00470E2C"/>
    <w:p w14:paraId="55362718" w14:textId="3571B08D" w:rsidR="00470E2C" w:rsidRDefault="00216293" w:rsidP="00470E2C">
      <w:r>
        <w:t xml:space="preserve">Then, for </w:t>
      </w:r>
      <w:r w:rsidR="00470E2C">
        <w:t>each sector:</w:t>
      </w:r>
    </w:p>
    <w:p w14:paraId="1986970B" w14:textId="77777777" w:rsidR="00470E2C" w:rsidRDefault="00470E2C" w:rsidP="00470E2C"/>
    <w:p w14:paraId="219BD8AA" w14:textId="2C744C2C" w:rsidR="00470E2C" w:rsidRDefault="00470E2C" w:rsidP="00605CE9">
      <w:pPr>
        <w:pStyle w:val="ListParagraph"/>
        <w:numPr>
          <w:ilvl w:val="0"/>
          <w:numId w:val="37"/>
        </w:numPr>
      </w:pPr>
      <w:r>
        <w:t>The price: the price of one unit of the sector’s output, in dollars.</w:t>
      </w:r>
    </w:p>
    <w:p w14:paraId="16C6494E" w14:textId="496BA079" w:rsidR="00470E2C" w:rsidRDefault="00470E2C" w:rsidP="00605CE9">
      <w:pPr>
        <w:pStyle w:val="ListParagraph"/>
        <w:numPr>
          <w:ilvl w:val="0"/>
          <w:numId w:val="37"/>
        </w:numPr>
      </w:pPr>
      <w:r>
        <w:t>The quantity supplied: the output of the sector, in the sector’s units of production.</w:t>
      </w:r>
    </w:p>
    <w:p w14:paraId="2AD8E105" w14:textId="0A8E446E" w:rsidR="00470E2C" w:rsidRDefault="00470E2C" w:rsidP="00605CE9">
      <w:pPr>
        <w:pStyle w:val="ListParagraph"/>
        <w:numPr>
          <w:ilvl w:val="0"/>
          <w:numId w:val="37"/>
        </w:numPr>
      </w:pPr>
      <w:r>
        <w:lastRenderedPageBreak/>
        <w:t>The revenue: the output of the sector in dollars.</w:t>
      </w:r>
    </w:p>
    <w:p w14:paraId="5D3D4379" w14:textId="7041EAD9" w:rsidR="00470E2C" w:rsidRDefault="00470E2C" w:rsidP="00605CE9">
      <w:pPr>
        <w:pStyle w:val="ListParagraph"/>
        <w:numPr>
          <w:ilvl w:val="0"/>
          <w:numId w:val="37"/>
        </w:numPr>
      </w:pPr>
      <w:r>
        <w:t>The expense: the dollars spent on the ingredients by the sector.</w:t>
      </w:r>
    </w:p>
    <w:p w14:paraId="798EA44C" w14:textId="77777777" w:rsidR="00470E2C" w:rsidRDefault="00470E2C" w:rsidP="00470E2C"/>
    <w:p w14:paraId="14483835" w14:textId="2B6A1C9D" w:rsidR="00470E2C" w:rsidRDefault="00216293" w:rsidP="00470E2C">
      <w:r>
        <w:t>And then, for the local economy as a whole:</w:t>
      </w:r>
    </w:p>
    <w:p w14:paraId="33FA7BBF" w14:textId="77777777" w:rsidR="00216293" w:rsidRDefault="00216293" w:rsidP="00470E2C"/>
    <w:p w14:paraId="20D87ECA" w14:textId="49772F13" w:rsidR="00216293" w:rsidRDefault="00216293" w:rsidP="00605CE9">
      <w:pPr>
        <w:pStyle w:val="ListParagraph"/>
        <w:numPr>
          <w:ilvl w:val="0"/>
          <w:numId w:val="39"/>
        </w:numPr>
      </w:pPr>
      <w:r>
        <w:t>The unemployment rate, as a percentage of the size of the work force.</w:t>
      </w:r>
    </w:p>
    <w:p w14:paraId="5E78558F" w14:textId="501C7B66" w:rsidR="00216293" w:rsidRDefault="00216293" w:rsidP="00605CE9">
      <w:pPr>
        <w:pStyle w:val="ListParagraph"/>
        <w:numPr>
          <w:ilvl w:val="0"/>
          <w:numId w:val="39"/>
        </w:numPr>
      </w:pPr>
      <w:r>
        <w:t xml:space="preserve">The gross domestic product (GDP), in dollars: the total revenue of the economy, excluding the </w:t>
      </w:r>
      <w:r>
        <w:rPr>
          <w:b/>
        </w:rPr>
        <w:t>else</w:t>
      </w:r>
      <w:r>
        <w:t xml:space="preserve"> sector, i.e., the “size” of the local economy.</w:t>
      </w:r>
    </w:p>
    <w:p w14:paraId="0F2336EC" w14:textId="2DC4BEE4" w:rsidR="00216293" w:rsidRDefault="00216293" w:rsidP="00605CE9">
      <w:pPr>
        <w:pStyle w:val="ListParagraph"/>
        <w:numPr>
          <w:ilvl w:val="0"/>
          <w:numId w:val="39"/>
        </w:numPr>
      </w:pPr>
      <w:r>
        <w:t>The consumer price index (CPI), which measures changes in buying power since the start of the simulation.</w:t>
      </w:r>
    </w:p>
    <w:p w14:paraId="4A3B34CA" w14:textId="7F1A7EC6" w:rsidR="00216293" w:rsidRDefault="00216293" w:rsidP="00605CE9">
      <w:pPr>
        <w:pStyle w:val="ListParagraph"/>
        <w:numPr>
          <w:ilvl w:val="0"/>
          <w:numId w:val="39"/>
        </w:numPr>
      </w:pPr>
      <w:r>
        <w:t>The deflated gross domestic product (DGDP), which is simply the GDP divided by the CPI.  This gives the current “size” of the local economy in “time 0” dollars.</w:t>
      </w:r>
    </w:p>
    <w:p w14:paraId="5B6F17E0" w14:textId="497F2A60" w:rsidR="00470E2C" w:rsidRDefault="00470E2C" w:rsidP="00C41A13">
      <w:pPr>
        <w:pStyle w:val="Heading3"/>
      </w:pPr>
      <w:bookmarkStart w:id="130" w:name="_Toc315087331"/>
      <w:r>
        <w:t xml:space="preserve">Neighborhood </w:t>
      </w:r>
      <w:r w:rsidR="00216293">
        <w:t>Aggregation/</w:t>
      </w:r>
      <w:r>
        <w:t>Disaggregation</w:t>
      </w:r>
      <w:bookmarkEnd w:id="130"/>
    </w:p>
    <w:p w14:paraId="6FDBF982" w14:textId="77777777" w:rsidR="00216293" w:rsidRDefault="00216293" w:rsidP="00216293"/>
    <w:p w14:paraId="64FFD168" w14:textId="6EF3DFF0"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14:paraId="27AE4A57" w14:textId="77777777" w:rsidR="00383A8B" w:rsidRDefault="00383A8B" w:rsidP="00216293"/>
    <w:p w14:paraId="6466B209" w14:textId="031B9BB4" w:rsidR="00383A8B" w:rsidRDefault="00383A8B" w:rsidP="0051708D">
      <w:pPr>
        <w:pStyle w:val="Heading4"/>
      </w:pPr>
      <w:bookmarkStart w:id="131" w:name="_Toc315087332"/>
      <w:r>
        <w:t>Neighborhood Aggregation</w:t>
      </w:r>
      <w:bookmarkEnd w:id="131"/>
    </w:p>
    <w:p w14:paraId="39469391" w14:textId="77777777" w:rsidR="00216293" w:rsidRDefault="00216293" w:rsidP="00216293"/>
    <w:p w14:paraId="5531024F" w14:textId="1342305B" w:rsidR="00383A8B" w:rsidRDefault="00383A8B" w:rsidP="00216293">
      <w:r>
        <w:t>The relevant figures are the number of workers, the number of consumers, and the production capacity of each neighborhood.  The Demographics model outputs the first two, as described in Section TBD.  The Economic model itself determines the production capacity of each neighborhood as follows:</w:t>
      </w:r>
    </w:p>
    <w:p w14:paraId="11A21D14" w14:textId="77777777" w:rsidR="00383A8B" w:rsidRDefault="00383A8B" w:rsidP="00216293"/>
    <w:p w14:paraId="054B7E24" w14:textId="77777777" w:rsidR="00383A8B" w:rsidRDefault="00383A8B" w:rsidP="00605CE9">
      <w:pPr>
        <w:pStyle w:val="ListParagraph"/>
        <w:numPr>
          <w:ilvl w:val="0"/>
          <w:numId w:val="40"/>
        </w:numPr>
      </w:pPr>
      <w:r>
        <w:t xml:space="preserve">The size of the economy is solved at time 0.  </w:t>
      </w:r>
    </w:p>
    <w:p w14:paraId="6D45CD5A" w14:textId="548CF2FA" w:rsidR="00383A8B" w:rsidRDefault="00383A8B" w:rsidP="00605CE9">
      <w:pPr>
        <w:pStyle w:val="ListParagraph"/>
        <w:numPr>
          <w:ilvl w:val="0"/>
          <w:numId w:val="40"/>
        </w:numPr>
      </w:pPr>
      <w:r>
        <w:t xml:space="preserve">The quantity supplied by the </w:t>
      </w:r>
      <w:r>
        <w:rPr>
          <w:b/>
        </w:rPr>
        <w:t>goods</w:t>
      </w:r>
      <w:r>
        <w:t xml:space="preserve"> sector represents the production of the playbox at time 0.</w:t>
      </w:r>
    </w:p>
    <w:p w14:paraId="06E9DB41" w14:textId="26AAB05F" w:rsidR="00383A8B" w:rsidRDefault="00383A8B" w:rsidP="00605CE9">
      <w:pPr>
        <w:pStyle w:val="ListParagraph"/>
        <w:numPr>
          <w:ilvl w:val="0"/>
          <w:numId w:val="40"/>
        </w:numPr>
      </w:pPr>
      <w:r>
        <w:t>We allocate that quantity supplied to the neighborhoods by neighborhood labor force size, yielding the production of each neighborhood.</w:t>
      </w:r>
    </w:p>
    <w:p w14:paraId="0A4F7E3D" w14:textId="2FC4AC5D" w:rsidR="00383A8B" w:rsidRDefault="00383A8B" w:rsidP="00605CE9">
      <w:pPr>
        <w:pStyle w:val="ListParagraph"/>
        <w:numPr>
          <w:ilvl w:val="0"/>
          <w:numId w:val="40"/>
        </w:numPr>
      </w:pPr>
      <w:r>
        <w:t xml:space="preserve">We </w:t>
      </w:r>
      <w:r w:rsidR="00C50011">
        <w:t>assume that each neighborhood is producing at its capacity at time 0.</w:t>
      </w:r>
    </w:p>
    <w:p w14:paraId="0F31115A" w14:textId="34E0933F" w:rsidR="00383A8B" w:rsidRDefault="00383A8B" w:rsidP="00605CE9">
      <w:pPr>
        <w:pStyle w:val="ListParagraph"/>
        <w:numPr>
          <w:ilvl w:val="0"/>
          <w:numId w:val="40"/>
        </w:numPr>
      </w:pPr>
      <w:r>
        <w:t>We give each neighborhood a “production capacity factor”, or PCF.  A PCF of 1.0 represents the neighborhood’s production at time 0.  The PCF can be increased or decreased to reflect increases or decreases in the neighborhood’s production capacity.</w:t>
      </w:r>
    </w:p>
    <w:p w14:paraId="4F483189" w14:textId="77777777" w:rsidR="00C50011" w:rsidRDefault="00C50011" w:rsidP="00C50011"/>
    <w:p w14:paraId="216B852B" w14:textId="068C88F9" w:rsidR="00383A8B" w:rsidRDefault="00C50011" w:rsidP="00C50011">
      <w:r>
        <w:t>The total production capacity of the economy is then the sum of the production capacities of the neighborhoods; this limits the size of the economy in the same way that the size of the labor force does.</w:t>
      </w:r>
    </w:p>
    <w:p w14:paraId="23E0EA62" w14:textId="77777777" w:rsidR="00C50011" w:rsidRDefault="00C50011" w:rsidP="00C50011"/>
    <w:p w14:paraId="586F63FD" w14:textId="20E0B130" w:rsidR="00C50011" w:rsidRDefault="00C50011" w:rsidP="0051708D">
      <w:pPr>
        <w:pStyle w:val="Heading4"/>
      </w:pPr>
      <w:bookmarkStart w:id="132" w:name="_Toc315087333"/>
      <w:r>
        <w:t>Neighborhood Disaggregation</w:t>
      </w:r>
      <w:bookmarkEnd w:id="132"/>
    </w:p>
    <w:p w14:paraId="467F68B5" w14:textId="77777777" w:rsidR="00C50011" w:rsidRDefault="00C50011" w:rsidP="00C50011"/>
    <w:p w14:paraId="770DEFD5" w14:textId="77777777" w:rsidR="00BA6D3C" w:rsidRDefault="00C50011" w:rsidP="00C50011">
      <w:r>
        <w:lastRenderedPageBreak/>
        <w:t>It would seem reasonable to disaggregate a number of outputs to the neighborhood level, such as the total production of goods or the wages p</w:t>
      </w:r>
      <w:r w:rsidR="00BA6D3C">
        <w:t xml:space="preserve">aid.  This rarely turns out to be useful, however, as the only basis for doing so is usually the population size, which was used to do the aggregation to begin with.  </w:t>
      </w:r>
    </w:p>
    <w:p w14:paraId="361F7551" w14:textId="77777777" w:rsidR="00BA6D3C" w:rsidRDefault="00BA6D3C" w:rsidP="00C50011"/>
    <w:p w14:paraId="2E8993B2" w14:textId="76E85526"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varies from group to group and neighborhood to neighborhood, due to the subsistence agriculture percentage (Section </w:t>
      </w:r>
      <w:r>
        <w:fldChar w:fldCharType="begin"/>
      </w:r>
      <w:r>
        <w:instrText xml:space="preserve"> REF _Ref313365271 \r \h </w:instrText>
      </w:r>
      <w:r>
        <w:fldChar w:fldCharType="separate"/>
      </w:r>
      <w:r w:rsidR="003855B1">
        <w:t>4.3</w:t>
      </w:r>
      <w:r>
        <w:fldChar w:fldCharType="end"/>
      </w:r>
      <w:r>
        <w:t xml:space="preserve">).  We then use the number of unemployed workers relative to the neighborhood population to drive the Unemployment situation (Section </w:t>
      </w:r>
      <w:r>
        <w:fldChar w:fldCharType="begin"/>
      </w:r>
      <w:r>
        <w:instrText xml:space="preserve"> REF _Ref313365317 \r \h </w:instrText>
      </w:r>
      <w:r>
        <w:fldChar w:fldCharType="separate"/>
      </w:r>
      <w:r w:rsidR="003855B1">
        <w:t>4.5</w:t>
      </w:r>
      <w:r>
        <w:fldChar w:fldCharType="end"/>
      </w:r>
      <w:r>
        <w:t>).</w:t>
      </w:r>
    </w:p>
    <w:p w14:paraId="1CE2F6F2" w14:textId="4A286606" w:rsidR="00216293" w:rsidRDefault="00216293" w:rsidP="00C41A13">
      <w:pPr>
        <w:pStyle w:val="Heading3"/>
      </w:pPr>
      <w:bookmarkStart w:id="133" w:name="_Toc315087334"/>
      <w:r>
        <w:t>Ways to Affect the Economy</w:t>
      </w:r>
      <w:bookmarkEnd w:id="133"/>
    </w:p>
    <w:p w14:paraId="0ADED24B" w14:textId="77777777" w:rsidR="00216293" w:rsidRDefault="00216293" w:rsidP="00216293"/>
    <w:p w14:paraId="4A17934E" w14:textId="719A5557" w:rsidR="00BA6D3C" w:rsidRDefault="00BA6D3C" w:rsidP="00216293">
      <w:r>
        <w:t>In Athena 3, there are four ways to affect the economy:</w:t>
      </w:r>
    </w:p>
    <w:p w14:paraId="5B79FAE0" w14:textId="77777777" w:rsidR="00BA6D3C" w:rsidRDefault="00BA6D3C" w:rsidP="00216293"/>
    <w:p w14:paraId="48C8CF02" w14:textId="507FDA78" w:rsidR="00BA6D3C" w:rsidRDefault="00BA6D3C" w:rsidP="00605CE9">
      <w:pPr>
        <w:pStyle w:val="ListParagraph"/>
        <w:numPr>
          <w:ilvl w:val="0"/>
          <w:numId w:val="41"/>
        </w:numPr>
      </w:pPr>
      <w:r>
        <w:t>Civilian casualties can decrease the number of consumers and workers.</w:t>
      </w:r>
    </w:p>
    <w:p w14:paraId="090CF0D5" w14:textId="77777777" w:rsidR="00BA6D3C" w:rsidRDefault="00BA6D3C" w:rsidP="00BA6D3C"/>
    <w:p w14:paraId="61B78392" w14:textId="16B95067" w:rsidR="00BA6D3C" w:rsidRDefault="00BA6D3C" w:rsidP="00605CE9">
      <w:pPr>
        <w:pStyle w:val="ListParagraph"/>
        <w:numPr>
          <w:ilvl w:val="0"/>
          <w:numId w:val="41"/>
        </w:numPr>
      </w:pPr>
      <w:r>
        <w:t>When displaced from their land, the subsistence population willy-nilly become consumers, and might or might not contribute to the labor force.</w:t>
      </w:r>
    </w:p>
    <w:p w14:paraId="5E4E4EC1" w14:textId="77777777" w:rsidR="00BA6D3C" w:rsidRDefault="00BA6D3C" w:rsidP="00BA6D3C">
      <w:pPr>
        <w:pStyle w:val="ListParagraph"/>
      </w:pPr>
    </w:p>
    <w:p w14:paraId="016EE7A5" w14:textId="005E4A7B" w:rsidR="00BA6D3C" w:rsidRDefault="00BA6D3C" w:rsidP="00605CE9">
      <w:pPr>
        <w:pStyle w:val="ListParagraph"/>
        <w:numPr>
          <w:ilvl w:val="0"/>
          <w:numId w:val="41"/>
        </w:numPr>
      </w:pPr>
      <w:r>
        <w:t>When a civilian group’s security decreases, workers can stay at home out of fear, thus reducing the effective size of the labor force.</w:t>
      </w:r>
      <w:r>
        <w:rPr>
          <w:rStyle w:val="FootnoteReference"/>
        </w:rPr>
        <w:footnoteReference w:id="8"/>
      </w:r>
    </w:p>
    <w:p w14:paraId="676DB4DE" w14:textId="77777777" w:rsidR="00BA6D3C" w:rsidRDefault="00BA6D3C" w:rsidP="00BA6D3C">
      <w:pPr>
        <w:pStyle w:val="ListParagraph"/>
      </w:pPr>
    </w:p>
    <w:p w14:paraId="7BA7978B" w14:textId="7B9D6604" w:rsidR="00BA6D3C" w:rsidRDefault="00BA6D3C" w:rsidP="00605CE9">
      <w:pPr>
        <w:pStyle w:val="ListParagraph"/>
        <w:numPr>
          <w:ilvl w:val="0"/>
          <w:numId w:val="41"/>
        </w:numPr>
      </w:pPr>
      <w:r>
        <w:t>Each neighborhood’s Production Capacity Factor can be increased or decreased, reflecting the building of new plant or destruction of existing plant, and thereby changing the economy’s production capacity.</w:t>
      </w:r>
    </w:p>
    <w:p w14:paraId="52A3D346" w14:textId="77777777" w:rsidR="00BA6D3C" w:rsidRDefault="00BA6D3C" w:rsidP="00BA6D3C">
      <w:pPr>
        <w:pStyle w:val="ListParagraph"/>
      </w:pPr>
    </w:p>
    <w:p w14:paraId="605FB4B1" w14:textId="74AC2870" w:rsidR="00BA6D3C" w:rsidRDefault="00BA6D3C" w:rsidP="00C41A13">
      <w:pPr>
        <w:pStyle w:val="Heading3"/>
      </w:pPr>
      <w:bookmarkStart w:id="134" w:name="_Toc315087335"/>
      <w:r>
        <w:t>Effects of the Economy</w:t>
      </w:r>
      <w:bookmarkEnd w:id="134"/>
    </w:p>
    <w:p w14:paraId="1FF0D1C5" w14:textId="77777777" w:rsidR="00BA6D3C" w:rsidRDefault="00BA6D3C" w:rsidP="00BA6D3C"/>
    <w:p w14:paraId="0B984188" w14:textId="7E3BEF6D" w:rsidR="00BA6D3C" w:rsidRPr="00BA6D3C" w:rsidRDefault="00BA6D3C" w:rsidP="00BA6D3C">
      <w:r>
        <w:t xml:space="preserve">There are many ways in which the economy </w:t>
      </w:r>
      <w:r>
        <w:rPr>
          <w:i/>
        </w:rPr>
        <w:t>should</w:t>
      </w:r>
      <w:r>
        <w:t xml:space="preserve"> affect Athena; at present, the only implemented effect is that of unemployment on the civilian population (Section </w:t>
      </w:r>
      <w:r>
        <w:fldChar w:fldCharType="begin"/>
      </w:r>
      <w:r>
        <w:instrText xml:space="preserve"> REF _Ref313365317 \r \h </w:instrText>
      </w:r>
      <w:r>
        <w:fldChar w:fldCharType="separate"/>
      </w:r>
      <w:r w:rsidR="003855B1">
        <w:t>4.5</w:t>
      </w:r>
      <w:r>
        <w:fldChar w:fldCharType="end"/>
      </w:r>
      <w:r>
        <w:t xml:space="preserve">).  In addition, the analyst can </w:t>
      </w:r>
      <w:r w:rsidR="003D09A7">
        <w:t>track the GDP and the CPI, and use them to inform his own interventions.</w:t>
      </w:r>
    </w:p>
    <w:p w14:paraId="2136401E" w14:textId="77777777" w:rsidR="00216293" w:rsidRPr="00216293" w:rsidRDefault="00216293" w:rsidP="00216293"/>
    <w:p w14:paraId="055953C8" w14:textId="7BDE0F80" w:rsidR="00D8275B" w:rsidRDefault="00D8275B" w:rsidP="00C41A13">
      <w:pPr>
        <w:pStyle w:val="Heading2"/>
      </w:pPr>
      <w:bookmarkStart w:id="135" w:name="_Ref311636060"/>
      <w:bookmarkStart w:id="136" w:name="_Toc315087336"/>
      <w:r>
        <w:lastRenderedPageBreak/>
        <w:t>Information</w:t>
      </w:r>
      <w:bookmarkEnd w:id="135"/>
      <w:bookmarkEnd w:id="136"/>
    </w:p>
    <w:p w14:paraId="517B351C" w14:textId="77777777" w:rsidR="00BE03DA" w:rsidRDefault="00BE03DA" w:rsidP="00BE03DA"/>
    <w:p w14:paraId="4508A3BD" w14:textId="751963C7"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The Information Area includes the following:</w:t>
      </w:r>
    </w:p>
    <w:p w14:paraId="58A69967" w14:textId="77777777" w:rsidR="00400393" w:rsidRDefault="00400393" w:rsidP="00BE03DA"/>
    <w:p w14:paraId="777E68AB" w14:textId="2497372E" w:rsidR="00400393" w:rsidRDefault="00400393" w:rsidP="00605CE9">
      <w:pPr>
        <w:pStyle w:val="ListParagraph"/>
        <w:numPr>
          <w:ilvl w:val="0"/>
          <w:numId w:val="20"/>
        </w:numPr>
      </w:pPr>
      <w:r>
        <w:t>Command and control of troops and organizations</w:t>
      </w:r>
    </w:p>
    <w:p w14:paraId="1BDDBC8D" w14:textId="3DC916A7" w:rsidR="00400393" w:rsidRDefault="00400393" w:rsidP="00605CE9">
      <w:pPr>
        <w:pStyle w:val="ListParagraph"/>
        <w:numPr>
          <w:ilvl w:val="0"/>
          <w:numId w:val="20"/>
        </w:numPr>
      </w:pPr>
      <w:r>
        <w:t>The spread of information within the civilian population and across the playbox</w:t>
      </w:r>
    </w:p>
    <w:p w14:paraId="15D832C7" w14:textId="2220CAF8" w:rsidR="00400393" w:rsidRDefault="00400393" w:rsidP="00605CE9">
      <w:pPr>
        <w:pStyle w:val="ListParagraph"/>
        <w:numPr>
          <w:ilvl w:val="0"/>
          <w:numId w:val="20"/>
        </w:numPr>
      </w:pPr>
      <w:r>
        <w:t>Intelligence received by force groups (and hence by actors) from the civilian population</w:t>
      </w:r>
    </w:p>
    <w:p w14:paraId="4A3A6888" w14:textId="1C9A396D" w:rsidR="00400393" w:rsidRDefault="00400393" w:rsidP="00605CE9">
      <w:pPr>
        <w:pStyle w:val="ListParagraph"/>
        <w:numPr>
          <w:ilvl w:val="0"/>
          <w:numId w:val="20"/>
        </w:numPr>
      </w:pPr>
      <w:r>
        <w:t>Information operations: propaganda and other media techniques intended to affect the perceptions of the people in the playbox, so as to:</w:t>
      </w:r>
    </w:p>
    <w:p w14:paraId="784BBE04" w14:textId="1B9696A8" w:rsidR="00400393" w:rsidRDefault="00400393" w:rsidP="00605CE9">
      <w:pPr>
        <w:pStyle w:val="ListParagraph"/>
        <w:numPr>
          <w:ilvl w:val="1"/>
          <w:numId w:val="20"/>
        </w:numPr>
      </w:pPr>
      <w:r>
        <w:t>Increase support for an actor</w:t>
      </w:r>
    </w:p>
    <w:p w14:paraId="6399BA8D" w14:textId="57531071" w:rsidR="00400393" w:rsidRDefault="00400393" w:rsidP="00605CE9">
      <w:pPr>
        <w:pStyle w:val="ListParagraph"/>
        <w:numPr>
          <w:ilvl w:val="1"/>
          <w:numId w:val="20"/>
        </w:numPr>
      </w:pPr>
      <w:r>
        <w:t>Decrease support for an actor</w:t>
      </w:r>
    </w:p>
    <w:p w14:paraId="7B1E5FED" w14:textId="4F7D3D12" w:rsidR="00400393" w:rsidRDefault="002335B1" w:rsidP="00605CE9">
      <w:pPr>
        <w:pStyle w:val="ListParagraph"/>
        <w:numPr>
          <w:ilvl w:val="1"/>
          <w:numId w:val="20"/>
        </w:numPr>
      </w:pPr>
      <w:r>
        <w:t>Skew the intel available to an actor</w:t>
      </w:r>
      <w:r w:rsidR="00400393">
        <w:t>, thus affecting the activities driven by it.</w:t>
      </w:r>
    </w:p>
    <w:p w14:paraId="472032C8" w14:textId="77777777" w:rsidR="00400393" w:rsidRDefault="00400393" w:rsidP="00400393"/>
    <w:p w14:paraId="41E56231" w14:textId="1AED323C" w:rsidR="00400393" w:rsidRDefault="00400393" w:rsidP="00400393">
      <w:r>
        <w:t>At present, Athena’s information modeling is fairly simple:</w:t>
      </w:r>
    </w:p>
    <w:p w14:paraId="3362420B" w14:textId="77777777" w:rsidR="00400393" w:rsidRDefault="00400393" w:rsidP="00400393"/>
    <w:p w14:paraId="0A085102" w14:textId="4E3C6B6B" w:rsidR="00400393" w:rsidRDefault="00400393" w:rsidP="00605CE9">
      <w:pPr>
        <w:pStyle w:val="ListParagraph"/>
        <w:numPr>
          <w:ilvl w:val="0"/>
          <w:numId w:val="21"/>
        </w:numPr>
      </w:pPr>
      <w:r>
        <w:t>GRAM tracks the cooperation (willingness to give information) of civilian groups with force groups; cooperation has a number of effects across the playbox, and especially on combat.</w:t>
      </w:r>
    </w:p>
    <w:p w14:paraId="18ACD80E" w14:textId="77777777" w:rsidR="00400393" w:rsidRDefault="00400393" w:rsidP="00400393"/>
    <w:p w14:paraId="343F7A0A" w14:textId="697F2224" w:rsidR="00400393" w:rsidRDefault="00400393" w:rsidP="00605CE9">
      <w:pPr>
        <w:pStyle w:val="ListParagraph"/>
        <w:numPr>
          <w:ilvl w:val="0"/>
          <w:numId w:val="21"/>
        </w:numPr>
      </w:pPr>
      <w:r>
        <w:t>GRAM includes a simple model of information flow across the playbox as it applies to attitude effects.</w:t>
      </w:r>
    </w:p>
    <w:p w14:paraId="4D4D9D6A" w14:textId="77777777" w:rsidR="00400393" w:rsidRDefault="00400393" w:rsidP="00400393"/>
    <w:p w14:paraId="7526B874" w14:textId="37A61FA5" w:rsidR="00400393" w:rsidRDefault="00400393" w:rsidP="00400393">
      <w:r>
        <w:t xml:space="preserve">For the rest, information flow is implicit in Athena’s models.  This is </w:t>
      </w:r>
      <w:r w:rsidR="00A41B24">
        <w:t>a</w:t>
      </w:r>
      <w:r>
        <w:t xml:space="preserve"> major area for future work.</w:t>
      </w:r>
    </w:p>
    <w:p w14:paraId="6F865D82" w14:textId="77777777" w:rsidR="00BE03DA" w:rsidRDefault="00BE03DA" w:rsidP="00BE03DA"/>
    <w:p w14:paraId="7EB146CA" w14:textId="77777777" w:rsidR="00BE03DA" w:rsidRDefault="00BE03DA" w:rsidP="00BE03DA"/>
    <w:p w14:paraId="7369AE53" w14:textId="743F552E" w:rsidR="0051708D" w:rsidRDefault="0051708D" w:rsidP="00C41A13">
      <w:pPr>
        <w:pStyle w:val="Heading1"/>
      </w:pPr>
      <w:bookmarkStart w:id="137" w:name="_Toc315087337"/>
      <w:r w:rsidRPr="0051708D">
        <w:lastRenderedPageBreak/>
        <w:t>Part II: Using Athena</w:t>
      </w:r>
      <w:bookmarkEnd w:id="137"/>
    </w:p>
    <w:p w14:paraId="47493C29" w14:textId="77777777" w:rsidR="00E00631" w:rsidRDefault="00E00631" w:rsidP="00E00631"/>
    <w:p w14:paraId="5A642A1D" w14:textId="69547553" w:rsidR="00E00631" w:rsidRDefault="00E00631" w:rsidP="00605CE9">
      <w:pPr>
        <w:pStyle w:val="Heading2"/>
        <w:numPr>
          <w:ilvl w:val="1"/>
          <w:numId w:val="61"/>
        </w:numPr>
      </w:pPr>
      <w:bookmarkStart w:id="138" w:name="_Toc315087338"/>
      <w:r>
        <w:lastRenderedPageBreak/>
        <w:t>Installation</w:t>
      </w:r>
      <w:bookmarkEnd w:id="138"/>
    </w:p>
    <w:p w14:paraId="1024A82D" w14:textId="77777777" w:rsidR="00E00631" w:rsidRDefault="00E00631" w:rsidP="00E00631"/>
    <w:p w14:paraId="0C299B07" w14:textId="5575FD82" w:rsidR="007D5E1F" w:rsidRDefault="007D5E1F" w:rsidP="00E00631">
      <w:r>
        <w:t>Athena requires 32-bit Windows, and specifically Windows 7, and is known to operates on 64-bit Windows 7.  It is believed to operate on Windows Vista, and may also work on Windows XP.</w:t>
      </w:r>
    </w:p>
    <w:p w14:paraId="3B4E9CAC" w14:textId="77777777" w:rsidR="00F8747D" w:rsidRDefault="00F8747D" w:rsidP="00E00631"/>
    <w:p w14:paraId="7ADF442F" w14:textId="6D5CC792"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1"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14:paraId="1B613071" w14:textId="77777777" w:rsidR="00BB56FD" w:rsidRDefault="00BB56FD" w:rsidP="00E00631"/>
    <w:p w14:paraId="6247C4F8" w14:textId="765C4EB5" w:rsidR="005161AF" w:rsidRDefault="005161AF" w:rsidP="00C41A13">
      <w:pPr>
        <w:pStyle w:val="Heading3"/>
      </w:pPr>
      <w:bookmarkStart w:id="139" w:name="_Toc315087339"/>
      <w:r>
        <w:t>Starting Athena</w:t>
      </w:r>
      <w:bookmarkEnd w:id="139"/>
    </w:p>
    <w:p w14:paraId="1D07B675" w14:textId="77777777" w:rsidR="005161AF" w:rsidRDefault="005161AF" w:rsidP="00E00631"/>
    <w:p w14:paraId="4E44762E" w14:textId="6980218E"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14:paraId="6A4948E8" w14:textId="77777777" w:rsidR="005161AF" w:rsidRDefault="005161AF" w:rsidP="00E00631"/>
    <w:p w14:paraId="187EE1FF" w14:textId="5415DD8A" w:rsidR="005161AF" w:rsidRDefault="005161AF" w:rsidP="00C41A13">
      <w:pPr>
        <w:pStyle w:val="Heading3"/>
      </w:pPr>
      <w:bookmarkStart w:id="140" w:name="_Toc315087340"/>
      <w:r>
        <w:t>Athena Documentation</w:t>
      </w:r>
      <w:bookmarkEnd w:id="140"/>
    </w:p>
    <w:p w14:paraId="56B0B4D3" w14:textId="77777777" w:rsidR="005161AF" w:rsidRPr="005161AF" w:rsidRDefault="005161AF" w:rsidP="005161AF"/>
    <w:p w14:paraId="4BEF6179" w14:textId="1CBED304"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73942158" w14:textId="77777777" w:rsidR="005161AF" w:rsidRDefault="005161AF" w:rsidP="00E00631"/>
    <w:p w14:paraId="3B85329B" w14:textId="4A52E74C" w:rsidR="005161AF" w:rsidRDefault="005161AF" w:rsidP="00C41A13">
      <w:pPr>
        <w:pStyle w:val="Heading3"/>
      </w:pPr>
      <w:bookmarkStart w:id="141" w:name="_Ref313435926"/>
      <w:bookmarkStart w:id="142" w:name="_Toc315087341"/>
      <w:r>
        <w:t>Multiple Versions of Athena</w:t>
      </w:r>
      <w:bookmarkEnd w:id="141"/>
      <w:bookmarkEnd w:id="142"/>
    </w:p>
    <w:p w14:paraId="47A4E284" w14:textId="77777777" w:rsidR="005161AF" w:rsidRDefault="005161AF" w:rsidP="00E00631"/>
    <w:p w14:paraId="00B1CC30" w14:textId="4B3ECE40" w:rsidR="00BB56FD" w:rsidRDefault="005161AF" w:rsidP="00E00631">
      <w:r>
        <w:t>Multiple versions of Athena can coexist</w:t>
      </w:r>
      <w:r w:rsidR="00BB56FD">
        <w:t xml:space="preserve"> on one machine, and will have distinct entries on the Windows Start menu.  However, there are two caveats.</w:t>
      </w:r>
    </w:p>
    <w:p w14:paraId="656905DB" w14:textId="77777777" w:rsidR="00BB56FD" w:rsidRDefault="00BB56FD" w:rsidP="00E00631"/>
    <w:p w14:paraId="1B92B906" w14:textId="49B98BF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2933F7E3" w14:textId="77777777" w:rsidR="00BB56FD" w:rsidRDefault="00BB56FD" w:rsidP="00BB56FD"/>
    <w:p w14:paraId="6E3B6E06" w14:textId="5BC60231" w:rsidR="00BB56FD" w:rsidRDefault="00BB56FD" w:rsidP="00BB56FD">
      <w:r>
        <w:t xml:space="preserve">Second, the scenario file’s schema frequently changes during Athena development.  If you are running development builds (e.g., </w:t>
      </w:r>
      <w:r w:rsidR="00C6526E">
        <w:t>version 3.0.</w:t>
      </w:r>
      <w:r w:rsidR="00C6526E">
        <w:rPr>
          <w:i/>
        </w:rPr>
        <w:t>x</w:t>
      </w:r>
      <w:r w:rsidR="00C6526E">
        <w:t xml:space="preserve"> or </w:t>
      </w:r>
      <w:r>
        <w:t>4.0.</w:t>
      </w:r>
      <w:r w:rsidRPr="00BB56FD">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14:paraId="6D4FFDAC" w14:textId="77777777" w:rsidR="00BB56FD" w:rsidRDefault="00BB56FD" w:rsidP="00BB56FD"/>
    <w:p w14:paraId="77758C1A" w14:textId="77777777" w:rsidR="005161AF" w:rsidRDefault="005161AF" w:rsidP="00E00631"/>
    <w:p w14:paraId="738CC7F0" w14:textId="77777777" w:rsidR="005161AF" w:rsidRDefault="005161AF" w:rsidP="00E00631"/>
    <w:p w14:paraId="040A77B3" w14:textId="53694DDA" w:rsidR="002820E3" w:rsidRDefault="002820E3" w:rsidP="00C41A13">
      <w:pPr>
        <w:pStyle w:val="Heading2"/>
      </w:pPr>
      <w:bookmarkStart w:id="143" w:name="_Toc315087342"/>
      <w:r>
        <w:lastRenderedPageBreak/>
        <w:t xml:space="preserve">Using </w:t>
      </w:r>
      <w:r w:rsidR="007853DF">
        <w:t xml:space="preserve">the </w:t>
      </w:r>
      <w:r>
        <w:t>Athena</w:t>
      </w:r>
      <w:r w:rsidR="007853DF">
        <w:t xml:space="preserve"> Application</w:t>
      </w:r>
      <w:bookmarkEnd w:id="143"/>
    </w:p>
    <w:p w14:paraId="575B6F2D" w14:textId="77777777" w:rsidR="007853DF" w:rsidRDefault="007853DF" w:rsidP="007853DF"/>
    <w:p w14:paraId="69C4E318" w14:textId="66DDC508" w:rsidR="007853DF" w:rsidRPr="007853DF" w:rsidRDefault="007853DF" w:rsidP="007853DF">
      <w:r>
        <w:t>This section gives a top-level overview of the Athena application and how to use it.</w:t>
      </w:r>
    </w:p>
    <w:p w14:paraId="6825ED15" w14:textId="209EB8F7" w:rsidR="00E00631" w:rsidRPr="00E00631" w:rsidRDefault="00E00631" w:rsidP="00C41A13">
      <w:pPr>
        <w:pStyle w:val="Heading3"/>
      </w:pPr>
      <w:bookmarkStart w:id="144" w:name="_Toc315087343"/>
      <w:r w:rsidRPr="00E00631">
        <w:t>Athena</w:t>
      </w:r>
      <w:r w:rsidR="002820E3">
        <w:t xml:space="preserve"> Scenario Files</w:t>
      </w:r>
      <w:bookmarkEnd w:id="144"/>
    </w:p>
    <w:p w14:paraId="5F95C3B0" w14:textId="77777777" w:rsidR="00E00631" w:rsidRDefault="00E00631" w:rsidP="00E00631"/>
    <w:p w14:paraId="0F812C21" w14:textId="654F7E3C"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78155449" w14:textId="77777777" w:rsidR="002820E3" w:rsidRDefault="002820E3" w:rsidP="00E00631"/>
    <w:p w14:paraId="35AABE75" w14:textId="7AA76CEB" w:rsidR="002820E3" w:rsidRPr="002820E3" w:rsidRDefault="002820E3" w:rsidP="00E00631">
      <w:r>
        <w:t xml:space="preserve">Athena provides the usual File/New, File/Open, File/Save, and File/Save As menu items; you can also invoke Athena with a specific scenario file by double-clicking the scenario file in the Windows Explorer (but see Section </w:t>
      </w:r>
      <w:r>
        <w:fldChar w:fldCharType="begin"/>
      </w:r>
      <w:r>
        <w:instrText xml:space="preserve"> REF _Ref313435926 \r \h </w:instrText>
      </w:r>
      <w:r>
        <w:fldChar w:fldCharType="separate"/>
      </w:r>
      <w:r w:rsidR="003855B1">
        <w:t>9.3</w:t>
      </w:r>
      <w:r>
        <w:fldChar w:fldCharType="end"/>
      </w:r>
      <w:r>
        <w:t xml:space="preserve"> if you have multiple versions of Athena installed).</w:t>
      </w:r>
    </w:p>
    <w:p w14:paraId="573A26E3" w14:textId="77777777" w:rsidR="007853DF" w:rsidRDefault="007853DF" w:rsidP="007853DF"/>
    <w:p w14:paraId="6CF2A675" w14:textId="77777777"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14:paraId="33E8C819" w14:textId="77777777" w:rsidR="007853DF" w:rsidRDefault="007853DF" w:rsidP="007853DF"/>
    <w:p w14:paraId="042A9248" w14:textId="589D8CE3" w:rsidR="002820E3" w:rsidRDefault="008653C9" w:rsidP="00C41A13">
      <w:pPr>
        <w:pStyle w:val="Heading3"/>
      </w:pPr>
      <w:bookmarkStart w:id="145" w:name="_Ref315070541"/>
      <w:bookmarkStart w:id="146" w:name="_Toc315087344"/>
      <w:r>
        <w:t>Athena Workflow</w:t>
      </w:r>
      <w:bookmarkEnd w:id="145"/>
      <w:bookmarkEnd w:id="146"/>
    </w:p>
    <w:p w14:paraId="27B8AFD1" w14:textId="77777777" w:rsidR="007853DF" w:rsidRDefault="007853DF" w:rsidP="007853DF"/>
    <w:p w14:paraId="733DB1CD" w14:textId="18C1C999" w:rsidR="007853DF" w:rsidRDefault="007853DF" w:rsidP="007853DF">
      <w:r>
        <w:t>Athena operates in several distinct states; what you can do varies from state to state.</w:t>
      </w:r>
      <w:r w:rsidR="008653C9">
        <w:t xml:space="preserve">  The states are shown in the following diagram:</w:t>
      </w:r>
    </w:p>
    <w:p w14:paraId="1F910036" w14:textId="77777777" w:rsidR="008653C9" w:rsidRDefault="008653C9" w:rsidP="007853DF"/>
    <w:p w14:paraId="5D5FABFA" w14:textId="2BC8EC27" w:rsidR="008653C9" w:rsidRDefault="00E128E4" w:rsidP="008653C9">
      <w:pPr>
        <w:jc w:val="center"/>
      </w:pPr>
      <w:r>
        <w:rPr>
          <w:noProof/>
        </w:rPr>
        <w:drawing>
          <wp:inline distT="0" distB="0" distL="0" distR="0" wp14:anchorId="56186EAE" wp14:editId="76321F75">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2">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14:paraId="20DAED40" w14:textId="77777777" w:rsidR="007853DF" w:rsidRDefault="007853DF" w:rsidP="007853DF"/>
    <w:p w14:paraId="0467C239" w14:textId="41F1B020"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57DFDB6C" w14:textId="77777777" w:rsidR="008653C9" w:rsidRDefault="008653C9" w:rsidP="007853DF"/>
    <w:p w14:paraId="6FFE990F" w14:textId="6DD2FABD" w:rsidR="008653C9" w:rsidRDefault="008653C9" w:rsidP="007853DF">
      <w:r>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9"/>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14:paraId="1FC649E5" w14:textId="77777777" w:rsidR="008653C9" w:rsidRDefault="008653C9" w:rsidP="007853DF"/>
    <w:p w14:paraId="465E14A7" w14:textId="1DE4CE81"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r w:rsidR="008A5118">
        <w:rPr>
          <w:b/>
        </w:rPr>
        <w:t>Paused</w:t>
      </w:r>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Finally, you can always unlock the simulation and return to the </w:t>
      </w:r>
      <w:r w:rsidR="008A5118">
        <w:rPr>
          <w:b/>
        </w:rPr>
        <w:t>Prep</w:t>
      </w:r>
      <w:r w:rsidR="008A5118">
        <w:t xml:space="preserve"> state.</w:t>
      </w:r>
    </w:p>
    <w:p w14:paraId="42A57FA9" w14:textId="77777777" w:rsidR="008A5118" w:rsidRDefault="008A5118" w:rsidP="007853DF"/>
    <w:p w14:paraId="621F54F4" w14:textId="203FC8F3" w:rsidR="008A5118" w:rsidRPr="008A5118" w:rsidRDefault="008A5118" w:rsidP="007853DF">
      <w:r>
        <w:t xml:space="preserve">Note that if you save the scenario while Athena is </w:t>
      </w:r>
      <w:r>
        <w:rPr>
          <w:b/>
        </w:rPr>
        <w:t>Paused</w:t>
      </w:r>
      <w:r>
        <w:t xml:space="preserve"> or in the </w:t>
      </w:r>
      <w:r>
        <w:rPr>
          <w:b/>
        </w:rPr>
        <w:t>Snapshot</w:t>
      </w:r>
      <w:r>
        <w:t xml:space="preserve"> state, all simulation results and snapshots will be saved in the scenario file, and will be available when you re-open the file. </w:t>
      </w:r>
    </w:p>
    <w:p w14:paraId="4370B4D1" w14:textId="77777777" w:rsidR="008A5118" w:rsidRDefault="008A5118" w:rsidP="007853DF"/>
    <w:p w14:paraId="55D595E8" w14:textId="5639D6E8" w:rsidR="008A5118" w:rsidRDefault="008A5118" w:rsidP="00C41A13">
      <w:pPr>
        <w:pStyle w:val="Heading3"/>
      </w:pPr>
      <w:bookmarkStart w:id="147" w:name="_Toc315087345"/>
      <w:r>
        <w:t>Scenario Mode vs. Simulation Mode</w:t>
      </w:r>
      <w:bookmarkEnd w:id="147"/>
    </w:p>
    <w:p w14:paraId="237B8F6C" w14:textId="77777777" w:rsidR="008A5118" w:rsidRDefault="008A5118" w:rsidP="008A5118"/>
    <w:p w14:paraId="096A2935" w14:textId="610155CE"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updates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14:paraId="5D9CBCBC" w14:textId="77777777" w:rsidR="00BF263F" w:rsidRDefault="00BF263F" w:rsidP="008A5118"/>
    <w:p w14:paraId="0B45B40E" w14:textId="3BD38838" w:rsidR="00BF263F" w:rsidRDefault="00BF263F" w:rsidP="008A5118">
      <w:r>
        <w:t>While in Simulation Mode many of the screens used to input scenario data are not available; however, you can still find the scenario inputs using the Detail Browser (Section TBD).  Alternatively you can unlock the scenario, or temporarily switch the GUI back to Scenario Mode using the View menu.</w:t>
      </w:r>
    </w:p>
    <w:p w14:paraId="0C192600" w14:textId="77777777" w:rsidR="00BF263F" w:rsidRDefault="00BF263F" w:rsidP="008A5118"/>
    <w:p w14:paraId="3D1DAB5A" w14:textId="021FF089" w:rsidR="00BF263F" w:rsidRDefault="00BF263F" w:rsidP="00C41A13">
      <w:pPr>
        <w:pStyle w:val="Heading3"/>
      </w:pPr>
      <w:bookmarkStart w:id="148" w:name="_Toc315087346"/>
      <w:r>
        <w:t>Viewing Athena Results</w:t>
      </w:r>
      <w:bookmarkEnd w:id="148"/>
    </w:p>
    <w:p w14:paraId="41E4D082" w14:textId="77777777" w:rsidR="00BF263F" w:rsidRDefault="00BF263F" w:rsidP="00BF263F"/>
    <w:p w14:paraId="1E5B5B10" w14:textId="6EFED650" w:rsidR="00BF263F" w:rsidRDefault="00BF263F" w:rsidP="00BF263F">
      <w:r>
        <w:lastRenderedPageBreak/>
        <w:t>Athena provides a great many tools for browsing the Athena results interactively, including a number of bar charts and line plots; these tools will be described in Section TBD.  The most important of these tools is the Detail Browser, which provides a web-browser-like view of all of the scenario data.</w:t>
      </w:r>
    </w:p>
    <w:p w14:paraId="5FB1F92C" w14:textId="77777777" w:rsidR="00BF263F" w:rsidRDefault="00BF263F" w:rsidP="00BF263F"/>
    <w:p w14:paraId="49B0FA14" w14:textId="09B3D6D7" w:rsidR="00BF263F" w:rsidRDefault="00BF263F" w:rsidP="00BF263F">
      <w:r>
        <w:t>It is also possible to access Athena results programmatically.  The Athena scenario file is an SQLite database file</w:t>
      </w:r>
      <w:r>
        <w:rPr>
          <w:rStyle w:val="FootnoteReference"/>
        </w:rPr>
        <w:footnoteReference w:id="10"/>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t xml:space="preserve"> (Section TBD).</w:t>
      </w:r>
    </w:p>
    <w:p w14:paraId="1DEA6A5C" w14:textId="77777777" w:rsidR="00A1010A" w:rsidRDefault="00A1010A" w:rsidP="00BF263F"/>
    <w:p w14:paraId="44FF0F3B" w14:textId="308CD300" w:rsidR="00A1010A" w:rsidRDefault="00A1010A" w:rsidP="00C41A13">
      <w:pPr>
        <w:pStyle w:val="Heading3"/>
      </w:pPr>
      <w:bookmarkStart w:id="149" w:name="_Toc315087347"/>
      <w:r>
        <w:t>The Debugging Log</w:t>
      </w:r>
      <w:bookmarkEnd w:id="149"/>
    </w:p>
    <w:p w14:paraId="67DD5182" w14:textId="77777777" w:rsidR="00A1010A" w:rsidRDefault="00A1010A" w:rsidP="00A1010A"/>
    <w:p w14:paraId="25877A9F" w14:textId="54E27F85"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TBD for how to use the log browser.</w:t>
      </w:r>
    </w:p>
    <w:p w14:paraId="6FE23A46" w14:textId="77777777" w:rsidR="00A1010A" w:rsidRDefault="00A1010A" w:rsidP="00A1010A"/>
    <w:p w14:paraId="10430755" w14:textId="343F3E2C" w:rsidR="00A1010A" w:rsidRDefault="00A1010A" w:rsidP="00C41A13">
      <w:pPr>
        <w:pStyle w:val="Heading3"/>
      </w:pPr>
      <w:bookmarkStart w:id="150" w:name="_Ref315077972"/>
      <w:bookmarkStart w:id="151" w:name="_Toc315087348"/>
      <w:r>
        <w:t>Background Errors</w:t>
      </w:r>
      <w:bookmarkEnd w:id="150"/>
      <w:bookmarkEnd w:id="151"/>
    </w:p>
    <w:p w14:paraId="767CFE93" w14:textId="77777777" w:rsidR="00A1010A" w:rsidRDefault="00A1010A" w:rsidP="00A1010A"/>
    <w:p w14:paraId="538FD537" w14:textId="26414062" w:rsidR="00A1010A" w:rsidRDefault="00A1010A" w:rsidP="00A1010A">
      <w:pPr>
        <w:ind w:left="360"/>
      </w:pPr>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p>
    <w:p w14:paraId="4FF38DE0" w14:textId="77777777" w:rsidR="00A1010A" w:rsidRDefault="00A1010A" w:rsidP="00A1010A">
      <w:pPr>
        <w:ind w:left="360"/>
      </w:pPr>
    </w:p>
    <w:p w14:paraId="4D969D9F" w14:textId="77777777" w:rsidR="00A1010A" w:rsidRDefault="00A1010A" w:rsidP="00A1010A">
      <w:pPr>
        <w:ind w:left="360"/>
      </w:pPr>
      <w:r>
        <w:t>It is usually wise to save the scenario under a new name after a bgerror, and then restart the application. However, the only consequence of most bgerrors is that a particular feature is unavailable, or unavailable in certain circumstances.</w:t>
      </w:r>
    </w:p>
    <w:p w14:paraId="2629AF09" w14:textId="77777777" w:rsidR="00A1010A" w:rsidRDefault="00A1010A" w:rsidP="00A1010A">
      <w:pPr>
        <w:ind w:left="360"/>
      </w:pPr>
    </w:p>
    <w:p w14:paraId="282CB0AE" w14:textId="77777777" w:rsidR="00A1010A" w:rsidRDefault="00A1010A" w:rsidP="00A1010A">
      <w:pPr>
        <w:ind w:left="360"/>
      </w:pPr>
      <w:r>
        <w:t>Background errors should be reported to the development team. The report should include the following items, insofar as this is possible given security considerations:</w:t>
      </w:r>
    </w:p>
    <w:p w14:paraId="5582D6D4" w14:textId="77777777" w:rsidR="00A1010A" w:rsidRDefault="00A1010A" w:rsidP="00A1010A">
      <w:pPr>
        <w:ind w:left="360"/>
      </w:pPr>
    </w:p>
    <w:p w14:paraId="17787822" w14:textId="77777777" w:rsidR="00A1010A" w:rsidRDefault="00A1010A" w:rsidP="00605CE9">
      <w:pPr>
        <w:pStyle w:val="ListParagraph"/>
        <w:numPr>
          <w:ilvl w:val="0"/>
          <w:numId w:val="52"/>
        </w:numPr>
      </w:pPr>
      <w:r>
        <w:t>The bgerror and stack trace from the debugging log. This is the text with the orange background.</w:t>
      </w:r>
    </w:p>
    <w:p w14:paraId="03A56029" w14:textId="77777777" w:rsidR="00A1010A" w:rsidRDefault="00A1010A" w:rsidP="00605CE9">
      <w:pPr>
        <w:pStyle w:val="ListParagraph"/>
        <w:numPr>
          <w:ilvl w:val="0"/>
          <w:numId w:val="52"/>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14:paraId="7A66B405" w14:textId="77777777" w:rsidR="00A1010A" w:rsidRDefault="00A1010A" w:rsidP="00605CE9">
      <w:pPr>
        <w:pStyle w:val="ListParagraph"/>
        <w:numPr>
          <w:ilvl w:val="0"/>
          <w:numId w:val="52"/>
        </w:numPr>
      </w:pPr>
      <w:r>
        <w:t>A description of what was happening immediately before the bgerror occurred (if known).</w:t>
      </w:r>
    </w:p>
    <w:p w14:paraId="51152DAF" w14:textId="77777777" w:rsidR="00A1010A" w:rsidRDefault="00A1010A" w:rsidP="00605CE9">
      <w:pPr>
        <w:pStyle w:val="ListParagraph"/>
        <w:numPr>
          <w:ilvl w:val="0"/>
          <w:numId w:val="52"/>
        </w:numPr>
      </w:pPr>
      <w:r>
        <w:lastRenderedPageBreak/>
        <w:t>A detailed procedure for reproducing the error, if known.</w:t>
      </w:r>
    </w:p>
    <w:p w14:paraId="348674CE" w14:textId="77777777" w:rsidR="00A1010A" w:rsidRDefault="00A1010A" w:rsidP="00A1010A">
      <w:pPr>
        <w:pStyle w:val="ListParagraph"/>
      </w:pPr>
    </w:p>
    <w:p w14:paraId="253BE1B2" w14:textId="77777777" w:rsidR="00A1010A" w:rsidRDefault="00A1010A" w:rsidP="00A1010A">
      <w:pPr>
        <w:ind w:left="360"/>
      </w:pPr>
      <w:r>
        <w:t>It is often wise to contact the development team with the bare fact of the error prior to gathering all of the information, in case it is a known problem.</w:t>
      </w:r>
    </w:p>
    <w:p w14:paraId="3C28A8CD" w14:textId="77777777" w:rsidR="00742821" w:rsidRDefault="00742821" w:rsidP="00BF263F"/>
    <w:p w14:paraId="7EE09B95" w14:textId="47E1CBE7" w:rsidR="00742821" w:rsidRDefault="001254E9" w:rsidP="00C41A13">
      <w:pPr>
        <w:pStyle w:val="Heading3"/>
      </w:pPr>
      <w:bookmarkStart w:id="152" w:name="_Ref314643698"/>
      <w:bookmarkStart w:id="153" w:name="_Ref314656389"/>
      <w:bookmarkStart w:id="154" w:name="_Ref315072058"/>
      <w:bookmarkStart w:id="155" w:name="_Toc315087349"/>
      <w:r>
        <w:t>Athena Scripting</w:t>
      </w:r>
      <w:bookmarkEnd w:id="152"/>
      <w:bookmarkEnd w:id="153"/>
      <w:bookmarkEnd w:id="154"/>
      <w:bookmarkEnd w:id="155"/>
    </w:p>
    <w:p w14:paraId="4E8B0F96" w14:textId="77777777" w:rsidR="001254E9" w:rsidRDefault="001254E9" w:rsidP="001254E9"/>
    <w:p w14:paraId="3C5831AA" w14:textId="08E89A8D" w:rsidR="001254E9" w:rsidRPr="001254E9" w:rsidRDefault="001254E9" w:rsidP="001254E9">
      <w:r>
        <w:t xml:space="preserve">Athena provides significant support for scripting through the Athena </w:t>
      </w:r>
      <w:r>
        <w:rPr>
          <w:i/>
        </w:rPr>
        <w:t>Executive</w:t>
      </w:r>
      <w:r>
        <w:t>, a scripting language processor based on the Tcl programming language.</w:t>
      </w:r>
      <w:r>
        <w:rPr>
          <w:rStyle w:val="FootnoteReference"/>
        </w:rPr>
        <w:footnoteReference w:id="11"/>
      </w:r>
    </w:p>
    <w:p w14:paraId="2853F6BD" w14:textId="77777777" w:rsidR="001254E9" w:rsidRDefault="001254E9" w:rsidP="001254E9">
      <w:pPr>
        <w:pStyle w:val="Heading4"/>
      </w:pPr>
      <w:bookmarkStart w:id="156" w:name="_Toc315087350"/>
      <w:r>
        <w:t>Executive Commands</w:t>
      </w:r>
      <w:bookmarkEnd w:id="156"/>
    </w:p>
    <w:p w14:paraId="7667B7A1" w14:textId="77777777" w:rsidR="001254E9" w:rsidRDefault="001254E9" w:rsidP="001254E9"/>
    <w:p w14:paraId="5A8C0FA3" w14:textId="77777777" w:rsidR="001254E9" w:rsidRDefault="001254E9" w:rsidP="001254E9">
      <w:r>
        <w:t xml:space="preserve">The Athena Executive extends the Tcl programming language with a wide variety of </w:t>
      </w:r>
      <w:r>
        <w:rPr>
          <w:i/>
        </w:rPr>
        <w:t>executive commands</w:t>
      </w:r>
      <w:r>
        <w:t>; these commands can create and revise neighborhoods, actors, groups, and so forth, lock and unlock the scenario, advance time, and so forth.  The complete list of executive commands is given (with full documentation) in the Athena application’s on-line help; select “Executive Commands” from the Help menu.</w:t>
      </w:r>
    </w:p>
    <w:p w14:paraId="34C907BC" w14:textId="77777777" w:rsidR="001254E9" w:rsidRDefault="001254E9" w:rsidP="001254E9"/>
    <w:p w14:paraId="382D7DFD" w14:textId="28206370"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TBD for more about Athena orders. </w:t>
      </w:r>
    </w:p>
    <w:p w14:paraId="491452C1" w14:textId="5E22461C" w:rsidR="00742821" w:rsidRDefault="00742821" w:rsidP="00742821">
      <w:pPr>
        <w:pStyle w:val="Heading4"/>
      </w:pPr>
      <w:bookmarkStart w:id="157" w:name="_Toc315087351"/>
      <w:r>
        <w:t>The Athena Command Line</w:t>
      </w:r>
      <w:bookmarkEnd w:id="157"/>
    </w:p>
    <w:p w14:paraId="7D939806" w14:textId="77777777" w:rsidR="001254E9" w:rsidRDefault="001254E9" w:rsidP="001254E9"/>
    <w:p w14:paraId="223C244E" w14:textId="4370787C" w:rsidR="001254E9" w:rsidRPr="001254E9" w:rsidRDefault="001254E9" w:rsidP="001254E9">
      <w:r>
        <w:t>Executive commands can be entered interactively by the user at the Athena command line.  The command line is not displayed by default; to make it available, select “Command Line” from the View menu.</w:t>
      </w:r>
    </w:p>
    <w:p w14:paraId="4AC61F42" w14:textId="013C7362" w:rsidR="00742821" w:rsidRDefault="00742821" w:rsidP="00742821">
      <w:pPr>
        <w:pStyle w:val="Heading4"/>
      </w:pPr>
      <w:bookmarkStart w:id="158" w:name="_Toc315087352"/>
      <w:r>
        <w:t>Executive Command Scripts</w:t>
      </w:r>
      <w:bookmarkEnd w:id="158"/>
    </w:p>
    <w:p w14:paraId="47214AE4" w14:textId="77777777" w:rsidR="00585A91" w:rsidRDefault="00585A91" w:rsidP="00585A91"/>
    <w:p w14:paraId="6342DA61" w14:textId="29AB32F8" w:rsidR="00585A91" w:rsidRDefault="00585A91" w:rsidP="00585A91">
      <w:r>
        <w:t xml:space="preserve">The user can also place a succession of executive commands in a text file using NotePad or some other text editor; such a file is called a </w:t>
      </w:r>
      <w:r>
        <w:rPr>
          <w:i/>
        </w:rPr>
        <w:t>script</w:t>
      </w:r>
      <w:r>
        <w:t>.  In addition to Athena’s executive commands, the file may contain general Tcl-language program code, including loops, conditionals, procedures, and so forth.  Such a script can be called in a number of ways:</w:t>
      </w:r>
    </w:p>
    <w:p w14:paraId="27CF1309" w14:textId="77777777" w:rsidR="00585A91" w:rsidRDefault="00585A91" w:rsidP="00585A91"/>
    <w:p w14:paraId="4E1A09EC" w14:textId="0C1450F2" w:rsidR="00585A91" w:rsidRDefault="00585A91" w:rsidP="00605CE9">
      <w:pPr>
        <w:pStyle w:val="ListParagraph"/>
        <w:numPr>
          <w:ilvl w:val="0"/>
          <w:numId w:val="42"/>
        </w:numPr>
      </w:pPr>
      <w:r>
        <w:t xml:space="preserve">From the Athena Command Line, using the </w:t>
      </w:r>
      <w:r w:rsidRPr="00585A91">
        <w:rPr>
          <w:rFonts w:ascii="Courier New" w:hAnsi="Courier New" w:cs="Courier New"/>
        </w:rPr>
        <w:t>call</w:t>
      </w:r>
      <w:r>
        <w:t xml:space="preserve"> command.</w:t>
      </w:r>
    </w:p>
    <w:p w14:paraId="3DE3B574" w14:textId="33348101" w:rsidR="00585A91" w:rsidRDefault="00217360" w:rsidP="00605CE9">
      <w:pPr>
        <w:pStyle w:val="ListParagraph"/>
        <w:numPr>
          <w:ilvl w:val="0"/>
          <w:numId w:val="42"/>
        </w:numPr>
      </w:pPr>
      <w:r>
        <w:t xml:space="preserve">When invoking Athena in batch mode (see Section </w:t>
      </w:r>
      <w:r>
        <w:fldChar w:fldCharType="begin"/>
      </w:r>
      <w:r>
        <w:instrText xml:space="preserve"> REF _Ref313540719 \r \h </w:instrText>
      </w:r>
      <w:r>
        <w:fldChar w:fldCharType="separate"/>
      </w:r>
      <w:r w:rsidR="003855B1">
        <w:t>10.8</w:t>
      </w:r>
      <w:r>
        <w:fldChar w:fldCharType="end"/>
      </w:r>
      <w:r>
        <w:t>).</w:t>
      </w:r>
    </w:p>
    <w:p w14:paraId="553EF0E4" w14:textId="4145F0D2" w:rsidR="00217360" w:rsidRDefault="00217360" w:rsidP="00605CE9">
      <w:pPr>
        <w:pStyle w:val="ListParagraph"/>
        <w:numPr>
          <w:ilvl w:val="0"/>
          <w:numId w:val="42"/>
        </w:numPr>
      </w:pPr>
      <w:r>
        <w:t xml:space="preserve">By </w:t>
      </w:r>
      <w:r>
        <w:rPr>
          <w:b/>
        </w:rPr>
        <w:t>EXECUTIVE</w:t>
      </w:r>
      <w:r>
        <w:t xml:space="preserve"> tactics (see Section TBD).</w:t>
      </w:r>
    </w:p>
    <w:p w14:paraId="58739AEE" w14:textId="77777777" w:rsidR="004A5998" w:rsidRDefault="004A5998" w:rsidP="004A5998"/>
    <w:p w14:paraId="3E0AF9F7" w14:textId="2E19F637" w:rsidR="004A5998" w:rsidRPr="00585A91" w:rsidRDefault="004A5998" w:rsidP="004A5998">
      <w:r>
        <w:t>It is customary to give executive scripts a “</w:t>
      </w:r>
      <w:r w:rsidRPr="004A5998">
        <w:rPr>
          <w:rFonts w:ascii="Courier New" w:hAnsi="Courier New" w:cs="Courier New"/>
        </w:rPr>
        <w:t>.tcl</w:t>
      </w:r>
      <w:r>
        <w:t>” extension, e.g., “</w:t>
      </w:r>
      <w:r w:rsidRPr="004A5998">
        <w:rPr>
          <w:rFonts w:ascii="Courier New" w:hAnsi="Courier New" w:cs="Courier New"/>
        </w:rPr>
        <w:t>myscript.tcl</w:t>
      </w:r>
      <w:r>
        <w:t>”.</w:t>
      </w:r>
    </w:p>
    <w:p w14:paraId="0B135F52" w14:textId="5D4D9E33" w:rsidR="00742821" w:rsidRPr="00742821" w:rsidRDefault="00742821" w:rsidP="00742821">
      <w:pPr>
        <w:pStyle w:val="Heading4"/>
      </w:pPr>
      <w:bookmarkStart w:id="159" w:name="_Toc315087353"/>
      <w:r>
        <w:lastRenderedPageBreak/>
        <w:t>Scenario Scripts</w:t>
      </w:r>
      <w:bookmarkEnd w:id="159"/>
    </w:p>
    <w:p w14:paraId="09BD9E8A" w14:textId="77777777" w:rsidR="00742821" w:rsidRDefault="00742821" w:rsidP="00742821"/>
    <w:p w14:paraId="58D4A261" w14:textId="017FCCA5" w:rsidR="004A5998" w:rsidRDefault="004A5998" w:rsidP="00742821">
      <w:r>
        <w:t xml:space="preserve">Although the user interface hides this from the user to a great extent, an Athena scenario is built by sending a sequence of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14:paraId="4463169F" w14:textId="77777777" w:rsidR="004A5998" w:rsidRDefault="004A5998" w:rsidP="00742821"/>
    <w:p w14:paraId="2A437ABC" w14:textId="51B2EE7A"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14:paraId="769A877C" w14:textId="10317117" w:rsidR="004A5998" w:rsidRDefault="004A5998" w:rsidP="004A5998">
      <w:pPr>
        <w:ind w:left="360"/>
        <w:rPr>
          <w:rFonts w:ascii="Courier New" w:hAnsi="Courier New" w:cs="Courier New"/>
        </w:rPr>
      </w:pPr>
      <w:r>
        <w:rPr>
          <w:rFonts w:ascii="Courier New" w:hAnsi="Courier New" w:cs="Courier New"/>
        </w:rPr>
        <w:t>&gt;</w:t>
      </w:r>
    </w:p>
    <w:p w14:paraId="214C8906" w14:textId="77777777" w:rsidR="004A5998" w:rsidRDefault="004A5998" w:rsidP="004A5998"/>
    <w:p w14:paraId="53CC44E3" w14:textId="3A8E6506" w:rsidR="004A5998" w:rsidRDefault="004A5998" w:rsidP="004A5998">
      <w:r>
        <w:t xml:space="preserve">This will save the script as </w:t>
      </w:r>
      <w:r w:rsidRPr="004A5998">
        <w:rPr>
          <w:rFonts w:ascii="Courier New" w:hAnsi="Courier New" w:cs="Courier New"/>
        </w:rPr>
        <w:t>myscenario.tcl</w:t>
      </w:r>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fldChar w:fldCharType="begin"/>
      </w:r>
      <w:r>
        <w:instrText xml:space="preserve"> REF _Ref313435926 \r \h </w:instrText>
      </w:r>
      <w:r>
        <w:fldChar w:fldCharType="separate"/>
      </w:r>
      <w:r w:rsidR="003855B1">
        <w:t>9.3</w:t>
      </w:r>
      <w:r>
        <w:fldChar w:fldCharType="end"/>
      </w:r>
      <w:r>
        <w:t>): export it from the old version, make any necessary changes by hand, and load it into the new version.</w:t>
      </w:r>
    </w:p>
    <w:p w14:paraId="52DBC9A8" w14:textId="77777777" w:rsidR="004A5998" w:rsidRDefault="004A5998" w:rsidP="004A5998"/>
    <w:p w14:paraId="68731DAE" w14:textId="5CED4326" w:rsidR="004A5998" w:rsidRPr="004A5998" w:rsidRDefault="004A5998" w:rsidP="004A5998">
      <w:r>
        <w:t>Naturally, scenario scripts can also be created by hand or by other software; this can be a convenient way to load data from other databases into Athena.  It is simply necessary to use the proper sequence of Athena orders.  See Section TBD and the application’s on-line help for documentation on the individual orders.</w:t>
      </w:r>
    </w:p>
    <w:p w14:paraId="7122F27A" w14:textId="64BD312C" w:rsidR="00742821" w:rsidRDefault="00742821" w:rsidP="00C41A13">
      <w:pPr>
        <w:pStyle w:val="Heading3"/>
      </w:pPr>
      <w:bookmarkStart w:id="160" w:name="_Ref313540719"/>
      <w:bookmarkStart w:id="161" w:name="_Toc315087354"/>
      <w:r>
        <w:t>Batch Mode</w:t>
      </w:r>
      <w:bookmarkEnd w:id="160"/>
      <w:bookmarkEnd w:id="161"/>
    </w:p>
    <w:p w14:paraId="26EBBCD1" w14:textId="77777777" w:rsidR="0069063B" w:rsidRDefault="0069063B" w:rsidP="0069063B"/>
    <w:p w14:paraId="45B5DEF6" w14:textId="7275066C"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 script, and then shuts down.  Typically the script will advance time and save the scenario under another name.  The results can then be acquired by querying the saved scenario file as an SQLite database.</w:t>
      </w:r>
    </w:p>
    <w:p w14:paraId="6706298D" w14:textId="77777777" w:rsidR="0069063B" w:rsidRDefault="0069063B" w:rsidP="0069063B"/>
    <w:p w14:paraId="0E845546" w14:textId="4F80F3EA" w:rsidR="0069063B" w:rsidRDefault="0069063B" w:rsidP="0069063B">
      <w:pPr>
        <w:pStyle w:val="Heading4"/>
      </w:pPr>
      <w:bookmarkStart w:id="162" w:name="_Toc315087355"/>
      <w:r>
        <w:t>Invoking Athena in Batch Mode</w:t>
      </w:r>
      <w:bookmarkEnd w:id="162"/>
    </w:p>
    <w:p w14:paraId="639468AF" w14:textId="77777777" w:rsidR="0069063B" w:rsidRDefault="0069063B" w:rsidP="0069063B"/>
    <w:p w14:paraId="211A38E4" w14:textId="15F4C6FA" w:rsidR="0069063B" w:rsidRDefault="0069063B" w:rsidP="0069063B">
      <w:r>
        <w:t>To invoke Athena in batch mode, use the following command line (question marks denote optional arguments):</w:t>
      </w:r>
    </w:p>
    <w:p w14:paraId="0605575A" w14:textId="77777777" w:rsidR="0069063B" w:rsidRDefault="0069063B" w:rsidP="0069063B"/>
    <w:p w14:paraId="6A822FE5" w14:textId="2DD8A58B"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14:paraId="41A9C3C2" w14:textId="77777777" w:rsidR="0069063B" w:rsidRDefault="0069063B" w:rsidP="0069063B"/>
    <w:p w14:paraId="28C7B262" w14:textId="4A25392E" w:rsidR="0069063B" w:rsidRDefault="0069063B" w:rsidP="0069063B">
      <w:r>
        <w:t>In batch mode:</w:t>
      </w:r>
    </w:p>
    <w:p w14:paraId="10132954" w14:textId="77777777" w:rsidR="0069063B" w:rsidRDefault="0069063B" w:rsidP="0069063B"/>
    <w:p w14:paraId="110F865C" w14:textId="725AA532" w:rsidR="0069063B" w:rsidRDefault="0069063B" w:rsidP="00605CE9">
      <w:pPr>
        <w:pStyle w:val="ListParagraph"/>
        <w:numPr>
          <w:ilvl w:val="0"/>
          <w:numId w:val="43"/>
        </w:numPr>
      </w:pPr>
      <w:r>
        <w:t>No GUI is created.</w:t>
      </w:r>
    </w:p>
    <w:p w14:paraId="7CAB51AB" w14:textId="03B0A2EB" w:rsidR="0069063B" w:rsidRDefault="0069063B" w:rsidP="00605CE9">
      <w:pPr>
        <w:pStyle w:val="ListParagraph"/>
        <w:numPr>
          <w:ilvl w:val="0"/>
          <w:numId w:val="43"/>
        </w:numPr>
      </w:pPr>
      <w:r>
        <w:t>A scenario file is loaded, if one is given on the command line.</w:t>
      </w:r>
    </w:p>
    <w:p w14:paraId="00E8F2A0" w14:textId="1A805C6A" w:rsidR="0069063B" w:rsidRPr="0069063B" w:rsidRDefault="0069063B" w:rsidP="00605CE9">
      <w:pPr>
        <w:pStyle w:val="ListParagraph"/>
        <w:numPr>
          <w:ilvl w:val="0"/>
          <w:numId w:val="43"/>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14:paraId="78913722" w14:textId="75FD0FF4" w:rsidR="0069063B" w:rsidRPr="0069063B" w:rsidRDefault="0069063B" w:rsidP="00605CE9">
      <w:pPr>
        <w:pStyle w:val="ListParagraph"/>
        <w:numPr>
          <w:ilvl w:val="0"/>
          <w:numId w:val="43"/>
        </w:numPr>
      </w:pPr>
      <w:r>
        <w:t xml:space="preserve">If results are to be saved, the script must explicitly call the </w:t>
      </w:r>
      <w:r w:rsidRPr="0069063B">
        <w:rPr>
          <w:rFonts w:ascii="Courier New" w:hAnsi="Courier New" w:cs="Courier New"/>
        </w:rPr>
        <w:t>save</w:t>
      </w:r>
      <w:r>
        <w:t xml:space="preserve"> command.</w:t>
      </w:r>
    </w:p>
    <w:p w14:paraId="2307EA88" w14:textId="52FA9608" w:rsidR="0069063B" w:rsidRDefault="0069063B" w:rsidP="00605CE9">
      <w:pPr>
        <w:pStyle w:val="ListParagraph"/>
        <w:numPr>
          <w:ilvl w:val="0"/>
          <w:numId w:val="43"/>
        </w:numPr>
      </w:pPr>
      <w:r>
        <w:t>Athena exits.</w:t>
      </w:r>
    </w:p>
    <w:p w14:paraId="4965FB8A" w14:textId="77777777" w:rsidR="0069063B" w:rsidRDefault="0069063B" w:rsidP="0069063B"/>
    <w:p w14:paraId="37596C93" w14:textId="0EA84C86"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14:paraId="5C752DB0" w14:textId="77777777" w:rsidR="00D9319C" w:rsidRDefault="00D9319C" w:rsidP="0069063B"/>
    <w:p w14:paraId="1666939B" w14:textId="493A42EB" w:rsidR="00D9319C" w:rsidRDefault="00D9319C" w:rsidP="00D9319C">
      <w:pPr>
        <w:pStyle w:val="Heading4"/>
      </w:pPr>
      <w:bookmarkStart w:id="163" w:name="_Toc315087356"/>
      <w:r>
        <w:t>Simulation Control</w:t>
      </w:r>
      <w:bookmarkEnd w:id="163"/>
    </w:p>
    <w:p w14:paraId="78394C8A" w14:textId="77777777" w:rsidR="00D9319C" w:rsidRDefault="00D9319C" w:rsidP="00D9319C"/>
    <w:p w14:paraId="6B048FB0" w14:textId="77777777"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14:paraId="672FB07C" w14:textId="77777777" w:rsidR="005A5C87" w:rsidRPr="00D9319C" w:rsidRDefault="005A5C87" w:rsidP="005A5C87"/>
    <w:p w14:paraId="2909370B" w14:textId="77777777" w:rsidR="00D9319C" w:rsidRDefault="00D9319C" w:rsidP="005A5C87">
      <w:r w:rsidRPr="00D9319C">
        <w:t>The following executive commands will be most useful; see the Help for full details, including command syntax:</w:t>
      </w:r>
    </w:p>
    <w:p w14:paraId="2B9278F6" w14:textId="77777777" w:rsidR="005A5C87" w:rsidRPr="00D9319C" w:rsidRDefault="005A5C87" w:rsidP="005A5C87"/>
    <w:p w14:paraId="61916E3F" w14:textId="77777777" w:rsidR="00D9319C" w:rsidRPr="00D9319C" w:rsidRDefault="00D9319C" w:rsidP="00605CE9">
      <w:pPr>
        <w:pStyle w:val="ListParagraph"/>
        <w:numPr>
          <w:ilvl w:val="0"/>
          <w:numId w:val="44"/>
        </w:numPr>
      </w:pPr>
      <w:r w:rsidRPr="005A5C87">
        <w:rPr>
          <w:rFonts w:ascii="Courier New" w:hAnsi="Courier New" w:cs="Courier New"/>
        </w:rPr>
        <w:t>advance</w:t>
      </w:r>
      <w:r w:rsidRPr="005A5C87">
        <w:t>: Advances simulation time.</w:t>
      </w:r>
    </w:p>
    <w:p w14:paraId="233F4B25" w14:textId="77777777" w:rsidR="00D9319C" w:rsidRPr="00D9319C" w:rsidRDefault="00D9319C" w:rsidP="00605CE9">
      <w:pPr>
        <w:pStyle w:val="ListParagraph"/>
        <w:numPr>
          <w:ilvl w:val="0"/>
          <w:numId w:val="44"/>
        </w:numPr>
      </w:pPr>
      <w:r w:rsidRPr="005A5C87">
        <w:rPr>
          <w:rFonts w:ascii="Courier New" w:hAnsi="Courier New" w:cs="Courier New"/>
        </w:rPr>
        <w:t>call</w:t>
      </w:r>
      <w:r w:rsidRPr="005A5C87">
        <w:t>: Calls another script.</w:t>
      </w:r>
    </w:p>
    <w:p w14:paraId="4E327F44" w14:textId="77777777" w:rsidR="00D9319C" w:rsidRPr="00D9319C" w:rsidRDefault="00D9319C" w:rsidP="00605CE9">
      <w:pPr>
        <w:pStyle w:val="ListParagraph"/>
        <w:numPr>
          <w:ilvl w:val="0"/>
          <w:numId w:val="44"/>
        </w:numPr>
      </w:pPr>
      <w:r w:rsidRPr="005A5C87">
        <w:rPr>
          <w:rFonts w:ascii="Courier New" w:hAnsi="Courier New" w:cs="Courier New"/>
        </w:rPr>
        <w:t>export</w:t>
      </w:r>
      <w:r w:rsidRPr="005A5C87">
        <w:t>: Exports the current scenario as a script.</w:t>
      </w:r>
    </w:p>
    <w:p w14:paraId="02492FB8" w14:textId="77777777" w:rsidR="00D9319C" w:rsidRPr="00D9319C" w:rsidRDefault="00D9319C" w:rsidP="00605CE9">
      <w:pPr>
        <w:pStyle w:val="ListParagraph"/>
        <w:numPr>
          <w:ilvl w:val="0"/>
          <w:numId w:val="44"/>
        </w:numPr>
      </w:pPr>
      <w:r w:rsidRPr="005A5C87">
        <w:rPr>
          <w:rFonts w:ascii="Courier New" w:hAnsi="Courier New" w:cs="Courier New"/>
        </w:rPr>
        <w:t>load</w:t>
      </w:r>
      <w:r w:rsidRPr="005A5C87">
        <w:t>: Loads a scenario file.</w:t>
      </w:r>
    </w:p>
    <w:p w14:paraId="4CB85B6B" w14:textId="77777777" w:rsidR="00D9319C" w:rsidRPr="00D9319C" w:rsidRDefault="00D9319C" w:rsidP="00605CE9">
      <w:pPr>
        <w:pStyle w:val="ListParagraph"/>
        <w:numPr>
          <w:ilvl w:val="0"/>
          <w:numId w:val="44"/>
        </w:numPr>
      </w:pPr>
      <w:r w:rsidRPr="005A5C87">
        <w:rPr>
          <w:rFonts w:ascii="Courier New" w:hAnsi="Courier New" w:cs="Courier New"/>
        </w:rPr>
        <w:t>lock</w:t>
      </w:r>
      <w:r w:rsidRPr="005A5C87">
        <w:t>: Locks the scenario so that time can advance.</w:t>
      </w:r>
    </w:p>
    <w:p w14:paraId="5797ECD7" w14:textId="77777777" w:rsidR="00D9319C" w:rsidRPr="00D9319C" w:rsidRDefault="00D9319C" w:rsidP="00605CE9">
      <w:pPr>
        <w:pStyle w:val="ListParagraph"/>
        <w:numPr>
          <w:ilvl w:val="0"/>
          <w:numId w:val="44"/>
        </w:numPr>
      </w:pPr>
      <w:r w:rsidRPr="005A5C87">
        <w:rPr>
          <w:rFonts w:ascii="Courier New" w:hAnsi="Courier New" w:cs="Courier New"/>
        </w:rPr>
        <w:t>new</w:t>
      </w:r>
      <w:r w:rsidRPr="00D9319C">
        <w:t>: Creates a new, empty scenario.</w:t>
      </w:r>
    </w:p>
    <w:p w14:paraId="7A65E432" w14:textId="77777777" w:rsidR="00D9319C" w:rsidRPr="00D9319C" w:rsidRDefault="00D9319C" w:rsidP="00605CE9">
      <w:pPr>
        <w:pStyle w:val="ListParagraph"/>
        <w:numPr>
          <w:ilvl w:val="0"/>
          <w:numId w:val="44"/>
        </w:numPr>
      </w:pPr>
      <w:r w:rsidRPr="005A5C87">
        <w:rPr>
          <w:rFonts w:ascii="Courier New" w:hAnsi="Courier New" w:cs="Courier New"/>
        </w:rPr>
        <w:t>save</w:t>
      </w:r>
      <w:r w:rsidRPr="00D9319C">
        <w:t>: Saves the scenario, including any simulation results.</w:t>
      </w:r>
    </w:p>
    <w:p w14:paraId="31F0482D" w14:textId="77777777" w:rsidR="00D9319C" w:rsidRPr="00D9319C" w:rsidRDefault="00D9319C" w:rsidP="00605CE9">
      <w:pPr>
        <w:pStyle w:val="ListParagraph"/>
        <w:numPr>
          <w:ilvl w:val="0"/>
          <w:numId w:val="44"/>
        </w:numPr>
      </w:pPr>
      <w:r w:rsidRPr="005A5C87">
        <w:rPr>
          <w:rFonts w:ascii="Courier New" w:hAnsi="Courier New" w:cs="Courier New"/>
        </w:rPr>
        <w:t>send</w:t>
      </w:r>
      <w:r w:rsidRPr="00D9319C">
        <w:t>: Sends an Athena order.</w:t>
      </w:r>
    </w:p>
    <w:p w14:paraId="6A0DC37B" w14:textId="77777777" w:rsidR="00D9319C" w:rsidRPr="00D9319C" w:rsidRDefault="00D9319C" w:rsidP="00605CE9">
      <w:pPr>
        <w:pStyle w:val="ListParagraph"/>
        <w:numPr>
          <w:ilvl w:val="0"/>
          <w:numId w:val="44"/>
        </w:numPr>
      </w:pPr>
      <w:r w:rsidRPr="005A5C87">
        <w:rPr>
          <w:rFonts w:ascii="Courier New" w:hAnsi="Courier New" w:cs="Courier New"/>
        </w:rPr>
        <w:t>unlock</w:t>
      </w:r>
      <w:r w:rsidRPr="00D9319C">
        <w:t>: Unlocks the scenario, so that basic scenario data can be changed.</w:t>
      </w:r>
    </w:p>
    <w:p w14:paraId="5B2603B7" w14:textId="77777777" w:rsidR="00D9319C" w:rsidRDefault="00D9319C" w:rsidP="00D9319C"/>
    <w:p w14:paraId="57E04864" w14:textId="202221F7" w:rsidR="005A5C87" w:rsidRDefault="005A5C87" w:rsidP="005A5C87">
      <w:pPr>
        <w:pStyle w:val="Heading4"/>
      </w:pPr>
      <w:bookmarkStart w:id="164" w:name="_Toc315087357"/>
      <w:r>
        <w:t>Simulation Results</w:t>
      </w:r>
      <w:bookmarkEnd w:id="164"/>
    </w:p>
    <w:p w14:paraId="0C6BD6F5" w14:textId="77777777" w:rsidR="005A5C87" w:rsidRDefault="005A5C87" w:rsidP="005A5C87"/>
    <w:p w14:paraId="671C4318" w14:textId="461D4FD5"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642A4EC9" w14:textId="77777777" w:rsidR="005A5C87" w:rsidRDefault="005A5C87" w:rsidP="005A5C87"/>
    <w:p w14:paraId="4246DD44" w14:textId="77777777" w:rsidR="005A5C87" w:rsidRDefault="005A5C87" w:rsidP="00605CE9">
      <w:pPr>
        <w:pStyle w:val="ListParagraph"/>
        <w:numPr>
          <w:ilvl w:val="0"/>
          <w:numId w:val="45"/>
        </w:numPr>
      </w:pPr>
      <w:r>
        <w:t>First, you can open the file in Athena and browse it interactively.</w:t>
      </w:r>
    </w:p>
    <w:p w14:paraId="33A3429C" w14:textId="77777777" w:rsidR="005A5C87" w:rsidRDefault="005A5C87" w:rsidP="005A5C87"/>
    <w:p w14:paraId="587DB39B" w14:textId="0C55D104" w:rsidR="005A5C87" w:rsidRDefault="005A5C87" w:rsidP="00605CE9">
      <w:pPr>
        <w:pStyle w:val="ListParagraph"/>
        <w:numPr>
          <w:ilvl w:val="0"/>
          <w:numId w:val="45"/>
        </w:numPr>
      </w:pPr>
      <w:r>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14:paraId="2B394F3B" w14:textId="77777777" w:rsidR="00D0709E" w:rsidRDefault="00D0709E" w:rsidP="00D0709E"/>
    <w:p w14:paraId="6214C3B6" w14:textId="2A02120A" w:rsidR="00D0709E" w:rsidRDefault="00D0709E" w:rsidP="00C41A13">
      <w:pPr>
        <w:pStyle w:val="Heading2"/>
      </w:pPr>
      <w:bookmarkStart w:id="165" w:name="_Toc315087358"/>
      <w:r>
        <w:lastRenderedPageBreak/>
        <w:t>The Athena User Interface</w:t>
      </w:r>
      <w:bookmarkEnd w:id="165"/>
    </w:p>
    <w:p w14:paraId="78CB4AD0" w14:textId="77777777" w:rsidR="00D0709E" w:rsidRDefault="00D0709E" w:rsidP="00D0709E"/>
    <w:p w14:paraId="2C7AC281" w14:textId="44ADE910" w:rsidR="00D0709E" w:rsidRDefault="000F602B" w:rsidP="00D0709E">
      <w:r>
        <w:t>This section describes the parts of the Athena user interface, and how to make use of them.</w:t>
      </w:r>
    </w:p>
    <w:p w14:paraId="4B1D78BE" w14:textId="77777777" w:rsidR="000F602B" w:rsidRDefault="000F602B" w:rsidP="00D0709E"/>
    <w:p w14:paraId="5ED2F50F" w14:textId="2E0EF50D" w:rsidR="000F602B" w:rsidRDefault="000F602B" w:rsidP="00C41A13">
      <w:pPr>
        <w:pStyle w:val="Heading3"/>
      </w:pPr>
      <w:bookmarkStart w:id="166" w:name="_Toc315087359"/>
      <w:r>
        <w:t>The Main Window</w:t>
      </w:r>
      <w:bookmarkEnd w:id="166"/>
    </w:p>
    <w:p w14:paraId="6F6A5CF6" w14:textId="77777777" w:rsidR="0023121F" w:rsidRDefault="0023121F" w:rsidP="0023121F"/>
    <w:p w14:paraId="5AD5D8CB" w14:textId="69D9C16B" w:rsidR="0023121F" w:rsidRPr="0023121F" w:rsidRDefault="0023121F" w:rsidP="0023121F">
      <w:r>
        <w:rPr>
          <w:noProof/>
        </w:rPr>
        <w:drawing>
          <wp:inline distT="0" distB="0" distL="0" distR="0" wp14:anchorId="61DE07CD" wp14:editId="1DDE2CD3">
            <wp:extent cx="5943600" cy="51200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120005"/>
                    </a:xfrm>
                    <a:prstGeom prst="rect">
                      <a:avLst/>
                    </a:prstGeom>
                  </pic:spPr>
                </pic:pic>
              </a:graphicData>
            </a:graphic>
          </wp:inline>
        </w:drawing>
      </w:r>
    </w:p>
    <w:p w14:paraId="5E103004" w14:textId="77777777" w:rsidR="000F602B" w:rsidRDefault="000F602B" w:rsidP="000F602B"/>
    <w:p w14:paraId="0EDBC745" w14:textId="71B66E61" w:rsidR="000F602B" w:rsidRDefault="000F602B" w:rsidP="000F602B">
      <w:r>
        <w:t>The Athena main window consists of the following components:</w:t>
      </w:r>
    </w:p>
    <w:p w14:paraId="4681841F" w14:textId="77777777" w:rsidR="000F602B" w:rsidRDefault="000F602B" w:rsidP="000F602B"/>
    <w:p w14:paraId="7EB56643" w14:textId="61EDF1CF" w:rsidR="000F602B" w:rsidRDefault="000F602B" w:rsidP="00605CE9">
      <w:pPr>
        <w:pStyle w:val="ListParagraph"/>
        <w:numPr>
          <w:ilvl w:val="0"/>
          <w:numId w:val="57"/>
        </w:numPr>
      </w:pPr>
      <w:r>
        <w:t xml:space="preserve">A traditional menu bar (Section </w:t>
      </w:r>
      <w:r>
        <w:fldChar w:fldCharType="begin"/>
      </w:r>
      <w:r>
        <w:instrText xml:space="preserve"> REF _Ref315086983 \r \h </w:instrText>
      </w:r>
      <w:r>
        <w:fldChar w:fldCharType="separate"/>
      </w:r>
      <w:r w:rsidR="003855B1">
        <w:t>11.2</w:t>
      </w:r>
      <w:r>
        <w:fldChar w:fldCharType="end"/>
      </w:r>
      <w:r>
        <w:t>)</w:t>
      </w:r>
    </w:p>
    <w:p w14:paraId="57F8B365" w14:textId="49722FB8" w:rsidR="000F602B" w:rsidRDefault="000F602B" w:rsidP="00605CE9">
      <w:pPr>
        <w:pStyle w:val="ListParagraph"/>
        <w:numPr>
          <w:ilvl w:val="0"/>
          <w:numId w:val="57"/>
        </w:numPr>
      </w:pPr>
      <w:r>
        <w:t>The application toolbar, whose contents changes depending on the application mode, Scenario or Simulation (Section</w:t>
      </w:r>
      <w:r w:rsidR="003855B1">
        <w:t xml:space="preserve"> </w:t>
      </w:r>
      <w:r w:rsidR="003855B1">
        <w:fldChar w:fldCharType="begin"/>
      </w:r>
      <w:r w:rsidR="003855B1">
        <w:instrText xml:space="preserve"> REF _Ref315087435 \r \h </w:instrText>
      </w:r>
      <w:r w:rsidR="003855B1">
        <w:fldChar w:fldCharType="separate"/>
      </w:r>
      <w:r w:rsidR="003855B1">
        <w:t>11.3</w:t>
      </w:r>
      <w:r w:rsidR="003855B1">
        <w:fldChar w:fldCharType="end"/>
      </w:r>
      <w:r>
        <w:t>)</w:t>
      </w:r>
    </w:p>
    <w:p w14:paraId="5E52154D" w14:textId="647FF06D" w:rsidR="000F602B" w:rsidRDefault="000F602B" w:rsidP="00605CE9">
      <w:pPr>
        <w:pStyle w:val="ListParagraph"/>
        <w:numPr>
          <w:ilvl w:val="0"/>
          <w:numId w:val="57"/>
        </w:numPr>
      </w:pPr>
      <w:r>
        <w:t>The main body of the window, which contains many tabbed data panes, some with sub-tabs of their own.</w:t>
      </w:r>
    </w:p>
    <w:p w14:paraId="1B3769DB" w14:textId="4567A262" w:rsidR="000F602B" w:rsidRDefault="00EB0745" w:rsidP="00605CE9">
      <w:pPr>
        <w:pStyle w:val="ListParagraph"/>
        <w:numPr>
          <w:ilvl w:val="0"/>
          <w:numId w:val="57"/>
        </w:numPr>
      </w:pPr>
      <w:r>
        <w:lastRenderedPageBreak/>
        <w:t xml:space="preserve">The command line, where executive commands may be entered interactively.  The command line is hidden by default. (Sections </w:t>
      </w:r>
      <w:r>
        <w:fldChar w:fldCharType="begin"/>
      </w:r>
      <w:r>
        <w:instrText xml:space="preserve"> REF _Ref314643698 \r \h </w:instrText>
      </w:r>
      <w:r>
        <w:fldChar w:fldCharType="separate"/>
      </w:r>
      <w:r w:rsidR="003855B1">
        <w:t>10.7</w:t>
      </w:r>
      <w:r>
        <w:fldChar w:fldCharType="end"/>
      </w:r>
      <w:r>
        <w:t xml:space="preserve"> and </w:t>
      </w:r>
      <w:r>
        <w:fldChar w:fldCharType="begin"/>
      </w:r>
      <w:r>
        <w:instrText xml:space="preserve"> REF _Ref315087224 \r \h </w:instrText>
      </w:r>
      <w:r>
        <w:fldChar w:fldCharType="separate"/>
      </w:r>
      <w:r w:rsidR="003855B1">
        <w:t>11.4</w:t>
      </w:r>
      <w:r>
        <w:fldChar w:fldCharType="end"/>
      </w:r>
      <w:r>
        <w:t>)</w:t>
      </w:r>
    </w:p>
    <w:p w14:paraId="37E4AB62" w14:textId="7B3AAFA6" w:rsidR="000F602B" w:rsidRDefault="000F602B" w:rsidP="00605CE9">
      <w:pPr>
        <w:pStyle w:val="ListParagraph"/>
        <w:numPr>
          <w:ilvl w:val="0"/>
          <w:numId w:val="57"/>
        </w:numPr>
      </w:pPr>
      <w:r>
        <w:t>The status line, where Athena displays transient messages.</w:t>
      </w:r>
    </w:p>
    <w:p w14:paraId="042A46A6" w14:textId="77777777" w:rsidR="00EB0745" w:rsidRDefault="00EB0745" w:rsidP="00EB0745"/>
    <w:p w14:paraId="00628E36" w14:textId="65D3B40E" w:rsidR="000F602B" w:rsidRDefault="00EB0745" w:rsidP="000F602B">
      <w:r>
        <w:t>These components are discussed in detail in the following sections.</w:t>
      </w:r>
    </w:p>
    <w:p w14:paraId="0AF5E15B" w14:textId="2543A099" w:rsidR="00EB0745" w:rsidRDefault="00EB0745" w:rsidP="00C41A13">
      <w:pPr>
        <w:pStyle w:val="Heading3"/>
      </w:pPr>
      <w:bookmarkStart w:id="167" w:name="_Ref315086983"/>
      <w:bookmarkStart w:id="168" w:name="_Toc315087360"/>
      <w:bookmarkStart w:id="169" w:name="_Ref315087020"/>
      <w:r>
        <w:t>The Menu System</w:t>
      </w:r>
      <w:bookmarkEnd w:id="167"/>
      <w:bookmarkEnd w:id="168"/>
    </w:p>
    <w:p w14:paraId="5C6F97ED" w14:textId="77777777" w:rsidR="00A953F7" w:rsidRDefault="00A953F7" w:rsidP="00A953F7"/>
    <w:p w14:paraId="53187172" w14:textId="6E57E4A3" w:rsidR="00A953F7" w:rsidRDefault="00A953F7" w:rsidP="00A953F7">
      <w:r>
        <w:t>The menu items in Athena menu system are documented in detail in the on-line help.  This section gives an overview of the top-level menus.</w:t>
      </w:r>
    </w:p>
    <w:p w14:paraId="2E4A13A6" w14:textId="77777777" w:rsidR="00A953F7" w:rsidRDefault="00A953F7" w:rsidP="00A953F7">
      <w:pPr>
        <w:pStyle w:val="Heading4"/>
      </w:pPr>
      <w:r>
        <w:t>The File Menu</w:t>
      </w:r>
    </w:p>
    <w:p w14:paraId="3CEB2997" w14:textId="77777777" w:rsidR="00A953F7" w:rsidRDefault="00A953F7" w:rsidP="00A953F7"/>
    <w:p w14:paraId="24A760BF" w14:textId="5A7145D8"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fldChar w:fldCharType="begin"/>
      </w:r>
      <w:r>
        <w:instrText xml:space="preserve"> REF _Ref315087493 \r \h </w:instrText>
      </w:r>
      <w:r>
        <w:fldChar w:fldCharType="separate"/>
      </w:r>
      <w:r>
        <w:t>11.6</w:t>
      </w:r>
      <w:r>
        <w:fldChar w:fldCharType="end"/>
      </w:r>
      <w:r>
        <w:t>), import and export the model parameter database (Section TBD), and save the Command Line’s scrollback buffer to disk as a text file.</w:t>
      </w:r>
    </w:p>
    <w:p w14:paraId="44093757" w14:textId="77777777" w:rsidR="00A953F7" w:rsidRDefault="00A953F7" w:rsidP="00A953F7">
      <w:pPr>
        <w:pStyle w:val="Heading4"/>
      </w:pPr>
      <w:r>
        <w:t>The Edit Menu</w:t>
      </w:r>
    </w:p>
    <w:p w14:paraId="46915931" w14:textId="77777777" w:rsidR="00A953F7" w:rsidRDefault="00A953F7" w:rsidP="00A953F7"/>
    <w:p w14:paraId="511791F4" w14:textId="4F4979A4" w:rsidR="00A953F7" w:rsidRDefault="00A953F7" w:rsidP="00A953F7">
      <w:r>
        <w:t xml:space="preserve">The </w:t>
      </w:r>
      <w:r>
        <w:rPr>
          <w:b/>
        </w:rPr>
        <w:t>Edit</w:t>
      </w:r>
      <w:r>
        <w:t xml:space="preserve"> menu has the usual Undo/Redo, Cut/Copy/Paste, and Select All menu items.  </w:t>
      </w:r>
    </w:p>
    <w:p w14:paraId="4943F637" w14:textId="77777777" w:rsidR="00A953F7" w:rsidRDefault="00A953F7" w:rsidP="00A953F7"/>
    <w:p w14:paraId="50CC645D" w14:textId="3926B82E"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587FC7F4" w14:textId="77777777" w:rsidR="0080191F" w:rsidRDefault="0080191F" w:rsidP="00A953F7"/>
    <w:p w14:paraId="64EF3C6C" w14:textId="39C7171C"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It is not possible to cut, copy, and paste other items of data, e.g., tactics and conditions.</w:t>
      </w:r>
    </w:p>
    <w:p w14:paraId="0E957B80" w14:textId="77777777" w:rsidR="00A953F7" w:rsidRDefault="00A953F7" w:rsidP="00A953F7">
      <w:pPr>
        <w:pStyle w:val="Heading4"/>
      </w:pPr>
      <w:r>
        <w:t>The View Menu</w:t>
      </w:r>
    </w:p>
    <w:p w14:paraId="25CE6DC2" w14:textId="77777777" w:rsidR="0080191F" w:rsidRDefault="0080191F" w:rsidP="0080191F"/>
    <w:p w14:paraId="71AE2C49" w14:textId="77777777" w:rsidR="00943863" w:rsidRDefault="0080191F" w:rsidP="0080191F">
      <w:r>
        <w:t xml:space="preserve">The </w:t>
      </w:r>
      <w:r>
        <w:rPr>
          <w:b/>
        </w:rPr>
        <w:t>View</w:t>
      </w:r>
      <w:r>
        <w:t xml:space="preserve"> menu allows the user to determine which application components are visible at any given time.  </w:t>
      </w:r>
    </w:p>
    <w:p w14:paraId="2DCE1A56" w14:textId="77777777" w:rsidR="00943863" w:rsidRDefault="00943863" w:rsidP="0080191F"/>
    <w:p w14:paraId="7B55641E" w14:textId="7960C963" w:rsidR="0080191F" w:rsidRDefault="00943863" w:rsidP="0080191F">
      <w:r>
        <w:rPr>
          <w:b/>
        </w:rPr>
        <w:t xml:space="preserve">Scenario Mode vs. Simulation Mode.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14:paraId="178C3883" w14:textId="77777777" w:rsidR="00943863" w:rsidRDefault="00943863" w:rsidP="0080191F"/>
    <w:p w14:paraId="08F243B3" w14:textId="77777777" w:rsidR="00943863" w:rsidRDefault="00943863" w:rsidP="0080191F">
      <w:r>
        <w:rPr>
          <w:b/>
        </w:rPr>
        <w:lastRenderedPageBreak/>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14:paraId="347AD622" w14:textId="77777777" w:rsidR="00943863" w:rsidRDefault="00943863" w:rsidP="0080191F"/>
    <w:p w14:paraId="111AC5F7" w14:textId="69056064" w:rsidR="00943863" w:rsidRPr="00943863" w:rsidRDefault="00943863" w:rsidP="0080191F">
      <w:r>
        <w:rPr>
          <w:b/>
        </w:rPr>
        <w:t>Optional Components.</w:t>
      </w:r>
      <w:r>
        <w:t xml:space="preserve">  By default the Athena command line and the </w:t>
      </w:r>
      <w:r>
        <w:rPr>
          <w:b/>
        </w:rPr>
        <w:t>Firings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14:paraId="47873F67" w14:textId="77777777" w:rsidR="00A953F7" w:rsidRDefault="00A953F7" w:rsidP="00A953F7">
      <w:pPr>
        <w:pStyle w:val="Heading4"/>
      </w:pPr>
      <w:r>
        <w:t>The Orders Menu</w:t>
      </w:r>
    </w:p>
    <w:p w14:paraId="0E4FC5D5" w14:textId="77777777" w:rsidR="00943863" w:rsidRDefault="00943863" w:rsidP="00943863"/>
    <w:p w14:paraId="25652644" w14:textId="013CD72B"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14:paraId="5FFD9103" w14:textId="77777777" w:rsidR="00943863" w:rsidRDefault="00943863" w:rsidP="00943863"/>
    <w:p w14:paraId="294B92D1" w14:textId="2A1FDF4B"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14:paraId="2BC127D2" w14:textId="77777777" w:rsidR="00A953F7" w:rsidRDefault="00A953F7" w:rsidP="00A953F7">
      <w:pPr>
        <w:pStyle w:val="Heading4"/>
      </w:pPr>
      <w:r>
        <w:t>The Reports Menu</w:t>
      </w:r>
    </w:p>
    <w:p w14:paraId="1617487E" w14:textId="77777777" w:rsidR="00943863" w:rsidRDefault="00943863" w:rsidP="00943863"/>
    <w:p w14:paraId="67B4D0B0" w14:textId="77777777" w:rsidR="00B01724" w:rsidRDefault="00943863" w:rsidP="00943863">
      <w:r>
        <w:t xml:space="preserve">A report is simply a page in the </w:t>
      </w:r>
      <w:r>
        <w:rPr>
          <w:b/>
        </w:rPr>
        <w:t>Detail Browser</w:t>
      </w:r>
      <w:r>
        <w:t xml:space="preserve"> that displays data about the simulation; selecting a report from the </w:t>
      </w:r>
      <w:r>
        <w:rPr>
          <w:b/>
        </w:rPr>
        <w:t xml:space="preserve">Reports </w:t>
      </w:r>
      <w:r>
        <w:t xml:space="preserve">menu pops up a dialog that allows the user to filter and otherwise customize the data included in the report.  The specific reports are documented in the on-line help; select </w:t>
      </w:r>
      <w:r>
        <w:rPr>
          <w:b/>
        </w:rPr>
        <w:t>Help/Orders</w:t>
      </w:r>
      <w:r>
        <w:t xml:space="preserve"> from the menu, and then click on </w:t>
      </w:r>
      <w:r>
        <w:rPr>
          <w:b/>
        </w:rPr>
        <w:t>Report Orders</w:t>
      </w:r>
      <w:r>
        <w:t xml:space="preserve"> in the </w:t>
      </w:r>
      <w:r>
        <w:rPr>
          <w:b/>
        </w:rPr>
        <w:t>Detail Browser</w:t>
      </w:r>
      <w:r>
        <w:t>.</w:t>
      </w:r>
    </w:p>
    <w:p w14:paraId="67DA4CC5" w14:textId="77777777" w:rsidR="00B01724" w:rsidRDefault="00B01724" w:rsidP="00943863"/>
    <w:p w14:paraId="1644C246" w14:textId="68089DBD" w:rsidR="00943863" w:rsidRPr="00943863" w:rsidRDefault="00B01724" w:rsidP="00943863">
      <w:r>
        <w:t xml:space="preserve">The most useful report is the </w:t>
      </w:r>
      <w:r>
        <w:rPr>
          <w:b/>
        </w:rPr>
        <w:t>Contribution to Satisfaction</w:t>
      </w:r>
      <w:r>
        <w:t xml:space="preserve"> report, which lists for any satisfaction curve and time period the drivers which made the largest contributions to the curve, and the size of each driver’s contribution.</w:t>
      </w:r>
      <w:r w:rsidR="00943863">
        <w:t xml:space="preserve"> </w:t>
      </w:r>
    </w:p>
    <w:p w14:paraId="58CEFCEE" w14:textId="5BFB4F27" w:rsidR="00A953F7" w:rsidRDefault="00A953F7" w:rsidP="00A953F7">
      <w:pPr>
        <w:pStyle w:val="Heading4"/>
      </w:pPr>
      <w:r>
        <w:t xml:space="preserve">The Help Menu </w:t>
      </w:r>
    </w:p>
    <w:p w14:paraId="57F1DE2C" w14:textId="77777777" w:rsidR="00A85EBC" w:rsidRDefault="00A85EBC" w:rsidP="00A85EBC"/>
    <w:p w14:paraId="74E51439" w14:textId="6F1A44F9"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514259C3" w14:textId="77777777" w:rsidR="00A85EBC" w:rsidRDefault="00A85EBC" w:rsidP="00A85EBC"/>
    <w:p w14:paraId="725DD9F5" w14:textId="4D8896F1"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7C9C2295" w14:textId="63555C00" w:rsidR="000F602B" w:rsidRPr="000F602B" w:rsidRDefault="000F602B" w:rsidP="00A201E3">
      <w:pPr>
        <w:pStyle w:val="Heading3"/>
        <w:pageBreakBefore/>
      </w:pPr>
      <w:bookmarkStart w:id="170" w:name="_Toc315087361"/>
      <w:bookmarkStart w:id="171" w:name="_Ref315087435"/>
      <w:r>
        <w:lastRenderedPageBreak/>
        <w:t>The Main Toolbar</w:t>
      </w:r>
      <w:bookmarkEnd w:id="169"/>
      <w:bookmarkEnd w:id="170"/>
      <w:bookmarkEnd w:id="171"/>
    </w:p>
    <w:p w14:paraId="7C84A387" w14:textId="77777777" w:rsidR="00D0709E" w:rsidRDefault="00D0709E" w:rsidP="00D0709E"/>
    <w:p w14:paraId="4ECA7F80" w14:textId="537FA7DB" w:rsidR="009C2DB2" w:rsidRDefault="009C2DB2" w:rsidP="00D0709E">
      <w:r>
        <w:t>The content of the main toolbar changes depending on whether the application is in Scenario Mode or Simulation Mode.</w:t>
      </w:r>
    </w:p>
    <w:p w14:paraId="498A2379" w14:textId="77777777" w:rsidR="009C2DB2" w:rsidRDefault="009C2DB2" w:rsidP="00D0709E"/>
    <w:p w14:paraId="635760A9" w14:textId="47F95BFB" w:rsidR="009C2DB2" w:rsidRDefault="009C2DB2" w:rsidP="009C2DB2">
      <w:pPr>
        <w:pStyle w:val="Heading4"/>
      </w:pPr>
      <w:r>
        <w:t>The Scenario Mode Toolbar</w:t>
      </w:r>
    </w:p>
    <w:p w14:paraId="2A242703" w14:textId="77777777" w:rsidR="009C2DB2" w:rsidRDefault="009C2DB2" w:rsidP="009C2DB2"/>
    <w:p w14:paraId="444A875F" w14:textId="56B7A79E" w:rsidR="009C2DB2" w:rsidRDefault="009C2DB2" w:rsidP="009C2DB2">
      <w:r>
        <w:t>In Scenario Mode, the main toolbar contains the following controls:</w:t>
      </w:r>
    </w:p>
    <w:p w14:paraId="7A382385" w14:textId="77777777" w:rsidR="009C2DB2" w:rsidRDefault="009C2DB2" w:rsidP="009C2DB2"/>
    <w:tbl>
      <w:tblPr>
        <w:tblStyle w:val="TableGrid"/>
        <w:tblW w:w="0" w:type="auto"/>
        <w:tblLook w:val="04A0" w:firstRow="1" w:lastRow="0" w:firstColumn="1" w:lastColumn="0" w:noHBand="0" w:noVBand="1"/>
      </w:tblPr>
      <w:tblGrid>
        <w:gridCol w:w="3696"/>
        <w:gridCol w:w="6240"/>
      </w:tblGrid>
      <w:tr w:rsidR="009C2DB2" w:rsidRPr="00F7118A" w14:paraId="5B45CF71" w14:textId="77777777" w:rsidTr="00874A3B">
        <w:trPr>
          <w:cantSplit/>
          <w:tblHeader/>
        </w:trPr>
        <w:tc>
          <w:tcPr>
            <w:tcW w:w="2718" w:type="dxa"/>
            <w:shd w:val="clear" w:color="auto" w:fill="000000" w:themeFill="text1"/>
          </w:tcPr>
          <w:p w14:paraId="753BB1ED" w14:textId="6606BBE0" w:rsidR="009C2DB2" w:rsidRPr="00F7118A" w:rsidRDefault="009C2DB2" w:rsidP="00874A3B">
            <w:pPr>
              <w:rPr>
                <w:sz w:val="20"/>
                <w:szCs w:val="20"/>
              </w:rPr>
            </w:pPr>
            <w:r>
              <w:rPr>
                <w:sz w:val="20"/>
                <w:szCs w:val="20"/>
              </w:rPr>
              <w:t>Control</w:t>
            </w:r>
          </w:p>
        </w:tc>
        <w:tc>
          <w:tcPr>
            <w:tcW w:w="7218" w:type="dxa"/>
            <w:shd w:val="clear" w:color="auto" w:fill="000000" w:themeFill="text1"/>
          </w:tcPr>
          <w:p w14:paraId="0E25CD68" w14:textId="77777777" w:rsidR="009C2DB2" w:rsidRPr="00F7118A" w:rsidRDefault="009C2DB2" w:rsidP="00874A3B">
            <w:pPr>
              <w:rPr>
                <w:sz w:val="20"/>
                <w:szCs w:val="20"/>
              </w:rPr>
            </w:pPr>
            <w:r w:rsidRPr="00F7118A">
              <w:rPr>
                <w:sz w:val="20"/>
                <w:szCs w:val="20"/>
              </w:rPr>
              <w:t>Description</w:t>
            </w:r>
          </w:p>
        </w:tc>
      </w:tr>
      <w:tr w:rsidR="009C2DB2" w:rsidRPr="00F7118A" w14:paraId="5D448586" w14:textId="77777777" w:rsidTr="00874A3B">
        <w:trPr>
          <w:cantSplit/>
        </w:trPr>
        <w:tc>
          <w:tcPr>
            <w:tcW w:w="2718" w:type="dxa"/>
          </w:tcPr>
          <w:p w14:paraId="09AB9974" w14:textId="413EAE19" w:rsidR="009C2DB2" w:rsidRPr="00F7118A" w:rsidRDefault="009C2DB2" w:rsidP="00874A3B">
            <w:pPr>
              <w:rPr>
                <w:sz w:val="20"/>
                <w:szCs w:val="20"/>
              </w:rPr>
            </w:pPr>
            <w:r>
              <w:rPr>
                <w:noProof/>
              </w:rPr>
              <w:drawing>
                <wp:inline distT="0" distB="0" distL="0" distR="0" wp14:anchorId="1CA9C170" wp14:editId="4DB89887">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7650" cy="295275"/>
                          </a:xfrm>
                          <a:prstGeom prst="rect">
                            <a:avLst/>
                          </a:prstGeom>
                        </pic:spPr>
                      </pic:pic>
                    </a:graphicData>
                  </a:graphic>
                </wp:inline>
              </w:drawing>
            </w:r>
          </w:p>
        </w:tc>
        <w:tc>
          <w:tcPr>
            <w:tcW w:w="7218" w:type="dxa"/>
          </w:tcPr>
          <w:p w14:paraId="172ABA94" w14:textId="0345F657"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14:paraId="0B5985C5" w14:textId="77777777" w:rsidTr="00874A3B">
        <w:trPr>
          <w:cantSplit/>
        </w:trPr>
        <w:tc>
          <w:tcPr>
            <w:tcW w:w="2718" w:type="dxa"/>
          </w:tcPr>
          <w:p w14:paraId="099E4568" w14:textId="117C210F" w:rsidR="009C2DB2" w:rsidRDefault="009C2DB2" w:rsidP="00874A3B">
            <w:pPr>
              <w:rPr>
                <w:noProof/>
              </w:rPr>
            </w:pPr>
            <w:r>
              <w:rPr>
                <w:noProof/>
              </w:rPr>
              <w:drawing>
                <wp:inline distT="0" distB="0" distL="0" distR="0" wp14:anchorId="620D0308" wp14:editId="283A27CB">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52475" cy="247650"/>
                          </a:xfrm>
                          <a:prstGeom prst="rect">
                            <a:avLst/>
                          </a:prstGeom>
                        </pic:spPr>
                      </pic:pic>
                    </a:graphicData>
                  </a:graphic>
                </wp:inline>
              </w:drawing>
            </w:r>
          </w:p>
        </w:tc>
        <w:tc>
          <w:tcPr>
            <w:tcW w:w="7218" w:type="dxa"/>
          </w:tcPr>
          <w:p w14:paraId="17D96DE4" w14:textId="5A156113" w:rsidR="009C2DB2" w:rsidRPr="009C2DB2" w:rsidRDefault="009C2DB2" w:rsidP="00874A3B">
            <w:pPr>
              <w:rPr>
                <w:sz w:val="20"/>
                <w:szCs w:val="20"/>
              </w:rPr>
            </w:pPr>
            <w:r>
              <w:rPr>
                <w:sz w:val="20"/>
                <w:szCs w:val="20"/>
              </w:rPr>
              <w:t>The toolbar always shows the current simulation state.</w:t>
            </w:r>
          </w:p>
        </w:tc>
      </w:tr>
      <w:tr w:rsidR="009C2DB2" w:rsidRPr="00F7118A" w14:paraId="14E07A64" w14:textId="77777777" w:rsidTr="00874A3B">
        <w:trPr>
          <w:cantSplit/>
        </w:trPr>
        <w:tc>
          <w:tcPr>
            <w:tcW w:w="2718" w:type="dxa"/>
          </w:tcPr>
          <w:p w14:paraId="017AC490" w14:textId="71056231" w:rsidR="009C2DB2" w:rsidRDefault="009C2DB2" w:rsidP="00874A3B">
            <w:pPr>
              <w:rPr>
                <w:noProof/>
              </w:rPr>
            </w:pPr>
            <w:r>
              <w:rPr>
                <w:noProof/>
              </w:rPr>
              <w:drawing>
                <wp:inline distT="0" distB="0" distL="0" distR="0" wp14:anchorId="7694EA5B" wp14:editId="49EFAF4D">
                  <wp:extent cx="2200275" cy="29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00275" cy="295275"/>
                          </a:xfrm>
                          <a:prstGeom prst="rect">
                            <a:avLst/>
                          </a:prstGeom>
                        </pic:spPr>
                      </pic:pic>
                    </a:graphicData>
                  </a:graphic>
                </wp:inline>
              </w:drawing>
            </w:r>
          </w:p>
        </w:tc>
        <w:tc>
          <w:tcPr>
            <w:tcW w:w="7218" w:type="dxa"/>
          </w:tcPr>
          <w:p w14:paraId="5DD37947" w14:textId="5ED6C818" w:rsidR="009C2DB2" w:rsidRPr="009C2DB2" w:rsidRDefault="009C2DB2" w:rsidP="009C2DB2">
            <w:pPr>
              <w:rPr>
                <w:sz w:val="20"/>
                <w:szCs w:val="20"/>
              </w:rPr>
            </w:pPr>
            <w:r>
              <w:rPr>
                <w:sz w:val="20"/>
                <w:szCs w:val="20"/>
              </w:rPr>
              <w:t xml:space="preserve">The toolbar always shows the current simulation time.  In Scenario Mode, this is time 0, the simulation time we will have when the simulation is locked.  The mapping from the simulation time in integer days to zulu-time strings can be changed by selecting </w:t>
            </w:r>
            <w:r>
              <w:rPr>
                <w:b/>
                <w:sz w:val="20"/>
                <w:szCs w:val="20"/>
              </w:rPr>
              <w:t>Orders/Simulation/Set Start Date…</w:t>
            </w:r>
            <w:r>
              <w:rPr>
                <w:sz w:val="20"/>
                <w:szCs w:val="20"/>
              </w:rPr>
              <w:t xml:space="preserve"> from the application menu.</w:t>
            </w:r>
          </w:p>
        </w:tc>
      </w:tr>
    </w:tbl>
    <w:p w14:paraId="5EA62D71" w14:textId="77777777" w:rsidR="009C2DB2" w:rsidRDefault="009C2DB2" w:rsidP="009C2DB2"/>
    <w:p w14:paraId="70C736F4" w14:textId="737D221E" w:rsidR="009C2DB2" w:rsidRDefault="009C2DB2" w:rsidP="009C2DB2">
      <w:pPr>
        <w:pStyle w:val="Heading4"/>
      </w:pPr>
      <w:r>
        <w:t>The Simulation Mode Toolbar</w:t>
      </w:r>
    </w:p>
    <w:p w14:paraId="0C13ED23" w14:textId="77777777" w:rsidR="009C2DB2" w:rsidRDefault="009C2DB2" w:rsidP="009C2DB2"/>
    <w:p w14:paraId="2292C0E7" w14:textId="3EF7999B" w:rsidR="009C2DB2" w:rsidRDefault="009C2DB2" w:rsidP="009C2DB2">
      <w:r>
        <w:t>In Simulation Mode, the main toolbar contains the following controls:</w:t>
      </w:r>
    </w:p>
    <w:p w14:paraId="72FF15E3" w14:textId="77777777" w:rsidR="009C2DB2" w:rsidRDefault="009C2DB2" w:rsidP="009C2DB2"/>
    <w:tbl>
      <w:tblPr>
        <w:tblStyle w:val="TableGrid"/>
        <w:tblW w:w="0" w:type="auto"/>
        <w:tblLook w:val="04A0" w:firstRow="1" w:lastRow="0" w:firstColumn="1" w:lastColumn="0" w:noHBand="0" w:noVBand="1"/>
      </w:tblPr>
      <w:tblGrid>
        <w:gridCol w:w="3666"/>
        <w:gridCol w:w="6270"/>
      </w:tblGrid>
      <w:tr w:rsidR="009C2DB2" w:rsidRPr="00F7118A" w14:paraId="7F059ED0" w14:textId="77777777" w:rsidTr="00874A3B">
        <w:trPr>
          <w:cantSplit/>
          <w:tblHeader/>
        </w:trPr>
        <w:tc>
          <w:tcPr>
            <w:tcW w:w="2718" w:type="dxa"/>
            <w:shd w:val="clear" w:color="auto" w:fill="000000" w:themeFill="text1"/>
          </w:tcPr>
          <w:p w14:paraId="6CD27117"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604981CE" w14:textId="77777777" w:rsidR="009C2DB2" w:rsidRPr="00F7118A" w:rsidRDefault="009C2DB2" w:rsidP="00874A3B">
            <w:pPr>
              <w:rPr>
                <w:sz w:val="20"/>
                <w:szCs w:val="20"/>
              </w:rPr>
            </w:pPr>
            <w:r w:rsidRPr="00F7118A">
              <w:rPr>
                <w:sz w:val="20"/>
                <w:szCs w:val="20"/>
              </w:rPr>
              <w:t>Description</w:t>
            </w:r>
          </w:p>
        </w:tc>
      </w:tr>
      <w:tr w:rsidR="009C2DB2" w:rsidRPr="00F7118A" w14:paraId="3A2D88B8" w14:textId="77777777" w:rsidTr="00874A3B">
        <w:trPr>
          <w:cantSplit/>
        </w:trPr>
        <w:tc>
          <w:tcPr>
            <w:tcW w:w="2718" w:type="dxa"/>
          </w:tcPr>
          <w:p w14:paraId="15AA8FBF" w14:textId="1CA1E02E" w:rsidR="009C2DB2" w:rsidRPr="00F7118A" w:rsidRDefault="009C2DB2" w:rsidP="00874A3B">
            <w:pPr>
              <w:rPr>
                <w:sz w:val="20"/>
                <w:szCs w:val="20"/>
              </w:rPr>
            </w:pPr>
            <w:r>
              <w:rPr>
                <w:noProof/>
              </w:rPr>
              <w:drawing>
                <wp:inline distT="0" distB="0" distL="0" distR="0" wp14:anchorId="1A9B5B69" wp14:editId="42748419">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 cy="285750"/>
                          </a:xfrm>
                          <a:prstGeom prst="rect">
                            <a:avLst/>
                          </a:prstGeom>
                        </pic:spPr>
                      </pic:pic>
                    </a:graphicData>
                  </a:graphic>
                </wp:inline>
              </w:drawing>
            </w:r>
          </w:p>
        </w:tc>
        <w:tc>
          <w:tcPr>
            <w:tcW w:w="7218" w:type="dxa"/>
          </w:tcPr>
          <w:p w14:paraId="4B59415E" w14:textId="1D6072DA"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3AE6B892" w14:textId="77777777" w:rsidTr="00874A3B">
        <w:trPr>
          <w:cantSplit/>
        </w:trPr>
        <w:tc>
          <w:tcPr>
            <w:tcW w:w="2718" w:type="dxa"/>
          </w:tcPr>
          <w:p w14:paraId="0BF251A5" w14:textId="4B5D630E" w:rsidR="009C2DB2" w:rsidRDefault="009C2DB2" w:rsidP="00874A3B">
            <w:pPr>
              <w:rPr>
                <w:noProof/>
              </w:rPr>
            </w:pPr>
            <w:r>
              <w:rPr>
                <w:noProof/>
              </w:rPr>
              <w:drawing>
                <wp:inline distT="0" distB="0" distL="0" distR="0" wp14:anchorId="58ADEAF9" wp14:editId="231C38F6">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09550"/>
                          </a:xfrm>
                          <a:prstGeom prst="rect">
                            <a:avLst/>
                          </a:prstGeom>
                        </pic:spPr>
                      </pic:pic>
                    </a:graphicData>
                  </a:graphic>
                </wp:inline>
              </w:drawing>
            </w:r>
          </w:p>
        </w:tc>
        <w:tc>
          <w:tcPr>
            <w:tcW w:w="7218" w:type="dxa"/>
          </w:tcPr>
          <w:p w14:paraId="6A32D372" w14:textId="0554BA85"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14:paraId="63543E25" w14:textId="77777777" w:rsidTr="00874A3B">
        <w:trPr>
          <w:cantSplit/>
        </w:trPr>
        <w:tc>
          <w:tcPr>
            <w:tcW w:w="2718" w:type="dxa"/>
          </w:tcPr>
          <w:p w14:paraId="6C2B6FBC" w14:textId="51BFF5C5" w:rsidR="009C2DB2" w:rsidRDefault="009C2DB2" w:rsidP="00874A3B">
            <w:pPr>
              <w:rPr>
                <w:noProof/>
              </w:rPr>
            </w:pPr>
            <w:r>
              <w:rPr>
                <w:noProof/>
              </w:rPr>
              <w:drawing>
                <wp:inline distT="0" distB="0" distL="0" distR="0" wp14:anchorId="4C446BA5" wp14:editId="77E2740D">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47650"/>
                          </a:xfrm>
                          <a:prstGeom prst="rect">
                            <a:avLst/>
                          </a:prstGeom>
                        </pic:spPr>
                      </pic:pic>
                    </a:graphicData>
                  </a:graphic>
                </wp:inline>
              </w:drawing>
            </w:r>
          </w:p>
        </w:tc>
        <w:tc>
          <w:tcPr>
            <w:tcW w:w="7218" w:type="dxa"/>
          </w:tcPr>
          <w:p w14:paraId="596A6FEA" w14:textId="501A47B0"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14:paraId="4451F0C7" w14:textId="77777777" w:rsidTr="00874A3B">
        <w:trPr>
          <w:cantSplit/>
        </w:trPr>
        <w:tc>
          <w:tcPr>
            <w:tcW w:w="2718" w:type="dxa"/>
          </w:tcPr>
          <w:p w14:paraId="4A31ECD3" w14:textId="1BBEB36C" w:rsidR="009C2DB2" w:rsidRDefault="009C2DB2" w:rsidP="00874A3B">
            <w:pPr>
              <w:rPr>
                <w:noProof/>
              </w:rPr>
            </w:pPr>
            <w:r>
              <w:rPr>
                <w:noProof/>
              </w:rPr>
              <w:drawing>
                <wp:inline distT="0" distB="0" distL="0" distR="0" wp14:anchorId="7DF60A13" wp14:editId="62ED84EB">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6700" cy="266700"/>
                          </a:xfrm>
                          <a:prstGeom prst="rect">
                            <a:avLst/>
                          </a:prstGeom>
                        </pic:spPr>
                      </pic:pic>
                    </a:graphicData>
                  </a:graphic>
                </wp:inline>
              </w:drawing>
            </w:r>
          </w:p>
        </w:tc>
        <w:tc>
          <w:tcPr>
            <w:tcW w:w="7218" w:type="dxa"/>
          </w:tcPr>
          <w:p w14:paraId="78573324" w14:textId="529A6A16"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14:paraId="22C983E6" w14:textId="77777777" w:rsidTr="00874A3B">
        <w:trPr>
          <w:cantSplit/>
        </w:trPr>
        <w:tc>
          <w:tcPr>
            <w:tcW w:w="2718" w:type="dxa"/>
          </w:tcPr>
          <w:p w14:paraId="250FFF76" w14:textId="4616011C" w:rsidR="004A288A" w:rsidRDefault="004F6E48" w:rsidP="00874A3B">
            <w:pPr>
              <w:rPr>
                <w:noProof/>
              </w:rPr>
            </w:pPr>
            <w:r>
              <w:rPr>
                <w:noProof/>
              </w:rPr>
              <w:drawing>
                <wp:inline distT="0" distB="0" distL="0" distR="0" wp14:anchorId="55356EB4" wp14:editId="7DE4DFEE">
                  <wp:extent cx="895350" cy="28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95350" cy="285750"/>
                          </a:xfrm>
                          <a:prstGeom prst="rect">
                            <a:avLst/>
                          </a:prstGeom>
                        </pic:spPr>
                      </pic:pic>
                    </a:graphicData>
                  </a:graphic>
                </wp:inline>
              </w:drawing>
            </w:r>
          </w:p>
        </w:tc>
        <w:tc>
          <w:tcPr>
            <w:tcW w:w="7218" w:type="dxa"/>
          </w:tcPr>
          <w:p w14:paraId="71C80DE2" w14:textId="50AAF391"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14:paraId="7E4133B4" w14:textId="77777777" w:rsidTr="00874A3B">
        <w:trPr>
          <w:cantSplit/>
        </w:trPr>
        <w:tc>
          <w:tcPr>
            <w:tcW w:w="2718" w:type="dxa"/>
          </w:tcPr>
          <w:p w14:paraId="2B576C86" w14:textId="7A56BFC3" w:rsidR="004A288A" w:rsidRDefault="004A288A" w:rsidP="00874A3B">
            <w:pPr>
              <w:rPr>
                <w:noProof/>
              </w:rPr>
            </w:pPr>
            <w:r>
              <w:rPr>
                <w:noProof/>
              </w:rPr>
              <w:drawing>
                <wp:inline distT="0" distB="0" distL="0" distR="0" wp14:anchorId="6D07A27C" wp14:editId="58F1589F">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33450" cy="238125"/>
                          </a:xfrm>
                          <a:prstGeom prst="rect">
                            <a:avLst/>
                          </a:prstGeom>
                        </pic:spPr>
                      </pic:pic>
                    </a:graphicData>
                  </a:graphic>
                </wp:inline>
              </w:drawing>
            </w:r>
          </w:p>
        </w:tc>
        <w:tc>
          <w:tcPr>
            <w:tcW w:w="7218" w:type="dxa"/>
          </w:tcPr>
          <w:p w14:paraId="53EB2041" w14:textId="4EF19EED"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14:paraId="63BFC8FB" w14:textId="77777777" w:rsidTr="00874A3B">
        <w:trPr>
          <w:cantSplit/>
        </w:trPr>
        <w:tc>
          <w:tcPr>
            <w:tcW w:w="2718" w:type="dxa"/>
          </w:tcPr>
          <w:p w14:paraId="7FE2BEF3" w14:textId="25726640" w:rsidR="009C2DB2" w:rsidRDefault="004A288A" w:rsidP="00874A3B">
            <w:pPr>
              <w:rPr>
                <w:noProof/>
              </w:rPr>
            </w:pPr>
            <w:r>
              <w:rPr>
                <w:noProof/>
              </w:rPr>
              <w:drawing>
                <wp:inline distT="0" distB="0" distL="0" distR="0" wp14:anchorId="30C95C06" wp14:editId="37DC238D">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76300" cy="276225"/>
                          </a:xfrm>
                          <a:prstGeom prst="rect">
                            <a:avLst/>
                          </a:prstGeom>
                        </pic:spPr>
                      </pic:pic>
                    </a:graphicData>
                  </a:graphic>
                </wp:inline>
              </w:drawing>
            </w:r>
          </w:p>
        </w:tc>
        <w:tc>
          <w:tcPr>
            <w:tcW w:w="7218" w:type="dxa"/>
          </w:tcPr>
          <w:p w14:paraId="38C474C0"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50A59426" w14:textId="77777777" w:rsidTr="00874A3B">
        <w:trPr>
          <w:cantSplit/>
        </w:trPr>
        <w:tc>
          <w:tcPr>
            <w:tcW w:w="2718" w:type="dxa"/>
          </w:tcPr>
          <w:p w14:paraId="4F8E4037" w14:textId="3AE166D5" w:rsidR="009C2DB2" w:rsidRDefault="004A288A" w:rsidP="00874A3B">
            <w:pPr>
              <w:rPr>
                <w:noProof/>
              </w:rPr>
            </w:pPr>
            <w:r>
              <w:rPr>
                <w:noProof/>
              </w:rPr>
              <w:lastRenderedPageBreak/>
              <w:drawing>
                <wp:inline distT="0" distB="0" distL="0" distR="0" wp14:anchorId="7432BADD" wp14:editId="5937A70C">
                  <wp:extent cx="2190750" cy="26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90750" cy="266700"/>
                          </a:xfrm>
                          <a:prstGeom prst="rect">
                            <a:avLst/>
                          </a:prstGeom>
                        </pic:spPr>
                      </pic:pic>
                    </a:graphicData>
                  </a:graphic>
                </wp:inline>
              </w:drawing>
            </w:r>
          </w:p>
        </w:tc>
        <w:tc>
          <w:tcPr>
            <w:tcW w:w="7218" w:type="dxa"/>
          </w:tcPr>
          <w:p w14:paraId="1F426190" w14:textId="47104D74" w:rsidR="009C2DB2" w:rsidRPr="009C2DB2" w:rsidRDefault="009C2DB2" w:rsidP="004A288A">
            <w:pPr>
              <w:rPr>
                <w:sz w:val="20"/>
                <w:szCs w:val="20"/>
              </w:rPr>
            </w:pPr>
            <w:r>
              <w:rPr>
                <w:sz w:val="20"/>
                <w:szCs w:val="20"/>
              </w:rPr>
              <w:t xml:space="preserve">The toolbar always shows the current simulation time.  </w:t>
            </w:r>
          </w:p>
        </w:tc>
      </w:tr>
    </w:tbl>
    <w:p w14:paraId="3BCC97C4" w14:textId="77777777" w:rsidR="009C2DB2" w:rsidRPr="009C2DB2" w:rsidRDefault="009C2DB2" w:rsidP="009C2DB2"/>
    <w:p w14:paraId="2E74E1BA" w14:textId="669E514C" w:rsidR="00EB0745" w:rsidRDefault="00EB0745" w:rsidP="00A201E3">
      <w:pPr>
        <w:pStyle w:val="Heading3"/>
        <w:pageBreakBefore/>
      </w:pPr>
      <w:bookmarkStart w:id="172" w:name="_Ref315087224"/>
      <w:bookmarkStart w:id="173" w:name="_Toc315087362"/>
      <w:r>
        <w:lastRenderedPageBreak/>
        <w:t>The Command Line</w:t>
      </w:r>
      <w:bookmarkEnd w:id="172"/>
      <w:bookmarkEnd w:id="173"/>
    </w:p>
    <w:p w14:paraId="494ECF87" w14:textId="77777777" w:rsidR="004F6E48" w:rsidRDefault="004F6E48" w:rsidP="004F6E48"/>
    <w:p w14:paraId="6F7C3D51" w14:textId="0B0D25E2" w:rsidR="004F6E48" w:rsidRPr="004F6E48" w:rsidRDefault="004F6E48" w:rsidP="004F6E48">
      <w:r>
        <w:t xml:space="preserve">The Athena Command Line allows the user to enter executive commands interactively; see Section </w:t>
      </w:r>
      <w:r>
        <w:fldChar w:fldCharType="begin"/>
      </w:r>
      <w:r>
        <w:instrText xml:space="preserve"> REF _Ref314643698 \r \h </w:instrText>
      </w:r>
      <w:r>
        <w:fldChar w:fldCharType="separate"/>
      </w:r>
      <w:r>
        <w:t>10.7</w:t>
      </w:r>
      <w:r>
        <w:fldChar w:fldCharType="end"/>
      </w:r>
      <w:r>
        <w:t xml:space="preserve"> for more information about executive commands.  For example, the </w:t>
      </w:r>
      <w:r>
        <w:rPr>
          <w:b/>
        </w:rPr>
        <w:t>=</w:t>
      </w:r>
      <w:r>
        <w:t xml:space="preserve"> command can be used as a calculator:</w:t>
      </w:r>
    </w:p>
    <w:p w14:paraId="5356D838" w14:textId="77777777" w:rsidR="004F6E48" w:rsidRDefault="004F6E48" w:rsidP="004F6E48"/>
    <w:p w14:paraId="45B1ABFE" w14:textId="4A82EB7A" w:rsidR="004F6E48" w:rsidRDefault="004F6E48" w:rsidP="0023673D">
      <w:pPr>
        <w:jc w:val="center"/>
      </w:pPr>
      <w:r>
        <w:rPr>
          <w:noProof/>
        </w:rPr>
        <w:drawing>
          <wp:inline distT="0" distB="0" distL="0" distR="0" wp14:anchorId="1B9090F9" wp14:editId="14165848">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84530"/>
                    </a:xfrm>
                    <a:prstGeom prst="rect">
                      <a:avLst/>
                    </a:prstGeom>
                  </pic:spPr>
                </pic:pic>
              </a:graphicData>
            </a:graphic>
          </wp:inline>
        </w:drawing>
      </w:r>
    </w:p>
    <w:p w14:paraId="384581FF" w14:textId="77777777" w:rsidR="004F6E48" w:rsidRDefault="004F6E48" w:rsidP="004F6E48"/>
    <w:p w14:paraId="5D98E42F" w14:textId="7E4855D6" w:rsidR="004F6E48" w:rsidRDefault="004F6E48" w:rsidP="004F6E48">
      <w:r>
        <w:t xml:space="preserve">The Command Line is not visible initially; to make it visible, select </w:t>
      </w:r>
      <w:r>
        <w:rPr>
          <w:b/>
        </w:rPr>
        <w:t>View/Command Line</w:t>
      </w:r>
      <w:r>
        <w:t xml:space="preserve"> from the menu.</w:t>
      </w:r>
    </w:p>
    <w:p w14:paraId="1272F5D8" w14:textId="77777777" w:rsidR="004F6E48" w:rsidRDefault="004F6E48" w:rsidP="004F6E48"/>
    <w:p w14:paraId="5F4E0F6C" w14:textId="6DB2908A" w:rsidR="004F6E48" w:rsidRDefault="004F6E48" w:rsidP="004F6E48">
      <w:r>
        <w:t>While the cursor is in the Command Line, the up and down cursor keys can be used to step through and select previously entered commands.</w:t>
      </w:r>
    </w:p>
    <w:p w14:paraId="765FF365" w14:textId="77777777" w:rsidR="004F6E48" w:rsidRDefault="004F6E48" w:rsidP="004F6E48"/>
    <w:p w14:paraId="07987D86" w14:textId="7045D1AC"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14:paraId="123A809B" w14:textId="77777777" w:rsidR="000F602B" w:rsidRDefault="000F602B" w:rsidP="00A201E3">
      <w:pPr>
        <w:pStyle w:val="Heading3"/>
        <w:pageBreakBefore/>
      </w:pPr>
      <w:bookmarkStart w:id="174" w:name="_Toc315087363"/>
      <w:r>
        <w:lastRenderedPageBreak/>
        <w:t>The Detail Browser</w:t>
      </w:r>
      <w:bookmarkEnd w:id="174"/>
    </w:p>
    <w:p w14:paraId="4189B2F0" w14:textId="77777777" w:rsidR="002B0BC7" w:rsidRDefault="002B0BC7" w:rsidP="002B0BC7"/>
    <w:p w14:paraId="5AA279FA" w14:textId="0DF50405"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2D134588" w14:textId="77777777" w:rsidR="00A201E3" w:rsidRDefault="00A201E3" w:rsidP="002B0BC7"/>
    <w:p w14:paraId="575F2CD9" w14:textId="74B833FA" w:rsidR="00A201E3" w:rsidRDefault="00A201E3" w:rsidP="0023673D">
      <w:pPr>
        <w:jc w:val="center"/>
      </w:pPr>
      <w:r>
        <w:rPr>
          <w:noProof/>
        </w:rPr>
        <w:drawing>
          <wp:inline distT="0" distB="0" distL="0" distR="0" wp14:anchorId="59AEEEBC" wp14:editId="27099850">
            <wp:extent cx="5943600" cy="26898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89860"/>
                    </a:xfrm>
                    <a:prstGeom prst="rect">
                      <a:avLst/>
                    </a:prstGeom>
                  </pic:spPr>
                </pic:pic>
              </a:graphicData>
            </a:graphic>
          </wp:inline>
        </w:drawing>
      </w:r>
    </w:p>
    <w:p w14:paraId="0E527F94" w14:textId="77777777" w:rsidR="002B0BC7" w:rsidRDefault="002B0BC7" w:rsidP="002B0BC7"/>
    <w:p w14:paraId="0BA7F096" w14:textId="530B3C29"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30F7F597" w14:textId="77777777" w:rsidR="002962B6" w:rsidRDefault="002962B6" w:rsidP="002B0BC7"/>
    <w:p w14:paraId="33957EB1" w14:textId="6A848FC7" w:rsidR="002962B6" w:rsidRDefault="002962B6" w:rsidP="002B0BC7">
      <w:r>
        <w:t xml:space="preserve">The </w:t>
      </w:r>
      <w:r>
        <w:rPr>
          <w:b/>
        </w:rPr>
        <w:t>Browser</w:t>
      </w:r>
      <w:r>
        <w:t xml:space="preserve"> has several distinctive parts:</w:t>
      </w:r>
    </w:p>
    <w:p w14:paraId="705E3E2F" w14:textId="77777777" w:rsidR="002962B6" w:rsidRDefault="002962B6" w:rsidP="002B0BC7"/>
    <w:p w14:paraId="7A8CA51F" w14:textId="36A294D5" w:rsidR="002962B6" w:rsidRDefault="002962B6" w:rsidP="00605CE9">
      <w:pPr>
        <w:pStyle w:val="ListParagraph"/>
        <w:numPr>
          <w:ilvl w:val="0"/>
          <w:numId w:val="58"/>
        </w:numPr>
      </w:pPr>
      <w:r>
        <w:t>The Sidebar, which provides quick links to many of the available pages.</w:t>
      </w:r>
    </w:p>
    <w:p w14:paraId="65BA4980" w14:textId="78391E3F" w:rsidR="002962B6" w:rsidRDefault="002962B6" w:rsidP="00605CE9">
      <w:pPr>
        <w:pStyle w:val="ListParagraph"/>
        <w:numPr>
          <w:ilvl w:val="0"/>
          <w:numId w:val="58"/>
        </w:numPr>
      </w:pPr>
      <w:r>
        <w:t>The toolbar, which provides the usual back, forward, home, and reload buttons, the address bar, and a search box.</w:t>
      </w:r>
    </w:p>
    <w:p w14:paraId="16348759" w14:textId="371BD4A0" w:rsidR="002962B6" w:rsidRDefault="002962B6" w:rsidP="00605CE9">
      <w:pPr>
        <w:pStyle w:val="ListParagraph"/>
        <w:numPr>
          <w:ilvl w:val="0"/>
          <w:numId w:val="58"/>
        </w:numPr>
      </w:pPr>
      <w:r>
        <w:t>The data pane, in which data pages are displayed.</w:t>
      </w:r>
    </w:p>
    <w:p w14:paraId="4EBF3505" w14:textId="77777777" w:rsidR="002962B6" w:rsidRDefault="002962B6" w:rsidP="002962B6"/>
    <w:p w14:paraId="1A8DE671" w14:textId="3AD46EA2"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424A4A94" w14:textId="77777777" w:rsidR="002962B6" w:rsidRDefault="002962B6" w:rsidP="002962B6"/>
    <w:p w14:paraId="7E327D00" w14:textId="4D626F6F" w:rsidR="002962B6" w:rsidRDefault="002962B6" w:rsidP="002962B6">
      <w:pPr>
        <w:pStyle w:val="Heading4"/>
      </w:pPr>
      <w:r>
        <w:t>Detail Browser Sidebar</w:t>
      </w:r>
    </w:p>
    <w:p w14:paraId="38987F8F" w14:textId="77777777" w:rsidR="002962B6" w:rsidRDefault="002962B6" w:rsidP="002962B6"/>
    <w:p w14:paraId="4DB4C95D" w14:textId="77777777" w:rsidR="002962B6" w:rsidRDefault="002962B6" w:rsidP="002962B6">
      <w:r>
        <w:t xml:space="preserve">The Sidebar has two tabs: the Objects tab and the “?” or Help tab.  The Objects tab contains a tree of simulation objects and other topics for which pages exist.  Selecting an entry in the tree </w:t>
      </w:r>
      <w:r>
        <w:lastRenderedPageBreak/>
        <w:t>displays the related page in the data pane.  Note that the data available for an entry often depends on the state of the simulation.</w:t>
      </w:r>
    </w:p>
    <w:p w14:paraId="612EF4BC" w14:textId="77777777" w:rsidR="002962B6" w:rsidRDefault="002962B6" w:rsidP="002962B6"/>
    <w:p w14:paraId="5459D109" w14:textId="191903EF" w:rsidR="002962B6" w:rsidRDefault="002962B6" w:rsidP="002962B6">
      <w:r>
        <w:t>The “?” tab includes a tree of all of the topics in the on-line help.  Selecting a topic displays the help page in the browser.</w:t>
      </w:r>
    </w:p>
    <w:p w14:paraId="0F67B860" w14:textId="77777777" w:rsidR="002962B6" w:rsidRDefault="002962B6" w:rsidP="002962B6"/>
    <w:p w14:paraId="6FB8B61F" w14:textId="199E2DB7" w:rsidR="002962B6" w:rsidRDefault="002962B6" w:rsidP="002962B6">
      <w:pPr>
        <w:pStyle w:val="Heading4"/>
      </w:pPr>
      <w:r>
        <w:t>Detail Browser Search Box</w:t>
      </w:r>
    </w:p>
    <w:p w14:paraId="37AD979D" w14:textId="77777777" w:rsidR="002962B6" w:rsidRDefault="002962B6" w:rsidP="002962B6"/>
    <w:p w14:paraId="02DAE392" w14:textId="04E25C66" w:rsidR="008046A9" w:rsidRDefault="002962B6" w:rsidP="002962B6">
      <w:r>
        <w:t>The Search Box provides an easy way to search the on-line help for information about a particular topic.  Unfortunately, it does not search any of the rest of pages available in the browser.  To search for a topic, enter a string in the search box.  The usual operators are available; for example, enclose a phrase in double-quotes to get an exact match.</w:t>
      </w:r>
    </w:p>
    <w:p w14:paraId="7AFF6DEC" w14:textId="77777777" w:rsidR="0051407F" w:rsidRDefault="0051407F" w:rsidP="002962B6"/>
    <w:p w14:paraId="2258F7BC" w14:textId="79BBB48E" w:rsidR="008046A9" w:rsidRDefault="008046A9" w:rsidP="008046A9">
      <w:pPr>
        <w:pStyle w:val="Heading4"/>
      </w:pPr>
      <w:r>
        <w:t>Context Menu</w:t>
      </w:r>
    </w:p>
    <w:p w14:paraId="5D7557F2" w14:textId="77777777" w:rsidR="008046A9" w:rsidRDefault="008046A9" w:rsidP="008046A9"/>
    <w:p w14:paraId="310A9D07" w14:textId="782C5C93" w:rsidR="008046A9" w:rsidRDefault="008046A9" w:rsidP="008046A9">
      <w:r>
        <w:t xml:space="preserve">Right-clicking on the data pane pops up the </w:t>
      </w:r>
      <w:r>
        <w:rPr>
          <w:b/>
        </w:rPr>
        <w:t>Detail Browser</w:t>
      </w:r>
      <w:r>
        <w:t>’s context menu, which contains the following items:</w:t>
      </w:r>
    </w:p>
    <w:p w14:paraId="2F6CB36E" w14:textId="77777777" w:rsidR="008046A9" w:rsidRDefault="008046A9" w:rsidP="008046A9"/>
    <w:p w14:paraId="58E86208" w14:textId="7A12A285" w:rsidR="008046A9" w:rsidRDefault="008046A9" w:rsidP="008046A9">
      <w:pPr>
        <w:pStyle w:val="term"/>
      </w:pPr>
      <w:r>
        <w:t>Save to Disk…</w:t>
      </w:r>
    </w:p>
    <w:p w14:paraId="37F1B7E3" w14:textId="56E33A71" w:rsidR="008046A9" w:rsidRDefault="008046A9" w:rsidP="008046A9">
      <w:pPr>
        <w:pStyle w:val="termdef"/>
      </w:pPr>
      <w:r>
        <w:t>Saves the currently displayed page to disk as an HTML file.</w:t>
      </w:r>
    </w:p>
    <w:p w14:paraId="4F2844C6" w14:textId="77777777" w:rsidR="008046A9" w:rsidRDefault="008046A9" w:rsidP="008046A9">
      <w:pPr>
        <w:pStyle w:val="termdef"/>
      </w:pPr>
    </w:p>
    <w:p w14:paraId="6645EB13" w14:textId="4ADC4DDA" w:rsidR="008046A9" w:rsidRDefault="008046A9" w:rsidP="008046A9">
      <w:pPr>
        <w:pStyle w:val="term"/>
        <w:rPr>
          <w:b w:val="0"/>
        </w:rPr>
      </w:pPr>
      <w:r>
        <w:t>View in System Web Browser…</w:t>
      </w:r>
    </w:p>
    <w:p w14:paraId="00A3768C" w14:textId="2F1A5ACE" w:rsidR="008046A9" w:rsidRDefault="008046A9" w:rsidP="008046A9">
      <w:pPr>
        <w:pStyle w:val="termdef"/>
      </w:pPr>
      <w:r>
        <w:t>Saves the currently displayed page to disk as an HTML file, and displays it in the system’s default web browser.  This can be a convenient way to print a browser page.</w:t>
      </w:r>
    </w:p>
    <w:p w14:paraId="2178B73D" w14:textId="77777777" w:rsidR="008046A9" w:rsidRDefault="008046A9" w:rsidP="008046A9">
      <w:pPr>
        <w:pStyle w:val="termdef"/>
      </w:pPr>
    </w:p>
    <w:p w14:paraId="211A5ACB" w14:textId="6C6D0DFD" w:rsidR="008046A9" w:rsidRDefault="008046A9" w:rsidP="008046A9">
      <w:pPr>
        <w:pStyle w:val="term"/>
        <w:rPr>
          <w:b w:val="0"/>
        </w:rPr>
      </w:pPr>
      <w:r>
        <w:t>View Source…</w:t>
      </w:r>
    </w:p>
    <w:p w14:paraId="2EBEA6B6" w14:textId="630E5B13" w:rsidR="008046A9" w:rsidRDefault="008046A9" w:rsidP="008046A9">
      <w:pPr>
        <w:pStyle w:val="termdef"/>
      </w:pPr>
      <w:r>
        <w:t>Displays the HTML source in a pop-up window.</w:t>
      </w:r>
    </w:p>
    <w:p w14:paraId="0E3E2A57" w14:textId="77777777" w:rsidR="00AB418D" w:rsidRDefault="00AB418D" w:rsidP="008046A9">
      <w:pPr>
        <w:pStyle w:val="termdef"/>
      </w:pPr>
    </w:p>
    <w:p w14:paraId="01EAF4BF" w14:textId="23D472CB" w:rsidR="00AB418D" w:rsidRDefault="00AB418D" w:rsidP="00AB418D">
      <w:pPr>
        <w:pStyle w:val="Heading4"/>
        <w:rPr>
          <w:b w:val="0"/>
        </w:rPr>
      </w:pPr>
      <w:r>
        <w:t>Useful URLs</w:t>
      </w:r>
    </w:p>
    <w:p w14:paraId="28449A3B" w14:textId="77777777" w:rsidR="00AB418D" w:rsidRDefault="00AB418D" w:rsidP="00AB418D"/>
    <w:p w14:paraId="240621E0" w14:textId="4B1DED61" w:rsidR="00AB418D" w:rsidRDefault="00AB418D" w:rsidP="00AB418D">
      <w:r>
        <w:t>Most of the pages of interest are included in the Sidebar.  However, there are some URLs which are not, or which are otherwise useful to know.</w:t>
      </w:r>
    </w:p>
    <w:p w14:paraId="1A4E5BA1" w14:textId="77777777" w:rsidR="00AB418D" w:rsidRDefault="00AB418D" w:rsidP="00AB418D"/>
    <w:p w14:paraId="56287D6D" w14:textId="6E6BEFA7" w:rsidR="00AB418D" w:rsidRPr="00AB418D" w:rsidRDefault="00AB418D" w:rsidP="00AB418D">
      <w:pPr>
        <w:pStyle w:val="term"/>
        <w:rPr>
          <w:rFonts w:ascii="Courier New" w:hAnsi="Courier New" w:cs="Courier New"/>
        </w:rPr>
      </w:pPr>
      <w:r w:rsidRPr="00AB418D">
        <w:rPr>
          <w:rFonts w:ascii="Courier New" w:hAnsi="Courier New" w:cs="Courier New"/>
        </w:rPr>
        <w:t>my://app</w:t>
      </w:r>
    </w:p>
    <w:p w14:paraId="7028F5D5" w14:textId="16F66E51" w:rsidR="00AB418D" w:rsidRDefault="00AB418D" w:rsidP="00AB418D">
      <w:pPr>
        <w:pStyle w:val="termdef"/>
      </w:pPr>
      <w:r>
        <w:t>This is the application’s home page.</w:t>
      </w:r>
    </w:p>
    <w:p w14:paraId="05C94F5E" w14:textId="77777777" w:rsidR="00AB418D" w:rsidRDefault="00AB418D" w:rsidP="00AB418D">
      <w:pPr>
        <w:pStyle w:val="termdef"/>
      </w:pPr>
    </w:p>
    <w:p w14:paraId="06F2D080" w14:textId="21886528" w:rsidR="00AB418D" w:rsidRPr="00AB418D" w:rsidRDefault="00AB418D" w:rsidP="00AB418D">
      <w:pPr>
        <w:pStyle w:val="term"/>
        <w:rPr>
          <w:rFonts w:ascii="Courier New" w:hAnsi="Courier New" w:cs="Courier New"/>
        </w:rPr>
      </w:pPr>
      <w:r w:rsidRPr="00AB418D">
        <w:rPr>
          <w:rFonts w:ascii="Courier New" w:hAnsi="Courier New" w:cs="Courier New"/>
        </w:rPr>
        <w:t>my://help</w:t>
      </w:r>
    </w:p>
    <w:p w14:paraId="69A607DC" w14:textId="19ACACBC" w:rsidR="00AB418D" w:rsidRDefault="00AB418D" w:rsidP="00AB418D">
      <w:pPr>
        <w:pStyle w:val="termdef"/>
      </w:pPr>
      <w:r>
        <w:t>This is the root of the on-line help tree.</w:t>
      </w:r>
    </w:p>
    <w:p w14:paraId="089D6808" w14:textId="77777777" w:rsidR="00AB418D" w:rsidRDefault="00AB418D" w:rsidP="00AB418D">
      <w:pPr>
        <w:pStyle w:val="termdef"/>
      </w:pPr>
    </w:p>
    <w:p w14:paraId="106B7A1F" w14:textId="60DFE4C6"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my://rdb</w:t>
      </w:r>
    </w:p>
    <w:p w14:paraId="3F454E76" w14:textId="4C1041E1"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797D0406" w14:textId="77777777" w:rsidR="00AB418D" w:rsidRDefault="00AB418D" w:rsidP="00AB418D">
      <w:pPr>
        <w:pStyle w:val="termdef"/>
      </w:pPr>
    </w:p>
    <w:p w14:paraId="26BC3D91" w14:textId="1828652C"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14:paraId="596F7050" w14:textId="77777777" w:rsidR="00BE6A0E" w:rsidRDefault="00BE6A0E" w:rsidP="00AB418D"/>
    <w:p w14:paraId="2334A314" w14:textId="287F8598"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6ADDA405" w14:textId="77777777" w:rsidR="00AB418D" w:rsidRPr="00AB418D" w:rsidRDefault="00AB418D" w:rsidP="00AB418D"/>
    <w:p w14:paraId="4F7AEB2B" w14:textId="77777777" w:rsidR="000F602B" w:rsidRDefault="000F602B" w:rsidP="00A201E3">
      <w:pPr>
        <w:pStyle w:val="Heading3"/>
        <w:pageBreakBefore/>
      </w:pPr>
      <w:bookmarkStart w:id="175" w:name="_Toc315087364"/>
      <w:bookmarkStart w:id="176" w:name="_Ref315087493"/>
      <w:r>
        <w:lastRenderedPageBreak/>
        <w:t>The Map Browser</w:t>
      </w:r>
      <w:bookmarkEnd w:id="175"/>
      <w:bookmarkEnd w:id="176"/>
    </w:p>
    <w:p w14:paraId="2C5044D0" w14:textId="77777777" w:rsidR="00FA168C" w:rsidRDefault="00FA168C" w:rsidP="00FA168C"/>
    <w:p w14:paraId="1E6C9B35" w14:textId="6EE4F3D8"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14:paraId="7708844E" w14:textId="77777777" w:rsidR="00874A3B" w:rsidRDefault="00874A3B" w:rsidP="00FA168C"/>
    <w:p w14:paraId="1CC8AA63" w14:textId="2C5AF107" w:rsidR="00874A3B" w:rsidRDefault="00874A3B" w:rsidP="00874A3B">
      <w:pPr>
        <w:jc w:val="center"/>
      </w:pPr>
      <w:r>
        <w:rPr>
          <w:noProof/>
        </w:rPr>
        <w:drawing>
          <wp:inline distT="0" distB="0" distL="0" distR="0" wp14:anchorId="37DD746F" wp14:editId="1498FE7E">
            <wp:extent cx="5348037" cy="3351668"/>
            <wp:effectExtent l="0" t="0" r="508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52291" cy="3354334"/>
                    </a:xfrm>
                    <a:prstGeom prst="rect">
                      <a:avLst/>
                    </a:prstGeom>
                  </pic:spPr>
                </pic:pic>
              </a:graphicData>
            </a:graphic>
          </wp:inline>
        </w:drawing>
      </w:r>
    </w:p>
    <w:p w14:paraId="1FED550F" w14:textId="77777777" w:rsidR="00FA168C" w:rsidRDefault="00FA168C" w:rsidP="00FA168C"/>
    <w:p w14:paraId="606B85AD" w14:textId="0B8AFD9C" w:rsidR="00FA168C" w:rsidRDefault="00FA168C" w:rsidP="00FA168C">
      <w:pPr>
        <w:pStyle w:val="Heading4"/>
      </w:pPr>
      <w:r>
        <w:t>The Map Proper</w:t>
      </w:r>
    </w:p>
    <w:p w14:paraId="17F42062" w14:textId="77777777" w:rsidR="00FA168C" w:rsidRDefault="00FA168C" w:rsidP="00FA168C"/>
    <w:p w14:paraId="06870CC4" w14:textId="0F4560F6"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14:paraId="7ECF2896" w14:textId="167D1F95" w:rsidR="00FA168C" w:rsidRDefault="00FA168C" w:rsidP="00FA168C">
      <w:pPr>
        <w:pStyle w:val="Heading4"/>
      </w:pPr>
      <w:bookmarkStart w:id="177" w:name="_Ref315159221"/>
      <w:r>
        <w:t>Map Reference Strings</w:t>
      </w:r>
      <w:bookmarkEnd w:id="177"/>
    </w:p>
    <w:p w14:paraId="6C551114" w14:textId="77777777" w:rsidR="00FA168C" w:rsidRDefault="00FA168C" w:rsidP="00FA168C"/>
    <w:p w14:paraId="7EDC7590" w14:textId="77777777"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14:paraId="3E60FA76" w14:textId="77777777" w:rsidR="00393D51" w:rsidRDefault="00393D51" w:rsidP="00FA168C"/>
    <w:p w14:paraId="29754E0C" w14:textId="28C7FAEE" w:rsidR="00393D51" w:rsidRDefault="00FA168C" w:rsidP="00FA168C">
      <w:r>
        <w:t xml:space="preserve">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w:t>
      </w:r>
      <w:r>
        <w:lastRenderedPageBreak/>
        <w:t>proportionally smaller range.</w:t>
      </w:r>
      <w:r w:rsidR="00393D51">
        <w:t xml:space="preserve">  For example, the lower right corner of a map 1000 pixels wide by 500 pixels high would have numeric map coordinates (999,499).</w:t>
      </w:r>
    </w:p>
    <w:p w14:paraId="77B2FE05" w14:textId="77777777" w:rsidR="00393D51" w:rsidRDefault="00393D51" w:rsidP="00FA168C"/>
    <w:p w14:paraId="59315F95" w14:textId="0182F441"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r w:rsidR="00FA168C">
        <w:rPr>
          <w:b/>
          <w:bCs/>
          <w:i/>
          <w:iCs/>
        </w:rPr>
        <w:t>AnnAnn</w:t>
      </w:r>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14:paraId="3230A3E4" w14:textId="77777777" w:rsidR="00C21BE4" w:rsidRDefault="00C21BE4" w:rsidP="00FA168C"/>
    <w:p w14:paraId="0F0C3D78" w14:textId="733D1E1D" w:rsidR="00C21BE4" w:rsidRDefault="00C21BE4" w:rsidP="00C21BE4">
      <w:pPr>
        <w:pStyle w:val="Heading4"/>
      </w:pPr>
      <w:bookmarkStart w:id="178" w:name="_Ref315244413"/>
      <w:r>
        <w:t>Neighborhood Polygons</w:t>
      </w:r>
      <w:bookmarkEnd w:id="178"/>
    </w:p>
    <w:p w14:paraId="355E507E" w14:textId="77777777" w:rsidR="00F37AA9" w:rsidRDefault="00F37AA9" w:rsidP="00F37AA9"/>
    <w:p w14:paraId="7E42C95C" w14:textId="577BEB6C" w:rsidR="00F37AA9" w:rsidRDefault="00F37AA9" w:rsidP="00F37AA9">
      <w:r>
        <w:t>As part of creating a neighborhood, the user must supply a neighborhood polygon.  The steps are as follows:</w:t>
      </w:r>
    </w:p>
    <w:p w14:paraId="6333DB96" w14:textId="77777777" w:rsidR="00F37AA9" w:rsidRDefault="00F37AA9" w:rsidP="00F37AA9"/>
    <w:p w14:paraId="48037795" w14:textId="2B43BFCE" w:rsidR="00F37AA9" w:rsidRDefault="00F37AA9" w:rsidP="00605CE9">
      <w:pPr>
        <w:pStyle w:val="ListParagraph"/>
        <w:numPr>
          <w:ilvl w:val="0"/>
          <w:numId w:val="63"/>
        </w:numPr>
      </w:pPr>
      <w:r>
        <w:t xml:space="preserve">Go to the </w:t>
      </w:r>
      <w:r>
        <w:rPr>
          <w:b/>
        </w:rPr>
        <w:t>Map</w:t>
      </w:r>
      <w:r>
        <w:t xml:space="preserve"> tab</w:t>
      </w:r>
    </w:p>
    <w:p w14:paraId="709550A5" w14:textId="5B03A9EC" w:rsidR="00F37AA9" w:rsidRDefault="00F37AA9" w:rsidP="00605CE9">
      <w:pPr>
        <w:pStyle w:val="ListParagraph"/>
        <w:numPr>
          <w:ilvl w:val="0"/>
          <w:numId w:val="63"/>
        </w:numPr>
      </w:pPr>
      <w:r>
        <w:t xml:space="preserve">Click on the </w:t>
      </w:r>
      <w:r>
        <w:rPr>
          <w:b/>
        </w:rPr>
        <w:t>Create Neighborhood</w:t>
      </w:r>
      <w:r>
        <w:t xml:space="preserve"> tool, </w:t>
      </w:r>
      <w:r>
        <w:rPr>
          <w:noProof/>
        </w:rPr>
        <w:drawing>
          <wp:inline distT="0" distB="0" distL="0" distR="0" wp14:anchorId="519F8707" wp14:editId="13DF1DCC">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9728" cy="146304"/>
                    </a:xfrm>
                    <a:prstGeom prst="rect">
                      <a:avLst/>
                    </a:prstGeom>
                  </pic:spPr>
                </pic:pic>
              </a:graphicData>
            </a:graphic>
          </wp:inline>
        </w:drawing>
      </w:r>
      <w:r>
        <w:t>.</w:t>
      </w:r>
    </w:p>
    <w:p w14:paraId="7186CA16" w14:textId="66F9681A" w:rsidR="00F37AA9" w:rsidRDefault="00F37AA9" w:rsidP="00605CE9">
      <w:pPr>
        <w:pStyle w:val="ListParagraph"/>
        <w:numPr>
          <w:ilvl w:val="0"/>
          <w:numId w:val="63"/>
        </w:numPr>
      </w:pPr>
      <w:r>
        <w:t>Enter the neighborhood information into the fields in the Create Neighborhood dialog.</w:t>
      </w:r>
    </w:p>
    <w:p w14:paraId="369AAD5C" w14:textId="0D27B13E" w:rsidR="00F37AA9" w:rsidRDefault="00F37AA9" w:rsidP="00605CE9">
      <w:pPr>
        <w:pStyle w:val="ListParagraph"/>
        <w:numPr>
          <w:ilvl w:val="0"/>
          <w:numId w:val="63"/>
        </w:numPr>
      </w:pPr>
      <w:r>
        <w:t xml:space="preserve">Select the Reference Point field, then click on the neighborhood’s reference point on the map.  The map reference string will appear in the field.  </w:t>
      </w:r>
    </w:p>
    <w:p w14:paraId="4EAAE533" w14:textId="6AB7CF7C" w:rsidR="00F37AA9" w:rsidRDefault="00F37AA9" w:rsidP="00605CE9">
      <w:pPr>
        <w:pStyle w:val="ListParagraph"/>
        <w:numPr>
          <w:ilvl w:val="0"/>
          <w:numId w:val="63"/>
        </w:numPr>
      </w:pPr>
      <w:r>
        <w:t>Select the Polygon field, and then draw the polygon on the map:</w:t>
      </w:r>
    </w:p>
    <w:p w14:paraId="3ED77532" w14:textId="524476DE" w:rsidR="00F37AA9" w:rsidRDefault="00F37AA9" w:rsidP="00605CE9">
      <w:pPr>
        <w:pStyle w:val="ListParagraph"/>
        <w:numPr>
          <w:ilvl w:val="1"/>
          <w:numId w:val="63"/>
        </w:numPr>
      </w:pPr>
      <w:r>
        <w:t>The first time you click on the map you will start to draw a line.</w:t>
      </w:r>
    </w:p>
    <w:p w14:paraId="1334238C" w14:textId="25062CBC" w:rsidR="00F37AA9" w:rsidRDefault="00F37AA9" w:rsidP="00605CE9">
      <w:pPr>
        <w:pStyle w:val="ListParagraph"/>
        <w:numPr>
          <w:ilvl w:val="1"/>
          <w:numId w:val="63"/>
        </w:numPr>
      </w:pPr>
      <w:r>
        <w:t>Click on the vertices of the desired polygon, proceeding around the edge of the neighborhood.</w:t>
      </w:r>
    </w:p>
    <w:p w14:paraId="46C6DCB9" w14:textId="36E01981" w:rsidR="00F37AA9" w:rsidRDefault="00F37AA9" w:rsidP="00605CE9">
      <w:pPr>
        <w:pStyle w:val="ListParagraph"/>
        <w:numPr>
          <w:ilvl w:val="1"/>
          <w:numId w:val="63"/>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14:paraId="43B58042" w14:textId="4E3F371D" w:rsidR="00F37AA9" w:rsidRDefault="00F37AA9" w:rsidP="00605CE9">
      <w:pPr>
        <w:pStyle w:val="ListParagraph"/>
        <w:numPr>
          <w:ilvl w:val="1"/>
          <w:numId w:val="63"/>
        </w:numPr>
      </w:pPr>
      <w:r>
        <w:t>At the end, either click on the first point again, or simply double-click</w:t>
      </w:r>
      <w:r w:rsidR="00C2148A">
        <w:t xml:space="preserve"> on the last point</w:t>
      </w:r>
      <w:r>
        <w:t>.</w:t>
      </w:r>
    </w:p>
    <w:p w14:paraId="30AEED12" w14:textId="6BC6DADA" w:rsidR="00F37AA9" w:rsidRDefault="00F37AA9" w:rsidP="00605CE9">
      <w:pPr>
        <w:pStyle w:val="ListParagraph"/>
        <w:numPr>
          <w:ilvl w:val="1"/>
          <w:numId w:val="63"/>
        </w:numPr>
      </w:pPr>
      <w:r>
        <w:t>The polygon coordinates will appear in the field.</w:t>
      </w:r>
    </w:p>
    <w:p w14:paraId="7F8D5682" w14:textId="0DF31ED3" w:rsidR="009C610A" w:rsidRPr="00F37AA9" w:rsidRDefault="009C610A" w:rsidP="00605CE9">
      <w:pPr>
        <w:pStyle w:val="ListParagraph"/>
        <w:numPr>
          <w:ilvl w:val="0"/>
          <w:numId w:val="63"/>
        </w:numPr>
      </w:pPr>
      <w:r>
        <w:t>To change a reference point or polygon, simply repeat the steps given above.</w:t>
      </w:r>
    </w:p>
    <w:p w14:paraId="639EDDB0" w14:textId="77777777" w:rsidR="00C21BE4" w:rsidRDefault="00C21BE4" w:rsidP="00C21BE4"/>
    <w:p w14:paraId="312082CF" w14:textId="1E530D97" w:rsidR="00C21BE4" w:rsidRPr="00C21BE4" w:rsidRDefault="00C21BE4" w:rsidP="00C21BE4">
      <w:pPr>
        <w:pStyle w:val="Heading4"/>
      </w:pPr>
      <w:r>
        <w:t>Unit and Environmental Situation Icons</w:t>
      </w:r>
    </w:p>
    <w:p w14:paraId="17E11BFC" w14:textId="77777777" w:rsidR="00393D51" w:rsidRDefault="00393D51" w:rsidP="00FA168C"/>
    <w:p w14:paraId="0AB92A96" w14:textId="6A3237C9" w:rsidR="00C21BE4" w:rsidRDefault="00C21BE4" w:rsidP="00FA168C">
      <w:r>
        <w:t>The Map Browser displays unit and environmental situation icons.  To see more information about an icon, select the Browse Tool</w:t>
      </w:r>
      <w:r w:rsidR="00C2148A">
        <w:t>,</w:t>
      </w:r>
      <w:r>
        <w:t xml:space="preserve"> </w:t>
      </w:r>
      <w:r>
        <w:rPr>
          <w:noProof/>
        </w:rPr>
        <w:drawing>
          <wp:inline distT="0" distB="0" distL="0" distR="0" wp14:anchorId="6A26832F" wp14:editId="040F8626">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14:paraId="74AED87C" w14:textId="77777777" w:rsidR="00F37AA9" w:rsidRDefault="00F37AA9" w:rsidP="00FA168C"/>
    <w:p w14:paraId="72B40202" w14:textId="7EBDF564" w:rsidR="00F37AA9" w:rsidRDefault="00F37AA9" w:rsidP="00FA168C">
      <w:r>
        <w:t>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14:paraId="4C1C003E" w14:textId="77777777" w:rsidR="00F37AA9" w:rsidRDefault="00F37AA9" w:rsidP="00FA168C"/>
    <w:p w14:paraId="288E2010" w14:textId="4D2AAAA9" w:rsidR="00F37AA9" w:rsidRDefault="00F37AA9" w:rsidP="00FA168C">
      <w:r>
        <w:lastRenderedPageBreak/>
        <w:t xml:space="preserve">To move an icon, Control-Click on </w:t>
      </w:r>
      <w:r w:rsidR="00C2148A">
        <w:t>it</w:t>
      </w:r>
      <w:r>
        <w:t xml:space="preserve"> and drag it to its new location.  Unit icons can only be moved within their neighborhood.  Environmental situation icons can be moved between neighborhoods provided that they have not yet been assessed; after that, they must remain in the same neighborhood.</w:t>
      </w:r>
    </w:p>
    <w:p w14:paraId="31FB5922" w14:textId="12973061" w:rsidR="00393D51" w:rsidRDefault="00393D51" w:rsidP="00393D51">
      <w:pPr>
        <w:pStyle w:val="Heading4"/>
      </w:pPr>
      <w:r>
        <w:t>Map Browser: Main Toolbar</w:t>
      </w:r>
    </w:p>
    <w:p w14:paraId="4D27ABDA" w14:textId="77777777" w:rsidR="00393D51" w:rsidRDefault="00393D51" w:rsidP="00393D51"/>
    <w:p w14:paraId="05F8ABA5" w14:textId="721F4778" w:rsidR="00393D51" w:rsidRDefault="00053139" w:rsidP="00393D51">
      <w:r>
        <w:t xml:space="preserve">The main toolbar controls determine </w:t>
      </w:r>
      <w:r w:rsidR="00874A3B">
        <w:t>how the map</w:t>
      </w:r>
      <w:r>
        <w:t xml:space="preserve"> data is displayed:</w:t>
      </w:r>
    </w:p>
    <w:p w14:paraId="0C235F7B" w14:textId="77777777"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14:paraId="5910DF6C" w14:textId="77777777" w:rsidTr="00874A3B">
        <w:trPr>
          <w:cantSplit/>
          <w:tblHeader/>
        </w:trPr>
        <w:tc>
          <w:tcPr>
            <w:tcW w:w="3666" w:type="dxa"/>
            <w:shd w:val="clear" w:color="auto" w:fill="000000" w:themeFill="text1"/>
          </w:tcPr>
          <w:p w14:paraId="62616159" w14:textId="775817AF" w:rsidR="00874A3B" w:rsidRDefault="00874A3B" w:rsidP="00874A3B">
            <w:pPr>
              <w:rPr>
                <w:noProof/>
              </w:rPr>
            </w:pPr>
            <w:r w:rsidRPr="00874A3B">
              <w:rPr>
                <w:noProof/>
                <w:sz w:val="20"/>
                <w:szCs w:val="20"/>
              </w:rPr>
              <w:t>Control</w:t>
            </w:r>
          </w:p>
        </w:tc>
        <w:tc>
          <w:tcPr>
            <w:tcW w:w="6270" w:type="dxa"/>
            <w:shd w:val="clear" w:color="auto" w:fill="000000" w:themeFill="text1"/>
          </w:tcPr>
          <w:p w14:paraId="4CE06F0B" w14:textId="09919288" w:rsidR="00874A3B" w:rsidRDefault="00874A3B" w:rsidP="00874A3B">
            <w:pPr>
              <w:rPr>
                <w:sz w:val="20"/>
                <w:szCs w:val="20"/>
              </w:rPr>
            </w:pPr>
            <w:r>
              <w:rPr>
                <w:sz w:val="20"/>
                <w:szCs w:val="20"/>
              </w:rPr>
              <w:t>Description</w:t>
            </w:r>
          </w:p>
        </w:tc>
      </w:tr>
      <w:tr w:rsidR="00053139" w:rsidRPr="00F7118A" w14:paraId="7F8FE1B8" w14:textId="77777777" w:rsidTr="0051407F">
        <w:trPr>
          <w:cantSplit/>
        </w:trPr>
        <w:tc>
          <w:tcPr>
            <w:tcW w:w="3666" w:type="dxa"/>
          </w:tcPr>
          <w:p w14:paraId="7E95BE14" w14:textId="4CFD7D7E" w:rsidR="00053139" w:rsidRDefault="00053139" w:rsidP="00874A3B">
            <w:pPr>
              <w:rPr>
                <w:noProof/>
              </w:rPr>
            </w:pPr>
            <w:r>
              <w:rPr>
                <w:noProof/>
              </w:rPr>
              <w:drawing>
                <wp:inline distT="0" distB="0" distL="0" distR="0" wp14:anchorId="33C432DA" wp14:editId="08DF9424">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825" cy="209550"/>
                          </a:xfrm>
                          <a:prstGeom prst="rect">
                            <a:avLst/>
                          </a:prstGeom>
                        </pic:spPr>
                      </pic:pic>
                    </a:graphicData>
                  </a:graphic>
                </wp:inline>
              </w:drawing>
            </w:r>
          </w:p>
        </w:tc>
        <w:tc>
          <w:tcPr>
            <w:tcW w:w="6270" w:type="dxa"/>
          </w:tcPr>
          <w:p w14:paraId="51A9F103" w14:textId="11A72132" w:rsidR="00053139" w:rsidRPr="00053139" w:rsidRDefault="00053139" w:rsidP="00874A3B">
            <w:pPr>
              <w:rPr>
                <w:sz w:val="20"/>
                <w:szCs w:val="20"/>
              </w:rPr>
            </w:pPr>
            <w:r>
              <w:rPr>
                <w:sz w:val="20"/>
                <w:szCs w:val="20"/>
              </w:rPr>
              <w:t>The map reference string under the mouse pointer.</w:t>
            </w:r>
          </w:p>
        </w:tc>
      </w:tr>
      <w:tr w:rsidR="00053139" w:rsidRPr="00F7118A" w14:paraId="546EC214" w14:textId="77777777" w:rsidTr="0051407F">
        <w:trPr>
          <w:cantSplit/>
        </w:trPr>
        <w:tc>
          <w:tcPr>
            <w:tcW w:w="3666" w:type="dxa"/>
          </w:tcPr>
          <w:p w14:paraId="4DD343AF" w14:textId="36DDCF53" w:rsidR="00053139" w:rsidRDefault="00053139" w:rsidP="00874A3B">
            <w:pPr>
              <w:rPr>
                <w:noProof/>
              </w:rPr>
            </w:pPr>
            <w:r>
              <w:rPr>
                <w:noProof/>
              </w:rPr>
              <w:drawing>
                <wp:inline distT="0" distB="0" distL="0" distR="0" wp14:anchorId="766771C0" wp14:editId="7983C157">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225" cy="285750"/>
                          </a:xfrm>
                          <a:prstGeom prst="rect">
                            <a:avLst/>
                          </a:prstGeom>
                        </pic:spPr>
                      </pic:pic>
                    </a:graphicData>
                  </a:graphic>
                </wp:inline>
              </w:drawing>
            </w:r>
          </w:p>
        </w:tc>
        <w:tc>
          <w:tcPr>
            <w:tcW w:w="6270" w:type="dxa"/>
          </w:tcPr>
          <w:p w14:paraId="3CD86385" w14:textId="7D22B94A"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14:paraId="70466F49" w14:textId="77777777" w:rsidTr="0051407F">
        <w:trPr>
          <w:cantSplit/>
        </w:trPr>
        <w:tc>
          <w:tcPr>
            <w:tcW w:w="3666" w:type="dxa"/>
          </w:tcPr>
          <w:p w14:paraId="38184E29" w14:textId="3F3A740F" w:rsidR="00053139" w:rsidRDefault="00670FFF" w:rsidP="00874A3B">
            <w:pPr>
              <w:rPr>
                <w:noProof/>
              </w:rPr>
            </w:pPr>
            <w:r>
              <w:rPr>
                <w:noProof/>
              </w:rPr>
              <w:drawing>
                <wp:inline distT="0" distB="0" distL="0" distR="0" wp14:anchorId="408341DC" wp14:editId="068269AB">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90675" cy="314325"/>
                          </a:xfrm>
                          <a:prstGeom prst="rect">
                            <a:avLst/>
                          </a:prstGeom>
                        </pic:spPr>
                      </pic:pic>
                    </a:graphicData>
                  </a:graphic>
                </wp:inline>
              </w:drawing>
            </w:r>
          </w:p>
        </w:tc>
        <w:tc>
          <w:tcPr>
            <w:tcW w:w="6270" w:type="dxa"/>
          </w:tcPr>
          <w:p w14:paraId="541C894E" w14:textId="77777777"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14:paraId="6BB56F9E" w14:textId="77777777" w:rsidR="00670FFF" w:rsidRDefault="00670FFF" w:rsidP="00053139">
            <w:pPr>
              <w:rPr>
                <w:sz w:val="20"/>
                <w:szCs w:val="20"/>
              </w:rPr>
            </w:pPr>
          </w:p>
          <w:p w14:paraId="177B4D05" w14:textId="3D6DEB86"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14:paraId="55EB38EA" w14:textId="77777777" w:rsidTr="0051407F">
        <w:trPr>
          <w:cantSplit/>
        </w:trPr>
        <w:tc>
          <w:tcPr>
            <w:tcW w:w="3666" w:type="dxa"/>
          </w:tcPr>
          <w:p w14:paraId="592845BE" w14:textId="687063B5" w:rsidR="00053139" w:rsidRDefault="0051407F" w:rsidP="00874A3B">
            <w:pPr>
              <w:rPr>
                <w:noProof/>
              </w:rPr>
            </w:pPr>
            <w:r>
              <w:rPr>
                <w:noProof/>
              </w:rPr>
              <w:drawing>
                <wp:inline distT="0" distB="0" distL="0" distR="0" wp14:anchorId="3AADFB3C" wp14:editId="3F8BF687">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2450" cy="276225"/>
                          </a:xfrm>
                          <a:prstGeom prst="rect">
                            <a:avLst/>
                          </a:prstGeom>
                        </pic:spPr>
                      </pic:pic>
                    </a:graphicData>
                  </a:graphic>
                </wp:inline>
              </w:drawing>
            </w:r>
          </w:p>
        </w:tc>
        <w:tc>
          <w:tcPr>
            <w:tcW w:w="6270" w:type="dxa"/>
          </w:tcPr>
          <w:p w14:paraId="79087E89" w14:textId="35222E2E"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14:paraId="1B95F937" w14:textId="77777777" w:rsidR="00053139" w:rsidRDefault="00053139" w:rsidP="00393D51"/>
    <w:p w14:paraId="3505AC33" w14:textId="6B7D0740" w:rsidR="00874A3B" w:rsidRDefault="00874A3B" w:rsidP="00874A3B">
      <w:pPr>
        <w:pStyle w:val="Heading4"/>
      </w:pPr>
      <w:r>
        <w:t>The Secondary Toolbar</w:t>
      </w:r>
    </w:p>
    <w:p w14:paraId="39EA459A" w14:textId="77777777" w:rsidR="00874A3B" w:rsidRDefault="00874A3B" w:rsidP="00874A3B"/>
    <w:p w14:paraId="368C0814" w14:textId="7FB95FC1" w:rsidR="00874A3B" w:rsidRDefault="00874A3B" w:rsidP="00874A3B">
      <w:r>
        <w:t>The secondary map toolbar run</w:t>
      </w:r>
      <w:r w:rsidR="009A63DD">
        <w:t>s down the left side of the map, and contains controls for interacting with the map and its contents.  The controls are as follows:</w:t>
      </w:r>
    </w:p>
    <w:p w14:paraId="70837F59" w14:textId="77777777"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14:paraId="0EC66792" w14:textId="77777777" w:rsidTr="0050673D">
        <w:trPr>
          <w:cantSplit/>
          <w:tblHeader/>
        </w:trPr>
        <w:tc>
          <w:tcPr>
            <w:tcW w:w="3666" w:type="dxa"/>
            <w:shd w:val="clear" w:color="auto" w:fill="000000" w:themeFill="text1"/>
          </w:tcPr>
          <w:p w14:paraId="72D77B8E" w14:textId="77777777" w:rsidR="009A63DD" w:rsidRDefault="009A63DD" w:rsidP="0050673D">
            <w:pPr>
              <w:rPr>
                <w:noProof/>
              </w:rPr>
            </w:pPr>
            <w:r w:rsidRPr="00874A3B">
              <w:rPr>
                <w:noProof/>
                <w:sz w:val="20"/>
                <w:szCs w:val="20"/>
              </w:rPr>
              <w:t>Control</w:t>
            </w:r>
          </w:p>
        </w:tc>
        <w:tc>
          <w:tcPr>
            <w:tcW w:w="6270" w:type="dxa"/>
            <w:shd w:val="clear" w:color="auto" w:fill="000000" w:themeFill="text1"/>
          </w:tcPr>
          <w:p w14:paraId="4FABD991" w14:textId="77777777" w:rsidR="009A63DD" w:rsidRDefault="009A63DD" w:rsidP="0050673D">
            <w:pPr>
              <w:rPr>
                <w:sz w:val="20"/>
                <w:szCs w:val="20"/>
              </w:rPr>
            </w:pPr>
            <w:r>
              <w:rPr>
                <w:sz w:val="20"/>
                <w:szCs w:val="20"/>
              </w:rPr>
              <w:t>Description</w:t>
            </w:r>
          </w:p>
        </w:tc>
      </w:tr>
      <w:tr w:rsidR="009A63DD" w:rsidRPr="00F7118A" w14:paraId="748845FA" w14:textId="77777777" w:rsidTr="0050673D">
        <w:trPr>
          <w:cantSplit/>
        </w:trPr>
        <w:tc>
          <w:tcPr>
            <w:tcW w:w="3666" w:type="dxa"/>
          </w:tcPr>
          <w:p w14:paraId="6C8001FC" w14:textId="4B115AD6" w:rsidR="009A63DD" w:rsidRDefault="009A63DD" w:rsidP="0050673D">
            <w:pPr>
              <w:rPr>
                <w:noProof/>
              </w:rPr>
            </w:pPr>
            <w:r>
              <w:rPr>
                <w:noProof/>
              </w:rPr>
              <w:drawing>
                <wp:inline distT="0" distB="0" distL="0" distR="0" wp14:anchorId="73D6A7EB" wp14:editId="0CF4DCF5">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7650" cy="295275"/>
                          </a:xfrm>
                          <a:prstGeom prst="rect">
                            <a:avLst/>
                          </a:prstGeom>
                        </pic:spPr>
                      </pic:pic>
                    </a:graphicData>
                  </a:graphic>
                </wp:inline>
              </w:drawing>
            </w:r>
          </w:p>
        </w:tc>
        <w:tc>
          <w:tcPr>
            <w:tcW w:w="6270" w:type="dxa"/>
          </w:tcPr>
          <w:p w14:paraId="05D9185C" w14:textId="2E2B5509"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14:paraId="57B92210" w14:textId="77777777" w:rsidTr="0050673D">
        <w:trPr>
          <w:cantSplit/>
        </w:trPr>
        <w:tc>
          <w:tcPr>
            <w:tcW w:w="3666" w:type="dxa"/>
          </w:tcPr>
          <w:p w14:paraId="2AF18FBE" w14:textId="696572C7" w:rsidR="009A63DD" w:rsidRDefault="009A63DD" w:rsidP="0050673D">
            <w:pPr>
              <w:rPr>
                <w:noProof/>
              </w:rPr>
            </w:pPr>
            <w:r>
              <w:rPr>
                <w:noProof/>
              </w:rPr>
              <w:drawing>
                <wp:inline distT="0" distB="0" distL="0" distR="0" wp14:anchorId="73F1221E" wp14:editId="04B6D356">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275" cy="295275"/>
                          </a:xfrm>
                          <a:prstGeom prst="rect">
                            <a:avLst/>
                          </a:prstGeom>
                        </pic:spPr>
                      </pic:pic>
                    </a:graphicData>
                  </a:graphic>
                </wp:inline>
              </w:drawing>
            </w:r>
          </w:p>
        </w:tc>
        <w:tc>
          <w:tcPr>
            <w:tcW w:w="6270" w:type="dxa"/>
          </w:tcPr>
          <w:p w14:paraId="102432AF" w14:textId="33729BA9"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14:paraId="0B32434A" w14:textId="77777777" w:rsidTr="0050673D">
        <w:trPr>
          <w:cantSplit/>
        </w:trPr>
        <w:tc>
          <w:tcPr>
            <w:tcW w:w="3666" w:type="dxa"/>
          </w:tcPr>
          <w:p w14:paraId="745CAC61" w14:textId="33034A4A" w:rsidR="009A63DD" w:rsidRDefault="009A63DD" w:rsidP="0050673D">
            <w:pPr>
              <w:rPr>
                <w:noProof/>
              </w:rPr>
            </w:pPr>
            <w:r>
              <w:rPr>
                <w:noProof/>
              </w:rPr>
              <w:drawing>
                <wp:inline distT="0" distB="0" distL="0" distR="0" wp14:anchorId="2045BC3F" wp14:editId="2E537BAE">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7650" cy="304800"/>
                          </a:xfrm>
                          <a:prstGeom prst="rect">
                            <a:avLst/>
                          </a:prstGeom>
                        </pic:spPr>
                      </pic:pic>
                    </a:graphicData>
                  </a:graphic>
                </wp:inline>
              </w:drawing>
            </w:r>
          </w:p>
        </w:tc>
        <w:tc>
          <w:tcPr>
            <w:tcW w:w="6270" w:type="dxa"/>
          </w:tcPr>
          <w:p w14:paraId="224E0D03" w14:textId="4318BD54"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14:paraId="2532068E" w14:textId="148AB4DE" w:rsidR="009A63DD" w:rsidRPr="00053139" w:rsidRDefault="009A63DD" w:rsidP="0050673D">
            <w:pPr>
              <w:rPr>
                <w:sz w:val="20"/>
                <w:szCs w:val="20"/>
              </w:rPr>
            </w:pPr>
          </w:p>
        </w:tc>
      </w:tr>
      <w:tr w:rsidR="009A63DD" w:rsidRPr="00F7118A" w14:paraId="5E1ED057" w14:textId="77777777" w:rsidTr="0050673D">
        <w:trPr>
          <w:cantSplit/>
        </w:trPr>
        <w:tc>
          <w:tcPr>
            <w:tcW w:w="3666" w:type="dxa"/>
          </w:tcPr>
          <w:p w14:paraId="070BAFED" w14:textId="04BF3C62" w:rsidR="009A63DD" w:rsidRDefault="009A63DD" w:rsidP="0050673D">
            <w:pPr>
              <w:rPr>
                <w:noProof/>
              </w:rPr>
            </w:pPr>
            <w:r>
              <w:rPr>
                <w:noProof/>
              </w:rPr>
              <w:lastRenderedPageBreak/>
              <w:drawing>
                <wp:inline distT="0" distB="0" distL="0" distR="0" wp14:anchorId="377C300D" wp14:editId="324C4242">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95275"/>
                          </a:xfrm>
                          <a:prstGeom prst="rect">
                            <a:avLst/>
                          </a:prstGeom>
                        </pic:spPr>
                      </pic:pic>
                    </a:graphicData>
                  </a:graphic>
                </wp:inline>
              </w:drawing>
            </w:r>
          </w:p>
        </w:tc>
        <w:tc>
          <w:tcPr>
            <w:tcW w:w="6270" w:type="dxa"/>
          </w:tcPr>
          <w:p w14:paraId="26934636" w14:textId="698043E9"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14:paraId="78BA26F2" w14:textId="77777777" w:rsidR="009A63DD" w:rsidRDefault="009A63DD" w:rsidP="0050673D">
            <w:pPr>
              <w:rPr>
                <w:sz w:val="20"/>
                <w:szCs w:val="20"/>
              </w:rPr>
            </w:pPr>
          </w:p>
          <w:p w14:paraId="6668D0CA" w14:textId="6CCC326F" w:rsidR="009A63DD" w:rsidRPr="009A63DD" w:rsidRDefault="009A63DD" w:rsidP="00C2148A">
            <w:pPr>
              <w:rPr>
                <w:sz w:val="20"/>
                <w:szCs w:val="20"/>
              </w:rPr>
            </w:pPr>
            <w:r>
              <w:rPr>
                <w:sz w:val="20"/>
                <w:szCs w:val="20"/>
              </w:rPr>
              <w:t xml:space="preserve">See Section </w:t>
            </w:r>
            <w:r w:rsidR="00C2148A">
              <w:rPr>
                <w:sz w:val="20"/>
                <w:szCs w:val="20"/>
              </w:rPr>
              <w:fldChar w:fldCharType="begin"/>
            </w:r>
            <w:r w:rsidR="00C2148A">
              <w:rPr>
                <w:sz w:val="20"/>
                <w:szCs w:val="20"/>
              </w:rPr>
              <w:instrText xml:space="preserve"> REF _Ref315244413 \r \h </w:instrText>
            </w:r>
            <w:r w:rsidR="00C2148A">
              <w:rPr>
                <w:sz w:val="20"/>
                <w:szCs w:val="20"/>
              </w:rPr>
            </w:r>
            <w:r w:rsidR="00C2148A">
              <w:rPr>
                <w:sz w:val="20"/>
                <w:szCs w:val="20"/>
              </w:rPr>
              <w:fldChar w:fldCharType="separate"/>
            </w:r>
            <w:r w:rsidR="00C2148A">
              <w:rPr>
                <w:sz w:val="20"/>
                <w:szCs w:val="20"/>
              </w:rPr>
              <w:t>11.6.3</w:t>
            </w:r>
            <w:r w:rsidR="00C2148A">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14:paraId="22A5A335" w14:textId="77777777" w:rsidTr="0050673D">
        <w:trPr>
          <w:cantSplit/>
        </w:trPr>
        <w:tc>
          <w:tcPr>
            <w:tcW w:w="3666" w:type="dxa"/>
          </w:tcPr>
          <w:p w14:paraId="0652B9D4" w14:textId="1A13C1B1" w:rsidR="009A63DD" w:rsidRDefault="009A63DD" w:rsidP="0050673D">
            <w:pPr>
              <w:rPr>
                <w:noProof/>
              </w:rPr>
            </w:pPr>
            <w:r>
              <w:rPr>
                <w:noProof/>
              </w:rPr>
              <w:drawing>
                <wp:inline distT="0" distB="0" distL="0" distR="0" wp14:anchorId="02FA5163" wp14:editId="5810EB46">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75" cy="285750"/>
                          </a:xfrm>
                          <a:prstGeom prst="rect">
                            <a:avLst/>
                          </a:prstGeom>
                        </pic:spPr>
                      </pic:pic>
                    </a:graphicData>
                  </a:graphic>
                </wp:inline>
              </w:drawing>
            </w:r>
          </w:p>
        </w:tc>
        <w:tc>
          <w:tcPr>
            <w:tcW w:w="6270" w:type="dxa"/>
          </w:tcPr>
          <w:p w14:paraId="2EAFA04E" w14:textId="6E1C4D47"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14:paraId="64233E5D" w14:textId="77777777" w:rsidTr="0050673D">
        <w:trPr>
          <w:cantSplit/>
        </w:trPr>
        <w:tc>
          <w:tcPr>
            <w:tcW w:w="3666" w:type="dxa"/>
          </w:tcPr>
          <w:p w14:paraId="1CBA93A0" w14:textId="4363DA69" w:rsidR="009A63DD" w:rsidRDefault="009A63DD" w:rsidP="0050673D">
            <w:pPr>
              <w:rPr>
                <w:noProof/>
              </w:rPr>
            </w:pPr>
            <w:r>
              <w:rPr>
                <w:noProof/>
              </w:rPr>
              <w:drawing>
                <wp:inline distT="0" distB="0" distL="0" distR="0" wp14:anchorId="68BEC92E" wp14:editId="7A38DE25">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9075" cy="266700"/>
                          </a:xfrm>
                          <a:prstGeom prst="rect">
                            <a:avLst/>
                          </a:prstGeom>
                        </pic:spPr>
                      </pic:pic>
                    </a:graphicData>
                  </a:graphic>
                </wp:inline>
              </w:drawing>
            </w:r>
          </w:p>
        </w:tc>
        <w:tc>
          <w:tcPr>
            <w:tcW w:w="6270" w:type="dxa"/>
          </w:tcPr>
          <w:p w14:paraId="3CBE1B1F" w14:textId="41BC0C6B"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14:paraId="059B7B02" w14:textId="77777777" w:rsidR="009A63DD" w:rsidRDefault="009A63DD" w:rsidP="00874A3B"/>
    <w:p w14:paraId="611151FF" w14:textId="4175623E" w:rsidR="009A63DD" w:rsidRDefault="00A201E3" w:rsidP="00A201E3">
      <w:pPr>
        <w:pStyle w:val="Heading4"/>
      </w:pPr>
      <w:r>
        <w:t>Context Menus</w:t>
      </w:r>
    </w:p>
    <w:p w14:paraId="3624EBC3" w14:textId="77777777" w:rsidR="00A201E3" w:rsidRDefault="00A201E3" w:rsidP="00A201E3"/>
    <w:p w14:paraId="4F46CC86" w14:textId="1149DA3B" w:rsidR="00A201E3" w:rsidRDefault="00A201E3" w:rsidP="00A201E3">
      <w:r>
        <w:t>Neighborhood polygons, unit icons, and environment situation icons all of context menus; access them by right-clicking the mouse on the polygon or icon.</w:t>
      </w:r>
    </w:p>
    <w:p w14:paraId="6A210F03" w14:textId="77777777" w:rsidR="00A201E3" w:rsidRDefault="00A201E3" w:rsidP="00A201E3"/>
    <w:p w14:paraId="5945D1BD" w14:textId="295BE26C" w:rsidR="00A201E3" w:rsidRDefault="00A201E3" w:rsidP="00A201E3">
      <w:r>
        <w:t>The neighborhood context menu has the following options:</w:t>
      </w:r>
    </w:p>
    <w:p w14:paraId="668C245D" w14:textId="77777777" w:rsidR="00A201E3" w:rsidRDefault="00A201E3" w:rsidP="00A201E3"/>
    <w:p w14:paraId="450A0C85" w14:textId="68119CB3" w:rsidR="00A201E3" w:rsidRDefault="00A201E3" w:rsidP="00A201E3">
      <w:pPr>
        <w:pStyle w:val="term"/>
      </w:pPr>
      <w:r>
        <w:t>Create Environmental Situation</w:t>
      </w:r>
    </w:p>
    <w:p w14:paraId="2D8F2881" w14:textId="7A7A5C23" w:rsidR="00A201E3" w:rsidRDefault="00A201E3" w:rsidP="00A201E3">
      <w:pPr>
        <w:pStyle w:val="termdef"/>
      </w:pPr>
      <w:r>
        <w:t>Pops up the Create Environmental Situation dialog with the right-clicked location filled in.</w:t>
      </w:r>
    </w:p>
    <w:p w14:paraId="06B575F1" w14:textId="77777777" w:rsidR="00A201E3" w:rsidRDefault="00A201E3" w:rsidP="00A201E3">
      <w:pPr>
        <w:pStyle w:val="termdef"/>
      </w:pPr>
    </w:p>
    <w:p w14:paraId="432DB6C2" w14:textId="77AC78FA" w:rsidR="00A201E3" w:rsidRDefault="00A201E3" w:rsidP="00A201E3">
      <w:pPr>
        <w:pStyle w:val="term"/>
      </w:pPr>
      <w:r>
        <w:t>Attrit Civilians in Neighborhood</w:t>
      </w:r>
    </w:p>
    <w:p w14:paraId="4BC8F6AF" w14:textId="2C4C1743" w:rsidR="00A201E3" w:rsidRDefault="00A201E3" w:rsidP="00A201E3">
      <w:pPr>
        <w:pStyle w:val="termdef"/>
      </w:pPr>
      <w:r>
        <w:t>Pops up the Magic Attrit Neighborhood dialog with the neighborhood name filled in.  This allows the user to cause casualties to all groups in the neighborhood.</w:t>
      </w:r>
    </w:p>
    <w:p w14:paraId="13B9EE66" w14:textId="77777777" w:rsidR="00A201E3" w:rsidRDefault="00A201E3" w:rsidP="00A201E3">
      <w:pPr>
        <w:pStyle w:val="termdef"/>
      </w:pPr>
    </w:p>
    <w:p w14:paraId="71B2E290" w14:textId="0CC4F1FA" w:rsidR="00A201E3" w:rsidRDefault="00A201E3" w:rsidP="00A201E3">
      <w:pPr>
        <w:pStyle w:val="term"/>
      </w:pPr>
      <w:r>
        <w:t>Bring Neighborhood to Front</w:t>
      </w:r>
    </w:p>
    <w:p w14:paraId="76AAAD3D" w14:textId="2B242463" w:rsidR="00A201E3" w:rsidRDefault="00A201E3" w:rsidP="00A201E3">
      <w:pPr>
        <w:pStyle w:val="termdef"/>
      </w:pPr>
      <w:r>
        <w:t>Brings the polygon to the top of the neighborhood stacking order.</w:t>
      </w:r>
    </w:p>
    <w:p w14:paraId="7A83BE30" w14:textId="77777777" w:rsidR="00A201E3" w:rsidRDefault="00A201E3" w:rsidP="00A201E3">
      <w:pPr>
        <w:pStyle w:val="termdef"/>
      </w:pPr>
    </w:p>
    <w:p w14:paraId="2494A1A3" w14:textId="1276C17A" w:rsidR="00A201E3" w:rsidRDefault="00A201E3" w:rsidP="00A201E3">
      <w:pPr>
        <w:pStyle w:val="term"/>
      </w:pPr>
      <w:r>
        <w:t>Send Neighborhood to Back</w:t>
      </w:r>
    </w:p>
    <w:p w14:paraId="7509C27A" w14:textId="3AD34B7D" w:rsidR="00A201E3" w:rsidRDefault="00A201E3" w:rsidP="00A201E3">
      <w:pPr>
        <w:pStyle w:val="termdef"/>
      </w:pPr>
      <w:r>
        <w:t>Sends the polygon to the back of the neighborhood stacking order.</w:t>
      </w:r>
    </w:p>
    <w:p w14:paraId="5703BF45" w14:textId="77777777" w:rsidR="00A201E3" w:rsidRDefault="00A201E3" w:rsidP="00A201E3">
      <w:pPr>
        <w:pStyle w:val="termdef"/>
      </w:pPr>
    </w:p>
    <w:p w14:paraId="45CD9122" w14:textId="5C5AA813" w:rsidR="00A201E3" w:rsidRDefault="00A201E3" w:rsidP="00A201E3">
      <w:r>
        <w:t>The unit icon context menu has the following options:</w:t>
      </w:r>
    </w:p>
    <w:p w14:paraId="7A45A1BC" w14:textId="77777777" w:rsidR="00A201E3" w:rsidRDefault="00A201E3" w:rsidP="00A201E3"/>
    <w:p w14:paraId="1CEEC7A2" w14:textId="0F6D4674" w:rsidR="00A201E3" w:rsidRDefault="00A201E3" w:rsidP="00A201E3">
      <w:pPr>
        <w:pStyle w:val="term"/>
      </w:pPr>
      <w:r>
        <w:t>Magic Attrit Unit</w:t>
      </w:r>
    </w:p>
    <w:p w14:paraId="472DE948" w14:textId="7E251E5B" w:rsidR="00A201E3" w:rsidRDefault="00A201E3" w:rsidP="00A201E3">
      <w:pPr>
        <w:pStyle w:val="termdef"/>
      </w:pPr>
      <w:r>
        <w:t>Pops up the Magic Attrit Unit dialog with the unit name filled in.  This allows the user to cause casualties to the specific group.</w:t>
      </w:r>
    </w:p>
    <w:p w14:paraId="475B52E3" w14:textId="77777777" w:rsidR="00A201E3" w:rsidRDefault="00A201E3" w:rsidP="00A201E3">
      <w:pPr>
        <w:pStyle w:val="termdef"/>
      </w:pPr>
    </w:p>
    <w:p w14:paraId="0EF4B9A9" w14:textId="0E888C98" w:rsidR="00A201E3" w:rsidRDefault="00A201E3" w:rsidP="00A201E3">
      <w:r>
        <w:t>The environmental situation context menu has the following options:</w:t>
      </w:r>
    </w:p>
    <w:p w14:paraId="5D833B58" w14:textId="77777777" w:rsidR="00A201E3" w:rsidRDefault="00A201E3" w:rsidP="00A201E3"/>
    <w:p w14:paraId="27864CBB" w14:textId="663A6D89" w:rsidR="00A201E3" w:rsidRDefault="00A201E3" w:rsidP="00A201E3">
      <w:pPr>
        <w:pStyle w:val="term"/>
      </w:pPr>
      <w:r>
        <w:t>Update Situation</w:t>
      </w:r>
    </w:p>
    <w:p w14:paraId="710A9206" w14:textId="3D90F1E2" w:rsidR="00A201E3" w:rsidRPr="00A201E3" w:rsidRDefault="00A201E3" w:rsidP="00A201E3">
      <w:pPr>
        <w:pStyle w:val="termdef"/>
      </w:pPr>
      <w:r>
        <w:t>Pops up the Update Environmental Situation order.  This allows the user to modify an environmental situation, provided that it has not yet been assessed.</w:t>
      </w:r>
    </w:p>
    <w:p w14:paraId="70E9223C" w14:textId="77777777" w:rsidR="00A201E3" w:rsidRPr="00A201E3" w:rsidRDefault="00A201E3" w:rsidP="00A201E3">
      <w:pPr>
        <w:pStyle w:val="termdef"/>
      </w:pPr>
    </w:p>
    <w:p w14:paraId="3210ED42" w14:textId="77777777" w:rsidR="00026197" w:rsidRDefault="000F602B" w:rsidP="00A201E3">
      <w:pPr>
        <w:pStyle w:val="Heading3"/>
        <w:pageBreakBefore/>
      </w:pPr>
      <w:bookmarkStart w:id="179" w:name="_Toc315087365"/>
      <w:r>
        <w:lastRenderedPageBreak/>
        <w:t>The Strategy Browser</w:t>
      </w:r>
      <w:bookmarkEnd w:id="179"/>
    </w:p>
    <w:p w14:paraId="3CA5A9EF" w14:textId="77777777" w:rsidR="00ED5807" w:rsidRDefault="00ED5807" w:rsidP="00ED5807"/>
    <w:p w14:paraId="3A74FD75" w14:textId="7D4DD7EA" w:rsidR="00ED5807" w:rsidRDefault="00ED5807" w:rsidP="00ED5807">
      <w:r>
        <w:t>The Strategy Browser is where actor strategies are created, edited, and viewed.</w:t>
      </w:r>
    </w:p>
    <w:p w14:paraId="352C3DDB" w14:textId="77777777" w:rsidR="00ED5807" w:rsidRDefault="00ED5807" w:rsidP="00ED5807"/>
    <w:p w14:paraId="2E6138A6" w14:textId="1687D1C0" w:rsidR="00ED5807" w:rsidRDefault="00ED5807" w:rsidP="0023673D">
      <w:pPr>
        <w:jc w:val="center"/>
      </w:pPr>
      <w:r>
        <w:rPr>
          <w:noProof/>
        </w:rPr>
        <w:drawing>
          <wp:inline distT="0" distB="0" distL="0" distR="0" wp14:anchorId="738677C2" wp14:editId="08AD327C">
            <wp:extent cx="5943600" cy="30054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005455"/>
                    </a:xfrm>
                    <a:prstGeom prst="rect">
                      <a:avLst/>
                    </a:prstGeom>
                  </pic:spPr>
                </pic:pic>
              </a:graphicData>
            </a:graphic>
          </wp:inline>
        </w:drawing>
      </w:r>
    </w:p>
    <w:p w14:paraId="77766CD3" w14:textId="77777777" w:rsidR="00ED5807" w:rsidRDefault="00ED5807" w:rsidP="00ED5807"/>
    <w:p w14:paraId="1539DA2F" w14:textId="66C6188C" w:rsidR="00ED5807" w:rsidRDefault="00ED5807" w:rsidP="00ED5807">
      <w:r>
        <w:t>The browser has three major sections:</w:t>
      </w:r>
    </w:p>
    <w:p w14:paraId="6773F68B" w14:textId="77777777" w:rsidR="00ED5807" w:rsidRDefault="00ED5807" w:rsidP="00ED5807"/>
    <w:p w14:paraId="58A89BD5" w14:textId="252202F2" w:rsidR="00ED5807" w:rsidRDefault="00ED5807" w:rsidP="00605CE9">
      <w:pPr>
        <w:pStyle w:val="ListParagraph"/>
        <w:numPr>
          <w:ilvl w:val="0"/>
          <w:numId w:val="64"/>
        </w:numPr>
      </w:pPr>
      <w:r>
        <w:t>The Agent list</w:t>
      </w:r>
    </w:p>
    <w:p w14:paraId="286B74B3" w14:textId="08789B66" w:rsidR="00ED5807" w:rsidRDefault="00ED5807" w:rsidP="00605CE9">
      <w:pPr>
        <w:pStyle w:val="ListParagraph"/>
        <w:numPr>
          <w:ilvl w:val="0"/>
          <w:numId w:val="64"/>
        </w:numPr>
      </w:pPr>
      <w:r>
        <w:t>The Goal/Condition pane</w:t>
      </w:r>
    </w:p>
    <w:p w14:paraId="24D7C686" w14:textId="72D44691" w:rsidR="00ED5807" w:rsidRDefault="00ED5807" w:rsidP="00605CE9">
      <w:pPr>
        <w:pStyle w:val="ListParagraph"/>
        <w:numPr>
          <w:ilvl w:val="0"/>
          <w:numId w:val="64"/>
        </w:numPr>
      </w:pPr>
      <w:r>
        <w:t>The Tactic/Condition pane</w:t>
      </w:r>
    </w:p>
    <w:p w14:paraId="15EE5234" w14:textId="77777777" w:rsidR="00ED5807" w:rsidRDefault="00ED5807" w:rsidP="00ED5807"/>
    <w:p w14:paraId="61802474" w14:textId="7ABD8CB3" w:rsidR="00ED5807" w:rsidRDefault="00ED5807" w:rsidP="00ED5807">
      <w:pPr>
        <w:pStyle w:val="Heading4"/>
      </w:pPr>
      <w:r>
        <w:t>The Agent List</w:t>
      </w:r>
    </w:p>
    <w:p w14:paraId="0C036EC7" w14:textId="77777777" w:rsidR="00ED5807" w:rsidRDefault="00ED5807" w:rsidP="00ED5807"/>
    <w:p w14:paraId="1A7D6111" w14:textId="375004E5"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6D505C45" w14:textId="77777777" w:rsidR="00ED5807" w:rsidRDefault="00ED5807" w:rsidP="00ED5807">
      <w:pPr>
        <w:pStyle w:val="Heading4"/>
      </w:pPr>
      <w:r>
        <w:t>The Goal/Condition Pane</w:t>
      </w:r>
    </w:p>
    <w:p w14:paraId="13D8A720" w14:textId="77777777" w:rsidR="00ED5807" w:rsidRDefault="00ED5807" w:rsidP="00ED5807"/>
    <w:p w14:paraId="793D88B3" w14:textId="77777777"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14:paraId="7990399C" w14:textId="48B23709" w:rsidR="00ED5807" w:rsidRDefault="00534524" w:rsidP="0023673D">
      <w:pPr>
        <w:jc w:val="center"/>
      </w:pPr>
      <w:r>
        <w:rPr>
          <w:noProof/>
        </w:rPr>
        <w:lastRenderedPageBreak/>
        <w:drawing>
          <wp:inline distT="0" distB="0" distL="0" distR="0" wp14:anchorId="69789A8E" wp14:editId="52CE2BED">
            <wp:extent cx="5943600" cy="11677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67765"/>
                    </a:xfrm>
                    <a:prstGeom prst="rect">
                      <a:avLst/>
                    </a:prstGeom>
                  </pic:spPr>
                </pic:pic>
              </a:graphicData>
            </a:graphic>
          </wp:inline>
        </w:drawing>
      </w:r>
    </w:p>
    <w:p w14:paraId="6F1B276A" w14:textId="77777777" w:rsidR="00ED5807" w:rsidRDefault="00ED5807" w:rsidP="00ED5807"/>
    <w:p w14:paraId="4EDF9B66" w14:textId="73AA873F"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14:paraId="0A5C75CB" w14:textId="77777777"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14:paraId="1CF0CA56" w14:textId="77777777" w:rsidTr="00941CE2">
        <w:trPr>
          <w:cantSplit/>
          <w:tblHeader/>
        </w:trPr>
        <w:tc>
          <w:tcPr>
            <w:tcW w:w="738" w:type="dxa"/>
            <w:shd w:val="clear" w:color="auto" w:fill="000000" w:themeFill="text1"/>
          </w:tcPr>
          <w:p w14:paraId="0DE27AD0" w14:textId="0F472869" w:rsidR="00941CE2" w:rsidRDefault="00941CE2" w:rsidP="0050673D">
            <w:pPr>
              <w:rPr>
                <w:noProof/>
              </w:rPr>
            </w:pPr>
            <w:r>
              <w:rPr>
                <w:noProof/>
                <w:sz w:val="20"/>
                <w:szCs w:val="20"/>
              </w:rPr>
              <w:t>Icon</w:t>
            </w:r>
          </w:p>
        </w:tc>
        <w:tc>
          <w:tcPr>
            <w:tcW w:w="9198" w:type="dxa"/>
            <w:shd w:val="clear" w:color="auto" w:fill="000000" w:themeFill="text1"/>
          </w:tcPr>
          <w:p w14:paraId="448E2A12" w14:textId="77777777" w:rsidR="00941CE2" w:rsidRDefault="00941CE2" w:rsidP="0050673D">
            <w:pPr>
              <w:rPr>
                <w:sz w:val="20"/>
                <w:szCs w:val="20"/>
              </w:rPr>
            </w:pPr>
            <w:r>
              <w:rPr>
                <w:sz w:val="20"/>
                <w:szCs w:val="20"/>
              </w:rPr>
              <w:t>Description</w:t>
            </w:r>
          </w:p>
        </w:tc>
      </w:tr>
      <w:tr w:rsidR="00941CE2" w:rsidRPr="00F7118A" w14:paraId="7BF7208B" w14:textId="77777777" w:rsidTr="00941CE2">
        <w:trPr>
          <w:cantSplit/>
        </w:trPr>
        <w:tc>
          <w:tcPr>
            <w:tcW w:w="738" w:type="dxa"/>
          </w:tcPr>
          <w:p w14:paraId="5C8EF7E4" w14:textId="0A302514" w:rsidR="00941CE2" w:rsidRDefault="00941CE2" w:rsidP="0050673D">
            <w:pPr>
              <w:rPr>
                <w:noProof/>
              </w:rPr>
            </w:pPr>
            <w:r>
              <w:rPr>
                <w:noProof/>
              </w:rPr>
              <w:drawing>
                <wp:inline distT="0" distB="0" distL="0" distR="0" wp14:anchorId="740B204B" wp14:editId="69E2C7A4">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14:paraId="73C8DDEF" w14:textId="4635B7D7"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14:paraId="119A2B08" w14:textId="77777777" w:rsidTr="00941CE2">
        <w:trPr>
          <w:cantSplit/>
        </w:trPr>
        <w:tc>
          <w:tcPr>
            <w:tcW w:w="738" w:type="dxa"/>
          </w:tcPr>
          <w:p w14:paraId="52A8651D" w14:textId="3D6A0A3E" w:rsidR="00941CE2" w:rsidRDefault="00941CE2" w:rsidP="0050673D">
            <w:pPr>
              <w:rPr>
                <w:noProof/>
              </w:rPr>
            </w:pPr>
            <w:r>
              <w:rPr>
                <w:noProof/>
              </w:rPr>
              <w:drawing>
                <wp:inline distT="0" distB="0" distL="0" distR="0" wp14:anchorId="2817B62E" wp14:editId="30B4CB65">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14:paraId="213BE3AD" w14:textId="43E0179E" w:rsidR="00941CE2" w:rsidRPr="00941CE2" w:rsidRDefault="00941CE2" w:rsidP="0050673D">
            <w:pPr>
              <w:rPr>
                <w:sz w:val="20"/>
                <w:szCs w:val="20"/>
              </w:rPr>
            </w:pPr>
            <w:r>
              <w:rPr>
                <w:sz w:val="20"/>
                <w:szCs w:val="20"/>
              </w:rPr>
              <w:t>The goal or condition was not met when the strategy was last assessed.</w:t>
            </w:r>
          </w:p>
        </w:tc>
      </w:tr>
      <w:tr w:rsidR="00941CE2" w:rsidRPr="00F7118A" w14:paraId="29A10082" w14:textId="77777777" w:rsidTr="00941CE2">
        <w:trPr>
          <w:cantSplit/>
        </w:trPr>
        <w:tc>
          <w:tcPr>
            <w:tcW w:w="738" w:type="dxa"/>
          </w:tcPr>
          <w:p w14:paraId="62719ACF" w14:textId="591337F7" w:rsidR="00941CE2" w:rsidRDefault="00150799" w:rsidP="0050673D">
            <w:pPr>
              <w:rPr>
                <w:noProof/>
              </w:rPr>
            </w:pPr>
            <w:r>
              <w:rPr>
                <w:noProof/>
              </w:rPr>
              <w:drawing>
                <wp:inline distT="0" distB="0" distL="0" distR="0" wp14:anchorId="5156DA85" wp14:editId="0C09F2D1">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14:paraId="3B4CED49" w14:textId="5C3CF4FE"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14:paraId="1137ED8D" w14:textId="77777777" w:rsidR="00941CE2" w:rsidRPr="00053139" w:rsidRDefault="00941CE2" w:rsidP="0050673D">
            <w:pPr>
              <w:rPr>
                <w:sz w:val="20"/>
                <w:szCs w:val="20"/>
              </w:rPr>
            </w:pPr>
          </w:p>
        </w:tc>
      </w:tr>
    </w:tbl>
    <w:p w14:paraId="47AD044C" w14:textId="77777777" w:rsidR="00941CE2" w:rsidRDefault="00941CE2" w:rsidP="00ED5807"/>
    <w:p w14:paraId="1F8B2E13" w14:textId="5947FC4B" w:rsidR="00ED5807" w:rsidRDefault="00150799" w:rsidP="00ED5807">
      <w:r>
        <w:t>To create and edit goals and their attached conditions, use the controls on the Goal/Condition pane’s toolbar:</w:t>
      </w:r>
    </w:p>
    <w:p w14:paraId="713B2B2F" w14:textId="77777777"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14:paraId="62F2588E" w14:textId="77777777" w:rsidTr="0050673D">
        <w:trPr>
          <w:cantSplit/>
          <w:tblHeader/>
        </w:trPr>
        <w:tc>
          <w:tcPr>
            <w:tcW w:w="738" w:type="dxa"/>
            <w:shd w:val="clear" w:color="auto" w:fill="000000" w:themeFill="text1"/>
          </w:tcPr>
          <w:p w14:paraId="18A14BA4" w14:textId="0BF94427" w:rsidR="00150799" w:rsidRDefault="00150799" w:rsidP="0050673D">
            <w:pPr>
              <w:rPr>
                <w:noProof/>
              </w:rPr>
            </w:pPr>
            <w:r>
              <w:rPr>
                <w:noProof/>
                <w:sz w:val="20"/>
                <w:szCs w:val="20"/>
              </w:rPr>
              <w:t>Control</w:t>
            </w:r>
          </w:p>
        </w:tc>
        <w:tc>
          <w:tcPr>
            <w:tcW w:w="9198" w:type="dxa"/>
            <w:shd w:val="clear" w:color="auto" w:fill="000000" w:themeFill="text1"/>
          </w:tcPr>
          <w:p w14:paraId="7EDF98B5" w14:textId="77777777" w:rsidR="00150799" w:rsidRDefault="00150799" w:rsidP="0050673D">
            <w:pPr>
              <w:rPr>
                <w:sz w:val="20"/>
                <w:szCs w:val="20"/>
              </w:rPr>
            </w:pPr>
            <w:r>
              <w:rPr>
                <w:sz w:val="20"/>
                <w:szCs w:val="20"/>
              </w:rPr>
              <w:t>Description</w:t>
            </w:r>
          </w:p>
        </w:tc>
      </w:tr>
      <w:tr w:rsidR="00150799" w:rsidRPr="00F7118A" w14:paraId="1D3846E7" w14:textId="77777777" w:rsidTr="0050673D">
        <w:trPr>
          <w:cantSplit/>
        </w:trPr>
        <w:tc>
          <w:tcPr>
            <w:tcW w:w="738" w:type="dxa"/>
          </w:tcPr>
          <w:p w14:paraId="063C22B8" w14:textId="4FBBD142" w:rsidR="00150799" w:rsidRDefault="00150799" w:rsidP="0050673D">
            <w:pPr>
              <w:rPr>
                <w:noProof/>
              </w:rPr>
            </w:pPr>
            <w:r>
              <w:rPr>
                <w:noProof/>
              </w:rPr>
              <w:drawing>
                <wp:inline distT="0" distB="0" distL="0" distR="0" wp14:anchorId="7357C377" wp14:editId="08F29B0E">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9075" cy="238125"/>
                          </a:xfrm>
                          <a:prstGeom prst="rect">
                            <a:avLst/>
                          </a:prstGeom>
                        </pic:spPr>
                      </pic:pic>
                    </a:graphicData>
                  </a:graphic>
                </wp:inline>
              </w:drawing>
            </w:r>
          </w:p>
        </w:tc>
        <w:tc>
          <w:tcPr>
            <w:tcW w:w="9198" w:type="dxa"/>
          </w:tcPr>
          <w:p w14:paraId="4C0CAC3C" w14:textId="033630A9"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14:paraId="4C49F350" w14:textId="77777777" w:rsidTr="0050673D">
        <w:trPr>
          <w:cantSplit/>
        </w:trPr>
        <w:tc>
          <w:tcPr>
            <w:tcW w:w="738" w:type="dxa"/>
          </w:tcPr>
          <w:p w14:paraId="1304BBE0" w14:textId="29E261BA" w:rsidR="00150799" w:rsidRDefault="00150799" w:rsidP="0050673D">
            <w:pPr>
              <w:rPr>
                <w:noProof/>
              </w:rPr>
            </w:pPr>
            <w:r>
              <w:rPr>
                <w:noProof/>
              </w:rPr>
              <w:drawing>
                <wp:inline distT="0" distB="0" distL="0" distR="0" wp14:anchorId="6CCBD750" wp14:editId="6310017C">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9198" w:type="dxa"/>
          </w:tcPr>
          <w:p w14:paraId="37A83D71" w14:textId="290DCA0F"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14:paraId="357581ED" w14:textId="77777777" w:rsidTr="0050673D">
        <w:trPr>
          <w:cantSplit/>
        </w:trPr>
        <w:tc>
          <w:tcPr>
            <w:tcW w:w="738" w:type="dxa"/>
          </w:tcPr>
          <w:p w14:paraId="4C08270B" w14:textId="7B36077A" w:rsidR="00150799" w:rsidRDefault="00150799" w:rsidP="0050673D">
            <w:pPr>
              <w:rPr>
                <w:noProof/>
              </w:rPr>
            </w:pPr>
            <w:r>
              <w:rPr>
                <w:noProof/>
              </w:rPr>
              <w:drawing>
                <wp:inline distT="0" distB="0" distL="0" distR="0" wp14:anchorId="62C9DD56" wp14:editId="753D1C8F">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9198" w:type="dxa"/>
          </w:tcPr>
          <w:p w14:paraId="6FCEA8CF" w14:textId="29E17E95"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14:paraId="662F08E7" w14:textId="77777777" w:rsidR="00150799" w:rsidRPr="00053139" w:rsidRDefault="00150799" w:rsidP="0050673D">
            <w:pPr>
              <w:rPr>
                <w:sz w:val="20"/>
                <w:szCs w:val="20"/>
              </w:rPr>
            </w:pPr>
          </w:p>
        </w:tc>
      </w:tr>
      <w:tr w:rsidR="00150799" w:rsidRPr="00F7118A" w14:paraId="51E11B4A" w14:textId="77777777" w:rsidTr="0050673D">
        <w:trPr>
          <w:cantSplit/>
        </w:trPr>
        <w:tc>
          <w:tcPr>
            <w:tcW w:w="738" w:type="dxa"/>
          </w:tcPr>
          <w:p w14:paraId="62358D5F" w14:textId="5E83E4EB" w:rsidR="00150799" w:rsidRDefault="00150799" w:rsidP="0050673D">
            <w:pPr>
              <w:rPr>
                <w:noProof/>
              </w:rPr>
            </w:pPr>
            <w:r>
              <w:rPr>
                <w:noProof/>
              </w:rPr>
              <w:drawing>
                <wp:inline distT="0" distB="0" distL="0" distR="0" wp14:anchorId="04F1ED3B" wp14:editId="5026AC73">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9198" w:type="dxa"/>
          </w:tcPr>
          <w:p w14:paraId="3B7D52DF" w14:textId="0B580008"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14:paraId="561A2F4B" w14:textId="77777777" w:rsidTr="0050673D">
        <w:trPr>
          <w:cantSplit/>
        </w:trPr>
        <w:tc>
          <w:tcPr>
            <w:tcW w:w="738" w:type="dxa"/>
          </w:tcPr>
          <w:p w14:paraId="5C56D784" w14:textId="662E1056" w:rsidR="00150799" w:rsidRDefault="00150799" w:rsidP="0050673D">
            <w:pPr>
              <w:rPr>
                <w:noProof/>
              </w:rPr>
            </w:pPr>
            <w:r>
              <w:rPr>
                <w:noProof/>
              </w:rPr>
              <w:drawing>
                <wp:inline distT="0" distB="0" distL="0" distR="0" wp14:anchorId="1035A523" wp14:editId="750CE6C9">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9100" cy="219075"/>
                          </a:xfrm>
                          <a:prstGeom prst="rect">
                            <a:avLst/>
                          </a:prstGeom>
                        </pic:spPr>
                      </pic:pic>
                    </a:graphicData>
                  </a:graphic>
                </wp:inline>
              </w:drawing>
            </w:r>
          </w:p>
        </w:tc>
        <w:tc>
          <w:tcPr>
            <w:tcW w:w="9198" w:type="dxa"/>
          </w:tcPr>
          <w:p w14:paraId="0A96CBEE" w14:textId="0060A37D"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25C70746" w14:textId="77777777" w:rsidTr="0050673D">
        <w:trPr>
          <w:cantSplit/>
        </w:trPr>
        <w:tc>
          <w:tcPr>
            <w:tcW w:w="738" w:type="dxa"/>
          </w:tcPr>
          <w:p w14:paraId="2D240DF8" w14:textId="5A258342" w:rsidR="00150799" w:rsidRDefault="00150799" w:rsidP="0050673D">
            <w:pPr>
              <w:rPr>
                <w:noProof/>
              </w:rPr>
            </w:pPr>
            <w:r>
              <w:rPr>
                <w:noProof/>
              </w:rPr>
              <w:drawing>
                <wp:inline distT="0" distB="0" distL="0" distR="0" wp14:anchorId="6C2969CB" wp14:editId="0BCC8364">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9198" w:type="dxa"/>
          </w:tcPr>
          <w:p w14:paraId="5B389C0A" w14:textId="464B076D"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14:paraId="128F01A6" w14:textId="77777777" w:rsidR="00150799" w:rsidRPr="00ED5807" w:rsidRDefault="00150799" w:rsidP="00ED5807"/>
    <w:p w14:paraId="54CBA902" w14:textId="34D94751" w:rsidR="00ED5807" w:rsidRDefault="00ED5807" w:rsidP="00ED5807">
      <w:pPr>
        <w:pStyle w:val="Heading4"/>
      </w:pPr>
      <w:r>
        <w:t xml:space="preserve">The Tactic/Condition Pane </w:t>
      </w:r>
    </w:p>
    <w:p w14:paraId="77F61F6B" w14:textId="77777777" w:rsidR="00534524" w:rsidRDefault="00534524" w:rsidP="00534524"/>
    <w:p w14:paraId="30102654" w14:textId="390DC4C3"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14:paraId="41769BAB" w14:textId="0AA9D2FF" w:rsidR="00534524" w:rsidRDefault="00534524" w:rsidP="00534524"/>
    <w:p w14:paraId="4C28BA96" w14:textId="5A9BB2F7" w:rsidR="00534524" w:rsidRDefault="00534524" w:rsidP="0023673D">
      <w:pPr>
        <w:jc w:val="center"/>
      </w:pPr>
      <w:r>
        <w:rPr>
          <w:noProof/>
        </w:rPr>
        <w:lastRenderedPageBreak/>
        <w:drawing>
          <wp:inline distT="0" distB="0" distL="0" distR="0" wp14:anchorId="222D973B" wp14:editId="4A0F82AE">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279525"/>
                    </a:xfrm>
                    <a:prstGeom prst="rect">
                      <a:avLst/>
                    </a:prstGeom>
                  </pic:spPr>
                </pic:pic>
              </a:graphicData>
            </a:graphic>
          </wp:inline>
        </w:drawing>
      </w:r>
    </w:p>
    <w:p w14:paraId="604242EE" w14:textId="77777777" w:rsidR="00534524" w:rsidRDefault="00534524" w:rsidP="00534524"/>
    <w:p w14:paraId="690E9959" w14:textId="27976BAE"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14:paraId="0214FC28" w14:textId="77777777" w:rsidR="00534524" w:rsidRDefault="00534524" w:rsidP="00534524"/>
    <w:p w14:paraId="5DDD6C79" w14:textId="77777777" w:rsidR="00534524" w:rsidRDefault="00534524" w:rsidP="00534524">
      <w:r>
        <w:t>The status icons are as follows:</w:t>
      </w:r>
    </w:p>
    <w:p w14:paraId="12975339" w14:textId="77777777"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14:paraId="1AF75CCD" w14:textId="77777777" w:rsidTr="0050673D">
        <w:trPr>
          <w:cantSplit/>
          <w:tblHeader/>
        </w:trPr>
        <w:tc>
          <w:tcPr>
            <w:tcW w:w="738" w:type="dxa"/>
            <w:shd w:val="clear" w:color="auto" w:fill="000000" w:themeFill="text1"/>
          </w:tcPr>
          <w:p w14:paraId="52606F72" w14:textId="77777777" w:rsidR="00534524" w:rsidRDefault="00534524" w:rsidP="0050673D">
            <w:pPr>
              <w:rPr>
                <w:noProof/>
              </w:rPr>
            </w:pPr>
            <w:r>
              <w:rPr>
                <w:noProof/>
                <w:sz w:val="20"/>
                <w:szCs w:val="20"/>
              </w:rPr>
              <w:t>Icon</w:t>
            </w:r>
          </w:p>
        </w:tc>
        <w:tc>
          <w:tcPr>
            <w:tcW w:w="9198" w:type="dxa"/>
            <w:shd w:val="clear" w:color="auto" w:fill="000000" w:themeFill="text1"/>
          </w:tcPr>
          <w:p w14:paraId="58A05C07" w14:textId="77777777" w:rsidR="00534524" w:rsidRDefault="00534524" w:rsidP="0050673D">
            <w:pPr>
              <w:rPr>
                <w:sz w:val="20"/>
                <w:szCs w:val="20"/>
              </w:rPr>
            </w:pPr>
            <w:r>
              <w:rPr>
                <w:sz w:val="20"/>
                <w:szCs w:val="20"/>
              </w:rPr>
              <w:t>Description</w:t>
            </w:r>
          </w:p>
        </w:tc>
      </w:tr>
      <w:tr w:rsidR="00534524" w:rsidRPr="00F7118A" w14:paraId="5E93F3B2" w14:textId="77777777" w:rsidTr="0050673D">
        <w:trPr>
          <w:cantSplit/>
        </w:trPr>
        <w:tc>
          <w:tcPr>
            <w:tcW w:w="738" w:type="dxa"/>
          </w:tcPr>
          <w:p w14:paraId="1EAFD94D" w14:textId="77777777" w:rsidR="00534524" w:rsidRDefault="00534524" w:rsidP="0050673D">
            <w:pPr>
              <w:rPr>
                <w:noProof/>
              </w:rPr>
            </w:pPr>
            <w:r>
              <w:rPr>
                <w:noProof/>
              </w:rPr>
              <w:drawing>
                <wp:inline distT="0" distB="0" distL="0" distR="0" wp14:anchorId="7A0BDA55" wp14:editId="33C3FA19">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14:paraId="5B30149F" w14:textId="328E2EBF"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14:paraId="08FA2ED1" w14:textId="77777777" w:rsidTr="0050673D">
        <w:trPr>
          <w:cantSplit/>
        </w:trPr>
        <w:tc>
          <w:tcPr>
            <w:tcW w:w="738" w:type="dxa"/>
          </w:tcPr>
          <w:p w14:paraId="62C74039" w14:textId="26A3E993" w:rsidR="00534524" w:rsidRDefault="00534524" w:rsidP="0050673D">
            <w:pPr>
              <w:rPr>
                <w:noProof/>
              </w:rPr>
            </w:pPr>
            <w:r>
              <w:rPr>
                <w:noProof/>
              </w:rPr>
              <w:drawing>
                <wp:inline distT="0" distB="0" distL="0" distR="0" wp14:anchorId="79447202" wp14:editId="51D6AD1D">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9075" cy="190500"/>
                          </a:xfrm>
                          <a:prstGeom prst="rect">
                            <a:avLst/>
                          </a:prstGeom>
                        </pic:spPr>
                      </pic:pic>
                    </a:graphicData>
                  </a:graphic>
                </wp:inline>
              </w:drawing>
            </w:r>
          </w:p>
        </w:tc>
        <w:tc>
          <w:tcPr>
            <w:tcW w:w="9198" w:type="dxa"/>
          </w:tcPr>
          <w:p w14:paraId="10F7AED0" w14:textId="06E9DA9A" w:rsidR="00534524" w:rsidRDefault="00534524" w:rsidP="00534524">
            <w:pPr>
              <w:rPr>
                <w:sz w:val="20"/>
                <w:szCs w:val="20"/>
              </w:rPr>
            </w:pPr>
            <w:r>
              <w:rPr>
                <w:sz w:val="20"/>
                <w:szCs w:val="20"/>
              </w:rPr>
              <w:t>For tactics only, the tactic was executed at the last strategy execution.</w:t>
            </w:r>
          </w:p>
        </w:tc>
      </w:tr>
      <w:tr w:rsidR="00534524" w:rsidRPr="00F7118A" w14:paraId="7A18095B" w14:textId="77777777" w:rsidTr="0050673D">
        <w:trPr>
          <w:cantSplit/>
        </w:trPr>
        <w:tc>
          <w:tcPr>
            <w:tcW w:w="738" w:type="dxa"/>
          </w:tcPr>
          <w:p w14:paraId="6CF8EEFE" w14:textId="77777777" w:rsidR="00534524" w:rsidRDefault="00534524" w:rsidP="0050673D">
            <w:pPr>
              <w:rPr>
                <w:noProof/>
              </w:rPr>
            </w:pPr>
            <w:r>
              <w:rPr>
                <w:noProof/>
              </w:rPr>
              <w:drawing>
                <wp:inline distT="0" distB="0" distL="0" distR="0" wp14:anchorId="005E5772" wp14:editId="3E4D5308">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14:paraId="24F585BA" w14:textId="14AB33AB"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14:paraId="76F94640" w14:textId="77777777" w:rsidTr="0050673D">
        <w:trPr>
          <w:cantSplit/>
        </w:trPr>
        <w:tc>
          <w:tcPr>
            <w:tcW w:w="738" w:type="dxa"/>
          </w:tcPr>
          <w:p w14:paraId="072BF1A1" w14:textId="77777777" w:rsidR="00534524" w:rsidRDefault="00534524" w:rsidP="0050673D">
            <w:pPr>
              <w:rPr>
                <w:noProof/>
              </w:rPr>
            </w:pPr>
            <w:r>
              <w:rPr>
                <w:noProof/>
              </w:rPr>
              <w:drawing>
                <wp:inline distT="0" distB="0" distL="0" distR="0" wp14:anchorId="3777309A" wp14:editId="72904BE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14:paraId="3BE173D9" w14:textId="03A10898"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14:paraId="532614D0" w14:textId="77777777" w:rsidR="00534524" w:rsidRPr="00053139" w:rsidRDefault="00534524" w:rsidP="0050673D">
            <w:pPr>
              <w:rPr>
                <w:sz w:val="20"/>
                <w:szCs w:val="20"/>
              </w:rPr>
            </w:pPr>
          </w:p>
        </w:tc>
      </w:tr>
    </w:tbl>
    <w:p w14:paraId="54090B85" w14:textId="77777777" w:rsidR="00534524" w:rsidRDefault="00534524" w:rsidP="00534524"/>
    <w:p w14:paraId="208594DE" w14:textId="5821758A" w:rsidR="0023673D" w:rsidRDefault="0023673D" w:rsidP="0023673D">
      <w:r>
        <w:t>To create and edit tactics and their attached conditions, use the controls on the Tactic/Condition pane’s toolbar:</w:t>
      </w:r>
    </w:p>
    <w:p w14:paraId="3FACDF7E" w14:textId="77777777"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14:paraId="2A99C7EF" w14:textId="77777777" w:rsidTr="0023673D">
        <w:trPr>
          <w:cantSplit/>
          <w:tblHeader/>
        </w:trPr>
        <w:tc>
          <w:tcPr>
            <w:tcW w:w="2016" w:type="dxa"/>
            <w:shd w:val="clear" w:color="auto" w:fill="000000" w:themeFill="text1"/>
          </w:tcPr>
          <w:p w14:paraId="6606AC41" w14:textId="77777777" w:rsidR="0023673D" w:rsidRDefault="0023673D" w:rsidP="0050673D">
            <w:pPr>
              <w:rPr>
                <w:noProof/>
              </w:rPr>
            </w:pPr>
            <w:r>
              <w:rPr>
                <w:noProof/>
                <w:sz w:val="20"/>
                <w:szCs w:val="20"/>
              </w:rPr>
              <w:t>Control</w:t>
            </w:r>
          </w:p>
        </w:tc>
        <w:tc>
          <w:tcPr>
            <w:tcW w:w="7920" w:type="dxa"/>
            <w:shd w:val="clear" w:color="auto" w:fill="000000" w:themeFill="text1"/>
          </w:tcPr>
          <w:p w14:paraId="290B1E65" w14:textId="77777777" w:rsidR="0023673D" w:rsidRDefault="0023673D" w:rsidP="0050673D">
            <w:pPr>
              <w:rPr>
                <w:sz w:val="20"/>
                <w:szCs w:val="20"/>
              </w:rPr>
            </w:pPr>
            <w:r>
              <w:rPr>
                <w:sz w:val="20"/>
                <w:szCs w:val="20"/>
              </w:rPr>
              <w:t>Description</w:t>
            </w:r>
          </w:p>
        </w:tc>
      </w:tr>
      <w:tr w:rsidR="0023673D" w:rsidRPr="00F7118A" w14:paraId="676DB046" w14:textId="77777777" w:rsidTr="0023673D">
        <w:trPr>
          <w:cantSplit/>
        </w:trPr>
        <w:tc>
          <w:tcPr>
            <w:tcW w:w="2016" w:type="dxa"/>
          </w:tcPr>
          <w:p w14:paraId="6897DAFD" w14:textId="3888141C" w:rsidR="0023673D" w:rsidRDefault="0023673D" w:rsidP="0050673D">
            <w:pPr>
              <w:rPr>
                <w:noProof/>
              </w:rPr>
            </w:pPr>
            <w:r>
              <w:rPr>
                <w:noProof/>
              </w:rPr>
              <w:drawing>
                <wp:inline distT="0" distB="0" distL="0" distR="0" wp14:anchorId="577840E0" wp14:editId="3B5DAEE3">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14:paraId="24B8FA79" w14:textId="36D970AF"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14:paraId="3FCA30C5" w14:textId="77777777" w:rsidTr="0023673D">
        <w:trPr>
          <w:cantSplit/>
        </w:trPr>
        <w:tc>
          <w:tcPr>
            <w:tcW w:w="2016" w:type="dxa"/>
          </w:tcPr>
          <w:p w14:paraId="76104FBC" w14:textId="77777777" w:rsidR="0023673D" w:rsidRDefault="0023673D" w:rsidP="0050673D">
            <w:pPr>
              <w:rPr>
                <w:noProof/>
              </w:rPr>
            </w:pPr>
            <w:r>
              <w:rPr>
                <w:noProof/>
              </w:rPr>
              <w:drawing>
                <wp:inline distT="0" distB="0" distL="0" distR="0" wp14:anchorId="3A3181B1" wp14:editId="1849495B">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7920" w:type="dxa"/>
          </w:tcPr>
          <w:p w14:paraId="6ACFC51F" w14:textId="69A143A6"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14:paraId="4E410715" w14:textId="77777777" w:rsidTr="0023673D">
        <w:trPr>
          <w:cantSplit/>
        </w:trPr>
        <w:tc>
          <w:tcPr>
            <w:tcW w:w="2016" w:type="dxa"/>
          </w:tcPr>
          <w:p w14:paraId="4ABDCECE" w14:textId="77777777" w:rsidR="0023673D" w:rsidRDefault="0023673D" w:rsidP="0050673D">
            <w:pPr>
              <w:rPr>
                <w:noProof/>
              </w:rPr>
            </w:pPr>
            <w:r>
              <w:rPr>
                <w:noProof/>
              </w:rPr>
              <w:drawing>
                <wp:inline distT="0" distB="0" distL="0" distR="0" wp14:anchorId="4E8FEAAB" wp14:editId="022A8E52">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14:paraId="6EB39B7C" w14:textId="0D661F62"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14:paraId="7B60DE67" w14:textId="77777777" w:rsidR="0023673D" w:rsidRPr="00053139" w:rsidRDefault="0023673D" w:rsidP="0050673D">
            <w:pPr>
              <w:rPr>
                <w:sz w:val="20"/>
                <w:szCs w:val="20"/>
              </w:rPr>
            </w:pPr>
          </w:p>
        </w:tc>
      </w:tr>
      <w:tr w:rsidR="0023673D" w:rsidRPr="00F7118A" w14:paraId="388045D3" w14:textId="77777777" w:rsidTr="0023673D">
        <w:trPr>
          <w:cantSplit/>
        </w:trPr>
        <w:tc>
          <w:tcPr>
            <w:tcW w:w="2016" w:type="dxa"/>
          </w:tcPr>
          <w:p w14:paraId="5273FF91" w14:textId="13169500" w:rsidR="0023673D" w:rsidRDefault="0023673D" w:rsidP="0050673D">
            <w:pPr>
              <w:rPr>
                <w:noProof/>
              </w:rPr>
            </w:pPr>
            <w:r>
              <w:rPr>
                <w:noProof/>
              </w:rPr>
              <w:drawing>
                <wp:inline distT="0" distB="0" distL="0" distR="0" wp14:anchorId="645EDAC5" wp14:editId="25FB9321">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33475" cy="304800"/>
                          </a:xfrm>
                          <a:prstGeom prst="rect">
                            <a:avLst/>
                          </a:prstGeom>
                        </pic:spPr>
                      </pic:pic>
                    </a:graphicData>
                  </a:graphic>
                </wp:inline>
              </w:drawing>
            </w:r>
          </w:p>
        </w:tc>
        <w:tc>
          <w:tcPr>
            <w:tcW w:w="7920" w:type="dxa"/>
          </w:tcPr>
          <w:p w14:paraId="47202D8D" w14:textId="69719C2E"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14:paraId="6AD58242" w14:textId="77777777" w:rsidTr="0023673D">
        <w:trPr>
          <w:cantSplit/>
        </w:trPr>
        <w:tc>
          <w:tcPr>
            <w:tcW w:w="2016" w:type="dxa"/>
          </w:tcPr>
          <w:p w14:paraId="2FB99F99" w14:textId="77777777" w:rsidR="0023673D" w:rsidRDefault="0023673D" w:rsidP="0050673D">
            <w:pPr>
              <w:rPr>
                <w:noProof/>
              </w:rPr>
            </w:pPr>
            <w:r>
              <w:rPr>
                <w:noProof/>
              </w:rPr>
              <w:drawing>
                <wp:inline distT="0" distB="0" distL="0" distR="0" wp14:anchorId="35A29E5B" wp14:editId="3AA1D63D">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7920" w:type="dxa"/>
          </w:tcPr>
          <w:p w14:paraId="7F2C8ACB" w14:textId="5802110F" w:rsidR="0023673D" w:rsidRPr="00150799" w:rsidRDefault="0023673D" w:rsidP="0023673D">
            <w:pPr>
              <w:rPr>
                <w:sz w:val="20"/>
                <w:szCs w:val="20"/>
              </w:rPr>
            </w:pPr>
            <w:r>
              <w:rPr>
                <w:b/>
                <w:sz w:val="20"/>
                <w:szCs w:val="20"/>
              </w:rPr>
              <w:t>Toggle Tactic State.</w:t>
            </w:r>
            <w:r>
              <w:rPr>
                <w:sz w:val="20"/>
                <w:szCs w:val="20"/>
              </w:rPr>
              <w:t xml:space="preserve">  Enables or disables the currently selected tactic.  When a tactic is disabled, it’s as though it doesn’t exist.</w:t>
            </w:r>
          </w:p>
        </w:tc>
      </w:tr>
      <w:tr w:rsidR="0023673D" w:rsidRPr="00F7118A" w14:paraId="4FA45728" w14:textId="77777777" w:rsidTr="0023673D">
        <w:trPr>
          <w:cantSplit/>
        </w:trPr>
        <w:tc>
          <w:tcPr>
            <w:tcW w:w="2016" w:type="dxa"/>
          </w:tcPr>
          <w:p w14:paraId="2C39739E" w14:textId="77777777" w:rsidR="0023673D" w:rsidRDefault="0023673D" w:rsidP="0050673D">
            <w:pPr>
              <w:rPr>
                <w:noProof/>
              </w:rPr>
            </w:pPr>
            <w:r>
              <w:rPr>
                <w:noProof/>
              </w:rPr>
              <w:drawing>
                <wp:inline distT="0" distB="0" distL="0" distR="0" wp14:anchorId="513C6455" wp14:editId="14E1F73C">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14:paraId="33153523" w14:textId="7C6802A9"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14:paraId="6EB07265" w14:textId="77777777" w:rsidR="0023673D" w:rsidRPr="00ED5807" w:rsidRDefault="0023673D" w:rsidP="0023673D"/>
    <w:p w14:paraId="7A1A4BDE" w14:textId="77777777" w:rsidR="00534524" w:rsidRPr="00534524" w:rsidRDefault="00534524" w:rsidP="00534524"/>
    <w:p w14:paraId="17AD598F" w14:textId="705171C7" w:rsidR="00FE5D64" w:rsidRDefault="00FE5D64" w:rsidP="00182999">
      <w:pPr>
        <w:pStyle w:val="Heading3"/>
        <w:pageBreakBefore/>
      </w:pPr>
      <w:bookmarkStart w:id="180" w:name="_Ref315264016"/>
      <w:r>
        <w:lastRenderedPageBreak/>
        <w:t>The Belief System Browser</w:t>
      </w:r>
      <w:bookmarkEnd w:id="180"/>
    </w:p>
    <w:p w14:paraId="7F86CD49" w14:textId="77777777" w:rsidR="00FE5D64" w:rsidRDefault="00FE5D64" w:rsidP="00FE5D64"/>
    <w:p w14:paraId="717E5C3B" w14:textId="4999CD35" w:rsidR="00FE5D64" w:rsidRDefault="00FE5D64" w:rsidP="00FE5D64">
      <w:r>
        <w:t xml:space="preserve">The Belief System browser is found on the </w:t>
      </w:r>
      <w:r>
        <w:rPr>
          <w:b/>
        </w:rPr>
        <w:t>Groups/Beliefs</w:t>
      </w:r>
      <w:r>
        <w:t xml:space="preserve"> tab.  It is used to create and edit the belief systems of the actors and</w:t>
      </w:r>
      <w:r w:rsidR="00732DE0">
        <w:t xml:space="preserve"> civilian groups in the playbox (Section </w:t>
      </w:r>
      <w:r w:rsidR="00732DE0">
        <w:fldChar w:fldCharType="begin"/>
      </w:r>
      <w:r w:rsidR="00732DE0">
        <w:instrText xml:space="preserve"> REF _Ref312048277 \r \h </w:instrText>
      </w:r>
      <w:r w:rsidR="00732DE0">
        <w:fldChar w:fldCharType="separate"/>
      </w:r>
      <w:r w:rsidR="00732DE0">
        <w:t>5.1</w:t>
      </w:r>
      <w:r w:rsidR="00732DE0">
        <w:fldChar w:fldCharType="end"/>
      </w:r>
      <w:r w:rsidR="00732DE0">
        <w:t>).  This browser differs from most of the others in that you can change input values directly in the browser, without popping up a dialog box.</w:t>
      </w:r>
    </w:p>
    <w:p w14:paraId="25E45D7C" w14:textId="77777777" w:rsidR="00FE5D64" w:rsidRDefault="00FE5D64" w:rsidP="00FE5D64"/>
    <w:p w14:paraId="5B319927" w14:textId="7C83CAB8" w:rsidR="00FE5D64" w:rsidRDefault="00FE5D64" w:rsidP="00FE5D64">
      <w:r>
        <w:rPr>
          <w:noProof/>
        </w:rPr>
        <w:drawing>
          <wp:inline distT="0" distB="0" distL="0" distR="0" wp14:anchorId="6704E10A" wp14:editId="413A2190">
            <wp:extent cx="5943600" cy="26352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635250"/>
                    </a:xfrm>
                    <a:prstGeom prst="rect">
                      <a:avLst/>
                    </a:prstGeom>
                  </pic:spPr>
                </pic:pic>
              </a:graphicData>
            </a:graphic>
          </wp:inline>
        </w:drawing>
      </w:r>
    </w:p>
    <w:p w14:paraId="6E265E7C" w14:textId="77777777" w:rsidR="00FE5D64" w:rsidRDefault="00FE5D64" w:rsidP="00FE5D64"/>
    <w:p w14:paraId="5103BEB2" w14:textId="786AB8F6" w:rsidR="00FE5D64" w:rsidRDefault="00FE5D64" w:rsidP="00FE5D64">
      <w:r>
        <w:t>The browser has four major areas:</w:t>
      </w:r>
    </w:p>
    <w:p w14:paraId="17B7920D" w14:textId="77777777" w:rsidR="00FE5D64" w:rsidRDefault="00FE5D64" w:rsidP="00FE5D64"/>
    <w:p w14:paraId="3146B712" w14:textId="7BCAA281" w:rsidR="00FE5D64" w:rsidRDefault="00FE5D64" w:rsidP="00605CE9">
      <w:pPr>
        <w:pStyle w:val="ListParagraph"/>
        <w:numPr>
          <w:ilvl w:val="0"/>
          <w:numId w:val="65"/>
        </w:numPr>
      </w:pPr>
      <w:r>
        <w:t>The Topics Pane</w:t>
      </w:r>
    </w:p>
    <w:p w14:paraId="748DB7A1" w14:textId="6DF6DBB6" w:rsidR="00FE5D64" w:rsidRDefault="00FE5D64" w:rsidP="00605CE9">
      <w:pPr>
        <w:pStyle w:val="ListParagraph"/>
        <w:numPr>
          <w:ilvl w:val="0"/>
          <w:numId w:val="65"/>
        </w:numPr>
      </w:pPr>
      <w:r>
        <w:t>The Entities Tree</w:t>
      </w:r>
    </w:p>
    <w:p w14:paraId="27C93B5B" w14:textId="6C0D3A39" w:rsidR="00FE5D64" w:rsidRDefault="00FE5D64" w:rsidP="00605CE9">
      <w:pPr>
        <w:pStyle w:val="ListParagraph"/>
        <w:numPr>
          <w:ilvl w:val="0"/>
          <w:numId w:val="65"/>
        </w:numPr>
      </w:pPr>
      <w:r>
        <w:t>The Beliefs Pane</w:t>
      </w:r>
    </w:p>
    <w:p w14:paraId="3257C429" w14:textId="527F9B09" w:rsidR="00FE5D64" w:rsidRDefault="00FE5D64" w:rsidP="00605CE9">
      <w:pPr>
        <w:pStyle w:val="ListParagraph"/>
        <w:numPr>
          <w:ilvl w:val="0"/>
          <w:numId w:val="65"/>
        </w:numPr>
      </w:pPr>
      <w:r>
        <w:t>The Affinities Pane</w:t>
      </w:r>
    </w:p>
    <w:p w14:paraId="046B8BB4" w14:textId="77777777" w:rsidR="00FE5D64" w:rsidRDefault="00FE5D64" w:rsidP="00FE5D64"/>
    <w:p w14:paraId="66F590C0" w14:textId="178B9CFB" w:rsidR="00FE5D64" w:rsidRDefault="00FE5D64" w:rsidP="000E7462">
      <w:r>
        <w:t>Note that you can click and drag the border between any pair of these areas to make an area larger or smaller.</w:t>
      </w:r>
    </w:p>
    <w:p w14:paraId="1D59774D" w14:textId="77777777" w:rsidR="00732DE0" w:rsidRDefault="00732DE0" w:rsidP="000E7462"/>
    <w:p w14:paraId="0C429034" w14:textId="70A2DC73" w:rsidR="00732DE0" w:rsidRDefault="00732DE0" w:rsidP="00732DE0">
      <w:pPr>
        <w:pStyle w:val="Heading4"/>
      </w:pPr>
      <w:r>
        <w:t>The Topics Pane</w:t>
      </w:r>
    </w:p>
    <w:p w14:paraId="50FECA70" w14:textId="77777777" w:rsidR="00732DE0" w:rsidRDefault="00732DE0" w:rsidP="00732DE0"/>
    <w:p w14:paraId="59A90DF7" w14:textId="19BE16E2" w:rsidR="00732DE0" w:rsidRDefault="00732DE0" w:rsidP="00732DE0">
      <w:r>
        <w:t>The Topics pane is where the user creates, edits, and views the set of topics about which actors and civilian groups have beliefs.</w:t>
      </w:r>
    </w:p>
    <w:p w14:paraId="1B826D36" w14:textId="77777777" w:rsidR="00732DE0" w:rsidRDefault="00732DE0" w:rsidP="00732DE0"/>
    <w:p w14:paraId="75A465D0" w14:textId="14650168" w:rsidR="00732DE0" w:rsidRDefault="00732DE0" w:rsidP="00DE0B74">
      <w:pPr>
        <w:jc w:val="center"/>
      </w:pPr>
      <w:r>
        <w:rPr>
          <w:noProof/>
        </w:rPr>
        <w:lastRenderedPageBreak/>
        <w:drawing>
          <wp:inline distT="0" distB="0" distL="0" distR="0" wp14:anchorId="01F3AD4E" wp14:editId="7C4C377D">
            <wp:extent cx="5943600" cy="10890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089025"/>
                    </a:xfrm>
                    <a:prstGeom prst="rect">
                      <a:avLst/>
                    </a:prstGeom>
                  </pic:spPr>
                </pic:pic>
              </a:graphicData>
            </a:graphic>
          </wp:inline>
        </w:drawing>
      </w:r>
    </w:p>
    <w:p w14:paraId="2C624512" w14:textId="77777777" w:rsidR="00732DE0" w:rsidRDefault="00732DE0" w:rsidP="00732DE0"/>
    <w:p w14:paraId="103E94F5" w14:textId="0B1E7E18"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14:paraId="2BD80502" w14:textId="77777777" w:rsidR="00732DE0" w:rsidRDefault="00732DE0" w:rsidP="00732DE0"/>
    <w:p w14:paraId="1944F09A" w14:textId="04CEF361" w:rsidR="00732DE0" w:rsidRDefault="00732DE0" w:rsidP="00732DE0">
      <w:r>
        <w:t>The Topic pane has the following controls on its toolbar:</w:t>
      </w:r>
    </w:p>
    <w:p w14:paraId="329F0881" w14:textId="77777777"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14:paraId="0802C1C4" w14:textId="77777777" w:rsidTr="0050673D">
        <w:trPr>
          <w:cantSplit/>
          <w:tblHeader/>
        </w:trPr>
        <w:tc>
          <w:tcPr>
            <w:tcW w:w="2016" w:type="dxa"/>
            <w:shd w:val="clear" w:color="auto" w:fill="000000" w:themeFill="text1"/>
          </w:tcPr>
          <w:p w14:paraId="5BD0D04E" w14:textId="77777777" w:rsidR="00732DE0" w:rsidRDefault="00732DE0" w:rsidP="0050673D">
            <w:pPr>
              <w:rPr>
                <w:noProof/>
              </w:rPr>
            </w:pPr>
            <w:r>
              <w:rPr>
                <w:noProof/>
                <w:sz w:val="20"/>
                <w:szCs w:val="20"/>
              </w:rPr>
              <w:t>Control</w:t>
            </w:r>
          </w:p>
        </w:tc>
        <w:tc>
          <w:tcPr>
            <w:tcW w:w="7920" w:type="dxa"/>
            <w:shd w:val="clear" w:color="auto" w:fill="000000" w:themeFill="text1"/>
          </w:tcPr>
          <w:p w14:paraId="74D41A52" w14:textId="77777777" w:rsidR="00732DE0" w:rsidRDefault="00732DE0" w:rsidP="0050673D">
            <w:pPr>
              <w:rPr>
                <w:sz w:val="20"/>
                <w:szCs w:val="20"/>
              </w:rPr>
            </w:pPr>
            <w:r>
              <w:rPr>
                <w:sz w:val="20"/>
                <w:szCs w:val="20"/>
              </w:rPr>
              <w:t>Description</w:t>
            </w:r>
          </w:p>
        </w:tc>
      </w:tr>
      <w:tr w:rsidR="00732DE0" w:rsidRPr="00F7118A" w14:paraId="79677752" w14:textId="77777777" w:rsidTr="0050673D">
        <w:trPr>
          <w:cantSplit/>
        </w:trPr>
        <w:tc>
          <w:tcPr>
            <w:tcW w:w="2016" w:type="dxa"/>
          </w:tcPr>
          <w:p w14:paraId="6CD026FC" w14:textId="77777777" w:rsidR="00732DE0" w:rsidRDefault="00732DE0" w:rsidP="0050673D">
            <w:pPr>
              <w:rPr>
                <w:noProof/>
              </w:rPr>
            </w:pPr>
            <w:r>
              <w:rPr>
                <w:noProof/>
              </w:rPr>
              <w:drawing>
                <wp:inline distT="0" distB="0" distL="0" distR="0" wp14:anchorId="52A07322" wp14:editId="706DC84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14:paraId="087486E3" w14:textId="63DA5F4A"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14:paraId="4BA7F017" w14:textId="77777777" w:rsidTr="0050673D">
        <w:trPr>
          <w:cantSplit/>
        </w:trPr>
        <w:tc>
          <w:tcPr>
            <w:tcW w:w="2016" w:type="dxa"/>
          </w:tcPr>
          <w:p w14:paraId="11598239" w14:textId="2AFBA3AB" w:rsidR="00732DE0" w:rsidRDefault="00732DE0" w:rsidP="0050673D">
            <w:pPr>
              <w:rPr>
                <w:noProof/>
              </w:rPr>
            </w:pPr>
            <w:r>
              <w:rPr>
                <w:noProof/>
              </w:rPr>
              <w:drawing>
                <wp:inline distT="0" distB="0" distL="0" distR="0" wp14:anchorId="12C2B11D" wp14:editId="52115EC8">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14:paraId="31E57AE2" w14:textId="76425593"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14:paraId="60622526" w14:textId="77777777" w:rsidTr="0050673D">
        <w:trPr>
          <w:cantSplit/>
        </w:trPr>
        <w:tc>
          <w:tcPr>
            <w:tcW w:w="2016" w:type="dxa"/>
          </w:tcPr>
          <w:p w14:paraId="04B280D8" w14:textId="2A6462A2" w:rsidR="00732DE0" w:rsidRDefault="00732DE0" w:rsidP="0050673D">
            <w:pPr>
              <w:rPr>
                <w:noProof/>
              </w:rPr>
            </w:pPr>
            <w:r>
              <w:rPr>
                <w:noProof/>
              </w:rPr>
              <w:drawing>
                <wp:inline distT="0" distB="0" distL="0" distR="0" wp14:anchorId="6828AD20" wp14:editId="7B86A161">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09825" cy="219075"/>
                          </a:xfrm>
                          <a:prstGeom prst="rect">
                            <a:avLst/>
                          </a:prstGeom>
                        </pic:spPr>
                      </pic:pic>
                    </a:graphicData>
                  </a:graphic>
                </wp:inline>
              </w:drawing>
            </w:r>
          </w:p>
        </w:tc>
        <w:tc>
          <w:tcPr>
            <w:tcW w:w="7920" w:type="dxa"/>
          </w:tcPr>
          <w:p w14:paraId="4F0593D1" w14:textId="592E58AC"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14:paraId="24049F5B" w14:textId="77777777" w:rsidR="00732DE0" w:rsidRPr="00053139" w:rsidRDefault="00732DE0" w:rsidP="0050673D">
            <w:pPr>
              <w:rPr>
                <w:sz w:val="20"/>
                <w:szCs w:val="20"/>
              </w:rPr>
            </w:pPr>
          </w:p>
        </w:tc>
      </w:tr>
      <w:tr w:rsidR="00732DE0" w:rsidRPr="00F7118A" w14:paraId="532A52B4" w14:textId="77777777" w:rsidTr="0050673D">
        <w:trPr>
          <w:cantSplit/>
        </w:trPr>
        <w:tc>
          <w:tcPr>
            <w:tcW w:w="2016" w:type="dxa"/>
          </w:tcPr>
          <w:p w14:paraId="3037FA66" w14:textId="088B5251" w:rsidR="00732DE0" w:rsidRDefault="00732DE0" w:rsidP="0050673D">
            <w:pPr>
              <w:rPr>
                <w:noProof/>
              </w:rPr>
            </w:pPr>
            <w:r>
              <w:rPr>
                <w:noProof/>
              </w:rPr>
              <w:drawing>
                <wp:inline distT="0" distB="0" distL="0" distR="0" wp14:anchorId="63E1AA91" wp14:editId="63595EE8">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771525" cy="247650"/>
                          </a:xfrm>
                          <a:prstGeom prst="rect">
                            <a:avLst/>
                          </a:prstGeom>
                        </pic:spPr>
                      </pic:pic>
                    </a:graphicData>
                  </a:graphic>
                </wp:inline>
              </w:drawing>
            </w:r>
          </w:p>
        </w:tc>
        <w:tc>
          <w:tcPr>
            <w:tcW w:w="7920" w:type="dxa"/>
          </w:tcPr>
          <w:p w14:paraId="6E8DDB7E" w14:textId="02B222F8"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14:paraId="2E2A9875" w14:textId="77777777" w:rsidTr="0050673D">
        <w:trPr>
          <w:cantSplit/>
        </w:trPr>
        <w:tc>
          <w:tcPr>
            <w:tcW w:w="2016" w:type="dxa"/>
          </w:tcPr>
          <w:p w14:paraId="19B3ACD1" w14:textId="361F3E06" w:rsidR="00732DE0" w:rsidRDefault="00732DE0" w:rsidP="0050673D">
            <w:pPr>
              <w:rPr>
                <w:noProof/>
              </w:rPr>
            </w:pPr>
            <w:r>
              <w:rPr>
                <w:noProof/>
              </w:rPr>
              <w:drawing>
                <wp:inline distT="0" distB="0" distL="0" distR="0" wp14:anchorId="679B3CA7" wp14:editId="4972AFA7">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1500" cy="209550"/>
                          </a:xfrm>
                          <a:prstGeom prst="rect">
                            <a:avLst/>
                          </a:prstGeom>
                        </pic:spPr>
                      </pic:pic>
                    </a:graphicData>
                  </a:graphic>
                </wp:inline>
              </w:drawing>
            </w:r>
          </w:p>
        </w:tc>
        <w:tc>
          <w:tcPr>
            <w:tcW w:w="7920" w:type="dxa"/>
          </w:tcPr>
          <w:p w14:paraId="1CF99735" w14:textId="51FEC854"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732DE0" w:rsidRPr="00F7118A" w14:paraId="3C4C352A" w14:textId="77777777" w:rsidTr="0050673D">
        <w:trPr>
          <w:cantSplit/>
        </w:trPr>
        <w:tc>
          <w:tcPr>
            <w:tcW w:w="2016" w:type="dxa"/>
          </w:tcPr>
          <w:p w14:paraId="33278FEE" w14:textId="77777777" w:rsidR="00732DE0" w:rsidRDefault="00732DE0" w:rsidP="0050673D">
            <w:pPr>
              <w:rPr>
                <w:noProof/>
              </w:rPr>
            </w:pPr>
            <w:r>
              <w:rPr>
                <w:noProof/>
              </w:rPr>
              <w:drawing>
                <wp:inline distT="0" distB="0" distL="0" distR="0" wp14:anchorId="6F251214" wp14:editId="7C338AF7">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14:paraId="0FC9659F" w14:textId="13D188AB"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14:paraId="1A161282" w14:textId="77777777" w:rsidR="00732DE0" w:rsidRDefault="00732DE0" w:rsidP="00732DE0"/>
    <w:p w14:paraId="0F48A595" w14:textId="2BC01142" w:rsidR="00DE0B74" w:rsidRDefault="00DE0B74" w:rsidP="00DE0B74">
      <w:pPr>
        <w:pStyle w:val="Heading4"/>
      </w:pPr>
      <w:r>
        <w:t>The Entities Tree</w:t>
      </w:r>
    </w:p>
    <w:p w14:paraId="3FE76951" w14:textId="77777777" w:rsidR="00DE0B74" w:rsidRDefault="00DE0B74" w:rsidP="00DE0B74"/>
    <w:p w14:paraId="0262D9BC" w14:textId="0FDAC275" w:rsidR="00DE0B74" w:rsidRDefault="00DE0B74" w:rsidP="00DE0B74">
      <w:r>
        <w:t>The Entities tree displays a tree of the actors and civilian groups in the scenario.  Select an actor or group to see its belief system in the Beliefs pane and its affinities in the Affinities pane.</w:t>
      </w:r>
    </w:p>
    <w:p w14:paraId="4D13E8E7" w14:textId="77777777" w:rsidR="00DE0B74" w:rsidRDefault="00DE0B74" w:rsidP="00DE0B74"/>
    <w:p w14:paraId="5662C27E" w14:textId="0DEE3E1A" w:rsidR="00DE0B74" w:rsidRDefault="00DE0B74" w:rsidP="00DE0B74">
      <w:pPr>
        <w:jc w:val="center"/>
      </w:pPr>
      <w:r>
        <w:rPr>
          <w:noProof/>
        </w:rPr>
        <w:drawing>
          <wp:inline distT="0" distB="0" distL="0" distR="0" wp14:anchorId="07D13148" wp14:editId="7F5C55B8">
            <wp:extent cx="1628775" cy="14954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28775" cy="1495425"/>
                    </a:xfrm>
                    <a:prstGeom prst="rect">
                      <a:avLst/>
                    </a:prstGeom>
                  </pic:spPr>
                </pic:pic>
              </a:graphicData>
            </a:graphic>
          </wp:inline>
        </w:drawing>
      </w:r>
    </w:p>
    <w:p w14:paraId="14516763" w14:textId="77777777" w:rsidR="00DE0B74" w:rsidRDefault="00DE0B74" w:rsidP="00DE0B74">
      <w:pPr>
        <w:jc w:val="center"/>
      </w:pPr>
    </w:p>
    <w:p w14:paraId="11F7F80A" w14:textId="058B0EE7" w:rsidR="00DE0B74" w:rsidRDefault="00DE0B74" w:rsidP="00DE0B74">
      <w:pPr>
        <w:pStyle w:val="Heading4"/>
      </w:pPr>
      <w:r>
        <w:lastRenderedPageBreak/>
        <w:t>The Beliefs Pane</w:t>
      </w:r>
    </w:p>
    <w:p w14:paraId="6EAD3304" w14:textId="77777777" w:rsidR="00DE0B74" w:rsidRDefault="00DE0B74" w:rsidP="00DE0B74"/>
    <w:p w14:paraId="42C75D81" w14:textId="58273C12" w:rsidR="00DE0B74" w:rsidRDefault="00DE0B74" w:rsidP="00DE0B74">
      <w:r>
        <w:t>The Beliefs pane is where the user actually sets a particular actor or group’s beliefs.</w:t>
      </w:r>
    </w:p>
    <w:p w14:paraId="7438506F" w14:textId="77777777" w:rsidR="00DE0B74" w:rsidRDefault="00DE0B74" w:rsidP="00DE0B74"/>
    <w:p w14:paraId="2F72A09F" w14:textId="724E0ADB" w:rsidR="00DE0B74" w:rsidRDefault="00DE0B74" w:rsidP="00DE0B74">
      <w:pPr>
        <w:jc w:val="center"/>
      </w:pPr>
      <w:r>
        <w:rPr>
          <w:noProof/>
        </w:rPr>
        <w:drawing>
          <wp:inline distT="0" distB="0" distL="0" distR="0" wp14:anchorId="370369B9" wp14:editId="18FBA2EB">
            <wp:extent cx="5057775" cy="14668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57775" cy="1466850"/>
                    </a:xfrm>
                    <a:prstGeom prst="rect">
                      <a:avLst/>
                    </a:prstGeom>
                  </pic:spPr>
                </pic:pic>
              </a:graphicData>
            </a:graphic>
          </wp:inline>
        </w:drawing>
      </w:r>
    </w:p>
    <w:p w14:paraId="08A5DA81" w14:textId="77777777" w:rsidR="00DE0B74" w:rsidRDefault="00DE0B74" w:rsidP="00DE0B74"/>
    <w:p w14:paraId="5DBC4521" w14:textId="075BE1B4"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14:paraId="6AEE6AC3" w14:textId="77777777" w:rsidR="00DE0B74" w:rsidRDefault="00DE0B74" w:rsidP="00DE0B74"/>
    <w:p w14:paraId="5782B9C4" w14:textId="301AC2D0" w:rsidR="00DE0B74" w:rsidRDefault="00DE0B74" w:rsidP="00DE0B74">
      <w:pPr>
        <w:pStyle w:val="Heading4"/>
      </w:pPr>
      <w:r>
        <w:t>The Affinities Pane</w:t>
      </w:r>
    </w:p>
    <w:p w14:paraId="0067FB27" w14:textId="77777777" w:rsidR="00DE0B74" w:rsidRDefault="00DE0B74" w:rsidP="00DE0B74"/>
    <w:p w14:paraId="0DB07B05" w14:textId="3E359FDE"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14:paraId="466C2789" w14:textId="77777777" w:rsidR="00DE0B74" w:rsidRDefault="00DE0B74" w:rsidP="00DE0B74"/>
    <w:p w14:paraId="2A42CD1C" w14:textId="77DA8493" w:rsidR="00DE0B74" w:rsidRPr="00DE0B74" w:rsidRDefault="00DE0B74" w:rsidP="00DE0B74">
      <w:pPr>
        <w:jc w:val="center"/>
      </w:pPr>
      <w:r>
        <w:rPr>
          <w:noProof/>
        </w:rPr>
        <w:drawing>
          <wp:inline distT="0" distB="0" distL="0" distR="0" wp14:anchorId="151CE308" wp14:editId="103E657A">
            <wp:extent cx="2438400" cy="14763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438400" cy="1476375"/>
                    </a:xfrm>
                    <a:prstGeom prst="rect">
                      <a:avLst/>
                    </a:prstGeom>
                  </pic:spPr>
                </pic:pic>
              </a:graphicData>
            </a:graphic>
          </wp:inline>
        </w:drawing>
      </w:r>
    </w:p>
    <w:p w14:paraId="7053290A" w14:textId="77777777" w:rsidR="00026197" w:rsidRDefault="00026197" w:rsidP="00182999">
      <w:pPr>
        <w:pStyle w:val="Heading3"/>
        <w:pageBreakBefore/>
      </w:pPr>
      <w:r>
        <w:lastRenderedPageBreak/>
        <w:t>The Neighborhoods Tab</w:t>
      </w:r>
    </w:p>
    <w:p w14:paraId="272063AB" w14:textId="77777777" w:rsidR="00A355DC" w:rsidRDefault="00A355DC" w:rsidP="00A355DC"/>
    <w:p w14:paraId="06C13D33" w14:textId="77777777"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14:paraId="6F7579CA" w14:textId="77777777" w:rsidR="00A355DC" w:rsidRDefault="00A355DC" w:rsidP="00A355DC"/>
    <w:p w14:paraId="5EAF8CDE" w14:textId="77777777"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14:paraId="3B3A4B6D" w14:textId="77777777" w:rsidR="00A355DC" w:rsidRDefault="00A355DC" w:rsidP="00A355DC"/>
    <w:p w14:paraId="71F0AA9C" w14:textId="77777777" w:rsidR="00A355DC" w:rsidRDefault="00A355DC" w:rsidP="00A355DC">
      <w:r>
        <w:rPr>
          <w:noProof/>
        </w:rPr>
        <w:drawing>
          <wp:inline distT="0" distB="0" distL="0" distR="0" wp14:anchorId="1E82D83F" wp14:editId="1CAE9E03">
            <wp:extent cx="5943600" cy="153860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538605"/>
                    </a:xfrm>
                    <a:prstGeom prst="rect">
                      <a:avLst/>
                    </a:prstGeom>
                  </pic:spPr>
                </pic:pic>
              </a:graphicData>
            </a:graphic>
          </wp:inline>
        </w:drawing>
      </w:r>
    </w:p>
    <w:p w14:paraId="54F4D5F4" w14:textId="77777777" w:rsidR="00A355DC" w:rsidRDefault="00A355DC" w:rsidP="00A355DC"/>
    <w:p w14:paraId="1402AC64" w14:textId="362F29C4" w:rsidR="00A355DC" w:rsidRDefault="00A355DC" w:rsidP="00A355DC">
      <w:r>
        <w:t>Note the filter box at the right-hand end of the toolbar.  Type any string into the filter box to display only the matching rows.  Click on the “sieve” icon in the filter box to pull down the filter options menu.</w:t>
      </w:r>
    </w:p>
    <w:p w14:paraId="459C2C2E" w14:textId="77777777" w:rsidR="00A355DC" w:rsidRDefault="00A355DC" w:rsidP="00A355DC"/>
    <w:p w14:paraId="4751B0EE" w14:textId="77777777"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4B80955F" w14:textId="77777777" w:rsidR="00A355DC" w:rsidRDefault="00A355DC" w:rsidP="00A355DC"/>
    <w:p w14:paraId="209C6845" w14:textId="3DD4FFA4" w:rsidR="00A355DC" w:rsidRDefault="00A355DC" w:rsidP="00A355DC">
      <w:pPr>
        <w:pStyle w:val="term"/>
      </w:pPr>
      <w:r>
        <w:t>Neighborhoods/Neighborhoods</w:t>
      </w:r>
    </w:p>
    <w:p w14:paraId="2F6012D1" w14:textId="3865D9BA" w:rsidR="00A355DC" w:rsidRDefault="00A355DC" w:rsidP="00A355DC">
      <w:pPr>
        <w:pStyle w:val="termdef"/>
      </w:pPr>
      <w:r>
        <w:rPr>
          <w:b/>
        </w:rPr>
        <w:t>Scenario Mode Only.</w:t>
      </w:r>
      <w:r>
        <w:t xml:space="preserve">  Displays the definition of each neighborhood, with controls to edit, delete, and changing the stacking order of the neighborhoods.</w:t>
      </w:r>
    </w:p>
    <w:p w14:paraId="1665D7F9" w14:textId="77777777" w:rsidR="00A355DC" w:rsidRDefault="00A355DC" w:rsidP="00A355DC">
      <w:pPr>
        <w:pStyle w:val="termdef"/>
      </w:pPr>
    </w:p>
    <w:p w14:paraId="5C1B3A35" w14:textId="65FCF322" w:rsidR="00A355DC" w:rsidRDefault="00A355DC" w:rsidP="00A355DC">
      <w:pPr>
        <w:pStyle w:val="term"/>
      </w:pPr>
      <w:r>
        <w:t>Neighborhoods/Relationships</w:t>
      </w:r>
    </w:p>
    <w:p w14:paraId="365E9813" w14:textId="13609F25" w:rsidR="00A355DC" w:rsidRDefault="00A355DC" w:rsidP="00A355DC">
      <w:pPr>
        <w:pStyle w:val="termdef"/>
      </w:pPr>
      <w:r>
        <w:rPr>
          <w:b/>
        </w:rPr>
        <w:t>Scenario Mode Only.</w:t>
      </w:r>
      <w:r>
        <w:t xml:space="preserve">  Displays the proximity and effects delay between each pair of neighborhoods, with controls to edit these values.</w:t>
      </w:r>
    </w:p>
    <w:p w14:paraId="477565B7" w14:textId="77777777" w:rsidR="00A355DC" w:rsidRDefault="00A355DC" w:rsidP="00A355DC">
      <w:pPr>
        <w:pStyle w:val="termdef"/>
      </w:pPr>
    </w:p>
    <w:p w14:paraId="7DCBF598" w14:textId="55FCAF3A" w:rsidR="00A355DC" w:rsidRDefault="009B2CC5" w:rsidP="009B2CC5">
      <w:pPr>
        <w:pStyle w:val="term"/>
      </w:pPr>
      <w:r>
        <w:t>Neighborhoods/Security</w:t>
      </w:r>
    </w:p>
    <w:p w14:paraId="4E596175" w14:textId="28DD3896" w:rsidR="009B2CC5" w:rsidRDefault="009B2CC5" w:rsidP="009B2CC5">
      <w:pPr>
        <w:pStyle w:val="termdef"/>
      </w:pPr>
      <w:r>
        <w:rPr>
          <w:b/>
        </w:rPr>
        <w:t>Simulation Mode Only.</w:t>
      </w:r>
      <w:r>
        <w:t xml:space="preserve">  Displays the security of each group in each neighborhood, along with the components of security in the security computation.</w:t>
      </w:r>
    </w:p>
    <w:p w14:paraId="17BF81A4" w14:textId="77777777" w:rsidR="009B2CC5" w:rsidRDefault="009B2CC5" w:rsidP="009B2CC5">
      <w:pPr>
        <w:pStyle w:val="termdef"/>
      </w:pPr>
    </w:p>
    <w:p w14:paraId="49D09B52" w14:textId="62E387E8" w:rsidR="009B2CC5" w:rsidRDefault="009B2CC5" w:rsidP="009B2CC5">
      <w:pPr>
        <w:pStyle w:val="term"/>
      </w:pPr>
      <w:r>
        <w:t>Neighborhoods/Activity</w:t>
      </w:r>
    </w:p>
    <w:p w14:paraId="4DE1B76E" w14:textId="05D635FD" w:rsidR="009B2CC5" w:rsidRDefault="009B2CC5" w:rsidP="009B2CC5">
      <w:pPr>
        <w:pStyle w:val="termdef"/>
      </w:pPr>
      <w:r>
        <w:rPr>
          <w:b/>
        </w:rPr>
        <w:t>Simulation Mode Only.</w:t>
      </w:r>
      <w:r>
        <w:t xml:space="preserve">  Displays a list of all group activities being done in the neighborhoods of the playbox, including the coverage fractions, the effective personnel, and the resulting activity situation types.</w:t>
      </w:r>
    </w:p>
    <w:p w14:paraId="05E1D985" w14:textId="77777777" w:rsidR="009B2CC5" w:rsidRDefault="009B2CC5" w:rsidP="009B2CC5">
      <w:pPr>
        <w:pStyle w:val="termdef"/>
      </w:pPr>
    </w:p>
    <w:p w14:paraId="4462760B" w14:textId="028C8E5C" w:rsidR="009B2CC5" w:rsidRDefault="009B2CC5" w:rsidP="009B2CC5">
      <w:pPr>
        <w:pStyle w:val="term"/>
      </w:pPr>
      <w:r>
        <w:lastRenderedPageBreak/>
        <w:t>Neighborhoods/ActSits</w:t>
      </w:r>
    </w:p>
    <w:p w14:paraId="10575CB7" w14:textId="0A0F88D3" w:rsidR="009B2CC5" w:rsidRDefault="009B2CC5" w:rsidP="009B2CC5">
      <w:pPr>
        <w:pStyle w:val="termdef"/>
      </w:pPr>
      <w:r>
        <w:rPr>
          <w:b/>
        </w:rPr>
        <w:t>Simulation Mode Only.</w:t>
      </w:r>
      <w:r>
        <w:t xml:space="preserve">  Displays a list of all activity situations resulting from the group activities listed on the previous tab, with their attributes.</w:t>
      </w:r>
    </w:p>
    <w:p w14:paraId="1100CC6A" w14:textId="77777777" w:rsidR="009B2CC5" w:rsidRDefault="009B2CC5" w:rsidP="009B2CC5">
      <w:pPr>
        <w:pStyle w:val="termdef"/>
      </w:pPr>
    </w:p>
    <w:p w14:paraId="66AEB61A" w14:textId="089E46BB" w:rsidR="009B2CC5" w:rsidRDefault="009B2CC5" w:rsidP="009B2CC5">
      <w:pPr>
        <w:pStyle w:val="term"/>
      </w:pPr>
      <w:r>
        <w:t>Neighborhood/DemSits</w:t>
      </w:r>
    </w:p>
    <w:p w14:paraId="0ABCD0AE" w14:textId="5CE07259" w:rsidR="009B2CC5" w:rsidRPr="009B2CC5" w:rsidRDefault="009B2CC5" w:rsidP="009B2CC5">
      <w:pPr>
        <w:pStyle w:val="termdef"/>
      </w:pPr>
      <w:r>
        <w:rPr>
          <w:b/>
        </w:rPr>
        <w:t>Simulation Mode Only.</w:t>
      </w:r>
      <w:r>
        <w:t xml:space="preserve">  Displays a list of all demographic situations currently existing in the playbox, with their attributes.</w:t>
      </w:r>
    </w:p>
    <w:p w14:paraId="3F7F5805" w14:textId="77777777" w:rsidR="00A355DC" w:rsidRDefault="00A355DC" w:rsidP="00A355DC">
      <w:pPr>
        <w:pStyle w:val="termdef"/>
      </w:pPr>
    </w:p>
    <w:p w14:paraId="7CC6146C" w14:textId="67FBB874" w:rsidR="00A355DC" w:rsidRDefault="00A355DC" w:rsidP="00A355DC">
      <w:pPr>
        <w:pStyle w:val="term"/>
      </w:pPr>
      <w:r>
        <w:t>Neighborhood/EnSits</w:t>
      </w:r>
    </w:p>
    <w:p w14:paraId="560A6619" w14:textId="3717A296" w:rsidR="00A355DC" w:rsidRDefault="00A355DC" w:rsidP="00A355DC">
      <w:pPr>
        <w:pStyle w:val="termdef"/>
      </w:pPr>
      <w:r>
        <w:t>Displays the existing environmental situations, with their attributes.  There are controls to create, edit, resolve, and delete situations.</w:t>
      </w:r>
    </w:p>
    <w:p w14:paraId="3EE01F25" w14:textId="77777777" w:rsidR="00A355DC" w:rsidRDefault="00A355DC" w:rsidP="00A355DC">
      <w:pPr>
        <w:pStyle w:val="termdef"/>
      </w:pPr>
    </w:p>
    <w:p w14:paraId="20C52DA9" w14:textId="77777777" w:rsidR="00A355DC" w:rsidRPr="00A355DC" w:rsidRDefault="00A355DC" w:rsidP="00A355DC">
      <w:pPr>
        <w:pStyle w:val="termdef"/>
      </w:pPr>
    </w:p>
    <w:p w14:paraId="4A621773" w14:textId="77777777" w:rsidR="00A355DC" w:rsidRDefault="00A355DC" w:rsidP="00A355DC">
      <w:pPr>
        <w:pStyle w:val="termdef"/>
      </w:pPr>
    </w:p>
    <w:p w14:paraId="660CDC21" w14:textId="77777777" w:rsidR="00A355DC" w:rsidRPr="00A355DC" w:rsidRDefault="00A355DC" w:rsidP="00A355DC">
      <w:pPr>
        <w:pStyle w:val="termdef"/>
      </w:pPr>
    </w:p>
    <w:p w14:paraId="426E27D7" w14:textId="77777777" w:rsidR="00026197" w:rsidRDefault="00026197" w:rsidP="00182999">
      <w:pPr>
        <w:pStyle w:val="Heading3"/>
        <w:pageBreakBefore/>
      </w:pPr>
      <w:r>
        <w:lastRenderedPageBreak/>
        <w:t>The Groups Tab</w:t>
      </w:r>
    </w:p>
    <w:p w14:paraId="44E335E2" w14:textId="77777777" w:rsidR="00F82AC6" w:rsidRDefault="00F82AC6" w:rsidP="00F82AC6"/>
    <w:p w14:paraId="4AE45B32" w14:textId="76E111C5"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14:paraId="5877616A" w14:textId="77777777" w:rsidR="00F82AC6" w:rsidRDefault="00F82AC6" w:rsidP="00F82AC6"/>
    <w:p w14:paraId="3FF8832A" w14:textId="156D6E28" w:rsidR="00F82AC6" w:rsidRDefault="00F82AC6" w:rsidP="00F82AC6">
      <w:r>
        <w:t xml:space="preserve">All of the sub-tabs have the same form: a tabular display of data (with the exception of the Belief Systems Browser, on the </w:t>
      </w:r>
      <w:r>
        <w:rPr>
          <w:b/>
        </w:rPr>
        <w:t>Groups/Beliefs</w:t>
      </w:r>
      <w:r>
        <w:t xml:space="preserve"> tab, which is described in Section </w:t>
      </w:r>
      <w:r>
        <w:fldChar w:fldCharType="begin"/>
      </w:r>
      <w:r>
        <w:instrText xml:space="preserve"> REF _Ref315264016 \r \h </w:instrText>
      </w:r>
      <w:r>
        <w:fldChar w:fldCharType="separate"/>
      </w:r>
      <w:r>
        <w:t>11.8</w:t>
      </w:r>
      <w:r>
        <w:fldChar w:fldCharType="end"/>
      </w:r>
      <w:r>
        <w:t xml:space="preserve">).  For example, the </w:t>
      </w:r>
      <w:r>
        <w:rPr>
          <w:b/>
        </w:rPr>
        <w:t>Groups/Actors</w:t>
      </w:r>
      <w:r>
        <w:t xml:space="preserve"> tab shows the actor definitions:</w:t>
      </w:r>
    </w:p>
    <w:p w14:paraId="2227ABC1" w14:textId="77777777" w:rsidR="00F82AC6" w:rsidRDefault="00F82AC6" w:rsidP="00F82AC6"/>
    <w:p w14:paraId="66F4DFEE" w14:textId="601959CC" w:rsidR="00F82AC6" w:rsidRDefault="00F82AC6" w:rsidP="00F82AC6">
      <w:pPr>
        <w:jc w:val="center"/>
      </w:pPr>
      <w:r>
        <w:rPr>
          <w:noProof/>
        </w:rPr>
        <w:drawing>
          <wp:inline distT="0" distB="0" distL="0" distR="0" wp14:anchorId="4796DF72" wp14:editId="0206E751">
            <wp:extent cx="5943600" cy="14528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452880"/>
                    </a:xfrm>
                    <a:prstGeom prst="rect">
                      <a:avLst/>
                    </a:prstGeom>
                  </pic:spPr>
                </pic:pic>
              </a:graphicData>
            </a:graphic>
          </wp:inline>
        </w:drawing>
      </w:r>
    </w:p>
    <w:p w14:paraId="5DE4CC2A" w14:textId="77777777" w:rsidR="00F82AC6" w:rsidRDefault="00F82AC6" w:rsidP="00F82AC6"/>
    <w:p w14:paraId="02C6CCF2" w14:textId="77777777" w:rsidR="009F251D" w:rsidRDefault="009F251D" w:rsidP="009F251D">
      <w:r>
        <w:t>Note the filter box at the right-hand end of the toolbar.  Type any string into the filter box to display only the matching rows.  Click on the “sieve” icon in the filter box to pull down the filter options menu.</w:t>
      </w:r>
    </w:p>
    <w:p w14:paraId="1FB10D7A" w14:textId="77777777" w:rsidR="009F251D" w:rsidRDefault="009F251D" w:rsidP="009F251D"/>
    <w:p w14:paraId="665EB637" w14:textId="77777777"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2D795AE0" w14:textId="77777777" w:rsidR="00F82AC6" w:rsidRDefault="00F82AC6" w:rsidP="00F82AC6"/>
    <w:p w14:paraId="5A813751" w14:textId="486073F9" w:rsidR="009F251D" w:rsidRDefault="009F251D" w:rsidP="009F251D">
      <w:pPr>
        <w:pStyle w:val="term"/>
      </w:pPr>
      <w:r>
        <w:t>Groups/Actors</w:t>
      </w:r>
    </w:p>
    <w:p w14:paraId="374DEE60" w14:textId="0425FBD0" w:rsidR="009F251D" w:rsidRDefault="009F251D" w:rsidP="009F251D">
      <w:pPr>
        <w:pStyle w:val="termdef"/>
      </w:pPr>
      <w:r>
        <w:t>Displays the actors defined in the playbox, with controls to create, edit, and delete them.</w:t>
      </w:r>
    </w:p>
    <w:p w14:paraId="43BEA753" w14:textId="77777777" w:rsidR="009F251D" w:rsidRDefault="009F251D" w:rsidP="009F251D">
      <w:pPr>
        <w:pStyle w:val="termdef"/>
      </w:pPr>
    </w:p>
    <w:p w14:paraId="433A203F" w14:textId="22279D6C" w:rsidR="009F251D" w:rsidRDefault="009F251D" w:rsidP="009F251D">
      <w:pPr>
        <w:pStyle w:val="term"/>
      </w:pPr>
      <w:r>
        <w:t>Groups/CivGroups</w:t>
      </w:r>
    </w:p>
    <w:p w14:paraId="27F3D7C5" w14:textId="743D93DE" w:rsidR="009F251D" w:rsidRDefault="009F251D" w:rsidP="009F251D">
      <w:pPr>
        <w:pStyle w:val="termdef"/>
      </w:pPr>
      <w:r>
        <w:t>Displays the civilian groups defined in the playbox, with controls to create, edit, and delete them.</w:t>
      </w:r>
    </w:p>
    <w:p w14:paraId="50A973F6" w14:textId="77777777" w:rsidR="009F251D" w:rsidRDefault="009F251D" w:rsidP="009F251D">
      <w:pPr>
        <w:pStyle w:val="termdef"/>
      </w:pPr>
    </w:p>
    <w:p w14:paraId="0FD28494" w14:textId="3FDC9CFA" w:rsidR="009F251D" w:rsidRDefault="009F251D" w:rsidP="009F251D">
      <w:pPr>
        <w:pStyle w:val="term"/>
      </w:pPr>
      <w:r>
        <w:t>Groups/FrcGroups</w:t>
      </w:r>
    </w:p>
    <w:p w14:paraId="1A34DDF0" w14:textId="5BDDAEFF" w:rsidR="009F251D" w:rsidRDefault="009F251D" w:rsidP="009F251D">
      <w:pPr>
        <w:pStyle w:val="termdef"/>
      </w:pPr>
      <w:r>
        <w:t>Displays the force groups defined in the playbox, with controls to create, edit, and delete them.</w:t>
      </w:r>
    </w:p>
    <w:p w14:paraId="7932EE31" w14:textId="77777777" w:rsidR="009F251D" w:rsidRDefault="009F251D" w:rsidP="009F251D">
      <w:pPr>
        <w:pStyle w:val="termdef"/>
      </w:pPr>
    </w:p>
    <w:p w14:paraId="31E8BBDF" w14:textId="2F1C3626" w:rsidR="009F251D" w:rsidRDefault="009F251D" w:rsidP="009F251D">
      <w:pPr>
        <w:pStyle w:val="term"/>
      </w:pPr>
      <w:r>
        <w:t>Groups/OrgGroups</w:t>
      </w:r>
    </w:p>
    <w:p w14:paraId="487C2D68" w14:textId="47BA27F7" w:rsidR="009F251D" w:rsidRDefault="009F251D" w:rsidP="009F251D">
      <w:pPr>
        <w:pStyle w:val="termdef"/>
      </w:pPr>
      <w:r>
        <w:t>Displays the organization groups defined in the playbox, with controls to create, edit, and delete them.</w:t>
      </w:r>
    </w:p>
    <w:p w14:paraId="44416D5B" w14:textId="77777777" w:rsidR="008150FA" w:rsidRDefault="008150FA" w:rsidP="009F251D">
      <w:pPr>
        <w:pStyle w:val="termdef"/>
      </w:pPr>
    </w:p>
    <w:p w14:paraId="1D0D0A36" w14:textId="6FF70584" w:rsidR="008150FA" w:rsidRDefault="008150FA" w:rsidP="008150FA">
      <w:pPr>
        <w:pStyle w:val="term"/>
      </w:pPr>
      <w:r>
        <w:lastRenderedPageBreak/>
        <w:t>Groups/Beliefs</w:t>
      </w:r>
    </w:p>
    <w:p w14:paraId="184D7E67" w14:textId="02769E20" w:rsidR="008150FA" w:rsidRDefault="008150FA" w:rsidP="008150FA">
      <w:pPr>
        <w:pStyle w:val="termdef"/>
      </w:pPr>
      <w:r>
        <w:t xml:space="preserve">Displays the Belief System Browser, where belief systems are created and edited.  See Section </w:t>
      </w:r>
      <w:r>
        <w:fldChar w:fldCharType="begin"/>
      </w:r>
      <w:r>
        <w:instrText xml:space="preserve"> REF _Ref315264016 \r \h </w:instrText>
      </w:r>
      <w:r>
        <w:fldChar w:fldCharType="separate"/>
      </w:r>
      <w:r>
        <w:t>11.8</w:t>
      </w:r>
      <w:r>
        <w:fldChar w:fldCharType="end"/>
      </w:r>
      <w:r>
        <w:t>.</w:t>
      </w:r>
    </w:p>
    <w:p w14:paraId="6294D32F" w14:textId="77777777" w:rsidR="008150FA" w:rsidRDefault="008150FA" w:rsidP="008150FA">
      <w:pPr>
        <w:pStyle w:val="termdef"/>
      </w:pPr>
    </w:p>
    <w:p w14:paraId="1B9CE242" w14:textId="6B1AFF72" w:rsidR="008150FA" w:rsidRDefault="008150FA" w:rsidP="008150FA">
      <w:pPr>
        <w:pStyle w:val="term"/>
      </w:pPr>
      <w:r>
        <w:t>Groups/Relationships</w:t>
      </w:r>
    </w:p>
    <w:p w14:paraId="6CA0AD08" w14:textId="7E5E8EAD" w:rsidR="008150FA" w:rsidRDefault="008150FA" w:rsidP="008150FA">
      <w:pPr>
        <w:pStyle w:val="termdef"/>
      </w:pPr>
      <w:r>
        <w:t>Displays the group-to-group relationships.  By default, these are simply the affinities computed from the group and actor belief systems; however, the user can override any relationship using the edit control on the toolbar.</w:t>
      </w:r>
    </w:p>
    <w:p w14:paraId="3979527E" w14:textId="77777777" w:rsidR="008150FA" w:rsidRDefault="008150FA" w:rsidP="008150FA">
      <w:pPr>
        <w:pStyle w:val="termdef"/>
      </w:pPr>
    </w:p>
    <w:p w14:paraId="0C947A10" w14:textId="31E44813" w:rsidR="008150FA" w:rsidRDefault="008150FA" w:rsidP="008150FA">
      <w:pPr>
        <w:pStyle w:val="term"/>
      </w:pPr>
      <w:r>
        <w:t>Groups/Deployments</w:t>
      </w:r>
    </w:p>
    <w:p w14:paraId="371B6AFD" w14:textId="3ABC0A13" w:rsidR="008150FA" w:rsidRDefault="008150FA" w:rsidP="008150FA">
      <w:pPr>
        <w:pStyle w:val="termdef"/>
      </w:pPr>
      <w:r>
        <w:t xml:space="preserve">Displays the status quo deployments, with controls for editing them.  See Section </w:t>
      </w:r>
      <w:r>
        <w:fldChar w:fldCharType="begin"/>
      </w:r>
      <w:r>
        <w:instrText xml:space="preserve"> REF _Ref314645444 \r \h </w:instrText>
      </w:r>
      <w:r>
        <w:fldChar w:fldCharType="separate"/>
      </w:r>
      <w:r>
        <w:t>12.12</w:t>
      </w:r>
      <w:r>
        <w:fldChar w:fldCharType="end"/>
      </w:r>
      <w:r>
        <w:t>.</w:t>
      </w:r>
    </w:p>
    <w:p w14:paraId="1D5E0394" w14:textId="77777777" w:rsidR="008150FA" w:rsidRDefault="008150FA" w:rsidP="008150FA">
      <w:pPr>
        <w:pStyle w:val="termdef"/>
      </w:pPr>
    </w:p>
    <w:p w14:paraId="5ADB556A" w14:textId="69D61511" w:rsidR="008150FA" w:rsidRDefault="008150FA" w:rsidP="008150FA">
      <w:pPr>
        <w:pStyle w:val="term"/>
      </w:pPr>
      <w:r>
        <w:t>Groups/Services</w:t>
      </w:r>
    </w:p>
    <w:p w14:paraId="2B68AD88" w14:textId="697D1EAA" w:rsidR="008150FA" w:rsidRPr="008150FA" w:rsidRDefault="008150FA" w:rsidP="008150FA">
      <w:pPr>
        <w:pStyle w:val="termdef"/>
      </w:pPr>
      <w:r>
        <w:t xml:space="preserve">Displays the status quo funding for ENI services, with controls for editing the funding levels.  See Section </w:t>
      </w:r>
      <w:r>
        <w:fldChar w:fldCharType="begin"/>
      </w:r>
      <w:r>
        <w:instrText xml:space="preserve"> REF _Ref315264434 \r \h </w:instrText>
      </w:r>
      <w:r>
        <w:fldChar w:fldCharType="separate"/>
      </w:r>
      <w:r>
        <w:t>12.13</w:t>
      </w:r>
      <w:r>
        <w:fldChar w:fldCharType="end"/>
      </w:r>
      <w:r>
        <w:t>.</w:t>
      </w:r>
    </w:p>
    <w:p w14:paraId="5EE6CEFD" w14:textId="77777777" w:rsidR="009F251D" w:rsidRDefault="009F251D" w:rsidP="009F251D">
      <w:pPr>
        <w:pStyle w:val="termdef"/>
      </w:pPr>
    </w:p>
    <w:p w14:paraId="403A1A2D" w14:textId="77777777" w:rsidR="009F251D" w:rsidRPr="009F251D" w:rsidRDefault="009F251D" w:rsidP="009F251D">
      <w:pPr>
        <w:pStyle w:val="termdef"/>
      </w:pPr>
    </w:p>
    <w:p w14:paraId="3BCCBFC5" w14:textId="77777777" w:rsidR="00F82AC6" w:rsidRDefault="00F82AC6" w:rsidP="00F82AC6"/>
    <w:p w14:paraId="5B96FFE8" w14:textId="77777777" w:rsidR="00F82AC6" w:rsidRPr="00F82AC6" w:rsidRDefault="00F82AC6" w:rsidP="00F82AC6"/>
    <w:p w14:paraId="3D3E9A07" w14:textId="77777777" w:rsidR="00026197" w:rsidRDefault="00026197" w:rsidP="00182999">
      <w:pPr>
        <w:pStyle w:val="Heading3"/>
        <w:pageBreakBefore/>
      </w:pPr>
      <w:r>
        <w:lastRenderedPageBreak/>
        <w:t>The Attitudes Tab</w:t>
      </w:r>
    </w:p>
    <w:p w14:paraId="1AA6E9FA" w14:textId="77777777" w:rsidR="000821DC" w:rsidRDefault="000821DC" w:rsidP="000821DC"/>
    <w:p w14:paraId="6BEA506D" w14:textId="2BD272C2" w:rsidR="000821DC" w:rsidRDefault="000821DC" w:rsidP="000821DC">
      <w:r>
        <w:t xml:space="preserve">The </w:t>
      </w:r>
      <w:r>
        <w:rPr>
          <w:b/>
        </w:rPr>
        <w:t>Attitudes</w:t>
      </w:r>
      <w:r>
        <w:t xml:space="preserve"> tab has a number of sub-tabs which display information about the satisfaction and cooperation of the groups in the playbox.  </w:t>
      </w:r>
    </w:p>
    <w:p w14:paraId="171C5C70" w14:textId="77777777" w:rsidR="000821DC" w:rsidRDefault="000821DC" w:rsidP="000821DC"/>
    <w:p w14:paraId="3612EB76" w14:textId="6B3CBA3B"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14:paraId="0EDFDF3E" w14:textId="77777777" w:rsidR="000821DC" w:rsidRDefault="000821DC" w:rsidP="000821DC"/>
    <w:p w14:paraId="3D840B0A" w14:textId="6A462EF0" w:rsidR="000821DC" w:rsidRDefault="000821DC" w:rsidP="000821DC">
      <w:pPr>
        <w:jc w:val="center"/>
      </w:pPr>
      <w:r>
        <w:rPr>
          <w:noProof/>
        </w:rPr>
        <w:drawing>
          <wp:inline distT="0" distB="0" distL="0" distR="0" wp14:anchorId="2E10F869" wp14:editId="5C169B06">
            <wp:extent cx="5943600" cy="171831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718310"/>
                    </a:xfrm>
                    <a:prstGeom prst="rect">
                      <a:avLst/>
                    </a:prstGeom>
                  </pic:spPr>
                </pic:pic>
              </a:graphicData>
            </a:graphic>
          </wp:inline>
        </w:drawing>
      </w:r>
    </w:p>
    <w:p w14:paraId="0DA85D58" w14:textId="77777777" w:rsidR="000821DC" w:rsidRDefault="000821DC" w:rsidP="000821DC"/>
    <w:p w14:paraId="0F11C33A" w14:textId="77777777" w:rsidR="000821DC" w:rsidRDefault="000821DC" w:rsidP="000821DC">
      <w:r>
        <w:t>Note the filter box at the right-hand end of the toolbar.  Type any string into the filter box to display only the matching rows.  Click on the “sieve” icon in the filter box to pull down the filter options menu.</w:t>
      </w:r>
    </w:p>
    <w:p w14:paraId="377B3BC6" w14:textId="77777777" w:rsidR="000821DC" w:rsidRDefault="000821DC" w:rsidP="000821DC"/>
    <w:p w14:paraId="0DB0DB26" w14:textId="77777777"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13C1697D" w14:textId="77777777" w:rsidR="00D7031F" w:rsidRDefault="00D7031F" w:rsidP="000821DC"/>
    <w:p w14:paraId="7DF8A438" w14:textId="70826D44" w:rsidR="00D7031F" w:rsidRDefault="00D7031F" w:rsidP="00D7031F">
      <w:pPr>
        <w:pStyle w:val="term"/>
      </w:pPr>
      <w:r>
        <w:t>Attitudes/Satisfaction</w:t>
      </w:r>
    </w:p>
    <w:p w14:paraId="46C0E0F2" w14:textId="6D989EA5" w:rsidR="00D7031F" w:rsidRDefault="00D7031F" w:rsidP="00D7031F">
      <w:pPr>
        <w:pStyle w:val="termdef"/>
      </w:pPr>
      <w:r>
        <w:t xml:space="preserve">Displays the initial satisfaction levels, saliency, and trends for all groups and concerns, with controls to adjust or edit them.  In </w:t>
      </w:r>
      <w:r w:rsidRPr="00D7031F">
        <w:t>Simulation Mode</w:t>
      </w:r>
      <w:r>
        <w:t xml:space="preserve">, it also displays the current satisfaction levels as they change over time.  </w:t>
      </w:r>
    </w:p>
    <w:p w14:paraId="233B61FC" w14:textId="77777777" w:rsidR="00D7031F" w:rsidRDefault="00D7031F" w:rsidP="00D7031F">
      <w:pPr>
        <w:pStyle w:val="termdef"/>
      </w:pPr>
    </w:p>
    <w:p w14:paraId="59B37711" w14:textId="6EA10738" w:rsidR="00D7031F" w:rsidRDefault="00D7031F" w:rsidP="00D7031F">
      <w:pPr>
        <w:pStyle w:val="term"/>
      </w:pPr>
      <w:r>
        <w:t>Attitudes/Cooperation</w:t>
      </w:r>
    </w:p>
    <w:p w14:paraId="54EBA18A" w14:textId="378B8D80" w:rsidR="00D7031F" w:rsidRDefault="00D7031F" w:rsidP="00D7031F">
      <w:pPr>
        <w:pStyle w:val="termdef"/>
      </w:pPr>
      <w:r>
        <w:t xml:space="preserve">Displays the initial cooperation levels and trends for all civilian/force group pairs, with controls to adjust or edit them.  In </w:t>
      </w:r>
      <w:r w:rsidRPr="00D7031F">
        <w:t>Simulation Mode</w:t>
      </w:r>
      <w:r>
        <w:t xml:space="preserve">, it also displays the current cooperation levels as they change over time. </w:t>
      </w:r>
    </w:p>
    <w:p w14:paraId="6E4A386C" w14:textId="77777777" w:rsidR="00D7031F" w:rsidRDefault="00D7031F" w:rsidP="00D7031F">
      <w:pPr>
        <w:pStyle w:val="termdef"/>
      </w:pPr>
    </w:p>
    <w:p w14:paraId="306380FE" w14:textId="7FE2E115" w:rsidR="00D7031F" w:rsidRDefault="00D7031F" w:rsidP="00D7031F">
      <w:pPr>
        <w:pStyle w:val="term"/>
      </w:pPr>
      <w:r>
        <w:t>Attitudes/NbhoodCoop</w:t>
      </w:r>
    </w:p>
    <w:p w14:paraId="7458708E" w14:textId="217D7637" w:rsidR="00D7031F" w:rsidRDefault="00D7031F" w:rsidP="00D7031F">
      <w:pPr>
        <w:pStyle w:val="termdef"/>
      </w:pPr>
      <w:r>
        <w:rPr>
          <w:b/>
        </w:rPr>
        <w:t>Simulation Mode Only.</w:t>
      </w:r>
      <w:r>
        <w:t xml:space="preserve">  Displays the cooperation of each neighborhood with each force group, at time 0 and at the current time.  This is simply the average cooperation across the groups in the neighborhood.</w:t>
      </w:r>
    </w:p>
    <w:p w14:paraId="652CE376" w14:textId="77777777" w:rsidR="00D7031F" w:rsidRDefault="00D7031F" w:rsidP="00D7031F">
      <w:pPr>
        <w:pStyle w:val="termdef"/>
      </w:pPr>
    </w:p>
    <w:p w14:paraId="061F0AA6" w14:textId="3C275706" w:rsidR="00D7031F" w:rsidRDefault="00D7031F" w:rsidP="00D7031F">
      <w:pPr>
        <w:pStyle w:val="term"/>
      </w:pPr>
      <w:r>
        <w:lastRenderedPageBreak/>
        <w:t>Attitudes/Magic Attitude Drivers</w:t>
      </w:r>
    </w:p>
    <w:p w14:paraId="6FE8418B" w14:textId="5FA7D2FB" w:rsidR="00D7031F" w:rsidRPr="00D7031F" w:rsidRDefault="00D7031F" w:rsidP="00D7031F">
      <w:pPr>
        <w:pStyle w:val="termdef"/>
      </w:pPr>
      <w:r>
        <w:t xml:space="preserve">Displays the attributes of all currently defined magic attitude drivers, and allows drivers to be created and edited.  See Section </w:t>
      </w:r>
      <w:r>
        <w:fldChar w:fldCharType="begin"/>
      </w:r>
      <w:r>
        <w:instrText xml:space="preserve"> REF _Ref185652359 \r \h </w:instrText>
      </w:r>
      <w:r>
        <w:fldChar w:fldCharType="separate"/>
      </w:r>
      <w:r>
        <w:t>5.8</w:t>
      </w:r>
      <w:r>
        <w:fldChar w:fldCharType="end"/>
      </w:r>
      <w:r>
        <w:t>.</w:t>
      </w:r>
    </w:p>
    <w:p w14:paraId="1F57A36A" w14:textId="77777777" w:rsidR="00D7031F" w:rsidRDefault="00D7031F" w:rsidP="00D7031F">
      <w:pPr>
        <w:pStyle w:val="termdef"/>
      </w:pPr>
    </w:p>
    <w:p w14:paraId="20821E15" w14:textId="77777777" w:rsidR="00D7031F" w:rsidRPr="00D7031F" w:rsidRDefault="00D7031F" w:rsidP="00D7031F">
      <w:pPr>
        <w:pStyle w:val="termdef"/>
      </w:pPr>
    </w:p>
    <w:p w14:paraId="01B8603F" w14:textId="77777777" w:rsidR="00D7031F" w:rsidRDefault="00D7031F" w:rsidP="00D7031F">
      <w:pPr>
        <w:pStyle w:val="termdef"/>
      </w:pPr>
    </w:p>
    <w:p w14:paraId="52A2E6A9" w14:textId="77777777" w:rsidR="00D7031F" w:rsidRPr="00D7031F" w:rsidRDefault="00D7031F" w:rsidP="00D7031F">
      <w:pPr>
        <w:pStyle w:val="termdef"/>
      </w:pPr>
    </w:p>
    <w:p w14:paraId="106ACA94" w14:textId="77777777" w:rsidR="000821DC" w:rsidRPr="000821DC" w:rsidRDefault="000821DC" w:rsidP="000821DC"/>
    <w:p w14:paraId="34D14601" w14:textId="77777777" w:rsidR="00026197" w:rsidRDefault="00026197" w:rsidP="00182999">
      <w:pPr>
        <w:pStyle w:val="Heading3"/>
        <w:pageBreakBefore/>
      </w:pPr>
      <w:r>
        <w:lastRenderedPageBreak/>
        <w:t>The Demog Tab</w:t>
      </w:r>
    </w:p>
    <w:p w14:paraId="4BED4AF6" w14:textId="77777777" w:rsidR="0006154B" w:rsidRDefault="0006154B" w:rsidP="0006154B"/>
    <w:p w14:paraId="63951184" w14:textId="53828B55" w:rsidR="0006154B" w:rsidRDefault="0006154B" w:rsidP="0006154B">
      <w:r>
        <w:t xml:space="preserve">The </w:t>
      </w:r>
      <w:r>
        <w:rPr>
          <w:b/>
        </w:rPr>
        <w:t>Demog</w:t>
      </w:r>
      <w:r>
        <w:t xml:space="preserve"> tab has two sub-tabs which display the demographics of the playbox by group and by neighborhood.  This tab is shown only in Simulation Mode. </w:t>
      </w:r>
    </w:p>
    <w:p w14:paraId="68CDD203" w14:textId="77777777" w:rsidR="0006154B" w:rsidRDefault="0006154B" w:rsidP="0006154B"/>
    <w:p w14:paraId="3AFEADDC" w14:textId="7EDE1093" w:rsidR="0006154B" w:rsidRDefault="0006154B" w:rsidP="0006154B">
      <w:r>
        <w:t xml:space="preserve">Both of the sub-tabs have the same form: a tabular display of data.  For example, the </w:t>
      </w:r>
      <w:r>
        <w:rPr>
          <w:b/>
        </w:rPr>
        <w:t>Demog/Groups</w:t>
      </w:r>
      <w:r>
        <w:t xml:space="preserve"> tab shows population statistics by group:</w:t>
      </w:r>
    </w:p>
    <w:p w14:paraId="5760928F" w14:textId="77777777" w:rsidR="0006154B" w:rsidRDefault="0006154B" w:rsidP="0006154B"/>
    <w:p w14:paraId="2EE35649" w14:textId="15A26560" w:rsidR="0006154B" w:rsidRDefault="0006154B" w:rsidP="0006154B">
      <w:pPr>
        <w:jc w:val="center"/>
      </w:pPr>
      <w:r>
        <w:rPr>
          <w:noProof/>
        </w:rPr>
        <w:drawing>
          <wp:inline distT="0" distB="0" distL="0" distR="0" wp14:anchorId="5C9A406B" wp14:editId="24A629E8">
            <wp:extent cx="5943600" cy="18351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835150"/>
                    </a:xfrm>
                    <a:prstGeom prst="rect">
                      <a:avLst/>
                    </a:prstGeom>
                  </pic:spPr>
                </pic:pic>
              </a:graphicData>
            </a:graphic>
          </wp:inline>
        </w:drawing>
      </w:r>
    </w:p>
    <w:p w14:paraId="6271FC4B" w14:textId="77777777" w:rsidR="0006154B" w:rsidRDefault="0006154B" w:rsidP="0006154B"/>
    <w:p w14:paraId="49E8B7EA" w14:textId="77777777" w:rsidR="0006154B" w:rsidRDefault="0006154B" w:rsidP="0006154B">
      <w:r>
        <w:t>Note the filter box at the right-hand end of the toolbar.  Type any string into the filter box to display only the matching rows.  Click on the “sieve” icon in the filter box to pull down the filter options menu.</w:t>
      </w:r>
    </w:p>
    <w:p w14:paraId="6961AF75" w14:textId="77777777" w:rsidR="0006154B" w:rsidRDefault="0006154B" w:rsidP="0006154B"/>
    <w:p w14:paraId="61C4420A" w14:textId="7873C292"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BFC5B8B" w14:textId="77777777" w:rsidR="0006154B" w:rsidRDefault="0006154B" w:rsidP="0006154B"/>
    <w:p w14:paraId="6B50AAC0" w14:textId="392A2C9F" w:rsidR="0006154B" w:rsidRDefault="0006154B" w:rsidP="0006154B">
      <w:pPr>
        <w:pStyle w:val="term"/>
      </w:pPr>
      <w:r>
        <w:t>Demog/Groups</w:t>
      </w:r>
    </w:p>
    <w:p w14:paraId="1217E147" w14:textId="0974C8E1" w:rsidR="0006154B" w:rsidRDefault="0006154B" w:rsidP="0006154B">
      <w:pPr>
        <w:pStyle w:val="termdef"/>
      </w:pPr>
      <w:r>
        <w:t>Displays, for each group, the neighborhood in which the group resides, its base population as of time 0, its current population in the neighborhood, the number of people displaced to other neighborhoods, and the number of people killed.</w:t>
      </w:r>
    </w:p>
    <w:p w14:paraId="3788781D" w14:textId="77777777" w:rsidR="0006154B" w:rsidRDefault="0006154B" w:rsidP="0006154B">
      <w:pPr>
        <w:pStyle w:val="termdef"/>
      </w:pPr>
    </w:p>
    <w:p w14:paraId="604B2499" w14:textId="6D25BC73" w:rsidR="0006154B" w:rsidRDefault="0006154B" w:rsidP="0006154B">
      <w:pPr>
        <w:pStyle w:val="term"/>
      </w:pPr>
      <w:r>
        <w:t>Demog/Nbhoods</w:t>
      </w:r>
    </w:p>
    <w:p w14:paraId="4807C537" w14:textId="40C7831C" w:rsidR="0006154B" w:rsidRPr="0006154B" w:rsidRDefault="0006154B" w:rsidP="0006154B">
      <w:pPr>
        <w:pStyle w:val="termdef"/>
      </w:pPr>
      <w:r>
        <w:t>Displays, for each neighborhood, whether the neighborhood is part of the local economy and its current population, which is broken down into various categories.</w:t>
      </w:r>
    </w:p>
    <w:p w14:paraId="25A26332" w14:textId="77777777" w:rsidR="0006154B" w:rsidRPr="0006154B" w:rsidRDefault="0006154B" w:rsidP="0006154B"/>
    <w:p w14:paraId="0FB1B3BB" w14:textId="77777777" w:rsidR="00026197" w:rsidRDefault="00026197" w:rsidP="00182999">
      <w:pPr>
        <w:pStyle w:val="Heading3"/>
        <w:pageBreakBefore/>
      </w:pPr>
      <w:r>
        <w:lastRenderedPageBreak/>
        <w:t>The Econ Tab</w:t>
      </w:r>
    </w:p>
    <w:p w14:paraId="133D9733" w14:textId="77777777" w:rsidR="00C13848" w:rsidRDefault="00C13848" w:rsidP="00C13848"/>
    <w:p w14:paraId="325D6A4A" w14:textId="7EDF21E2" w:rsidR="00C13848" w:rsidRDefault="00C13848" w:rsidP="00C13848">
      <w:r>
        <w:t xml:space="preserve">The </w:t>
      </w:r>
      <w:r>
        <w:rPr>
          <w:b/>
        </w:rPr>
        <w:t>Econ</w:t>
      </w:r>
      <w:r>
        <w:t xml:space="preserve"> tab has several sub-tabs which display the economics of the playbox in various ways.  This tab is shown only in Simulation Mode. </w:t>
      </w:r>
    </w:p>
    <w:p w14:paraId="44C3592C" w14:textId="77777777" w:rsidR="00C13848" w:rsidRDefault="00C13848" w:rsidP="00C13848"/>
    <w:p w14:paraId="1540C0FB" w14:textId="3857B372" w:rsidR="00C13848" w:rsidRDefault="00C13848" w:rsidP="00C13848">
      <w:r>
        <w:t xml:space="preserve">Most of the sub-tabs have the same form: a tabular display of data.  For example, the </w:t>
      </w:r>
      <w:r>
        <w:rPr>
          <w:b/>
        </w:rPr>
        <w:t>Econ/Capacity</w:t>
      </w:r>
      <w:r>
        <w:t xml:space="preserve"> tab shows production capacity by neighborhood:</w:t>
      </w:r>
    </w:p>
    <w:p w14:paraId="70382869" w14:textId="77777777" w:rsidR="00C13848" w:rsidRDefault="00C13848" w:rsidP="00C13848"/>
    <w:p w14:paraId="35732C12" w14:textId="63ECF93F" w:rsidR="00C13848" w:rsidRDefault="00C13848" w:rsidP="00C13848">
      <w:pPr>
        <w:jc w:val="center"/>
      </w:pPr>
      <w:r>
        <w:rPr>
          <w:noProof/>
        </w:rPr>
        <w:drawing>
          <wp:inline distT="0" distB="0" distL="0" distR="0" wp14:anchorId="1522D8C1" wp14:editId="74E2290B">
            <wp:extent cx="5943600" cy="1689735"/>
            <wp:effectExtent l="0" t="0" r="0"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689735"/>
                    </a:xfrm>
                    <a:prstGeom prst="rect">
                      <a:avLst/>
                    </a:prstGeom>
                  </pic:spPr>
                </pic:pic>
              </a:graphicData>
            </a:graphic>
          </wp:inline>
        </w:drawing>
      </w:r>
    </w:p>
    <w:p w14:paraId="1E6E85FC" w14:textId="77777777" w:rsidR="00C13848" w:rsidRDefault="00C13848" w:rsidP="00C13848"/>
    <w:p w14:paraId="7182EE07" w14:textId="46F288AA" w:rsidR="00C13848" w:rsidRDefault="00C13848" w:rsidP="00C13848">
      <w:r>
        <w:t>Note the filter box at the right-hand end of the toolbar.  Type any string into the filter box to display only the matching rows.  Click on the “sieve” icon in the filter box to pull down the filter options menu.</w:t>
      </w:r>
    </w:p>
    <w:p w14:paraId="31DF0189" w14:textId="77777777" w:rsidR="00C13848" w:rsidRDefault="00C13848" w:rsidP="00C13848"/>
    <w:p w14:paraId="534AA701" w14:textId="77777777" w:rsidR="00C13848" w:rsidRDefault="00C13848" w:rsidP="00C1384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3CDE2C7C" w14:textId="77777777" w:rsidR="00C13848" w:rsidRDefault="00C13848" w:rsidP="00C13848"/>
    <w:p w14:paraId="6171C0FD" w14:textId="47959521" w:rsidR="00C13848" w:rsidRDefault="00C13848" w:rsidP="00C13848">
      <w:pPr>
        <w:pStyle w:val="term"/>
      </w:pPr>
      <w:r>
        <w:t>Econ/Overview</w:t>
      </w:r>
    </w:p>
    <w:p w14:paraId="6405A4F1" w14:textId="53BC95A6" w:rsidR="00C13848" w:rsidRDefault="00C13848" w:rsidP="00C13848">
      <w:pPr>
        <w:pStyle w:val="termdef"/>
      </w:pPr>
      <w:r>
        <w:t>Displays an overview of the playbox economy in the form of a spreadsheet.</w:t>
      </w:r>
    </w:p>
    <w:p w14:paraId="5086FC30" w14:textId="77777777" w:rsidR="00C13848" w:rsidRDefault="00C13848" w:rsidP="00C13848">
      <w:pPr>
        <w:pStyle w:val="termdef"/>
      </w:pPr>
    </w:p>
    <w:p w14:paraId="512BCEEA" w14:textId="332E489D" w:rsidR="00C13848" w:rsidRDefault="00C13848" w:rsidP="00C13848">
      <w:pPr>
        <w:pStyle w:val="term"/>
      </w:pPr>
      <w:r>
        <w:t>Econ/Capacity</w:t>
      </w:r>
    </w:p>
    <w:p w14:paraId="462C7917" w14:textId="7E96BF4F" w:rsidR="00C13848" w:rsidRDefault="00C13848" w:rsidP="00C13848">
      <w:pPr>
        <w:pStyle w:val="termdef"/>
      </w:pPr>
      <w:r>
        <w:t>Displays the production capacity of each neighborhood.</w:t>
      </w:r>
    </w:p>
    <w:p w14:paraId="3899C7E7" w14:textId="77777777" w:rsidR="00C13848" w:rsidRDefault="00C13848" w:rsidP="00C13848">
      <w:pPr>
        <w:pStyle w:val="termdef"/>
      </w:pPr>
    </w:p>
    <w:p w14:paraId="78362418" w14:textId="1D763024" w:rsidR="00C13848" w:rsidRDefault="00C13848" w:rsidP="00C13848">
      <w:pPr>
        <w:pStyle w:val="term"/>
      </w:pPr>
      <w:r>
        <w:t>Econ/Population</w:t>
      </w:r>
    </w:p>
    <w:p w14:paraId="5013AA39" w14:textId="2CCA9FB0" w:rsidR="00C13848" w:rsidRDefault="00C13848" w:rsidP="00C13848">
      <w:pPr>
        <w:pStyle w:val="termdef"/>
      </w:pPr>
      <w:r>
        <w:t>Displays the neighborhood populations broken down into economic categories, along with unemployment statistics.</w:t>
      </w:r>
    </w:p>
    <w:p w14:paraId="745D010B" w14:textId="77777777" w:rsidR="00C13848" w:rsidRDefault="00C13848" w:rsidP="00C13848">
      <w:pPr>
        <w:pStyle w:val="termdef"/>
      </w:pPr>
    </w:p>
    <w:p w14:paraId="2EFE0898" w14:textId="297F5EEB" w:rsidR="00C13848" w:rsidRDefault="00C13848" w:rsidP="00C13848">
      <w:pPr>
        <w:pStyle w:val="term"/>
      </w:pPr>
      <w:r>
        <w:t>Econ/Groups</w:t>
      </w:r>
    </w:p>
    <w:p w14:paraId="629C83F6" w14:textId="16691C17" w:rsidR="00C13848" w:rsidRPr="00C13848" w:rsidRDefault="00C13848" w:rsidP="00C13848">
      <w:pPr>
        <w:pStyle w:val="termdef"/>
      </w:pPr>
      <w:r>
        <w:t>Displays the group populations broken down into economic categories, along with unemployment statistics.</w:t>
      </w:r>
    </w:p>
    <w:p w14:paraId="5A2189FA" w14:textId="77777777" w:rsidR="00C13848" w:rsidRDefault="00C13848" w:rsidP="00C13848">
      <w:pPr>
        <w:pStyle w:val="termdef"/>
      </w:pPr>
    </w:p>
    <w:p w14:paraId="3325764A" w14:textId="77777777" w:rsidR="00C13848" w:rsidRPr="00C13848" w:rsidRDefault="00C13848" w:rsidP="00C13848">
      <w:pPr>
        <w:pStyle w:val="termdef"/>
      </w:pPr>
    </w:p>
    <w:p w14:paraId="14C830CB" w14:textId="77777777" w:rsidR="00026197" w:rsidRDefault="00026197" w:rsidP="00182999">
      <w:pPr>
        <w:pStyle w:val="Heading3"/>
        <w:pageBreakBefore/>
      </w:pPr>
      <w:r>
        <w:lastRenderedPageBreak/>
        <w:t>The Plots Tab</w:t>
      </w:r>
    </w:p>
    <w:p w14:paraId="493235DB" w14:textId="77777777" w:rsidR="0050673D" w:rsidRDefault="0050673D" w:rsidP="0050673D"/>
    <w:p w14:paraId="2648E7AE" w14:textId="0A630001"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14:paraId="662E1E5D" w14:textId="77777777" w:rsidR="0050673D" w:rsidRDefault="0050673D" w:rsidP="0050673D"/>
    <w:p w14:paraId="1A97CAAE" w14:textId="07A5E686" w:rsidR="0050673D" w:rsidRDefault="0050673D" w:rsidP="0050673D">
      <w:pPr>
        <w:jc w:val="center"/>
      </w:pPr>
      <w:r>
        <w:rPr>
          <w:noProof/>
        </w:rPr>
        <w:drawing>
          <wp:inline distT="0" distB="0" distL="0" distR="0" wp14:anchorId="02895CD4" wp14:editId="6ABAE2B1">
            <wp:extent cx="5943600" cy="41681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168140"/>
                    </a:xfrm>
                    <a:prstGeom prst="rect">
                      <a:avLst/>
                    </a:prstGeom>
                  </pic:spPr>
                </pic:pic>
              </a:graphicData>
            </a:graphic>
          </wp:inline>
        </w:drawing>
      </w:r>
    </w:p>
    <w:p w14:paraId="42D3941C" w14:textId="77777777" w:rsidR="0050673D" w:rsidRDefault="0050673D" w:rsidP="0050673D"/>
    <w:p w14:paraId="49E5BB41" w14:textId="632D3289"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14:paraId="781FFB1F" w14:textId="77777777" w:rsidR="0050673D" w:rsidRDefault="0050673D" w:rsidP="0050673D"/>
    <w:p w14:paraId="74E21B7D" w14:textId="745D27C6"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14:paraId="34CBCD2B" w14:textId="77777777" w:rsidR="0050673D" w:rsidRDefault="0050673D" w:rsidP="0050673D"/>
    <w:p w14:paraId="098AB661" w14:textId="2D282814" w:rsidR="0050673D" w:rsidRDefault="0050673D" w:rsidP="0050673D">
      <w:pPr>
        <w:pStyle w:val="Heading4"/>
      </w:pPr>
      <w:r>
        <w:t>Plot Browser Toolbar</w:t>
      </w:r>
    </w:p>
    <w:p w14:paraId="29834CDB" w14:textId="77777777" w:rsidR="0050673D" w:rsidRDefault="0050673D" w:rsidP="0050673D"/>
    <w:p w14:paraId="04636765" w14:textId="6FADC5CA" w:rsidR="0050673D" w:rsidRDefault="0050673D" w:rsidP="0050673D">
      <w:r>
        <w:t>The Plot Browser’s toolbar contains the following controls:</w:t>
      </w:r>
    </w:p>
    <w:p w14:paraId="2091167A" w14:textId="77777777"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14:paraId="1D4E203D" w14:textId="77777777" w:rsidTr="0050673D">
        <w:trPr>
          <w:cantSplit/>
          <w:tblHeader/>
        </w:trPr>
        <w:tc>
          <w:tcPr>
            <w:tcW w:w="2016" w:type="dxa"/>
            <w:shd w:val="clear" w:color="auto" w:fill="000000" w:themeFill="text1"/>
          </w:tcPr>
          <w:p w14:paraId="280A9675" w14:textId="77777777" w:rsidR="0050673D" w:rsidRDefault="0050673D" w:rsidP="0050673D">
            <w:pPr>
              <w:rPr>
                <w:noProof/>
              </w:rPr>
            </w:pPr>
            <w:r>
              <w:rPr>
                <w:noProof/>
                <w:sz w:val="20"/>
                <w:szCs w:val="20"/>
              </w:rPr>
              <w:t>Control</w:t>
            </w:r>
          </w:p>
        </w:tc>
        <w:tc>
          <w:tcPr>
            <w:tcW w:w="7920" w:type="dxa"/>
            <w:shd w:val="clear" w:color="auto" w:fill="000000" w:themeFill="text1"/>
          </w:tcPr>
          <w:p w14:paraId="393ABC14" w14:textId="77777777" w:rsidR="0050673D" w:rsidRDefault="0050673D" w:rsidP="0050673D">
            <w:pPr>
              <w:rPr>
                <w:sz w:val="20"/>
                <w:szCs w:val="20"/>
              </w:rPr>
            </w:pPr>
            <w:r>
              <w:rPr>
                <w:sz w:val="20"/>
                <w:szCs w:val="20"/>
              </w:rPr>
              <w:t>Description</w:t>
            </w:r>
          </w:p>
        </w:tc>
      </w:tr>
      <w:tr w:rsidR="0050673D" w:rsidRPr="00F7118A" w14:paraId="7891AFF2" w14:textId="77777777" w:rsidTr="0050673D">
        <w:trPr>
          <w:cantSplit/>
        </w:trPr>
        <w:tc>
          <w:tcPr>
            <w:tcW w:w="2016" w:type="dxa"/>
          </w:tcPr>
          <w:p w14:paraId="593776E3" w14:textId="7B6FEBC8" w:rsidR="0050673D" w:rsidRDefault="0050673D" w:rsidP="0050673D">
            <w:pPr>
              <w:rPr>
                <w:noProof/>
              </w:rPr>
            </w:pPr>
            <w:r>
              <w:rPr>
                <w:noProof/>
              </w:rPr>
              <w:drawing>
                <wp:inline distT="0" distB="0" distL="0" distR="0" wp14:anchorId="0FB55491" wp14:editId="3A79EA5C">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19075" cy="266700"/>
                          </a:xfrm>
                          <a:prstGeom prst="rect">
                            <a:avLst/>
                          </a:prstGeom>
                        </pic:spPr>
                      </pic:pic>
                    </a:graphicData>
                  </a:graphic>
                </wp:inline>
              </w:drawing>
            </w:r>
          </w:p>
        </w:tc>
        <w:tc>
          <w:tcPr>
            <w:tcW w:w="7920" w:type="dxa"/>
          </w:tcPr>
          <w:p w14:paraId="3FD8BB2E" w14:textId="3D5C1309"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14:paraId="11628D96" w14:textId="77777777" w:rsidTr="0050673D">
        <w:trPr>
          <w:cantSplit/>
        </w:trPr>
        <w:tc>
          <w:tcPr>
            <w:tcW w:w="2016" w:type="dxa"/>
          </w:tcPr>
          <w:p w14:paraId="0817C7C3" w14:textId="286924CB" w:rsidR="0050673D" w:rsidRDefault="0050673D" w:rsidP="0050673D">
            <w:pPr>
              <w:rPr>
                <w:noProof/>
              </w:rPr>
            </w:pPr>
            <w:r>
              <w:rPr>
                <w:noProof/>
              </w:rPr>
              <w:drawing>
                <wp:inline distT="0" distB="0" distL="0" distR="0" wp14:anchorId="64B535B1" wp14:editId="16D9BF1D">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71450" cy="209550"/>
                          </a:xfrm>
                          <a:prstGeom prst="rect">
                            <a:avLst/>
                          </a:prstGeom>
                        </pic:spPr>
                      </pic:pic>
                    </a:graphicData>
                  </a:graphic>
                </wp:inline>
              </w:drawing>
            </w:r>
          </w:p>
        </w:tc>
        <w:tc>
          <w:tcPr>
            <w:tcW w:w="7920" w:type="dxa"/>
          </w:tcPr>
          <w:p w14:paraId="1357263C" w14:textId="49A6DCB0"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14:paraId="00B41054" w14:textId="77777777" w:rsidTr="0050673D">
        <w:trPr>
          <w:cantSplit/>
        </w:trPr>
        <w:tc>
          <w:tcPr>
            <w:tcW w:w="2016" w:type="dxa"/>
          </w:tcPr>
          <w:p w14:paraId="0CDE7967" w14:textId="149B974D" w:rsidR="0050673D" w:rsidRDefault="0050673D" w:rsidP="0050673D">
            <w:pPr>
              <w:rPr>
                <w:noProof/>
              </w:rPr>
            </w:pPr>
            <w:r>
              <w:rPr>
                <w:noProof/>
              </w:rPr>
              <w:drawing>
                <wp:inline distT="0" distB="0" distL="0" distR="0" wp14:anchorId="30082DE1" wp14:editId="44D4E076">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095500" cy="314325"/>
                          </a:xfrm>
                          <a:prstGeom prst="rect">
                            <a:avLst/>
                          </a:prstGeom>
                        </pic:spPr>
                      </pic:pic>
                    </a:graphicData>
                  </a:graphic>
                </wp:inline>
              </w:drawing>
            </w:r>
          </w:p>
        </w:tc>
        <w:tc>
          <w:tcPr>
            <w:tcW w:w="7920" w:type="dxa"/>
          </w:tcPr>
          <w:p w14:paraId="4DE429F3" w14:textId="6C9C66AF"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14:paraId="452A3EB2" w14:textId="77777777" w:rsidR="0050673D" w:rsidRPr="00053139" w:rsidRDefault="0050673D" w:rsidP="0050673D">
            <w:pPr>
              <w:rPr>
                <w:sz w:val="20"/>
                <w:szCs w:val="20"/>
              </w:rPr>
            </w:pPr>
          </w:p>
        </w:tc>
      </w:tr>
      <w:tr w:rsidR="0050673D" w:rsidRPr="00F7118A" w14:paraId="05FD47F7" w14:textId="77777777" w:rsidTr="0050673D">
        <w:trPr>
          <w:cantSplit/>
        </w:trPr>
        <w:tc>
          <w:tcPr>
            <w:tcW w:w="2016" w:type="dxa"/>
          </w:tcPr>
          <w:p w14:paraId="16E31BF1" w14:textId="086FF808" w:rsidR="0050673D" w:rsidRDefault="0050673D" w:rsidP="0050673D">
            <w:pPr>
              <w:rPr>
                <w:noProof/>
              </w:rPr>
            </w:pPr>
            <w:r>
              <w:rPr>
                <w:noProof/>
              </w:rPr>
              <w:drawing>
                <wp:inline distT="0" distB="0" distL="0" distR="0" wp14:anchorId="4A8B10E4" wp14:editId="5413C754">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0025" cy="276225"/>
                          </a:xfrm>
                          <a:prstGeom prst="rect">
                            <a:avLst/>
                          </a:prstGeom>
                        </pic:spPr>
                      </pic:pic>
                    </a:graphicData>
                  </a:graphic>
                </wp:inline>
              </w:drawing>
            </w:r>
          </w:p>
        </w:tc>
        <w:tc>
          <w:tcPr>
            <w:tcW w:w="7920" w:type="dxa"/>
          </w:tcPr>
          <w:p w14:paraId="21B3B396" w14:textId="6404E60A"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14:paraId="7917FB24" w14:textId="77777777" w:rsidR="0050673D" w:rsidRDefault="0050673D" w:rsidP="0050673D"/>
    <w:p w14:paraId="78965BC8" w14:textId="64B62195" w:rsidR="0050673D" w:rsidRDefault="0050673D" w:rsidP="0050673D">
      <w:pPr>
        <w:pStyle w:val="Heading4"/>
      </w:pPr>
      <w:r>
        <w:t>Plot Toolbar</w:t>
      </w:r>
    </w:p>
    <w:p w14:paraId="1013DA9B" w14:textId="34DE35CA" w:rsidR="0050673D" w:rsidRDefault="00F95410" w:rsidP="0050673D">
      <w:r>
        <w:br/>
        <w:t>Each plot appears in a small window embedded within the Plot Browser; and each has the following controls:</w:t>
      </w:r>
    </w:p>
    <w:p w14:paraId="50785EEB" w14:textId="77777777" w:rsidR="00F95410" w:rsidRDefault="00F95410" w:rsidP="0050673D"/>
    <w:p w14:paraId="4BC246BF" w14:textId="1FE2D699" w:rsidR="00F95410" w:rsidRDefault="00F95410" w:rsidP="00F95410">
      <w:pPr>
        <w:ind w:left="360"/>
      </w:pPr>
      <w:r>
        <w:rPr>
          <w:noProof/>
        </w:rPr>
        <w:drawing>
          <wp:inline distT="0" distB="0" distL="0" distR="0" wp14:anchorId="5C4F6FFD" wp14:editId="6E8836E4">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52450" cy="219075"/>
                    </a:xfrm>
                    <a:prstGeom prst="rect">
                      <a:avLst/>
                    </a:prstGeom>
                  </pic:spPr>
                </pic:pic>
              </a:graphicData>
            </a:graphic>
          </wp:inline>
        </w:drawing>
      </w:r>
    </w:p>
    <w:p w14:paraId="7AAEBDF0" w14:textId="77777777" w:rsidR="00F95410" w:rsidRDefault="00F95410" w:rsidP="00F95410"/>
    <w:p w14:paraId="04BB2D82" w14:textId="699FE9CA" w:rsidR="00F95410" w:rsidRDefault="00F95410" w:rsidP="00F95410">
      <w:r>
        <w:t>The first two controls move the plot’s window up or down one slot in the stack; the third closes the plot’s window, thus removing it from the stack.</w:t>
      </w:r>
    </w:p>
    <w:p w14:paraId="3A333097" w14:textId="58DBD411" w:rsidR="0050673D" w:rsidRDefault="0050673D" w:rsidP="0050673D">
      <w:pPr>
        <w:pStyle w:val="Heading4"/>
      </w:pPr>
      <w:r>
        <w:t>Plot Context Menu</w:t>
      </w:r>
    </w:p>
    <w:p w14:paraId="36D8C978" w14:textId="77777777" w:rsidR="00F95410" w:rsidRDefault="00F95410" w:rsidP="00F95410"/>
    <w:p w14:paraId="35B5C754" w14:textId="05A431D6" w:rsidR="00F95410" w:rsidRDefault="00F95410" w:rsidP="00F95410">
      <w:r>
        <w:t>Each plot has a context menu used to add and remove display variables.  Right-click on the plot to see the menu.  The menu items are as follows:</w:t>
      </w:r>
    </w:p>
    <w:p w14:paraId="0F8E86E9" w14:textId="77777777" w:rsidR="00F95410" w:rsidRDefault="00F95410" w:rsidP="00F95410"/>
    <w:p w14:paraId="0718809D" w14:textId="48FE370B" w:rsidR="00F95410" w:rsidRDefault="00F95410" w:rsidP="00F95410">
      <w:pPr>
        <w:pStyle w:val="term"/>
      </w:pPr>
      <w:r>
        <w:t>Add Variable…</w:t>
      </w:r>
    </w:p>
    <w:p w14:paraId="58AAF653" w14:textId="7A5E5B24" w:rsidR="00F95410" w:rsidRDefault="00F95410" w:rsidP="00F95410">
      <w:pPr>
        <w:pStyle w:val="termdef"/>
      </w:pPr>
      <w:r>
        <w:t>Displays a dialog box in which you can enter the name of a display variable.  The named variable will be added to the plot.</w:t>
      </w:r>
    </w:p>
    <w:p w14:paraId="3D80342C" w14:textId="77777777" w:rsidR="00F95410" w:rsidRDefault="00F95410" w:rsidP="00F95410">
      <w:pPr>
        <w:pStyle w:val="termdef"/>
      </w:pPr>
    </w:p>
    <w:p w14:paraId="10DB6825" w14:textId="7827DEFC" w:rsidR="00F95410" w:rsidRDefault="00F95410" w:rsidP="00F95410">
      <w:pPr>
        <w:pStyle w:val="term"/>
      </w:pPr>
      <w:r>
        <w:t>Remove Variable</w:t>
      </w:r>
    </w:p>
    <w:p w14:paraId="2CA26A0D" w14:textId="767A3CBD" w:rsidR="00F95410" w:rsidRDefault="00F95410" w:rsidP="00F95410">
      <w:pPr>
        <w:pStyle w:val="termdef"/>
      </w:pPr>
      <w:r>
        <w:t>Each variable displayed in the plot is listed on this submenu; pick one to remove it from the plot.</w:t>
      </w:r>
    </w:p>
    <w:p w14:paraId="29AD3FED" w14:textId="77777777" w:rsidR="00F95410" w:rsidRDefault="00F95410" w:rsidP="00F95410">
      <w:pPr>
        <w:pStyle w:val="termdef"/>
      </w:pPr>
    </w:p>
    <w:p w14:paraId="4A79101A" w14:textId="09A199C2" w:rsidR="00F95410" w:rsidRDefault="00F95410" w:rsidP="00F95410">
      <w:pPr>
        <w:pStyle w:val="term"/>
      </w:pPr>
      <w:r>
        <w:t>Set Title…</w:t>
      </w:r>
    </w:p>
    <w:p w14:paraId="179450D7" w14:textId="4AB92916" w:rsidR="00F95410" w:rsidRPr="00F95410" w:rsidRDefault="00F95410" w:rsidP="00F95410">
      <w:pPr>
        <w:pStyle w:val="termdef"/>
      </w:pPr>
      <w:r>
        <w:t>Displays a dialog box in which you can edit the plot’s title.</w:t>
      </w:r>
    </w:p>
    <w:p w14:paraId="4F9AD0FD" w14:textId="77777777" w:rsidR="00026197" w:rsidRDefault="00026197" w:rsidP="00182999">
      <w:pPr>
        <w:pStyle w:val="Heading3"/>
        <w:pageBreakBefore/>
      </w:pPr>
      <w:r>
        <w:lastRenderedPageBreak/>
        <w:t>The Firings Tab</w:t>
      </w:r>
    </w:p>
    <w:p w14:paraId="75725AF3" w14:textId="77777777" w:rsidR="00E075D0" w:rsidRDefault="00E075D0" w:rsidP="00E075D0"/>
    <w:p w14:paraId="3F181CA1" w14:textId="7AC88378" w:rsidR="00E075D0" w:rsidRDefault="00E075D0" w:rsidP="00E075D0">
      <w:r>
        <w:t xml:space="preserve">The </w:t>
      </w:r>
      <w:r>
        <w:rPr>
          <w:b/>
        </w:rPr>
        <w:t>Firings</w:t>
      </w:r>
      <w:r>
        <w:t xml:space="preserve"> tab contains the Rule Firings browser.  This tab is normally not shown; to see it, select </w:t>
      </w:r>
      <w:r>
        <w:rPr>
          <w:b/>
        </w:rPr>
        <w:t>View/Rule Firings</w:t>
      </w:r>
      <w:r>
        <w:t xml:space="preserve"> from the menu.</w:t>
      </w:r>
    </w:p>
    <w:p w14:paraId="29A0040F" w14:textId="77777777" w:rsidR="00E075D0" w:rsidRDefault="00E075D0" w:rsidP="00E075D0"/>
    <w:p w14:paraId="7968927E" w14:textId="26480C9C" w:rsidR="00E075D0" w:rsidRDefault="00E075D0" w:rsidP="00E075D0">
      <w:r>
        <w:t xml:space="preserve">Whenever one of the DAM Rules fires (Section </w:t>
      </w:r>
      <w:r>
        <w:fldChar w:fldCharType="begin"/>
      </w:r>
      <w:r>
        <w:instrText xml:space="preserve"> REF _Ref185646626 \r \h </w:instrText>
      </w:r>
      <w:r>
        <w:fldChar w:fldCharType="separate"/>
      </w:r>
      <w:r>
        <w:t>5.7</w:t>
      </w:r>
      <w:r>
        <w:fldChar w:fldCharType="end"/>
      </w:r>
      <w:r>
        <w:t>), information about the rule firing is formatted as a report and sent to the Rule Firings browser:</w:t>
      </w:r>
    </w:p>
    <w:p w14:paraId="3E0D7B82" w14:textId="77777777" w:rsidR="00E075D0" w:rsidRDefault="00E075D0" w:rsidP="00E075D0"/>
    <w:p w14:paraId="3518831B" w14:textId="089DD12B" w:rsidR="00E075D0" w:rsidRDefault="00E075D0" w:rsidP="00E075D0">
      <w:r>
        <w:rPr>
          <w:noProof/>
        </w:rPr>
        <w:drawing>
          <wp:inline distT="0" distB="0" distL="0" distR="0" wp14:anchorId="296E170B" wp14:editId="7F76D237">
            <wp:extent cx="5943600" cy="41402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140200"/>
                    </a:xfrm>
                    <a:prstGeom prst="rect">
                      <a:avLst/>
                    </a:prstGeom>
                  </pic:spPr>
                </pic:pic>
              </a:graphicData>
            </a:graphic>
          </wp:inline>
        </w:drawing>
      </w:r>
    </w:p>
    <w:p w14:paraId="0C6B844A" w14:textId="77777777" w:rsidR="00E075D0" w:rsidRDefault="00E075D0" w:rsidP="00E075D0"/>
    <w:p w14:paraId="13BECB8D" w14:textId="4C2EBBDD" w:rsidR="00E075D0" w:rsidRDefault="00E075D0" w:rsidP="00E075D0">
      <w:r>
        <w:t>The browser has four major components:</w:t>
      </w:r>
    </w:p>
    <w:p w14:paraId="19938A56" w14:textId="77777777" w:rsidR="00E075D0" w:rsidRDefault="00E075D0" w:rsidP="00E075D0"/>
    <w:p w14:paraId="37E9F716" w14:textId="0A9B636E" w:rsidR="00E075D0" w:rsidRDefault="00E075D0" w:rsidP="00605CE9">
      <w:pPr>
        <w:pStyle w:val="ListParagraph"/>
        <w:numPr>
          <w:ilvl w:val="0"/>
          <w:numId w:val="66"/>
        </w:numPr>
      </w:pPr>
      <w:r>
        <w:t>The toolbar</w:t>
      </w:r>
    </w:p>
    <w:p w14:paraId="0AAF8559" w14:textId="2D666D70" w:rsidR="00E075D0" w:rsidRDefault="00E075D0" w:rsidP="00605CE9">
      <w:pPr>
        <w:pStyle w:val="ListParagraph"/>
        <w:numPr>
          <w:ilvl w:val="0"/>
          <w:numId w:val="66"/>
        </w:numPr>
      </w:pPr>
      <w:r>
        <w:t>The Bin Tree, which lists bins containing the reports for the different rule sets.</w:t>
      </w:r>
    </w:p>
    <w:p w14:paraId="06421A01" w14:textId="4230E04C" w:rsidR="00E075D0" w:rsidRDefault="00E075D0" w:rsidP="00605CE9">
      <w:pPr>
        <w:pStyle w:val="ListParagraph"/>
        <w:numPr>
          <w:ilvl w:val="0"/>
          <w:numId w:val="66"/>
        </w:numPr>
      </w:pPr>
      <w:r>
        <w:t>The Report List, which lists all of the reports in the currently selected bin in time order.</w:t>
      </w:r>
    </w:p>
    <w:p w14:paraId="720CC0F5" w14:textId="70E36CAE" w:rsidR="00E075D0" w:rsidRDefault="00E075D0" w:rsidP="00605CE9">
      <w:pPr>
        <w:pStyle w:val="ListParagraph"/>
        <w:numPr>
          <w:ilvl w:val="0"/>
          <w:numId w:val="66"/>
        </w:numPr>
      </w:pPr>
      <w:r>
        <w:t>The Report Text pane, which displays the text of the report currently displayed in the list.</w:t>
      </w:r>
    </w:p>
    <w:p w14:paraId="5AAA280A" w14:textId="77777777" w:rsidR="00E075D0" w:rsidRDefault="00E075D0" w:rsidP="00E075D0"/>
    <w:p w14:paraId="28997721" w14:textId="35F0B06A" w:rsidR="00E075D0" w:rsidRDefault="00E075D0" w:rsidP="00E075D0">
      <w:r>
        <w:t>In brief:</w:t>
      </w:r>
    </w:p>
    <w:p w14:paraId="3BDA04A3" w14:textId="77777777" w:rsidR="00E075D0" w:rsidRDefault="00E075D0" w:rsidP="00E075D0"/>
    <w:p w14:paraId="681990EF" w14:textId="7A96EF24" w:rsidR="00E075D0" w:rsidRDefault="00E075D0" w:rsidP="00605CE9">
      <w:pPr>
        <w:pStyle w:val="ListParagraph"/>
        <w:numPr>
          <w:ilvl w:val="0"/>
          <w:numId w:val="67"/>
        </w:numPr>
      </w:pPr>
      <w:r>
        <w:lastRenderedPageBreak/>
        <w:t>Select a rule firing from the Reports List to see information about it in the Report Text pane.</w:t>
      </w:r>
    </w:p>
    <w:p w14:paraId="4A2B4F88" w14:textId="236362C1" w:rsidR="00E075D0" w:rsidRDefault="00E075D0" w:rsidP="00605CE9">
      <w:pPr>
        <w:pStyle w:val="ListParagraph"/>
        <w:numPr>
          <w:ilvl w:val="0"/>
          <w:numId w:val="67"/>
        </w:numPr>
      </w:pPr>
      <w:r>
        <w:t>Select a rule set name from the Bin Tree to limit the listed rule firings to rules from that rule set.</w:t>
      </w:r>
    </w:p>
    <w:p w14:paraId="0731FA7E" w14:textId="03A573B0" w:rsidR="00E075D0" w:rsidRDefault="00E075D0" w:rsidP="00605CE9">
      <w:pPr>
        <w:pStyle w:val="ListParagraph"/>
        <w:numPr>
          <w:ilvl w:val="0"/>
          <w:numId w:val="67"/>
        </w:numPr>
      </w:pPr>
      <w:r>
        <w:t>Double-click a rule firing in the Reports List to pop up the rule firing report in a separate window.  This allows the user to look at several firings at once.</w:t>
      </w:r>
    </w:p>
    <w:p w14:paraId="60E590DF" w14:textId="7D00F3E4" w:rsidR="00E075D0" w:rsidRPr="00E075D0" w:rsidRDefault="00E075D0" w:rsidP="00E075D0">
      <w:r>
        <w:t xml:space="preserve"> </w:t>
      </w:r>
    </w:p>
    <w:p w14:paraId="00312F5E" w14:textId="4E9AF207" w:rsidR="00026197" w:rsidRDefault="00026197" w:rsidP="00182999">
      <w:pPr>
        <w:pStyle w:val="Heading3"/>
        <w:pageBreakBefore/>
      </w:pPr>
      <w:r>
        <w:lastRenderedPageBreak/>
        <w:t>The Orders Tab</w:t>
      </w:r>
    </w:p>
    <w:p w14:paraId="0464381C" w14:textId="77777777" w:rsidR="002B65DA" w:rsidRDefault="002B65DA" w:rsidP="002B65DA"/>
    <w:p w14:paraId="13C943DF" w14:textId="4678D394" w:rsidR="002B65DA" w:rsidRDefault="002B65DA" w:rsidP="002B65DA">
      <w:r>
        <w:t xml:space="preserve">The </w:t>
      </w:r>
      <w:r w:rsidRPr="002B65DA">
        <w:rPr>
          <w:b/>
        </w:rPr>
        <w:t>Orders</w:t>
      </w:r>
      <w:r>
        <w:t xml:space="preserve"> tab has </w:t>
      </w:r>
      <w:r>
        <w:t>two</w:t>
      </w:r>
      <w:r>
        <w:t xml:space="preserve"> sub-tabs which display the </w:t>
      </w:r>
      <w:r>
        <w:t>simulation orders sent by the user.</w:t>
      </w:r>
      <w:r>
        <w:t xml:space="preserve">  This tab is </w:t>
      </w:r>
      <w:r>
        <w:t xml:space="preserve">usually hidden; to reveal it, select </w:t>
      </w:r>
      <w:r>
        <w:rPr>
          <w:b/>
        </w:rPr>
        <w:t>View/Order History</w:t>
      </w:r>
      <w:r>
        <w:t xml:space="preserve"> from the menu.</w:t>
      </w:r>
      <w:r>
        <w:t xml:space="preserve"> </w:t>
      </w:r>
    </w:p>
    <w:p w14:paraId="2B3D873D" w14:textId="77777777" w:rsidR="002B65DA" w:rsidRDefault="002B65DA" w:rsidP="002B65DA"/>
    <w:p w14:paraId="7279F374" w14:textId="7E3B091E" w:rsidR="002B65DA" w:rsidRDefault="002B65DA" w:rsidP="002B65DA">
      <w:r>
        <w:t>Both</w:t>
      </w:r>
      <w:r>
        <w:t xml:space="preserve"> of the sub-tabs have the same form: a tabular display of data.  For example, the </w:t>
      </w:r>
      <w:r>
        <w:rPr>
          <w:b/>
        </w:rPr>
        <w:t>Orders/Sent</w:t>
      </w:r>
      <w:r>
        <w:t xml:space="preserve"> tab shows </w:t>
      </w:r>
      <w:r>
        <w:t>all of the orders sent interactively by the user, in reverse order</w:t>
      </w:r>
      <w:r>
        <w:t>:</w:t>
      </w:r>
    </w:p>
    <w:p w14:paraId="4B7DABDA" w14:textId="77777777" w:rsidR="002B65DA" w:rsidRDefault="002B65DA" w:rsidP="002B65DA"/>
    <w:p w14:paraId="2F36B26C" w14:textId="65FF0FC0" w:rsidR="002B65DA" w:rsidRDefault="002B65DA" w:rsidP="002B65DA">
      <w:pPr>
        <w:jc w:val="center"/>
      </w:pPr>
      <w:r>
        <w:rPr>
          <w:noProof/>
        </w:rPr>
        <w:drawing>
          <wp:inline distT="0" distB="0" distL="0" distR="0" wp14:anchorId="17448E21" wp14:editId="3C0D5192">
            <wp:extent cx="5943600" cy="174688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746885"/>
                    </a:xfrm>
                    <a:prstGeom prst="rect">
                      <a:avLst/>
                    </a:prstGeom>
                  </pic:spPr>
                </pic:pic>
              </a:graphicData>
            </a:graphic>
          </wp:inline>
        </w:drawing>
      </w:r>
    </w:p>
    <w:p w14:paraId="6067A61C" w14:textId="77777777" w:rsidR="002B65DA" w:rsidRDefault="002B65DA" w:rsidP="002B65DA"/>
    <w:p w14:paraId="035C67F4" w14:textId="77777777" w:rsidR="002B65DA" w:rsidRDefault="002B65DA" w:rsidP="002B65DA">
      <w:r>
        <w:t>Note the filter box at the right-hand end of the toolbar.  Type any string into the filter box to display only the matching rows.  Click on the “sieve” icon in the filter box to pull down the filter options menu.</w:t>
      </w:r>
    </w:p>
    <w:p w14:paraId="0B0C9EB6" w14:textId="77777777" w:rsidR="002B65DA" w:rsidRDefault="002B65DA" w:rsidP="002B65DA"/>
    <w:p w14:paraId="7E315FE4" w14:textId="77777777"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50C1E0F" w14:textId="77777777" w:rsidR="002B65DA" w:rsidRDefault="002B65DA" w:rsidP="002B65DA"/>
    <w:p w14:paraId="3CE9C8BE" w14:textId="3D007F93" w:rsidR="002B65DA" w:rsidRDefault="002B65DA" w:rsidP="002B65DA">
      <w:pPr>
        <w:pStyle w:val="term"/>
      </w:pPr>
      <w:r>
        <w:t>Orders/Scheduled</w:t>
      </w:r>
    </w:p>
    <w:p w14:paraId="6FC6E9B4" w14:textId="243605A6" w:rsidR="002B65DA" w:rsidRDefault="002B65DA" w:rsidP="002B65DA">
      <w:pPr>
        <w:pStyle w:val="termdef"/>
      </w:pPr>
      <w:r>
        <w:t xml:space="preserve">This browser lists all of the orders scheduled in advance by the user and not yet executed.  The orders might be scheduled directly by the user, or by an </w:t>
      </w:r>
      <w:r>
        <w:rPr>
          <w:b/>
        </w:rPr>
        <w:t>EXECUTIVE</w:t>
      </w:r>
      <w:r>
        <w:t xml:space="preserve"> tactic using the </w:t>
      </w:r>
      <w:r>
        <w:rPr>
          <w:b/>
        </w:rPr>
        <w:t>sched</w:t>
      </w:r>
      <w:r>
        <w:t xml:space="preserve"> command.</w:t>
      </w:r>
    </w:p>
    <w:p w14:paraId="639347CA" w14:textId="77777777" w:rsidR="002B65DA" w:rsidRDefault="002B65DA" w:rsidP="002B65DA">
      <w:pPr>
        <w:pStyle w:val="termdef"/>
      </w:pPr>
    </w:p>
    <w:p w14:paraId="47836F0C" w14:textId="1A4D00EE" w:rsidR="002B65DA" w:rsidRDefault="002B65DA" w:rsidP="002B65DA">
      <w:pPr>
        <w:pStyle w:val="term"/>
      </w:pPr>
      <w:r>
        <w:t>Orders/Sent</w:t>
      </w:r>
    </w:p>
    <w:p w14:paraId="1847EC9D" w14:textId="336C1AB6" w:rsidR="002B65DA" w:rsidRPr="002B65DA" w:rsidRDefault="002B65DA" w:rsidP="002B65DA">
      <w:pPr>
        <w:pStyle w:val="termdef"/>
      </w:pPr>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14:paraId="614DD6CF" w14:textId="77777777" w:rsidR="002B65DA" w:rsidRPr="002B65DA" w:rsidRDefault="002B65DA" w:rsidP="002B65DA"/>
    <w:p w14:paraId="1FFF709B" w14:textId="288A1DB1" w:rsidR="000F602B" w:rsidRDefault="00026197" w:rsidP="00182999">
      <w:pPr>
        <w:pStyle w:val="Heading3"/>
        <w:pageBreakBefore/>
      </w:pPr>
      <w:r>
        <w:lastRenderedPageBreak/>
        <w:t>The Log Tab</w:t>
      </w:r>
    </w:p>
    <w:p w14:paraId="22346B09" w14:textId="77777777" w:rsidR="00013DEB" w:rsidRDefault="00013DEB" w:rsidP="00013DEB"/>
    <w:p w14:paraId="4FFAF5B6" w14:textId="34442C6B"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14:paraId="47341631" w14:textId="77777777" w:rsidR="00013DEB" w:rsidRDefault="00013DEB" w:rsidP="00013DEB"/>
    <w:p w14:paraId="3668DDD0" w14:textId="302958A1" w:rsidR="00013DEB" w:rsidRDefault="00013DEB" w:rsidP="00013DEB">
      <w:pPr>
        <w:jc w:val="center"/>
      </w:pPr>
      <w:r>
        <w:rPr>
          <w:noProof/>
        </w:rPr>
        <w:drawing>
          <wp:inline distT="0" distB="0" distL="0" distR="0" wp14:anchorId="3D39E238" wp14:editId="70A84DFD">
            <wp:extent cx="5943600" cy="166179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661795"/>
                    </a:xfrm>
                    <a:prstGeom prst="rect">
                      <a:avLst/>
                    </a:prstGeom>
                  </pic:spPr>
                </pic:pic>
              </a:graphicData>
            </a:graphic>
          </wp:inline>
        </w:drawing>
      </w:r>
    </w:p>
    <w:p w14:paraId="03C4E657" w14:textId="77777777" w:rsidR="00013DEB" w:rsidRDefault="00013DEB" w:rsidP="00013DEB"/>
    <w:p w14:paraId="392F31A6" w14:textId="59EE9288" w:rsidR="00013DEB" w:rsidRPr="00013DEB" w:rsidRDefault="00013DEB" w:rsidP="00013DEB">
      <w:r>
        <w:t>The log browser is a powerful tool for searching and filtering logs so as to find the data you need; however, it is rarely needed by the end users.  See the on-line help for specifics.</w:t>
      </w:r>
      <w:bookmarkStart w:id="181" w:name="_GoBack"/>
      <w:bookmarkEnd w:id="181"/>
    </w:p>
    <w:p w14:paraId="33DB5BD2" w14:textId="1DEED315" w:rsidR="00D0709E" w:rsidRDefault="00D0709E" w:rsidP="00C41A13">
      <w:pPr>
        <w:pStyle w:val="Heading2"/>
      </w:pPr>
      <w:bookmarkStart w:id="182" w:name="_Ref314038989"/>
      <w:bookmarkStart w:id="183" w:name="_Toc315087366"/>
      <w:r>
        <w:lastRenderedPageBreak/>
        <w:t>Creating an Athena Scenario</w:t>
      </w:r>
      <w:bookmarkEnd w:id="182"/>
      <w:bookmarkEnd w:id="183"/>
    </w:p>
    <w:p w14:paraId="015E6900" w14:textId="77777777" w:rsidR="00D0709E" w:rsidRDefault="00D0709E" w:rsidP="00D0709E"/>
    <w:p w14:paraId="1A881DF2" w14:textId="0727CE57"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fldChar w:fldCharType="begin"/>
      </w:r>
      <w:r>
        <w:instrText xml:space="preserve"> REF _Ref314039159 \r \h </w:instrText>
      </w:r>
      <w:r>
        <w:fldChar w:fldCharType="separate"/>
      </w:r>
      <w:r w:rsidR="003855B1">
        <w:t>18</w:t>
      </w:r>
      <w:r>
        <w:fldChar w:fldCharType="end"/>
      </w:r>
      <w:r>
        <w:t xml:space="preserve"> contains this same process in the form of a check-list; it might be useful to print out this check-list when putting together new scenarios.</w:t>
      </w:r>
    </w:p>
    <w:p w14:paraId="39E7DF2F" w14:textId="77777777" w:rsidR="00D0709E" w:rsidRDefault="00D0709E" w:rsidP="00D0709E"/>
    <w:p w14:paraId="6E249B4D" w14:textId="72F19B83" w:rsidR="00D0709E" w:rsidRDefault="00D0709E" w:rsidP="00D0709E">
      <w:r>
        <w:t>The steps need not necessarily be done in the order given here; for example, this section has the user create all neighborhoods before creating any groups, whereas one can certainly go back and forth.</w:t>
      </w:r>
    </w:p>
    <w:p w14:paraId="5B997612" w14:textId="77777777" w:rsidR="007E5C81" w:rsidRDefault="007E5C81" w:rsidP="00D0709E"/>
    <w:p w14:paraId="295372D9" w14:textId="4E506DAE" w:rsidR="007E5C81" w:rsidRDefault="007E5C81" w:rsidP="00D0709E">
      <w:r>
        <w:rPr>
          <w:b/>
        </w:rPr>
        <w:t>Note:</w:t>
      </w:r>
      <w:r>
        <w:t xml:space="preserve">  All of this work must be done while the scenario is unlocked.</w:t>
      </w:r>
    </w:p>
    <w:p w14:paraId="222574C1" w14:textId="77777777" w:rsidR="00052915" w:rsidRDefault="00052915" w:rsidP="00D0709E"/>
    <w:p w14:paraId="11FCC730" w14:textId="51C3D968" w:rsidR="00052915" w:rsidRDefault="00052915" w:rsidP="00C41A13">
      <w:pPr>
        <w:pStyle w:val="Heading3"/>
      </w:pPr>
      <w:bookmarkStart w:id="184" w:name="_Toc315087367"/>
      <w:r>
        <w:t>The Actors</w:t>
      </w:r>
      <w:bookmarkEnd w:id="184"/>
    </w:p>
    <w:p w14:paraId="7ECE774E" w14:textId="77777777" w:rsidR="00052915" w:rsidRDefault="00052915" w:rsidP="00052915"/>
    <w:p w14:paraId="61783E2D" w14:textId="1CCFC641"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14:paraId="2877F3C6" w14:textId="77777777" w:rsidR="00052915" w:rsidRDefault="00052915" w:rsidP="00052915"/>
    <w:p w14:paraId="69F55E7D" w14:textId="6A2561C6" w:rsidR="00052915" w:rsidRDefault="00052915" w:rsidP="00605CE9">
      <w:pPr>
        <w:pStyle w:val="ListParagraph"/>
        <w:numPr>
          <w:ilvl w:val="0"/>
          <w:numId w:val="46"/>
        </w:numPr>
      </w:pPr>
      <w:r>
        <w:t>An actor can represent a particular individual, or personify some larger group or entity.  In Afghanistan, Hamid Karzai might be an actor.  The Afghan government might be an actor.  The USA might be an actor.</w:t>
      </w:r>
    </w:p>
    <w:p w14:paraId="0C350C4B" w14:textId="77777777" w:rsidR="00052915" w:rsidRDefault="00052915" w:rsidP="00052915"/>
    <w:p w14:paraId="39B1C1B7" w14:textId="7E8E5DF9" w:rsidR="00052915" w:rsidRDefault="00052915" w:rsidP="00605CE9">
      <w:pPr>
        <w:pStyle w:val="ListParagraph"/>
        <w:numPr>
          <w:ilvl w:val="0"/>
          <w:numId w:val="46"/>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36B824AD" w14:textId="77777777" w:rsidR="00052915" w:rsidRDefault="00052915" w:rsidP="00052915"/>
    <w:p w14:paraId="45712028" w14:textId="099C2383" w:rsidR="00052915" w:rsidRDefault="00052915" w:rsidP="00052915">
      <w:r>
        <w:t xml:space="preserve">To create an actor, go to the </w:t>
      </w:r>
      <w:r>
        <w:rPr>
          <w:b/>
        </w:rPr>
        <w:t>Groups/Actors</w:t>
      </w:r>
      <w:r>
        <w:t xml:space="preserve"> tab, and press the Add Actor button: </w:t>
      </w:r>
      <w:r>
        <w:rPr>
          <w:noProof/>
        </w:rPr>
        <w:drawing>
          <wp:inline distT="0" distB="0" distL="0" distR="0" wp14:anchorId="6EFA662F" wp14:editId="04B00D21">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fldChar w:fldCharType="begin"/>
      </w:r>
      <w:r>
        <w:instrText xml:space="preserve"> REF _Ref314041752 \r \h </w:instrText>
      </w:r>
      <w:r>
        <w:fldChar w:fldCharType="separate"/>
      </w:r>
      <w:r w:rsidR="003855B1">
        <w:t>13.2</w:t>
      </w:r>
      <w:r>
        <w:fldChar w:fldCharType="end"/>
      </w:r>
      <w:r>
        <w:t xml:space="preserve"> or the on-line help for a description of the actor attributes.</w:t>
      </w:r>
    </w:p>
    <w:p w14:paraId="460B0074" w14:textId="77777777" w:rsidR="00052915" w:rsidRDefault="00052915" w:rsidP="00052915"/>
    <w:p w14:paraId="2F1D2DE5" w14:textId="7B7B43BB" w:rsidR="00052915" w:rsidRPr="00052915" w:rsidRDefault="00052915" w:rsidP="00052915">
      <w:r>
        <w:t>The two primary decisions to make here concern the actor’s financial resources (which are not yet connected to the Economic model) and the actor’s default use of his political support.  Does he seek control for himself?  Does he work to support some other actor?  Or does he remain aloof from the political process?</w:t>
      </w:r>
    </w:p>
    <w:p w14:paraId="1D2387B2" w14:textId="77777777" w:rsidR="00D0709E" w:rsidRDefault="00D0709E" w:rsidP="00D0709E"/>
    <w:p w14:paraId="771971F5" w14:textId="1510E430" w:rsidR="00D0709E" w:rsidRDefault="00D0709E" w:rsidP="00C41A13">
      <w:pPr>
        <w:pStyle w:val="Heading3"/>
      </w:pPr>
      <w:bookmarkStart w:id="185" w:name="_Toc315087368"/>
      <w:r>
        <w:t>The Map</w:t>
      </w:r>
      <w:bookmarkEnd w:id="185"/>
    </w:p>
    <w:p w14:paraId="00B0AE07" w14:textId="77777777" w:rsidR="00D0709E" w:rsidRDefault="00D0709E" w:rsidP="00D0709E"/>
    <w:p w14:paraId="440ECE45" w14:textId="1A8CD945" w:rsidR="00D0709E" w:rsidRDefault="00D0709E" w:rsidP="00D0709E">
      <w:r>
        <w:t xml:space="preserve">The </w:t>
      </w:r>
      <w:r w:rsidR="00052915">
        <w:t>next</w:t>
      </w:r>
      <w:r>
        <w:t xml:space="preserve"> step is usually to choose a map of the desired region.  (TBD: Athena comes with a number of maps; they may be found in the “maps” subdirectory of the Athena application </w:t>
      </w:r>
      <w:r>
        <w:lastRenderedPageBreak/>
        <w:t>directory.)  It isn’t necessary to use a map, as it is used purely for visualization and has no effect on the simulation results; instead, you can draw your neighborhoods on a blank canvas instead.  The choice is yours.</w:t>
      </w:r>
    </w:p>
    <w:p w14:paraId="42A5F2A8" w14:textId="77777777" w:rsidR="00D0709E" w:rsidRDefault="00D0709E" w:rsidP="00D0709E"/>
    <w:p w14:paraId="735AF5BD" w14:textId="44B77732"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14:paraId="1877BDC2" w14:textId="77777777" w:rsidR="00D0709E" w:rsidRDefault="00D0709E" w:rsidP="00D0709E"/>
    <w:p w14:paraId="4D648A16" w14:textId="7C1415D8"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14:paraId="2996EA9E" w14:textId="77777777" w:rsidR="00D0709E" w:rsidRDefault="00D0709E" w:rsidP="00D0709E"/>
    <w:p w14:paraId="1DB37FA6" w14:textId="6BE4DFDB" w:rsidR="00D0709E" w:rsidRDefault="007E5C81" w:rsidP="00C41A13">
      <w:pPr>
        <w:pStyle w:val="Heading3"/>
      </w:pPr>
      <w:bookmarkStart w:id="186" w:name="_Toc315087369"/>
      <w:r>
        <w:t>The Neighborhoods</w:t>
      </w:r>
      <w:bookmarkEnd w:id="186"/>
    </w:p>
    <w:p w14:paraId="2BEE3145" w14:textId="77777777" w:rsidR="007E5C81" w:rsidRDefault="007E5C81" w:rsidP="007E5C81"/>
    <w:p w14:paraId="466CD2D0" w14:textId="4422EA7D"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14:paraId="6744594E" w14:textId="77777777" w:rsidR="007E5C81" w:rsidRDefault="007E5C81" w:rsidP="007E5C81"/>
    <w:p w14:paraId="0A8A9F7F" w14:textId="2BB7323A" w:rsidR="007E5C81" w:rsidRDefault="007E5C81" w:rsidP="007E5C81">
      <w:r>
        <w:t>The important thing is to put neighborhoods where you need them and not where you don’t need them.  If you are concerned primarily with the north of the country, you do not need to model the south of the country in as much detail—or, possibly, at all.</w:t>
      </w:r>
    </w:p>
    <w:p w14:paraId="35B995DE" w14:textId="77777777" w:rsidR="007E5C81" w:rsidRDefault="007E5C81" w:rsidP="007E5C81"/>
    <w:p w14:paraId="2E0EA6F9" w14:textId="429EAD27" w:rsidR="007E5C81" w:rsidRDefault="007E5C81" w:rsidP="007E5C81">
      <w:r>
        <w:t>In general, Athena is more concerned about neighborhood population than about the geographical size of a neighborhood.  However, the size of your neighborhoods will have an effect on how you set the neighborhood proximities (Section TBD).</w:t>
      </w:r>
    </w:p>
    <w:p w14:paraId="03287860" w14:textId="77777777" w:rsidR="007E5C81" w:rsidRDefault="007E5C81" w:rsidP="007E5C81"/>
    <w:p w14:paraId="523E286F" w14:textId="4AC9288D" w:rsidR="007E5C81" w:rsidRDefault="007E5C81" w:rsidP="007E5C81">
      <w:r>
        <w:t xml:space="preserve">To define a neighborhood, go to the </w:t>
      </w:r>
      <w:r>
        <w:rPr>
          <w:b/>
        </w:rPr>
        <w:t>Map</w:t>
      </w:r>
      <w:r>
        <w:t xml:space="preserve"> tab and click the Create Neighborhood icon: </w:t>
      </w:r>
      <w:r>
        <w:rPr>
          <w:noProof/>
        </w:rPr>
        <w:drawing>
          <wp:inline distT="0" distB="0" distL="0" distR="0" wp14:anchorId="2DE0D798" wp14:editId="2BD757E5">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37160" cy="173736"/>
                    </a:xfrm>
                    <a:prstGeom prst="rect">
                      <a:avLst/>
                    </a:prstGeom>
                  </pic:spPr>
                </pic:pic>
              </a:graphicData>
            </a:graphic>
          </wp:inline>
        </w:drawing>
      </w:r>
      <w:r>
        <w:t xml:space="preserve">.  The </w:t>
      </w:r>
      <w:r>
        <w:rPr>
          <w:b/>
        </w:rPr>
        <w:t>Create Neighborhood</w:t>
      </w:r>
      <w:r>
        <w:t xml:space="preserve"> dialog will appear.  See Section </w:t>
      </w:r>
      <w:r>
        <w:fldChar w:fldCharType="begin"/>
      </w:r>
      <w:r>
        <w:instrText xml:space="preserve"> REF _Ref314040509 \r \h </w:instrText>
      </w:r>
      <w:r>
        <w:fldChar w:fldCharType="separate"/>
      </w:r>
      <w:r w:rsidR="003855B1">
        <w:t>13.1</w:t>
      </w:r>
      <w:r>
        <w:fldChar w:fldCharType="end"/>
      </w:r>
      <w:r>
        <w:t xml:space="preserve"> for a description of the neighborhood attributes, or click the question mark icon in the dialog for the on-line help</w:t>
      </w:r>
      <w:r w:rsidR="00052915">
        <w:t>.</w:t>
      </w:r>
    </w:p>
    <w:p w14:paraId="250D7F58" w14:textId="77777777" w:rsidR="007E5C81" w:rsidRDefault="007E5C81" w:rsidP="007E5C81"/>
    <w:p w14:paraId="1DBEFB2D" w14:textId="5669C736" w:rsidR="007E5C81" w:rsidRDefault="007E5C81" w:rsidP="007E5C81">
      <w:r>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14:paraId="5C658670" w14:textId="672FED4B" w:rsidR="007E5C81" w:rsidRDefault="007E5C81" w:rsidP="007E5C81">
      <w:r>
        <w:br/>
        <w:t xml:space="preserve">To redraw a polygon, just repeat the process. </w:t>
      </w:r>
    </w:p>
    <w:p w14:paraId="373243A4" w14:textId="77777777" w:rsidR="00052915" w:rsidRDefault="00052915" w:rsidP="007E5C81"/>
    <w:p w14:paraId="1E59CB3D" w14:textId="23B32C25" w:rsidR="00052915" w:rsidRDefault="00052915" w:rsidP="007E5C81">
      <w:r>
        <w:t xml:space="preserve">When you have the neighborhood defined as you like, press </w:t>
      </w:r>
      <w:r>
        <w:rPr>
          <w:b/>
        </w:rPr>
        <w:t>Send &amp; Close</w:t>
      </w:r>
      <w:r>
        <w:t>.</w:t>
      </w:r>
    </w:p>
    <w:p w14:paraId="0C53FA99" w14:textId="77777777" w:rsidR="00E5327C" w:rsidRDefault="00E5327C" w:rsidP="007E5C81"/>
    <w:p w14:paraId="0CC1735C" w14:textId="429DC588" w:rsidR="00E5327C" w:rsidRDefault="00E5327C" w:rsidP="00C41A13">
      <w:pPr>
        <w:pStyle w:val="Heading3"/>
      </w:pPr>
      <w:bookmarkStart w:id="187" w:name="_Toc315087370"/>
      <w:r>
        <w:lastRenderedPageBreak/>
        <w:t>Neighborhood Proximities</w:t>
      </w:r>
      <w:bookmarkEnd w:id="187"/>
    </w:p>
    <w:p w14:paraId="5003F368" w14:textId="77777777" w:rsidR="00E5327C" w:rsidRDefault="00E5327C" w:rsidP="00E5327C"/>
    <w:p w14:paraId="50DC71B0" w14:textId="4BAC786C"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14:paraId="57A4037B" w14:textId="77777777" w:rsidR="007D6086" w:rsidRDefault="007D6086" w:rsidP="00E5327C"/>
    <w:p w14:paraId="12756D1F" w14:textId="34024F2B" w:rsidR="00B943E6" w:rsidRDefault="00B943E6" w:rsidP="00E5327C">
      <w:r>
        <w:t>Proximity is used in two ways.</w:t>
      </w:r>
    </w:p>
    <w:p w14:paraId="0CA47828" w14:textId="77777777" w:rsidR="00B943E6" w:rsidRDefault="00B943E6" w:rsidP="00E5327C"/>
    <w:p w14:paraId="19D87693" w14:textId="7173B80A"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2"/>
      </w:r>
    </w:p>
    <w:p w14:paraId="458193A2" w14:textId="77777777" w:rsidR="007D6086" w:rsidRDefault="007D6086" w:rsidP="00B943E6"/>
    <w:p w14:paraId="170990E9" w14:textId="59E93F00" w:rsidR="007D6086" w:rsidRDefault="007D6086" w:rsidP="00B943E6">
      <w:r>
        <w:t xml:space="preserve">Second, proximity plays into the Security model (Section </w:t>
      </w:r>
      <w:r>
        <w:fldChar w:fldCharType="begin"/>
      </w:r>
      <w:r>
        <w:instrText xml:space="preserve"> REF _Ref185639112 \r \h </w:instrText>
      </w:r>
      <w:r>
        <w:fldChar w:fldCharType="separate"/>
      </w:r>
      <w:r w:rsidR="003855B1">
        <w:t>3.8</w:t>
      </w:r>
      <w:r>
        <w:fldChar w:fldCharType="end"/>
      </w:r>
      <w:r>
        <w:t xml:space="preserve">): groups can call on their friends in </w:t>
      </w:r>
      <w:r>
        <w:rPr>
          <w:b/>
        </w:rPr>
        <w:t>NEAR</w:t>
      </w:r>
      <w:r>
        <w:t xml:space="preserve"> neighborhoods.</w:t>
      </w:r>
    </w:p>
    <w:p w14:paraId="608E9B50" w14:textId="77777777" w:rsidR="007D6086" w:rsidRDefault="007D6086" w:rsidP="00B943E6"/>
    <w:p w14:paraId="6422D544" w14:textId="1F99650A" w:rsidR="007D6086" w:rsidRDefault="007D6086" w:rsidP="00B943E6">
      <w:r>
        <w:t>Neighborhood size should affect your proximity settings as follows:</w:t>
      </w:r>
    </w:p>
    <w:p w14:paraId="275C6B9E" w14:textId="77777777" w:rsidR="007D6086" w:rsidRDefault="007D6086" w:rsidP="00B943E6"/>
    <w:p w14:paraId="5AC605E6" w14:textId="64064DAA" w:rsidR="007D6086" w:rsidRDefault="007D6086" w:rsidP="00605CE9">
      <w:pPr>
        <w:pStyle w:val="ListParagraph"/>
        <w:numPr>
          <w:ilvl w:val="0"/>
          <w:numId w:val="47"/>
        </w:numPr>
      </w:pPr>
      <w:r>
        <w:t xml:space="preserve">If your neighborhoods are small, then neighborhood will more often be </w:t>
      </w:r>
      <w:r>
        <w:rPr>
          <w:b/>
        </w:rPr>
        <w:t>NEAR</w:t>
      </w:r>
      <w:r>
        <w:t xml:space="preserve"> each other.</w:t>
      </w:r>
    </w:p>
    <w:p w14:paraId="49DDFB81" w14:textId="370790E5" w:rsidR="007D6086" w:rsidRDefault="007D6086" w:rsidP="00605CE9">
      <w:pPr>
        <w:pStyle w:val="ListParagraph"/>
        <w:numPr>
          <w:ilvl w:val="0"/>
          <w:numId w:val="47"/>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7445DBA0" w14:textId="77777777" w:rsidR="007D6086" w:rsidRDefault="007D6086" w:rsidP="007D6086"/>
    <w:p w14:paraId="02F7810E" w14:textId="2EE34A4E" w:rsidR="007D6086" w:rsidRDefault="007D6086" w:rsidP="007D6086">
      <w:r>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14:paraId="5A9F5DEE" w14:textId="77777777" w:rsidR="007D6086" w:rsidRDefault="007D6086" w:rsidP="007D6086"/>
    <w:p w14:paraId="60A659D1" w14:textId="36579AF9"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75F99EDD" wp14:editId="1DB2DB48">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w:t>
      </w:r>
    </w:p>
    <w:p w14:paraId="59E1237D" w14:textId="77777777" w:rsidR="007D6086" w:rsidRDefault="007D6086" w:rsidP="007D6086"/>
    <w:p w14:paraId="2D1B54DE" w14:textId="782CE1E0" w:rsidR="007D6086" w:rsidRDefault="007D6086" w:rsidP="007D6086">
      <w:r>
        <w:rPr>
          <w:b/>
        </w:rPr>
        <w:t>Note:</w:t>
      </w:r>
      <w:r>
        <w:t xml:space="preserve">  This dialog also allows you to set the </w:t>
      </w:r>
      <w:r>
        <w:rPr>
          <w:i/>
        </w:rPr>
        <w:t>Effects Delay</w:t>
      </w:r>
      <w:r>
        <w:t xml:space="preserve">.  This value allows indirect effects in one neighborhood from an event or situation in another to be delayed by some amount of time.  </w:t>
      </w:r>
      <w:r>
        <w:lastRenderedPageBreak/>
        <w:t>The Effects Delay was originally defined for use in JNEM; typical delays ranged from 0.0 to at most a couple of days.  In the Athena context, the Effects Delay adds little value, and it will likely be removed in the future.  It is best to leave it set at 0.0.</w:t>
      </w:r>
    </w:p>
    <w:p w14:paraId="312ADD0D" w14:textId="77777777" w:rsidR="00F11921" w:rsidRDefault="00F11921" w:rsidP="007D6086"/>
    <w:p w14:paraId="546F1197" w14:textId="5B6542B4" w:rsidR="00F11921" w:rsidRDefault="00F11921" w:rsidP="00C41A13">
      <w:pPr>
        <w:pStyle w:val="Heading3"/>
      </w:pPr>
      <w:bookmarkStart w:id="188" w:name="_Toc315087371"/>
      <w:r>
        <w:t>Civilian Groups</w:t>
      </w:r>
      <w:bookmarkEnd w:id="188"/>
    </w:p>
    <w:p w14:paraId="1C148CAB" w14:textId="77777777" w:rsidR="00F11921" w:rsidRDefault="00F11921" w:rsidP="00F11921"/>
    <w:p w14:paraId="56BCD146" w14:textId="0F896594"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19D806CB" w14:textId="77777777" w:rsidR="00F11921" w:rsidRDefault="00F11921" w:rsidP="00F11921"/>
    <w:p w14:paraId="250A8B5A" w14:textId="4A890CD7" w:rsidR="00F11921" w:rsidRDefault="00F11921" w:rsidP="00605CE9">
      <w:pPr>
        <w:pStyle w:val="ListParagraph"/>
        <w:numPr>
          <w:ilvl w:val="0"/>
          <w:numId w:val="48"/>
        </w:numPr>
      </w:pPr>
      <w:r>
        <w:t>Belief systems are key.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11BE39D2" w14:textId="77777777" w:rsidR="00F11921" w:rsidRDefault="00F11921" w:rsidP="00F11921"/>
    <w:p w14:paraId="1BE85143" w14:textId="115B42D4" w:rsidR="00F11921" w:rsidRDefault="00F11921" w:rsidP="00605CE9">
      <w:pPr>
        <w:pStyle w:val="ListParagraph"/>
        <w:numPr>
          <w:ilvl w:val="0"/>
          <w:numId w:val="48"/>
        </w:numPr>
      </w:pPr>
      <w:r>
        <w:t>Each group resides in a single neighborhood.  If you wish to have the same group reside in two neighborhoods, create two groups, one in each, and give them similar or identical belief systems.</w:t>
      </w:r>
    </w:p>
    <w:p w14:paraId="4FB3B68C" w14:textId="77777777" w:rsidR="00F11921" w:rsidRDefault="00F11921" w:rsidP="00F11921"/>
    <w:p w14:paraId="5738F7DE" w14:textId="17A6C3BC" w:rsidR="00F11921" w:rsidRDefault="00F11921" w:rsidP="00605CE9">
      <w:pPr>
        <w:pStyle w:val="ListParagraph"/>
        <w:numPr>
          <w:ilvl w:val="0"/>
          <w:numId w:val="48"/>
        </w:numPr>
      </w:pPr>
      <w:r>
        <w:t>Every neighborhood needs at least one civilian group.  If you’ve got no civilian group to put in a neighborhood, delete the neighborhood.</w:t>
      </w:r>
    </w:p>
    <w:p w14:paraId="751F793B" w14:textId="77777777" w:rsidR="00F11921" w:rsidRDefault="00F11921" w:rsidP="00F11921"/>
    <w:p w14:paraId="51AD2473" w14:textId="5A06A90C" w:rsidR="00F11921" w:rsidRDefault="00F11921" w:rsidP="00F11921">
      <w:r>
        <w:t xml:space="preserve">To create a civilian group, go to the </w:t>
      </w:r>
      <w:r>
        <w:rPr>
          <w:b/>
        </w:rPr>
        <w:t>Groups/CivGroups</w:t>
      </w:r>
      <w:r>
        <w:t xml:space="preserve"> tab and press the Add Civilian Group button: </w:t>
      </w:r>
      <w:r>
        <w:rPr>
          <w:noProof/>
        </w:rPr>
        <w:drawing>
          <wp:inline distT="0" distB="0" distL="0" distR="0" wp14:anchorId="1DE1A12E" wp14:editId="73F12272">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fldChar w:fldCharType="begin"/>
      </w:r>
      <w:r>
        <w:instrText xml:space="preserve"> REF _Ref314044258 \r \h </w:instrText>
      </w:r>
      <w:r>
        <w:fldChar w:fldCharType="separate"/>
      </w:r>
      <w:r w:rsidR="003855B1">
        <w:t>13.3</w:t>
      </w:r>
      <w:r>
        <w:fldChar w:fldCharType="end"/>
      </w:r>
      <w:r>
        <w:t xml:space="preserve"> for a description of a civilian group’s attributes.</w:t>
      </w:r>
    </w:p>
    <w:p w14:paraId="4038B1B8" w14:textId="77777777" w:rsidR="00F11921" w:rsidRDefault="00F11921" w:rsidP="00F11921"/>
    <w:p w14:paraId="4C901CF5" w14:textId="3FCA3868" w:rsidR="00F11921" w:rsidRDefault="00F11921" w:rsidP="00C41A13">
      <w:pPr>
        <w:pStyle w:val="Heading3"/>
      </w:pPr>
      <w:bookmarkStart w:id="189" w:name="_Toc315087372"/>
      <w:r>
        <w:t>Force Groups</w:t>
      </w:r>
      <w:bookmarkEnd w:id="189"/>
    </w:p>
    <w:p w14:paraId="2BA897EE" w14:textId="77777777" w:rsidR="00F11921" w:rsidRDefault="00F11921" w:rsidP="00F11921"/>
    <w:p w14:paraId="47AC4D0B" w14:textId="77777777"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05B70C8C" w14:textId="77777777" w:rsidR="00642AE2" w:rsidRDefault="00642AE2" w:rsidP="00F11921"/>
    <w:p w14:paraId="5F7CF7A1" w14:textId="38148174" w:rsidR="00642AE2" w:rsidRDefault="00642AE2" w:rsidP="00F11921">
      <w:r>
        <w:t>It is up to the analyst to know the important force groups currently operating in the playbox.</w:t>
      </w:r>
    </w:p>
    <w:p w14:paraId="552BF1D3" w14:textId="77777777" w:rsidR="00CA5751" w:rsidRDefault="00CA5751" w:rsidP="00F11921"/>
    <w:p w14:paraId="11E90006" w14:textId="46236586" w:rsidR="00CA5751" w:rsidRPr="00CA5751" w:rsidRDefault="00CA5751" w:rsidP="00F11921">
      <w:r>
        <w:t xml:space="preserve">To define a force group, go to the </w:t>
      </w:r>
      <w:r>
        <w:rPr>
          <w:b/>
        </w:rPr>
        <w:t>Groups/FrcGroups</w:t>
      </w:r>
      <w:r>
        <w:t xml:space="preserve"> tab, and press </w:t>
      </w:r>
      <w:r w:rsidR="00642AE2">
        <w:t>the Add Force Group button:</w:t>
      </w:r>
      <w:r>
        <w:t xml:space="preserve"> </w:t>
      </w:r>
      <w:r>
        <w:rPr>
          <w:noProof/>
        </w:rPr>
        <w:drawing>
          <wp:inline distT="0" distB="0" distL="0" distR="0" wp14:anchorId="0C0EF6DA" wp14:editId="3520BA59">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and whether or not the group is uniformed.  </w:t>
      </w:r>
      <w:r>
        <w:t xml:space="preserve">See Section </w:t>
      </w:r>
      <w:r>
        <w:fldChar w:fldCharType="begin"/>
      </w:r>
      <w:r>
        <w:instrText xml:space="preserve"> REF _Ref314055841 \r \h </w:instrText>
      </w:r>
      <w:r>
        <w:fldChar w:fldCharType="separate"/>
      </w:r>
      <w:r w:rsidR="003855B1">
        <w:t>13.4</w:t>
      </w:r>
      <w:r>
        <w:fldChar w:fldCharType="end"/>
      </w:r>
      <w:r>
        <w:t xml:space="preserve"> for a description of a force group’s attributes.</w:t>
      </w:r>
    </w:p>
    <w:p w14:paraId="54D4BEA9" w14:textId="77777777" w:rsidR="00CA5751" w:rsidRDefault="00CA5751" w:rsidP="00F11921"/>
    <w:p w14:paraId="00A32BBF" w14:textId="69B6D0BF" w:rsidR="00CA5751" w:rsidRDefault="00CA5751" w:rsidP="00C41A13">
      <w:pPr>
        <w:pStyle w:val="Heading3"/>
      </w:pPr>
      <w:bookmarkStart w:id="190" w:name="_Toc315087373"/>
      <w:r>
        <w:lastRenderedPageBreak/>
        <w:t>Organization Groups</w:t>
      </w:r>
      <w:bookmarkEnd w:id="190"/>
    </w:p>
    <w:p w14:paraId="3420CF20" w14:textId="77777777" w:rsidR="00CA5751" w:rsidRDefault="00CA5751" w:rsidP="00CA5751"/>
    <w:p w14:paraId="14DA69D1" w14:textId="77777777"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14:paraId="15ABEBA2" w14:textId="77777777" w:rsidR="00CA5751" w:rsidRDefault="00CA5751" w:rsidP="00F11921"/>
    <w:p w14:paraId="618106E8" w14:textId="3EA347AE" w:rsidR="00642AE2" w:rsidRDefault="00642AE2" w:rsidP="00642AE2">
      <w:r>
        <w:t xml:space="preserve">To define a force group, go to the </w:t>
      </w:r>
      <w:r>
        <w:rPr>
          <w:b/>
        </w:rPr>
        <w:t>Groups/OrgGroups</w:t>
      </w:r>
      <w:r>
        <w:t xml:space="preserve"> tab, and press the Add Organization Group button: </w:t>
      </w:r>
      <w:r>
        <w:rPr>
          <w:noProof/>
        </w:rPr>
        <w:drawing>
          <wp:inline distT="0" distB="0" distL="0" distR="0" wp14:anchorId="2DF2CF1E" wp14:editId="57008DC2">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fldChar w:fldCharType="begin"/>
      </w:r>
      <w:r>
        <w:instrText xml:space="preserve"> REF _Ref314056138 \r \h </w:instrText>
      </w:r>
      <w:r>
        <w:fldChar w:fldCharType="separate"/>
      </w:r>
      <w:r w:rsidR="003855B1">
        <w:t>13.5</w:t>
      </w:r>
      <w:r>
        <w:fldChar w:fldCharType="end"/>
      </w:r>
      <w:r>
        <w:t xml:space="preserve"> for a description of an organization group’s attributes.  The most important decisions to make with regard to organization groups are the organization type and the deployment costs.</w:t>
      </w:r>
    </w:p>
    <w:p w14:paraId="3099B86B" w14:textId="77777777" w:rsidR="00642AE2" w:rsidRDefault="00642AE2" w:rsidP="00642AE2"/>
    <w:p w14:paraId="2B0F318D" w14:textId="5B0D0B5B" w:rsidR="00642AE2" w:rsidRPr="00CA5751" w:rsidRDefault="00642AE2" w:rsidP="00642AE2">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14:paraId="3D3AF95D" w14:textId="77777777" w:rsidR="00CA5751" w:rsidRDefault="00CA5751" w:rsidP="00F11921"/>
    <w:p w14:paraId="1726FEC7" w14:textId="430DCFC6" w:rsidR="00F11921" w:rsidRDefault="00F11921" w:rsidP="00C41A13">
      <w:pPr>
        <w:pStyle w:val="Heading3"/>
      </w:pPr>
      <w:bookmarkStart w:id="191" w:name="_Toc315087374"/>
      <w:r>
        <w:t>Belief Systems</w:t>
      </w:r>
      <w:bookmarkEnd w:id="191"/>
    </w:p>
    <w:p w14:paraId="4E08CF84" w14:textId="77777777" w:rsidR="00F11921" w:rsidRDefault="00F11921" w:rsidP="00F11921"/>
    <w:p w14:paraId="33AD24B2" w14:textId="34D823E1"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1F1495" w:rsidRPr="001F1495">
        <w:rPr>
          <w:b/>
        </w:rPr>
        <w:t>Groups/Beliefs</w:t>
      </w:r>
      <w:r w:rsidR="001F1495">
        <w:t xml:space="preserve"> tab.  The subsequent steps are described in the following subsections.</w:t>
      </w:r>
    </w:p>
    <w:p w14:paraId="4041387A" w14:textId="77777777" w:rsidR="001F1495" w:rsidRDefault="001F1495" w:rsidP="00F11921"/>
    <w:p w14:paraId="196A9D40" w14:textId="1228F239" w:rsidR="001F1495" w:rsidRDefault="001F1495" w:rsidP="001F1495">
      <w:pPr>
        <w:pStyle w:val="Heading4"/>
      </w:pPr>
      <w:bookmarkStart w:id="192" w:name="_Toc315087375"/>
      <w:r>
        <w:t>Define the Topics</w:t>
      </w:r>
      <w:bookmarkEnd w:id="192"/>
    </w:p>
    <w:p w14:paraId="2A1F69C2" w14:textId="77777777" w:rsidR="001F1495" w:rsidRDefault="001F1495" w:rsidP="001F1495"/>
    <w:p w14:paraId="47E137C5" w14:textId="5D8A2098"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14:paraId="171152AB" w14:textId="77777777" w:rsidR="001F1495" w:rsidRDefault="001F1495" w:rsidP="001F1495"/>
    <w:p w14:paraId="0E9D2FBC" w14:textId="7084CBB4"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14:paraId="5185226D" w14:textId="77777777" w:rsidR="001F1495" w:rsidRDefault="001F1495" w:rsidP="001F1495"/>
    <w:p w14:paraId="7B869B1E" w14:textId="0E6FDC6B"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1C3CF66E" wp14:editId="743849C1">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14:paraId="3187B718" w14:textId="77777777" w:rsidR="001F1495" w:rsidRDefault="001F1495" w:rsidP="001F1495"/>
    <w:p w14:paraId="3E87F38D" w14:textId="4922A79E" w:rsidR="001F1495" w:rsidRDefault="001F1495" w:rsidP="001F1495">
      <w:pPr>
        <w:pStyle w:val="Heading4"/>
      </w:pPr>
      <w:bookmarkStart w:id="193" w:name="_Toc315087376"/>
      <w:r>
        <w:t>Define the Beliefs</w:t>
      </w:r>
      <w:bookmarkEnd w:id="193"/>
    </w:p>
    <w:p w14:paraId="765DB26A" w14:textId="77777777" w:rsidR="001F1495" w:rsidRDefault="001F1495" w:rsidP="001F1495"/>
    <w:p w14:paraId="0392872B" w14:textId="4ACB8C4F" w:rsidR="001F1495" w:rsidRDefault="001F1495" w:rsidP="001F1495">
      <w:r>
        <w:lastRenderedPageBreak/>
        <w:t xml:space="preserve">Then, the actors and civilian groups are shown in the “Entities” tree in the lower left part of the </w:t>
      </w:r>
      <w:r w:rsidR="00F3090D">
        <w:t>Belief Systems Browser</w:t>
      </w:r>
      <w:r>
        <w:t>.  Select an actor or group to edit its beliefs.</w:t>
      </w:r>
    </w:p>
    <w:p w14:paraId="4998023C" w14:textId="77777777" w:rsidR="001F1495" w:rsidRDefault="001F1495" w:rsidP="001F1495"/>
    <w:p w14:paraId="679A9D3F" w14:textId="6F459421" w:rsidR="001F1495" w:rsidRDefault="00F3090D" w:rsidP="001F1495">
      <w:r>
        <w:t>Each belief consists of the selected entity’s</w:t>
      </w:r>
      <w:r w:rsidR="001F1495">
        <w:t xml:space="preserve"> </w:t>
      </w:r>
      <w:r>
        <w:t>position on a topic, a qualitative variable that ranges from Passionately For to Passionately Against, and an emphasis on agreement  or disagreement with respect to that topic.  A group that emphasizes disagreement strongly will be more likely to have strongly negative affinities with those groups that disagree with it on the topic.</w:t>
      </w:r>
    </w:p>
    <w:p w14:paraId="68268D34" w14:textId="77777777" w:rsidR="00F3090D" w:rsidRDefault="00F3090D" w:rsidP="001F1495"/>
    <w:p w14:paraId="2A03F602" w14:textId="5992A6B4" w:rsidR="00F3090D" w:rsidRDefault="00F3090D" w:rsidP="00F3090D">
      <w:pPr>
        <w:pStyle w:val="Heading4"/>
      </w:pPr>
      <w:bookmarkStart w:id="194" w:name="_Toc315087377"/>
      <w:r>
        <w:t>Compute the Affinities</w:t>
      </w:r>
      <w:bookmarkEnd w:id="194"/>
    </w:p>
    <w:p w14:paraId="750176B3" w14:textId="77777777" w:rsidR="00F3090D" w:rsidRDefault="00F3090D" w:rsidP="00F3090D"/>
    <w:p w14:paraId="5535C871" w14:textId="77777777" w:rsidR="00F3090D" w:rsidRDefault="00F3090D" w:rsidP="00F3090D">
      <w:r>
        <w:t>Once you have defined some or all of the beliefs, it is time to compute and examine the affinities.  The lower right corner of the</w:t>
      </w:r>
      <w:r>
        <w:rPr>
          <w:b/>
        </w:rPr>
        <w:t xml:space="preserve"> </w:t>
      </w:r>
      <w:r>
        <w:t>Belief Systems Browser shows the affinity of the selected entity with all other entities, and their affinities to him.  Each affinity is expressed as a number from -1 to +1.</w:t>
      </w:r>
    </w:p>
    <w:p w14:paraId="36C05369" w14:textId="77777777" w:rsidR="00F3090D" w:rsidRDefault="00F3090D" w:rsidP="00F3090D"/>
    <w:p w14:paraId="6A1221D4" w14:textId="183A87FA"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p>
    <w:p w14:paraId="5F312A06" w14:textId="77777777" w:rsidR="00F3090D" w:rsidRPr="00F3090D" w:rsidRDefault="00F3090D" w:rsidP="00F3090D"/>
    <w:p w14:paraId="21207D75" w14:textId="66799042" w:rsidR="001F1495" w:rsidRDefault="00F3090D" w:rsidP="00F3090D">
      <w:pPr>
        <w:pStyle w:val="Heading4"/>
      </w:pPr>
      <w:bookmarkStart w:id="195" w:name="_Toc315087378"/>
      <w:r>
        <w:t>Adjust the Affinities</w:t>
      </w:r>
      <w:bookmarkEnd w:id="195"/>
    </w:p>
    <w:p w14:paraId="187F4B54" w14:textId="77777777" w:rsidR="00F3090D" w:rsidRDefault="00F3090D" w:rsidP="00F3090D"/>
    <w:p w14:paraId="60A01D66" w14:textId="5AD7BC3A" w:rsidR="00F3090D" w:rsidRDefault="00F3090D" w:rsidP="00F3090D">
      <w:r>
        <w:t>It is likely that the affinities will not look quite right at first.  In this case, there are a number of things to try:</w:t>
      </w:r>
    </w:p>
    <w:p w14:paraId="7994C1B2" w14:textId="77777777" w:rsidR="00F3090D" w:rsidRDefault="00F3090D" w:rsidP="00F3090D"/>
    <w:p w14:paraId="215CF2EF" w14:textId="1822E6BF" w:rsidR="00F3090D" w:rsidRDefault="00F3090D" w:rsidP="00605CE9">
      <w:pPr>
        <w:pStyle w:val="ListParagraph"/>
        <w:numPr>
          <w:ilvl w:val="0"/>
          <w:numId w:val="49"/>
        </w:numPr>
      </w:pPr>
      <w:r>
        <w:t>If two groups known to be enemies have a positive affinity, look for additional topics that divide them and add them in.</w:t>
      </w:r>
    </w:p>
    <w:p w14:paraId="07E1C7F0" w14:textId="77777777" w:rsidR="00F3090D" w:rsidRDefault="00F3090D" w:rsidP="00F3090D"/>
    <w:p w14:paraId="4C70A2D0" w14:textId="2EA1951A" w:rsidR="00F3090D" w:rsidRDefault="00F3090D" w:rsidP="00605CE9">
      <w:pPr>
        <w:pStyle w:val="ListParagraph"/>
        <w:numPr>
          <w:ilvl w:val="0"/>
          <w:numId w:val="49"/>
        </w:numPr>
      </w:pPr>
      <w:r>
        <w:t>If two groups known to be friends have a negative affinity, look for additional topics on which they agree and add them in.</w:t>
      </w:r>
    </w:p>
    <w:p w14:paraId="67B24D2C" w14:textId="77777777" w:rsidR="00F3090D" w:rsidRDefault="00F3090D" w:rsidP="00F3090D"/>
    <w:p w14:paraId="7940CCF1" w14:textId="5BFE1E04" w:rsidR="00F3090D" w:rsidRDefault="00F3090D" w:rsidP="00605CE9">
      <w:pPr>
        <w:pStyle w:val="ListParagraph"/>
        <w:numPr>
          <w:ilvl w:val="0"/>
          <w:numId w:val="49"/>
        </w:numPr>
      </w:pPr>
      <w:r>
        <w:t xml:space="preserve">Use the </w:t>
      </w:r>
      <w:r>
        <w:rPr>
          <w:b/>
        </w:rPr>
        <w:t>Playbox Commonality</w:t>
      </w:r>
      <w:r>
        <w:t xml:space="preserve"> slider to adjust the degree of cultural commonality  in the playbox.  Increasing the playbox commonality is like adding topics of general agreement, and will tend to make all affinities increase; decreasing the playbox commonality is like removing such topics and will tend to make all affinities decrease.</w:t>
      </w:r>
    </w:p>
    <w:p w14:paraId="1460ADF4" w14:textId="77777777" w:rsidR="00F3090D" w:rsidRDefault="00F3090D" w:rsidP="00F3090D"/>
    <w:p w14:paraId="6CDB4207" w14:textId="2ADC61E7" w:rsidR="00F3090D" w:rsidRPr="00F3090D" w:rsidRDefault="00F3090D" w:rsidP="00605CE9">
      <w:pPr>
        <w:pStyle w:val="ListParagraph"/>
        <w:numPr>
          <w:ilvl w:val="0"/>
          <w:numId w:val="49"/>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14:paraId="03E8AA16" w14:textId="77777777" w:rsidR="00F11921" w:rsidRDefault="00F11921" w:rsidP="00F11921"/>
    <w:p w14:paraId="0FD1C897" w14:textId="748BBBA3" w:rsidR="00F11921" w:rsidRDefault="00F11921" w:rsidP="00C41A13">
      <w:pPr>
        <w:pStyle w:val="Heading3"/>
      </w:pPr>
      <w:bookmarkStart w:id="196" w:name="_Toc315087379"/>
      <w:r>
        <w:t>Horizontal Relationships</w:t>
      </w:r>
      <w:bookmarkEnd w:id="196"/>
    </w:p>
    <w:p w14:paraId="62230535" w14:textId="77777777" w:rsidR="00F11921" w:rsidRDefault="00F11921" w:rsidP="00F11921"/>
    <w:p w14:paraId="63A49223" w14:textId="376EF8E3"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horizontal relationships produced in this way can be seen on the </w:t>
      </w:r>
      <w:r>
        <w:rPr>
          <w:b/>
        </w:rPr>
        <w:t>Groups/Relationships</w:t>
      </w:r>
      <w:r>
        <w:t xml:space="preserve"> tab.</w:t>
      </w:r>
    </w:p>
    <w:p w14:paraId="374EF5EE" w14:textId="77777777" w:rsidR="00F3090D" w:rsidRDefault="00F3090D" w:rsidP="00F11921"/>
    <w:p w14:paraId="6B3D80A7" w14:textId="4BB72FD5" w:rsidR="00F3090D" w:rsidRP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Pr>
          <w:b/>
        </w:rPr>
        <w:t>Groups/Relationships</w:t>
      </w:r>
      <w:r>
        <w:t xml:space="preserve"> tab and press the Edit button, </w:t>
      </w:r>
      <w:r>
        <w:rPr>
          <w:noProof/>
        </w:rPr>
        <w:drawing>
          <wp:inline distT="0" distB="0" distL="0" distR="0" wp14:anchorId="4DE2CEFC" wp14:editId="112B6A53">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Enter the desired value in the dialog box.</w:t>
      </w:r>
    </w:p>
    <w:p w14:paraId="2FAA3FF2" w14:textId="6F6871DD" w:rsidR="00F11921" w:rsidRDefault="00F11921" w:rsidP="00C41A13">
      <w:pPr>
        <w:pStyle w:val="Heading3"/>
      </w:pPr>
      <w:bookmarkStart w:id="197" w:name="_Toc315087380"/>
      <w:r>
        <w:t>Group Satisfaction</w:t>
      </w:r>
      <w:bookmarkEnd w:id="197"/>
    </w:p>
    <w:p w14:paraId="15E4FE88" w14:textId="77777777" w:rsidR="00F11921" w:rsidRDefault="00F11921" w:rsidP="00F11921"/>
    <w:p w14:paraId="2EAE1398" w14:textId="7ED2DE44" w:rsidR="006828D4" w:rsidRDefault="006828D4" w:rsidP="00F11921">
      <w:r>
        <w:t>Next, it is necessary to state the initial satisfaction levels and saliencies for each concern of each civilian group.  The four concerns are defined in Section 5.4.</w:t>
      </w:r>
    </w:p>
    <w:p w14:paraId="056B4215" w14:textId="77777777" w:rsidR="006828D4" w:rsidRDefault="006828D4" w:rsidP="00F11921"/>
    <w:p w14:paraId="7AA5D135" w14:textId="6985C391"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3D6A27BB" w14:textId="77777777" w:rsidR="006828D4" w:rsidRDefault="006828D4" w:rsidP="00F11921"/>
    <w:p w14:paraId="2C82FAAA" w14:textId="1867F5F6" w:rsidR="006828D4" w:rsidRDefault="006828D4" w:rsidP="00F11921">
      <w:r>
        <w:t>The second thing to consider is the trends and thresholds for each satisfaction curve, which can be used to implement a kind of regression to a natural value for the satisfaction level.</w:t>
      </w:r>
    </w:p>
    <w:p w14:paraId="330E4E6D" w14:textId="77777777" w:rsidR="00520D31" w:rsidRDefault="00520D31" w:rsidP="00F11921"/>
    <w:p w14:paraId="46E3794C" w14:textId="160AC8AC" w:rsidR="00520D31" w:rsidRPr="00520D31" w:rsidRDefault="00520D31" w:rsidP="00F11921">
      <w:r>
        <w:t xml:space="preserve">To edit a group’s satisfaction level, go to the </w:t>
      </w:r>
      <w:r>
        <w:rPr>
          <w:b/>
        </w:rPr>
        <w:t>Attitudes/Satisfaction</w:t>
      </w:r>
      <w:r>
        <w:t xml:space="preserve"> tab and select the concern in the browser.  Press the Edit button, </w:t>
      </w:r>
      <w:r>
        <w:rPr>
          <w:noProof/>
        </w:rPr>
        <w:drawing>
          <wp:inline distT="0" distB="0" distL="0" distR="0" wp14:anchorId="716FB7B5" wp14:editId="65E78A52">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fldChar w:fldCharType="begin"/>
      </w:r>
      <w:r>
        <w:instrText xml:space="preserve"> REF _Ref314124958 \r \h </w:instrText>
      </w:r>
      <w:r>
        <w:fldChar w:fldCharType="separate"/>
      </w:r>
      <w:r w:rsidR="003855B1">
        <w:t>13.6</w:t>
      </w:r>
      <w:r>
        <w:fldChar w:fldCharType="end"/>
      </w:r>
      <w:r>
        <w:t xml:space="preserve"> for a detailed description of the attributes of a satisfaction level.</w:t>
      </w:r>
    </w:p>
    <w:p w14:paraId="24819EFD" w14:textId="67FDDE1A" w:rsidR="00F11921" w:rsidRDefault="00F11921" w:rsidP="00C41A13">
      <w:pPr>
        <w:pStyle w:val="Heading3"/>
      </w:pPr>
      <w:bookmarkStart w:id="198" w:name="_Toc315087381"/>
      <w:r>
        <w:t>Group Cooperation</w:t>
      </w:r>
      <w:bookmarkEnd w:id="198"/>
    </w:p>
    <w:p w14:paraId="252A6F55" w14:textId="77777777" w:rsidR="00F11921" w:rsidRDefault="00F11921" w:rsidP="00F11921"/>
    <w:p w14:paraId="4B96A482" w14:textId="3D38EC4F"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14:paraId="6E9DF7D1" w14:textId="77777777" w:rsidR="006A312A" w:rsidRDefault="006A312A" w:rsidP="00F11921"/>
    <w:p w14:paraId="4BCE7561" w14:textId="08EC223A" w:rsidR="006A312A" w:rsidRDefault="006A312A" w:rsidP="00F11921">
      <w:r>
        <w:lastRenderedPageBreak/>
        <w:t>Like satisfaction curves, cooperation curves have trends and thresholds; these can be used to make the curve regress back to some natural level in the absence of other drivers.</w:t>
      </w:r>
    </w:p>
    <w:p w14:paraId="42747653" w14:textId="77777777" w:rsidR="006A312A" w:rsidRDefault="006A312A" w:rsidP="00F11921"/>
    <w:p w14:paraId="15198429" w14:textId="1D49376E" w:rsidR="006A312A" w:rsidRPr="00520D31" w:rsidRDefault="006A312A" w:rsidP="006A312A">
      <w:r>
        <w:t xml:space="preserve">To edit a cooperation level, go to the </w:t>
      </w:r>
      <w:r>
        <w:rPr>
          <w:b/>
        </w:rPr>
        <w:t>Attitudes/Cooperation</w:t>
      </w:r>
      <w:r>
        <w:t xml:space="preserve"> tab and select the cooperation curve in the browser.  Press the Edit button, </w:t>
      </w:r>
      <w:r>
        <w:rPr>
          <w:noProof/>
        </w:rPr>
        <w:drawing>
          <wp:inline distT="0" distB="0" distL="0" distR="0" wp14:anchorId="0EEFD42B" wp14:editId="21AB1CBC">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652B2">
        <w:fldChar w:fldCharType="begin"/>
      </w:r>
      <w:r w:rsidR="006652B2">
        <w:instrText xml:space="preserve"> REF _Ref314125328 \r \h </w:instrText>
      </w:r>
      <w:r w:rsidR="006652B2">
        <w:fldChar w:fldCharType="separate"/>
      </w:r>
      <w:r w:rsidR="003855B1">
        <w:t>13.7</w:t>
      </w:r>
      <w:r w:rsidR="006652B2">
        <w:fldChar w:fldCharType="end"/>
      </w:r>
      <w:r>
        <w:t xml:space="preserve"> for a detailed description of the attributes of a </w:t>
      </w:r>
      <w:r w:rsidR="006652B2">
        <w:t>cooperation</w:t>
      </w:r>
      <w:r>
        <w:t xml:space="preserve"> level.</w:t>
      </w:r>
    </w:p>
    <w:p w14:paraId="65E9B6E7" w14:textId="77777777" w:rsidR="006A312A" w:rsidRDefault="006A312A" w:rsidP="00F11921"/>
    <w:p w14:paraId="113E7D90" w14:textId="002DFCC5" w:rsidR="00F11921" w:rsidRDefault="00F11921" w:rsidP="00C41A13">
      <w:pPr>
        <w:pStyle w:val="Heading3"/>
      </w:pPr>
      <w:bookmarkStart w:id="199" w:name="_Ref314645444"/>
      <w:bookmarkStart w:id="200" w:name="_Toc315087382"/>
      <w:r>
        <w:t>Status Quo Deployments</w:t>
      </w:r>
      <w:bookmarkEnd w:id="199"/>
      <w:bookmarkEnd w:id="200"/>
    </w:p>
    <w:p w14:paraId="27B9C0FD" w14:textId="77777777" w:rsidR="009916A7" w:rsidRDefault="009916A7" w:rsidP="009916A7"/>
    <w:p w14:paraId="1C2D5F56" w14:textId="594FF1DF" w:rsidR="009916A7" w:rsidRDefault="009916A7" w:rsidP="009916A7">
      <w:r>
        <w:t>The next essential step is to determine the status quo deployment of force and organization group personnel across the neighborhoods of the playbox.  This status quo deployment has two effects: it determines the state of affairs prior to the start of the simulation, and it determines the number of personnel initially available for deployment once the simulation starts.</w:t>
      </w:r>
    </w:p>
    <w:p w14:paraId="4268B7C3" w14:textId="77777777" w:rsidR="009916A7" w:rsidRDefault="009916A7" w:rsidP="009916A7"/>
    <w:p w14:paraId="465E8BCE" w14:textId="0188E843" w:rsidR="009916A7" w:rsidRDefault="009916A7" w:rsidP="009916A7">
      <w:r>
        <w:t>While the simulation is running, the deployment of a group’s personnel is determined by the strategy of the group’s owning actor.  At time 0, the actor’s strategy is conditioned by the state of affairs in the playbox prior to that time—and that state of affairs depends to a considerable extent on the deployment of personnel.  Thus, Athena needs to know what that deployment is in order for the initial strategy execution to make sense.</w:t>
      </w:r>
    </w:p>
    <w:p w14:paraId="7C43116D" w14:textId="77777777" w:rsidR="009916A7" w:rsidRDefault="009916A7" w:rsidP="009916A7"/>
    <w:p w14:paraId="3400808E" w14:textId="79DAE56B" w:rsidR="009916A7" w:rsidRDefault="009916A7" w:rsidP="009916A7">
      <w:r>
        <w:t>In addition, if a group has no status quo deployment then there will be no troops for the actor deploy unless he explicitly brings them into the playbox using the MOBILIZE tactic.</w:t>
      </w:r>
    </w:p>
    <w:p w14:paraId="5DA027CA" w14:textId="77777777" w:rsidR="009916A7" w:rsidRDefault="009916A7" w:rsidP="009916A7"/>
    <w:p w14:paraId="64235C34" w14:textId="5A799410" w:rsidR="009916A7" w:rsidRPr="009916A7" w:rsidRDefault="009916A7" w:rsidP="009916A7">
      <w:r>
        <w:t xml:space="preserve">To set a group’s status quo deployments, go to the </w:t>
      </w:r>
      <w:r>
        <w:rPr>
          <w:b/>
        </w:rPr>
        <w:t>Groups/Deployments</w:t>
      </w:r>
      <w:r>
        <w:t xml:space="preserve"> tab and select a neighborhood/group pair in the browser.  Press the Edit button, </w:t>
      </w:r>
      <w:r>
        <w:rPr>
          <w:noProof/>
        </w:rPr>
        <w:drawing>
          <wp:inline distT="0" distB="0" distL="0" distR="0" wp14:anchorId="1FBD05A2" wp14:editId="318DD0A6">
            <wp:extent cx="182880" cy="19202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and enter the desired number of personnel in the resulting dialog.</w:t>
      </w:r>
    </w:p>
    <w:p w14:paraId="2563C94B" w14:textId="77777777" w:rsidR="00F11921" w:rsidRDefault="00F11921" w:rsidP="00F11921"/>
    <w:p w14:paraId="7F46BFB8" w14:textId="7DBCB360" w:rsidR="00F11921" w:rsidRDefault="00F11921" w:rsidP="00C41A13">
      <w:pPr>
        <w:pStyle w:val="Heading3"/>
      </w:pPr>
      <w:bookmarkStart w:id="201" w:name="_Toc315087383"/>
      <w:bookmarkStart w:id="202" w:name="_Ref315264434"/>
      <w:r>
        <w:t>Status Quo ENI Funding</w:t>
      </w:r>
      <w:bookmarkEnd w:id="201"/>
      <w:bookmarkEnd w:id="202"/>
    </w:p>
    <w:p w14:paraId="20913576" w14:textId="77777777" w:rsidR="00F11921" w:rsidRDefault="00F11921" w:rsidP="00F11921"/>
    <w:p w14:paraId="38C33C5B" w14:textId="0CAC4C1D" w:rsidR="0022749B" w:rsidRDefault="0022749B" w:rsidP="00F11921">
      <w:r>
        <w:t>Status quo ENI funding is like the status quo deployments: we need to know how much money is being spent on Essential Non-Infrastructure (ENI) services for each group prior to the start of the simulation, because this determines the state of affairs in which the initial strategy execution will take place; it also determines each group’s initial expectations regarding the provision of ENI services.</w:t>
      </w:r>
    </w:p>
    <w:p w14:paraId="5EE4DAD7" w14:textId="77777777" w:rsidR="0022749B" w:rsidRDefault="0022749B" w:rsidP="00F11921"/>
    <w:p w14:paraId="48F0BE7D" w14:textId="30212F4F" w:rsidR="0022749B" w:rsidRDefault="0022749B" w:rsidP="00F11921">
      <w:r>
        <w:t xml:space="preserve">To set the status quo level of funding for ENI services for a civilian group by an actor, go to the </w:t>
      </w:r>
      <w:r>
        <w:rPr>
          <w:b/>
        </w:rPr>
        <w:t>Groups/Services</w:t>
      </w:r>
      <w:r>
        <w:t xml:space="preserve"> tab and select the Group/Actor pair.   Press the Edit button, </w:t>
      </w:r>
      <w:r>
        <w:rPr>
          <w:noProof/>
        </w:rPr>
        <w:drawing>
          <wp:inline distT="0" distB="0" distL="0" distR="0" wp14:anchorId="3A984756" wp14:editId="7EF572DF">
            <wp:extent cx="182880" cy="19202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level of funding in the resulting dialog.  </w:t>
      </w:r>
    </w:p>
    <w:p w14:paraId="233E8280" w14:textId="77777777" w:rsidR="0022749B" w:rsidRDefault="0022749B" w:rsidP="00F11921"/>
    <w:p w14:paraId="0420B621" w14:textId="3D43933B" w:rsidR="0022749B" w:rsidRDefault="0022749B" w:rsidP="00F11921">
      <w:r>
        <w:lastRenderedPageBreak/>
        <w:t>Practically speaking, it may be necessary to iterate this step, locking the scenario, looking at the group’s expected level of service in the Detail browser, unlocking the scenario, and updating the status quo funding.</w:t>
      </w:r>
    </w:p>
    <w:p w14:paraId="4B3A5CF7" w14:textId="303FBB74" w:rsidR="00F11921" w:rsidRDefault="00F11921" w:rsidP="00C41A13">
      <w:pPr>
        <w:pStyle w:val="Heading3"/>
      </w:pPr>
      <w:bookmarkStart w:id="203" w:name="_Toc315087384"/>
      <w:r>
        <w:t>Environmental Situations</w:t>
      </w:r>
      <w:bookmarkEnd w:id="203"/>
    </w:p>
    <w:p w14:paraId="0E821A83" w14:textId="77777777" w:rsidR="00F11921" w:rsidRDefault="00F11921" w:rsidP="00F11921"/>
    <w:p w14:paraId="3BA4BEE5" w14:textId="3399216A"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14:paraId="3A3C3A66" w14:textId="77777777" w:rsidR="006A31E8" w:rsidRDefault="006A31E8" w:rsidP="00F11921"/>
    <w:p w14:paraId="14A3A87E" w14:textId="2FE94657" w:rsidR="006A31E8" w:rsidRP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14:anchorId="11A46080" wp14:editId="093B818B">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09728" cy="137160"/>
                    </a:xfrm>
                    <a:prstGeom prst="rect">
                      <a:avLst/>
                    </a:prstGeom>
                  </pic:spPr>
                </pic:pic>
              </a:graphicData>
            </a:graphic>
          </wp:inline>
        </w:drawing>
      </w:r>
      <w:r>
        <w:t>.</w:t>
      </w:r>
      <w:r w:rsidR="007E0F24">
        <w:t xml:space="preserve">  See Section </w:t>
      </w:r>
      <w:r w:rsidR="007E0F24">
        <w:fldChar w:fldCharType="begin"/>
      </w:r>
      <w:r w:rsidR="007E0F24">
        <w:instrText xml:space="preserve"> REF _Ref314130244 \r \h </w:instrText>
      </w:r>
      <w:r w:rsidR="007E0F24">
        <w:fldChar w:fldCharType="separate"/>
      </w:r>
      <w:r w:rsidR="003855B1">
        <w:t>13.8</w:t>
      </w:r>
      <w:r w:rsidR="007E0F24">
        <w:fldChar w:fldCharType="end"/>
      </w:r>
      <w:r w:rsidR="007E0F24">
        <w:t xml:space="preserve"> for a description of the attributes of environmental situations.</w:t>
      </w:r>
    </w:p>
    <w:p w14:paraId="18071CE5" w14:textId="273B393F" w:rsidR="00F11921" w:rsidRDefault="00F11921" w:rsidP="00C41A13">
      <w:pPr>
        <w:pStyle w:val="Heading3"/>
      </w:pPr>
      <w:bookmarkStart w:id="204" w:name="_Toc315087385"/>
      <w:r>
        <w:t>Strategies</w:t>
      </w:r>
      <w:bookmarkEnd w:id="204"/>
    </w:p>
    <w:p w14:paraId="2CBB4462" w14:textId="77777777" w:rsidR="00F11921" w:rsidRDefault="00F11921" w:rsidP="00F11921"/>
    <w:p w14:paraId="233C489B" w14:textId="1A183587"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3F2067">
        <w:fldChar w:fldCharType="begin"/>
      </w:r>
      <w:r w:rsidR="003F2067">
        <w:instrText xml:space="preserve"> REF _Ref313964434 \r \h </w:instrText>
      </w:r>
      <w:r w:rsidR="003F2067">
        <w:fldChar w:fldCharType="separate"/>
      </w:r>
      <w:r w:rsidR="003855B1">
        <w:t>14</w:t>
      </w:r>
      <w:r w:rsidR="003F2067">
        <w:fldChar w:fldCharType="end"/>
      </w:r>
      <w:r w:rsidR="003F2067">
        <w:t xml:space="preserve"> and </w:t>
      </w:r>
      <w:r w:rsidR="003F2067">
        <w:fldChar w:fldCharType="begin"/>
      </w:r>
      <w:r w:rsidR="003F2067">
        <w:instrText xml:space="preserve"> REF _Ref313964436 \r \h </w:instrText>
      </w:r>
      <w:r w:rsidR="003F2067">
        <w:fldChar w:fldCharType="separate"/>
      </w:r>
      <w:r w:rsidR="003855B1">
        <w:t>15</w:t>
      </w:r>
      <w:r w:rsidR="003F2067">
        <w:fldChar w:fldCharType="end"/>
      </w:r>
      <w:r w:rsidR="003F2067">
        <w:t xml:space="preserve"> for documentation of the available tactics and conditions, and Part III of this document for specifics of how to accomplish particular things.</w:t>
      </w:r>
    </w:p>
    <w:p w14:paraId="4C2B1C8D" w14:textId="77777777" w:rsidR="00952064" w:rsidRDefault="00952064" w:rsidP="00F11921"/>
    <w:p w14:paraId="2CF33B4B" w14:textId="0F31C864"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14:paraId="712B4D27" w14:textId="77777777" w:rsidR="003F2067" w:rsidRDefault="003F2067" w:rsidP="00F11921"/>
    <w:p w14:paraId="253BC396" w14:textId="798FE53A" w:rsidR="003F2067" w:rsidRDefault="003F2067" w:rsidP="003F2067">
      <w:pPr>
        <w:pStyle w:val="Heading4"/>
      </w:pPr>
      <w:bookmarkStart w:id="205" w:name="_Toc315087386"/>
      <w:r>
        <w:t xml:space="preserve">The Role of </w:t>
      </w:r>
      <w:r w:rsidR="00952064">
        <w:t>an Actor’s</w:t>
      </w:r>
      <w:r>
        <w:t xml:space="preserve"> Strategy</w:t>
      </w:r>
      <w:bookmarkEnd w:id="205"/>
    </w:p>
    <w:p w14:paraId="7333823C" w14:textId="77777777" w:rsidR="003F2067" w:rsidRDefault="003F2067" w:rsidP="00F11921"/>
    <w:p w14:paraId="76897298" w14:textId="6E696ECB"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14:paraId="5FCC0D34" w14:textId="77777777" w:rsidR="003F2067" w:rsidRDefault="003F2067" w:rsidP="003F2067"/>
    <w:p w14:paraId="5BB13A9B" w14:textId="0498B383"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53D5DF4A" w14:textId="77777777" w:rsidR="003F2067" w:rsidRDefault="003F2067" w:rsidP="003F2067"/>
    <w:p w14:paraId="4EE403AE" w14:textId="465B98D7" w:rsidR="003F2067" w:rsidRDefault="003F2067" w:rsidP="003F2067">
      <w:pPr>
        <w:pStyle w:val="Heading4"/>
      </w:pPr>
      <w:bookmarkStart w:id="206" w:name="_Toc315087387"/>
      <w:r>
        <w:t>Order Matters</w:t>
      </w:r>
      <w:bookmarkEnd w:id="206"/>
    </w:p>
    <w:p w14:paraId="1C6E1656" w14:textId="77777777" w:rsidR="003F2067" w:rsidRDefault="003F2067" w:rsidP="003F2067"/>
    <w:p w14:paraId="43034167" w14:textId="36EDC09A" w:rsidR="003F2067" w:rsidRDefault="003F2067" w:rsidP="003F2067">
      <w:r>
        <w:lastRenderedPageBreak/>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14:paraId="2059D610" w14:textId="771712B2" w:rsidR="00952064" w:rsidRDefault="00952064" w:rsidP="00952064">
      <w:pPr>
        <w:pStyle w:val="Heading4"/>
      </w:pPr>
      <w:bookmarkStart w:id="207" w:name="_Toc315087388"/>
      <w:r>
        <w:t>Use of Goals</w:t>
      </w:r>
      <w:bookmarkEnd w:id="207"/>
    </w:p>
    <w:p w14:paraId="5ED045EA" w14:textId="77777777" w:rsidR="00952064" w:rsidRDefault="00952064" w:rsidP="00952064"/>
    <w:p w14:paraId="5F6D691F" w14:textId="77777777"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14:paraId="14C63EB4" w14:textId="77777777" w:rsidR="00952064" w:rsidRDefault="00952064" w:rsidP="00952064"/>
    <w:p w14:paraId="6D09A650" w14:textId="77777777"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14:paraId="3A22F7C4" w14:textId="77777777" w:rsidR="00952064" w:rsidRDefault="00952064" w:rsidP="00952064"/>
    <w:p w14:paraId="4B353E0F" w14:textId="71333334" w:rsidR="00952064" w:rsidRP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14:paraId="6D6B9E36" w14:textId="54A1617F" w:rsidR="00E00631" w:rsidRDefault="00E00631" w:rsidP="00C41A13">
      <w:pPr>
        <w:pStyle w:val="Heading1"/>
      </w:pPr>
      <w:bookmarkStart w:id="208" w:name="_Toc315087389"/>
      <w:r>
        <w:lastRenderedPageBreak/>
        <w:t>Part III: Athena Cookbook</w:t>
      </w:r>
      <w:bookmarkEnd w:id="208"/>
    </w:p>
    <w:p w14:paraId="6568E1F7" w14:textId="77777777" w:rsidR="00E00631" w:rsidRDefault="00E00631" w:rsidP="00E00631"/>
    <w:p w14:paraId="229A7B94" w14:textId="77777777" w:rsidR="00173821" w:rsidRDefault="00173821" w:rsidP="00E00631">
      <w:pPr>
        <w:jc w:val="center"/>
      </w:pPr>
      <w:r>
        <w:t xml:space="preserve">This section will ultimately contain discussions, </w:t>
      </w:r>
    </w:p>
    <w:p w14:paraId="21D6E579" w14:textId="77777777" w:rsidR="00173821" w:rsidRDefault="00173821" w:rsidP="00E00631">
      <w:pPr>
        <w:jc w:val="center"/>
      </w:pPr>
      <w:r>
        <w:t xml:space="preserve">often with step-by-step procedures, </w:t>
      </w:r>
    </w:p>
    <w:p w14:paraId="03B1B433" w14:textId="68B41A57" w:rsidR="00E00631" w:rsidRDefault="00042CD2" w:rsidP="00E00631">
      <w:pPr>
        <w:jc w:val="center"/>
      </w:pPr>
      <w:r>
        <w:t>on</w:t>
      </w:r>
      <w:r w:rsidR="00173821">
        <w:t xml:space="preserve"> how to achieve particular results in Athena.</w:t>
      </w:r>
    </w:p>
    <w:p w14:paraId="5CAA0ED0" w14:textId="77777777" w:rsidR="0075746D" w:rsidRDefault="0075746D" w:rsidP="00E00631">
      <w:pPr>
        <w:jc w:val="center"/>
      </w:pPr>
    </w:p>
    <w:p w14:paraId="1EA7F183" w14:textId="23FB4C65" w:rsidR="0075746D" w:rsidRDefault="0075746D" w:rsidP="0075746D">
      <w:r>
        <w:t>TBD:</w:t>
      </w:r>
    </w:p>
    <w:p w14:paraId="2BE8FB3E" w14:textId="77777777" w:rsidR="0075746D" w:rsidRDefault="0075746D" w:rsidP="0075746D"/>
    <w:p w14:paraId="03073063" w14:textId="6EBB3332" w:rsidR="0075746D" w:rsidRDefault="0075746D" w:rsidP="00605CE9">
      <w:pPr>
        <w:pStyle w:val="ListParagraph"/>
        <w:numPr>
          <w:ilvl w:val="0"/>
          <w:numId w:val="50"/>
        </w:numPr>
      </w:pPr>
      <w:r>
        <w:t>How to implement regression to a mean</w:t>
      </w:r>
    </w:p>
    <w:p w14:paraId="55A1CE51" w14:textId="7FE3F2FC" w:rsidR="00026197" w:rsidRPr="00E00631" w:rsidRDefault="00026197" w:rsidP="00605CE9">
      <w:pPr>
        <w:pStyle w:val="ListParagraph"/>
        <w:numPr>
          <w:ilvl w:val="0"/>
          <w:numId w:val="50"/>
        </w:numPr>
      </w:pPr>
      <w:r>
        <w:t>How to enable and configure the Economic model</w:t>
      </w:r>
    </w:p>
    <w:p w14:paraId="4E2623EC" w14:textId="77777777" w:rsidR="00E00631" w:rsidRDefault="00E00631" w:rsidP="00E00631"/>
    <w:p w14:paraId="283CE5F5" w14:textId="77777777" w:rsidR="00E00631" w:rsidRDefault="00E00631" w:rsidP="00E00631"/>
    <w:p w14:paraId="434EBDF2" w14:textId="77777777" w:rsidR="00E00631" w:rsidRDefault="00E00631" w:rsidP="00E00631"/>
    <w:p w14:paraId="3ED9D3DE" w14:textId="77777777" w:rsidR="00E00631" w:rsidRDefault="00E00631" w:rsidP="00E00631"/>
    <w:p w14:paraId="45A1B527" w14:textId="77777777" w:rsidR="00E00631" w:rsidRDefault="00E00631" w:rsidP="00E00631"/>
    <w:p w14:paraId="67AF7A46" w14:textId="51F2B8DA" w:rsidR="00E00631" w:rsidRDefault="00E00631" w:rsidP="00C41A13">
      <w:pPr>
        <w:pStyle w:val="Heading1"/>
      </w:pPr>
      <w:bookmarkStart w:id="209" w:name="_Toc315087390"/>
      <w:r>
        <w:lastRenderedPageBreak/>
        <w:t>Part IV: Reference</w:t>
      </w:r>
      <w:bookmarkEnd w:id="209"/>
    </w:p>
    <w:p w14:paraId="67AA72D6" w14:textId="77777777" w:rsidR="00E00631" w:rsidRDefault="00E00631" w:rsidP="00E00631"/>
    <w:p w14:paraId="14098D6F" w14:textId="4EAD763E" w:rsidR="002E1BA8" w:rsidRDefault="002E1BA8" w:rsidP="00605CE9">
      <w:pPr>
        <w:pStyle w:val="Heading2"/>
        <w:numPr>
          <w:ilvl w:val="1"/>
          <w:numId w:val="62"/>
        </w:numPr>
      </w:pPr>
      <w:bookmarkStart w:id="210" w:name="_Toc315087391"/>
      <w:r>
        <w:lastRenderedPageBreak/>
        <w:t>Athena Objects</w:t>
      </w:r>
      <w:bookmarkEnd w:id="210"/>
    </w:p>
    <w:p w14:paraId="4D83A714" w14:textId="77777777" w:rsidR="002E1BA8" w:rsidRDefault="002E1BA8" w:rsidP="002E1BA8"/>
    <w:p w14:paraId="6F9E0967" w14:textId="6E7B29C2"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14:paraId="0CC649AA" w14:textId="77777777" w:rsidR="005B7C5B" w:rsidRDefault="005B7C5B" w:rsidP="002E1BA8"/>
    <w:p w14:paraId="2E04B755" w14:textId="28237B31" w:rsidR="005B7C5B" w:rsidRDefault="005B7C5B" w:rsidP="002E1BA8">
      <w:r>
        <w:t>Each attribute has two names: the human-readable name used in dialog boxes, browsers, and reports, and the name used in SQLite database tables.</w:t>
      </w:r>
    </w:p>
    <w:p w14:paraId="1CDBAF4E" w14:textId="77777777" w:rsidR="002E1BA8" w:rsidRDefault="002E1BA8" w:rsidP="002E1BA8"/>
    <w:p w14:paraId="7AC86279" w14:textId="0AD8A0AE" w:rsidR="002E1BA8" w:rsidRDefault="002E1BA8" w:rsidP="00C41A13">
      <w:pPr>
        <w:pStyle w:val="Heading3"/>
      </w:pPr>
      <w:bookmarkStart w:id="211" w:name="_Ref314040509"/>
      <w:bookmarkStart w:id="212" w:name="_Toc315087392"/>
      <w:r>
        <w:t>Neighborhoods</w:t>
      </w:r>
      <w:bookmarkEnd w:id="211"/>
      <w:bookmarkEnd w:id="212"/>
    </w:p>
    <w:p w14:paraId="36CA52D6" w14:textId="77777777" w:rsidR="002E1BA8" w:rsidRDefault="002E1BA8" w:rsidP="002E1BA8"/>
    <w:p w14:paraId="3398EAE2" w14:textId="67E8C6F0" w:rsidR="002E1BA8" w:rsidRDefault="002E1BA8" w:rsidP="002E1BA8">
      <w:r>
        <w:t>A neighborhood is a polygonal area on the map in which simulation events occur.  Civilian groups live in neighborhoods; force groups operate in neighborhoods; actors attempt to control neighborhoods.</w:t>
      </w:r>
    </w:p>
    <w:p w14:paraId="0C77B85F" w14:textId="77777777" w:rsidR="002E1BA8" w:rsidRDefault="002E1BA8" w:rsidP="002E1BA8"/>
    <w:p w14:paraId="6824C864" w14:textId="752008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3D5168B4"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599EAD84" w14:textId="77777777" w:rsidTr="005B7C5B">
        <w:trPr>
          <w:cantSplit/>
          <w:tblHeader/>
        </w:trPr>
        <w:tc>
          <w:tcPr>
            <w:tcW w:w="2718" w:type="dxa"/>
            <w:shd w:val="clear" w:color="auto" w:fill="000000" w:themeFill="text1"/>
          </w:tcPr>
          <w:p w14:paraId="5863C0BB" w14:textId="15AFFAA9"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05E5BD60" w14:textId="1B2FF39F" w:rsidR="002E1BA8" w:rsidRPr="00F7118A" w:rsidRDefault="002E1BA8" w:rsidP="002E1BA8">
            <w:pPr>
              <w:rPr>
                <w:sz w:val="20"/>
                <w:szCs w:val="20"/>
              </w:rPr>
            </w:pPr>
            <w:r w:rsidRPr="00F7118A">
              <w:rPr>
                <w:sz w:val="20"/>
                <w:szCs w:val="20"/>
              </w:rPr>
              <w:t>Description</w:t>
            </w:r>
          </w:p>
        </w:tc>
      </w:tr>
      <w:tr w:rsidR="002E1BA8" w:rsidRPr="00F7118A" w14:paraId="7A00B819" w14:textId="77777777" w:rsidTr="005B7C5B">
        <w:trPr>
          <w:cantSplit/>
        </w:trPr>
        <w:tc>
          <w:tcPr>
            <w:tcW w:w="2718" w:type="dxa"/>
          </w:tcPr>
          <w:p w14:paraId="0CC38859" w14:textId="44526C90" w:rsidR="002E1BA8" w:rsidRPr="00F7118A" w:rsidRDefault="002E1BA8" w:rsidP="002E1BA8">
            <w:pPr>
              <w:rPr>
                <w:sz w:val="20"/>
                <w:szCs w:val="20"/>
              </w:rPr>
            </w:pPr>
            <w:r w:rsidRPr="00F7118A">
              <w:rPr>
                <w:sz w:val="20"/>
                <w:szCs w:val="20"/>
              </w:rPr>
              <w:t>Neighborhood ID</w:t>
            </w:r>
          </w:p>
          <w:p w14:paraId="37739026" w14:textId="291BACED"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676DCA8F" w14:textId="7A2F9AD1"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1C471326" w14:textId="77777777" w:rsidTr="005B7C5B">
        <w:trPr>
          <w:cantSplit/>
        </w:trPr>
        <w:tc>
          <w:tcPr>
            <w:tcW w:w="2718" w:type="dxa"/>
          </w:tcPr>
          <w:p w14:paraId="0F533EBD" w14:textId="079A810D" w:rsidR="002E1BA8" w:rsidRPr="00F7118A" w:rsidRDefault="005B7C5B" w:rsidP="002E1BA8">
            <w:pPr>
              <w:rPr>
                <w:sz w:val="20"/>
                <w:szCs w:val="20"/>
              </w:rPr>
            </w:pPr>
            <w:r w:rsidRPr="00F7118A">
              <w:rPr>
                <w:sz w:val="20"/>
                <w:szCs w:val="20"/>
              </w:rPr>
              <w:t>Long Name</w:t>
            </w:r>
          </w:p>
          <w:p w14:paraId="08A3835B" w14:textId="0077E5E4"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14:paraId="03F2FFAC" w14:textId="7439C464"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28E5F1D8" w14:textId="77777777" w:rsidTr="005B7C5B">
        <w:trPr>
          <w:cantSplit/>
        </w:trPr>
        <w:tc>
          <w:tcPr>
            <w:tcW w:w="2718" w:type="dxa"/>
          </w:tcPr>
          <w:p w14:paraId="3AC910EF" w14:textId="77777777" w:rsidR="002E1BA8" w:rsidRPr="00F7118A" w:rsidRDefault="005B7C5B" w:rsidP="002E1BA8">
            <w:pPr>
              <w:rPr>
                <w:sz w:val="20"/>
                <w:szCs w:val="20"/>
              </w:rPr>
            </w:pPr>
            <w:r w:rsidRPr="00F7118A">
              <w:rPr>
                <w:sz w:val="20"/>
                <w:szCs w:val="20"/>
              </w:rPr>
              <w:t>Local Neighborhood?</w:t>
            </w:r>
          </w:p>
          <w:p w14:paraId="6DB64BFA" w14:textId="4E9B823B"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14:paraId="058DB859" w14:textId="240F2F70"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Pr="00F7118A">
              <w:rPr>
                <w:sz w:val="20"/>
                <w:szCs w:val="20"/>
              </w:rPr>
              <w:fldChar w:fldCharType="begin"/>
            </w:r>
            <w:r w:rsidRPr="00F7118A">
              <w:rPr>
                <w:sz w:val="20"/>
                <w:szCs w:val="20"/>
              </w:rPr>
              <w:instrText xml:space="preserve"> REF _Ref311700057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3855B1">
              <w:rPr>
                <w:sz w:val="20"/>
                <w:szCs w:val="20"/>
              </w:rPr>
              <w:t>7</w:t>
            </w:r>
            <w:r w:rsidRPr="00F7118A">
              <w:rPr>
                <w:sz w:val="20"/>
                <w:szCs w:val="20"/>
              </w:rPr>
              <w:fldChar w:fldCharType="end"/>
            </w:r>
            <w:r w:rsidRPr="00F7118A">
              <w:rPr>
                <w:sz w:val="20"/>
                <w:szCs w:val="20"/>
              </w:rPr>
              <w:t>.  Local neighborhoods contribute consumers, workers, and production capacity to the local economy; non-local neighborhoods do not.</w:t>
            </w:r>
          </w:p>
        </w:tc>
      </w:tr>
      <w:tr w:rsidR="002E1BA8" w:rsidRPr="00F7118A" w14:paraId="4E7C6809" w14:textId="77777777" w:rsidTr="005B7C5B">
        <w:trPr>
          <w:cantSplit/>
        </w:trPr>
        <w:tc>
          <w:tcPr>
            <w:tcW w:w="2718" w:type="dxa"/>
          </w:tcPr>
          <w:p w14:paraId="3CAA563D" w14:textId="6DBB2A17" w:rsidR="002E1BA8" w:rsidRPr="00F7118A" w:rsidRDefault="005B7C5B" w:rsidP="002E1BA8">
            <w:pPr>
              <w:rPr>
                <w:sz w:val="20"/>
                <w:szCs w:val="20"/>
              </w:rPr>
            </w:pPr>
            <w:r w:rsidRPr="00F7118A">
              <w:rPr>
                <w:sz w:val="20"/>
                <w:szCs w:val="20"/>
              </w:rPr>
              <w:t>Urbanization</w:t>
            </w:r>
          </w:p>
          <w:p w14:paraId="187BB833" w14:textId="0965CD15"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14:paraId="5D563000" w14:textId="6D7F3C87"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Pr="00F7118A">
              <w:rPr>
                <w:sz w:val="20"/>
                <w:szCs w:val="20"/>
              </w:rPr>
              <w:fldChar w:fldCharType="begin"/>
            </w:r>
            <w:r w:rsidRPr="00F7118A">
              <w:rPr>
                <w:sz w:val="20"/>
                <w:szCs w:val="20"/>
              </w:rPr>
              <w:instrText xml:space="preserve"> REF _Ref185647255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3855B1">
              <w:rPr>
                <w:sz w:val="20"/>
                <w:szCs w:val="20"/>
              </w:rPr>
              <w:t>3.12</w:t>
            </w:r>
            <w:r w:rsidRPr="00F7118A">
              <w:rPr>
                <w:sz w:val="20"/>
                <w:szCs w:val="20"/>
              </w:rPr>
              <w:fldChar w:fldCharType="end"/>
            </w:r>
            <w:r w:rsidRPr="00F7118A">
              <w:rPr>
                <w:sz w:val="20"/>
                <w:szCs w:val="20"/>
              </w:rPr>
              <w:t xml:space="preserve">) and the ENI Services model (Section </w:t>
            </w:r>
            <w:r w:rsidRPr="00F7118A">
              <w:rPr>
                <w:sz w:val="20"/>
                <w:szCs w:val="20"/>
              </w:rPr>
              <w:fldChar w:fldCharType="begin"/>
            </w:r>
            <w:r w:rsidRPr="00F7118A">
              <w:rPr>
                <w:sz w:val="20"/>
                <w:szCs w:val="20"/>
              </w:rPr>
              <w:instrText xml:space="preserve"> REF _Ref185650440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3855B1">
              <w:rPr>
                <w:sz w:val="20"/>
                <w:szCs w:val="20"/>
              </w:rPr>
              <w:t>3.13</w:t>
            </w:r>
            <w:r w:rsidRPr="00F7118A">
              <w:rPr>
                <w:sz w:val="20"/>
                <w:szCs w:val="20"/>
              </w:rPr>
              <w:fldChar w:fldCharType="end"/>
            </w:r>
            <w:r w:rsidRPr="00F7118A">
              <w:rPr>
                <w:sz w:val="20"/>
                <w:szCs w:val="20"/>
              </w:rPr>
              <w:t>).</w:t>
            </w:r>
          </w:p>
        </w:tc>
      </w:tr>
      <w:tr w:rsidR="005B7C5B" w:rsidRPr="00F7118A" w14:paraId="1C6ADF1F" w14:textId="77777777" w:rsidTr="005B7C5B">
        <w:trPr>
          <w:cantSplit/>
        </w:trPr>
        <w:tc>
          <w:tcPr>
            <w:tcW w:w="2718" w:type="dxa"/>
          </w:tcPr>
          <w:p w14:paraId="7F84832D" w14:textId="19A95FAC" w:rsidR="005B7C5B" w:rsidRPr="00F7118A" w:rsidRDefault="005B7C5B" w:rsidP="002E1BA8">
            <w:pPr>
              <w:rPr>
                <w:sz w:val="20"/>
                <w:szCs w:val="20"/>
              </w:rPr>
            </w:pPr>
            <w:r w:rsidRPr="00F7118A">
              <w:rPr>
                <w:sz w:val="20"/>
                <w:szCs w:val="20"/>
              </w:rPr>
              <w:t>Controller</w:t>
            </w:r>
          </w:p>
          <w:p w14:paraId="7A9A7B4A" w14:textId="11C7F95E"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14:paraId="1378CD5B" w14:textId="2336E2EC"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14:paraId="47DB0F73" w14:textId="77777777" w:rsidTr="005B7C5B">
        <w:trPr>
          <w:cantSplit/>
        </w:trPr>
        <w:tc>
          <w:tcPr>
            <w:tcW w:w="2718" w:type="dxa"/>
          </w:tcPr>
          <w:p w14:paraId="3350C72B" w14:textId="3CF59124" w:rsidR="005B7C5B" w:rsidRPr="00F7118A" w:rsidRDefault="00BC67F0" w:rsidP="002E1BA8">
            <w:pPr>
              <w:rPr>
                <w:sz w:val="20"/>
                <w:szCs w:val="20"/>
              </w:rPr>
            </w:pPr>
            <w:r w:rsidRPr="00F7118A">
              <w:rPr>
                <w:sz w:val="20"/>
                <w:szCs w:val="20"/>
              </w:rPr>
              <w:t>Volatility Gain</w:t>
            </w:r>
          </w:p>
          <w:p w14:paraId="7E527B73" w14:textId="33CDE7B9"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vtygain</w:t>
            </w:r>
            <w:r w:rsidRPr="00F7118A">
              <w:rPr>
                <w:sz w:val="20"/>
                <w:szCs w:val="20"/>
              </w:rPr>
              <w:t>)</w:t>
            </w:r>
          </w:p>
        </w:tc>
        <w:tc>
          <w:tcPr>
            <w:tcW w:w="7218" w:type="dxa"/>
          </w:tcPr>
          <w:p w14:paraId="4719F3D3" w14:textId="77777777" w:rsidR="005B7C5B" w:rsidRPr="00F7118A" w:rsidRDefault="00BC67F0" w:rsidP="002E1BA8">
            <w:pPr>
              <w:rPr>
                <w:sz w:val="20"/>
                <w:szCs w:val="20"/>
              </w:rPr>
            </w:pPr>
            <w:r w:rsidRPr="00F7118A">
              <w:rPr>
                <w:sz w:val="20"/>
                <w:szCs w:val="20"/>
              </w:rPr>
              <w:t>A gain control on the volatility of the neighborhood, nominally set to 1.0.  Increasing or decreasing the gain increases or decreases the volatility proportionally; this in turn will increase or decrease the security of the groups in the neighborhood.</w:t>
            </w:r>
          </w:p>
          <w:p w14:paraId="5C99198C" w14:textId="77777777" w:rsidR="00BC67F0" w:rsidRPr="00F7118A" w:rsidRDefault="00BC67F0" w:rsidP="002E1BA8">
            <w:pPr>
              <w:rPr>
                <w:sz w:val="20"/>
                <w:szCs w:val="20"/>
              </w:rPr>
            </w:pPr>
          </w:p>
          <w:p w14:paraId="3D56D94C" w14:textId="3F4325B6"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14:paraId="31E8094A" w14:textId="77777777" w:rsidTr="005B7C5B">
        <w:trPr>
          <w:cantSplit/>
        </w:trPr>
        <w:tc>
          <w:tcPr>
            <w:tcW w:w="2718" w:type="dxa"/>
          </w:tcPr>
          <w:p w14:paraId="0E0A7EE7" w14:textId="43B317D8" w:rsidR="005B7C5B" w:rsidRPr="00F7118A" w:rsidRDefault="00BC67F0" w:rsidP="002E1BA8">
            <w:pPr>
              <w:rPr>
                <w:sz w:val="20"/>
                <w:szCs w:val="20"/>
              </w:rPr>
            </w:pPr>
            <w:r w:rsidRPr="00F7118A">
              <w:rPr>
                <w:sz w:val="20"/>
                <w:szCs w:val="20"/>
              </w:rPr>
              <w:t>Polygon</w:t>
            </w:r>
          </w:p>
          <w:p w14:paraId="78BAE7BC" w14:textId="48A68E96"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14:paraId="3558FCD3" w14:textId="4887B533"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0225CF0B" w14:textId="77777777" w:rsidTr="005B7C5B">
        <w:trPr>
          <w:cantSplit/>
        </w:trPr>
        <w:tc>
          <w:tcPr>
            <w:tcW w:w="2718" w:type="dxa"/>
          </w:tcPr>
          <w:p w14:paraId="0CB415BC" w14:textId="73B283D8" w:rsidR="005B7C5B" w:rsidRPr="00F7118A" w:rsidRDefault="00BC67F0" w:rsidP="002E1BA8">
            <w:pPr>
              <w:rPr>
                <w:sz w:val="20"/>
                <w:szCs w:val="20"/>
              </w:rPr>
            </w:pPr>
            <w:r w:rsidRPr="00F7118A">
              <w:rPr>
                <w:sz w:val="20"/>
                <w:szCs w:val="20"/>
              </w:rPr>
              <w:lastRenderedPageBreak/>
              <w:t>Reference Point</w:t>
            </w:r>
          </w:p>
          <w:p w14:paraId="2DB91F2B" w14:textId="110ECBEE"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14:paraId="31ED92CF" w14:textId="2D808CEB"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47591287" w14:textId="77777777" w:rsidTr="005B7C5B">
        <w:trPr>
          <w:cantSplit/>
        </w:trPr>
        <w:tc>
          <w:tcPr>
            <w:tcW w:w="2718" w:type="dxa"/>
          </w:tcPr>
          <w:p w14:paraId="17512390" w14:textId="1ECE1365" w:rsidR="000A6638" w:rsidRPr="00F7118A" w:rsidRDefault="000A6638" w:rsidP="002E1BA8">
            <w:pPr>
              <w:rPr>
                <w:sz w:val="20"/>
                <w:szCs w:val="20"/>
              </w:rPr>
            </w:pPr>
            <w:r w:rsidRPr="00F7118A">
              <w:rPr>
                <w:sz w:val="20"/>
                <w:szCs w:val="20"/>
              </w:rPr>
              <w:t>Stacking Order</w:t>
            </w:r>
          </w:p>
          <w:p w14:paraId="724EA370" w14:textId="62CAD97D"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14:paraId="4DE0E25E" w14:textId="6F6B1EF4"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129FCB91" w14:textId="77777777" w:rsidTr="005B7C5B">
        <w:trPr>
          <w:cantSplit/>
        </w:trPr>
        <w:tc>
          <w:tcPr>
            <w:tcW w:w="2718" w:type="dxa"/>
          </w:tcPr>
          <w:p w14:paraId="7B8F6216" w14:textId="46B2D1F7" w:rsidR="000A6638" w:rsidRPr="00F7118A" w:rsidRDefault="000A6638" w:rsidP="002E1BA8">
            <w:pPr>
              <w:rPr>
                <w:sz w:val="20"/>
                <w:szCs w:val="20"/>
              </w:rPr>
            </w:pPr>
            <w:r w:rsidRPr="00F7118A">
              <w:rPr>
                <w:sz w:val="20"/>
                <w:szCs w:val="20"/>
              </w:rPr>
              <w:t>Obscured By</w:t>
            </w:r>
          </w:p>
          <w:p w14:paraId="5A3ACCA8" w14:textId="552DC0D4"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14:paraId="1CCA2951" w14:textId="4F5B74A0"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772A9814" w14:textId="77777777" w:rsidR="002E1BA8" w:rsidRDefault="002E1BA8" w:rsidP="002E1BA8"/>
    <w:p w14:paraId="2080B577" w14:textId="51C1066B" w:rsidR="00A01BC9" w:rsidRDefault="00A01BC9" w:rsidP="00C41A13">
      <w:pPr>
        <w:pStyle w:val="Heading3"/>
      </w:pPr>
      <w:bookmarkStart w:id="213" w:name="_Ref314041752"/>
      <w:bookmarkStart w:id="214" w:name="_Toc315087393"/>
      <w:r>
        <w:t>Actors</w:t>
      </w:r>
      <w:bookmarkEnd w:id="213"/>
      <w:bookmarkEnd w:id="214"/>
    </w:p>
    <w:p w14:paraId="68F1B603" w14:textId="77777777" w:rsidR="00A01BC9" w:rsidRDefault="00A01BC9" w:rsidP="00A01BC9"/>
    <w:p w14:paraId="1BE089CD" w14:textId="2CFC83A4" w:rsidR="00A01BC9" w:rsidRDefault="00A01BC9" w:rsidP="00A01BC9">
      <w:r>
        <w:t>Actors are the significant decision makers in the playbox.  Actors have</w:t>
      </w:r>
      <w:r w:rsidR="00193BDC">
        <w:t xml:space="preserve"> belief systems, own force and organization groups,  and own</w:t>
      </w:r>
      <w:r>
        <w:t xml:space="preserve"> and execute strategies, which consist of goals, tactics, and conditions; see Sections </w:t>
      </w:r>
      <w:r>
        <w:fldChar w:fldCharType="begin"/>
      </w:r>
      <w:r>
        <w:instrText xml:space="preserve"> REF _Ref313964434 \r \h </w:instrText>
      </w:r>
      <w:r>
        <w:fldChar w:fldCharType="separate"/>
      </w:r>
      <w:r w:rsidR="003855B1">
        <w:t>14</w:t>
      </w:r>
      <w:r>
        <w:fldChar w:fldCharType="end"/>
      </w:r>
      <w:r>
        <w:t xml:space="preserve"> and </w:t>
      </w:r>
      <w:r>
        <w:fldChar w:fldCharType="begin"/>
      </w:r>
      <w:r>
        <w:instrText xml:space="preserve"> REF _Ref313964436 \r \h </w:instrText>
      </w:r>
      <w:r>
        <w:fldChar w:fldCharType="separate"/>
      </w:r>
      <w:r w:rsidR="003855B1">
        <w:t>15</w:t>
      </w:r>
      <w:r>
        <w:fldChar w:fldCharType="end"/>
      </w:r>
      <w:r>
        <w:t xml:space="preserve"> for information on the different tactic and condition types.  </w:t>
      </w:r>
    </w:p>
    <w:p w14:paraId="783BE627" w14:textId="77777777" w:rsidR="00A01BC9" w:rsidRDefault="00A01BC9" w:rsidP="00A01BC9"/>
    <w:p w14:paraId="772F5860" w14:textId="348B436E" w:rsidR="00A01BC9" w:rsidRDefault="00A01BC9" w:rsidP="00A01BC9">
      <w:r>
        <w:t>The following data attributes are directly associated with each actor.</w:t>
      </w:r>
    </w:p>
    <w:p w14:paraId="6E5E590D"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7BBB23F4" w14:textId="77777777" w:rsidTr="00052915">
        <w:trPr>
          <w:cantSplit/>
          <w:tblHeader/>
        </w:trPr>
        <w:tc>
          <w:tcPr>
            <w:tcW w:w="2718" w:type="dxa"/>
            <w:shd w:val="clear" w:color="auto" w:fill="000000" w:themeFill="text1"/>
          </w:tcPr>
          <w:p w14:paraId="3B114B18"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217AB695" w14:textId="77777777" w:rsidR="00A01BC9" w:rsidRPr="00F7118A" w:rsidRDefault="00A01BC9" w:rsidP="00052915">
            <w:pPr>
              <w:rPr>
                <w:sz w:val="20"/>
                <w:szCs w:val="20"/>
              </w:rPr>
            </w:pPr>
            <w:r w:rsidRPr="00F7118A">
              <w:rPr>
                <w:sz w:val="20"/>
                <w:szCs w:val="20"/>
              </w:rPr>
              <w:t>Description</w:t>
            </w:r>
          </w:p>
        </w:tc>
      </w:tr>
      <w:tr w:rsidR="00A01BC9" w:rsidRPr="00F7118A" w14:paraId="674CDD1F" w14:textId="77777777" w:rsidTr="00052915">
        <w:trPr>
          <w:cantSplit/>
        </w:trPr>
        <w:tc>
          <w:tcPr>
            <w:tcW w:w="2718" w:type="dxa"/>
          </w:tcPr>
          <w:p w14:paraId="555F3FD3" w14:textId="0400ED6D" w:rsidR="00A01BC9" w:rsidRPr="00F7118A" w:rsidRDefault="00A01BC9" w:rsidP="00052915">
            <w:pPr>
              <w:rPr>
                <w:sz w:val="20"/>
                <w:szCs w:val="20"/>
              </w:rPr>
            </w:pPr>
            <w:r w:rsidRPr="00F7118A">
              <w:rPr>
                <w:sz w:val="20"/>
                <w:szCs w:val="20"/>
              </w:rPr>
              <w:t>Actor ID</w:t>
            </w:r>
          </w:p>
          <w:p w14:paraId="422068FB" w14:textId="6A37C97C"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70682B2A" w14:textId="4E4A8626"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69ABC38E" w14:textId="77777777" w:rsidTr="00052915">
        <w:trPr>
          <w:cantSplit/>
        </w:trPr>
        <w:tc>
          <w:tcPr>
            <w:tcW w:w="2718" w:type="dxa"/>
          </w:tcPr>
          <w:p w14:paraId="0ACBD9A3" w14:textId="77777777" w:rsidR="00A01BC9" w:rsidRPr="00F7118A" w:rsidRDefault="00A01BC9" w:rsidP="00052915">
            <w:pPr>
              <w:rPr>
                <w:sz w:val="20"/>
                <w:szCs w:val="20"/>
              </w:rPr>
            </w:pPr>
            <w:r w:rsidRPr="00F7118A">
              <w:rPr>
                <w:sz w:val="20"/>
                <w:szCs w:val="20"/>
              </w:rPr>
              <w:t>Long Name</w:t>
            </w:r>
          </w:p>
          <w:p w14:paraId="496900DB" w14:textId="2AD82AE3"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5C52A5B4" w14:textId="2E7D670B"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14:paraId="72BBAD8B" w14:textId="77777777" w:rsidTr="00052915">
        <w:trPr>
          <w:cantSplit/>
        </w:trPr>
        <w:tc>
          <w:tcPr>
            <w:tcW w:w="2718" w:type="dxa"/>
          </w:tcPr>
          <w:p w14:paraId="7D79FE44" w14:textId="02FE8A2D" w:rsidR="00A01BC9" w:rsidRPr="00F7118A" w:rsidRDefault="00A01BC9" w:rsidP="00052915">
            <w:pPr>
              <w:rPr>
                <w:sz w:val="20"/>
                <w:szCs w:val="20"/>
              </w:rPr>
            </w:pPr>
            <w:r w:rsidRPr="00F7118A">
              <w:rPr>
                <w:sz w:val="20"/>
                <w:szCs w:val="20"/>
              </w:rPr>
              <w:t>Supports</w:t>
            </w:r>
          </w:p>
          <w:p w14:paraId="4C1C752F" w14:textId="0E30B93E"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14:paraId="5824A214" w14:textId="3EAE7EA6"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Pr="00F7118A">
              <w:rPr>
                <w:sz w:val="20"/>
                <w:szCs w:val="20"/>
              </w:rPr>
              <w:fldChar w:fldCharType="begin"/>
            </w:r>
            <w:r w:rsidRPr="00F7118A">
              <w:rPr>
                <w:sz w:val="20"/>
                <w:szCs w:val="20"/>
              </w:rPr>
              <w:instrText xml:space="preserve"> REF _Ref313964587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3855B1">
              <w:rPr>
                <w:sz w:val="20"/>
                <w:szCs w:val="20"/>
              </w:rPr>
              <w:t>6.2.1</w:t>
            </w:r>
            <w:r w:rsidRPr="00F7118A">
              <w:rPr>
                <w:sz w:val="20"/>
                <w:szCs w:val="20"/>
              </w:rPr>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6937BB0A" w14:textId="77777777" w:rsidR="00A01BC9" w:rsidRPr="00F7118A" w:rsidRDefault="00A01BC9" w:rsidP="00052915">
            <w:pPr>
              <w:rPr>
                <w:sz w:val="20"/>
                <w:szCs w:val="20"/>
              </w:rPr>
            </w:pPr>
          </w:p>
          <w:p w14:paraId="7AC856ED" w14:textId="4C05AAED" w:rsidR="00A01BC9" w:rsidRPr="00F7118A" w:rsidRDefault="00A01BC9" w:rsidP="00052915">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TBD); thus, he can support himself in one neighborhood, a different actor in another neighborhood, and no one at all in a third.</w:t>
            </w:r>
          </w:p>
        </w:tc>
      </w:tr>
      <w:tr w:rsidR="00A01BC9" w:rsidRPr="00F7118A" w14:paraId="41284B3D" w14:textId="77777777" w:rsidTr="00052915">
        <w:trPr>
          <w:cantSplit/>
        </w:trPr>
        <w:tc>
          <w:tcPr>
            <w:tcW w:w="2718" w:type="dxa"/>
          </w:tcPr>
          <w:p w14:paraId="24FD9978" w14:textId="6053D709" w:rsidR="00A01BC9" w:rsidRPr="00F7118A" w:rsidRDefault="00A01BC9" w:rsidP="00052915">
            <w:pPr>
              <w:rPr>
                <w:sz w:val="20"/>
                <w:szCs w:val="20"/>
              </w:rPr>
            </w:pPr>
            <w:r w:rsidRPr="00F7118A">
              <w:rPr>
                <w:sz w:val="20"/>
                <w:szCs w:val="20"/>
              </w:rPr>
              <w:lastRenderedPageBreak/>
              <w:t>Cash Reserve</w:t>
            </w:r>
          </w:p>
          <w:p w14:paraId="2FF560B2" w14:textId="7F56CBEE"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14:paraId="738B46CE" w14:textId="473D8371"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8F6D65" w:rsidRPr="00F7118A">
              <w:rPr>
                <w:sz w:val="20"/>
                <w:szCs w:val="20"/>
              </w:rPr>
              <w:fldChar w:fldCharType="begin"/>
            </w:r>
            <w:r w:rsidR="008F6D65" w:rsidRPr="00F7118A">
              <w:rPr>
                <w:sz w:val="20"/>
                <w:szCs w:val="20"/>
              </w:rPr>
              <w:instrText xml:space="preserve"> REF _Ref313964929 \r \h </w:instrText>
            </w:r>
            <w:r w:rsidR="00F7118A" w:rsidRPr="00F7118A">
              <w:rPr>
                <w:sz w:val="20"/>
                <w:szCs w:val="20"/>
              </w:rPr>
              <w:instrText xml:space="preserve"> \* MERGEFORMAT </w:instrText>
            </w:r>
            <w:r w:rsidR="008F6D65" w:rsidRPr="00F7118A">
              <w:rPr>
                <w:sz w:val="20"/>
                <w:szCs w:val="20"/>
              </w:rPr>
            </w:r>
            <w:r w:rsidR="008F6D65" w:rsidRPr="00F7118A">
              <w:rPr>
                <w:sz w:val="20"/>
                <w:szCs w:val="20"/>
              </w:rPr>
              <w:fldChar w:fldCharType="separate"/>
            </w:r>
            <w:r w:rsidR="003855B1">
              <w:rPr>
                <w:sz w:val="20"/>
                <w:szCs w:val="20"/>
              </w:rPr>
              <w:t>6.1.1</w:t>
            </w:r>
            <w:r w:rsidR="008F6D65" w:rsidRPr="00F7118A">
              <w:rPr>
                <w:sz w:val="20"/>
                <w:szCs w:val="20"/>
              </w:rPr>
              <w:fldChar w:fldCharType="end"/>
            </w:r>
            <w:r w:rsidR="008F6D65" w:rsidRPr="00F7118A">
              <w:rPr>
                <w:sz w:val="20"/>
                <w:szCs w:val="20"/>
              </w:rPr>
              <w:t>.</w:t>
            </w:r>
          </w:p>
        </w:tc>
      </w:tr>
      <w:tr w:rsidR="00A01BC9" w:rsidRPr="00F7118A" w14:paraId="03B25936" w14:textId="77777777" w:rsidTr="00052915">
        <w:trPr>
          <w:cantSplit/>
        </w:trPr>
        <w:tc>
          <w:tcPr>
            <w:tcW w:w="2718" w:type="dxa"/>
          </w:tcPr>
          <w:p w14:paraId="41DB4D7C" w14:textId="59D4255B" w:rsidR="00A01BC9" w:rsidRPr="00F7118A" w:rsidRDefault="008F6D65" w:rsidP="00052915">
            <w:pPr>
              <w:rPr>
                <w:sz w:val="20"/>
                <w:szCs w:val="20"/>
              </w:rPr>
            </w:pPr>
            <w:r w:rsidRPr="00F7118A">
              <w:rPr>
                <w:sz w:val="20"/>
                <w:szCs w:val="20"/>
              </w:rPr>
              <w:t>Income</w:t>
            </w:r>
          </w:p>
          <w:p w14:paraId="15385E39" w14:textId="24887D2F" w:rsidR="00A01BC9" w:rsidRPr="00F7118A" w:rsidRDefault="00A01BC9" w:rsidP="008F6D65">
            <w:pPr>
              <w:rPr>
                <w:sz w:val="20"/>
                <w:szCs w:val="20"/>
              </w:rPr>
            </w:pPr>
            <w:r w:rsidRPr="00F7118A">
              <w:rPr>
                <w:sz w:val="20"/>
                <w:szCs w:val="20"/>
              </w:rPr>
              <w:t>(</w:t>
            </w:r>
            <w:r w:rsidR="008F6D65" w:rsidRPr="00F7118A">
              <w:rPr>
                <w:rFonts w:ascii="Courier New" w:hAnsi="Courier New" w:cs="Courier New"/>
                <w:sz w:val="20"/>
                <w:szCs w:val="20"/>
              </w:rPr>
              <w:t>income</w:t>
            </w:r>
            <w:r w:rsidRPr="00F7118A">
              <w:rPr>
                <w:sz w:val="20"/>
                <w:szCs w:val="20"/>
              </w:rPr>
              <w:t>)</w:t>
            </w:r>
          </w:p>
        </w:tc>
        <w:tc>
          <w:tcPr>
            <w:tcW w:w="7218" w:type="dxa"/>
          </w:tcPr>
          <w:p w14:paraId="2B83EAD7" w14:textId="0F27EADA" w:rsidR="00A01BC9" w:rsidRPr="00F7118A" w:rsidRDefault="00A01BC9" w:rsidP="008F6D65">
            <w:pPr>
              <w:rPr>
                <w:sz w:val="20"/>
                <w:szCs w:val="20"/>
              </w:rPr>
            </w:pPr>
            <w:r w:rsidRPr="00F7118A">
              <w:rPr>
                <w:sz w:val="20"/>
                <w:szCs w:val="20"/>
              </w:rPr>
              <w:t xml:space="preserve">The </w:t>
            </w:r>
            <w:r w:rsidR="008F6D65" w:rsidRPr="00F7118A">
              <w:rPr>
                <w:sz w:val="20"/>
                <w:szCs w:val="20"/>
              </w:rPr>
              <w:t>actor’s regular income</w:t>
            </w:r>
            <w:r w:rsidR="008F6D65" w:rsidRPr="00F7118A">
              <w:rPr>
                <w:rStyle w:val="FootnoteReference"/>
                <w:sz w:val="20"/>
                <w:szCs w:val="20"/>
              </w:rPr>
              <w:footnoteReference w:id="13"/>
            </w:r>
            <w:r w:rsidR="008F6D65" w:rsidRPr="00F7118A">
              <w:rPr>
                <w:sz w:val="20"/>
                <w:szCs w:val="20"/>
              </w:rPr>
              <w:t>, in dollars/week.  Income flows into the actor’s cash-on-hand, where it can be used to fund tactics.</w:t>
            </w:r>
          </w:p>
          <w:p w14:paraId="4B3DACB2" w14:textId="77777777" w:rsidR="008F6D65" w:rsidRPr="00F7118A" w:rsidRDefault="008F6D65" w:rsidP="008F6D65">
            <w:pPr>
              <w:rPr>
                <w:sz w:val="20"/>
                <w:szCs w:val="20"/>
              </w:rPr>
            </w:pPr>
          </w:p>
          <w:p w14:paraId="2E8371D2" w14:textId="6CD70000" w:rsidR="008F6D65" w:rsidRPr="00F7118A" w:rsidRDefault="008F6D65" w:rsidP="008F6D65">
            <w:pPr>
              <w:rPr>
                <w:sz w:val="20"/>
                <w:szCs w:val="20"/>
              </w:rPr>
            </w:pPr>
            <w:r w:rsidRPr="00F7118A">
              <w:rPr>
                <w:sz w:val="20"/>
                <w:szCs w:val="20"/>
              </w:rPr>
              <w:t xml:space="preserve">Note that the actor can also receive income from other actors, by way of the </w:t>
            </w:r>
            <w:r w:rsidRPr="00F7118A">
              <w:rPr>
                <w:b/>
                <w:sz w:val="20"/>
                <w:szCs w:val="20"/>
              </w:rPr>
              <w:t>FUND</w:t>
            </w:r>
            <w:r w:rsidRPr="00F7118A">
              <w:rPr>
                <w:sz w:val="20"/>
                <w:szCs w:val="20"/>
              </w:rPr>
              <w:t xml:space="preserve"> tactic.</w:t>
            </w:r>
          </w:p>
        </w:tc>
      </w:tr>
      <w:tr w:rsidR="008F6D65" w:rsidRPr="00F7118A" w14:paraId="6AF9C3AA" w14:textId="77777777" w:rsidTr="00052915">
        <w:trPr>
          <w:cantSplit/>
        </w:trPr>
        <w:tc>
          <w:tcPr>
            <w:tcW w:w="2718" w:type="dxa"/>
          </w:tcPr>
          <w:p w14:paraId="0AD42DF9" w14:textId="08F45B70" w:rsidR="008F6D65" w:rsidRPr="00F7118A" w:rsidRDefault="008F6D65" w:rsidP="00052915">
            <w:pPr>
              <w:rPr>
                <w:sz w:val="20"/>
                <w:szCs w:val="20"/>
              </w:rPr>
            </w:pPr>
            <w:r w:rsidRPr="00F7118A">
              <w:rPr>
                <w:sz w:val="20"/>
                <w:szCs w:val="20"/>
              </w:rPr>
              <w:t>Cash-On-Hand</w:t>
            </w:r>
          </w:p>
          <w:p w14:paraId="7163A1D8" w14:textId="2A51CAB4"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14:paraId="1EDA20DA" w14:textId="77777777"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14:paraId="5BA964F0" w14:textId="77777777" w:rsidR="008F6D65" w:rsidRPr="00F7118A" w:rsidRDefault="008F6D65" w:rsidP="008F6D65">
            <w:pPr>
              <w:rPr>
                <w:sz w:val="20"/>
                <w:szCs w:val="20"/>
              </w:rPr>
            </w:pPr>
          </w:p>
          <w:p w14:paraId="1644DDB2" w14:textId="0D85192D"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bl>
    <w:p w14:paraId="5DA6A89A" w14:textId="312B0D49" w:rsidR="00A01BC9" w:rsidRDefault="00A01BC9" w:rsidP="00A01BC9"/>
    <w:p w14:paraId="09E36BFC" w14:textId="58AC5DCF" w:rsidR="000E7165" w:rsidRDefault="000E7165" w:rsidP="00C41A13">
      <w:pPr>
        <w:pStyle w:val="Heading3"/>
      </w:pPr>
      <w:bookmarkStart w:id="215" w:name="_Ref314044258"/>
      <w:bookmarkStart w:id="216" w:name="_Toc315087394"/>
      <w:r>
        <w:t>Civilian Groups</w:t>
      </w:r>
      <w:bookmarkEnd w:id="215"/>
      <w:bookmarkEnd w:id="216"/>
    </w:p>
    <w:p w14:paraId="79E170AC" w14:textId="77777777" w:rsidR="000E7165" w:rsidRDefault="000E7165" w:rsidP="000E7165"/>
    <w:p w14:paraId="6797BA9E" w14:textId="467B575A"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14:paraId="04D2FD4D" w14:textId="77777777" w:rsidR="00193BDC" w:rsidRDefault="00193BDC" w:rsidP="000E7165"/>
    <w:p w14:paraId="2D4C3224" w14:textId="40B72B1C" w:rsidR="00193BDC" w:rsidRDefault="00193BDC" w:rsidP="000E7165">
      <w:r>
        <w:t>The following attributes are directly associated with civilian groups.</w:t>
      </w:r>
    </w:p>
    <w:p w14:paraId="6DD5EE24"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2C92C6E0" w14:textId="77777777" w:rsidTr="00052915">
        <w:trPr>
          <w:cantSplit/>
          <w:tblHeader/>
        </w:trPr>
        <w:tc>
          <w:tcPr>
            <w:tcW w:w="2718" w:type="dxa"/>
            <w:shd w:val="clear" w:color="auto" w:fill="000000" w:themeFill="text1"/>
          </w:tcPr>
          <w:p w14:paraId="4DFDB37A"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18DB3527" w14:textId="77777777" w:rsidR="00193BDC" w:rsidRPr="00F7118A" w:rsidRDefault="00193BDC" w:rsidP="00052915">
            <w:pPr>
              <w:rPr>
                <w:sz w:val="20"/>
                <w:szCs w:val="20"/>
              </w:rPr>
            </w:pPr>
            <w:r w:rsidRPr="00F7118A">
              <w:rPr>
                <w:sz w:val="20"/>
                <w:szCs w:val="20"/>
              </w:rPr>
              <w:t>Description</w:t>
            </w:r>
          </w:p>
        </w:tc>
      </w:tr>
      <w:tr w:rsidR="00193BDC" w:rsidRPr="00F7118A" w14:paraId="7542FD10" w14:textId="77777777" w:rsidTr="00052915">
        <w:trPr>
          <w:cantSplit/>
        </w:trPr>
        <w:tc>
          <w:tcPr>
            <w:tcW w:w="2718" w:type="dxa"/>
          </w:tcPr>
          <w:p w14:paraId="15E45193" w14:textId="04CAC756" w:rsidR="00193BDC" w:rsidRPr="00F7118A" w:rsidRDefault="00193BDC" w:rsidP="00052915">
            <w:pPr>
              <w:rPr>
                <w:sz w:val="20"/>
                <w:szCs w:val="20"/>
              </w:rPr>
            </w:pPr>
            <w:r w:rsidRPr="00F7118A">
              <w:rPr>
                <w:sz w:val="20"/>
                <w:szCs w:val="20"/>
              </w:rPr>
              <w:t>Group ID</w:t>
            </w:r>
          </w:p>
          <w:p w14:paraId="731A31D7" w14:textId="32A7ECB2"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4EF70336" w14:textId="143D7D0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26156922" w14:textId="77777777" w:rsidTr="00052915">
        <w:trPr>
          <w:cantSplit/>
        </w:trPr>
        <w:tc>
          <w:tcPr>
            <w:tcW w:w="2718" w:type="dxa"/>
          </w:tcPr>
          <w:p w14:paraId="25F355D6" w14:textId="77777777" w:rsidR="00193BDC" w:rsidRPr="00F7118A" w:rsidRDefault="00193BDC" w:rsidP="00052915">
            <w:pPr>
              <w:rPr>
                <w:sz w:val="20"/>
                <w:szCs w:val="20"/>
              </w:rPr>
            </w:pPr>
            <w:r w:rsidRPr="00F7118A">
              <w:rPr>
                <w:sz w:val="20"/>
                <w:szCs w:val="20"/>
              </w:rPr>
              <w:t>Long Name</w:t>
            </w:r>
          </w:p>
          <w:p w14:paraId="0330B25C" w14:textId="77777777"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E372F10" w14:textId="095E10FD"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4AC6352B" w14:textId="77777777" w:rsidTr="00052915">
        <w:trPr>
          <w:cantSplit/>
        </w:trPr>
        <w:tc>
          <w:tcPr>
            <w:tcW w:w="2718" w:type="dxa"/>
          </w:tcPr>
          <w:p w14:paraId="1E6F128C" w14:textId="3B85CB80" w:rsidR="00193BDC" w:rsidRPr="00F7118A" w:rsidRDefault="00193BDC" w:rsidP="00052915">
            <w:pPr>
              <w:rPr>
                <w:sz w:val="20"/>
                <w:szCs w:val="20"/>
              </w:rPr>
            </w:pPr>
            <w:r w:rsidRPr="00F7118A">
              <w:rPr>
                <w:sz w:val="20"/>
                <w:szCs w:val="20"/>
              </w:rPr>
              <w:t>Neighborhood</w:t>
            </w:r>
          </w:p>
          <w:p w14:paraId="26274C7E" w14:textId="2EE96581"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2706CBD3" w14:textId="713DC265"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14:paraId="21DF506E" w14:textId="77777777" w:rsidTr="00052915">
        <w:trPr>
          <w:cantSplit/>
        </w:trPr>
        <w:tc>
          <w:tcPr>
            <w:tcW w:w="2718" w:type="dxa"/>
          </w:tcPr>
          <w:p w14:paraId="0F1D55EB" w14:textId="7375D68F" w:rsidR="00193BDC" w:rsidRPr="00F7118A" w:rsidRDefault="00193BDC" w:rsidP="00052915">
            <w:pPr>
              <w:rPr>
                <w:sz w:val="20"/>
                <w:szCs w:val="20"/>
              </w:rPr>
            </w:pPr>
            <w:r w:rsidRPr="00F7118A">
              <w:rPr>
                <w:sz w:val="20"/>
                <w:szCs w:val="20"/>
              </w:rPr>
              <w:t>Demeanor</w:t>
            </w:r>
          </w:p>
          <w:p w14:paraId="2D9ED6CB" w14:textId="0AB52304"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7BF8AA53"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791CBCCE" w14:textId="77777777" w:rsidR="00193BDC" w:rsidRPr="00F7118A" w:rsidRDefault="00193BDC" w:rsidP="00193BDC">
            <w:pPr>
              <w:rPr>
                <w:sz w:val="20"/>
                <w:szCs w:val="20"/>
              </w:rPr>
            </w:pPr>
          </w:p>
          <w:p w14:paraId="41A2E95C" w14:textId="6B204324"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3855B1">
              <w:rPr>
                <w:sz w:val="20"/>
                <w:szCs w:val="20"/>
              </w:rPr>
              <w:t>3.8</w:t>
            </w:r>
            <w:r w:rsidRPr="00F7118A">
              <w:rPr>
                <w:sz w:val="20"/>
                <w:szCs w:val="20"/>
              </w:rPr>
              <w:fldChar w:fldCharType="end"/>
            </w:r>
            <w:r w:rsidRPr="00F7118A">
              <w:rPr>
                <w:sz w:val="20"/>
                <w:szCs w:val="20"/>
              </w:rPr>
              <w:t>).  It has had other uses in the past (i.e., in JNEM) and will likely be used in other models in the future.</w:t>
            </w:r>
          </w:p>
        </w:tc>
      </w:tr>
      <w:tr w:rsidR="00441FE3" w:rsidRPr="00F7118A" w14:paraId="0B907471" w14:textId="77777777" w:rsidTr="00052915">
        <w:trPr>
          <w:cantSplit/>
        </w:trPr>
        <w:tc>
          <w:tcPr>
            <w:tcW w:w="2718" w:type="dxa"/>
          </w:tcPr>
          <w:p w14:paraId="3FCFCD7F" w14:textId="220B4EB1" w:rsidR="00441FE3" w:rsidRPr="00F7118A" w:rsidRDefault="00441FE3" w:rsidP="00052915">
            <w:pPr>
              <w:rPr>
                <w:sz w:val="20"/>
                <w:szCs w:val="20"/>
              </w:rPr>
            </w:pPr>
            <w:r w:rsidRPr="00F7118A">
              <w:rPr>
                <w:sz w:val="20"/>
                <w:szCs w:val="20"/>
              </w:rPr>
              <w:lastRenderedPageBreak/>
              <w:t>Base Population</w:t>
            </w:r>
          </w:p>
          <w:p w14:paraId="345A3D9B" w14:textId="26D68FB4"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14:paraId="5B73D133" w14:textId="77777777" w:rsidR="00441FE3" w:rsidRPr="00F7118A" w:rsidRDefault="00441FE3" w:rsidP="00193BDC">
            <w:pPr>
              <w:rPr>
                <w:sz w:val="20"/>
                <w:szCs w:val="20"/>
              </w:rPr>
            </w:pPr>
            <w:r w:rsidRPr="00F7118A">
              <w:rPr>
                <w:sz w:val="20"/>
                <w:szCs w:val="20"/>
              </w:rPr>
              <w:t>The population of this group in its neighborhood of residence just prior to the start of the simulation.  This population can be reduced by attrition and by displacement to other neighborhoods.</w:t>
            </w:r>
          </w:p>
          <w:p w14:paraId="3AA50503" w14:textId="77777777" w:rsidR="00441FE3" w:rsidRPr="00F7118A" w:rsidRDefault="00441FE3" w:rsidP="00193BDC">
            <w:pPr>
              <w:rPr>
                <w:sz w:val="20"/>
                <w:szCs w:val="20"/>
              </w:rPr>
            </w:pPr>
          </w:p>
          <w:p w14:paraId="04FA2600" w14:textId="245F3F41"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14:paraId="706A60D5" w14:textId="77777777" w:rsidTr="00052915">
        <w:trPr>
          <w:cantSplit/>
        </w:trPr>
        <w:tc>
          <w:tcPr>
            <w:tcW w:w="2718" w:type="dxa"/>
          </w:tcPr>
          <w:p w14:paraId="14348DD4" w14:textId="3C11B122" w:rsidR="00441FE3" w:rsidRPr="00F7118A" w:rsidRDefault="00441FE3" w:rsidP="00052915">
            <w:pPr>
              <w:rPr>
                <w:sz w:val="20"/>
                <w:szCs w:val="20"/>
              </w:rPr>
            </w:pPr>
            <w:r w:rsidRPr="00F7118A">
              <w:rPr>
                <w:sz w:val="20"/>
                <w:szCs w:val="20"/>
              </w:rPr>
              <w:t>Subsistence Agriculture Percentage (</w:t>
            </w:r>
            <w:r w:rsidRPr="00F7118A">
              <w:rPr>
                <w:rFonts w:ascii="Courier New" w:hAnsi="Courier New" w:cs="Courier New"/>
                <w:sz w:val="20"/>
                <w:szCs w:val="20"/>
              </w:rPr>
              <w:t>sap</w:t>
            </w:r>
            <w:r w:rsidRPr="00F7118A">
              <w:rPr>
                <w:sz w:val="20"/>
                <w:szCs w:val="20"/>
              </w:rPr>
              <w:t>)</w:t>
            </w:r>
          </w:p>
        </w:tc>
        <w:tc>
          <w:tcPr>
            <w:tcW w:w="7218" w:type="dxa"/>
          </w:tcPr>
          <w:p w14:paraId="3F31B144" w14:textId="6CDE1995" w:rsidR="00441FE3" w:rsidRPr="00F7118A" w:rsidRDefault="00441FE3" w:rsidP="00441FE3">
            <w:pPr>
              <w:rPr>
                <w:sz w:val="20"/>
                <w:szCs w:val="20"/>
              </w:rPr>
            </w:pPr>
            <w:r w:rsidRPr="00F7118A">
              <w:rPr>
                <w:sz w:val="20"/>
                <w:szCs w:val="20"/>
              </w:rPr>
              <w:t>The percentage of the group’s population that supports itself by subsistence agriculture.  The subsistence population does not participate in the cash economy as either consumers or workers.  When members of the subsistence population are displaced from their homes, they become consumers, and may become workers as well.</w:t>
            </w:r>
          </w:p>
        </w:tc>
      </w:tr>
      <w:tr w:rsidR="00193BDC" w:rsidRPr="00F7118A" w14:paraId="1DC13A21" w14:textId="77777777" w:rsidTr="00052915">
        <w:trPr>
          <w:cantSplit/>
        </w:trPr>
        <w:tc>
          <w:tcPr>
            <w:tcW w:w="2718" w:type="dxa"/>
          </w:tcPr>
          <w:p w14:paraId="30F29275" w14:textId="052D6C6B" w:rsidR="00193BDC" w:rsidRPr="00F7118A" w:rsidRDefault="00193BDC" w:rsidP="00052915">
            <w:pPr>
              <w:rPr>
                <w:sz w:val="20"/>
                <w:szCs w:val="20"/>
              </w:rPr>
            </w:pPr>
            <w:r w:rsidRPr="00F7118A">
              <w:rPr>
                <w:sz w:val="20"/>
                <w:szCs w:val="20"/>
              </w:rPr>
              <w:t>Color</w:t>
            </w:r>
          </w:p>
          <w:p w14:paraId="64E95231" w14:textId="6A2D9C91"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66030AC6" w14:textId="615F2268"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14:paraId="7434E053" w14:textId="77777777" w:rsidTr="00052915">
        <w:trPr>
          <w:cantSplit/>
        </w:trPr>
        <w:tc>
          <w:tcPr>
            <w:tcW w:w="2718" w:type="dxa"/>
          </w:tcPr>
          <w:p w14:paraId="18DFC28E" w14:textId="3E53A12E" w:rsidR="00193BDC" w:rsidRPr="00F7118A" w:rsidRDefault="00193BDC" w:rsidP="00052915">
            <w:pPr>
              <w:rPr>
                <w:sz w:val="20"/>
                <w:szCs w:val="20"/>
              </w:rPr>
            </w:pPr>
            <w:r w:rsidRPr="00F7118A">
              <w:rPr>
                <w:sz w:val="20"/>
                <w:szCs w:val="20"/>
              </w:rPr>
              <w:t>Unit Shape</w:t>
            </w:r>
          </w:p>
          <w:p w14:paraId="5B378EC3" w14:textId="1732DA23"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19267A77" w14:textId="538AFAF8"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14:paraId="73AFCC93" w14:textId="689205E5" w:rsidR="00F11921" w:rsidRDefault="00F11921" w:rsidP="00C41A13">
      <w:pPr>
        <w:pStyle w:val="Heading3"/>
      </w:pPr>
      <w:bookmarkStart w:id="217" w:name="_Ref314055841"/>
      <w:bookmarkStart w:id="218" w:name="_Toc315087395"/>
      <w:r>
        <w:t>Force Groups</w:t>
      </w:r>
      <w:bookmarkEnd w:id="217"/>
      <w:bookmarkEnd w:id="218"/>
    </w:p>
    <w:p w14:paraId="515FF049" w14:textId="77777777" w:rsidR="00F11921" w:rsidRDefault="00F11921" w:rsidP="00F11921"/>
    <w:p w14:paraId="44F9192D" w14:textId="0A0C105D"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2347BE46"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482FFB6F" w14:textId="77777777" w:rsidTr="00374DBA">
        <w:trPr>
          <w:cantSplit/>
          <w:tblHeader/>
        </w:trPr>
        <w:tc>
          <w:tcPr>
            <w:tcW w:w="2718" w:type="dxa"/>
            <w:shd w:val="clear" w:color="auto" w:fill="000000" w:themeFill="text1"/>
          </w:tcPr>
          <w:p w14:paraId="369A194A"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50C8F370" w14:textId="77777777" w:rsidR="00374DBA" w:rsidRPr="00F7118A" w:rsidRDefault="00374DBA" w:rsidP="00374DBA">
            <w:pPr>
              <w:rPr>
                <w:sz w:val="20"/>
                <w:szCs w:val="20"/>
              </w:rPr>
            </w:pPr>
            <w:r w:rsidRPr="00F7118A">
              <w:rPr>
                <w:sz w:val="20"/>
                <w:szCs w:val="20"/>
              </w:rPr>
              <w:t>Description</w:t>
            </w:r>
          </w:p>
        </w:tc>
      </w:tr>
      <w:tr w:rsidR="00374DBA" w:rsidRPr="00F7118A" w14:paraId="22F0581B" w14:textId="77777777" w:rsidTr="00374DBA">
        <w:trPr>
          <w:cantSplit/>
        </w:trPr>
        <w:tc>
          <w:tcPr>
            <w:tcW w:w="2718" w:type="dxa"/>
          </w:tcPr>
          <w:p w14:paraId="73CDB2CE" w14:textId="77777777" w:rsidR="00374DBA" w:rsidRPr="00F7118A" w:rsidRDefault="00374DBA" w:rsidP="00374DBA">
            <w:pPr>
              <w:rPr>
                <w:sz w:val="20"/>
                <w:szCs w:val="20"/>
              </w:rPr>
            </w:pPr>
            <w:r w:rsidRPr="00F7118A">
              <w:rPr>
                <w:sz w:val="20"/>
                <w:szCs w:val="20"/>
              </w:rPr>
              <w:t>Group ID</w:t>
            </w:r>
          </w:p>
          <w:p w14:paraId="35516EBD"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101223B4"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08E01416" w14:textId="77777777" w:rsidTr="00374DBA">
        <w:trPr>
          <w:cantSplit/>
        </w:trPr>
        <w:tc>
          <w:tcPr>
            <w:tcW w:w="2718" w:type="dxa"/>
          </w:tcPr>
          <w:p w14:paraId="7970C19F" w14:textId="77777777" w:rsidR="00374DBA" w:rsidRPr="00F7118A" w:rsidRDefault="00374DBA" w:rsidP="00374DBA">
            <w:pPr>
              <w:rPr>
                <w:sz w:val="20"/>
                <w:szCs w:val="20"/>
              </w:rPr>
            </w:pPr>
            <w:r w:rsidRPr="00F7118A">
              <w:rPr>
                <w:sz w:val="20"/>
                <w:szCs w:val="20"/>
              </w:rPr>
              <w:t>Long Name</w:t>
            </w:r>
          </w:p>
          <w:p w14:paraId="75C0EB57"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05116F1B"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6B52CC26" w14:textId="77777777" w:rsidTr="00374DBA">
        <w:trPr>
          <w:cantSplit/>
        </w:trPr>
        <w:tc>
          <w:tcPr>
            <w:tcW w:w="2718" w:type="dxa"/>
          </w:tcPr>
          <w:p w14:paraId="176F4917" w14:textId="507D9A26" w:rsidR="00374DBA" w:rsidRPr="00F7118A" w:rsidRDefault="00374DBA" w:rsidP="00374DBA">
            <w:pPr>
              <w:rPr>
                <w:sz w:val="20"/>
                <w:szCs w:val="20"/>
              </w:rPr>
            </w:pPr>
            <w:r w:rsidRPr="00F7118A">
              <w:rPr>
                <w:sz w:val="20"/>
                <w:szCs w:val="20"/>
              </w:rPr>
              <w:t>Owning Actor</w:t>
            </w:r>
          </w:p>
          <w:p w14:paraId="2353BA91" w14:textId="07A57428"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5E2923E4" w14:textId="7BA17B5D"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5A41D566" w14:textId="77777777" w:rsidTr="00374DBA">
        <w:trPr>
          <w:cantSplit/>
        </w:trPr>
        <w:tc>
          <w:tcPr>
            <w:tcW w:w="2718" w:type="dxa"/>
          </w:tcPr>
          <w:p w14:paraId="2AA49847" w14:textId="077296B1" w:rsidR="00374DBA" w:rsidRPr="00F7118A" w:rsidRDefault="00374DBA" w:rsidP="00374DBA">
            <w:pPr>
              <w:rPr>
                <w:sz w:val="20"/>
                <w:szCs w:val="20"/>
              </w:rPr>
            </w:pPr>
            <w:r w:rsidRPr="00F7118A">
              <w:rPr>
                <w:sz w:val="20"/>
                <w:szCs w:val="20"/>
              </w:rPr>
              <w:t>Force Type</w:t>
            </w:r>
          </w:p>
          <w:p w14:paraId="0C2BC38E" w14:textId="520BAEEF"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14:paraId="00D62166" w14:textId="3FC7D7BF"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B66E21" w:rsidRPr="00F7118A">
              <w:rPr>
                <w:sz w:val="20"/>
                <w:szCs w:val="20"/>
              </w:rPr>
              <w:fldChar w:fldCharType="begin"/>
            </w:r>
            <w:r w:rsidR="00B66E21" w:rsidRPr="00F7118A">
              <w:rPr>
                <w:sz w:val="20"/>
                <w:szCs w:val="20"/>
              </w:rPr>
              <w:instrText xml:space="preserve"> REF _Ref185639112 \r \h </w:instrText>
            </w:r>
            <w:r w:rsidR="00F7118A">
              <w:rPr>
                <w:sz w:val="20"/>
                <w:szCs w:val="20"/>
              </w:rPr>
              <w:instrText xml:space="preserve"> \* MERGEFORMAT </w:instrText>
            </w:r>
            <w:r w:rsidR="00B66E21" w:rsidRPr="00F7118A">
              <w:rPr>
                <w:sz w:val="20"/>
                <w:szCs w:val="20"/>
              </w:rPr>
            </w:r>
            <w:r w:rsidR="00B66E21" w:rsidRPr="00F7118A">
              <w:rPr>
                <w:sz w:val="20"/>
                <w:szCs w:val="20"/>
              </w:rPr>
              <w:fldChar w:fldCharType="separate"/>
            </w:r>
            <w:r w:rsidR="003855B1">
              <w:rPr>
                <w:sz w:val="20"/>
                <w:szCs w:val="20"/>
              </w:rPr>
              <w:t>3.8</w:t>
            </w:r>
            <w:r w:rsidR="00B66E21" w:rsidRPr="00F7118A">
              <w:rPr>
                <w:sz w:val="20"/>
                <w:szCs w:val="20"/>
              </w:rPr>
              <w:fldChar w:fldCharType="end"/>
            </w:r>
            <w:r w:rsidR="00B66E21" w:rsidRPr="00F7118A">
              <w:rPr>
                <w:sz w:val="20"/>
                <w:szCs w:val="20"/>
              </w:rPr>
              <w:t>).</w:t>
            </w:r>
          </w:p>
          <w:p w14:paraId="779B5A50" w14:textId="77777777" w:rsidR="00374DBA" w:rsidRPr="00F7118A" w:rsidRDefault="00374DBA" w:rsidP="00374DBA">
            <w:pPr>
              <w:rPr>
                <w:sz w:val="20"/>
                <w:szCs w:val="20"/>
              </w:rPr>
            </w:pPr>
          </w:p>
          <w:p w14:paraId="05F9C687" w14:textId="19FA80A0"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74DBA" w:rsidRPr="00F7118A" w14:paraId="76501CA9" w14:textId="77777777" w:rsidTr="00374DBA">
        <w:trPr>
          <w:cantSplit/>
        </w:trPr>
        <w:tc>
          <w:tcPr>
            <w:tcW w:w="2718" w:type="dxa"/>
          </w:tcPr>
          <w:p w14:paraId="626EC457" w14:textId="65E46ADA" w:rsidR="00374DBA" w:rsidRPr="00F7118A" w:rsidRDefault="00374DBA" w:rsidP="00374DBA">
            <w:pPr>
              <w:rPr>
                <w:sz w:val="20"/>
                <w:szCs w:val="20"/>
              </w:rPr>
            </w:pPr>
            <w:r w:rsidRPr="00F7118A">
              <w:rPr>
                <w:sz w:val="20"/>
                <w:szCs w:val="20"/>
              </w:rPr>
              <w:t>Demeanor</w:t>
            </w:r>
          </w:p>
          <w:p w14:paraId="4E6F253B"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32796623" w14:textId="70AC908D"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3855B1">
              <w:rPr>
                <w:sz w:val="20"/>
                <w:szCs w:val="20"/>
              </w:rPr>
              <w:t>3.8</w:t>
            </w:r>
            <w:r w:rsidRPr="00F7118A">
              <w:rPr>
                <w:sz w:val="20"/>
                <w:szCs w:val="20"/>
              </w:rPr>
              <w:fldChar w:fldCharType="end"/>
            </w:r>
            <w:r w:rsidRPr="00F7118A">
              <w:rPr>
                <w:sz w:val="20"/>
                <w:szCs w:val="20"/>
              </w:rPr>
              <w:t>).</w:t>
            </w:r>
          </w:p>
        </w:tc>
      </w:tr>
      <w:tr w:rsidR="00374DBA" w:rsidRPr="00F7118A" w14:paraId="22A0D669" w14:textId="77777777" w:rsidTr="00374DBA">
        <w:trPr>
          <w:cantSplit/>
        </w:trPr>
        <w:tc>
          <w:tcPr>
            <w:tcW w:w="2718" w:type="dxa"/>
          </w:tcPr>
          <w:p w14:paraId="1A2014F0" w14:textId="5BCFFB8D" w:rsidR="00374DBA" w:rsidRPr="00F7118A" w:rsidRDefault="00B66E21" w:rsidP="00374DBA">
            <w:pPr>
              <w:rPr>
                <w:sz w:val="20"/>
                <w:szCs w:val="20"/>
              </w:rPr>
            </w:pPr>
            <w:r w:rsidRPr="00F7118A">
              <w:rPr>
                <w:sz w:val="20"/>
                <w:szCs w:val="20"/>
              </w:rPr>
              <w:lastRenderedPageBreak/>
              <w:t>Cost $/person/week</w:t>
            </w:r>
          </w:p>
          <w:p w14:paraId="14DD0EF4" w14:textId="54F22B2F"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D517149" w14:textId="3CA33FE6"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0E0002C5" w14:textId="77777777" w:rsidR="00B66E21" w:rsidRPr="00F7118A" w:rsidRDefault="00B66E21" w:rsidP="00374DBA">
            <w:pPr>
              <w:rPr>
                <w:sz w:val="20"/>
                <w:szCs w:val="20"/>
              </w:rPr>
            </w:pPr>
          </w:p>
          <w:p w14:paraId="24887943" w14:textId="02FB771F"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14:paraId="5BDFD1FF" w14:textId="77777777" w:rsidTr="00374DBA">
        <w:trPr>
          <w:cantSplit/>
        </w:trPr>
        <w:tc>
          <w:tcPr>
            <w:tcW w:w="2718" w:type="dxa"/>
          </w:tcPr>
          <w:p w14:paraId="4A223339" w14:textId="1D13F0F0" w:rsidR="00374DBA" w:rsidRPr="00F7118A" w:rsidRDefault="00B66E21" w:rsidP="00374DBA">
            <w:pPr>
              <w:rPr>
                <w:sz w:val="20"/>
                <w:szCs w:val="20"/>
              </w:rPr>
            </w:pPr>
            <w:r w:rsidRPr="00F7118A">
              <w:rPr>
                <w:sz w:val="20"/>
                <w:szCs w:val="20"/>
              </w:rPr>
              <w:t>Cost $/attack</w:t>
            </w:r>
          </w:p>
          <w:p w14:paraId="0F4E302C" w14:textId="210EF43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14:paraId="459ABA09" w14:textId="27326D15" w:rsidR="00374DBA" w:rsidRPr="00F7118A" w:rsidRDefault="00B66E21" w:rsidP="00374DBA">
            <w:pPr>
              <w:rPr>
                <w:sz w:val="20"/>
                <w:szCs w:val="20"/>
              </w:rPr>
            </w:pPr>
            <w:r w:rsidRPr="00F7118A">
              <w:rPr>
                <w:sz w:val="20"/>
                <w:szCs w:val="20"/>
              </w:rPr>
              <w:t xml:space="preserve">The cost of one attack on another force group, as described in Section </w:t>
            </w:r>
            <w:r w:rsidRPr="00F7118A">
              <w:rPr>
                <w:sz w:val="20"/>
                <w:szCs w:val="20"/>
              </w:rPr>
              <w:fldChar w:fldCharType="begin"/>
            </w:r>
            <w:r w:rsidRPr="00F7118A">
              <w:rPr>
                <w:sz w:val="20"/>
                <w:szCs w:val="20"/>
              </w:rPr>
              <w:instrText xml:space="preserve"> REF _Ref185647255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3855B1">
              <w:rPr>
                <w:sz w:val="20"/>
                <w:szCs w:val="20"/>
              </w:rPr>
              <w:t>3.12</w:t>
            </w:r>
            <w:r w:rsidRPr="00F7118A">
              <w:rPr>
                <w:sz w:val="20"/>
                <w:szCs w:val="20"/>
              </w:rPr>
              <w:fldChar w:fldCharType="end"/>
            </w:r>
            <w:r w:rsidRPr="00F7118A">
              <w:rPr>
                <w:sz w:val="20"/>
                <w:szCs w:val="20"/>
              </w:rPr>
              <w:t>, in dollars.</w:t>
            </w:r>
          </w:p>
        </w:tc>
      </w:tr>
      <w:tr w:rsidR="00B66E21" w:rsidRPr="00F7118A" w14:paraId="64B7D950" w14:textId="77777777" w:rsidTr="00374DBA">
        <w:trPr>
          <w:cantSplit/>
        </w:trPr>
        <w:tc>
          <w:tcPr>
            <w:tcW w:w="2718" w:type="dxa"/>
          </w:tcPr>
          <w:p w14:paraId="7C18B963" w14:textId="5B8CF74F" w:rsidR="00B66E21" w:rsidRPr="00F7118A" w:rsidRDefault="00B66E21" w:rsidP="00374DBA">
            <w:pPr>
              <w:rPr>
                <w:sz w:val="20"/>
                <w:szCs w:val="20"/>
              </w:rPr>
            </w:pPr>
            <w:r w:rsidRPr="00F7118A">
              <w:rPr>
                <w:sz w:val="20"/>
                <w:szCs w:val="20"/>
              </w:rPr>
              <w:t>Uniformed?</w:t>
            </w:r>
          </w:p>
          <w:p w14:paraId="0DDD029D" w14:textId="49F88490"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14:paraId="72BA00A6" w14:textId="548F7BD8" w:rsidR="00B66E21" w:rsidRPr="00F7118A" w:rsidRDefault="00B66E21" w:rsidP="00374DBA">
            <w:pPr>
              <w:rPr>
                <w:sz w:val="20"/>
                <w:szCs w:val="20"/>
              </w:rPr>
            </w:pPr>
            <w:r w:rsidRPr="00F7118A">
              <w:rPr>
                <w:sz w:val="20"/>
                <w:szCs w:val="20"/>
              </w:rPr>
              <w:t xml:space="preserve">A flag indicating whether members of this force group are uniformed (and hence easily recognizeable) or non-uniformed, blending in with the local population.  In the attrition model (Section </w:t>
            </w:r>
            <w:r w:rsidRPr="00F7118A">
              <w:rPr>
                <w:sz w:val="20"/>
                <w:szCs w:val="20"/>
              </w:rPr>
              <w:fldChar w:fldCharType="begin"/>
            </w:r>
            <w:r w:rsidRPr="00F7118A">
              <w:rPr>
                <w:sz w:val="20"/>
                <w:szCs w:val="20"/>
              </w:rPr>
              <w:instrText xml:space="preserve"> REF _Ref185647255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3855B1">
              <w:rPr>
                <w:sz w:val="20"/>
                <w:szCs w:val="20"/>
              </w:rPr>
              <w:t>3.12</w:t>
            </w:r>
            <w:r w:rsidRPr="00F7118A">
              <w:rPr>
                <w:sz w:val="20"/>
                <w:szCs w:val="20"/>
              </w:rPr>
              <w:fldChar w:fldCharType="end"/>
            </w:r>
            <w:r w:rsidRPr="00F7118A">
              <w:rPr>
                <w:sz w:val="20"/>
                <w:szCs w:val="20"/>
              </w:rPr>
              <w:t>), uniformed forces may attack non-uniformed forces, and vice-versa.</w:t>
            </w:r>
          </w:p>
        </w:tc>
      </w:tr>
      <w:tr w:rsidR="00374DBA" w:rsidRPr="00F7118A" w14:paraId="6FE33206" w14:textId="77777777" w:rsidTr="00374DBA">
        <w:trPr>
          <w:cantSplit/>
        </w:trPr>
        <w:tc>
          <w:tcPr>
            <w:tcW w:w="2718" w:type="dxa"/>
          </w:tcPr>
          <w:p w14:paraId="3487FE9A" w14:textId="77777777" w:rsidR="00374DBA" w:rsidRPr="00F7118A" w:rsidRDefault="00374DBA" w:rsidP="00374DBA">
            <w:pPr>
              <w:rPr>
                <w:sz w:val="20"/>
                <w:szCs w:val="20"/>
              </w:rPr>
            </w:pPr>
            <w:r w:rsidRPr="00F7118A">
              <w:rPr>
                <w:sz w:val="20"/>
                <w:szCs w:val="20"/>
              </w:rPr>
              <w:t>Color</w:t>
            </w:r>
          </w:p>
          <w:p w14:paraId="603F210D"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70E3D805"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14:paraId="3ED15A3A" w14:textId="77777777" w:rsidTr="00374DBA">
        <w:trPr>
          <w:cantSplit/>
        </w:trPr>
        <w:tc>
          <w:tcPr>
            <w:tcW w:w="2718" w:type="dxa"/>
          </w:tcPr>
          <w:p w14:paraId="7A02F3E8" w14:textId="77777777" w:rsidR="00374DBA" w:rsidRPr="00F7118A" w:rsidRDefault="00374DBA" w:rsidP="00374DBA">
            <w:pPr>
              <w:rPr>
                <w:sz w:val="20"/>
                <w:szCs w:val="20"/>
              </w:rPr>
            </w:pPr>
            <w:r w:rsidRPr="00F7118A">
              <w:rPr>
                <w:sz w:val="20"/>
                <w:szCs w:val="20"/>
              </w:rPr>
              <w:t>Unit Shape</w:t>
            </w:r>
          </w:p>
          <w:p w14:paraId="5E54027E" w14:textId="3B364DCF"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57F07550" w14:textId="77777777"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14:paraId="4FE8F209" w14:textId="77777777" w:rsidR="00374DBA" w:rsidRDefault="00374DBA" w:rsidP="00F11921"/>
    <w:p w14:paraId="517E46A2" w14:textId="32F7F505" w:rsidR="00F11921" w:rsidRDefault="00F11921" w:rsidP="00C41A13">
      <w:pPr>
        <w:pStyle w:val="Heading3"/>
      </w:pPr>
      <w:bookmarkStart w:id="219" w:name="_Ref314056138"/>
      <w:bookmarkStart w:id="220" w:name="_Toc315087396"/>
      <w:r>
        <w:t>Organization Groups</w:t>
      </w:r>
      <w:bookmarkEnd w:id="219"/>
      <w:bookmarkEnd w:id="220"/>
    </w:p>
    <w:p w14:paraId="0B9A2130" w14:textId="77777777" w:rsidR="00F11921" w:rsidRDefault="00F11921" w:rsidP="00F11921"/>
    <w:p w14:paraId="5A24C4A5" w14:textId="585CCEA0"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14:paraId="4F98CCA6"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2075BFB0" w14:textId="77777777" w:rsidTr="00B417D7">
        <w:trPr>
          <w:cantSplit/>
          <w:tblHeader/>
        </w:trPr>
        <w:tc>
          <w:tcPr>
            <w:tcW w:w="2718" w:type="dxa"/>
            <w:shd w:val="clear" w:color="auto" w:fill="000000" w:themeFill="text1"/>
          </w:tcPr>
          <w:p w14:paraId="33EFECEC"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1660F3CD" w14:textId="77777777" w:rsidR="00DE7483" w:rsidRPr="00F7118A" w:rsidRDefault="00DE7483" w:rsidP="00B417D7">
            <w:pPr>
              <w:rPr>
                <w:sz w:val="20"/>
                <w:szCs w:val="20"/>
              </w:rPr>
            </w:pPr>
            <w:r w:rsidRPr="00F7118A">
              <w:rPr>
                <w:sz w:val="20"/>
                <w:szCs w:val="20"/>
              </w:rPr>
              <w:t>Description</w:t>
            </w:r>
          </w:p>
        </w:tc>
      </w:tr>
      <w:tr w:rsidR="00DE7483" w:rsidRPr="00F7118A" w14:paraId="021A30D1" w14:textId="77777777" w:rsidTr="00B417D7">
        <w:trPr>
          <w:cantSplit/>
        </w:trPr>
        <w:tc>
          <w:tcPr>
            <w:tcW w:w="2718" w:type="dxa"/>
          </w:tcPr>
          <w:p w14:paraId="60478FF6" w14:textId="77777777" w:rsidR="00DE7483" w:rsidRPr="00F7118A" w:rsidRDefault="00DE7483" w:rsidP="00B417D7">
            <w:pPr>
              <w:rPr>
                <w:sz w:val="20"/>
                <w:szCs w:val="20"/>
              </w:rPr>
            </w:pPr>
            <w:r w:rsidRPr="00F7118A">
              <w:rPr>
                <w:sz w:val="20"/>
                <w:szCs w:val="20"/>
              </w:rPr>
              <w:t>Group ID</w:t>
            </w:r>
          </w:p>
          <w:p w14:paraId="346AC615"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7F3DD4D0"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7EF7B960" w14:textId="77777777" w:rsidTr="00B417D7">
        <w:trPr>
          <w:cantSplit/>
        </w:trPr>
        <w:tc>
          <w:tcPr>
            <w:tcW w:w="2718" w:type="dxa"/>
          </w:tcPr>
          <w:p w14:paraId="41CF8224" w14:textId="77777777" w:rsidR="00DE7483" w:rsidRPr="00F7118A" w:rsidRDefault="00DE7483" w:rsidP="00B417D7">
            <w:pPr>
              <w:rPr>
                <w:sz w:val="20"/>
                <w:szCs w:val="20"/>
              </w:rPr>
            </w:pPr>
            <w:r w:rsidRPr="00F7118A">
              <w:rPr>
                <w:sz w:val="20"/>
                <w:szCs w:val="20"/>
              </w:rPr>
              <w:t>Long Name</w:t>
            </w:r>
          </w:p>
          <w:p w14:paraId="50C06C1B"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01002E2A"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791667B8" w14:textId="77777777" w:rsidTr="00B417D7">
        <w:trPr>
          <w:cantSplit/>
        </w:trPr>
        <w:tc>
          <w:tcPr>
            <w:tcW w:w="2718" w:type="dxa"/>
          </w:tcPr>
          <w:p w14:paraId="008F99F5" w14:textId="77777777" w:rsidR="00DE7483" w:rsidRPr="00F7118A" w:rsidRDefault="00DE7483" w:rsidP="00B417D7">
            <w:pPr>
              <w:rPr>
                <w:sz w:val="20"/>
                <w:szCs w:val="20"/>
              </w:rPr>
            </w:pPr>
            <w:r w:rsidRPr="00F7118A">
              <w:rPr>
                <w:sz w:val="20"/>
                <w:szCs w:val="20"/>
              </w:rPr>
              <w:t>Owning Actor</w:t>
            </w:r>
          </w:p>
          <w:p w14:paraId="2011F13F"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6B60BBED"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0BB132DC" w14:textId="77777777" w:rsidTr="00B417D7">
        <w:trPr>
          <w:cantSplit/>
        </w:trPr>
        <w:tc>
          <w:tcPr>
            <w:tcW w:w="2718" w:type="dxa"/>
          </w:tcPr>
          <w:p w14:paraId="6B960696" w14:textId="07FA61D6"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7587955C" w14:textId="195D0BF4"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14:paraId="1BB50C9A" w14:textId="2B3C65D7" w:rsidR="00DE7483" w:rsidRPr="00F7118A" w:rsidRDefault="00DE7483" w:rsidP="00B417D7">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 xml:space="preserve">Non-Governmental Organizations (NGOs), like the Red Cross or Doctors Without Borders; Inter-Governmental Organizations (IGOs) like UNICEF; and contractors, like Haliburton.  The primary difference between the three types is that contractors can project a small amount of force in the Security model </w:t>
            </w:r>
            <w:r w:rsidRPr="00F7118A">
              <w:rPr>
                <w:sz w:val="20"/>
                <w:szCs w:val="20"/>
              </w:rPr>
              <w:t xml:space="preserve">(Section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3855B1">
              <w:rPr>
                <w:sz w:val="20"/>
                <w:szCs w:val="20"/>
              </w:rPr>
              <w:t>3.8</w:t>
            </w:r>
            <w:r w:rsidRPr="00F7118A">
              <w:rPr>
                <w:sz w:val="20"/>
                <w:szCs w:val="20"/>
              </w:rPr>
              <w:fldChar w:fldCharType="end"/>
            </w:r>
            <w:r w:rsidR="00616B5F" w:rsidRPr="00F7118A">
              <w:rPr>
                <w:sz w:val="20"/>
                <w:szCs w:val="20"/>
              </w:rPr>
              <w:t>), and consequently have reduced security requirements when performing activities in neighborhoods.</w:t>
            </w:r>
          </w:p>
        </w:tc>
      </w:tr>
      <w:tr w:rsidR="00DE7483" w:rsidRPr="00F7118A" w14:paraId="0A1FFBE3" w14:textId="77777777" w:rsidTr="00B417D7">
        <w:trPr>
          <w:cantSplit/>
        </w:trPr>
        <w:tc>
          <w:tcPr>
            <w:tcW w:w="2718" w:type="dxa"/>
          </w:tcPr>
          <w:p w14:paraId="27F8DD44" w14:textId="77777777" w:rsidR="00DE7483" w:rsidRPr="00F7118A" w:rsidRDefault="00DE7483" w:rsidP="00B417D7">
            <w:pPr>
              <w:rPr>
                <w:sz w:val="20"/>
                <w:szCs w:val="20"/>
              </w:rPr>
            </w:pPr>
            <w:r w:rsidRPr="00F7118A">
              <w:rPr>
                <w:sz w:val="20"/>
                <w:szCs w:val="20"/>
              </w:rPr>
              <w:t>Demeanor</w:t>
            </w:r>
          </w:p>
          <w:p w14:paraId="114D4E2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5DBBD67A" w14:textId="471BB0F6"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3855B1">
              <w:rPr>
                <w:sz w:val="20"/>
                <w:szCs w:val="20"/>
              </w:rPr>
              <w:t>3.8</w:t>
            </w:r>
            <w:r w:rsidRPr="00F7118A">
              <w:rPr>
                <w:sz w:val="20"/>
                <w:szCs w:val="20"/>
              </w:rPr>
              <w:fldChar w:fldCharType="end"/>
            </w:r>
            <w:r w:rsidRPr="00F7118A">
              <w:rPr>
                <w:sz w:val="20"/>
                <w:szCs w:val="20"/>
              </w:rPr>
              <w:t>).</w:t>
            </w:r>
          </w:p>
        </w:tc>
      </w:tr>
      <w:tr w:rsidR="00DE7483" w:rsidRPr="00F7118A" w14:paraId="145BF567" w14:textId="77777777" w:rsidTr="00B417D7">
        <w:trPr>
          <w:cantSplit/>
        </w:trPr>
        <w:tc>
          <w:tcPr>
            <w:tcW w:w="2718" w:type="dxa"/>
          </w:tcPr>
          <w:p w14:paraId="080EE6B8" w14:textId="77777777" w:rsidR="00DE7483" w:rsidRPr="00F7118A" w:rsidRDefault="00DE7483" w:rsidP="00B417D7">
            <w:pPr>
              <w:rPr>
                <w:sz w:val="20"/>
                <w:szCs w:val="20"/>
              </w:rPr>
            </w:pPr>
            <w:r w:rsidRPr="00F7118A">
              <w:rPr>
                <w:sz w:val="20"/>
                <w:szCs w:val="20"/>
              </w:rPr>
              <w:lastRenderedPageBreak/>
              <w:t>Cost $/person/week</w:t>
            </w:r>
          </w:p>
          <w:p w14:paraId="3EB5DD9C"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62038F6C" w14:textId="77777777"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3DA215B3" w14:textId="77777777" w:rsidR="00DE7483" w:rsidRPr="00F7118A" w:rsidRDefault="00DE7483" w:rsidP="00B417D7">
            <w:pPr>
              <w:rPr>
                <w:sz w:val="20"/>
                <w:szCs w:val="20"/>
              </w:rPr>
            </w:pPr>
          </w:p>
          <w:p w14:paraId="0E274A59" w14:textId="7D889258"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5F8DCBAD" w14:textId="77777777" w:rsidTr="00B417D7">
        <w:trPr>
          <w:cantSplit/>
        </w:trPr>
        <w:tc>
          <w:tcPr>
            <w:tcW w:w="2718" w:type="dxa"/>
          </w:tcPr>
          <w:p w14:paraId="350E9DAE" w14:textId="77777777" w:rsidR="00DE7483" w:rsidRPr="00F7118A" w:rsidRDefault="00DE7483" w:rsidP="00B417D7">
            <w:pPr>
              <w:rPr>
                <w:sz w:val="20"/>
                <w:szCs w:val="20"/>
              </w:rPr>
            </w:pPr>
            <w:r w:rsidRPr="00F7118A">
              <w:rPr>
                <w:sz w:val="20"/>
                <w:szCs w:val="20"/>
              </w:rPr>
              <w:t>Color</w:t>
            </w:r>
          </w:p>
          <w:p w14:paraId="0CC3E066"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518467C5"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14:paraId="6134B2E0" w14:textId="77777777" w:rsidTr="00B417D7">
        <w:trPr>
          <w:cantSplit/>
        </w:trPr>
        <w:tc>
          <w:tcPr>
            <w:tcW w:w="2718" w:type="dxa"/>
          </w:tcPr>
          <w:p w14:paraId="5DCBA741" w14:textId="77777777" w:rsidR="00DE7483" w:rsidRPr="00F7118A" w:rsidRDefault="00DE7483" w:rsidP="00B417D7">
            <w:pPr>
              <w:rPr>
                <w:sz w:val="20"/>
                <w:szCs w:val="20"/>
              </w:rPr>
            </w:pPr>
            <w:r w:rsidRPr="00F7118A">
              <w:rPr>
                <w:sz w:val="20"/>
                <w:szCs w:val="20"/>
              </w:rPr>
              <w:t>Unit Shape</w:t>
            </w:r>
          </w:p>
          <w:p w14:paraId="68DC48AB"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65DCC314" w14:textId="77777777"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14:paraId="3DBF28B2" w14:textId="77777777" w:rsidR="00DE7483" w:rsidRDefault="00DE7483" w:rsidP="00DE7483"/>
    <w:p w14:paraId="524341D7" w14:textId="77777777" w:rsidR="006828D4" w:rsidRDefault="006828D4" w:rsidP="00F11921"/>
    <w:p w14:paraId="7941C5DF" w14:textId="1948256D" w:rsidR="006828D4" w:rsidRDefault="006828D4" w:rsidP="00C41A13">
      <w:pPr>
        <w:pStyle w:val="Heading3"/>
      </w:pPr>
      <w:bookmarkStart w:id="221" w:name="_Ref314124958"/>
      <w:bookmarkStart w:id="222" w:name="_Toc315087397"/>
      <w:r>
        <w:t>Satisfaction Levels</w:t>
      </w:r>
      <w:bookmarkEnd w:id="221"/>
      <w:bookmarkEnd w:id="222"/>
    </w:p>
    <w:p w14:paraId="6B50E403" w14:textId="77777777" w:rsidR="006828D4" w:rsidRDefault="006828D4" w:rsidP="006828D4"/>
    <w:p w14:paraId="7FD09472" w14:textId="5EDA45F6"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7F9AD3D8" w14:textId="77777777" w:rsidR="00F824E9" w:rsidRDefault="00F824E9" w:rsidP="006828D4"/>
    <w:p w14:paraId="71BDEFA4" w14:textId="4EF34EE1" w:rsidR="00F824E9" w:rsidRDefault="00F824E9" w:rsidP="006828D4">
      <w:r>
        <w:t>The initial satisfaction level and the saliency are the two most important attributes.  The trends and thresholds can be used to implement regression to some base value; see Section TBD.</w:t>
      </w:r>
    </w:p>
    <w:p w14:paraId="1B6077A2"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1632405C" w14:textId="77777777" w:rsidTr="00B417D7">
        <w:trPr>
          <w:cantSplit/>
          <w:tblHeader/>
        </w:trPr>
        <w:tc>
          <w:tcPr>
            <w:tcW w:w="2718" w:type="dxa"/>
            <w:shd w:val="clear" w:color="auto" w:fill="000000" w:themeFill="text1"/>
          </w:tcPr>
          <w:p w14:paraId="51205243"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6000B525" w14:textId="77777777" w:rsidR="00B417D7" w:rsidRPr="00F7118A" w:rsidRDefault="00B417D7" w:rsidP="00B417D7">
            <w:pPr>
              <w:rPr>
                <w:sz w:val="20"/>
                <w:szCs w:val="20"/>
              </w:rPr>
            </w:pPr>
            <w:r w:rsidRPr="00F7118A">
              <w:rPr>
                <w:sz w:val="20"/>
                <w:szCs w:val="20"/>
              </w:rPr>
              <w:t>Description</w:t>
            </w:r>
          </w:p>
        </w:tc>
      </w:tr>
      <w:tr w:rsidR="00B417D7" w:rsidRPr="00F7118A" w14:paraId="1C514BE4" w14:textId="77777777" w:rsidTr="00B417D7">
        <w:trPr>
          <w:cantSplit/>
        </w:trPr>
        <w:tc>
          <w:tcPr>
            <w:tcW w:w="2718" w:type="dxa"/>
          </w:tcPr>
          <w:p w14:paraId="20DBBCD3" w14:textId="59983CE7" w:rsidR="00B417D7" w:rsidRPr="00F7118A" w:rsidRDefault="00B417D7" w:rsidP="00B417D7">
            <w:pPr>
              <w:rPr>
                <w:sz w:val="20"/>
                <w:szCs w:val="20"/>
              </w:rPr>
            </w:pPr>
            <w:r>
              <w:rPr>
                <w:sz w:val="20"/>
                <w:szCs w:val="20"/>
              </w:rPr>
              <w:t>Sat at T0</w:t>
            </w:r>
          </w:p>
          <w:p w14:paraId="28E7B55C" w14:textId="0BF5CC56" w:rsidR="00B417D7" w:rsidRPr="00F7118A" w:rsidRDefault="00B417D7" w:rsidP="00B417D7">
            <w:pPr>
              <w:rPr>
                <w:sz w:val="20"/>
                <w:szCs w:val="20"/>
              </w:rPr>
            </w:pPr>
            <w:r w:rsidRPr="00F7118A">
              <w:rPr>
                <w:sz w:val="20"/>
                <w:szCs w:val="20"/>
              </w:rPr>
              <w:t>(</w:t>
            </w:r>
            <w:r>
              <w:rPr>
                <w:rFonts w:ascii="Courier New" w:hAnsi="Courier New" w:cs="Courier New"/>
                <w:sz w:val="20"/>
                <w:szCs w:val="20"/>
              </w:rPr>
              <w:t>sat0</w:t>
            </w:r>
            <w:r w:rsidRPr="00F7118A">
              <w:rPr>
                <w:sz w:val="20"/>
                <w:szCs w:val="20"/>
              </w:rPr>
              <w:t>)</w:t>
            </w:r>
          </w:p>
        </w:tc>
        <w:tc>
          <w:tcPr>
            <w:tcW w:w="7218" w:type="dxa"/>
          </w:tcPr>
          <w:p w14:paraId="5C254191" w14:textId="1AE36A71" w:rsidR="00B417D7" w:rsidRPr="00B417D7" w:rsidRDefault="00B417D7" w:rsidP="00B417D7">
            <w:pPr>
              <w:rPr>
                <w:sz w:val="20"/>
                <w:szCs w:val="20"/>
              </w:rPr>
            </w:pPr>
            <w:r w:rsidRPr="00F7118A">
              <w:rPr>
                <w:sz w:val="20"/>
                <w:szCs w:val="20"/>
              </w:rPr>
              <w:t xml:space="preserve">The </w:t>
            </w:r>
            <w:r>
              <w:rPr>
                <w:sz w:val="20"/>
                <w:szCs w:val="20"/>
              </w:rPr>
              <w:t xml:space="preserve">group’s satisfaction with this concern at time 0, also called the </w:t>
            </w:r>
            <w:r>
              <w:rPr>
                <w:i/>
                <w:sz w:val="20"/>
                <w:szCs w:val="20"/>
              </w:rPr>
              <w:t>initial satisfaction</w:t>
            </w:r>
            <w:r>
              <w:rPr>
                <w:sz w:val="20"/>
                <w:szCs w:val="20"/>
              </w:rPr>
              <w:t xml:space="preserve">.   This needs to be set for each curve by someone who is acquainted with the groups and circumstances in the playbox.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B417D7" w:rsidRPr="00F7118A" w14:paraId="5934D938" w14:textId="77777777" w:rsidTr="00B417D7">
        <w:trPr>
          <w:cantSplit/>
        </w:trPr>
        <w:tc>
          <w:tcPr>
            <w:tcW w:w="2718" w:type="dxa"/>
          </w:tcPr>
          <w:p w14:paraId="75D93919" w14:textId="763678E1" w:rsidR="00B417D7" w:rsidRPr="00F7118A" w:rsidRDefault="00B417D7" w:rsidP="00B417D7">
            <w:pPr>
              <w:rPr>
                <w:sz w:val="20"/>
                <w:szCs w:val="20"/>
              </w:rPr>
            </w:pPr>
            <w:r>
              <w:rPr>
                <w:sz w:val="20"/>
                <w:szCs w:val="20"/>
              </w:rPr>
              <w:t>Saliency</w:t>
            </w:r>
          </w:p>
          <w:p w14:paraId="29707B08" w14:textId="791FE8C3" w:rsidR="00B417D7" w:rsidRPr="00F7118A" w:rsidRDefault="00B417D7" w:rsidP="00B417D7">
            <w:pPr>
              <w:rPr>
                <w:sz w:val="20"/>
                <w:szCs w:val="20"/>
              </w:rPr>
            </w:pPr>
            <w:r w:rsidRPr="00F7118A">
              <w:rPr>
                <w:sz w:val="20"/>
                <w:szCs w:val="20"/>
              </w:rPr>
              <w:t>(</w:t>
            </w:r>
            <w:r>
              <w:rPr>
                <w:rFonts w:ascii="Courier New" w:hAnsi="Courier New" w:cs="Courier New"/>
                <w:sz w:val="20"/>
                <w:szCs w:val="20"/>
              </w:rPr>
              <w:t>saliency</w:t>
            </w:r>
            <w:r w:rsidRPr="00F7118A">
              <w:rPr>
                <w:sz w:val="20"/>
                <w:szCs w:val="20"/>
              </w:rPr>
              <w:t>)</w:t>
            </w:r>
          </w:p>
        </w:tc>
        <w:tc>
          <w:tcPr>
            <w:tcW w:w="7218" w:type="dxa"/>
          </w:tcPr>
          <w:p w14:paraId="4C3B6B81"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14:paraId="4A4144D7" w14:textId="77777777" w:rsidR="00F824E9" w:rsidRDefault="00F824E9" w:rsidP="00B417D7">
            <w:pPr>
              <w:rPr>
                <w:sz w:val="20"/>
                <w:szCs w:val="20"/>
              </w:rPr>
            </w:pPr>
          </w:p>
          <w:p w14:paraId="5B2C9AA0" w14:textId="4526E13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B417D7" w:rsidRPr="00F7118A" w14:paraId="39E8842F" w14:textId="77777777" w:rsidTr="00B417D7">
        <w:trPr>
          <w:cantSplit/>
        </w:trPr>
        <w:tc>
          <w:tcPr>
            <w:tcW w:w="2718" w:type="dxa"/>
          </w:tcPr>
          <w:p w14:paraId="5B7E252A" w14:textId="64BAE61B" w:rsidR="00B417D7" w:rsidRPr="00F7118A" w:rsidRDefault="00F824E9" w:rsidP="00B417D7">
            <w:pPr>
              <w:rPr>
                <w:sz w:val="20"/>
                <w:szCs w:val="20"/>
              </w:rPr>
            </w:pPr>
            <w:r>
              <w:rPr>
                <w:sz w:val="20"/>
                <w:szCs w:val="20"/>
              </w:rPr>
              <w:t>Ascending Trend</w:t>
            </w:r>
          </w:p>
          <w:p w14:paraId="1164A4B6" w14:textId="21D5D652" w:rsidR="00B417D7" w:rsidRPr="00F7118A" w:rsidRDefault="00B417D7" w:rsidP="00B417D7">
            <w:pPr>
              <w:rPr>
                <w:sz w:val="20"/>
                <w:szCs w:val="20"/>
              </w:rPr>
            </w:pPr>
            <w:r w:rsidRPr="00F7118A">
              <w:rPr>
                <w:sz w:val="20"/>
                <w:szCs w:val="20"/>
              </w:rPr>
              <w:t>(</w:t>
            </w:r>
            <w:r w:rsidR="00F824E9">
              <w:rPr>
                <w:rFonts w:ascii="Courier New" w:hAnsi="Courier New" w:cs="Courier New"/>
                <w:sz w:val="20"/>
                <w:szCs w:val="20"/>
              </w:rPr>
              <w:t>atrend</w:t>
            </w:r>
            <w:r w:rsidRPr="00F7118A">
              <w:rPr>
                <w:sz w:val="20"/>
                <w:szCs w:val="20"/>
              </w:rPr>
              <w:t>)</w:t>
            </w:r>
          </w:p>
        </w:tc>
        <w:tc>
          <w:tcPr>
            <w:tcW w:w="7218" w:type="dxa"/>
          </w:tcPr>
          <w:p w14:paraId="3586887E" w14:textId="77777777" w:rsidR="00B417D7" w:rsidRDefault="00F824E9" w:rsidP="00B417D7">
            <w:pPr>
              <w:rPr>
                <w:sz w:val="20"/>
                <w:szCs w:val="20"/>
              </w:rPr>
            </w:pPr>
            <w:r>
              <w:rPr>
                <w:sz w:val="20"/>
                <w:szCs w:val="20"/>
              </w:rPr>
              <w:t>The ascending trend for this curve, a non-negative slope in nominal satisfaction points per day.  This trend is applied to the curve on each day that the current level is less than the Ascending Threshold, that is, it will tend to move the curve up to the Ascending Threshold day-by-day, and stop when it gets there.</w:t>
            </w:r>
          </w:p>
          <w:p w14:paraId="052F1FDF" w14:textId="77777777" w:rsidR="00F824E9" w:rsidRDefault="00F824E9" w:rsidP="00B417D7">
            <w:pPr>
              <w:rPr>
                <w:sz w:val="20"/>
                <w:szCs w:val="20"/>
              </w:rPr>
            </w:pPr>
          </w:p>
          <w:p w14:paraId="5D0F9589" w14:textId="01DD5C4C" w:rsidR="00F824E9" w:rsidRPr="00F7118A" w:rsidRDefault="00F824E9" w:rsidP="00B417D7">
            <w:pPr>
              <w:rPr>
                <w:sz w:val="20"/>
                <w:szCs w:val="20"/>
              </w:rPr>
            </w:pPr>
            <w:r>
              <w:rPr>
                <w:sz w:val="20"/>
                <w:szCs w:val="20"/>
              </w:rPr>
              <w:t>This trend defaults to 0.0, in which case it has no effect.</w:t>
            </w:r>
          </w:p>
        </w:tc>
      </w:tr>
      <w:tr w:rsidR="00F824E9" w:rsidRPr="00F7118A" w14:paraId="01D7BAED" w14:textId="77777777" w:rsidTr="00B417D7">
        <w:trPr>
          <w:cantSplit/>
        </w:trPr>
        <w:tc>
          <w:tcPr>
            <w:tcW w:w="2718" w:type="dxa"/>
          </w:tcPr>
          <w:p w14:paraId="737918D4" w14:textId="77777777" w:rsidR="00F824E9" w:rsidRDefault="00F824E9" w:rsidP="00B417D7">
            <w:pPr>
              <w:rPr>
                <w:sz w:val="20"/>
                <w:szCs w:val="20"/>
              </w:rPr>
            </w:pPr>
            <w:r>
              <w:rPr>
                <w:sz w:val="20"/>
                <w:szCs w:val="20"/>
              </w:rPr>
              <w:t>Ascending Threshold</w:t>
            </w:r>
          </w:p>
          <w:p w14:paraId="249DAB83" w14:textId="07BA71E8" w:rsidR="00F824E9" w:rsidRDefault="00F824E9" w:rsidP="00B417D7">
            <w:pPr>
              <w:rPr>
                <w:sz w:val="20"/>
                <w:szCs w:val="20"/>
              </w:rPr>
            </w:pPr>
            <w:r>
              <w:rPr>
                <w:sz w:val="20"/>
                <w:szCs w:val="20"/>
              </w:rPr>
              <w:t>(</w:t>
            </w:r>
            <w:r w:rsidRPr="00F824E9">
              <w:rPr>
                <w:rFonts w:ascii="Courier New" w:hAnsi="Courier New" w:cs="Courier New"/>
                <w:sz w:val="20"/>
                <w:szCs w:val="20"/>
              </w:rPr>
              <w:t>athresh</w:t>
            </w:r>
            <w:r>
              <w:rPr>
                <w:sz w:val="20"/>
                <w:szCs w:val="20"/>
              </w:rPr>
              <w:t>)</w:t>
            </w:r>
          </w:p>
        </w:tc>
        <w:tc>
          <w:tcPr>
            <w:tcW w:w="7218" w:type="dxa"/>
          </w:tcPr>
          <w:p w14:paraId="4FC98A9E" w14:textId="5DB65100" w:rsidR="00F824E9" w:rsidRDefault="00F824E9" w:rsidP="00B417D7">
            <w:pPr>
              <w:rPr>
                <w:sz w:val="20"/>
                <w:szCs w:val="20"/>
              </w:rPr>
            </w:pPr>
            <w:r>
              <w:rPr>
                <w:sz w:val="20"/>
                <w:szCs w:val="20"/>
              </w:rPr>
              <w:t>The ascending threshold for this curve, a satisfaction value from -100 to +100.  The ascending trend has effect only when the current level is below this threshold.</w:t>
            </w:r>
          </w:p>
        </w:tc>
      </w:tr>
      <w:tr w:rsidR="00F824E9" w:rsidRPr="00F7118A" w14:paraId="3B7C0D3E" w14:textId="77777777" w:rsidTr="00B417D7">
        <w:trPr>
          <w:cantSplit/>
        </w:trPr>
        <w:tc>
          <w:tcPr>
            <w:tcW w:w="2718" w:type="dxa"/>
          </w:tcPr>
          <w:p w14:paraId="17F57760" w14:textId="73ACB586" w:rsidR="00F824E9" w:rsidRPr="00F7118A" w:rsidRDefault="00F824E9" w:rsidP="00786F3A">
            <w:pPr>
              <w:rPr>
                <w:sz w:val="20"/>
                <w:szCs w:val="20"/>
              </w:rPr>
            </w:pPr>
            <w:r>
              <w:rPr>
                <w:sz w:val="20"/>
                <w:szCs w:val="20"/>
              </w:rPr>
              <w:lastRenderedPageBreak/>
              <w:t>Descending Trend</w:t>
            </w:r>
          </w:p>
          <w:p w14:paraId="02F2FA78" w14:textId="3F54A631" w:rsidR="00F824E9" w:rsidRDefault="00F824E9" w:rsidP="00B417D7">
            <w:pPr>
              <w:rPr>
                <w:sz w:val="20"/>
                <w:szCs w:val="20"/>
              </w:rPr>
            </w:pPr>
            <w:r w:rsidRPr="00F7118A">
              <w:rPr>
                <w:sz w:val="20"/>
                <w:szCs w:val="20"/>
              </w:rPr>
              <w:t>(</w:t>
            </w:r>
            <w:r>
              <w:rPr>
                <w:rFonts w:ascii="Courier New" w:hAnsi="Courier New" w:cs="Courier New"/>
                <w:sz w:val="20"/>
                <w:szCs w:val="20"/>
              </w:rPr>
              <w:t>dtrend</w:t>
            </w:r>
            <w:r w:rsidRPr="00F7118A">
              <w:rPr>
                <w:sz w:val="20"/>
                <w:szCs w:val="20"/>
              </w:rPr>
              <w:t>)</w:t>
            </w:r>
          </w:p>
        </w:tc>
        <w:tc>
          <w:tcPr>
            <w:tcW w:w="7218" w:type="dxa"/>
          </w:tcPr>
          <w:p w14:paraId="242A91EC" w14:textId="77777777" w:rsidR="00F824E9" w:rsidRDefault="00F824E9" w:rsidP="00F824E9">
            <w:pPr>
              <w:rPr>
                <w:sz w:val="20"/>
                <w:szCs w:val="20"/>
              </w:rPr>
            </w:pPr>
            <w:r>
              <w:rPr>
                <w:sz w:val="20"/>
                <w:szCs w:val="20"/>
              </w:rPr>
              <w:t>The descending trend for this curve, a non-positive slope in nominal satisfaction points per day.  This trend is applied to the curve on each day that the current level is greater than the Descending Threshold, that is, it will tend to move the curve down to the Descending Threshold day-by-day, and stop when it gets there.</w:t>
            </w:r>
          </w:p>
          <w:p w14:paraId="102CDB10" w14:textId="77777777" w:rsidR="00F824E9" w:rsidRDefault="00F824E9" w:rsidP="00F824E9">
            <w:pPr>
              <w:rPr>
                <w:sz w:val="20"/>
                <w:szCs w:val="20"/>
              </w:rPr>
            </w:pPr>
          </w:p>
          <w:p w14:paraId="3E7F7A1A" w14:textId="23DCB481" w:rsidR="00F824E9" w:rsidRDefault="00F824E9" w:rsidP="00F824E9">
            <w:pPr>
              <w:rPr>
                <w:sz w:val="20"/>
                <w:szCs w:val="20"/>
              </w:rPr>
            </w:pPr>
            <w:r>
              <w:rPr>
                <w:sz w:val="20"/>
                <w:szCs w:val="20"/>
              </w:rPr>
              <w:t>This trend defaults to 0.0, in which case it has no effect.</w:t>
            </w:r>
          </w:p>
        </w:tc>
      </w:tr>
      <w:tr w:rsidR="00F824E9" w:rsidRPr="00F7118A" w14:paraId="5DF63EFC" w14:textId="77777777" w:rsidTr="00B417D7">
        <w:trPr>
          <w:cantSplit/>
        </w:trPr>
        <w:tc>
          <w:tcPr>
            <w:tcW w:w="2718" w:type="dxa"/>
          </w:tcPr>
          <w:p w14:paraId="0B787F14" w14:textId="1E5EBD28" w:rsidR="00F824E9" w:rsidRDefault="00F824E9" w:rsidP="00786F3A">
            <w:pPr>
              <w:rPr>
                <w:sz w:val="20"/>
                <w:szCs w:val="20"/>
              </w:rPr>
            </w:pPr>
            <w:r>
              <w:rPr>
                <w:sz w:val="20"/>
                <w:szCs w:val="20"/>
              </w:rPr>
              <w:t>Descending Threshold</w:t>
            </w:r>
          </w:p>
          <w:p w14:paraId="3B58D6BA" w14:textId="05D89A43" w:rsidR="00F824E9" w:rsidRDefault="00F824E9" w:rsidP="00B417D7">
            <w:pPr>
              <w:rPr>
                <w:sz w:val="20"/>
                <w:szCs w:val="20"/>
              </w:rPr>
            </w:pPr>
            <w:r>
              <w:rPr>
                <w:sz w:val="20"/>
                <w:szCs w:val="20"/>
              </w:rPr>
              <w:t>(</w:t>
            </w:r>
            <w:r>
              <w:rPr>
                <w:rFonts w:ascii="Courier New" w:hAnsi="Courier New" w:cs="Courier New"/>
                <w:sz w:val="20"/>
                <w:szCs w:val="20"/>
              </w:rPr>
              <w:t>d</w:t>
            </w:r>
            <w:r w:rsidRPr="00F824E9">
              <w:rPr>
                <w:rFonts w:ascii="Courier New" w:hAnsi="Courier New" w:cs="Courier New"/>
                <w:sz w:val="20"/>
                <w:szCs w:val="20"/>
              </w:rPr>
              <w:t>thresh</w:t>
            </w:r>
            <w:r>
              <w:rPr>
                <w:sz w:val="20"/>
                <w:szCs w:val="20"/>
              </w:rPr>
              <w:t>)</w:t>
            </w:r>
          </w:p>
        </w:tc>
        <w:tc>
          <w:tcPr>
            <w:tcW w:w="7218" w:type="dxa"/>
          </w:tcPr>
          <w:p w14:paraId="5A327D1A" w14:textId="6EDB2B03" w:rsidR="00F824E9" w:rsidRDefault="00F824E9" w:rsidP="00F824E9">
            <w:pPr>
              <w:rPr>
                <w:sz w:val="20"/>
                <w:szCs w:val="20"/>
              </w:rPr>
            </w:pPr>
            <w:r>
              <w:rPr>
                <w:sz w:val="20"/>
                <w:szCs w:val="20"/>
              </w:rPr>
              <w:t>The descending threshold for this curve, a satisfaction value from -100 to +100.  The descending trend has effect only when the current level is above this threshold.</w:t>
            </w:r>
          </w:p>
        </w:tc>
      </w:tr>
    </w:tbl>
    <w:p w14:paraId="76BACC79" w14:textId="77777777" w:rsidR="00B417D7" w:rsidRDefault="00B417D7" w:rsidP="006828D4"/>
    <w:p w14:paraId="1B0ECF26" w14:textId="77777777" w:rsidR="006A312A" w:rsidRDefault="006A312A" w:rsidP="006828D4"/>
    <w:p w14:paraId="222D9895" w14:textId="6755F6F4" w:rsidR="006A312A" w:rsidRDefault="006A312A" w:rsidP="00C41A13">
      <w:pPr>
        <w:pStyle w:val="Heading3"/>
      </w:pPr>
      <w:bookmarkStart w:id="223" w:name="_Ref314125328"/>
      <w:bookmarkStart w:id="224" w:name="_Toc315087398"/>
      <w:r>
        <w:t>Cooperation Levels</w:t>
      </w:r>
      <w:bookmarkEnd w:id="223"/>
      <w:bookmarkEnd w:id="224"/>
    </w:p>
    <w:p w14:paraId="1092B5D2" w14:textId="77777777" w:rsidR="006A312A" w:rsidRDefault="006A312A" w:rsidP="006A312A"/>
    <w:p w14:paraId="5FCDE9AA" w14:textId="77777777"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14:paraId="3D88B1F4" w14:textId="77777777" w:rsidR="00D65E3A" w:rsidRDefault="00D65E3A" w:rsidP="00D65E3A"/>
    <w:p w14:paraId="5D49D848" w14:textId="196D56C6" w:rsidR="00D65E3A" w:rsidRDefault="00D65E3A" w:rsidP="00D65E3A">
      <w:r>
        <w:t>Each curve has the following attributes, to be set as part of scenario preparation.  The initial cooperation level is the most important attribute.  The trends and thresholds can be used to implement regression to some base value; see Section TBD.</w:t>
      </w:r>
    </w:p>
    <w:p w14:paraId="74FB182C"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2BEFE51D" w14:textId="77777777" w:rsidTr="00786F3A">
        <w:trPr>
          <w:cantSplit/>
          <w:tblHeader/>
        </w:trPr>
        <w:tc>
          <w:tcPr>
            <w:tcW w:w="2718" w:type="dxa"/>
            <w:shd w:val="clear" w:color="auto" w:fill="000000" w:themeFill="text1"/>
          </w:tcPr>
          <w:p w14:paraId="5FDB3DE7"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78E2B2BD" w14:textId="77777777" w:rsidR="00D65E3A" w:rsidRPr="00F7118A" w:rsidRDefault="00D65E3A" w:rsidP="00786F3A">
            <w:pPr>
              <w:rPr>
                <w:sz w:val="20"/>
                <w:szCs w:val="20"/>
              </w:rPr>
            </w:pPr>
            <w:r w:rsidRPr="00F7118A">
              <w:rPr>
                <w:sz w:val="20"/>
                <w:szCs w:val="20"/>
              </w:rPr>
              <w:t>Description</w:t>
            </w:r>
          </w:p>
        </w:tc>
      </w:tr>
      <w:tr w:rsidR="00D65E3A" w:rsidRPr="00F7118A" w14:paraId="218C9AA2" w14:textId="77777777" w:rsidTr="00786F3A">
        <w:trPr>
          <w:cantSplit/>
        </w:trPr>
        <w:tc>
          <w:tcPr>
            <w:tcW w:w="2718" w:type="dxa"/>
          </w:tcPr>
          <w:p w14:paraId="2D35451B" w14:textId="6AD1F151" w:rsidR="00D65E3A" w:rsidRPr="00F7118A" w:rsidRDefault="00D65E3A" w:rsidP="00786F3A">
            <w:pPr>
              <w:rPr>
                <w:sz w:val="20"/>
                <w:szCs w:val="20"/>
              </w:rPr>
            </w:pPr>
            <w:r>
              <w:rPr>
                <w:sz w:val="20"/>
                <w:szCs w:val="20"/>
              </w:rPr>
              <w:t>Cooperation at T0</w:t>
            </w:r>
          </w:p>
          <w:p w14:paraId="6FA8DFCB" w14:textId="50FAF31B" w:rsidR="00D65E3A" w:rsidRPr="00F7118A" w:rsidRDefault="00D65E3A" w:rsidP="00786F3A">
            <w:pPr>
              <w:rPr>
                <w:sz w:val="20"/>
                <w:szCs w:val="20"/>
              </w:rPr>
            </w:pPr>
            <w:r w:rsidRPr="00F7118A">
              <w:rPr>
                <w:sz w:val="20"/>
                <w:szCs w:val="20"/>
              </w:rPr>
              <w:t>(</w:t>
            </w:r>
            <w:r>
              <w:rPr>
                <w:rFonts w:ascii="Courier New" w:hAnsi="Courier New" w:cs="Courier New"/>
                <w:sz w:val="20"/>
                <w:szCs w:val="20"/>
              </w:rPr>
              <w:t>coop0</w:t>
            </w:r>
            <w:r w:rsidRPr="00F7118A">
              <w:rPr>
                <w:sz w:val="20"/>
                <w:szCs w:val="20"/>
              </w:rPr>
              <w:t>)</w:t>
            </w:r>
          </w:p>
        </w:tc>
        <w:tc>
          <w:tcPr>
            <w:tcW w:w="7218" w:type="dxa"/>
          </w:tcPr>
          <w:p w14:paraId="3C9E576C" w14:textId="1C3690E4" w:rsidR="00D65E3A" w:rsidRPr="00D65E3A" w:rsidRDefault="00D65E3A" w:rsidP="00D65E3A">
            <w:pPr>
              <w:rPr>
                <w:sz w:val="20"/>
                <w:szCs w:val="20"/>
              </w:rPr>
            </w:pPr>
            <w:r w:rsidRPr="00F7118A">
              <w:rPr>
                <w:sz w:val="20"/>
                <w:szCs w:val="20"/>
              </w:rPr>
              <w:t xml:space="preserve">The </w:t>
            </w:r>
            <w:r>
              <w:rPr>
                <w:sz w:val="20"/>
                <w:szCs w:val="20"/>
              </w:rPr>
              <w:t xml:space="preserve">civilian group’s cooperation with the force group at time 0, also called the </w:t>
            </w:r>
            <w:r>
              <w:rPr>
                <w:i/>
                <w:sz w:val="20"/>
                <w:szCs w:val="20"/>
              </w:rPr>
              <w:t>initial cooperation</w:t>
            </w:r>
            <w:r>
              <w:rPr>
                <w:sz w:val="20"/>
                <w:szCs w:val="20"/>
              </w:rPr>
              <w:t>.   This needs to be set for each curve by someone who is acquainted with the groups and circumstances in the playbox.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D65E3A" w:rsidRPr="00F7118A" w14:paraId="58ACA6C0" w14:textId="77777777" w:rsidTr="00786F3A">
        <w:trPr>
          <w:cantSplit/>
        </w:trPr>
        <w:tc>
          <w:tcPr>
            <w:tcW w:w="2718" w:type="dxa"/>
          </w:tcPr>
          <w:p w14:paraId="23E463A8" w14:textId="77777777" w:rsidR="00D65E3A" w:rsidRPr="00F7118A" w:rsidRDefault="00D65E3A" w:rsidP="00786F3A">
            <w:pPr>
              <w:rPr>
                <w:sz w:val="20"/>
                <w:szCs w:val="20"/>
              </w:rPr>
            </w:pPr>
            <w:r>
              <w:rPr>
                <w:sz w:val="20"/>
                <w:szCs w:val="20"/>
              </w:rPr>
              <w:t>Ascending Trend</w:t>
            </w:r>
          </w:p>
          <w:p w14:paraId="0BCFE1DA" w14:textId="77777777" w:rsidR="00D65E3A" w:rsidRPr="00F7118A" w:rsidRDefault="00D65E3A" w:rsidP="00786F3A">
            <w:pPr>
              <w:rPr>
                <w:sz w:val="20"/>
                <w:szCs w:val="20"/>
              </w:rPr>
            </w:pPr>
            <w:r w:rsidRPr="00F7118A">
              <w:rPr>
                <w:sz w:val="20"/>
                <w:szCs w:val="20"/>
              </w:rPr>
              <w:t>(</w:t>
            </w:r>
            <w:r>
              <w:rPr>
                <w:rFonts w:ascii="Courier New" w:hAnsi="Courier New" w:cs="Courier New"/>
                <w:sz w:val="20"/>
                <w:szCs w:val="20"/>
              </w:rPr>
              <w:t>atrend</w:t>
            </w:r>
            <w:r w:rsidRPr="00F7118A">
              <w:rPr>
                <w:sz w:val="20"/>
                <w:szCs w:val="20"/>
              </w:rPr>
              <w:t>)</w:t>
            </w:r>
          </w:p>
        </w:tc>
        <w:tc>
          <w:tcPr>
            <w:tcW w:w="7218" w:type="dxa"/>
          </w:tcPr>
          <w:p w14:paraId="4118160D" w14:textId="193F5CF6" w:rsidR="00D65E3A" w:rsidRDefault="00D65E3A" w:rsidP="00786F3A">
            <w:pPr>
              <w:rPr>
                <w:sz w:val="20"/>
                <w:szCs w:val="20"/>
              </w:rPr>
            </w:pPr>
            <w:r>
              <w:rPr>
                <w:sz w:val="20"/>
                <w:szCs w:val="20"/>
              </w:rPr>
              <w:t xml:space="preserve">The ascending trend for this curve, a non-negative slope in nominal </w:t>
            </w:r>
            <w:r w:rsidR="00DE1B7F">
              <w:rPr>
                <w:sz w:val="20"/>
                <w:szCs w:val="20"/>
              </w:rPr>
              <w:t>cooperation</w:t>
            </w:r>
            <w:r>
              <w:rPr>
                <w:sz w:val="20"/>
                <w:szCs w:val="20"/>
              </w:rPr>
              <w:t xml:space="preserve"> points per day.  This trend is applied to the curve on each day that the current level is less than the Ascending Threshold, that is, it will tend to move the curve up to the Ascending Threshold day-by-day, and stop when it gets there.</w:t>
            </w:r>
          </w:p>
          <w:p w14:paraId="5412D0DB" w14:textId="77777777" w:rsidR="00D65E3A" w:rsidRDefault="00D65E3A" w:rsidP="00786F3A">
            <w:pPr>
              <w:rPr>
                <w:sz w:val="20"/>
                <w:szCs w:val="20"/>
              </w:rPr>
            </w:pPr>
          </w:p>
          <w:p w14:paraId="70E33D1E" w14:textId="77777777" w:rsidR="00D65E3A" w:rsidRPr="00F7118A" w:rsidRDefault="00D65E3A" w:rsidP="00786F3A">
            <w:pPr>
              <w:rPr>
                <w:sz w:val="20"/>
                <w:szCs w:val="20"/>
              </w:rPr>
            </w:pPr>
            <w:r>
              <w:rPr>
                <w:sz w:val="20"/>
                <w:szCs w:val="20"/>
              </w:rPr>
              <w:t>This trend defaults to 0.0, in which case it has no effect.</w:t>
            </w:r>
          </w:p>
        </w:tc>
      </w:tr>
      <w:tr w:rsidR="00D65E3A" w:rsidRPr="00F7118A" w14:paraId="09292D7D" w14:textId="77777777" w:rsidTr="00786F3A">
        <w:trPr>
          <w:cantSplit/>
        </w:trPr>
        <w:tc>
          <w:tcPr>
            <w:tcW w:w="2718" w:type="dxa"/>
          </w:tcPr>
          <w:p w14:paraId="72860184" w14:textId="77777777" w:rsidR="00D65E3A" w:rsidRDefault="00D65E3A" w:rsidP="00786F3A">
            <w:pPr>
              <w:rPr>
                <w:sz w:val="20"/>
                <w:szCs w:val="20"/>
              </w:rPr>
            </w:pPr>
            <w:r>
              <w:rPr>
                <w:sz w:val="20"/>
                <w:szCs w:val="20"/>
              </w:rPr>
              <w:t>Ascending Threshold</w:t>
            </w:r>
          </w:p>
          <w:p w14:paraId="19F52921" w14:textId="77777777" w:rsidR="00D65E3A" w:rsidRDefault="00D65E3A" w:rsidP="00786F3A">
            <w:pPr>
              <w:rPr>
                <w:sz w:val="20"/>
                <w:szCs w:val="20"/>
              </w:rPr>
            </w:pPr>
            <w:r>
              <w:rPr>
                <w:sz w:val="20"/>
                <w:szCs w:val="20"/>
              </w:rPr>
              <w:t>(</w:t>
            </w:r>
            <w:r w:rsidRPr="00F824E9">
              <w:rPr>
                <w:rFonts w:ascii="Courier New" w:hAnsi="Courier New" w:cs="Courier New"/>
                <w:sz w:val="20"/>
                <w:szCs w:val="20"/>
              </w:rPr>
              <w:t>athresh</w:t>
            </w:r>
            <w:r>
              <w:rPr>
                <w:sz w:val="20"/>
                <w:szCs w:val="20"/>
              </w:rPr>
              <w:t>)</w:t>
            </w:r>
          </w:p>
        </w:tc>
        <w:tc>
          <w:tcPr>
            <w:tcW w:w="7218" w:type="dxa"/>
          </w:tcPr>
          <w:p w14:paraId="6D379A59" w14:textId="769507A6" w:rsidR="00D65E3A" w:rsidRDefault="00D65E3A" w:rsidP="00DE1B7F">
            <w:pPr>
              <w:rPr>
                <w:sz w:val="20"/>
                <w:szCs w:val="20"/>
              </w:rPr>
            </w:pPr>
            <w:r>
              <w:rPr>
                <w:sz w:val="20"/>
                <w:szCs w:val="20"/>
              </w:rPr>
              <w:t xml:space="preserve">The ascending threshold for this curve, a </w:t>
            </w:r>
            <w:r w:rsidR="00DE1B7F">
              <w:rPr>
                <w:sz w:val="20"/>
                <w:szCs w:val="20"/>
              </w:rPr>
              <w:t xml:space="preserve">cooperation value from 0 to </w:t>
            </w:r>
            <w:r>
              <w:rPr>
                <w:sz w:val="20"/>
                <w:szCs w:val="20"/>
              </w:rPr>
              <w:t>100.  The ascending trend has effect only when the current level is below this threshold.</w:t>
            </w:r>
          </w:p>
        </w:tc>
      </w:tr>
      <w:tr w:rsidR="00D65E3A" w:rsidRPr="00F7118A" w14:paraId="7780FBAD" w14:textId="77777777" w:rsidTr="00786F3A">
        <w:trPr>
          <w:cantSplit/>
        </w:trPr>
        <w:tc>
          <w:tcPr>
            <w:tcW w:w="2718" w:type="dxa"/>
          </w:tcPr>
          <w:p w14:paraId="0BC2D048" w14:textId="77777777" w:rsidR="00D65E3A" w:rsidRPr="00F7118A" w:rsidRDefault="00D65E3A" w:rsidP="00786F3A">
            <w:pPr>
              <w:rPr>
                <w:sz w:val="20"/>
                <w:szCs w:val="20"/>
              </w:rPr>
            </w:pPr>
            <w:r>
              <w:rPr>
                <w:sz w:val="20"/>
                <w:szCs w:val="20"/>
              </w:rPr>
              <w:t>Descending Trend</w:t>
            </w:r>
          </w:p>
          <w:p w14:paraId="4BBD12A7" w14:textId="77777777" w:rsidR="00D65E3A" w:rsidRDefault="00D65E3A" w:rsidP="00786F3A">
            <w:pPr>
              <w:rPr>
                <w:sz w:val="20"/>
                <w:szCs w:val="20"/>
              </w:rPr>
            </w:pPr>
            <w:r w:rsidRPr="00F7118A">
              <w:rPr>
                <w:sz w:val="20"/>
                <w:szCs w:val="20"/>
              </w:rPr>
              <w:t>(</w:t>
            </w:r>
            <w:r>
              <w:rPr>
                <w:rFonts w:ascii="Courier New" w:hAnsi="Courier New" w:cs="Courier New"/>
                <w:sz w:val="20"/>
                <w:szCs w:val="20"/>
              </w:rPr>
              <w:t>dtrend</w:t>
            </w:r>
            <w:r w:rsidRPr="00F7118A">
              <w:rPr>
                <w:sz w:val="20"/>
                <w:szCs w:val="20"/>
              </w:rPr>
              <w:t>)</w:t>
            </w:r>
          </w:p>
        </w:tc>
        <w:tc>
          <w:tcPr>
            <w:tcW w:w="7218" w:type="dxa"/>
          </w:tcPr>
          <w:p w14:paraId="2F8168DC" w14:textId="6EFA46DF" w:rsidR="00D65E3A" w:rsidRDefault="00D65E3A" w:rsidP="00786F3A">
            <w:pPr>
              <w:rPr>
                <w:sz w:val="20"/>
                <w:szCs w:val="20"/>
              </w:rPr>
            </w:pPr>
            <w:r>
              <w:rPr>
                <w:sz w:val="20"/>
                <w:szCs w:val="20"/>
              </w:rPr>
              <w:t xml:space="preserve">The descending trend for this curve, a non-positive slope in nominal </w:t>
            </w:r>
            <w:r w:rsidR="00DE1B7F">
              <w:rPr>
                <w:sz w:val="20"/>
                <w:szCs w:val="20"/>
              </w:rPr>
              <w:t>cooperation</w:t>
            </w:r>
            <w:r>
              <w:rPr>
                <w:sz w:val="20"/>
                <w:szCs w:val="20"/>
              </w:rPr>
              <w:t xml:space="preserve"> points per day.  This trend is applied to the curve on each day that the current level is greater than the Descending Threshold, that is, it will tend to move the curve down to the Descending Threshold day-by-day, and stop when it gets there.</w:t>
            </w:r>
          </w:p>
          <w:p w14:paraId="12A091BF" w14:textId="77777777" w:rsidR="00D65E3A" w:rsidRDefault="00D65E3A" w:rsidP="00786F3A">
            <w:pPr>
              <w:rPr>
                <w:sz w:val="20"/>
                <w:szCs w:val="20"/>
              </w:rPr>
            </w:pPr>
          </w:p>
          <w:p w14:paraId="35040D5A" w14:textId="77777777" w:rsidR="00D65E3A" w:rsidRDefault="00D65E3A" w:rsidP="00786F3A">
            <w:pPr>
              <w:rPr>
                <w:sz w:val="20"/>
                <w:szCs w:val="20"/>
              </w:rPr>
            </w:pPr>
            <w:r>
              <w:rPr>
                <w:sz w:val="20"/>
                <w:szCs w:val="20"/>
              </w:rPr>
              <w:t>This trend defaults to 0.0, in which case it has no effect.</w:t>
            </w:r>
          </w:p>
        </w:tc>
      </w:tr>
      <w:tr w:rsidR="00D65E3A" w:rsidRPr="00F7118A" w14:paraId="3D5995A7" w14:textId="77777777" w:rsidTr="00786F3A">
        <w:trPr>
          <w:cantSplit/>
        </w:trPr>
        <w:tc>
          <w:tcPr>
            <w:tcW w:w="2718" w:type="dxa"/>
          </w:tcPr>
          <w:p w14:paraId="2A440EB7" w14:textId="77777777" w:rsidR="00D65E3A" w:rsidRDefault="00D65E3A" w:rsidP="00786F3A">
            <w:pPr>
              <w:rPr>
                <w:sz w:val="20"/>
                <w:szCs w:val="20"/>
              </w:rPr>
            </w:pPr>
            <w:r>
              <w:rPr>
                <w:sz w:val="20"/>
                <w:szCs w:val="20"/>
              </w:rPr>
              <w:t>Descending Threshold</w:t>
            </w:r>
          </w:p>
          <w:p w14:paraId="0FF5477E" w14:textId="77777777" w:rsidR="00D65E3A" w:rsidRDefault="00D65E3A" w:rsidP="00786F3A">
            <w:pPr>
              <w:rPr>
                <w:sz w:val="20"/>
                <w:szCs w:val="20"/>
              </w:rPr>
            </w:pPr>
            <w:r>
              <w:rPr>
                <w:sz w:val="20"/>
                <w:szCs w:val="20"/>
              </w:rPr>
              <w:t>(</w:t>
            </w:r>
            <w:r>
              <w:rPr>
                <w:rFonts w:ascii="Courier New" w:hAnsi="Courier New" w:cs="Courier New"/>
                <w:sz w:val="20"/>
                <w:szCs w:val="20"/>
              </w:rPr>
              <w:t>d</w:t>
            </w:r>
            <w:r w:rsidRPr="00F824E9">
              <w:rPr>
                <w:rFonts w:ascii="Courier New" w:hAnsi="Courier New" w:cs="Courier New"/>
                <w:sz w:val="20"/>
                <w:szCs w:val="20"/>
              </w:rPr>
              <w:t>thresh</w:t>
            </w:r>
            <w:r>
              <w:rPr>
                <w:sz w:val="20"/>
                <w:szCs w:val="20"/>
              </w:rPr>
              <w:t>)</w:t>
            </w:r>
          </w:p>
        </w:tc>
        <w:tc>
          <w:tcPr>
            <w:tcW w:w="7218" w:type="dxa"/>
          </w:tcPr>
          <w:p w14:paraId="4FC46B6A" w14:textId="5A04AADE" w:rsidR="00D65E3A" w:rsidRDefault="00D65E3A" w:rsidP="00DE1B7F">
            <w:pPr>
              <w:rPr>
                <w:sz w:val="20"/>
                <w:szCs w:val="20"/>
              </w:rPr>
            </w:pPr>
            <w:r>
              <w:rPr>
                <w:sz w:val="20"/>
                <w:szCs w:val="20"/>
              </w:rPr>
              <w:t xml:space="preserve">The descending threshold for this curve, a </w:t>
            </w:r>
            <w:r w:rsidR="00DE1B7F">
              <w:rPr>
                <w:sz w:val="20"/>
                <w:szCs w:val="20"/>
              </w:rPr>
              <w:t>cooperation</w:t>
            </w:r>
            <w:r>
              <w:rPr>
                <w:sz w:val="20"/>
                <w:szCs w:val="20"/>
              </w:rPr>
              <w:t xml:space="preserve"> value from </w:t>
            </w:r>
            <w:r w:rsidR="00DE1B7F">
              <w:rPr>
                <w:sz w:val="20"/>
                <w:szCs w:val="20"/>
              </w:rPr>
              <w:t xml:space="preserve">0 to </w:t>
            </w:r>
            <w:r>
              <w:rPr>
                <w:sz w:val="20"/>
                <w:szCs w:val="20"/>
              </w:rPr>
              <w:t>100.  The descending trend has effect only when the current level is above this threshold.</w:t>
            </w:r>
          </w:p>
        </w:tc>
      </w:tr>
    </w:tbl>
    <w:p w14:paraId="30CF00D5" w14:textId="77777777" w:rsidR="00D65E3A" w:rsidRDefault="00D65E3A" w:rsidP="00D65E3A"/>
    <w:p w14:paraId="5D6BD172" w14:textId="77777777" w:rsidR="007E0F24" w:rsidRDefault="007E0F24" w:rsidP="006A312A"/>
    <w:p w14:paraId="0C4EFA61" w14:textId="73334261" w:rsidR="007E0F24" w:rsidRDefault="007E0F24" w:rsidP="00C41A13">
      <w:pPr>
        <w:pStyle w:val="Heading3"/>
      </w:pPr>
      <w:bookmarkStart w:id="225" w:name="_Ref314130244"/>
      <w:bookmarkStart w:id="226" w:name="_Toc315087399"/>
      <w:r>
        <w:lastRenderedPageBreak/>
        <w:t>Environmental Situations</w:t>
      </w:r>
      <w:bookmarkEnd w:id="225"/>
      <w:bookmarkEnd w:id="226"/>
    </w:p>
    <w:p w14:paraId="10867941" w14:textId="77777777" w:rsidR="007E0F24" w:rsidRDefault="007E0F24" w:rsidP="007E0F24"/>
    <w:p w14:paraId="11E66964" w14:textId="3F04ED60" w:rsidR="007E0F24" w:rsidRDefault="00512F11" w:rsidP="007E0F24">
      <w:r>
        <w:t>Environmental situations represent problems in neighborhoods that actors can ignore or resolve.  The environmental situation model was brought into Athena from JNEM and is not yet completely integrated with the actor/strategy model.</w:t>
      </w:r>
    </w:p>
    <w:p w14:paraId="12616FA6" w14:textId="77777777" w:rsidR="00512F11" w:rsidRDefault="00512F11" w:rsidP="007E0F24"/>
    <w:p w14:paraId="3B134CF3" w14:textId="55777BED" w:rsidR="00512F11" w:rsidRDefault="00512F11" w:rsidP="00512F11">
      <w:pPr>
        <w:pStyle w:val="Heading4"/>
      </w:pPr>
      <w:bookmarkStart w:id="227" w:name="_Ref314572306"/>
      <w:bookmarkStart w:id="228" w:name="_Toc315087400"/>
      <w:r>
        <w:t>Environmental Situation Types</w:t>
      </w:r>
      <w:bookmarkEnd w:id="227"/>
      <w:bookmarkEnd w:id="228"/>
    </w:p>
    <w:p w14:paraId="57EF2616" w14:textId="77777777" w:rsidR="00512F11" w:rsidRDefault="00512F11" w:rsidP="00512F11"/>
    <w:p w14:paraId="0C94F662" w14:textId="69115064" w:rsidR="00512F11" w:rsidRDefault="00512F11" w:rsidP="00512F11">
      <w:r>
        <w:t>Athena defines the following environmental situation types:</w:t>
      </w:r>
    </w:p>
    <w:p w14:paraId="49BCBFA7" w14:textId="77777777" w:rsidR="00512F11" w:rsidRDefault="00512F11" w:rsidP="00512F11"/>
    <w:p w14:paraId="58460DA7" w14:textId="623FDC9D" w:rsidR="00512F11" w:rsidRDefault="00512F11" w:rsidP="00512F11">
      <w:r>
        <w:rPr>
          <w:b/>
        </w:rPr>
        <w:t>BADFOOD</w:t>
      </w:r>
      <w:r>
        <w:t xml:space="preserve"> (Contaminated </w:t>
      </w:r>
      <w:r w:rsidR="00E718BE">
        <w:t>f</w:t>
      </w:r>
      <w:r>
        <w:t xml:space="preserve">ood </w:t>
      </w:r>
      <w:r w:rsidR="00E718BE">
        <w:t>s</w:t>
      </w:r>
      <w:r>
        <w:t xml:space="preserve">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14:paraId="6C741FDF" w14:textId="77777777" w:rsidR="00512F11" w:rsidRDefault="00512F11" w:rsidP="00512F11"/>
    <w:p w14:paraId="3DF7ACB7" w14:textId="7F048B0A" w:rsidR="00512F11" w:rsidRDefault="00512F11" w:rsidP="00512F11">
      <w:r>
        <w:rPr>
          <w:b/>
        </w:rPr>
        <w:t>BADWATER</w:t>
      </w:r>
      <w:r>
        <w:t xml:space="preserve"> (Contaminated </w:t>
      </w:r>
      <w:r w:rsidR="00E718BE">
        <w:t>w</w:t>
      </w:r>
      <w:r>
        <w:t xml:space="preserve">ater </w:t>
      </w:r>
      <w:r w:rsidR="00E718BE">
        <w:t>s</w:t>
      </w:r>
      <w:r>
        <w:t xml:space="preserve">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14:paraId="50BFF52A" w14:textId="77777777" w:rsidR="00512F11" w:rsidRDefault="00512F11" w:rsidP="00512F11"/>
    <w:p w14:paraId="312FA95C" w14:textId="6113828F" w:rsidR="00512F11" w:rsidRDefault="00512F11" w:rsidP="00512F11">
      <w:r>
        <w:rPr>
          <w:b/>
        </w:rPr>
        <w:t>COMMOUT</w:t>
      </w:r>
      <w:r>
        <w:t xml:space="preserve"> (Communications </w:t>
      </w:r>
      <w:r w:rsidR="00E718BE">
        <w:t>o</w:t>
      </w:r>
      <w:r>
        <w:t>utage):  There is a communications outage (radio, TV, telephones, etc.) in the neighborhood.  The situation will be automatically resolved in 7 days.</w:t>
      </w:r>
    </w:p>
    <w:p w14:paraId="00878407" w14:textId="77777777" w:rsidR="00512F11" w:rsidRDefault="00512F11" w:rsidP="00512F11"/>
    <w:p w14:paraId="69871698" w14:textId="195C2ECB" w:rsidR="00512F11" w:rsidRDefault="00512F11" w:rsidP="00512F11">
      <w:r>
        <w:rPr>
          <w:b/>
        </w:rPr>
        <w:t>CULSITE</w:t>
      </w:r>
      <w:r>
        <w:t xml:space="preserve"> (Damage to </w:t>
      </w:r>
      <w:r w:rsidR="00E718BE">
        <w:t>c</w:t>
      </w:r>
      <w:r>
        <w:t xml:space="preserve">ultural </w:t>
      </w:r>
      <w:r w:rsidR="00E718BE">
        <w:t>s</w:t>
      </w:r>
      <w:r>
        <w:t>ite):  An important cultural site has been damaged, leading to unrest.  The situation will be automatically resolved in 45 days.</w:t>
      </w:r>
    </w:p>
    <w:p w14:paraId="6748A68A" w14:textId="77777777" w:rsidR="00512F11" w:rsidRDefault="00512F11" w:rsidP="00512F11"/>
    <w:p w14:paraId="74667796" w14:textId="1A06A823" w:rsidR="00512F11" w:rsidRDefault="00512F11" w:rsidP="00512F11">
      <w:r>
        <w:rPr>
          <w:b/>
        </w:rPr>
        <w:t xml:space="preserve">DISASTER </w:t>
      </w:r>
      <w:r>
        <w:t>(Disaster):  There has been some kind of disaster in the neighborhood.</w:t>
      </w:r>
      <w:r w:rsidRPr="00512F11">
        <w:t xml:space="preserve"> </w:t>
      </w:r>
      <w:r>
        <w:t>The situation will be automatically resolved in 45 days.</w:t>
      </w:r>
    </w:p>
    <w:p w14:paraId="61CFDF44" w14:textId="77777777" w:rsidR="0072099C" w:rsidRDefault="0072099C" w:rsidP="00512F11"/>
    <w:p w14:paraId="7EB52D62" w14:textId="58C33FE4" w:rsidR="0072099C" w:rsidRDefault="0072099C" w:rsidP="00512F11">
      <w:r>
        <w:rPr>
          <w:b/>
        </w:rPr>
        <w:t>DISEASE</w:t>
      </w:r>
      <w:r>
        <w:t xml:space="preserve"> (Disease):  There is disease due to environmental conditions in the neighborhood (i.e., disease caused by poor sanitation, contaminated water, etc.).    The situation will be automatically resolved in 30 days.</w:t>
      </w:r>
    </w:p>
    <w:p w14:paraId="69901D5C" w14:textId="77777777" w:rsidR="0072099C" w:rsidRDefault="0072099C" w:rsidP="00512F11"/>
    <w:p w14:paraId="0B2675C2" w14:textId="77777777" w:rsidR="0072099C" w:rsidRDefault="0072099C" w:rsidP="00512F11">
      <w:r>
        <w:rPr>
          <w:b/>
        </w:rPr>
        <w:t>EPIDEMIC</w:t>
      </w:r>
      <w:r>
        <w:t xml:space="preserve"> (Epidemic): There is epidemic disease in the neighborhood.  Note that Athena will not automatically cause the epidemic to spread to other neighborhoods.  The situation will be automatically resolved in 360 days.</w:t>
      </w:r>
    </w:p>
    <w:p w14:paraId="1EC6FDF3" w14:textId="77777777" w:rsidR="0072099C" w:rsidRDefault="0072099C" w:rsidP="00512F11"/>
    <w:p w14:paraId="77C9F19B" w14:textId="4C0D3694" w:rsidR="0072099C" w:rsidRDefault="0072099C" w:rsidP="0072099C">
      <w:r>
        <w:rPr>
          <w:b/>
        </w:rPr>
        <w:t>FOODSHRT</w:t>
      </w:r>
      <w:r>
        <w:t xml:space="preserve"> (Food shortage): There is a shortage of food in the neighborhood.    The situation will be automatically resolved in 180 days.</w:t>
      </w:r>
    </w:p>
    <w:p w14:paraId="31F39B0A" w14:textId="77777777" w:rsidR="0072099C" w:rsidRDefault="0072099C" w:rsidP="0072099C"/>
    <w:p w14:paraId="698FAF37" w14:textId="76D74ECC" w:rsidR="0072099C" w:rsidRDefault="0072099C" w:rsidP="0072099C">
      <w:r>
        <w:rPr>
          <w:b/>
        </w:rPr>
        <w:t>FUELSHRT</w:t>
      </w:r>
      <w:r>
        <w:t xml:space="preserve"> (Fuel shortage):  There is a shortage of fuel (i.e., gasoline) in the neighborhood.  The situation will be automatically resolved in 30 days.</w:t>
      </w:r>
    </w:p>
    <w:p w14:paraId="30EC5DCD" w14:textId="77777777" w:rsidR="0072099C" w:rsidRDefault="0072099C" w:rsidP="0072099C"/>
    <w:p w14:paraId="3CF6D355" w14:textId="2DB370A2" w:rsidR="0072099C" w:rsidRDefault="0072099C" w:rsidP="0072099C">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14:paraId="32C0E8E5" w14:textId="77777777" w:rsidR="0072099C" w:rsidRDefault="0072099C" w:rsidP="0072099C"/>
    <w:p w14:paraId="57F4CFB7" w14:textId="1D049FA9" w:rsidR="0072099C" w:rsidRDefault="0072099C" w:rsidP="0072099C">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14:paraId="556DE72B" w14:textId="77777777" w:rsidR="0072099C" w:rsidRDefault="0072099C" w:rsidP="0072099C"/>
    <w:p w14:paraId="14209C73" w14:textId="2F2D90A2" w:rsidR="0072099C" w:rsidRDefault="0072099C" w:rsidP="0072099C">
      <w:r>
        <w:rPr>
          <w:b/>
        </w:rPr>
        <w:t>MINEFIELD</w:t>
      </w:r>
      <w:r>
        <w:t xml:space="preserve"> (Minefield):  There is a mine field in the neighborhood.  The situation will be automatically resolved in 1080 days.</w:t>
      </w:r>
    </w:p>
    <w:p w14:paraId="02127351" w14:textId="77777777" w:rsidR="0072099C" w:rsidRDefault="0072099C" w:rsidP="0072099C"/>
    <w:p w14:paraId="18DEA373" w14:textId="1F456A65" w:rsidR="0072099C" w:rsidRDefault="0072099C" w:rsidP="0072099C">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14:paraId="450F6535" w14:textId="77777777" w:rsidR="0072099C" w:rsidRDefault="0072099C" w:rsidP="0072099C"/>
    <w:p w14:paraId="7746EC11" w14:textId="55F5DD17" w:rsidR="0072099C" w:rsidRDefault="0072099C" w:rsidP="0072099C">
      <w:r>
        <w:rPr>
          <w:b/>
        </w:rPr>
        <w:t>ORDNANCE</w:t>
      </w:r>
      <w:r>
        <w:t xml:space="preserve"> (Unexploded ordnance):  Unexploded ordnance (e.g., bombs) has been found in the neighborhood.  The situation will be automatically resolved in 540 days.</w:t>
      </w:r>
    </w:p>
    <w:p w14:paraId="542F9B30" w14:textId="77777777" w:rsidR="0072099C" w:rsidRDefault="0072099C" w:rsidP="0072099C"/>
    <w:p w14:paraId="5F2A265B" w14:textId="3E39A2B9" w:rsidR="0072099C" w:rsidRDefault="0072099C" w:rsidP="0072099C">
      <w:r>
        <w:rPr>
          <w:b/>
        </w:rPr>
        <w:t>PIPELINE</w:t>
      </w:r>
      <w:r>
        <w:t xml:space="preserve"> (Oil </w:t>
      </w:r>
      <w:r w:rsidR="00E718BE">
        <w:t>p</w:t>
      </w:r>
      <w:r>
        <w:t xml:space="preserve">ipeline </w:t>
      </w:r>
      <w:r w:rsidR="00E718BE">
        <w:t>f</w:t>
      </w:r>
      <w:r>
        <w:t>ire):  An oil pipeline is on fire in the neighborhood.</w:t>
      </w:r>
      <w:r w:rsidRPr="0072099C">
        <w:t xml:space="preserve"> </w:t>
      </w:r>
      <w:r>
        <w:t>The situation will be automatically resolved in 7 days.</w:t>
      </w:r>
    </w:p>
    <w:p w14:paraId="62B88431" w14:textId="77777777" w:rsidR="0072099C" w:rsidRDefault="0072099C" w:rsidP="0072099C"/>
    <w:p w14:paraId="28D9D9F7" w14:textId="5702FAC2" w:rsidR="0072099C" w:rsidRDefault="0072099C" w:rsidP="0072099C">
      <w:r>
        <w:rPr>
          <w:b/>
        </w:rPr>
        <w:t>POWEROUT</w:t>
      </w:r>
      <w:r>
        <w:t xml:space="preserve"> (Power outage):  There is a power outage in the neighborhood.  The situation will be automatically resolved in </w:t>
      </w:r>
      <w:r w:rsidR="00E718BE">
        <w:t>60</w:t>
      </w:r>
      <w:r>
        <w:t xml:space="preserve"> days.</w:t>
      </w:r>
    </w:p>
    <w:p w14:paraId="285AD8D8" w14:textId="77777777" w:rsidR="00E718BE" w:rsidRDefault="00E718BE" w:rsidP="0072099C"/>
    <w:p w14:paraId="3CEC22F6" w14:textId="18F7335E" w:rsidR="00E718BE" w:rsidRDefault="00E718BE" w:rsidP="00E718BE">
      <w:r>
        <w:rPr>
          <w:b/>
        </w:rPr>
        <w:t>REFINERY</w:t>
      </w:r>
      <w:r>
        <w:t xml:space="preserve"> (Oil refinery fire):  An oil refinery is on fire in the neighborhood.</w:t>
      </w:r>
      <w:r w:rsidRPr="0072099C">
        <w:t xml:space="preserve"> </w:t>
      </w:r>
      <w:r>
        <w:t>The situation will be automatically resolved in 5 days.</w:t>
      </w:r>
    </w:p>
    <w:p w14:paraId="403D8D51" w14:textId="77777777" w:rsidR="00E718BE" w:rsidRDefault="00E718BE" w:rsidP="0072099C"/>
    <w:p w14:paraId="4161667D" w14:textId="45F92296" w:rsidR="0072099C" w:rsidRDefault="00E718BE" w:rsidP="0072099C">
      <w:r>
        <w:rPr>
          <w:b/>
        </w:rPr>
        <w:t>RELSITE</w:t>
      </w:r>
      <w:r>
        <w:t xml:space="preserve"> (Damage to religious site):  An important religious site has been damaged in the neighborhood, leading to unrest.  The situation will be automatically resolved in 45 days.</w:t>
      </w:r>
    </w:p>
    <w:p w14:paraId="1560EF38" w14:textId="77777777" w:rsidR="00E718BE" w:rsidRDefault="00E718BE" w:rsidP="0072099C"/>
    <w:p w14:paraId="42C602CC" w14:textId="6E379372" w:rsidR="00E718BE" w:rsidRPr="00E718BE" w:rsidRDefault="00E718BE" w:rsidP="0072099C">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14:paraId="7AAA704A" w14:textId="38E21E27" w:rsidR="0072099C" w:rsidRDefault="0072099C" w:rsidP="0072099C"/>
    <w:p w14:paraId="63DA1F5E" w14:textId="551C6368" w:rsidR="00512F11" w:rsidRDefault="00512F11" w:rsidP="00512F11">
      <w:pPr>
        <w:pStyle w:val="Heading4"/>
      </w:pPr>
      <w:bookmarkStart w:id="229" w:name="_Toc315087401"/>
      <w:r>
        <w:t>Operations on Environmental Situations</w:t>
      </w:r>
      <w:bookmarkEnd w:id="229"/>
    </w:p>
    <w:p w14:paraId="25DBBEE1" w14:textId="77777777" w:rsidR="00E718BE" w:rsidRDefault="00E718BE" w:rsidP="00E718BE"/>
    <w:p w14:paraId="7A367688" w14:textId="1CB96A5F" w:rsidR="00E718BE" w:rsidRDefault="00E718BE" w:rsidP="00E718BE">
      <w:r>
        <w:t>There are two significant operations on environment situations:</w:t>
      </w:r>
    </w:p>
    <w:p w14:paraId="166E3379" w14:textId="77777777" w:rsidR="00E718BE" w:rsidRDefault="00E718BE" w:rsidP="00E718BE"/>
    <w:p w14:paraId="103287F2" w14:textId="0C2DFFBA" w:rsidR="00E718BE" w:rsidRDefault="00E718BE" w:rsidP="00605CE9">
      <w:pPr>
        <w:pStyle w:val="ListParagraph"/>
        <w:numPr>
          <w:ilvl w:val="0"/>
          <w:numId w:val="50"/>
        </w:numPr>
      </w:pPr>
      <w:r>
        <w:t>They can be created.</w:t>
      </w:r>
    </w:p>
    <w:p w14:paraId="6BA74C7B" w14:textId="77777777" w:rsidR="00E718BE" w:rsidRDefault="00E718BE" w:rsidP="00E718BE"/>
    <w:p w14:paraId="3ED23736" w14:textId="56C788B4" w:rsidR="00E718BE" w:rsidRDefault="00E718BE" w:rsidP="00605CE9">
      <w:pPr>
        <w:pStyle w:val="ListParagraph"/>
        <w:numPr>
          <w:ilvl w:val="0"/>
          <w:numId w:val="50"/>
        </w:numPr>
      </w:pPr>
      <w:r>
        <w:t>They can be resolved.</w:t>
      </w:r>
    </w:p>
    <w:p w14:paraId="37C68ACC" w14:textId="77777777" w:rsidR="00E718BE" w:rsidRDefault="00E718BE" w:rsidP="00E718BE"/>
    <w:p w14:paraId="043AAA1D" w14:textId="63249BD8" w:rsidR="00E718BE" w:rsidRDefault="00E718BE" w:rsidP="00E718BE">
      <w:r>
        <w:lastRenderedPageBreak/>
        <w:t xml:space="preserve">Creating an environmental situation implies that a situation of the given type has just begin.  This is generally a bad thing, and will cause an immediate decline in satisfaction at the next time advance.  This is called the </w:t>
      </w:r>
      <w:r w:rsidRPr="00E718BE">
        <w:rPr>
          <w:i/>
        </w:rPr>
        <w:t>inception penalty</w:t>
      </w:r>
      <w:r>
        <w:t xml:space="preserve">.  Satisfaction will continue to decline so long as the situation continues, up until the situation is </w:t>
      </w:r>
      <w:r>
        <w:rPr>
          <w:i/>
        </w:rPr>
        <w:t>resolved</w:t>
      </w:r>
      <w:r>
        <w:t xml:space="preserve">, i.e., the problem is fixed.  At this point the on-going satisfaction effects will cease, and there will a </w:t>
      </w:r>
      <w:r>
        <w:rPr>
          <w:i/>
        </w:rPr>
        <w:t>re</w:t>
      </w:r>
      <w:r w:rsidR="00B011F1">
        <w:rPr>
          <w:i/>
        </w:rPr>
        <w:t>solution benefit</w:t>
      </w:r>
      <w:r w:rsidR="00B011F1">
        <w:t xml:space="preserve"> which makes satisfaction levels go up.  Whether or not the resolution benefit offsets the previous decline depends on how soon resolution occurs.</w:t>
      </w:r>
    </w:p>
    <w:p w14:paraId="3675E024" w14:textId="77777777" w:rsidR="00B011F1" w:rsidRDefault="00B011F1" w:rsidP="00E718BE"/>
    <w:p w14:paraId="0E7B9459" w14:textId="6E80B5ED" w:rsidR="00B011F1" w:rsidRDefault="00B011F1" w:rsidP="00E718BE">
      <w:r>
        <w:t>In JNEM, these situations were only resolved manually, when the exercise controllers deemed that the training audience had put forth sufficient effort.</w:t>
      </w:r>
    </w:p>
    <w:p w14:paraId="5A8415E0" w14:textId="77777777" w:rsidR="00B011F1" w:rsidRDefault="00B011F1" w:rsidP="00E718BE"/>
    <w:p w14:paraId="2150F167" w14:textId="668C08B1" w:rsidR="00B011F1" w:rsidRPr="00B011F1" w:rsidRDefault="00B011F1" w:rsidP="00E718BE">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14:paraId="38B00E2B" w14:textId="77777777" w:rsidR="00512F11" w:rsidRDefault="00512F11" w:rsidP="00512F11"/>
    <w:p w14:paraId="3D1E7A2D" w14:textId="0ECBA2D1" w:rsidR="00512F11" w:rsidRDefault="00512F11" w:rsidP="00512F11">
      <w:pPr>
        <w:pStyle w:val="Heading4"/>
      </w:pPr>
      <w:bookmarkStart w:id="230" w:name="_Toc315087402"/>
      <w:r>
        <w:t>Attributes of Environmental Situations</w:t>
      </w:r>
      <w:bookmarkEnd w:id="230"/>
    </w:p>
    <w:p w14:paraId="2DCC39A1" w14:textId="77777777" w:rsidR="00512F11" w:rsidRDefault="00512F11" w:rsidP="00512F11"/>
    <w:p w14:paraId="25365FF8" w14:textId="23094E5F" w:rsidR="00B011F1" w:rsidRDefault="00B011F1" w:rsidP="00512F11">
      <w:r>
        <w:t>Environment situations have the following attributes, which must be set when the situation is created:</w:t>
      </w:r>
    </w:p>
    <w:p w14:paraId="320C75A0" w14:textId="77777777" w:rsidR="00B011F1" w:rsidRDefault="00B011F1" w:rsidP="00512F11"/>
    <w:tbl>
      <w:tblPr>
        <w:tblStyle w:val="TableGrid"/>
        <w:tblW w:w="0" w:type="auto"/>
        <w:tblLook w:val="04A0" w:firstRow="1" w:lastRow="0" w:firstColumn="1" w:lastColumn="0" w:noHBand="0" w:noVBand="1"/>
      </w:tblPr>
      <w:tblGrid>
        <w:gridCol w:w="2718"/>
        <w:gridCol w:w="7218"/>
      </w:tblGrid>
      <w:tr w:rsidR="00B011F1" w:rsidRPr="00F7118A" w14:paraId="1AF6E18E" w14:textId="77777777" w:rsidTr="00786F3A">
        <w:trPr>
          <w:cantSplit/>
          <w:tblHeader/>
        </w:trPr>
        <w:tc>
          <w:tcPr>
            <w:tcW w:w="2718" w:type="dxa"/>
            <w:shd w:val="clear" w:color="auto" w:fill="000000" w:themeFill="text1"/>
          </w:tcPr>
          <w:p w14:paraId="7E870959" w14:textId="77777777" w:rsidR="00B011F1" w:rsidRPr="00F7118A" w:rsidRDefault="00B011F1" w:rsidP="00786F3A">
            <w:pPr>
              <w:rPr>
                <w:sz w:val="20"/>
                <w:szCs w:val="20"/>
              </w:rPr>
            </w:pPr>
            <w:r w:rsidRPr="00F7118A">
              <w:rPr>
                <w:sz w:val="20"/>
                <w:szCs w:val="20"/>
              </w:rPr>
              <w:t>Attribute</w:t>
            </w:r>
          </w:p>
        </w:tc>
        <w:tc>
          <w:tcPr>
            <w:tcW w:w="7218" w:type="dxa"/>
            <w:shd w:val="clear" w:color="auto" w:fill="000000" w:themeFill="text1"/>
          </w:tcPr>
          <w:p w14:paraId="1D7E8D13" w14:textId="77777777" w:rsidR="00B011F1" w:rsidRPr="00F7118A" w:rsidRDefault="00B011F1" w:rsidP="00786F3A">
            <w:pPr>
              <w:rPr>
                <w:sz w:val="20"/>
                <w:szCs w:val="20"/>
              </w:rPr>
            </w:pPr>
            <w:r w:rsidRPr="00F7118A">
              <w:rPr>
                <w:sz w:val="20"/>
                <w:szCs w:val="20"/>
              </w:rPr>
              <w:t>Description</w:t>
            </w:r>
          </w:p>
        </w:tc>
      </w:tr>
      <w:tr w:rsidR="00B011F1" w:rsidRPr="00F7118A" w14:paraId="1E11CCA2" w14:textId="77777777" w:rsidTr="00786F3A">
        <w:trPr>
          <w:cantSplit/>
        </w:trPr>
        <w:tc>
          <w:tcPr>
            <w:tcW w:w="2718" w:type="dxa"/>
          </w:tcPr>
          <w:p w14:paraId="0C37BB49" w14:textId="28A5CC66" w:rsidR="00B011F1" w:rsidRPr="00F7118A" w:rsidRDefault="00B011F1" w:rsidP="00786F3A">
            <w:pPr>
              <w:rPr>
                <w:sz w:val="20"/>
                <w:szCs w:val="20"/>
              </w:rPr>
            </w:pPr>
            <w:r>
              <w:rPr>
                <w:sz w:val="20"/>
                <w:szCs w:val="20"/>
              </w:rPr>
              <w:t>Type</w:t>
            </w:r>
          </w:p>
          <w:p w14:paraId="5118A9EC" w14:textId="24206CB0" w:rsidR="00B011F1" w:rsidRPr="00F7118A" w:rsidRDefault="00B011F1" w:rsidP="00B011F1">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14:paraId="3A3BAABC" w14:textId="730A6FB9" w:rsidR="00B011F1" w:rsidRPr="00D65E3A" w:rsidRDefault="00B011F1" w:rsidP="00786F3A">
            <w:pPr>
              <w:rPr>
                <w:sz w:val="20"/>
                <w:szCs w:val="20"/>
              </w:rPr>
            </w:pPr>
            <w:r>
              <w:rPr>
                <w:sz w:val="20"/>
                <w:szCs w:val="20"/>
              </w:rPr>
              <w:t xml:space="preserve">The type of environmental situation, as listed in Section </w:t>
            </w:r>
            <w:r>
              <w:rPr>
                <w:sz w:val="20"/>
                <w:szCs w:val="20"/>
              </w:rPr>
              <w:fldChar w:fldCharType="begin"/>
            </w:r>
            <w:r>
              <w:rPr>
                <w:sz w:val="20"/>
                <w:szCs w:val="20"/>
              </w:rPr>
              <w:instrText xml:space="preserve"> REF _Ref314572306 \r \h </w:instrText>
            </w:r>
            <w:r>
              <w:rPr>
                <w:sz w:val="20"/>
                <w:szCs w:val="20"/>
              </w:rPr>
            </w:r>
            <w:r>
              <w:rPr>
                <w:sz w:val="20"/>
                <w:szCs w:val="20"/>
              </w:rPr>
              <w:fldChar w:fldCharType="separate"/>
            </w:r>
            <w:r w:rsidR="003855B1">
              <w:rPr>
                <w:sz w:val="20"/>
                <w:szCs w:val="20"/>
              </w:rPr>
              <w:t>13.8.1</w:t>
            </w:r>
            <w:r>
              <w:rPr>
                <w:sz w:val="20"/>
                <w:szCs w:val="20"/>
              </w:rPr>
              <w:fldChar w:fldCharType="end"/>
            </w:r>
            <w:r>
              <w:rPr>
                <w:sz w:val="20"/>
                <w:szCs w:val="20"/>
              </w:rPr>
              <w:t>.</w:t>
            </w:r>
          </w:p>
        </w:tc>
      </w:tr>
      <w:tr w:rsidR="00B011F1" w:rsidRPr="00F7118A" w14:paraId="45380CEE" w14:textId="77777777" w:rsidTr="00786F3A">
        <w:trPr>
          <w:cantSplit/>
        </w:trPr>
        <w:tc>
          <w:tcPr>
            <w:tcW w:w="2718" w:type="dxa"/>
          </w:tcPr>
          <w:p w14:paraId="2BE430A1" w14:textId="4A374A87" w:rsidR="00B011F1" w:rsidRPr="00F7118A" w:rsidRDefault="00B011F1" w:rsidP="00786F3A">
            <w:pPr>
              <w:rPr>
                <w:sz w:val="20"/>
                <w:szCs w:val="20"/>
              </w:rPr>
            </w:pPr>
            <w:r>
              <w:rPr>
                <w:sz w:val="20"/>
                <w:szCs w:val="20"/>
              </w:rPr>
              <w:t>Coverage</w:t>
            </w:r>
          </w:p>
          <w:p w14:paraId="6C2A58CB" w14:textId="2B50181F" w:rsidR="00B011F1" w:rsidRPr="00F7118A" w:rsidRDefault="00B011F1" w:rsidP="00B011F1">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14:paraId="258D9FCC" w14:textId="12798DCC" w:rsidR="00B011F1" w:rsidRPr="00F7118A" w:rsidRDefault="00B011F1" w:rsidP="00B011F1">
            <w:pPr>
              <w:rPr>
                <w:sz w:val="20"/>
                <w:szCs w:val="20"/>
              </w:rPr>
            </w:pPr>
            <w:r>
              <w:rPr>
                <w:sz w:val="20"/>
                <w:szCs w:val="20"/>
              </w:rPr>
              <w:t>The fraction of the neighborhood affected by the situation, as a real number from 0.0 to 1.0.</w:t>
            </w:r>
          </w:p>
        </w:tc>
      </w:tr>
      <w:tr w:rsidR="00B011F1" w:rsidRPr="00F7118A" w14:paraId="1CB87690" w14:textId="77777777" w:rsidTr="00786F3A">
        <w:trPr>
          <w:cantSplit/>
        </w:trPr>
        <w:tc>
          <w:tcPr>
            <w:tcW w:w="2718" w:type="dxa"/>
          </w:tcPr>
          <w:p w14:paraId="1254ECAB" w14:textId="577F93B7" w:rsidR="00B011F1" w:rsidRDefault="00B011F1" w:rsidP="00786F3A">
            <w:pPr>
              <w:rPr>
                <w:sz w:val="20"/>
                <w:szCs w:val="20"/>
              </w:rPr>
            </w:pPr>
            <w:r>
              <w:rPr>
                <w:sz w:val="20"/>
                <w:szCs w:val="20"/>
              </w:rPr>
              <w:t>Inception</w:t>
            </w:r>
          </w:p>
          <w:p w14:paraId="5F08064E" w14:textId="0468221A" w:rsidR="00B011F1" w:rsidRDefault="00B011F1" w:rsidP="00B011F1">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14:paraId="51E6C24A" w14:textId="0D15530E" w:rsidR="00B011F1" w:rsidRDefault="00B011F1" w:rsidP="00786F3A">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B011F1" w:rsidRPr="00F7118A" w14:paraId="28C3ACEC" w14:textId="77777777" w:rsidTr="00786F3A">
        <w:trPr>
          <w:cantSplit/>
        </w:trPr>
        <w:tc>
          <w:tcPr>
            <w:tcW w:w="2718" w:type="dxa"/>
          </w:tcPr>
          <w:p w14:paraId="6BA93871" w14:textId="155C2FA1" w:rsidR="00B011F1" w:rsidRPr="00F7118A" w:rsidRDefault="00B011F1" w:rsidP="00786F3A">
            <w:pPr>
              <w:rPr>
                <w:sz w:val="20"/>
                <w:szCs w:val="20"/>
              </w:rPr>
            </w:pPr>
            <w:r>
              <w:rPr>
                <w:sz w:val="20"/>
                <w:szCs w:val="20"/>
              </w:rPr>
              <w:t>Caused By</w:t>
            </w:r>
          </w:p>
          <w:p w14:paraId="55E747DA" w14:textId="57709B71" w:rsidR="00B011F1" w:rsidRDefault="00B011F1" w:rsidP="00B011F1">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02985363" w14:textId="03F7CD5F" w:rsidR="00B011F1" w:rsidRPr="00B011F1" w:rsidRDefault="00B011F1" w:rsidP="00B011F1">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B011F1" w:rsidRPr="00F7118A" w14:paraId="09A123FE" w14:textId="77777777" w:rsidTr="00786F3A">
        <w:trPr>
          <w:cantSplit/>
        </w:trPr>
        <w:tc>
          <w:tcPr>
            <w:tcW w:w="2718" w:type="dxa"/>
          </w:tcPr>
          <w:p w14:paraId="75CD96CD" w14:textId="77BA53EE" w:rsidR="00B011F1" w:rsidRDefault="00B011F1" w:rsidP="00786F3A">
            <w:pPr>
              <w:rPr>
                <w:sz w:val="20"/>
                <w:szCs w:val="20"/>
              </w:rPr>
            </w:pPr>
            <w:r>
              <w:rPr>
                <w:sz w:val="20"/>
                <w:szCs w:val="20"/>
              </w:rPr>
              <w:t>Resolved By</w:t>
            </w:r>
          </w:p>
          <w:p w14:paraId="6B1F28BC" w14:textId="3293D93A" w:rsidR="00B011F1" w:rsidRDefault="00B011F1" w:rsidP="00B011F1">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14:paraId="769EA744" w14:textId="77777777" w:rsidR="00B011F1" w:rsidRDefault="00B011F1" w:rsidP="00786F3A">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3F83E0DA" w14:textId="77777777" w:rsidR="00B011F1" w:rsidRDefault="00B011F1" w:rsidP="00786F3A">
            <w:pPr>
              <w:rPr>
                <w:sz w:val="20"/>
                <w:szCs w:val="20"/>
              </w:rPr>
            </w:pPr>
          </w:p>
          <w:p w14:paraId="256AB4A7" w14:textId="15F8AAB0" w:rsidR="00B011F1" w:rsidRDefault="00B011F1" w:rsidP="00786F3A">
            <w:pPr>
              <w:rPr>
                <w:sz w:val="20"/>
                <w:szCs w:val="20"/>
              </w:rPr>
            </w:pPr>
            <w:r>
              <w:rPr>
                <w:sz w:val="20"/>
                <w:szCs w:val="20"/>
              </w:rPr>
              <w:t>The resolver can also be specified if the situation is resolved explicitly.</w:t>
            </w:r>
          </w:p>
        </w:tc>
      </w:tr>
      <w:tr w:rsidR="00B011F1" w:rsidRPr="00F7118A" w14:paraId="0E4CD82C" w14:textId="77777777" w:rsidTr="00786F3A">
        <w:trPr>
          <w:cantSplit/>
        </w:trPr>
        <w:tc>
          <w:tcPr>
            <w:tcW w:w="2718" w:type="dxa"/>
          </w:tcPr>
          <w:p w14:paraId="350DC735" w14:textId="6CA01112" w:rsidR="00B011F1" w:rsidRDefault="00B011F1" w:rsidP="00786F3A">
            <w:pPr>
              <w:rPr>
                <w:sz w:val="20"/>
                <w:szCs w:val="20"/>
              </w:rPr>
            </w:pPr>
            <w:r>
              <w:rPr>
                <w:sz w:val="20"/>
                <w:szCs w:val="20"/>
              </w:rPr>
              <w:t>Duration</w:t>
            </w:r>
          </w:p>
          <w:p w14:paraId="109B0222" w14:textId="674FE71E" w:rsidR="00B011F1" w:rsidRPr="00B011F1" w:rsidRDefault="00B011F1" w:rsidP="00786F3A">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14:paraId="25AD8ED2" w14:textId="44A3787C" w:rsidR="00B011F1" w:rsidRDefault="00B011F1" w:rsidP="00B011F1">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3531F0C9" w14:textId="77777777" w:rsidR="00512F11" w:rsidRPr="00512F11" w:rsidRDefault="00512F11" w:rsidP="00512F11"/>
    <w:p w14:paraId="11046E50" w14:textId="4F5A3FC8" w:rsidR="00E00631" w:rsidRDefault="00E00631" w:rsidP="00C41A13">
      <w:pPr>
        <w:pStyle w:val="Heading2"/>
      </w:pPr>
      <w:bookmarkStart w:id="231" w:name="_Ref313964434"/>
      <w:bookmarkStart w:id="232" w:name="_Toc315087403"/>
      <w:r>
        <w:lastRenderedPageBreak/>
        <w:t>Tactic Types</w:t>
      </w:r>
      <w:bookmarkEnd w:id="231"/>
      <w:bookmarkEnd w:id="232"/>
    </w:p>
    <w:p w14:paraId="72089C1F" w14:textId="77777777" w:rsidR="00E00631" w:rsidRDefault="00E00631" w:rsidP="00E00631"/>
    <w:p w14:paraId="1CB5E678" w14:textId="5FD36422" w:rsidR="00627180" w:rsidRDefault="00627180" w:rsidP="00E00631">
      <w:r>
        <w:t xml:space="preserve">In Athena, actors use tactics to implement their decisions (Section </w:t>
      </w:r>
      <w:r w:rsidR="002A603C">
        <w:fldChar w:fldCharType="begin"/>
      </w:r>
      <w:r w:rsidR="002A603C">
        <w:instrText xml:space="preserve"> REF _Ref314654135 \r \h </w:instrText>
      </w:r>
      <w:r w:rsidR="002A603C">
        <w:fldChar w:fldCharType="separate"/>
      </w:r>
      <w:r w:rsidR="003855B1">
        <w:t>6.1.4</w:t>
      </w:r>
      <w:r w:rsidR="002A603C">
        <w:fldChar w:fldCharType="end"/>
      </w:r>
      <w:r>
        <w:t>).  This section lists all of the available tactic types, with information about their parameters and how to make use of them.</w:t>
      </w:r>
    </w:p>
    <w:p w14:paraId="73EE2047" w14:textId="77777777" w:rsidR="00627180" w:rsidRDefault="00627180" w:rsidP="00E00631"/>
    <w:p w14:paraId="4818D148" w14:textId="77777777" w:rsidR="00FB2A76" w:rsidRDefault="00FB2A76" w:rsidP="00C41A13">
      <w:pPr>
        <w:pStyle w:val="Heading3"/>
      </w:pPr>
      <w:bookmarkStart w:id="233" w:name="_Toc315087404"/>
      <w:r>
        <w:t>ASSIGN</w:t>
      </w:r>
      <w:bookmarkEnd w:id="233"/>
    </w:p>
    <w:p w14:paraId="58911B5A" w14:textId="77777777" w:rsidR="00FB2A76" w:rsidRDefault="00FB2A76" w:rsidP="00FB2A76"/>
    <w:p w14:paraId="10DB9090" w14:textId="607DBA16"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14:paraId="4DB5C8B8" w14:textId="77777777" w:rsidR="00AE1C5A" w:rsidRDefault="00AE1C5A" w:rsidP="00FB2A76"/>
    <w:p w14:paraId="5D054C10" w14:textId="77777777"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14:paraId="2F43D98E" w14:textId="77777777" w:rsidR="00AE1C5A" w:rsidRDefault="00AE1C5A" w:rsidP="00FB2A76"/>
    <w:p w14:paraId="51E22CA9" w14:textId="3B315A4A" w:rsidR="00AE1C5A" w:rsidRDefault="00AE1C5A" w:rsidP="00FB2A76">
      <w:r>
        <w:t>If there are insufficient personnel, or insufficient funds, the tactic will not execute.</w:t>
      </w:r>
    </w:p>
    <w:p w14:paraId="167CE7BF" w14:textId="77777777" w:rsidR="00FB2A76" w:rsidRDefault="00FB2A76" w:rsidP="00FB2A76"/>
    <w:p w14:paraId="537DEAD0" w14:textId="58FDEAF6"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14:paraId="2AC9D6F5" w14:textId="77777777" w:rsidR="00FB2A76" w:rsidRDefault="00FB2A76" w:rsidP="00FB2A76"/>
    <w:p w14:paraId="51D31FFD" w14:textId="2E130594" w:rsidR="00FB2A76" w:rsidRDefault="00FB2A76" w:rsidP="00FB2A76">
      <w:r>
        <w:t xml:space="preserve">Activity assignment is described in Section </w:t>
      </w:r>
      <w:r>
        <w:fldChar w:fldCharType="begin"/>
      </w:r>
      <w:r>
        <w:instrText xml:space="preserve"> REF _Ref311711453 \r \h </w:instrText>
      </w:r>
      <w:r>
        <w:fldChar w:fldCharType="separate"/>
      </w:r>
      <w:r w:rsidR="003855B1">
        <w:t>3.6</w:t>
      </w:r>
      <w:r>
        <w:fldChar w:fldCharType="end"/>
      </w:r>
      <w:r>
        <w:t xml:space="preserve">; the effects of having the troops perform the activity are described in the </w:t>
      </w:r>
      <w:r>
        <w:rPr>
          <w:i/>
        </w:rPr>
        <w:t>Athena Rules</w:t>
      </w:r>
      <w:r>
        <w:t xml:space="preserve"> document.</w:t>
      </w:r>
    </w:p>
    <w:p w14:paraId="73FD235C" w14:textId="77777777" w:rsidR="00AE1C5A" w:rsidRDefault="00AE1C5A" w:rsidP="00FB2A76"/>
    <w:p w14:paraId="51427C94" w14:textId="108A3447" w:rsidR="00AE1C5A" w:rsidRDefault="00AE1C5A" w:rsidP="00FB2A76">
      <w:r>
        <w:t>The tactic parameters are as follows:</w:t>
      </w:r>
    </w:p>
    <w:p w14:paraId="7EB212DA"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1F69EC47" w14:textId="77777777" w:rsidTr="00786F3A">
        <w:trPr>
          <w:cantSplit/>
          <w:tblHeader/>
        </w:trPr>
        <w:tc>
          <w:tcPr>
            <w:tcW w:w="2718" w:type="dxa"/>
            <w:shd w:val="clear" w:color="auto" w:fill="000000" w:themeFill="text1"/>
          </w:tcPr>
          <w:p w14:paraId="423C42E1" w14:textId="2CB4E464" w:rsidR="00AE1C5A" w:rsidRPr="00F7118A" w:rsidRDefault="00AE1C5A" w:rsidP="00786F3A">
            <w:pPr>
              <w:rPr>
                <w:sz w:val="20"/>
                <w:szCs w:val="20"/>
              </w:rPr>
            </w:pPr>
            <w:r>
              <w:rPr>
                <w:sz w:val="20"/>
                <w:szCs w:val="20"/>
              </w:rPr>
              <w:t>Parameter</w:t>
            </w:r>
          </w:p>
        </w:tc>
        <w:tc>
          <w:tcPr>
            <w:tcW w:w="7218" w:type="dxa"/>
            <w:shd w:val="clear" w:color="auto" w:fill="000000" w:themeFill="text1"/>
          </w:tcPr>
          <w:p w14:paraId="1CDE8390" w14:textId="77777777" w:rsidR="00AE1C5A" w:rsidRPr="00F7118A" w:rsidRDefault="00AE1C5A" w:rsidP="00786F3A">
            <w:pPr>
              <w:rPr>
                <w:sz w:val="20"/>
                <w:szCs w:val="20"/>
              </w:rPr>
            </w:pPr>
            <w:r w:rsidRPr="00F7118A">
              <w:rPr>
                <w:sz w:val="20"/>
                <w:szCs w:val="20"/>
              </w:rPr>
              <w:t>Description</w:t>
            </w:r>
          </w:p>
        </w:tc>
      </w:tr>
      <w:tr w:rsidR="00AE1C5A" w:rsidRPr="00F7118A" w14:paraId="35BDE608" w14:textId="77777777" w:rsidTr="00786F3A">
        <w:trPr>
          <w:cantSplit/>
        </w:trPr>
        <w:tc>
          <w:tcPr>
            <w:tcW w:w="2718" w:type="dxa"/>
          </w:tcPr>
          <w:p w14:paraId="3D9A25C7" w14:textId="54F0AC17" w:rsidR="00AE1C5A" w:rsidRPr="00F7118A" w:rsidRDefault="00AE1C5A" w:rsidP="00786F3A">
            <w:pPr>
              <w:rPr>
                <w:sz w:val="20"/>
                <w:szCs w:val="20"/>
              </w:rPr>
            </w:pPr>
            <w:r>
              <w:rPr>
                <w:sz w:val="20"/>
                <w:szCs w:val="20"/>
              </w:rPr>
              <w:t>Group</w:t>
            </w:r>
          </w:p>
          <w:p w14:paraId="5DA80FCB" w14:textId="1077299D"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372CA0C" w14:textId="56B6AAE1" w:rsidR="00AE1C5A" w:rsidRPr="00D65E3A" w:rsidRDefault="00AE1C5A" w:rsidP="00786F3A">
            <w:pPr>
              <w:rPr>
                <w:sz w:val="20"/>
                <w:szCs w:val="20"/>
              </w:rPr>
            </w:pPr>
            <w:r>
              <w:rPr>
                <w:sz w:val="20"/>
                <w:szCs w:val="20"/>
              </w:rPr>
              <w:t>The ID of the force or organization group to be assigned an activity.</w:t>
            </w:r>
          </w:p>
        </w:tc>
      </w:tr>
      <w:tr w:rsidR="00AE1C5A" w:rsidRPr="00F7118A" w14:paraId="0F25E513" w14:textId="77777777" w:rsidTr="00786F3A">
        <w:trPr>
          <w:cantSplit/>
        </w:trPr>
        <w:tc>
          <w:tcPr>
            <w:tcW w:w="2718" w:type="dxa"/>
          </w:tcPr>
          <w:p w14:paraId="512E992C" w14:textId="2E94C301" w:rsidR="00AE1C5A" w:rsidRPr="00F7118A" w:rsidRDefault="00AE1C5A" w:rsidP="00786F3A">
            <w:pPr>
              <w:rPr>
                <w:sz w:val="20"/>
                <w:szCs w:val="20"/>
              </w:rPr>
            </w:pPr>
            <w:r>
              <w:rPr>
                <w:sz w:val="20"/>
                <w:szCs w:val="20"/>
              </w:rPr>
              <w:t>Neighborhood</w:t>
            </w:r>
          </w:p>
          <w:p w14:paraId="03B705C7" w14:textId="3E02550D"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1F656023" w14:textId="7263A162" w:rsidR="00AE1C5A" w:rsidRPr="00F7118A" w:rsidRDefault="00AE1C5A" w:rsidP="00786F3A">
            <w:pPr>
              <w:rPr>
                <w:sz w:val="20"/>
                <w:szCs w:val="20"/>
              </w:rPr>
            </w:pPr>
            <w:r>
              <w:rPr>
                <w:sz w:val="20"/>
                <w:szCs w:val="20"/>
              </w:rPr>
              <w:t>The ID of the neighborhood in which the activity will take place.</w:t>
            </w:r>
          </w:p>
        </w:tc>
      </w:tr>
      <w:tr w:rsidR="00AE1C5A" w:rsidRPr="00F7118A" w14:paraId="32BAA0B1" w14:textId="77777777" w:rsidTr="00786F3A">
        <w:trPr>
          <w:cantSplit/>
        </w:trPr>
        <w:tc>
          <w:tcPr>
            <w:tcW w:w="2718" w:type="dxa"/>
          </w:tcPr>
          <w:p w14:paraId="3BD1D2E2" w14:textId="0AC6C98E" w:rsidR="00AE1C5A" w:rsidRDefault="00AE1C5A" w:rsidP="00786F3A">
            <w:pPr>
              <w:rPr>
                <w:sz w:val="20"/>
                <w:szCs w:val="20"/>
              </w:rPr>
            </w:pPr>
            <w:r>
              <w:rPr>
                <w:sz w:val="20"/>
                <w:szCs w:val="20"/>
              </w:rPr>
              <w:t>Activity</w:t>
            </w:r>
          </w:p>
          <w:p w14:paraId="7B93FECA" w14:textId="327B27F7"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77A291A7" w14:textId="09811C59"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14:paraId="5EF4D27F" w14:textId="77777777" w:rsidTr="00786F3A">
        <w:trPr>
          <w:cantSplit/>
        </w:trPr>
        <w:tc>
          <w:tcPr>
            <w:tcW w:w="2718" w:type="dxa"/>
          </w:tcPr>
          <w:p w14:paraId="3CB364DE" w14:textId="7BC30639" w:rsidR="00AE1C5A" w:rsidRPr="00F7118A" w:rsidRDefault="00AE1C5A" w:rsidP="00786F3A">
            <w:pPr>
              <w:rPr>
                <w:sz w:val="20"/>
                <w:szCs w:val="20"/>
              </w:rPr>
            </w:pPr>
            <w:r>
              <w:rPr>
                <w:sz w:val="20"/>
                <w:szCs w:val="20"/>
              </w:rPr>
              <w:t>Personnel</w:t>
            </w:r>
          </w:p>
          <w:p w14:paraId="493165D3" w14:textId="458B3A49"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071C2CF1" w14:textId="25EE9ACF" w:rsidR="00AE1C5A" w:rsidRPr="00B011F1" w:rsidRDefault="00AE1C5A" w:rsidP="00AE1C5A">
            <w:pPr>
              <w:rPr>
                <w:sz w:val="20"/>
                <w:szCs w:val="20"/>
              </w:rPr>
            </w:pPr>
            <w:r>
              <w:rPr>
                <w:sz w:val="20"/>
                <w:szCs w:val="20"/>
              </w:rPr>
              <w:t>The number of personnel to perform the activity.</w:t>
            </w:r>
          </w:p>
        </w:tc>
      </w:tr>
    </w:tbl>
    <w:p w14:paraId="21043DAB" w14:textId="77777777" w:rsidR="00AE1C5A" w:rsidRDefault="00AE1C5A" w:rsidP="00FB2A76"/>
    <w:p w14:paraId="2C9C8642" w14:textId="77777777" w:rsidR="00FB2A76" w:rsidRDefault="00FB2A76" w:rsidP="00FB2A76"/>
    <w:p w14:paraId="61616D54" w14:textId="77777777" w:rsidR="00FB2A76" w:rsidRPr="00FB2A76" w:rsidRDefault="00FB2A76" w:rsidP="00FB2A76"/>
    <w:p w14:paraId="52627132" w14:textId="259D6827" w:rsidR="00FB2A76" w:rsidRDefault="00FB2A76" w:rsidP="00C41A13">
      <w:pPr>
        <w:pStyle w:val="Heading3"/>
      </w:pPr>
      <w:bookmarkStart w:id="234" w:name="_Toc315087405"/>
      <w:r>
        <w:lastRenderedPageBreak/>
        <w:t>ATTROE</w:t>
      </w:r>
      <w:bookmarkEnd w:id="234"/>
    </w:p>
    <w:p w14:paraId="0651BB7A" w14:textId="77777777" w:rsidR="007278EA" w:rsidRDefault="007278EA" w:rsidP="007278EA"/>
    <w:p w14:paraId="1C93B07C" w14:textId="07AE9BB4"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fldChar w:fldCharType="begin"/>
      </w:r>
      <w:r>
        <w:instrText xml:space="preserve"> REF _Ref185647255 \r \h </w:instrText>
      </w:r>
      <w:r>
        <w:fldChar w:fldCharType="separate"/>
      </w:r>
      <w:r w:rsidR="003855B1">
        <w:t>3.12</w:t>
      </w:r>
      <w:r>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14:paraId="21FA586D" w14:textId="77777777" w:rsidR="007278EA" w:rsidRDefault="007278EA" w:rsidP="007278EA"/>
    <w:p w14:paraId="1C1F0832" w14:textId="6A66294F"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14:paraId="2A0C8804" w14:textId="77777777" w:rsidR="007278EA" w:rsidRDefault="007278EA" w:rsidP="007278EA"/>
    <w:p w14:paraId="3DCAC736" w14:textId="77777777" w:rsidR="007278EA" w:rsidRDefault="007278EA" w:rsidP="007278EA">
      <w:r>
        <w:t>The tactic parameters are as follows:</w:t>
      </w:r>
    </w:p>
    <w:p w14:paraId="27494094" w14:textId="77777777"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14:paraId="57AB0D09" w14:textId="77777777" w:rsidTr="00786F3A">
        <w:trPr>
          <w:cantSplit/>
          <w:tblHeader/>
        </w:trPr>
        <w:tc>
          <w:tcPr>
            <w:tcW w:w="2718" w:type="dxa"/>
            <w:shd w:val="clear" w:color="auto" w:fill="000000" w:themeFill="text1"/>
          </w:tcPr>
          <w:p w14:paraId="403F3F10" w14:textId="77777777" w:rsidR="007278EA" w:rsidRPr="00F7118A" w:rsidRDefault="007278EA" w:rsidP="00786F3A">
            <w:pPr>
              <w:rPr>
                <w:sz w:val="20"/>
                <w:szCs w:val="20"/>
              </w:rPr>
            </w:pPr>
            <w:r>
              <w:rPr>
                <w:sz w:val="20"/>
                <w:szCs w:val="20"/>
              </w:rPr>
              <w:t>Parameter</w:t>
            </w:r>
          </w:p>
        </w:tc>
        <w:tc>
          <w:tcPr>
            <w:tcW w:w="7218" w:type="dxa"/>
            <w:shd w:val="clear" w:color="auto" w:fill="000000" w:themeFill="text1"/>
          </w:tcPr>
          <w:p w14:paraId="556325B9" w14:textId="77777777" w:rsidR="007278EA" w:rsidRPr="00F7118A" w:rsidRDefault="007278EA" w:rsidP="00786F3A">
            <w:pPr>
              <w:rPr>
                <w:sz w:val="20"/>
                <w:szCs w:val="20"/>
              </w:rPr>
            </w:pPr>
            <w:r w:rsidRPr="00F7118A">
              <w:rPr>
                <w:sz w:val="20"/>
                <w:szCs w:val="20"/>
              </w:rPr>
              <w:t>Description</w:t>
            </w:r>
          </w:p>
        </w:tc>
      </w:tr>
      <w:tr w:rsidR="007278EA" w:rsidRPr="00F7118A" w14:paraId="447864C6" w14:textId="77777777" w:rsidTr="00786F3A">
        <w:trPr>
          <w:cantSplit/>
        </w:trPr>
        <w:tc>
          <w:tcPr>
            <w:tcW w:w="2718" w:type="dxa"/>
          </w:tcPr>
          <w:p w14:paraId="58200283" w14:textId="327640B4" w:rsidR="007278EA" w:rsidRPr="00F7118A" w:rsidRDefault="007278EA" w:rsidP="00786F3A">
            <w:pPr>
              <w:rPr>
                <w:sz w:val="20"/>
                <w:szCs w:val="20"/>
              </w:rPr>
            </w:pPr>
            <w:r>
              <w:rPr>
                <w:sz w:val="20"/>
                <w:szCs w:val="20"/>
              </w:rPr>
              <w:t>Attacking Group</w:t>
            </w:r>
          </w:p>
          <w:p w14:paraId="5F0D392C" w14:textId="0E9B68BD"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1957482B" w14:textId="31170C3D" w:rsidR="007278EA" w:rsidRPr="00D65E3A" w:rsidRDefault="007278EA" w:rsidP="007278EA">
            <w:pPr>
              <w:rPr>
                <w:sz w:val="20"/>
                <w:szCs w:val="20"/>
              </w:rPr>
            </w:pPr>
            <w:r>
              <w:rPr>
                <w:sz w:val="20"/>
                <w:szCs w:val="20"/>
              </w:rPr>
              <w:t>The ID of the force group to be conducting attacks.</w:t>
            </w:r>
          </w:p>
        </w:tc>
      </w:tr>
      <w:tr w:rsidR="007278EA" w:rsidRPr="00F7118A" w14:paraId="5C4E667E" w14:textId="77777777" w:rsidTr="00786F3A">
        <w:trPr>
          <w:cantSplit/>
        </w:trPr>
        <w:tc>
          <w:tcPr>
            <w:tcW w:w="2718" w:type="dxa"/>
          </w:tcPr>
          <w:p w14:paraId="46BECD49" w14:textId="20D64E60" w:rsidR="007278EA" w:rsidRDefault="007278EA" w:rsidP="00786F3A">
            <w:pPr>
              <w:rPr>
                <w:sz w:val="20"/>
                <w:szCs w:val="20"/>
              </w:rPr>
            </w:pPr>
            <w:r>
              <w:rPr>
                <w:sz w:val="20"/>
                <w:szCs w:val="20"/>
              </w:rPr>
              <w:t>Defending Group</w:t>
            </w:r>
          </w:p>
          <w:p w14:paraId="3F963DE6" w14:textId="18A27A35"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1D17A53" w14:textId="51342AEA"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14:paraId="23BA27B6" w14:textId="77777777" w:rsidTr="00786F3A">
        <w:trPr>
          <w:cantSplit/>
        </w:trPr>
        <w:tc>
          <w:tcPr>
            <w:tcW w:w="2718" w:type="dxa"/>
          </w:tcPr>
          <w:p w14:paraId="59BEE0E3" w14:textId="77777777" w:rsidR="007278EA" w:rsidRPr="00F7118A" w:rsidRDefault="007278EA" w:rsidP="00786F3A">
            <w:pPr>
              <w:rPr>
                <w:sz w:val="20"/>
                <w:szCs w:val="20"/>
              </w:rPr>
            </w:pPr>
            <w:r>
              <w:rPr>
                <w:sz w:val="20"/>
                <w:szCs w:val="20"/>
              </w:rPr>
              <w:t>Neighborhood</w:t>
            </w:r>
          </w:p>
          <w:p w14:paraId="0AC63FF5" w14:textId="77777777"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2904529" w14:textId="4BB6786C" w:rsidR="007278EA" w:rsidRPr="00F7118A" w:rsidRDefault="007278EA" w:rsidP="007278EA">
            <w:pPr>
              <w:rPr>
                <w:sz w:val="20"/>
                <w:szCs w:val="20"/>
              </w:rPr>
            </w:pPr>
            <w:r>
              <w:rPr>
                <w:sz w:val="20"/>
                <w:szCs w:val="20"/>
              </w:rPr>
              <w:t>The ID of the neighborhood in which the attacks may take place.</w:t>
            </w:r>
          </w:p>
        </w:tc>
      </w:tr>
      <w:tr w:rsidR="007278EA" w:rsidRPr="00F7118A" w14:paraId="69695177" w14:textId="77777777" w:rsidTr="00786F3A">
        <w:trPr>
          <w:cantSplit/>
        </w:trPr>
        <w:tc>
          <w:tcPr>
            <w:tcW w:w="2718" w:type="dxa"/>
          </w:tcPr>
          <w:p w14:paraId="379247A9" w14:textId="73F0D188" w:rsidR="007278EA" w:rsidRDefault="007278EA" w:rsidP="00786F3A">
            <w:pPr>
              <w:rPr>
                <w:sz w:val="20"/>
                <w:szCs w:val="20"/>
              </w:rPr>
            </w:pPr>
            <w:r>
              <w:rPr>
                <w:sz w:val="20"/>
                <w:szCs w:val="20"/>
              </w:rPr>
              <w:t>ROE</w:t>
            </w:r>
          </w:p>
          <w:p w14:paraId="01D3F05F" w14:textId="77777777"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27CA195C" w14:textId="77777777" w:rsidR="007278EA" w:rsidRDefault="007278EA" w:rsidP="007278EA">
            <w:pPr>
              <w:rPr>
                <w:sz w:val="20"/>
                <w:szCs w:val="20"/>
              </w:rPr>
            </w:pPr>
            <w:r>
              <w:rPr>
                <w:sz w:val="20"/>
                <w:szCs w:val="20"/>
              </w:rPr>
              <w:t>The ROE proper.  The set of possible values depends on whether the attacking group is uniformed or non-uniformed.</w:t>
            </w:r>
          </w:p>
          <w:p w14:paraId="7F63C7AA" w14:textId="77777777" w:rsidR="007278EA" w:rsidRDefault="007278EA" w:rsidP="007278EA">
            <w:pPr>
              <w:rPr>
                <w:sz w:val="20"/>
                <w:szCs w:val="20"/>
              </w:rPr>
            </w:pPr>
          </w:p>
          <w:p w14:paraId="2E5AB535" w14:textId="77777777"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14:paraId="6D15635B" w14:textId="77777777" w:rsidR="007278EA" w:rsidRDefault="007278EA" w:rsidP="007278EA">
            <w:pPr>
              <w:rPr>
                <w:sz w:val="20"/>
                <w:szCs w:val="20"/>
              </w:rPr>
            </w:pPr>
          </w:p>
          <w:p w14:paraId="19FCA39D" w14:textId="77777777"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14:paraId="60452403" w14:textId="77777777" w:rsidR="007278EA" w:rsidRDefault="007278EA" w:rsidP="007278EA">
            <w:pPr>
              <w:rPr>
                <w:sz w:val="20"/>
                <w:szCs w:val="20"/>
              </w:rPr>
            </w:pPr>
          </w:p>
          <w:p w14:paraId="3AB9150C" w14:textId="6A6EAAFE"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14:paraId="53646423" w14:textId="77777777" w:rsidTr="00786F3A">
        <w:trPr>
          <w:cantSplit/>
        </w:trPr>
        <w:tc>
          <w:tcPr>
            <w:tcW w:w="2718" w:type="dxa"/>
          </w:tcPr>
          <w:p w14:paraId="0867267D" w14:textId="2A1B5362" w:rsidR="007278EA" w:rsidRPr="00F7118A" w:rsidRDefault="007278EA" w:rsidP="00786F3A">
            <w:pPr>
              <w:rPr>
                <w:sz w:val="20"/>
                <w:szCs w:val="20"/>
              </w:rPr>
            </w:pPr>
            <w:r>
              <w:rPr>
                <w:sz w:val="20"/>
                <w:szCs w:val="20"/>
              </w:rPr>
              <w:t>Max Attacks</w:t>
            </w:r>
          </w:p>
          <w:p w14:paraId="783C3E3B" w14:textId="77777777"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3A2C5FCF" w14:textId="02FB47D4"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Pr>
                <w:sz w:val="20"/>
                <w:szCs w:val="20"/>
              </w:rPr>
              <w:fldChar w:fldCharType="begin"/>
            </w:r>
            <w:r>
              <w:rPr>
                <w:sz w:val="20"/>
                <w:szCs w:val="20"/>
              </w:rPr>
              <w:instrText xml:space="preserve"> REF _Ref314055841 \r \h </w:instrText>
            </w:r>
            <w:r>
              <w:rPr>
                <w:sz w:val="20"/>
                <w:szCs w:val="20"/>
              </w:rPr>
            </w:r>
            <w:r>
              <w:rPr>
                <w:sz w:val="20"/>
                <w:szCs w:val="20"/>
              </w:rPr>
              <w:fldChar w:fldCharType="separate"/>
            </w:r>
            <w:r w:rsidR="003855B1">
              <w:rPr>
                <w:sz w:val="20"/>
                <w:szCs w:val="20"/>
              </w:rPr>
              <w:t>13.4</w:t>
            </w:r>
            <w:r>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14:paraId="4D6267AF" w14:textId="77777777" w:rsidR="007278EA" w:rsidRDefault="007278EA" w:rsidP="007278EA"/>
    <w:p w14:paraId="53307DAA" w14:textId="77777777" w:rsidR="007278EA" w:rsidRDefault="007278EA" w:rsidP="007278EA"/>
    <w:p w14:paraId="4176A34E" w14:textId="77777777" w:rsidR="007278EA" w:rsidRPr="007278EA" w:rsidRDefault="007278EA" w:rsidP="007278EA"/>
    <w:p w14:paraId="0EB42D01" w14:textId="6A6396DE" w:rsidR="00FB2A76" w:rsidRDefault="00FB2A76" w:rsidP="00C41A13">
      <w:pPr>
        <w:pStyle w:val="Heading3"/>
      </w:pPr>
      <w:bookmarkStart w:id="235" w:name="_Toc315087406"/>
      <w:r>
        <w:t>DEFROE</w:t>
      </w:r>
      <w:bookmarkEnd w:id="235"/>
    </w:p>
    <w:p w14:paraId="500F1146" w14:textId="77777777" w:rsidR="00786F3A" w:rsidRDefault="00786F3A" w:rsidP="00786F3A"/>
    <w:p w14:paraId="0E4CC5C9" w14:textId="3B592F98" w:rsidR="00786F3A" w:rsidRDefault="00786F3A" w:rsidP="00786F3A">
      <w:r>
        <w:t xml:space="preserve">The </w:t>
      </w:r>
      <w:r>
        <w:rPr>
          <w:b/>
        </w:rPr>
        <w:t>DEFROE</w:t>
      </w:r>
      <w:r>
        <w:t xml:space="preserve"> tactic allows the actor to set the defending ROE for one of his uniformed force groups in a particular neighborhood (Section </w:t>
      </w:r>
      <w:r>
        <w:fldChar w:fldCharType="begin"/>
      </w:r>
      <w:r>
        <w:instrText xml:space="preserve"> REF _Ref185647255 \r \h </w:instrText>
      </w:r>
      <w:r>
        <w:fldChar w:fldCharType="separate"/>
      </w:r>
      <w:r w:rsidR="003855B1">
        <w:t>3.12</w:t>
      </w:r>
      <w:r>
        <w:fldChar w:fldCharType="end"/>
      </w:r>
      <w:r>
        <w:t xml:space="preserve">).   This determines how the group will defend itself when attacked in that neighborhood.  Because this tactic simply sets the group’s </w:t>
      </w:r>
      <w:r>
        <w:lastRenderedPageBreak/>
        <w:t xml:space="preserve">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14:paraId="3C16B458" w14:textId="77777777" w:rsidR="00786F3A" w:rsidRDefault="00786F3A" w:rsidP="00786F3A"/>
    <w:p w14:paraId="4E115575" w14:textId="7EEBD2D7" w:rsidR="00786F3A" w:rsidRDefault="00786F3A" w:rsidP="00786F3A">
      <w:r>
        <w:t>The primary effect of the defending ROE is on civilian collateral damage: the more aggressive the defense, the more civilians will be killed.</w:t>
      </w:r>
    </w:p>
    <w:p w14:paraId="37B44F42" w14:textId="77777777" w:rsidR="00786F3A" w:rsidRDefault="00786F3A" w:rsidP="00786F3A"/>
    <w:p w14:paraId="139AFFB7" w14:textId="324C6465"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14:paraId="37E11E6F" w14:textId="77777777" w:rsidR="00786F3A" w:rsidRDefault="00786F3A" w:rsidP="00786F3A"/>
    <w:p w14:paraId="5259623D" w14:textId="77777777" w:rsidR="00786F3A" w:rsidRDefault="00786F3A" w:rsidP="00786F3A">
      <w:r>
        <w:t>The tactic parameters are as follows:</w:t>
      </w:r>
    </w:p>
    <w:p w14:paraId="4A1A96CD" w14:textId="77777777"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14:paraId="22AD306F" w14:textId="77777777" w:rsidTr="00786F3A">
        <w:trPr>
          <w:cantSplit/>
          <w:tblHeader/>
        </w:trPr>
        <w:tc>
          <w:tcPr>
            <w:tcW w:w="2718" w:type="dxa"/>
            <w:shd w:val="clear" w:color="auto" w:fill="000000" w:themeFill="text1"/>
          </w:tcPr>
          <w:p w14:paraId="79180BBD" w14:textId="77777777" w:rsidR="00786F3A" w:rsidRPr="00F7118A" w:rsidRDefault="00786F3A" w:rsidP="00786F3A">
            <w:pPr>
              <w:rPr>
                <w:sz w:val="20"/>
                <w:szCs w:val="20"/>
              </w:rPr>
            </w:pPr>
            <w:r>
              <w:rPr>
                <w:sz w:val="20"/>
                <w:szCs w:val="20"/>
              </w:rPr>
              <w:t>Parameter</w:t>
            </w:r>
          </w:p>
        </w:tc>
        <w:tc>
          <w:tcPr>
            <w:tcW w:w="7218" w:type="dxa"/>
            <w:shd w:val="clear" w:color="auto" w:fill="000000" w:themeFill="text1"/>
          </w:tcPr>
          <w:p w14:paraId="2A8746A0" w14:textId="77777777" w:rsidR="00786F3A" w:rsidRPr="00F7118A" w:rsidRDefault="00786F3A" w:rsidP="00786F3A">
            <w:pPr>
              <w:rPr>
                <w:sz w:val="20"/>
                <w:szCs w:val="20"/>
              </w:rPr>
            </w:pPr>
            <w:r w:rsidRPr="00F7118A">
              <w:rPr>
                <w:sz w:val="20"/>
                <w:szCs w:val="20"/>
              </w:rPr>
              <w:t>Description</w:t>
            </w:r>
          </w:p>
        </w:tc>
      </w:tr>
      <w:tr w:rsidR="00786F3A" w:rsidRPr="00F7118A" w14:paraId="7F9E9C38" w14:textId="77777777" w:rsidTr="00786F3A">
        <w:trPr>
          <w:cantSplit/>
        </w:trPr>
        <w:tc>
          <w:tcPr>
            <w:tcW w:w="2718" w:type="dxa"/>
          </w:tcPr>
          <w:p w14:paraId="139C4292" w14:textId="77777777" w:rsidR="00786F3A" w:rsidRDefault="00786F3A" w:rsidP="00786F3A">
            <w:pPr>
              <w:rPr>
                <w:sz w:val="20"/>
                <w:szCs w:val="20"/>
              </w:rPr>
            </w:pPr>
            <w:r>
              <w:rPr>
                <w:sz w:val="20"/>
                <w:szCs w:val="20"/>
              </w:rPr>
              <w:t>Defending Group</w:t>
            </w:r>
          </w:p>
          <w:p w14:paraId="6CB28539" w14:textId="77777777"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17ADBFAA" w14:textId="155F1336" w:rsidR="00786F3A" w:rsidRPr="007278EA" w:rsidRDefault="00786F3A" w:rsidP="00786F3A">
            <w:pPr>
              <w:rPr>
                <w:sz w:val="20"/>
                <w:szCs w:val="20"/>
              </w:rPr>
            </w:pPr>
            <w:r>
              <w:rPr>
                <w:sz w:val="20"/>
                <w:szCs w:val="20"/>
              </w:rPr>
              <w:t>The ID of the uniformed force group.</w:t>
            </w:r>
          </w:p>
        </w:tc>
      </w:tr>
      <w:tr w:rsidR="00786F3A" w:rsidRPr="00F7118A" w14:paraId="6363B981" w14:textId="77777777" w:rsidTr="00786F3A">
        <w:trPr>
          <w:cantSplit/>
        </w:trPr>
        <w:tc>
          <w:tcPr>
            <w:tcW w:w="2718" w:type="dxa"/>
          </w:tcPr>
          <w:p w14:paraId="02DC0AC8" w14:textId="77777777" w:rsidR="00786F3A" w:rsidRPr="00F7118A" w:rsidRDefault="00786F3A" w:rsidP="00786F3A">
            <w:pPr>
              <w:rPr>
                <w:sz w:val="20"/>
                <w:szCs w:val="20"/>
              </w:rPr>
            </w:pPr>
            <w:r>
              <w:rPr>
                <w:sz w:val="20"/>
                <w:szCs w:val="20"/>
              </w:rPr>
              <w:t>Neighborhood</w:t>
            </w:r>
          </w:p>
          <w:p w14:paraId="4E9646A3" w14:textId="77777777"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620CCF5" w14:textId="7B70BAA2" w:rsidR="00786F3A" w:rsidRPr="00F7118A" w:rsidRDefault="00786F3A" w:rsidP="00786F3A">
            <w:pPr>
              <w:rPr>
                <w:sz w:val="20"/>
                <w:szCs w:val="20"/>
              </w:rPr>
            </w:pPr>
            <w:r>
              <w:rPr>
                <w:sz w:val="20"/>
                <w:szCs w:val="20"/>
              </w:rPr>
              <w:t>The ID of the neighborhood.</w:t>
            </w:r>
          </w:p>
        </w:tc>
      </w:tr>
      <w:tr w:rsidR="00786F3A" w:rsidRPr="00F7118A" w14:paraId="7E5D8D67" w14:textId="77777777" w:rsidTr="00786F3A">
        <w:trPr>
          <w:cantSplit/>
        </w:trPr>
        <w:tc>
          <w:tcPr>
            <w:tcW w:w="2718" w:type="dxa"/>
          </w:tcPr>
          <w:p w14:paraId="03D0764A" w14:textId="77777777" w:rsidR="00786F3A" w:rsidRDefault="00786F3A" w:rsidP="00786F3A">
            <w:pPr>
              <w:rPr>
                <w:sz w:val="20"/>
                <w:szCs w:val="20"/>
              </w:rPr>
            </w:pPr>
            <w:r>
              <w:rPr>
                <w:sz w:val="20"/>
                <w:szCs w:val="20"/>
              </w:rPr>
              <w:t>ROE</w:t>
            </w:r>
          </w:p>
          <w:p w14:paraId="6F56A1FD" w14:textId="77777777"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69914E16" w14:textId="680F4140" w:rsidR="00786F3A" w:rsidRDefault="00786F3A" w:rsidP="00786F3A">
            <w:pPr>
              <w:rPr>
                <w:sz w:val="20"/>
                <w:szCs w:val="20"/>
              </w:rPr>
            </w:pPr>
            <w:r>
              <w:rPr>
                <w:sz w:val="20"/>
                <w:szCs w:val="20"/>
              </w:rPr>
              <w:t>The ROE proper.  The set of values are as follows:</w:t>
            </w:r>
          </w:p>
          <w:p w14:paraId="066D807B" w14:textId="77777777" w:rsidR="00786F3A" w:rsidRDefault="00786F3A" w:rsidP="00786F3A">
            <w:pPr>
              <w:rPr>
                <w:sz w:val="20"/>
                <w:szCs w:val="20"/>
              </w:rPr>
            </w:pPr>
          </w:p>
          <w:p w14:paraId="31E6A409" w14:textId="2FD4AC68"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14:paraId="782FAD55" w14:textId="77777777" w:rsidR="00786F3A" w:rsidRDefault="00786F3A" w:rsidP="00786F3A">
            <w:pPr>
              <w:rPr>
                <w:sz w:val="20"/>
                <w:szCs w:val="20"/>
              </w:rPr>
            </w:pPr>
          </w:p>
          <w:p w14:paraId="58197B55" w14:textId="34697A35"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14:paraId="3A7F5FB0" w14:textId="77777777" w:rsidR="00EB712D" w:rsidRDefault="00EB712D" w:rsidP="00786F3A">
            <w:pPr>
              <w:rPr>
                <w:sz w:val="20"/>
                <w:szCs w:val="20"/>
              </w:rPr>
            </w:pPr>
          </w:p>
          <w:p w14:paraId="0037F924" w14:textId="0D7F49DD"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14:paraId="6D16828B" w14:textId="77777777" w:rsidR="00786F3A" w:rsidRPr="00786F3A" w:rsidRDefault="00786F3A" w:rsidP="00786F3A"/>
    <w:p w14:paraId="1950204A" w14:textId="77777777" w:rsidR="00FB2A76" w:rsidRDefault="00FB2A76" w:rsidP="00C41A13">
      <w:pPr>
        <w:pStyle w:val="Heading3"/>
      </w:pPr>
      <w:bookmarkStart w:id="236" w:name="_Toc315087407"/>
      <w:r>
        <w:t>DEMOB</w:t>
      </w:r>
      <w:bookmarkEnd w:id="236"/>
    </w:p>
    <w:p w14:paraId="212D6EFA" w14:textId="77777777" w:rsidR="00794481" w:rsidRDefault="00794481" w:rsidP="00794481"/>
    <w:p w14:paraId="7CE4853F" w14:textId="068FC445"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5D082FA7" w14:textId="77777777" w:rsidR="00794481" w:rsidRDefault="00794481" w:rsidP="00794481"/>
    <w:p w14:paraId="1E190C03" w14:textId="41EE899C" w:rsidR="00794481" w:rsidRDefault="00794481" w:rsidP="00794481">
      <w:r>
        <w:t>Note that any troops remaining undeployed at the end of strategy execution will be demobilized automatically.</w:t>
      </w:r>
    </w:p>
    <w:p w14:paraId="3D9FBA26" w14:textId="77777777" w:rsidR="00794481" w:rsidRDefault="00794481" w:rsidP="00794481"/>
    <w:p w14:paraId="33B51E9E" w14:textId="77777777" w:rsidR="00794481" w:rsidRDefault="00794481" w:rsidP="00794481">
      <w:r>
        <w:t>The tactic parameters are as follows:</w:t>
      </w:r>
    </w:p>
    <w:p w14:paraId="466472EF"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0B69D535" w14:textId="77777777" w:rsidTr="000F377B">
        <w:trPr>
          <w:cantSplit/>
          <w:tblHeader/>
        </w:trPr>
        <w:tc>
          <w:tcPr>
            <w:tcW w:w="2718" w:type="dxa"/>
            <w:shd w:val="clear" w:color="auto" w:fill="000000" w:themeFill="text1"/>
          </w:tcPr>
          <w:p w14:paraId="169A0502"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2DBECA76" w14:textId="77777777" w:rsidR="00794481" w:rsidRPr="00F7118A" w:rsidRDefault="00794481" w:rsidP="000F377B">
            <w:pPr>
              <w:rPr>
                <w:sz w:val="20"/>
                <w:szCs w:val="20"/>
              </w:rPr>
            </w:pPr>
            <w:r w:rsidRPr="00F7118A">
              <w:rPr>
                <w:sz w:val="20"/>
                <w:szCs w:val="20"/>
              </w:rPr>
              <w:t>Description</w:t>
            </w:r>
          </w:p>
        </w:tc>
      </w:tr>
      <w:tr w:rsidR="00794481" w:rsidRPr="00F7118A" w14:paraId="4A100C4F" w14:textId="77777777" w:rsidTr="000F377B">
        <w:trPr>
          <w:cantSplit/>
        </w:trPr>
        <w:tc>
          <w:tcPr>
            <w:tcW w:w="2718" w:type="dxa"/>
          </w:tcPr>
          <w:p w14:paraId="7624F88A" w14:textId="546937B9" w:rsidR="00794481" w:rsidRDefault="00794481" w:rsidP="000F377B">
            <w:pPr>
              <w:rPr>
                <w:sz w:val="20"/>
                <w:szCs w:val="20"/>
              </w:rPr>
            </w:pPr>
            <w:r>
              <w:rPr>
                <w:sz w:val="20"/>
                <w:szCs w:val="20"/>
              </w:rPr>
              <w:t>Group</w:t>
            </w:r>
          </w:p>
          <w:p w14:paraId="035FBF5F"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B3D4F18" w14:textId="5DDC0712" w:rsidR="00794481" w:rsidRPr="007278EA" w:rsidRDefault="00794481" w:rsidP="00794481">
            <w:pPr>
              <w:rPr>
                <w:sz w:val="20"/>
                <w:szCs w:val="20"/>
              </w:rPr>
            </w:pPr>
            <w:r>
              <w:rPr>
                <w:sz w:val="20"/>
                <w:szCs w:val="20"/>
              </w:rPr>
              <w:t>The ID of a force or organization group belonging to the actor.</w:t>
            </w:r>
          </w:p>
        </w:tc>
      </w:tr>
      <w:tr w:rsidR="00794481" w:rsidRPr="00F7118A" w14:paraId="45A06ADE" w14:textId="77777777" w:rsidTr="000F377B">
        <w:trPr>
          <w:cantSplit/>
        </w:trPr>
        <w:tc>
          <w:tcPr>
            <w:tcW w:w="2718" w:type="dxa"/>
          </w:tcPr>
          <w:p w14:paraId="5177AAEC" w14:textId="6D87FF71" w:rsidR="00794481" w:rsidRDefault="00794481" w:rsidP="000F377B">
            <w:pPr>
              <w:rPr>
                <w:sz w:val="20"/>
                <w:szCs w:val="20"/>
              </w:rPr>
            </w:pPr>
            <w:r>
              <w:rPr>
                <w:sz w:val="20"/>
                <w:szCs w:val="20"/>
              </w:rPr>
              <w:lastRenderedPageBreak/>
              <w:t>Mode</w:t>
            </w:r>
          </w:p>
          <w:p w14:paraId="76E4EF28" w14:textId="77777777"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25B90278" w14:textId="6B52EA8E"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14:paraId="6216CED7" w14:textId="77777777" w:rsidTr="000F377B">
        <w:trPr>
          <w:cantSplit/>
        </w:trPr>
        <w:tc>
          <w:tcPr>
            <w:tcW w:w="2718" w:type="dxa"/>
          </w:tcPr>
          <w:p w14:paraId="15A6B61D" w14:textId="37A52AD6" w:rsidR="00794481" w:rsidRDefault="00794481" w:rsidP="000F377B">
            <w:pPr>
              <w:rPr>
                <w:sz w:val="20"/>
                <w:szCs w:val="20"/>
              </w:rPr>
            </w:pPr>
            <w:r>
              <w:rPr>
                <w:sz w:val="20"/>
                <w:szCs w:val="20"/>
              </w:rPr>
              <w:t>Personnel</w:t>
            </w:r>
          </w:p>
          <w:p w14:paraId="73B69BFE" w14:textId="56692557"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3F8B67B8" w14:textId="54E8BC65"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r w:rsidR="00794481" w:rsidRPr="00F7118A" w14:paraId="1BB54F0F" w14:textId="77777777" w:rsidTr="000F377B">
        <w:trPr>
          <w:cantSplit/>
        </w:trPr>
        <w:tc>
          <w:tcPr>
            <w:tcW w:w="2718" w:type="dxa"/>
          </w:tcPr>
          <w:p w14:paraId="7F905EA1" w14:textId="608B54ED" w:rsidR="00794481" w:rsidRDefault="00794481" w:rsidP="000F377B">
            <w:pPr>
              <w:rPr>
                <w:sz w:val="20"/>
                <w:szCs w:val="20"/>
              </w:rPr>
            </w:pPr>
            <w:r>
              <w:rPr>
                <w:sz w:val="20"/>
                <w:szCs w:val="20"/>
              </w:rPr>
              <w:t>Once?</w:t>
            </w:r>
          </w:p>
          <w:p w14:paraId="0D303218" w14:textId="5C45ED79" w:rsidR="00794481" w:rsidRDefault="00794481" w:rsidP="000F377B">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0C09FC2D" w14:textId="01CE88BD" w:rsidR="00794481" w:rsidRDefault="00794481" w:rsidP="00794481">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4"/>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14:paraId="2CDC62B2" w14:textId="77777777" w:rsidR="00794481" w:rsidRDefault="00794481" w:rsidP="00794481">
            <w:pPr>
              <w:rPr>
                <w:sz w:val="20"/>
                <w:szCs w:val="20"/>
              </w:rPr>
            </w:pPr>
          </w:p>
          <w:p w14:paraId="0CFE8808" w14:textId="4ECF4D1F" w:rsidR="00794481" w:rsidRPr="00794481" w:rsidRDefault="00794481" w:rsidP="0079448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bl>
    <w:p w14:paraId="3630A61C" w14:textId="1F397441" w:rsidR="00794481" w:rsidRPr="00786F3A" w:rsidRDefault="00794481" w:rsidP="00794481"/>
    <w:p w14:paraId="6707301B" w14:textId="77777777" w:rsidR="00794481" w:rsidRPr="00794481" w:rsidRDefault="00794481" w:rsidP="00794481"/>
    <w:p w14:paraId="620A9FAE" w14:textId="77777777" w:rsidR="00FB2A76" w:rsidRDefault="00FB2A76" w:rsidP="00C41A13">
      <w:pPr>
        <w:pStyle w:val="Heading3"/>
      </w:pPr>
      <w:bookmarkStart w:id="237" w:name="_Toc315087408"/>
      <w:r>
        <w:t>DEPLOY</w:t>
      </w:r>
      <w:bookmarkEnd w:id="237"/>
    </w:p>
    <w:p w14:paraId="3F453DC4" w14:textId="77777777" w:rsidR="001811FA" w:rsidRDefault="001811FA" w:rsidP="001811FA"/>
    <w:p w14:paraId="69298E04" w14:textId="3B593575" w:rsidR="001811FA" w:rsidRDefault="001811FA" w:rsidP="001811FA">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14:paraId="73AC7D8B" w14:textId="77777777" w:rsidR="001811FA" w:rsidRDefault="001811FA" w:rsidP="001811FA"/>
    <w:p w14:paraId="68649BFF" w14:textId="37BE73DA"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p>
    <w:p w14:paraId="5771DADD" w14:textId="77777777" w:rsidR="001811FA" w:rsidRDefault="001811FA" w:rsidP="001811FA"/>
    <w:p w14:paraId="45E632F7" w14:textId="67DED149"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14:paraId="283CA19E" w14:textId="77777777" w:rsidR="00E377EA" w:rsidRDefault="00E377EA" w:rsidP="001811FA"/>
    <w:p w14:paraId="3910EAC3" w14:textId="7AAC98A3"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14:paraId="25A67F54" w14:textId="77777777" w:rsidR="001811FA" w:rsidRDefault="001811FA" w:rsidP="001811FA"/>
    <w:p w14:paraId="72BA86AA" w14:textId="289C6E47"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14:paraId="2476FAE3" w14:textId="77777777" w:rsidR="001811FA" w:rsidRDefault="001811FA" w:rsidP="001811FA"/>
    <w:p w14:paraId="5FC52A6D" w14:textId="77777777" w:rsidR="001811FA" w:rsidRDefault="001811FA" w:rsidP="001811FA">
      <w:r>
        <w:lastRenderedPageBreak/>
        <w:t>The tactic parameters are as follows:</w:t>
      </w:r>
    </w:p>
    <w:p w14:paraId="29F982AC"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3E8C016D" w14:textId="77777777" w:rsidTr="000F377B">
        <w:trPr>
          <w:cantSplit/>
          <w:tblHeader/>
        </w:trPr>
        <w:tc>
          <w:tcPr>
            <w:tcW w:w="2718" w:type="dxa"/>
            <w:shd w:val="clear" w:color="auto" w:fill="000000" w:themeFill="text1"/>
          </w:tcPr>
          <w:p w14:paraId="6416C99D"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594170AA" w14:textId="77777777" w:rsidR="001811FA" w:rsidRPr="00F7118A" w:rsidRDefault="001811FA" w:rsidP="000F377B">
            <w:pPr>
              <w:rPr>
                <w:sz w:val="20"/>
                <w:szCs w:val="20"/>
              </w:rPr>
            </w:pPr>
            <w:r w:rsidRPr="00F7118A">
              <w:rPr>
                <w:sz w:val="20"/>
                <w:szCs w:val="20"/>
              </w:rPr>
              <w:t>Description</w:t>
            </w:r>
          </w:p>
        </w:tc>
      </w:tr>
      <w:tr w:rsidR="001811FA" w:rsidRPr="00F7118A" w14:paraId="5D7D67FB" w14:textId="77777777" w:rsidTr="000F377B">
        <w:trPr>
          <w:cantSplit/>
        </w:trPr>
        <w:tc>
          <w:tcPr>
            <w:tcW w:w="2718" w:type="dxa"/>
          </w:tcPr>
          <w:p w14:paraId="1C1F7A02" w14:textId="77777777" w:rsidR="001811FA" w:rsidRDefault="001811FA" w:rsidP="000F377B">
            <w:pPr>
              <w:rPr>
                <w:sz w:val="20"/>
                <w:szCs w:val="20"/>
              </w:rPr>
            </w:pPr>
            <w:r>
              <w:rPr>
                <w:sz w:val="20"/>
                <w:szCs w:val="20"/>
              </w:rPr>
              <w:t>Group</w:t>
            </w:r>
          </w:p>
          <w:p w14:paraId="7E98562C"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352EBFB6" w14:textId="77777777" w:rsidR="001811FA" w:rsidRPr="007278EA" w:rsidRDefault="001811FA" w:rsidP="000F377B">
            <w:pPr>
              <w:rPr>
                <w:sz w:val="20"/>
                <w:szCs w:val="20"/>
              </w:rPr>
            </w:pPr>
            <w:r>
              <w:rPr>
                <w:sz w:val="20"/>
                <w:szCs w:val="20"/>
              </w:rPr>
              <w:t>The ID of a force or organization group belonging to the actor.</w:t>
            </w:r>
          </w:p>
        </w:tc>
      </w:tr>
      <w:tr w:rsidR="001811FA" w:rsidRPr="00F7118A" w14:paraId="726DEEE0" w14:textId="77777777" w:rsidTr="000F377B">
        <w:trPr>
          <w:cantSplit/>
        </w:trPr>
        <w:tc>
          <w:tcPr>
            <w:tcW w:w="2718" w:type="dxa"/>
          </w:tcPr>
          <w:p w14:paraId="2F0AF13C" w14:textId="77777777" w:rsidR="001811FA" w:rsidRDefault="001811FA" w:rsidP="000F377B">
            <w:pPr>
              <w:rPr>
                <w:sz w:val="20"/>
                <w:szCs w:val="20"/>
              </w:rPr>
            </w:pPr>
            <w:r>
              <w:rPr>
                <w:sz w:val="20"/>
                <w:szCs w:val="20"/>
              </w:rPr>
              <w:t>Mode</w:t>
            </w:r>
          </w:p>
          <w:p w14:paraId="51D55799" w14:textId="77777777"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008E6965" w14:textId="3DB2891D"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14:paraId="66614465" w14:textId="77777777" w:rsidTr="000F377B">
        <w:trPr>
          <w:cantSplit/>
        </w:trPr>
        <w:tc>
          <w:tcPr>
            <w:tcW w:w="2718" w:type="dxa"/>
          </w:tcPr>
          <w:p w14:paraId="7E720780" w14:textId="77777777" w:rsidR="001811FA" w:rsidRDefault="001811FA" w:rsidP="000F377B">
            <w:pPr>
              <w:rPr>
                <w:sz w:val="20"/>
                <w:szCs w:val="20"/>
              </w:rPr>
            </w:pPr>
            <w:r>
              <w:rPr>
                <w:sz w:val="20"/>
                <w:szCs w:val="20"/>
              </w:rPr>
              <w:t>Personnel</w:t>
            </w:r>
          </w:p>
          <w:p w14:paraId="7796B61A" w14:textId="77777777"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6BD50658" w14:textId="16210548" w:rsidR="001811FA"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1811FA" w:rsidRPr="00F7118A" w14:paraId="29390864" w14:textId="77777777" w:rsidTr="000F377B">
        <w:trPr>
          <w:cantSplit/>
        </w:trPr>
        <w:tc>
          <w:tcPr>
            <w:tcW w:w="2718" w:type="dxa"/>
          </w:tcPr>
          <w:p w14:paraId="3C89BC38" w14:textId="06A878F5" w:rsidR="001811FA" w:rsidRDefault="001811FA" w:rsidP="000F377B">
            <w:pPr>
              <w:rPr>
                <w:sz w:val="20"/>
                <w:szCs w:val="20"/>
              </w:rPr>
            </w:pPr>
            <w:r>
              <w:rPr>
                <w:sz w:val="20"/>
                <w:szCs w:val="20"/>
              </w:rPr>
              <w:t>In Neighborhoods</w:t>
            </w:r>
          </w:p>
          <w:p w14:paraId="0B068EE8" w14:textId="755F3256" w:rsidR="001811FA" w:rsidRDefault="001811FA" w:rsidP="001811FA">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11C7634C" w14:textId="0502CCA7"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14:paraId="0C03BD7F" w14:textId="77777777" w:rsidR="001811FA" w:rsidRPr="00786F3A" w:rsidRDefault="001811FA" w:rsidP="001811FA"/>
    <w:p w14:paraId="5E5F5DD8" w14:textId="77777777" w:rsidR="001811FA" w:rsidRPr="001811FA" w:rsidRDefault="001811FA" w:rsidP="001811FA"/>
    <w:p w14:paraId="32E3EB58" w14:textId="77777777" w:rsidR="00FB2A76" w:rsidRDefault="00FB2A76" w:rsidP="00C41A13">
      <w:pPr>
        <w:pStyle w:val="Heading3"/>
      </w:pPr>
      <w:bookmarkStart w:id="238" w:name="_Toc315087409"/>
      <w:r>
        <w:t>DISPLACE</w:t>
      </w:r>
      <w:bookmarkEnd w:id="238"/>
    </w:p>
    <w:p w14:paraId="49A2985D" w14:textId="77777777" w:rsidR="00606E9E" w:rsidRDefault="00606E9E" w:rsidP="00606E9E"/>
    <w:p w14:paraId="2E4CC32E" w14:textId="2D520DB5" w:rsidR="00606E9E" w:rsidRDefault="00606E9E" w:rsidP="00606E9E">
      <w:r>
        <w:t xml:space="preserve">The </w:t>
      </w:r>
      <w:r>
        <w:rPr>
          <w:b/>
        </w:rPr>
        <w:t>DISPLACE</w:t>
      </w:r>
      <w:r>
        <w:t xml:space="preserve"> tactic allows the </w:t>
      </w:r>
      <w:r w:rsidRPr="00606E9E">
        <w:rPr>
          <w:b/>
        </w:rPr>
        <w:t>SYSTEM</w:t>
      </w:r>
      <w:r>
        <w:t xml:space="preserve"> agent to displace the civilian population of a neighborhood from their homes.  Like force and organization group assignments, the displacement lasts for the following week; for the displacement to be permanent, this tactic must execute each week.  The displaced personnel will appear as units on Athena’s </w:t>
      </w:r>
      <w:r>
        <w:rPr>
          <w:b/>
        </w:rPr>
        <w:t>Map</w:t>
      </w:r>
      <w:r>
        <w:t xml:space="preserve"> tab.</w:t>
      </w:r>
    </w:p>
    <w:p w14:paraId="24F8E798" w14:textId="77777777" w:rsidR="00606E9E" w:rsidRDefault="00606E9E" w:rsidP="00606E9E"/>
    <w:p w14:paraId="20C79DAE" w14:textId="7BD9725B" w:rsidR="00606E9E" w:rsidRDefault="00606E9E" w:rsidP="00606E9E">
      <w:r>
        <w:t xml:space="preserve">Under the covers, displacement is simply a group activity, and is assessed by the same logic; see Sections </w:t>
      </w:r>
      <w:r>
        <w:fldChar w:fldCharType="begin"/>
      </w:r>
      <w:r>
        <w:instrText xml:space="preserve"> REF _Ref311711453 \r \h </w:instrText>
      </w:r>
      <w:r>
        <w:fldChar w:fldCharType="separate"/>
      </w:r>
      <w:r w:rsidR="003855B1">
        <w:t>3.6</w:t>
      </w:r>
      <w:r>
        <w:fldChar w:fldCharType="end"/>
      </w:r>
      <w:r>
        <w:t xml:space="preserve">, </w:t>
      </w:r>
      <w:r>
        <w:fldChar w:fldCharType="begin"/>
      </w:r>
      <w:r>
        <w:instrText xml:space="preserve"> REF _Ref314640262 \r \h </w:instrText>
      </w:r>
      <w:r>
        <w:fldChar w:fldCharType="separate"/>
      </w:r>
      <w:r w:rsidR="003855B1">
        <w:t>3.9</w:t>
      </w:r>
      <w:r>
        <w:fldChar w:fldCharType="end"/>
      </w:r>
      <w:r>
        <w:t xml:space="preserve">, and </w:t>
      </w:r>
      <w:r>
        <w:fldChar w:fldCharType="begin"/>
      </w:r>
      <w:r>
        <w:instrText xml:space="preserve"> REF _Ref312068898 \r \h </w:instrText>
      </w:r>
      <w:r>
        <w:fldChar w:fldCharType="separate"/>
      </w:r>
      <w:r w:rsidR="003855B1">
        <w:t>3.10</w:t>
      </w:r>
      <w:r>
        <w:fldChar w:fldCharType="end"/>
      </w:r>
      <w:r>
        <w:t>.</w:t>
      </w:r>
    </w:p>
    <w:p w14:paraId="0D66C97A" w14:textId="77777777" w:rsidR="00606E9E" w:rsidRDefault="00606E9E" w:rsidP="00606E9E"/>
    <w:p w14:paraId="3B4C0631" w14:textId="1919912D" w:rsidR="00606E9E" w:rsidRPr="00606E9E" w:rsidRDefault="00606E9E" w:rsidP="00606E9E">
      <w:r>
        <w:rPr>
          <w:b/>
        </w:rPr>
        <w:t>Subsistence Agriculture:</w:t>
      </w:r>
      <w:r>
        <w:t xml:space="preserve">  Civilians engaged in subsistence agriculture can no longer do so once displaced; they are forced to enter the local economy as consumers, and possibly as workers as well.</w:t>
      </w:r>
    </w:p>
    <w:p w14:paraId="41769BFB" w14:textId="77777777" w:rsidR="00606E9E" w:rsidRDefault="00606E9E" w:rsidP="00606E9E"/>
    <w:p w14:paraId="0813BBB5" w14:textId="77777777" w:rsidR="00606E9E" w:rsidRDefault="00606E9E" w:rsidP="00606E9E">
      <w:r>
        <w:t>The tactic parameters are as follows:</w:t>
      </w:r>
    </w:p>
    <w:p w14:paraId="7814C85F" w14:textId="77777777" w:rsidR="00606E9E" w:rsidRDefault="00606E9E" w:rsidP="00606E9E"/>
    <w:tbl>
      <w:tblPr>
        <w:tblStyle w:val="TableGrid"/>
        <w:tblW w:w="0" w:type="auto"/>
        <w:tblLook w:val="04A0" w:firstRow="1" w:lastRow="0" w:firstColumn="1" w:lastColumn="0" w:noHBand="0" w:noVBand="1"/>
      </w:tblPr>
      <w:tblGrid>
        <w:gridCol w:w="2718"/>
        <w:gridCol w:w="7218"/>
      </w:tblGrid>
      <w:tr w:rsidR="00606E9E" w:rsidRPr="00F7118A" w14:paraId="4F65CF61" w14:textId="77777777" w:rsidTr="000F377B">
        <w:trPr>
          <w:cantSplit/>
          <w:tblHeader/>
        </w:trPr>
        <w:tc>
          <w:tcPr>
            <w:tcW w:w="2718" w:type="dxa"/>
            <w:shd w:val="clear" w:color="auto" w:fill="000000" w:themeFill="text1"/>
          </w:tcPr>
          <w:p w14:paraId="5057D880" w14:textId="77777777" w:rsidR="00606E9E" w:rsidRPr="00F7118A" w:rsidRDefault="00606E9E" w:rsidP="000F377B">
            <w:pPr>
              <w:rPr>
                <w:sz w:val="20"/>
                <w:szCs w:val="20"/>
              </w:rPr>
            </w:pPr>
            <w:r>
              <w:rPr>
                <w:sz w:val="20"/>
                <w:szCs w:val="20"/>
              </w:rPr>
              <w:t>Parameter</w:t>
            </w:r>
          </w:p>
        </w:tc>
        <w:tc>
          <w:tcPr>
            <w:tcW w:w="7218" w:type="dxa"/>
            <w:shd w:val="clear" w:color="auto" w:fill="000000" w:themeFill="text1"/>
          </w:tcPr>
          <w:p w14:paraId="5519873B" w14:textId="77777777" w:rsidR="00606E9E" w:rsidRPr="00F7118A" w:rsidRDefault="00606E9E" w:rsidP="000F377B">
            <w:pPr>
              <w:rPr>
                <w:sz w:val="20"/>
                <w:szCs w:val="20"/>
              </w:rPr>
            </w:pPr>
            <w:r w:rsidRPr="00F7118A">
              <w:rPr>
                <w:sz w:val="20"/>
                <w:szCs w:val="20"/>
              </w:rPr>
              <w:t>Description</w:t>
            </w:r>
          </w:p>
        </w:tc>
      </w:tr>
      <w:tr w:rsidR="00606E9E" w:rsidRPr="00F7118A" w14:paraId="3719B504" w14:textId="77777777" w:rsidTr="000F377B">
        <w:trPr>
          <w:cantSplit/>
        </w:trPr>
        <w:tc>
          <w:tcPr>
            <w:tcW w:w="2718" w:type="dxa"/>
          </w:tcPr>
          <w:p w14:paraId="0FD19A20" w14:textId="77777777" w:rsidR="00606E9E" w:rsidRPr="00F7118A" w:rsidRDefault="00606E9E" w:rsidP="000F377B">
            <w:pPr>
              <w:rPr>
                <w:sz w:val="20"/>
                <w:szCs w:val="20"/>
              </w:rPr>
            </w:pPr>
            <w:r>
              <w:rPr>
                <w:sz w:val="20"/>
                <w:szCs w:val="20"/>
              </w:rPr>
              <w:t>Group</w:t>
            </w:r>
          </w:p>
          <w:p w14:paraId="771287F3" w14:textId="77777777" w:rsidR="00606E9E" w:rsidRPr="00F7118A" w:rsidRDefault="00606E9E" w:rsidP="000F377B">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CF67CAD" w14:textId="30DE3829" w:rsidR="00606E9E" w:rsidRPr="00D65E3A" w:rsidRDefault="00606E9E" w:rsidP="00606E9E">
            <w:pPr>
              <w:rPr>
                <w:sz w:val="20"/>
                <w:szCs w:val="20"/>
              </w:rPr>
            </w:pPr>
            <w:r>
              <w:rPr>
                <w:sz w:val="20"/>
                <w:szCs w:val="20"/>
              </w:rPr>
              <w:t>The ID of a civilian group.</w:t>
            </w:r>
          </w:p>
        </w:tc>
      </w:tr>
      <w:tr w:rsidR="00606E9E" w:rsidRPr="00F7118A" w14:paraId="6D63DA22" w14:textId="77777777" w:rsidTr="000F377B">
        <w:trPr>
          <w:cantSplit/>
        </w:trPr>
        <w:tc>
          <w:tcPr>
            <w:tcW w:w="2718" w:type="dxa"/>
          </w:tcPr>
          <w:p w14:paraId="70422ED2" w14:textId="77777777" w:rsidR="00606E9E" w:rsidRPr="00F7118A" w:rsidRDefault="00606E9E" w:rsidP="000F377B">
            <w:pPr>
              <w:rPr>
                <w:sz w:val="20"/>
                <w:szCs w:val="20"/>
              </w:rPr>
            </w:pPr>
            <w:r>
              <w:rPr>
                <w:sz w:val="20"/>
                <w:szCs w:val="20"/>
              </w:rPr>
              <w:t>Neighborhood</w:t>
            </w:r>
          </w:p>
          <w:p w14:paraId="360B1C5C" w14:textId="77777777" w:rsidR="00606E9E" w:rsidRPr="00F7118A" w:rsidRDefault="00606E9E" w:rsidP="000F377B">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634BC8D1" w14:textId="70D09811" w:rsidR="00606E9E" w:rsidRPr="00F7118A" w:rsidRDefault="00606E9E" w:rsidP="00606E9E">
            <w:pPr>
              <w:rPr>
                <w:sz w:val="20"/>
                <w:szCs w:val="20"/>
              </w:rPr>
            </w:pPr>
            <w:r>
              <w:rPr>
                <w:sz w:val="20"/>
                <w:szCs w:val="20"/>
              </w:rPr>
              <w:t>The ID of the neighborhood into which the civilians will be displaced; this can be the group’s home neighborhood.</w:t>
            </w:r>
          </w:p>
        </w:tc>
      </w:tr>
      <w:tr w:rsidR="00606E9E" w:rsidRPr="00F7118A" w14:paraId="7535F9F7" w14:textId="77777777" w:rsidTr="000F377B">
        <w:trPr>
          <w:cantSplit/>
        </w:trPr>
        <w:tc>
          <w:tcPr>
            <w:tcW w:w="2718" w:type="dxa"/>
          </w:tcPr>
          <w:p w14:paraId="2AB42CE2" w14:textId="77777777" w:rsidR="00606E9E" w:rsidRDefault="00606E9E" w:rsidP="000F377B">
            <w:pPr>
              <w:rPr>
                <w:sz w:val="20"/>
                <w:szCs w:val="20"/>
              </w:rPr>
            </w:pPr>
            <w:r>
              <w:rPr>
                <w:sz w:val="20"/>
                <w:szCs w:val="20"/>
              </w:rPr>
              <w:t>Activity</w:t>
            </w:r>
          </w:p>
          <w:p w14:paraId="5D2AAE8B" w14:textId="77777777" w:rsidR="00606E9E" w:rsidRDefault="00606E9E"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6F0A78E8" w14:textId="77777777" w:rsidR="00606E9E" w:rsidRDefault="00606E9E" w:rsidP="00606E9E">
            <w:pPr>
              <w:rPr>
                <w:sz w:val="20"/>
                <w:szCs w:val="20"/>
              </w:rPr>
            </w:pPr>
            <w:r>
              <w:rPr>
                <w:sz w:val="20"/>
                <w:szCs w:val="20"/>
              </w:rPr>
              <w:t xml:space="preserve">The name of the activity to be performed, which determines just how the civilians will live.  If </w:t>
            </w:r>
            <w:r>
              <w:rPr>
                <w:b/>
                <w:sz w:val="20"/>
                <w:szCs w:val="20"/>
              </w:rPr>
              <w:t>DISPLACED</w:t>
            </w:r>
            <w:r>
              <w:rPr>
                <w:sz w:val="20"/>
                <w:szCs w:val="20"/>
              </w:rPr>
              <w:t xml:space="preserve">, they will mingle with the local population: they will affect local attitudes, and may enter the work force.  </w:t>
            </w:r>
          </w:p>
          <w:p w14:paraId="03F777A8" w14:textId="77777777" w:rsidR="00606E9E" w:rsidRDefault="00606E9E" w:rsidP="00606E9E">
            <w:pPr>
              <w:rPr>
                <w:sz w:val="20"/>
                <w:szCs w:val="20"/>
              </w:rPr>
            </w:pPr>
          </w:p>
          <w:p w14:paraId="4976FF89" w14:textId="7FCD59B5" w:rsidR="00606E9E" w:rsidRDefault="00606E9E" w:rsidP="00606E9E">
            <w:pPr>
              <w:rPr>
                <w:sz w:val="20"/>
                <w:szCs w:val="20"/>
              </w:rPr>
            </w:pPr>
            <w:r>
              <w:rPr>
                <w:sz w:val="20"/>
                <w:szCs w:val="20"/>
              </w:rPr>
              <w:t xml:space="preserve">If </w:t>
            </w:r>
            <w:r>
              <w:rPr>
                <w:b/>
                <w:sz w:val="20"/>
                <w:szCs w:val="20"/>
              </w:rPr>
              <w:t>IN_CAMP</w:t>
            </w:r>
            <w:r>
              <w:rPr>
                <w:sz w:val="20"/>
                <w:szCs w:val="20"/>
              </w:rPr>
              <w:t xml:space="preserve">, they are put into displaced persons camps: they have no effect on local attitudes, being separated from the local population, and do not enter the work force. </w:t>
            </w:r>
          </w:p>
        </w:tc>
      </w:tr>
      <w:tr w:rsidR="00606E9E" w:rsidRPr="00F7118A" w14:paraId="61915FA8" w14:textId="77777777" w:rsidTr="000F377B">
        <w:trPr>
          <w:cantSplit/>
        </w:trPr>
        <w:tc>
          <w:tcPr>
            <w:tcW w:w="2718" w:type="dxa"/>
          </w:tcPr>
          <w:p w14:paraId="32C378B6" w14:textId="77777777" w:rsidR="00606E9E" w:rsidRPr="00F7118A" w:rsidRDefault="00606E9E" w:rsidP="000F377B">
            <w:pPr>
              <w:rPr>
                <w:sz w:val="20"/>
                <w:szCs w:val="20"/>
              </w:rPr>
            </w:pPr>
            <w:r>
              <w:rPr>
                <w:sz w:val="20"/>
                <w:szCs w:val="20"/>
              </w:rPr>
              <w:t>Personnel</w:t>
            </w:r>
          </w:p>
          <w:p w14:paraId="0FFA9AE3" w14:textId="77777777" w:rsidR="00606E9E" w:rsidRDefault="00606E9E" w:rsidP="000F377B">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1C14B5DB" w14:textId="4B2051C3" w:rsidR="00606E9E" w:rsidRPr="00B011F1" w:rsidRDefault="00606E9E" w:rsidP="00606E9E">
            <w:pPr>
              <w:rPr>
                <w:sz w:val="20"/>
                <w:szCs w:val="20"/>
              </w:rPr>
            </w:pPr>
            <w:r>
              <w:rPr>
                <w:sz w:val="20"/>
                <w:szCs w:val="20"/>
              </w:rPr>
              <w:t>The number of personnel to be displaced.</w:t>
            </w:r>
          </w:p>
        </w:tc>
      </w:tr>
    </w:tbl>
    <w:p w14:paraId="210FACB7" w14:textId="77777777" w:rsidR="00606E9E" w:rsidRDefault="00606E9E" w:rsidP="00606E9E"/>
    <w:p w14:paraId="7DBBF256" w14:textId="77777777" w:rsidR="00606E9E" w:rsidRPr="00606E9E" w:rsidRDefault="00606E9E" w:rsidP="00606E9E"/>
    <w:p w14:paraId="5C5BC20C" w14:textId="77777777" w:rsidR="00FB2A76" w:rsidRDefault="00FB2A76" w:rsidP="00C41A13">
      <w:pPr>
        <w:pStyle w:val="Heading3"/>
      </w:pPr>
      <w:bookmarkStart w:id="239" w:name="_Toc315087410"/>
      <w:r>
        <w:t>EXECUTIVE</w:t>
      </w:r>
      <w:bookmarkEnd w:id="239"/>
    </w:p>
    <w:p w14:paraId="02F83AD0" w14:textId="77777777" w:rsidR="00024410" w:rsidRDefault="00024410" w:rsidP="00024410"/>
    <w:p w14:paraId="52CF5B44" w14:textId="77777777"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fldChar w:fldCharType="begin"/>
      </w:r>
      <w:r>
        <w:instrText xml:space="preserve"> REF _Ref314643698 \r \h </w:instrText>
      </w:r>
      <w:r>
        <w:fldChar w:fldCharType="separate"/>
      </w:r>
      <w:r w:rsidR="003855B1">
        <w:t>10.7</w:t>
      </w:r>
      <w:r>
        <w:fldChar w:fldCharType="end"/>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14:paraId="4EE5E50D" w14:textId="77777777" w:rsidR="00E066D2" w:rsidRDefault="00E066D2" w:rsidP="00024410"/>
    <w:p w14:paraId="64911636" w14:textId="16244C46"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5F136E7E" w14:textId="77777777" w:rsidR="00E066D2" w:rsidRDefault="00E066D2" w:rsidP="00024410"/>
    <w:p w14:paraId="07F4EB59" w14:textId="0782C34D" w:rsidR="00024410" w:rsidRPr="00E066D2" w:rsidRDefault="00E066D2" w:rsidP="00024410">
      <w:r>
        <w:t xml:space="preserve">The tactic has the following parameters: </w:t>
      </w:r>
    </w:p>
    <w:p w14:paraId="59F56822"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3F7133D8" w14:textId="77777777" w:rsidTr="000F377B">
        <w:trPr>
          <w:cantSplit/>
          <w:tblHeader/>
        </w:trPr>
        <w:tc>
          <w:tcPr>
            <w:tcW w:w="2718" w:type="dxa"/>
            <w:shd w:val="clear" w:color="auto" w:fill="000000" w:themeFill="text1"/>
          </w:tcPr>
          <w:p w14:paraId="7B6F4910"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7752D2E3" w14:textId="77777777" w:rsidR="00024410" w:rsidRPr="00F7118A" w:rsidRDefault="00024410" w:rsidP="000F377B">
            <w:pPr>
              <w:rPr>
                <w:sz w:val="20"/>
                <w:szCs w:val="20"/>
              </w:rPr>
            </w:pPr>
            <w:r w:rsidRPr="00F7118A">
              <w:rPr>
                <w:sz w:val="20"/>
                <w:szCs w:val="20"/>
              </w:rPr>
              <w:t>Description</w:t>
            </w:r>
          </w:p>
        </w:tc>
      </w:tr>
      <w:tr w:rsidR="00024410" w:rsidRPr="00F7118A" w14:paraId="73BB7767" w14:textId="77777777" w:rsidTr="000F377B">
        <w:trPr>
          <w:cantSplit/>
        </w:trPr>
        <w:tc>
          <w:tcPr>
            <w:tcW w:w="2718" w:type="dxa"/>
          </w:tcPr>
          <w:p w14:paraId="74DEB62A" w14:textId="769F8856" w:rsidR="00024410" w:rsidRDefault="00E066D2" w:rsidP="000F377B">
            <w:pPr>
              <w:rPr>
                <w:sz w:val="20"/>
                <w:szCs w:val="20"/>
              </w:rPr>
            </w:pPr>
            <w:r>
              <w:rPr>
                <w:sz w:val="20"/>
                <w:szCs w:val="20"/>
              </w:rPr>
              <w:t>Command</w:t>
            </w:r>
          </w:p>
          <w:p w14:paraId="1EFF5B27" w14:textId="2DE405F5"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14:paraId="45589E3E" w14:textId="71981507"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r w:rsidR="00024410" w:rsidRPr="00F7118A" w14:paraId="56583324" w14:textId="77777777" w:rsidTr="000F377B">
        <w:trPr>
          <w:cantSplit/>
        </w:trPr>
        <w:tc>
          <w:tcPr>
            <w:tcW w:w="2718" w:type="dxa"/>
          </w:tcPr>
          <w:p w14:paraId="4D8274E2" w14:textId="77777777" w:rsidR="00024410" w:rsidRDefault="00024410" w:rsidP="000F377B">
            <w:pPr>
              <w:rPr>
                <w:sz w:val="20"/>
                <w:szCs w:val="20"/>
              </w:rPr>
            </w:pPr>
            <w:r>
              <w:rPr>
                <w:sz w:val="20"/>
                <w:szCs w:val="20"/>
              </w:rPr>
              <w:t>Once?</w:t>
            </w:r>
          </w:p>
          <w:p w14:paraId="20CAEE27" w14:textId="77777777" w:rsidR="00024410" w:rsidRDefault="00024410" w:rsidP="000F377B">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241F0A43" w14:textId="5851A2F8" w:rsidR="00024410" w:rsidRDefault="00024410" w:rsidP="000F377B">
            <w:pPr>
              <w:rPr>
                <w:sz w:val="20"/>
                <w:szCs w:val="20"/>
              </w:rPr>
            </w:pPr>
            <w:r>
              <w:rPr>
                <w:sz w:val="20"/>
                <w:szCs w:val="20"/>
              </w:rPr>
              <w:t xml:space="preserve">A Boolean flag; whether to execute this tactic once only.  If </w:t>
            </w:r>
            <w:r>
              <w:rPr>
                <w:b/>
                <w:sz w:val="20"/>
                <w:szCs w:val="20"/>
              </w:rPr>
              <w:t>YES</w:t>
            </w:r>
            <w:r>
              <w:rPr>
                <w:sz w:val="20"/>
                <w:szCs w:val="20"/>
              </w:rPr>
              <w:t xml:space="preserve">, this tactic will be considered for execution each week until </w:t>
            </w:r>
            <w:r w:rsidR="00E066D2">
              <w:rPr>
                <w:sz w:val="20"/>
                <w:szCs w:val="20"/>
              </w:rPr>
              <w:t>the attached conditions are</w:t>
            </w:r>
            <w:r>
              <w:rPr>
                <w:sz w:val="20"/>
                <w:szCs w:val="20"/>
              </w:rPr>
              <w:t xml:space="preserve"> finally</w:t>
            </w:r>
            <w:r w:rsidR="00E066D2">
              <w:rPr>
                <w:sz w:val="20"/>
                <w:szCs w:val="20"/>
              </w:rPr>
              <w:t xml:space="preserve"> met, and</w:t>
            </w:r>
            <w:r>
              <w:rPr>
                <w:sz w:val="20"/>
                <w:szCs w:val="20"/>
              </w:rPr>
              <w:t xml:space="preserve"> executes; then it will be disabled.</w:t>
            </w:r>
            <w:r>
              <w:rPr>
                <w:rStyle w:val="FootnoteReference"/>
                <w:sz w:val="20"/>
                <w:szCs w:val="20"/>
              </w:rPr>
              <w:footnoteReference w:id="15"/>
            </w:r>
            <w:r>
              <w:rPr>
                <w:sz w:val="20"/>
                <w:szCs w:val="20"/>
              </w:rPr>
              <w:t xml:space="preserve">  Suppose, for example, the actor wishes to </w:t>
            </w:r>
            <w:r w:rsidR="00E066D2">
              <w:rPr>
                <w:sz w:val="20"/>
                <w:szCs w:val="20"/>
              </w:rPr>
              <w:t xml:space="preserve">cause a catastrophe once, when conditions are first met.  </w:t>
            </w:r>
            <w:r>
              <w:rPr>
                <w:sz w:val="20"/>
                <w:szCs w:val="20"/>
              </w:rPr>
              <w:t xml:space="preserve">He will not want to execute this tactic again the following week, so he would set this parameter to </w:t>
            </w:r>
            <w:r>
              <w:rPr>
                <w:b/>
                <w:sz w:val="20"/>
                <w:szCs w:val="20"/>
              </w:rPr>
              <w:t>YES</w:t>
            </w:r>
            <w:r>
              <w:rPr>
                <w:sz w:val="20"/>
                <w:szCs w:val="20"/>
              </w:rPr>
              <w:t>.</w:t>
            </w:r>
          </w:p>
          <w:p w14:paraId="55D979BD" w14:textId="77777777" w:rsidR="00024410" w:rsidRDefault="00024410" w:rsidP="000F377B">
            <w:pPr>
              <w:rPr>
                <w:sz w:val="20"/>
                <w:szCs w:val="20"/>
              </w:rPr>
            </w:pPr>
          </w:p>
          <w:p w14:paraId="132039DB" w14:textId="77777777" w:rsidR="00024410" w:rsidRPr="00794481" w:rsidRDefault="00024410" w:rsidP="000F377B">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bl>
    <w:p w14:paraId="064E0DAD" w14:textId="77777777" w:rsidR="00024410" w:rsidRPr="00024410" w:rsidRDefault="00024410" w:rsidP="00024410"/>
    <w:p w14:paraId="1D86883C" w14:textId="77777777" w:rsidR="00FB2A76" w:rsidRDefault="00FB2A76" w:rsidP="00C41A13">
      <w:pPr>
        <w:pStyle w:val="Heading3"/>
      </w:pPr>
      <w:bookmarkStart w:id="240" w:name="_Toc315087411"/>
      <w:r>
        <w:t>FUND</w:t>
      </w:r>
      <w:bookmarkEnd w:id="240"/>
    </w:p>
    <w:p w14:paraId="39D7E9A3" w14:textId="77777777" w:rsidR="000F377B" w:rsidRDefault="000F377B" w:rsidP="000F377B"/>
    <w:p w14:paraId="2BB02498" w14:textId="28D237F4"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w:t>
      </w:r>
      <w:r>
        <w:lastRenderedPageBreak/>
        <w:t>recipient’s cash-on-hand at the beginning of the subsequent strategy execution.</w:t>
      </w:r>
      <w:r>
        <w:rPr>
          <w:rStyle w:val="FootnoteReference"/>
        </w:rPr>
        <w:footnoteReference w:id="16"/>
      </w:r>
      <w:r>
        <w:t xml:space="preserve">  Multiple </w:t>
      </w:r>
      <w:r>
        <w:rPr>
          <w:b/>
        </w:rPr>
        <w:t>FUND</w:t>
      </w:r>
      <w:r>
        <w:t xml:space="preserve"> tactics with the same recipient </w:t>
      </w:r>
      <w:r w:rsidR="00FB3451">
        <w:t xml:space="preserve">during the same week </w:t>
      </w:r>
      <w:r>
        <w:t>are cumulative.</w:t>
      </w:r>
      <w:r w:rsidR="00FB3451">
        <w:t xml:space="preserve">  </w:t>
      </w:r>
    </w:p>
    <w:p w14:paraId="57A9D160" w14:textId="77777777" w:rsidR="00FB3451" w:rsidRDefault="00FB3451" w:rsidP="000F377B"/>
    <w:p w14:paraId="23B94A95" w14:textId="2870D636"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207444C3" w14:textId="77777777" w:rsidR="000F377B" w:rsidRDefault="000F377B" w:rsidP="000F377B"/>
    <w:p w14:paraId="40EFE88E" w14:textId="4EB958DE" w:rsidR="000F377B" w:rsidRPr="000F377B" w:rsidRDefault="000F377B" w:rsidP="000F377B">
      <w:r>
        <w:t>The tactic will not execute if the funding actor has insufficient funds in his cash-on-hand.</w:t>
      </w:r>
    </w:p>
    <w:p w14:paraId="1F7894B1" w14:textId="77777777" w:rsidR="000F377B" w:rsidRDefault="000F377B" w:rsidP="000F377B"/>
    <w:p w14:paraId="6FED09FD" w14:textId="77777777" w:rsidR="000F377B" w:rsidRPr="00E066D2" w:rsidRDefault="000F377B" w:rsidP="000F377B">
      <w:r>
        <w:t xml:space="preserve">The tactic has the following parameters: </w:t>
      </w:r>
    </w:p>
    <w:p w14:paraId="73A517E2"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45FCFA12" w14:textId="77777777" w:rsidTr="000F377B">
        <w:trPr>
          <w:cantSplit/>
          <w:tblHeader/>
        </w:trPr>
        <w:tc>
          <w:tcPr>
            <w:tcW w:w="2718" w:type="dxa"/>
            <w:shd w:val="clear" w:color="auto" w:fill="000000" w:themeFill="text1"/>
          </w:tcPr>
          <w:p w14:paraId="1F922560"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44B0997C" w14:textId="77777777" w:rsidR="000F377B" w:rsidRPr="00F7118A" w:rsidRDefault="000F377B" w:rsidP="000F377B">
            <w:pPr>
              <w:rPr>
                <w:sz w:val="20"/>
                <w:szCs w:val="20"/>
              </w:rPr>
            </w:pPr>
            <w:r w:rsidRPr="00F7118A">
              <w:rPr>
                <w:sz w:val="20"/>
                <w:szCs w:val="20"/>
              </w:rPr>
              <w:t>Description</w:t>
            </w:r>
          </w:p>
        </w:tc>
      </w:tr>
      <w:tr w:rsidR="000F377B" w:rsidRPr="00F7118A" w14:paraId="62069AC2" w14:textId="77777777" w:rsidTr="000F377B">
        <w:trPr>
          <w:cantSplit/>
        </w:trPr>
        <w:tc>
          <w:tcPr>
            <w:tcW w:w="2718" w:type="dxa"/>
          </w:tcPr>
          <w:p w14:paraId="15125E15" w14:textId="1EC7629F" w:rsidR="000F377B" w:rsidRDefault="000F377B" w:rsidP="000F377B">
            <w:pPr>
              <w:rPr>
                <w:sz w:val="20"/>
                <w:szCs w:val="20"/>
              </w:rPr>
            </w:pPr>
            <w:r>
              <w:rPr>
                <w:sz w:val="20"/>
                <w:szCs w:val="20"/>
              </w:rPr>
              <w:t>Actor</w:t>
            </w:r>
          </w:p>
          <w:p w14:paraId="7CB0016D" w14:textId="62644F23"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07339C7A" w14:textId="1EEF01D6" w:rsidR="000F377B" w:rsidRPr="007278EA" w:rsidRDefault="000F377B" w:rsidP="000F377B">
            <w:pPr>
              <w:rPr>
                <w:sz w:val="20"/>
                <w:szCs w:val="20"/>
              </w:rPr>
            </w:pPr>
            <w:r>
              <w:rPr>
                <w:sz w:val="20"/>
                <w:szCs w:val="20"/>
              </w:rPr>
              <w:t>The ID of the actor to receive the funds.</w:t>
            </w:r>
          </w:p>
        </w:tc>
      </w:tr>
      <w:tr w:rsidR="000F377B" w:rsidRPr="00F7118A" w14:paraId="183D6413" w14:textId="77777777" w:rsidTr="000F377B">
        <w:trPr>
          <w:cantSplit/>
        </w:trPr>
        <w:tc>
          <w:tcPr>
            <w:tcW w:w="2718" w:type="dxa"/>
          </w:tcPr>
          <w:p w14:paraId="326BE549" w14:textId="1D06E3FE" w:rsidR="000F377B" w:rsidRDefault="000F377B" w:rsidP="000F377B">
            <w:pPr>
              <w:rPr>
                <w:sz w:val="20"/>
                <w:szCs w:val="20"/>
              </w:rPr>
            </w:pPr>
            <w:r>
              <w:rPr>
                <w:sz w:val="20"/>
                <w:szCs w:val="20"/>
              </w:rPr>
              <w:t>Amount, $/week</w:t>
            </w:r>
          </w:p>
          <w:p w14:paraId="7047EF11" w14:textId="4288C98D"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3EB62E3" w14:textId="4C1D04D7"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14:paraId="7A93C2AC" w14:textId="77777777" w:rsidR="000F377B" w:rsidRPr="000F377B" w:rsidRDefault="000F377B" w:rsidP="000F377B"/>
    <w:p w14:paraId="25808A7F" w14:textId="77777777" w:rsidR="00FB2A76" w:rsidRDefault="00FB2A76" w:rsidP="00C41A13">
      <w:pPr>
        <w:pStyle w:val="Heading3"/>
      </w:pPr>
      <w:bookmarkStart w:id="241" w:name="_Toc315087412"/>
      <w:r>
        <w:t>FUNDENI</w:t>
      </w:r>
      <w:bookmarkEnd w:id="241"/>
    </w:p>
    <w:p w14:paraId="7AF3F290" w14:textId="77777777" w:rsidR="00E039AD" w:rsidRDefault="00E039AD" w:rsidP="00E039AD"/>
    <w:p w14:paraId="3148B2D8" w14:textId="10A069D5" w:rsidR="00E039AD" w:rsidRDefault="00E039AD" w:rsidP="00E039AD">
      <w:r>
        <w:t xml:space="preserve">The </w:t>
      </w:r>
      <w:r>
        <w:rPr>
          <w:b/>
        </w:rPr>
        <w:t>FUNDENI</w:t>
      </w:r>
      <w:r>
        <w:t xml:space="preserve"> tactic allows an actor to fund Essential Non-Infrastructure (ENI) services for particular groups (Section </w:t>
      </w:r>
      <w:r>
        <w:fldChar w:fldCharType="begin"/>
      </w:r>
      <w:r>
        <w:instrText xml:space="preserve"> REF _Ref185650440 \r \h </w:instrText>
      </w:r>
      <w:r>
        <w:fldChar w:fldCharType="separate"/>
      </w:r>
      <w:r w:rsidR="003855B1">
        <w:t>3.13</w:t>
      </w:r>
      <w:r>
        <w:fldChar w:fldCharType="end"/>
      </w:r>
      <w:r>
        <w:t>).  The actor may specify any amount of money, which will come out of the actor’s cash-on-hand.  The tactic will not execute if the funding actor has insufficient funds.</w:t>
      </w:r>
    </w:p>
    <w:p w14:paraId="18087765" w14:textId="77777777" w:rsidR="00E039AD" w:rsidRDefault="00E039AD" w:rsidP="00E039AD"/>
    <w:p w14:paraId="01E0FD58" w14:textId="32D9CB18"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68512E42" w14:textId="77777777" w:rsidR="00E039AD" w:rsidRDefault="00E039AD" w:rsidP="00E039AD"/>
    <w:p w14:paraId="47A15B35" w14:textId="77777777"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14:paraId="1434E749" w14:textId="77777777" w:rsidR="00E039AD" w:rsidRPr="00FB3451" w:rsidRDefault="00E039AD" w:rsidP="00E039AD"/>
    <w:p w14:paraId="4800F806"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3F19C400" w14:textId="77777777" w:rsidR="00E039AD" w:rsidRDefault="00E039AD" w:rsidP="00E039AD"/>
    <w:p w14:paraId="1D4A2CC3" w14:textId="4C9985A1" w:rsidR="00E039AD" w:rsidRPr="00E039AD" w:rsidRDefault="00E039AD" w:rsidP="00E039AD">
      <w:r>
        <w:rPr>
          <w:b/>
        </w:rPr>
        <w:lastRenderedPageBreak/>
        <w:t>Continuous Funding:</w:t>
      </w:r>
      <w:r>
        <w:t xml:space="preserve">  Each execution of the </w:t>
      </w:r>
      <w:r>
        <w:rPr>
          <w:b/>
        </w:rPr>
        <w:t>FUNDENI</w:t>
      </w:r>
      <w:r>
        <w:t xml:space="preserve"> tactic provides funding for the following week.  To provide continuous funding over time, the tactic must be executed each week.</w:t>
      </w:r>
    </w:p>
    <w:p w14:paraId="47F49E85" w14:textId="77777777" w:rsidR="00E039AD" w:rsidRDefault="00E039AD" w:rsidP="00E039AD"/>
    <w:p w14:paraId="0E7234AD" w14:textId="77777777" w:rsidR="00E039AD" w:rsidRPr="00E066D2" w:rsidRDefault="00E039AD" w:rsidP="00E039AD">
      <w:r>
        <w:t xml:space="preserve">The tactic has the following parameters: </w:t>
      </w:r>
    </w:p>
    <w:p w14:paraId="4E5B9AF4"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35C74675" w14:textId="77777777" w:rsidTr="00B661B7">
        <w:trPr>
          <w:cantSplit/>
          <w:tblHeader/>
        </w:trPr>
        <w:tc>
          <w:tcPr>
            <w:tcW w:w="2718" w:type="dxa"/>
            <w:shd w:val="clear" w:color="auto" w:fill="000000" w:themeFill="text1"/>
          </w:tcPr>
          <w:p w14:paraId="2B544EC5"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5C5EA405" w14:textId="77777777" w:rsidR="00E039AD" w:rsidRPr="00F7118A" w:rsidRDefault="00E039AD" w:rsidP="00B661B7">
            <w:pPr>
              <w:rPr>
                <w:sz w:val="20"/>
                <w:szCs w:val="20"/>
              </w:rPr>
            </w:pPr>
            <w:r w:rsidRPr="00F7118A">
              <w:rPr>
                <w:sz w:val="20"/>
                <w:szCs w:val="20"/>
              </w:rPr>
              <w:t>Description</w:t>
            </w:r>
          </w:p>
        </w:tc>
      </w:tr>
      <w:tr w:rsidR="00E039AD" w:rsidRPr="00F7118A" w14:paraId="0645A3FF" w14:textId="77777777" w:rsidTr="00B661B7">
        <w:trPr>
          <w:cantSplit/>
        </w:trPr>
        <w:tc>
          <w:tcPr>
            <w:tcW w:w="2718" w:type="dxa"/>
          </w:tcPr>
          <w:p w14:paraId="38E6CCE6" w14:textId="00CE153D" w:rsidR="00E039AD" w:rsidRDefault="00E039AD" w:rsidP="00B661B7">
            <w:pPr>
              <w:rPr>
                <w:sz w:val="20"/>
                <w:szCs w:val="20"/>
              </w:rPr>
            </w:pPr>
            <w:r>
              <w:rPr>
                <w:sz w:val="20"/>
                <w:szCs w:val="20"/>
              </w:rPr>
              <w:t>Groups</w:t>
            </w:r>
          </w:p>
          <w:p w14:paraId="094F5798" w14:textId="22EBEFC7"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14:paraId="43E012FF" w14:textId="2231C31F" w:rsidR="00E039AD" w:rsidRPr="007278EA" w:rsidRDefault="00E039AD" w:rsidP="00E039AD">
            <w:pPr>
              <w:rPr>
                <w:sz w:val="20"/>
                <w:szCs w:val="20"/>
              </w:rPr>
            </w:pPr>
            <w:r>
              <w:rPr>
                <w:sz w:val="20"/>
                <w:szCs w:val="20"/>
              </w:rPr>
              <w:t>The IDs of the civilian groups to receive the funds.</w:t>
            </w:r>
          </w:p>
        </w:tc>
      </w:tr>
      <w:tr w:rsidR="00E039AD" w:rsidRPr="00F7118A" w14:paraId="06595A3E" w14:textId="77777777" w:rsidTr="00B661B7">
        <w:trPr>
          <w:cantSplit/>
        </w:trPr>
        <w:tc>
          <w:tcPr>
            <w:tcW w:w="2718" w:type="dxa"/>
          </w:tcPr>
          <w:p w14:paraId="38B11B92" w14:textId="77777777" w:rsidR="00E039AD" w:rsidRDefault="00E039AD" w:rsidP="00B661B7">
            <w:pPr>
              <w:rPr>
                <w:sz w:val="20"/>
                <w:szCs w:val="20"/>
              </w:rPr>
            </w:pPr>
            <w:r>
              <w:rPr>
                <w:sz w:val="20"/>
                <w:szCs w:val="20"/>
              </w:rPr>
              <w:t>Amount, $/week</w:t>
            </w:r>
          </w:p>
          <w:p w14:paraId="7D7B70C6" w14:textId="77777777"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03A259BD" w14:textId="36F81036"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14:paraId="2CE7A0F1" w14:textId="77777777" w:rsidR="00E039AD" w:rsidRPr="000F377B" w:rsidRDefault="00E039AD" w:rsidP="00E039AD"/>
    <w:p w14:paraId="7BAD6F87" w14:textId="77777777" w:rsidR="00E039AD" w:rsidRPr="00E039AD" w:rsidRDefault="00E039AD" w:rsidP="00E039AD"/>
    <w:p w14:paraId="7D5D721D" w14:textId="77777777" w:rsidR="00FB2A76" w:rsidRDefault="00FB2A76" w:rsidP="00C41A13">
      <w:pPr>
        <w:pStyle w:val="Heading3"/>
      </w:pPr>
      <w:bookmarkStart w:id="242" w:name="_Toc315087413"/>
      <w:r>
        <w:t>MOBILIZE</w:t>
      </w:r>
      <w:bookmarkEnd w:id="242"/>
    </w:p>
    <w:p w14:paraId="309AB81D" w14:textId="77777777" w:rsidR="00255A27" w:rsidRDefault="00255A27" w:rsidP="00255A27"/>
    <w:p w14:paraId="26BA51D6" w14:textId="7B36C461" w:rsidR="00255A27" w:rsidRDefault="00255A27" w:rsidP="00255A27">
      <w:r>
        <w:t xml:space="preserve">Each force and organization group has an initial quantity of personnel in the playbox, based on the status quo deployment defined as part of the scenario inputs (Section </w:t>
      </w:r>
      <w:r>
        <w:fldChar w:fldCharType="begin"/>
      </w:r>
      <w:r>
        <w:instrText xml:space="preserve"> REF _Ref314645444 \r \h </w:instrText>
      </w:r>
      <w:r>
        <w:fldChar w:fldCharType="separate"/>
      </w:r>
      <w:r w:rsidR="003855B1">
        <w:t>12.12</w:t>
      </w:r>
      <w:r>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7"/>
      </w:r>
      <w:r>
        <w:t xml:space="preserve"> Once mobilized, the troops can be </w:t>
      </w:r>
      <w:r>
        <w:rPr>
          <w:b/>
        </w:rPr>
        <w:t>DEPLOY</w:t>
      </w:r>
      <w:r>
        <w:t>ed as usual.</w:t>
      </w:r>
    </w:p>
    <w:p w14:paraId="3E465418" w14:textId="77777777" w:rsidR="00255A27" w:rsidRDefault="00255A27" w:rsidP="00255A27"/>
    <w:p w14:paraId="2B14E866" w14:textId="0D8FDDE5"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14:paraId="586DE437" w14:textId="77777777" w:rsidR="00255A27" w:rsidRDefault="00255A27" w:rsidP="00255A27"/>
    <w:p w14:paraId="0AD8EAA0" w14:textId="77777777" w:rsidR="00255A27" w:rsidRDefault="00255A27" w:rsidP="00255A27">
      <w:r>
        <w:t>The tactic parameters are as follows:</w:t>
      </w:r>
    </w:p>
    <w:p w14:paraId="3EADAB08"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6B80DD3D" w14:textId="77777777" w:rsidTr="00B661B7">
        <w:trPr>
          <w:cantSplit/>
          <w:tblHeader/>
        </w:trPr>
        <w:tc>
          <w:tcPr>
            <w:tcW w:w="2718" w:type="dxa"/>
            <w:shd w:val="clear" w:color="auto" w:fill="000000" w:themeFill="text1"/>
          </w:tcPr>
          <w:p w14:paraId="27872082"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05F6E376" w14:textId="77777777" w:rsidR="00255A27" w:rsidRPr="00F7118A" w:rsidRDefault="00255A27" w:rsidP="00B661B7">
            <w:pPr>
              <w:rPr>
                <w:sz w:val="20"/>
                <w:szCs w:val="20"/>
              </w:rPr>
            </w:pPr>
            <w:r w:rsidRPr="00F7118A">
              <w:rPr>
                <w:sz w:val="20"/>
                <w:szCs w:val="20"/>
              </w:rPr>
              <w:t>Description</w:t>
            </w:r>
          </w:p>
        </w:tc>
      </w:tr>
      <w:tr w:rsidR="00255A27" w:rsidRPr="00F7118A" w14:paraId="0830BA84" w14:textId="77777777" w:rsidTr="00B661B7">
        <w:trPr>
          <w:cantSplit/>
        </w:trPr>
        <w:tc>
          <w:tcPr>
            <w:tcW w:w="2718" w:type="dxa"/>
          </w:tcPr>
          <w:p w14:paraId="49B44FEA" w14:textId="77777777" w:rsidR="00255A27" w:rsidRDefault="00255A27" w:rsidP="00B661B7">
            <w:pPr>
              <w:rPr>
                <w:sz w:val="20"/>
                <w:szCs w:val="20"/>
              </w:rPr>
            </w:pPr>
            <w:r>
              <w:rPr>
                <w:sz w:val="20"/>
                <w:szCs w:val="20"/>
              </w:rPr>
              <w:t>Group</w:t>
            </w:r>
          </w:p>
          <w:p w14:paraId="256AAD6F"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88C449C" w14:textId="77777777" w:rsidR="00255A27" w:rsidRPr="007278EA" w:rsidRDefault="00255A27" w:rsidP="00B661B7">
            <w:pPr>
              <w:rPr>
                <w:sz w:val="20"/>
                <w:szCs w:val="20"/>
              </w:rPr>
            </w:pPr>
            <w:r>
              <w:rPr>
                <w:sz w:val="20"/>
                <w:szCs w:val="20"/>
              </w:rPr>
              <w:t>The ID of a force or organization group belonging to the actor.</w:t>
            </w:r>
          </w:p>
        </w:tc>
      </w:tr>
      <w:tr w:rsidR="00255A27" w:rsidRPr="00F7118A" w14:paraId="6676004A" w14:textId="77777777" w:rsidTr="00B661B7">
        <w:trPr>
          <w:cantSplit/>
        </w:trPr>
        <w:tc>
          <w:tcPr>
            <w:tcW w:w="2718" w:type="dxa"/>
          </w:tcPr>
          <w:p w14:paraId="7CA756F4" w14:textId="77777777" w:rsidR="00255A27" w:rsidRDefault="00255A27" w:rsidP="00B661B7">
            <w:pPr>
              <w:rPr>
                <w:sz w:val="20"/>
                <w:szCs w:val="20"/>
              </w:rPr>
            </w:pPr>
            <w:r>
              <w:rPr>
                <w:sz w:val="20"/>
                <w:szCs w:val="20"/>
              </w:rPr>
              <w:lastRenderedPageBreak/>
              <w:t>Personnel</w:t>
            </w:r>
          </w:p>
          <w:p w14:paraId="3ABFC2A1" w14:textId="77777777"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699A7B38" w14:textId="5D91D286" w:rsidR="00255A27" w:rsidRPr="00794481" w:rsidRDefault="00255A27" w:rsidP="00255A27">
            <w:pPr>
              <w:rPr>
                <w:sz w:val="20"/>
                <w:szCs w:val="20"/>
              </w:rPr>
            </w:pPr>
            <w:r>
              <w:rPr>
                <w:sz w:val="20"/>
                <w:szCs w:val="20"/>
              </w:rPr>
              <w:t>The number of personnel to mobilize.</w:t>
            </w:r>
          </w:p>
        </w:tc>
      </w:tr>
      <w:tr w:rsidR="00255A27" w:rsidRPr="00F7118A" w14:paraId="4529890A" w14:textId="77777777" w:rsidTr="00B661B7">
        <w:trPr>
          <w:cantSplit/>
        </w:trPr>
        <w:tc>
          <w:tcPr>
            <w:tcW w:w="2718" w:type="dxa"/>
          </w:tcPr>
          <w:p w14:paraId="57F5F4C4" w14:textId="77777777" w:rsidR="00255A27" w:rsidRDefault="00255A27" w:rsidP="00B661B7">
            <w:pPr>
              <w:rPr>
                <w:sz w:val="20"/>
                <w:szCs w:val="20"/>
              </w:rPr>
            </w:pPr>
            <w:r>
              <w:rPr>
                <w:sz w:val="20"/>
                <w:szCs w:val="20"/>
              </w:rPr>
              <w:t>Once?</w:t>
            </w:r>
          </w:p>
          <w:p w14:paraId="11BBF3E6" w14:textId="77777777" w:rsidR="00255A27" w:rsidRDefault="00255A27" w:rsidP="00B661B7">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72887939" w14:textId="2CC78342" w:rsidR="00255A27" w:rsidRDefault="00255A27" w:rsidP="00B661B7">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8"/>
            </w:r>
            <w:r>
              <w:rPr>
                <w:sz w:val="20"/>
                <w:szCs w:val="20"/>
              </w:rPr>
              <w:t xml:space="preserve"> </w:t>
            </w:r>
            <w:r w:rsidR="007B340C">
              <w:rPr>
                <w:sz w:val="20"/>
                <w:szCs w:val="20"/>
              </w:rPr>
              <w:t>(You don’t have a surge every week.)</w:t>
            </w:r>
          </w:p>
          <w:p w14:paraId="789F6229" w14:textId="77777777" w:rsidR="00255A27" w:rsidRDefault="00255A27" w:rsidP="00B661B7">
            <w:pPr>
              <w:rPr>
                <w:sz w:val="20"/>
                <w:szCs w:val="20"/>
              </w:rPr>
            </w:pPr>
          </w:p>
          <w:p w14:paraId="1585B2D0" w14:textId="36C968DD" w:rsidR="00255A27" w:rsidRPr="00794481" w:rsidRDefault="00255A27" w:rsidP="00B661B7">
            <w:pPr>
              <w:rPr>
                <w:sz w:val="20"/>
                <w:szCs w:val="20"/>
              </w:rPr>
            </w:pPr>
            <w:r>
              <w:rPr>
                <w:sz w:val="20"/>
                <w:szCs w:val="20"/>
              </w:rPr>
              <w:t xml:space="preserve">If </w:t>
            </w:r>
            <w:r>
              <w:rPr>
                <w:b/>
                <w:sz w:val="20"/>
                <w:szCs w:val="20"/>
              </w:rPr>
              <w:t>NO</w:t>
            </w:r>
            <w:r>
              <w:rPr>
                <w:sz w:val="20"/>
                <w:szCs w:val="20"/>
              </w:rPr>
              <w:t xml:space="preserve">, the tactic will be able to execute repeatedly, so long as </w:t>
            </w:r>
            <w:r w:rsidR="007B340C">
              <w:rPr>
                <w:sz w:val="20"/>
                <w:szCs w:val="20"/>
              </w:rPr>
              <w:t>any attached conditions are met; this might be appropriate to reflect recruiting from the local population.</w:t>
            </w:r>
          </w:p>
        </w:tc>
      </w:tr>
    </w:tbl>
    <w:p w14:paraId="3A95FA91" w14:textId="77777777" w:rsidR="00255A27" w:rsidRPr="00255A27" w:rsidRDefault="00255A27" w:rsidP="00255A27"/>
    <w:p w14:paraId="79EF825B" w14:textId="77777777" w:rsidR="00FB2A76" w:rsidRDefault="00FB2A76" w:rsidP="00C41A13">
      <w:pPr>
        <w:pStyle w:val="Heading3"/>
      </w:pPr>
      <w:bookmarkStart w:id="243" w:name="_Toc315087414"/>
      <w:r>
        <w:t>SAVE</w:t>
      </w:r>
      <w:bookmarkEnd w:id="243"/>
    </w:p>
    <w:p w14:paraId="23EFF600" w14:textId="77777777" w:rsidR="00B433ED" w:rsidRDefault="00B433ED" w:rsidP="00B433ED"/>
    <w:p w14:paraId="203513E6" w14:textId="670137A4" w:rsidR="00B433ED" w:rsidRDefault="00B433ED" w:rsidP="00B433ED">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19"/>
      </w:r>
    </w:p>
    <w:p w14:paraId="5ACE19EC" w14:textId="77777777" w:rsidR="00B433ED" w:rsidRDefault="00B433ED" w:rsidP="00B433ED"/>
    <w:p w14:paraId="2FC5508C" w14:textId="24341A4C" w:rsidR="00B433ED" w:rsidRPr="00B433ED" w:rsidRDefault="00B433ED" w:rsidP="00B433ED">
      <w:r>
        <w:t xml:space="preserve">The </w:t>
      </w:r>
      <w:r>
        <w:rPr>
          <w:b/>
        </w:rPr>
        <w:t>SAVE</w:t>
      </w:r>
      <w:r>
        <w:t xml:space="preserve"> tactic transfers a percentage of the actor’s income for the week from the actor’s cash-on-hand into his cash-reserve.  The tactic does not execute given insufficient funds; thus, this tactic should usually be prioritized higher than other tactics that consume money.</w:t>
      </w:r>
    </w:p>
    <w:p w14:paraId="2F492570" w14:textId="77777777" w:rsidR="00B433ED" w:rsidRDefault="00B433ED" w:rsidP="00B433ED"/>
    <w:p w14:paraId="242E0D16" w14:textId="77777777" w:rsidR="00B433ED" w:rsidRDefault="00B433ED" w:rsidP="00B433ED">
      <w:r>
        <w:t>The tactic parameters are as follows:</w:t>
      </w:r>
    </w:p>
    <w:p w14:paraId="15B8BED7" w14:textId="77777777" w:rsidR="00B433ED" w:rsidRDefault="00B433ED" w:rsidP="00B433ED"/>
    <w:tbl>
      <w:tblPr>
        <w:tblStyle w:val="TableGrid"/>
        <w:tblW w:w="0" w:type="auto"/>
        <w:tblLook w:val="04A0" w:firstRow="1" w:lastRow="0" w:firstColumn="1" w:lastColumn="0" w:noHBand="0" w:noVBand="1"/>
      </w:tblPr>
      <w:tblGrid>
        <w:gridCol w:w="2718"/>
        <w:gridCol w:w="7218"/>
      </w:tblGrid>
      <w:tr w:rsidR="00B433ED" w:rsidRPr="00F7118A" w14:paraId="56253754" w14:textId="77777777" w:rsidTr="00B661B7">
        <w:trPr>
          <w:cantSplit/>
          <w:tblHeader/>
        </w:trPr>
        <w:tc>
          <w:tcPr>
            <w:tcW w:w="2718" w:type="dxa"/>
            <w:shd w:val="clear" w:color="auto" w:fill="000000" w:themeFill="text1"/>
          </w:tcPr>
          <w:p w14:paraId="6B7DFA45" w14:textId="77777777" w:rsidR="00B433ED" w:rsidRPr="00F7118A" w:rsidRDefault="00B433ED" w:rsidP="00B661B7">
            <w:pPr>
              <w:rPr>
                <w:sz w:val="20"/>
                <w:szCs w:val="20"/>
              </w:rPr>
            </w:pPr>
            <w:r>
              <w:rPr>
                <w:sz w:val="20"/>
                <w:szCs w:val="20"/>
              </w:rPr>
              <w:t>Parameter</w:t>
            </w:r>
          </w:p>
        </w:tc>
        <w:tc>
          <w:tcPr>
            <w:tcW w:w="7218" w:type="dxa"/>
            <w:shd w:val="clear" w:color="auto" w:fill="000000" w:themeFill="text1"/>
          </w:tcPr>
          <w:p w14:paraId="5AF723CC" w14:textId="77777777" w:rsidR="00B433ED" w:rsidRPr="00F7118A" w:rsidRDefault="00B433ED" w:rsidP="00B661B7">
            <w:pPr>
              <w:rPr>
                <w:sz w:val="20"/>
                <w:szCs w:val="20"/>
              </w:rPr>
            </w:pPr>
            <w:r w:rsidRPr="00F7118A">
              <w:rPr>
                <w:sz w:val="20"/>
                <w:szCs w:val="20"/>
              </w:rPr>
              <w:t>Description</w:t>
            </w:r>
          </w:p>
        </w:tc>
      </w:tr>
      <w:tr w:rsidR="00B433ED" w:rsidRPr="00F7118A" w14:paraId="2F78332A" w14:textId="77777777" w:rsidTr="00B661B7">
        <w:trPr>
          <w:cantSplit/>
        </w:trPr>
        <w:tc>
          <w:tcPr>
            <w:tcW w:w="2718" w:type="dxa"/>
          </w:tcPr>
          <w:p w14:paraId="327F446A" w14:textId="55AA453C" w:rsidR="00B433ED" w:rsidRDefault="00B433ED" w:rsidP="00B661B7">
            <w:pPr>
              <w:rPr>
                <w:sz w:val="20"/>
                <w:szCs w:val="20"/>
              </w:rPr>
            </w:pPr>
            <w:r>
              <w:rPr>
                <w:sz w:val="20"/>
                <w:szCs w:val="20"/>
              </w:rPr>
              <w:t>Percentage of Income</w:t>
            </w:r>
          </w:p>
          <w:p w14:paraId="57705C31" w14:textId="77777777" w:rsidR="00B433ED" w:rsidRDefault="00B433ED"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C8D9ACC" w14:textId="498E055D" w:rsidR="00B433ED" w:rsidRPr="00794481" w:rsidRDefault="00B433ED" w:rsidP="00B661B7">
            <w:pPr>
              <w:rPr>
                <w:sz w:val="20"/>
                <w:szCs w:val="20"/>
              </w:rPr>
            </w:pPr>
            <w:r>
              <w:rPr>
                <w:sz w:val="20"/>
                <w:szCs w:val="20"/>
              </w:rPr>
              <w:t>The percentage of the actor’s inc</w:t>
            </w:r>
            <w:r w:rsidR="00257496">
              <w:rPr>
                <w:sz w:val="20"/>
                <w:szCs w:val="20"/>
              </w:rPr>
              <w:t>ome, from 0 to 100, to transfer to his cash reserve this week.</w:t>
            </w:r>
          </w:p>
        </w:tc>
      </w:tr>
    </w:tbl>
    <w:p w14:paraId="5C572C3F" w14:textId="77777777" w:rsidR="00B433ED" w:rsidRPr="00255A27" w:rsidRDefault="00B433ED" w:rsidP="00B433ED"/>
    <w:p w14:paraId="0BB80B61" w14:textId="77777777" w:rsidR="00B433ED" w:rsidRPr="00B433ED" w:rsidRDefault="00B433ED" w:rsidP="00B433ED"/>
    <w:p w14:paraId="312F3BD5" w14:textId="762E02CF" w:rsidR="00FB2A76" w:rsidRPr="00FB2A76" w:rsidRDefault="00FB2A76" w:rsidP="00C41A13">
      <w:pPr>
        <w:pStyle w:val="Heading3"/>
      </w:pPr>
      <w:bookmarkStart w:id="244" w:name="_Toc315087415"/>
      <w:r>
        <w:t>SPEND</w:t>
      </w:r>
      <w:bookmarkEnd w:id="244"/>
      <w:r>
        <w:t xml:space="preserve"> </w:t>
      </w:r>
    </w:p>
    <w:p w14:paraId="5F812522" w14:textId="77777777" w:rsidR="00FB2A76" w:rsidRDefault="00FB2A76" w:rsidP="00FB2A76"/>
    <w:p w14:paraId="3DD727E9" w14:textId="77777777" w:rsidR="00257496" w:rsidRDefault="00257496" w:rsidP="00257496">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20"/>
      </w:r>
    </w:p>
    <w:p w14:paraId="0222E12D" w14:textId="77777777" w:rsidR="00257496" w:rsidRDefault="00257496" w:rsidP="00257496"/>
    <w:p w14:paraId="0F25326C" w14:textId="4A0DEC03" w:rsidR="00257496" w:rsidRPr="00B433ED" w:rsidRDefault="00257496" w:rsidP="00257496">
      <w:r>
        <w:lastRenderedPageBreak/>
        <w:t xml:space="preserve">The </w:t>
      </w:r>
      <w:r>
        <w:rPr>
          <w:b/>
        </w:rPr>
        <w:t>SPEND</w:t>
      </w:r>
      <w:r>
        <w:t xml:space="preserve"> tactic transfers a percentage of the actor cash reserve into his cash-on-hand, so that it can be spent on tactics.  The tactic always succeeds, but if there’s no money in the cash reserve no money is transferred.</w:t>
      </w:r>
    </w:p>
    <w:p w14:paraId="210C201F" w14:textId="77777777" w:rsidR="00257496" w:rsidRDefault="00257496" w:rsidP="00257496"/>
    <w:p w14:paraId="6939094B" w14:textId="77777777" w:rsidR="00257496" w:rsidRDefault="00257496" w:rsidP="00257496">
      <w:r>
        <w:t>The tactic parameters are as follows:</w:t>
      </w:r>
    </w:p>
    <w:p w14:paraId="4C267FC0" w14:textId="77777777" w:rsidR="00257496" w:rsidRDefault="00257496" w:rsidP="00257496"/>
    <w:tbl>
      <w:tblPr>
        <w:tblStyle w:val="TableGrid"/>
        <w:tblW w:w="0" w:type="auto"/>
        <w:tblLook w:val="04A0" w:firstRow="1" w:lastRow="0" w:firstColumn="1" w:lastColumn="0" w:noHBand="0" w:noVBand="1"/>
      </w:tblPr>
      <w:tblGrid>
        <w:gridCol w:w="2718"/>
        <w:gridCol w:w="7218"/>
      </w:tblGrid>
      <w:tr w:rsidR="00257496" w:rsidRPr="00F7118A" w14:paraId="5AE5589F" w14:textId="77777777" w:rsidTr="00B661B7">
        <w:trPr>
          <w:cantSplit/>
          <w:tblHeader/>
        </w:trPr>
        <w:tc>
          <w:tcPr>
            <w:tcW w:w="2718" w:type="dxa"/>
            <w:shd w:val="clear" w:color="auto" w:fill="000000" w:themeFill="text1"/>
          </w:tcPr>
          <w:p w14:paraId="7BFFCC1A" w14:textId="77777777" w:rsidR="00257496" w:rsidRPr="00F7118A" w:rsidRDefault="00257496" w:rsidP="00B661B7">
            <w:pPr>
              <w:rPr>
                <w:sz w:val="20"/>
                <w:szCs w:val="20"/>
              </w:rPr>
            </w:pPr>
            <w:r>
              <w:rPr>
                <w:sz w:val="20"/>
                <w:szCs w:val="20"/>
              </w:rPr>
              <w:t>Parameter</w:t>
            </w:r>
          </w:p>
        </w:tc>
        <w:tc>
          <w:tcPr>
            <w:tcW w:w="7218" w:type="dxa"/>
            <w:shd w:val="clear" w:color="auto" w:fill="000000" w:themeFill="text1"/>
          </w:tcPr>
          <w:p w14:paraId="1F45FC1B" w14:textId="77777777" w:rsidR="00257496" w:rsidRPr="00F7118A" w:rsidRDefault="00257496" w:rsidP="00B661B7">
            <w:pPr>
              <w:rPr>
                <w:sz w:val="20"/>
                <w:szCs w:val="20"/>
              </w:rPr>
            </w:pPr>
            <w:r w:rsidRPr="00F7118A">
              <w:rPr>
                <w:sz w:val="20"/>
                <w:szCs w:val="20"/>
              </w:rPr>
              <w:t>Description</w:t>
            </w:r>
          </w:p>
        </w:tc>
      </w:tr>
      <w:tr w:rsidR="00257496" w:rsidRPr="00F7118A" w14:paraId="1846E3FB" w14:textId="77777777" w:rsidTr="00B661B7">
        <w:trPr>
          <w:cantSplit/>
        </w:trPr>
        <w:tc>
          <w:tcPr>
            <w:tcW w:w="2718" w:type="dxa"/>
          </w:tcPr>
          <w:p w14:paraId="2B85AA2C" w14:textId="5D28B942" w:rsidR="00257496" w:rsidRDefault="00257496" w:rsidP="00B661B7">
            <w:pPr>
              <w:rPr>
                <w:sz w:val="20"/>
                <w:szCs w:val="20"/>
              </w:rPr>
            </w:pPr>
            <w:r>
              <w:rPr>
                <w:sz w:val="20"/>
                <w:szCs w:val="20"/>
              </w:rPr>
              <w:t>Percentage of Reserve</w:t>
            </w:r>
          </w:p>
          <w:p w14:paraId="41DE2EBA" w14:textId="77777777" w:rsidR="00257496" w:rsidRDefault="00257496"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3B3801F" w14:textId="2DF00D80" w:rsidR="00257496" w:rsidRPr="00794481" w:rsidRDefault="00257496" w:rsidP="00150E44">
            <w:pPr>
              <w:rPr>
                <w:sz w:val="20"/>
                <w:szCs w:val="20"/>
              </w:rPr>
            </w:pPr>
            <w:r>
              <w:rPr>
                <w:sz w:val="20"/>
                <w:szCs w:val="20"/>
              </w:rPr>
              <w:t xml:space="preserve">The percentage of the actor’s cash reserve, from 0 to 100, to </w:t>
            </w:r>
            <w:r w:rsidR="00150E44">
              <w:rPr>
                <w:sz w:val="20"/>
                <w:szCs w:val="20"/>
              </w:rPr>
              <w:t>release for spending</w:t>
            </w:r>
            <w:r>
              <w:rPr>
                <w:sz w:val="20"/>
                <w:szCs w:val="20"/>
              </w:rPr>
              <w:t xml:space="preserve"> this week.</w:t>
            </w:r>
          </w:p>
        </w:tc>
      </w:tr>
    </w:tbl>
    <w:p w14:paraId="72A4C8EE" w14:textId="77777777" w:rsidR="00257496" w:rsidRPr="00255A27" w:rsidRDefault="00257496" w:rsidP="00257496"/>
    <w:p w14:paraId="787A8102" w14:textId="77777777" w:rsidR="00FB2A76" w:rsidRPr="00FB2A76" w:rsidRDefault="00FB2A76" w:rsidP="00FB2A76"/>
    <w:p w14:paraId="0F9744F7" w14:textId="7FBA8313" w:rsidR="00E00631" w:rsidRDefault="002272DC" w:rsidP="00C41A13">
      <w:pPr>
        <w:pStyle w:val="Heading3"/>
      </w:pPr>
      <w:bookmarkStart w:id="245" w:name="_Toc315087416"/>
      <w:r>
        <w:t>SUPPORT</w:t>
      </w:r>
      <w:bookmarkEnd w:id="245"/>
    </w:p>
    <w:p w14:paraId="7960556F" w14:textId="77777777" w:rsidR="002272DC" w:rsidRDefault="002272DC" w:rsidP="002272DC"/>
    <w:p w14:paraId="19E87E9F" w14:textId="148D11C3" w:rsidR="002272DC" w:rsidRDefault="002272DC" w:rsidP="002272DC">
      <w:r>
        <w:t xml:space="preserve">The </w:t>
      </w:r>
      <w:r>
        <w:rPr>
          <w:b/>
        </w:rPr>
        <w:t>SUPPORT</w:t>
      </w:r>
      <w:r>
        <w:t xml:space="preserve"> tactic allows the actor to give his political support to various actors on a neighborhood by neighborhood basis (Section </w:t>
      </w:r>
      <w:r>
        <w:fldChar w:fldCharType="begin"/>
      </w:r>
      <w:r>
        <w:instrText xml:space="preserve"> REF _Ref312062919 \r \h </w:instrText>
      </w:r>
      <w:r>
        <w:fldChar w:fldCharType="separate"/>
      </w:r>
      <w:r w:rsidR="003855B1">
        <w:t>6.2</w:t>
      </w:r>
      <w:r>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50DEF5EB" w14:textId="77777777" w:rsidR="002272DC" w:rsidRDefault="002272DC" w:rsidP="002272DC"/>
    <w:p w14:paraId="02EF3412" w14:textId="69E0E570" w:rsidR="002272DC" w:rsidRDefault="002272DC" w:rsidP="002272DC">
      <w:r>
        <w:t>Support is given only for the following week, at which time it must be explicitly renewed if the support is to continue.</w:t>
      </w:r>
    </w:p>
    <w:p w14:paraId="08244B31" w14:textId="77777777" w:rsidR="002272DC" w:rsidRDefault="002272DC" w:rsidP="002272DC">
      <w:r>
        <w:br/>
        <w:t>The tactic parameters are as follows:</w:t>
      </w:r>
    </w:p>
    <w:p w14:paraId="73654C77"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462E78D2" w14:textId="77777777" w:rsidTr="00B661B7">
        <w:trPr>
          <w:cantSplit/>
          <w:tblHeader/>
        </w:trPr>
        <w:tc>
          <w:tcPr>
            <w:tcW w:w="2718" w:type="dxa"/>
            <w:shd w:val="clear" w:color="auto" w:fill="000000" w:themeFill="text1"/>
          </w:tcPr>
          <w:p w14:paraId="10336BAF"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1FB6E2FB" w14:textId="77777777" w:rsidR="002272DC" w:rsidRPr="00F7118A" w:rsidRDefault="002272DC" w:rsidP="00B661B7">
            <w:pPr>
              <w:rPr>
                <w:sz w:val="20"/>
                <w:szCs w:val="20"/>
              </w:rPr>
            </w:pPr>
            <w:r w:rsidRPr="00F7118A">
              <w:rPr>
                <w:sz w:val="20"/>
                <w:szCs w:val="20"/>
              </w:rPr>
              <w:t>Description</w:t>
            </w:r>
          </w:p>
        </w:tc>
      </w:tr>
      <w:tr w:rsidR="002272DC" w:rsidRPr="00F7118A" w14:paraId="7F882226" w14:textId="77777777" w:rsidTr="00B661B7">
        <w:trPr>
          <w:cantSplit/>
        </w:trPr>
        <w:tc>
          <w:tcPr>
            <w:tcW w:w="2718" w:type="dxa"/>
          </w:tcPr>
          <w:p w14:paraId="7FDDEE9F" w14:textId="39C768E3" w:rsidR="002272DC" w:rsidRDefault="002272DC" w:rsidP="00B661B7">
            <w:pPr>
              <w:rPr>
                <w:sz w:val="20"/>
                <w:szCs w:val="20"/>
              </w:rPr>
            </w:pPr>
            <w:r>
              <w:rPr>
                <w:sz w:val="20"/>
                <w:szCs w:val="20"/>
              </w:rPr>
              <w:t>Supported Actor</w:t>
            </w:r>
          </w:p>
          <w:p w14:paraId="00183DE8" w14:textId="1AE50D1C"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D0B8F60" w14:textId="4C1F1043"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460EDEDB" w14:textId="77777777" w:rsidTr="00B661B7">
        <w:trPr>
          <w:cantSplit/>
        </w:trPr>
        <w:tc>
          <w:tcPr>
            <w:tcW w:w="2718" w:type="dxa"/>
          </w:tcPr>
          <w:p w14:paraId="43883F6A" w14:textId="5CF5A6C3" w:rsidR="002272DC" w:rsidRDefault="002272DC" w:rsidP="00B661B7">
            <w:pPr>
              <w:rPr>
                <w:sz w:val="20"/>
                <w:szCs w:val="20"/>
              </w:rPr>
            </w:pPr>
            <w:r>
              <w:rPr>
                <w:sz w:val="20"/>
                <w:szCs w:val="20"/>
              </w:rPr>
              <w:t>In Neighborhoods</w:t>
            </w:r>
          </w:p>
          <w:p w14:paraId="6B06ACFB" w14:textId="570B7E33"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14:paraId="7A27059A" w14:textId="4679C58C" w:rsidR="002272DC" w:rsidRDefault="002272DC" w:rsidP="00B661B7">
            <w:pPr>
              <w:rPr>
                <w:sz w:val="20"/>
                <w:szCs w:val="20"/>
              </w:rPr>
            </w:pPr>
            <w:r>
              <w:rPr>
                <w:sz w:val="20"/>
                <w:szCs w:val="20"/>
              </w:rPr>
              <w:t>The IDs of the neighborhoods in which the actor’s political support is given.</w:t>
            </w:r>
          </w:p>
        </w:tc>
      </w:tr>
    </w:tbl>
    <w:p w14:paraId="2DAD3BEE" w14:textId="134CE61B" w:rsidR="002272DC" w:rsidRPr="002272DC" w:rsidRDefault="002272DC" w:rsidP="002272DC"/>
    <w:p w14:paraId="0609EDA0" w14:textId="2FB02962" w:rsidR="00E00631" w:rsidRDefault="00E00631" w:rsidP="00C41A13">
      <w:pPr>
        <w:pStyle w:val="Heading2"/>
      </w:pPr>
      <w:bookmarkStart w:id="246" w:name="_Ref313964436"/>
      <w:bookmarkStart w:id="247" w:name="_Toc315087417"/>
      <w:r>
        <w:lastRenderedPageBreak/>
        <w:t>Condition Types</w:t>
      </w:r>
      <w:bookmarkEnd w:id="246"/>
      <w:bookmarkEnd w:id="247"/>
    </w:p>
    <w:p w14:paraId="1B5F3CE7" w14:textId="77777777" w:rsidR="00E00631" w:rsidRDefault="00E00631" w:rsidP="00E00631"/>
    <w:p w14:paraId="143068AD" w14:textId="2C527815" w:rsidR="00E00631" w:rsidRDefault="002A603C" w:rsidP="00E00631">
      <w:r>
        <w:t xml:space="preserve">Conditions are Boolean predicates about the state of the simulation that are used to control whether and when the tactics in actor’s strategies are executed (Section </w:t>
      </w:r>
      <w:r>
        <w:fldChar w:fldCharType="begin"/>
      </w:r>
      <w:r>
        <w:instrText xml:space="preserve"> REF _Ref314654191 \r \h </w:instrText>
      </w:r>
      <w:r>
        <w:fldChar w:fldCharType="separate"/>
      </w:r>
      <w:r w:rsidR="003855B1">
        <w:t>6.1.2</w:t>
      </w:r>
      <w:r>
        <w:fldChar w:fldCharType="end"/>
      </w:r>
      <w:r>
        <w:t>).  This section lists all of the conditions, explains their precise meanings, and documents their parameters.</w:t>
      </w:r>
    </w:p>
    <w:p w14:paraId="6674DD7B" w14:textId="77777777" w:rsidR="002A603C" w:rsidRDefault="002A603C" w:rsidP="00E00631"/>
    <w:p w14:paraId="2C61B7BD" w14:textId="4BD0B0CE"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14:paraId="5B357190" w14:textId="77777777" w:rsidR="002A603C" w:rsidRDefault="002A603C" w:rsidP="00E00631"/>
    <w:p w14:paraId="06044B70" w14:textId="77777777" w:rsidR="002A603C" w:rsidRDefault="002A603C" w:rsidP="00C41A13">
      <w:pPr>
        <w:pStyle w:val="Heading3"/>
      </w:pPr>
      <w:bookmarkStart w:id="248" w:name="_Toc315087418"/>
      <w:r>
        <w:t>AFTER</w:t>
      </w:r>
      <w:bookmarkEnd w:id="248"/>
    </w:p>
    <w:p w14:paraId="6C5FAC9A" w14:textId="77777777" w:rsidR="002A603C" w:rsidRDefault="002A603C" w:rsidP="002A603C"/>
    <w:p w14:paraId="2D6D7566" w14:textId="3995CB41" w:rsidR="002A603C" w:rsidRDefault="002A603C" w:rsidP="002A603C">
      <w:r>
        <w:t>This condition is met when the current simulation time is later than a particular date, and unmet otherwise.  The condition parameters are as follows:</w:t>
      </w:r>
    </w:p>
    <w:p w14:paraId="201BB33E"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1D6B02E6" w14:textId="77777777" w:rsidTr="00B661B7">
        <w:trPr>
          <w:cantSplit/>
          <w:tblHeader/>
        </w:trPr>
        <w:tc>
          <w:tcPr>
            <w:tcW w:w="2718" w:type="dxa"/>
            <w:shd w:val="clear" w:color="auto" w:fill="000000" w:themeFill="text1"/>
          </w:tcPr>
          <w:p w14:paraId="53087718"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06CDBA26" w14:textId="77777777" w:rsidR="002A603C" w:rsidRPr="00F7118A" w:rsidRDefault="002A603C" w:rsidP="00B661B7">
            <w:pPr>
              <w:rPr>
                <w:sz w:val="20"/>
                <w:szCs w:val="20"/>
              </w:rPr>
            </w:pPr>
            <w:r w:rsidRPr="00F7118A">
              <w:rPr>
                <w:sz w:val="20"/>
                <w:szCs w:val="20"/>
              </w:rPr>
              <w:t>Description</w:t>
            </w:r>
          </w:p>
        </w:tc>
      </w:tr>
      <w:tr w:rsidR="002A603C" w:rsidRPr="00F7118A" w14:paraId="7E888EAB" w14:textId="77777777" w:rsidTr="00B661B7">
        <w:trPr>
          <w:cantSplit/>
        </w:trPr>
        <w:tc>
          <w:tcPr>
            <w:tcW w:w="2718" w:type="dxa"/>
          </w:tcPr>
          <w:p w14:paraId="2D5AE2C9" w14:textId="03B3CAB1" w:rsidR="002A603C" w:rsidRDefault="002A603C" w:rsidP="00B661B7">
            <w:pPr>
              <w:rPr>
                <w:sz w:val="20"/>
                <w:szCs w:val="20"/>
              </w:rPr>
            </w:pPr>
            <w:r>
              <w:rPr>
                <w:sz w:val="20"/>
                <w:szCs w:val="20"/>
              </w:rPr>
              <w:t>Day</w:t>
            </w:r>
          </w:p>
          <w:p w14:paraId="12BAF976" w14:textId="26FABE25"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2A00DF70" w14:textId="25262F22" w:rsidR="002A603C" w:rsidRPr="002272DC" w:rsidRDefault="002A603C" w:rsidP="002A603C">
            <w:pPr>
              <w:rPr>
                <w:sz w:val="20"/>
                <w:szCs w:val="20"/>
              </w:rPr>
            </w:pPr>
            <w:r>
              <w:rPr>
                <w:sz w:val="20"/>
                <w:szCs w:val="20"/>
              </w:rPr>
              <w:t>The date after which the condition is met, specified as a time specification string.</w:t>
            </w:r>
          </w:p>
        </w:tc>
      </w:tr>
    </w:tbl>
    <w:p w14:paraId="6DEF0849" w14:textId="77777777" w:rsidR="002A603C" w:rsidRPr="002A603C" w:rsidRDefault="002A603C" w:rsidP="002A603C"/>
    <w:p w14:paraId="2F2E4916" w14:textId="77777777" w:rsidR="002A603C" w:rsidRDefault="002A603C" w:rsidP="00C41A13">
      <w:pPr>
        <w:pStyle w:val="Heading3"/>
      </w:pPr>
      <w:bookmarkStart w:id="249" w:name="_Toc315087419"/>
      <w:r>
        <w:t>AT</w:t>
      </w:r>
      <w:bookmarkEnd w:id="249"/>
    </w:p>
    <w:p w14:paraId="7E36347A" w14:textId="77777777" w:rsidR="002A603C" w:rsidRDefault="002A603C" w:rsidP="002A603C"/>
    <w:p w14:paraId="389AA456" w14:textId="5CB58F3B" w:rsidR="002A603C" w:rsidRPr="000A4915" w:rsidRDefault="002A603C" w:rsidP="002A603C">
      <w:r>
        <w:t>In principle, this condition is met when the current simulation time is exactly some parti</w:t>
      </w:r>
      <w:r w:rsidR="000A4915">
        <w:t xml:space="preserve">cular date </w:t>
      </w:r>
      <w:r w:rsidR="000A4915">
        <w:rPr>
          <w:i/>
        </w:rPr>
        <w:t>t1</w:t>
      </w:r>
      <w:r w:rsidR="000A4915">
        <w:t xml:space="preserve">, and unmet otherwise.  However, conditions are only evaluated when strategies are to be executed, which happens once every seven days.  Consequently, this condition will be met at the first strategy execution on or following time </w:t>
      </w:r>
      <w:r w:rsidR="000A4915">
        <w:rPr>
          <w:i/>
        </w:rPr>
        <w:t>t1</w:t>
      </w:r>
      <w:r w:rsidR="000A4915">
        <w:t>.</w:t>
      </w:r>
    </w:p>
    <w:p w14:paraId="3A0291D3" w14:textId="77777777" w:rsidR="002A603C" w:rsidRDefault="002A603C" w:rsidP="002A603C"/>
    <w:p w14:paraId="01FE8F91" w14:textId="1F9F36B5" w:rsidR="002A603C" w:rsidRDefault="002A603C" w:rsidP="002A603C">
      <w:r>
        <w:t>The condition parameters are as follows:</w:t>
      </w:r>
    </w:p>
    <w:p w14:paraId="1DD668DF"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3DE2E434" w14:textId="77777777" w:rsidTr="00B661B7">
        <w:trPr>
          <w:cantSplit/>
          <w:tblHeader/>
        </w:trPr>
        <w:tc>
          <w:tcPr>
            <w:tcW w:w="2718" w:type="dxa"/>
            <w:shd w:val="clear" w:color="auto" w:fill="000000" w:themeFill="text1"/>
          </w:tcPr>
          <w:p w14:paraId="45820505"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28075F61" w14:textId="77777777" w:rsidR="002A603C" w:rsidRPr="00F7118A" w:rsidRDefault="002A603C" w:rsidP="00B661B7">
            <w:pPr>
              <w:rPr>
                <w:sz w:val="20"/>
                <w:szCs w:val="20"/>
              </w:rPr>
            </w:pPr>
            <w:r w:rsidRPr="00F7118A">
              <w:rPr>
                <w:sz w:val="20"/>
                <w:szCs w:val="20"/>
              </w:rPr>
              <w:t>Description</w:t>
            </w:r>
          </w:p>
        </w:tc>
      </w:tr>
      <w:tr w:rsidR="002A603C" w:rsidRPr="00F7118A" w14:paraId="77EF28CC" w14:textId="77777777" w:rsidTr="00B661B7">
        <w:trPr>
          <w:cantSplit/>
        </w:trPr>
        <w:tc>
          <w:tcPr>
            <w:tcW w:w="2718" w:type="dxa"/>
          </w:tcPr>
          <w:p w14:paraId="4459822C" w14:textId="77777777" w:rsidR="002A603C" w:rsidRDefault="002A603C" w:rsidP="00B661B7">
            <w:pPr>
              <w:rPr>
                <w:sz w:val="20"/>
                <w:szCs w:val="20"/>
              </w:rPr>
            </w:pPr>
            <w:r>
              <w:rPr>
                <w:sz w:val="20"/>
                <w:szCs w:val="20"/>
              </w:rPr>
              <w:t>Day</w:t>
            </w:r>
          </w:p>
          <w:p w14:paraId="38E39F50" w14:textId="77777777"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0F6384ED" w14:textId="2F988C07"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14:paraId="2CFD1CDC" w14:textId="77777777" w:rsidR="002A603C" w:rsidRPr="002A603C" w:rsidRDefault="002A603C" w:rsidP="002A603C"/>
    <w:p w14:paraId="008824F6" w14:textId="77777777" w:rsidR="002A603C" w:rsidRPr="002A603C" w:rsidRDefault="002A603C" w:rsidP="002A603C"/>
    <w:p w14:paraId="019C97E3" w14:textId="77777777" w:rsidR="002A603C" w:rsidRDefault="002A603C" w:rsidP="00C41A13">
      <w:pPr>
        <w:pStyle w:val="Heading3"/>
      </w:pPr>
      <w:bookmarkStart w:id="250" w:name="_Toc315087420"/>
      <w:r>
        <w:t>BEFORE</w:t>
      </w:r>
      <w:bookmarkEnd w:id="250"/>
    </w:p>
    <w:p w14:paraId="2CDC8DF4" w14:textId="77777777" w:rsidR="000A4915" w:rsidRDefault="000A4915" w:rsidP="000A4915"/>
    <w:p w14:paraId="10E784CF" w14:textId="4834579B" w:rsidR="000A4915" w:rsidRDefault="000A4915" w:rsidP="000A4915">
      <w:r>
        <w:t>This condition is met when the current simulation time is earlier than a particular date, and unmet otherwise.  The condition parameters are as follows:</w:t>
      </w:r>
    </w:p>
    <w:p w14:paraId="1CDEB2D2" w14:textId="77777777"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14:paraId="5A76739B" w14:textId="77777777" w:rsidTr="00B661B7">
        <w:trPr>
          <w:cantSplit/>
          <w:tblHeader/>
        </w:trPr>
        <w:tc>
          <w:tcPr>
            <w:tcW w:w="2718" w:type="dxa"/>
            <w:shd w:val="clear" w:color="auto" w:fill="000000" w:themeFill="text1"/>
          </w:tcPr>
          <w:p w14:paraId="267EEFEB" w14:textId="77777777" w:rsidR="000A4915" w:rsidRPr="00F7118A" w:rsidRDefault="000A4915" w:rsidP="00B661B7">
            <w:pPr>
              <w:rPr>
                <w:sz w:val="20"/>
                <w:szCs w:val="20"/>
              </w:rPr>
            </w:pPr>
            <w:r>
              <w:rPr>
                <w:sz w:val="20"/>
                <w:szCs w:val="20"/>
              </w:rPr>
              <w:t>Parameter</w:t>
            </w:r>
          </w:p>
        </w:tc>
        <w:tc>
          <w:tcPr>
            <w:tcW w:w="7218" w:type="dxa"/>
            <w:shd w:val="clear" w:color="auto" w:fill="000000" w:themeFill="text1"/>
          </w:tcPr>
          <w:p w14:paraId="6EC6C4BD" w14:textId="77777777" w:rsidR="000A4915" w:rsidRPr="00F7118A" w:rsidRDefault="000A4915" w:rsidP="00B661B7">
            <w:pPr>
              <w:rPr>
                <w:sz w:val="20"/>
                <w:szCs w:val="20"/>
              </w:rPr>
            </w:pPr>
            <w:r w:rsidRPr="00F7118A">
              <w:rPr>
                <w:sz w:val="20"/>
                <w:szCs w:val="20"/>
              </w:rPr>
              <w:t>Description</w:t>
            </w:r>
          </w:p>
        </w:tc>
      </w:tr>
      <w:tr w:rsidR="000A4915" w:rsidRPr="00F7118A" w14:paraId="0C9BBEB3" w14:textId="77777777" w:rsidTr="00B661B7">
        <w:trPr>
          <w:cantSplit/>
        </w:trPr>
        <w:tc>
          <w:tcPr>
            <w:tcW w:w="2718" w:type="dxa"/>
          </w:tcPr>
          <w:p w14:paraId="0D3DDF59" w14:textId="77777777" w:rsidR="000A4915" w:rsidRDefault="000A4915" w:rsidP="00B661B7">
            <w:pPr>
              <w:rPr>
                <w:sz w:val="20"/>
                <w:szCs w:val="20"/>
              </w:rPr>
            </w:pPr>
            <w:r>
              <w:rPr>
                <w:sz w:val="20"/>
                <w:szCs w:val="20"/>
              </w:rPr>
              <w:lastRenderedPageBreak/>
              <w:t>Day</w:t>
            </w:r>
          </w:p>
          <w:p w14:paraId="19AE0B3D" w14:textId="77777777"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44F1D596" w14:textId="1164CBE0" w:rsidR="000A4915" w:rsidRPr="002272DC" w:rsidRDefault="000A4915" w:rsidP="000A4915">
            <w:pPr>
              <w:rPr>
                <w:sz w:val="20"/>
                <w:szCs w:val="20"/>
              </w:rPr>
            </w:pPr>
            <w:r>
              <w:rPr>
                <w:sz w:val="20"/>
                <w:szCs w:val="20"/>
              </w:rPr>
              <w:t>The date before which the condition is met, specified as a time specification string.</w:t>
            </w:r>
          </w:p>
        </w:tc>
      </w:tr>
    </w:tbl>
    <w:p w14:paraId="4DEF9F62" w14:textId="77777777" w:rsidR="000A4915" w:rsidRPr="002A603C" w:rsidRDefault="000A4915" w:rsidP="000A4915"/>
    <w:p w14:paraId="243E9BB0" w14:textId="77777777" w:rsidR="000A4915" w:rsidRPr="000A4915" w:rsidRDefault="000A4915" w:rsidP="000A4915"/>
    <w:p w14:paraId="7087D2D4" w14:textId="77777777" w:rsidR="002A603C" w:rsidRDefault="002A603C" w:rsidP="00C41A13">
      <w:pPr>
        <w:pStyle w:val="Heading3"/>
      </w:pPr>
      <w:bookmarkStart w:id="251" w:name="_Toc315087421"/>
      <w:r>
        <w:t>CASH</w:t>
      </w:r>
      <w:bookmarkEnd w:id="251"/>
    </w:p>
    <w:p w14:paraId="3ED993BD" w14:textId="77777777" w:rsidR="007753E4" w:rsidRDefault="007753E4" w:rsidP="007753E4"/>
    <w:p w14:paraId="646077DA" w14:textId="217769E3" w:rsidR="007753E4" w:rsidRDefault="007753E4" w:rsidP="007753E4">
      <w:r>
        <w:t xml:space="preserve">This condition compares an actor’s cash reserve with some specified amount.  The condition is met if the comparison is true, and unmet otherwise.  Using this condition, the actor can undertake tactics when he has saved enough money.  (See also the </w:t>
      </w:r>
      <w:r>
        <w:rPr>
          <w:b/>
        </w:rPr>
        <w:t>SAVE</w:t>
      </w:r>
      <w:r>
        <w:t xml:space="preserve"> and </w:t>
      </w:r>
      <w:r>
        <w:rPr>
          <w:b/>
        </w:rPr>
        <w:t>SPEND</w:t>
      </w:r>
      <w:r>
        <w:t xml:space="preserve"> tactics.)</w:t>
      </w:r>
    </w:p>
    <w:p w14:paraId="206FB191" w14:textId="77777777" w:rsidR="00AF185F" w:rsidRDefault="00AF185F" w:rsidP="007753E4"/>
    <w:p w14:paraId="77FBD78C" w14:textId="53C46E7A"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fldChar w:fldCharType="begin"/>
      </w:r>
      <w:r>
        <w:instrText xml:space="preserve"> REF _Ref314655662 \r \h </w:instrText>
      </w:r>
      <w:r>
        <w:fldChar w:fldCharType="separate"/>
      </w:r>
      <w:r w:rsidR="003855B1">
        <w:t>6.1.6</w:t>
      </w:r>
      <w:r>
        <w:fldChar w:fldCharType="end"/>
      </w:r>
      <w:r>
        <w:t xml:space="preserve">).  Thus, when he queries his own cash reserve, he queries its value </w:t>
      </w:r>
      <w:r>
        <w:rPr>
          <w:b/>
        </w:rPr>
        <w:t>at that point in strategy execution</w:t>
      </w:r>
      <w:r>
        <w:t>, rather than its value before strategy execution began.</w:t>
      </w:r>
    </w:p>
    <w:p w14:paraId="2586B178" w14:textId="77777777" w:rsidR="00AF185F" w:rsidRDefault="00AF185F" w:rsidP="007753E4"/>
    <w:p w14:paraId="3B531CAA" w14:textId="093C8029" w:rsidR="00AF185F" w:rsidRDefault="00AF185F" w:rsidP="007753E4">
      <w:r>
        <w:t>For example, the actor might choose to execute a tactic if his cash reserve is greater than or equal to $50,000.</w:t>
      </w:r>
    </w:p>
    <w:p w14:paraId="06C52260" w14:textId="77777777" w:rsidR="00AF185F" w:rsidRDefault="00AF185F" w:rsidP="007753E4"/>
    <w:p w14:paraId="31CF219A" w14:textId="7083E849" w:rsidR="00AF185F" w:rsidRDefault="00AF185F" w:rsidP="007753E4">
      <w:r>
        <w:t>The condition has the following parameters:</w:t>
      </w:r>
    </w:p>
    <w:p w14:paraId="7248DE45"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1A4D3220" w14:textId="77777777" w:rsidTr="00B661B7">
        <w:trPr>
          <w:cantSplit/>
          <w:tblHeader/>
        </w:trPr>
        <w:tc>
          <w:tcPr>
            <w:tcW w:w="2718" w:type="dxa"/>
            <w:shd w:val="clear" w:color="auto" w:fill="000000" w:themeFill="text1"/>
          </w:tcPr>
          <w:p w14:paraId="614EBC57"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249C4699" w14:textId="77777777" w:rsidR="00AF185F" w:rsidRPr="00F7118A" w:rsidRDefault="00AF185F" w:rsidP="00B661B7">
            <w:pPr>
              <w:rPr>
                <w:sz w:val="20"/>
                <w:szCs w:val="20"/>
              </w:rPr>
            </w:pPr>
            <w:r w:rsidRPr="00F7118A">
              <w:rPr>
                <w:sz w:val="20"/>
                <w:szCs w:val="20"/>
              </w:rPr>
              <w:t>Description</w:t>
            </w:r>
          </w:p>
        </w:tc>
      </w:tr>
      <w:tr w:rsidR="00AF185F" w:rsidRPr="00F7118A" w14:paraId="09B65BA4" w14:textId="77777777" w:rsidTr="00B661B7">
        <w:trPr>
          <w:cantSplit/>
        </w:trPr>
        <w:tc>
          <w:tcPr>
            <w:tcW w:w="2718" w:type="dxa"/>
          </w:tcPr>
          <w:p w14:paraId="1E88C799" w14:textId="2477E02B" w:rsidR="00AF185F" w:rsidRDefault="00AF185F" w:rsidP="00B661B7">
            <w:pPr>
              <w:rPr>
                <w:sz w:val="20"/>
                <w:szCs w:val="20"/>
              </w:rPr>
            </w:pPr>
            <w:r>
              <w:rPr>
                <w:sz w:val="20"/>
                <w:szCs w:val="20"/>
              </w:rPr>
              <w:t>Actor</w:t>
            </w:r>
          </w:p>
          <w:p w14:paraId="005E077C" w14:textId="0D7D252D"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251DDCA" w14:textId="6C0299E6" w:rsidR="00AF185F" w:rsidRPr="002272DC" w:rsidRDefault="00AF185F" w:rsidP="00AF185F">
            <w:pPr>
              <w:rPr>
                <w:sz w:val="20"/>
                <w:szCs w:val="20"/>
              </w:rPr>
            </w:pPr>
            <w:r>
              <w:rPr>
                <w:sz w:val="20"/>
                <w:szCs w:val="20"/>
              </w:rPr>
              <w:t>The name of the actor whose cash reserve is being queried.</w:t>
            </w:r>
          </w:p>
        </w:tc>
      </w:tr>
      <w:tr w:rsidR="00AF185F" w:rsidRPr="00F7118A" w14:paraId="2CCDF278" w14:textId="77777777" w:rsidTr="00B661B7">
        <w:trPr>
          <w:cantSplit/>
        </w:trPr>
        <w:tc>
          <w:tcPr>
            <w:tcW w:w="2718" w:type="dxa"/>
          </w:tcPr>
          <w:p w14:paraId="4F9A3563" w14:textId="0FBBA3ED" w:rsidR="00AF185F" w:rsidRDefault="00AF185F" w:rsidP="00B661B7">
            <w:pPr>
              <w:rPr>
                <w:sz w:val="20"/>
                <w:szCs w:val="20"/>
              </w:rPr>
            </w:pPr>
            <w:r>
              <w:rPr>
                <w:sz w:val="20"/>
                <w:szCs w:val="20"/>
              </w:rPr>
              <w:t>Comparison</w:t>
            </w:r>
          </w:p>
          <w:p w14:paraId="4DB239D2" w14:textId="20EB410D"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4FC25906" w14:textId="77777777" w:rsidR="00AF185F" w:rsidRDefault="00AF185F" w:rsidP="00AF185F">
            <w:pPr>
              <w:rPr>
                <w:sz w:val="20"/>
                <w:szCs w:val="20"/>
              </w:rPr>
            </w:pPr>
            <w:r>
              <w:rPr>
                <w:sz w:val="20"/>
                <w:szCs w:val="20"/>
              </w:rPr>
              <w:t>The kind of comparison to do:</w:t>
            </w:r>
          </w:p>
          <w:p w14:paraId="79F36857" w14:textId="77777777" w:rsidR="00AF185F" w:rsidRDefault="00AF185F" w:rsidP="00AF185F">
            <w:pPr>
              <w:rPr>
                <w:sz w:val="20"/>
                <w:szCs w:val="20"/>
              </w:rPr>
            </w:pPr>
          </w:p>
          <w:p w14:paraId="0440BE1A" w14:textId="049D0487" w:rsidR="00AF185F" w:rsidRDefault="00AF185F" w:rsidP="00605CE9">
            <w:pPr>
              <w:pStyle w:val="ListParagraph"/>
              <w:numPr>
                <w:ilvl w:val="0"/>
                <w:numId w:val="51"/>
              </w:numPr>
              <w:rPr>
                <w:sz w:val="20"/>
                <w:szCs w:val="20"/>
              </w:rPr>
            </w:pPr>
            <w:r>
              <w:rPr>
                <w:sz w:val="20"/>
                <w:szCs w:val="20"/>
              </w:rPr>
              <w:t>EQ: equal to</w:t>
            </w:r>
          </w:p>
          <w:p w14:paraId="49087641" w14:textId="16C370FC" w:rsidR="00AF185F" w:rsidRDefault="00AF185F" w:rsidP="00605CE9">
            <w:pPr>
              <w:pStyle w:val="ListParagraph"/>
              <w:numPr>
                <w:ilvl w:val="0"/>
                <w:numId w:val="51"/>
              </w:numPr>
              <w:rPr>
                <w:sz w:val="20"/>
                <w:szCs w:val="20"/>
              </w:rPr>
            </w:pPr>
            <w:r>
              <w:rPr>
                <w:sz w:val="20"/>
                <w:szCs w:val="20"/>
              </w:rPr>
              <w:t>GE: greater than or equal to</w:t>
            </w:r>
          </w:p>
          <w:p w14:paraId="3249ED33" w14:textId="77777777" w:rsidR="00AF185F" w:rsidRDefault="00AF185F" w:rsidP="00605CE9">
            <w:pPr>
              <w:pStyle w:val="ListParagraph"/>
              <w:numPr>
                <w:ilvl w:val="0"/>
                <w:numId w:val="51"/>
              </w:numPr>
              <w:rPr>
                <w:sz w:val="20"/>
                <w:szCs w:val="20"/>
              </w:rPr>
            </w:pPr>
            <w:r>
              <w:rPr>
                <w:sz w:val="20"/>
                <w:szCs w:val="20"/>
              </w:rPr>
              <w:t>GT: greater than</w:t>
            </w:r>
          </w:p>
          <w:p w14:paraId="5CDD9E7F" w14:textId="77777777" w:rsidR="00AF185F" w:rsidRDefault="00AF185F" w:rsidP="00605CE9">
            <w:pPr>
              <w:pStyle w:val="ListParagraph"/>
              <w:numPr>
                <w:ilvl w:val="0"/>
                <w:numId w:val="51"/>
              </w:numPr>
              <w:rPr>
                <w:sz w:val="20"/>
                <w:szCs w:val="20"/>
              </w:rPr>
            </w:pPr>
            <w:r>
              <w:rPr>
                <w:sz w:val="20"/>
                <w:szCs w:val="20"/>
              </w:rPr>
              <w:t>LE: less than or equal to</w:t>
            </w:r>
          </w:p>
          <w:p w14:paraId="710D4CFA" w14:textId="77777777" w:rsidR="00AF185F" w:rsidRDefault="00AF185F" w:rsidP="00605CE9">
            <w:pPr>
              <w:pStyle w:val="ListParagraph"/>
              <w:numPr>
                <w:ilvl w:val="0"/>
                <w:numId w:val="51"/>
              </w:numPr>
              <w:rPr>
                <w:sz w:val="20"/>
                <w:szCs w:val="20"/>
              </w:rPr>
            </w:pPr>
            <w:r>
              <w:rPr>
                <w:sz w:val="20"/>
                <w:szCs w:val="20"/>
              </w:rPr>
              <w:t>LT: less than</w:t>
            </w:r>
          </w:p>
          <w:p w14:paraId="243870C9" w14:textId="77777777" w:rsidR="00AF185F" w:rsidRDefault="00AF185F" w:rsidP="00AF185F">
            <w:pPr>
              <w:rPr>
                <w:sz w:val="20"/>
                <w:szCs w:val="20"/>
              </w:rPr>
            </w:pPr>
          </w:p>
          <w:p w14:paraId="49611776" w14:textId="03078F37"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14:paraId="3CFB2639" w14:textId="77777777" w:rsidTr="00B661B7">
        <w:trPr>
          <w:cantSplit/>
        </w:trPr>
        <w:tc>
          <w:tcPr>
            <w:tcW w:w="2718" w:type="dxa"/>
          </w:tcPr>
          <w:p w14:paraId="15EB0F8A" w14:textId="29AFAB7A" w:rsidR="00AF185F" w:rsidRDefault="00AF185F" w:rsidP="00B661B7">
            <w:pPr>
              <w:rPr>
                <w:sz w:val="20"/>
                <w:szCs w:val="20"/>
              </w:rPr>
            </w:pPr>
            <w:r>
              <w:rPr>
                <w:sz w:val="20"/>
                <w:szCs w:val="20"/>
              </w:rPr>
              <w:t>Amount</w:t>
            </w:r>
          </w:p>
          <w:p w14:paraId="37ED56B7" w14:textId="67F8D2F8"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7247722" w14:textId="528077F4" w:rsidR="00AF185F" w:rsidRDefault="00AF185F" w:rsidP="00AF185F">
            <w:pPr>
              <w:rPr>
                <w:sz w:val="20"/>
                <w:szCs w:val="20"/>
              </w:rPr>
            </w:pPr>
            <w:r>
              <w:rPr>
                <w:sz w:val="20"/>
                <w:szCs w:val="20"/>
              </w:rPr>
              <w:t>The amount of cash to which the actor’s cash reserve will be compared.</w:t>
            </w:r>
          </w:p>
        </w:tc>
      </w:tr>
    </w:tbl>
    <w:p w14:paraId="0F733607" w14:textId="77777777" w:rsidR="00AF185F" w:rsidRPr="00AF185F" w:rsidRDefault="00AF185F" w:rsidP="007753E4"/>
    <w:p w14:paraId="5373032E" w14:textId="77777777" w:rsidR="00AF185F" w:rsidRDefault="00AF185F" w:rsidP="007753E4"/>
    <w:p w14:paraId="0B11D361" w14:textId="77777777" w:rsidR="00AF185F" w:rsidRDefault="00AF185F" w:rsidP="007753E4"/>
    <w:p w14:paraId="4C830E2E" w14:textId="77777777" w:rsidR="00AF185F" w:rsidRDefault="00AF185F" w:rsidP="007753E4"/>
    <w:p w14:paraId="23FD8B12" w14:textId="7B2DD01F" w:rsidR="00AF185F" w:rsidRPr="00AF185F" w:rsidRDefault="00AF185F" w:rsidP="007753E4"/>
    <w:p w14:paraId="6BBB0651" w14:textId="77777777" w:rsidR="002A603C" w:rsidRDefault="002A603C" w:rsidP="00C41A13">
      <w:pPr>
        <w:pStyle w:val="Heading3"/>
      </w:pPr>
      <w:bookmarkStart w:id="252" w:name="_Toc315087422"/>
      <w:r>
        <w:t>CONTROL</w:t>
      </w:r>
      <w:bookmarkEnd w:id="252"/>
    </w:p>
    <w:p w14:paraId="45382F55" w14:textId="77777777" w:rsidR="00596BDF" w:rsidRDefault="00596BDF" w:rsidP="00596BDF"/>
    <w:p w14:paraId="252FC08F" w14:textId="5839A2D4" w:rsidR="00596BDF" w:rsidRDefault="00596BDF" w:rsidP="00596BDF">
      <w:r>
        <w:t xml:space="preserve">The </w:t>
      </w:r>
      <w:r>
        <w:rPr>
          <w:b/>
        </w:rPr>
        <w:t>CONTROL</w:t>
      </w:r>
      <w:r>
        <w:t xml:space="preserve"> condition is met when an actor controls each of one or more listed neighborhoods, and is unmet otherwise (Section </w:t>
      </w:r>
      <w:r>
        <w:fldChar w:fldCharType="begin"/>
      </w:r>
      <w:r>
        <w:instrText xml:space="preserve"> REF _Ref312062919 \r \h </w:instrText>
      </w:r>
      <w:r>
        <w:fldChar w:fldCharType="separate"/>
      </w:r>
      <w:r w:rsidR="003855B1">
        <w:t>6.2</w:t>
      </w:r>
      <w:r>
        <w:fldChar w:fldCharType="end"/>
      </w:r>
      <w:r>
        <w:t>).</w:t>
      </w:r>
    </w:p>
    <w:p w14:paraId="33FAF9DA" w14:textId="77777777" w:rsidR="00596BDF" w:rsidRDefault="00596BDF" w:rsidP="00596BDF"/>
    <w:p w14:paraId="3E4FFA1C" w14:textId="77777777" w:rsidR="00596BDF" w:rsidRDefault="00596BDF" w:rsidP="00596BDF">
      <w:r>
        <w:lastRenderedPageBreak/>
        <w:t>The condition has the following parameters:</w:t>
      </w:r>
    </w:p>
    <w:p w14:paraId="1D3ADCD1"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5179E67D" w14:textId="77777777" w:rsidTr="00B661B7">
        <w:trPr>
          <w:cantSplit/>
          <w:tblHeader/>
        </w:trPr>
        <w:tc>
          <w:tcPr>
            <w:tcW w:w="2718" w:type="dxa"/>
            <w:shd w:val="clear" w:color="auto" w:fill="000000" w:themeFill="text1"/>
          </w:tcPr>
          <w:p w14:paraId="7635ECD4"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0DCB75FB" w14:textId="77777777" w:rsidR="00596BDF" w:rsidRPr="00F7118A" w:rsidRDefault="00596BDF" w:rsidP="00B661B7">
            <w:pPr>
              <w:rPr>
                <w:sz w:val="20"/>
                <w:szCs w:val="20"/>
              </w:rPr>
            </w:pPr>
            <w:r w:rsidRPr="00F7118A">
              <w:rPr>
                <w:sz w:val="20"/>
                <w:szCs w:val="20"/>
              </w:rPr>
              <w:t>Description</w:t>
            </w:r>
          </w:p>
        </w:tc>
      </w:tr>
      <w:tr w:rsidR="00596BDF" w:rsidRPr="00F7118A" w14:paraId="3C6D5940" w14:textId="77777777" w:rsidTr="00B661B7">
        <w:trPr>
          <w:cantSplit/>
        </w:trPr>
        <w:tc>
          <w:tcPr>
            <w:tcW w:w="2718" w:type="dxa"/>
          </w:tcPr>
          <w:p w14:paraId="4C8C2E1D" w14:textId="77777777" w:rsidR="00596BDF" w:rsidRDefault="00596BDF" w:rsidP="00B661B7">
            <w:pPr>
              <w:rPr>
                <w:sz w:val="20"/>
                <w:szCs w:val="20"/>
              </w:rPr>
            </w:pPr>
            <w:r>
              <w:rPr>
                <w:sz w:val="20"/>
                <w:szCs w:val="20"/>
              </w:rPr>
              <w:t>Actor</w:t>
            </w:r>
          </w:p>
          <w:p w14:paraId="38D1ED2C"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8847445" w14:textId="4BB6A3F4" w:rsidR="00596BDF" w:rsidRPr="002272DC" w:rsidRDefault="00596BDF" w:rsidP="00596BDF">
            <w:pPr>
              <w:rPr>
                <w:sz w:val="20"/>
                <w:szCs w:val="20"/>
              </w:rPr>
            </w:pPr>
            <w:r>
              <w:rPr>
                <w:sz w:val="20"/>
                <w:szCs w:val="20"/>
              </w:rPr>
              <w:t>The name of the actor whose control is being queried.</w:t>
            </w:r>
          </w:p>
        </w:tc>
      </w:tr>
      <w:tr w:rsidR="00596BDF" w:rsidRPr="00F7118A" w14:paraId="046F6307" w14:textId="77777777" w:rsidTr="00B661B7">
        <w:trPr>
          <w:cantSplit/>
        </w:trPr>
        <w:tc>
          <w:tcPr>
            <w:tcW w:w="2718" w:type="dxa"/>
          </w:tcPr>
          <w:p w14:paraId="4A05D274" w14:textId="358C1460" w:rsidR="00596BDF" w:rsidRDefault="00596BDF" w:rsidP="00B661B7">
            <w:pPr>
              <w:rPr>
                <w:sz w:val="20"/>
                <w:szCs w:val="20"/>
              </w:rPr>
            </w:pPr>
            <w:r>
              <w:rPr>
                <w:sz w:val="20"/>
                <w:szCs w:val="20"/>
              </w:rPr>
              <w:t>Neighborhoods</w:t>
            </w:r>
          </w:p>
          <w:p w14:paraId="5C677CB0" w14:textId="6155B6E9" w:rsidR="00596BDF" w:rsidRDefault="00596BDF"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06C9BD4A" w14:textId="10134288" w:rsidR="00596BDF" w:rsidRPr="00AF185F" w:rsidRDefault="00596BDF" w:rsidP="00B661B7">
            <w:pPr>
              <w:rPr>
                <w:sz w:val="20"/>
                <w:szCs w:val="20"/>
              </w:rPr>
            </w:pPr>
            <w:r>
              <w:rPr>
                <w:sz w:val="20"/>
                <w:szCs w:val="20"/>
              </w:rPr>
              <w:t>A list of one or more neighborhood IDs.</w:t>
            </w:r>
          </w:p>
        </w:tc>
      </w:tr>
    </w:tbl>
    <w:p w14:paraId="6EB45792" w14:textId="77777777" w:rsidR="00596BDF" w:rsidRPr="00AF185F" w:rsidRDefault="00596BDF" w:rsidP="00596BDF"/>
    <w:p w14:paraId="177C9989" w14:textId="77777777" w:rsidR="00596BDF" w:rsidRPr="00596BDF" w:rsidRDefault="00596BDF" w:rsidP="00596BDF"/>
    <w:p w14:paraId="4E90E3C2" w14:textId="77777777" w:rsidR="002A603C" w:rsidRDefault="002A603C" w:rsidP="00C41A13">
      <w:pPr>
        <w:pStyle w:val="Heading3"/>
      </w:pPr>
      <w:bookmarkStart w:id="253" w:name="_Toc315087423"/>
      <w:r>
        <w:t>DURING</w:t>
      </w:r>
      <w:bookmarkEnd w:id="253"/>
    </w:p>
    <w:p w14:paraId="62BCC0A2" w14:textId="77777777" w:rsidR="00E24483" w:rsidRDefault="00E24483" w:rsidP="00E24483"/>
    <w:p w14:paraId="53C2B566" w14:textId="0F7273E4"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14:paraId="307BB3C9" w14:textId="77777777" w:rsidR="00E24483" w:rsidRDefault="00E24483" w:rsidP="00E24483"/>
    <w:p w14:paraId="1AC11331" w14:textId="54F68C7B" w:rsidR="00E24483" w:rsidRDefault="00E24483" w:rsidP="00E24483">
      <w:r>
        <w:t>The condition parameters are as follows:</w:t>
      </w:r>
    </w:p>
    <w:p w14:paraId="7C09F2DF" w14:textId="77777777"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14:paraId="2693B05A" w14:textId="77777777" w:rsidTr="00B661B7">
        <w:trPr>
          <w:cantSplit/>
          <w:tblHeader/>
        </w:trPr>
        <w:tc>
          <w:tcPr>
            <w:tcW w:w="2718" w:type="dxa"/>
            <w:shd w:val="clear" w:color="auto" w:fill="000000" w:themeFill="text1"/>
          </w:tcPr>
          <w:p w14:paraId="24B75E6F" w14:textId="77777777" w:rsidR="00E24483" w:rsidRPr="00F7118A" w:rsidRDefault="00E24483" w:rsidP="00B661B7">
            <w:pPr>
              <w:rPr>
                <w:sz w:val="20"/>
                <w:szCs w:val="20"/>
              </w:rPr>
            </w:pPr>
            <w:r>
              <w:rPr>
                <w:sz w:val="20"/>
                <w:szCs w:val="20"/>
              </w:rPr>
              <w:t>Parameter</w:t>
            </w:r>
          </w:p>
        </w:tc>
        <w:tc>
          <w:tcPr>
            <w:tcW w:w="7218" w:type="dxa"/>
            <w:shd w:val="clear" w:color="auto" w:fill="000000" w:themeFill="text1"/>
          </w:tcPr>
          <w:p w14:paraId="29AE80E6" w14:textId="77777777" w:rsidR="00E24483" w:rsidRPr="00F7118A" w:rsidRDefault="00E24483" w:rsidP="00B661B7">
            <w:pPr>
              <w:rPr>
                <w:sz w:val="20"/>
                <w:szCs w:val="20"/>
              </w:rPr>
            </w:pPr>
            <w:r w:rsidRPr="00F7118A">
              <w:rPr>
                <w:sz w:val="20"/>
                <w:szCs w:val="20"/>
              </w:rPr>
              <w:t>Description</w:t>
            </w:r>
          </w:p>
        </w:tc>
      </w:tr>
      <w:tr w:rsidR="00E24483" w:rsidRPr="00F7118A" w14:paraId="044EE382" w14:textId="77777777" w:rsidTr="00B661B7">
        <w:trPr>
          <w:cantSplit/>
        </w:trPr>
        <w:tc>
          <w:tcPr>
            <w:tcW w:w="2718" w:type="dxa"/>
          </w:tcPr>
          <w:p w14:paraId="0AE13A66" w14:textId="11784019" w:rsidR="00E24483" w:rsidRDefault="00E24483" w:rsidP="00B661B7">
            <w:pPr>
              <w:rPr>
                <w:sz w:val="20"/>
                <w:szCs w:val="20"/>
              </w:rPr>
            </w:pPr>
            <w:r>
              <w:rPr>
                <w:sz w:val="20"/>
                <w:szCs w:val="20"/>
              </w:rPr>
              <w:t>Start Day</w:t>
            </w:r>
          </w:p>
          <w:p w14:paraId="7D8A1C64" w14:textId="77777777"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36701127" w14:textId="7B934C63"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14:paraId="3454EFA8" w14:textId="77777777" w:rsidTr="00B661B7">
        <w:trPr>
          <w:cantSplit/>
        </w:trPr>
        <w:tc>
          <w:tcPr>
            <w:tcW w:w="2718" w:type="dxa"/>
          </w:tcPr>
          <w:p w14:paraId="35E0E0B8" w14:textId="77777777" w:rsidR="00E24483" w:rsidRDefault="00E24483" w:rsidP="00B661B7">
            <w:pPr>
              <w:rPr>
                <w:sz w:val="20"/>
                <w:szCs w:val="20"/>
              </w:rPr>
            </w:pPr>
            <w:r>
              <w:rPr>
                <w:sz w:val="20"/>
                <w:szCs w:val="20"/>
              </w:rPr>
              <w:t>End Day</w:t>
            </w:r>
          </w:p>
          <w:p w14:paraId="50E3C3E8" w14:textId="616607FB"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14:paraId="4CDF79EA" w14:textId="39ABCA2F" w:rsidR="00E24483" w:rsidRDefault="00E24483" w:rsidP="00E24483">
            <w:pPr>
              <w:rPr>
                <w:sz w:val="20"/>
                <w:szCs w:val="20"/>
              </w:rPr>
            </w:pPr>
            <w:r>
              <w:rPr>
                <w:sz w:val="20"/>
                <w:szCs w:val="20"/>
              </w:rPr>
              <w:t>The date which ends the interval, specified as a time specification string.</w:t>
            </w:r>
          </w:p>
        </w:tc>
      </w:tr>
    </w:tbl>
    <w:p w14:paraId="617A99A3" w14:textId="77777777" w:rsidR="00E24483" w:rsidRPr="002A603C" w:rsidRDefault="00E24483" w:rsidP="00E24483"/>
    <w:p w14:paraId="7E36E376" w14:textId="77777777" w:rsidR="00E24483" w:rsidRPr="00E24483" w:rsidRDefault="00E24483" w:rsidP="00E24483"/>
    <w:p w14:paraId="38F0FDD4" w14:textId="77777777" w:rsidR="002A603C" w:rsidRDefault="002A603C" w:rsidP="00C41A13">
      <w:pPr>
        <w:pStyle w:val="Heading3"/>
      </w:pPr>
      <w:bookmarkStart w:id="254" w:name="_Toc315087424"/>
      <w:r>
        <w:t>EXPR</w:t>
      </w:r>
      <w:bookmarkEnd w:id="254"/>
    </w:p>
    <w:p w14:paraId="5692F372" w14:textId="77777777" w:rsidR="00605447" w:rsidRDefault="00605447" w:rsidP="00605447"/>
    <w:p w14:paraId="47CF430A" w14:textId="6386D8B8" w:rsidR="00605447" w:rsidRDefault="00605447" w:rsidP="00605447">
      <w:r>
        <w:t xml:space="preserve">The </w:t>
      </w:r>
      <w:r>
        <w:rPr>
          <w:b/>
        </w:rPr>
        <w:t>EXPR</w:t>
      </w:r>
      <w:r>
        <w:t xml:space="preserve"> condition is met when a particular Boolean expression is true.  The expression has Tcl expression syntax, and is evaluated by the Athena executive (Section </w:t>
      </w:r>
      <w:r>
        <w:fldChar w:fldCharType="begin"/>
      </w:r>
      <w:r>
        <w:instrText xml:space="preserve"> REF _Ref314656389 \r \h </w:instrText>
      </w:r>
      <w:r>
        <w:fldChar w:fldCharType="separate"/>
      </w:r>
      <w:r w:rsidR="003855B1">
        <w:t>10.7</w:t>
      </w:r>
      <w:r>
        <w:fldChar w:fldCharType="end"/>
      </w:r>
      <w:r>
        <w:t xml:space="preserve">).  The executive provides a large number of functions that can be used in </w:t>
      </w:r>
      <w:r>
        <w:rPr>
          <w:b/>
        </w:rPr>
        <w:t>EXPR</w:t>
      </w:r>
      <w:r>
        <w:t xml:space="preserve"> expressions; see “Executive Functions” in the on-line help for the complete list.</w:t>
      </w:r>
    </w:p>
    <w:p w14:paraId="60BD9195" w14:textId="77777777" w:rsidR="00605447" w:rsidRDefault="00605447" w:rsidP="00605447"/>
    <w:p w14:paraId="77AD9E18" w14:textId="09BC680F" w:rsidR="00605447" w:rsidRDefault="00605447" w:rsidP="00605447">
      <w:r>
        <w:t>For example, the expression</w:t>
      </w:r>
    </w:p>
    <w:p w14:paraId="6C5165D4" w14:textId="77777777" w:rsidR="00605447" w:rsidRDefault="00605447" w:rsidP="00605447"/>
    <w:p w14:paraId="2088DCDC" w14:textId="0076A1DF" w:rsidR="00605447" w:rsidRPr="00605447" w:rsidRDefault="00605447" w:rsidP="00605447">
      <w:pPr>
        <w:rPr>
          <w:rFonts w:ascii="Courier New" w:hAnsi="Courier New" w:cs="Courier New"/>
        </w:rPr>
      </w:pPr>
      <w:r w:rsidRPr="00605447">
        <w:rPr>
          <w:rFonts w:ascii="Courier New" w:hAnsi="Courier New" w:cs="Courier New"/>
        </w:rPr>
        <w:t xml:space="preserve">    security(</w:t>
      </w:r>
      <w:r>
        <w:rPr>
          <w:rFonts w:ascii="Courier New" w:hAnsi="Courier New" w:cs="Courier New"/>
        </w:rPr>
        <w:t>’N1’,’G1’) &lt; 10 &amp;&amp; mood(’G1’) &lt; -15.0</w:t>
      </w:r>
    </w:p>
    <w:p w14:paraId="719BBC33" w14:textId="77777777" w:rsidR="00605447" w:rsidRDefault="00605447" w:rsidP="00605447"/>
    <w:p w14:paraId="622C981D" w14:textId="6A885966" w:rsidR="00605447" w:rsidRDefault="00605447" w:rsidP="00605447">
      <w:r>
        <w:t>will be true when the security of group G1 is less than 10 in neighborhood N1, and the mood of G1 is less than -15.0.</w:t>
      </w:r>
    </w:p>
    <w:p w14:paraId="63D481E7" w14:textId="77777777" w:rsidR="00605447" w:rsidRDefault="00605447" w:rsidP="00605447"/>
    <w:p w14:paraId="2CDE8EC4" w14:textId="1CFEB3E3"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7117C11A" w14:textId="77777777" w:rsidR="00605447" w:rsidRDefault="00605447" w:rsidP="00605447"/>
    <w:p w14:paraId="375802B9" w14:textId="77777777" w:rsidR="00605447" w:rsidRDefault="00605447" w:rsidP="00605447">
      <w:r>
        <w:t>The condition parameters are as follows:</w:t>
      </w:r>
    </w:p>
    <w:p w14:paraId="466D4BD9"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76A01996" w14:textId="77777777" w:rsidTr="00B661B7">
        <w:trPr>
          <w:cantSplit/>
          <w:tblHeader/>
        </w:trPr>
        <w:tc>
          <w:tcPr>
            <w:tcW w:w="2718" w:type="dxa"/>
            <w:shd w:val="clear" w:color="auto" w:fill="000000" w:themeFill="text1"/>
          </w:tcPr>
          <w:p w14:paraId="6A039919"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2715490C" w14:textId="77777777" w:rsidR="00605447" w:rsidRPr="00F7118A" w:rsidRDefault="00605447" w:rsidP="00B661B7">
            <w:pPr>
              <w:rPr>
                <w:sz w:val="20"/>
                <w:szCs w:val="20"/>
              </w:rPr>
            </w:pPr>
            <w:r w:rsidRPr="00F7118A">
              <w:rPr>
                <w:sz w:val="20"/>
                <w:szCs w:val="20"/>
              </w:rPr>
              <w:t>Description</w:t>
            </w:r>
          </w:p>
        </w:tc>
      </w:tr>
      <w:tr w:rsidR="00605447" w:rsidRPr="00F7118A" w14:paraId="0AFCAE63" w14:textId="77777777" w:rsidTr="00B661B7">
        <w:trPr>
          <w:cantSplit/>
        </w:trPr>
        <w:tc>
          <w:tcPr>
            <w:tcW w:w="2718" w:type="dxa"/>
          </w:tcPr>
          <w:p w14:paraId="77029396" w14:textId="1D6B4BAD" w:rsidR="00605447" w:rsidRDefault="00605447" w:rsidP="00B661B7">
            <w:pPr>
              <w:rPr>
                <w:sz w:val="20"/>
                <w:szCs w:val="20"/>
              </w:rPr>
            </w:pPr>
            <w:r>
              <w:rPr>
                <w:sz w:val="20"/>
                <w:szCs w:val="20"/>
              </w:rPr>
              <w:lastRenderedPageBreak/>
              <w:t>Expression</w:t>
            </w:r>
          </w:p>
          <w:p w14:paraId="38E4EAB0" w14:textId="3842EAF0"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10C2BE4" w14:textId="429A2B58" w:rsidR="00605447" w:rsidRPr="002272DC" w:rsidRDefault="00605447" w:rsidP="00B661B7">
            <w:pPr>
              <w:rPr>
                <w:sz w:val="20"/>
                <w:szCs w:val="20"/>
              </w:rPr>
            </w:pPr>
            <w:r>
              <w:rPr>
                <w:sz w:val="20"/>
                <w:szCs w:val="20"/>
              </w:rPr>
              <w:t>A Boolean expression with Tcl syntax to be evaluated by the Athena executive.</w:t>
            </w:r>
          </w:p>
        </w:tc>
      </w:tr>
    </w:tbl>
    <w:p w14:paraId="2BCA6DF0" w14:textId="77777777" w:rsidR="00605447" w:rsidRPr="002A603C" w:rsidRDefault="00605447" w:rsidP="00605447"/>
    <w:p w14:paraId="0FE84A09" w14:textId="77777777" w:rsidR="00605447" w:rsidRPr="00E24483" w:rsidRDefault="00605447" w:rsidP="00605447"/>
    <w:p w14:paraId="5E9247EF" w14:textId="77777777" w:rsidR="00605447" w:rsidRPr="00605447" w:rsidRDefault="00605447" w:rsidP="00605447"/>
    <w:p w14:paraId="7E4E57D4" w14:textId="77777777" w:rsidR="00605447" w:rsidRDefault="00605447" w:rsidP="00605447"/>
    <w:p w14:paraId="1E8C6B89" w14:textId="77777777" w:rsidR="00605447" w:rsidRPr="00605447" w:rsidRDefault="00605447" w:rsidP="00605447"/>
    <w:p w14:paraId="796715CD" w14:textId="77777777" w:rsidR="002A603C" w:rsidRDefault="002A603C" w:rsidP="00C41A13">
      <w:pPr>
        <w:pStyle w:val="Heading3"/>
      </w:pPr>
      <w:bookmarkStart w:id="255" w:name="_Toc315087425"/>
      <w:r>
        <w:t>INFLUENCE</w:t>
      </w:r>
      <w:bookmarkEnd w:id="255"/>
    </w:p>
    <w:p w14:paraId="752622EB" w14:textId="77777777" w:rsidR="007F6EF2" w:rsidRDefault="007F6EF2" w:rsidP="007F6EF2"/>
    <w:p w14:paraId="236E4B11" w14:textId="4F3A1BCE" w:rsidR="007F6EF2" w:rsidRDefault="007F6EF2" w:rsidP="007F6EF2">
      <w:r>
        <w:t xml:space="preserve">The </w:t>
      </w:r>
      <w:r>
        <w:rPr>
          <w:b/>
        </w:rPr>
        <w:t>INFLUENCE</w:t>
      </w:r>
      <w:r>
        <w:t xml:space="preserve"> condition compares an actor’s influence in a neighborhood with some specified amount.  The condition is met if the comparison is true, and unmet otherwise.  Using this condition, the actor can undertake tactics when he has enough influence to make it worthwhile, or to shore up influence that’s declining (Section </w:t>
      </w:r>
      <w:r>
        <w:fldChar w:fldCharType="begin"/>
      </w:r>
      <w:r>
        <w:instrText xml:space="preserve"> REF _Ref312062919 \r \h </w:instrText>
      </w:r>
      <w:r>
        <w:fldChar w:fldCharType="separate"/>
      </w:r>
      <w:r w:rsidR="003855B1">
        <w:t>6.2</w:t>
      </w:r>
      <w:r>
        <w:fldChar w:fldCharType="end"/>
      </w:r>
      <w:r>
        <w:t>).</w:t>
      </w:r>
    </w:p>
    <w:p w14:paraId="67FF6CA3" w14:textId="77777777" w:rsidR="007F6EF2" w:rsidRDefault="007F6EF2" w:rsidP="007F6EF2"/>
    <w:p w14:paraId="4CF7908A" w14:textId="77777777" w:rsidR="007F6EF2" w:rsidRDefault="007F6EF2" w:rsidP="007F6EF2">
      <w:r>
        <w:t>The condition has the following parameters:</w:t>
      </w:r>
    </w:p>
    <w:p w14:paraId="5070EA7A" w14:textId="77777777"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14:paraId="6DF85D8B" w14:textId="77777777" w:rsidTr="00B661B7">
        <w:trPr>
          <w:cantSplit/>
          <w:tblHeader/>
        </w:trPr>
        <w:tc>
          <w:tcPr>
            <w:tcW w:w="2718" w:type="dxa"/>
            <w:shd w:val="clear" w:color="auto" w:fill="000000" w:themeFill="text1"/>
          </w:tcPr>
          <w:p w14:paraId="16E03D30" w14:textId="77777777" w:rsidR="007F6EF2" w:rsidRPr="00F7118A" w:rsidRDefault="007F6EF2" w:rsidP="00B661B7">
            <w:pPr>
              <w:rPr>
                <w:sz w:val="20"/>
                <w:szCs w:val="20"/>
              </w:rPr>
            </w:pPr>
            <w:r>
              <w:rPr>
                <w:sz w:val="20"/>
                <w:szCs w:val="20"/>
              </w:rPr>
              <w:t>Parameter</w:t>
            </w:r>
          </w:p>
        </w:tc>
        <w:tc>
          <w:tcPr>
            <w:tcW w:w="7218" w:type="dxa"/>
            <w:shd w:val="clear" w:color="auto" w:fill="000000" w:themeFill="text1"/>
          </w:tcPr>
          <w:p w14:paraId="33981F5F" w14:textId="77777777" w:rsidR="007F6EF2" w:rsidRPr="00F7118A" w:rsidRDefault="007F6EF2" w:rsidP="00B661B7">
            <w:pPr>
              <w:rPr>
                <w:sz w:val="20"/>
                <w:szCs w:val="20"/>
              </w:rPr>
            </w:pPr>
            <w:r w:rsidRPr="00F7118A">
              <w:rPr>
                <w:sz w:val="20"/>
                <w:szCs w:val="20"/>
              </w:rPr>
              <w:t>Description</w:t>
            </w:r>
          </w:p>
        </w:tc>
      </w:tr>
      <w:tr w:rsidR="007F6EF2" w:rsidRPr="00F7118A" w14:paraId="6C07477D" w14:textId="77777777" w:rsidTr="00B661B7">
        <w:trPr>
          <w:cantSplit/>
        </w:trPr>
        <w:tc>
          <w:tcPr>
            <w:tcW w:w="2718" w:type="dxa"/>
          </w:tcPr>
          <w:p w14:paraId="6C299C1F" w14:textId="77777777" w:rsidR="007F6EF2" w:rsidRDefault="007F6EF2" w:rsidP="00B661B7">
            <w:pPr>
              <w:rPr>
                <w:sz w:val="20"/>
                <w:szCs w:val="20"/>
              </w:rPr>
            </w:pPr>
            <w:r>
              <w:rPr>
                <w:sz w:val="20"/>
                <w:szCs w:val="20"/>
              </w:rPr>
              <w:t>Actor</w:t>
            </w:r>
          </w:p>
          <w:p w14:paraId="13575091" w14:textId="77777777"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17BA9588" w14:textId="3A4522B9" w:rsidR="007F6EF2" w:rsidRPr="002272DC" w:rsidRDefault="007F6EF2" w:rsidP="007F6EF2">
            <w:pPr>
              <w:rPr>
                <w:sz w:val="20"/>
                <w:szCs w:val="20"/>
              </w:rPr>
            </w:pPr>
            <w:r>
              <w:rPr>
                <w:sz w:val="20"/>
                <w:szCs w:val="20"/>
              </w:rPr>
              <w:t>The name of the actor whose influence is being queried.</w:t>
            </w:r>
          </w:p>
        </w:tc>
      </w:tr>
      <w:tr w:rsidR="007F6EF2" w:rsidRPr="00F7118A" w14:paraId="45F434BA" w14:textId="77777777" w:rsidTr="00B661B7">
        <w:trPr>
          <w:cantSplit/>
        </w:trPr>
        <w:tc>
          <w:tcPr>
            <w:tcW w:w="2718" w:type="dxa"/>
          </w:tcPr>
          <w:p w14:paraId="44979CCF" w14:textId="076797DB" w:rsidR="007F6EF2" w:rsidRDefault="007F6EF2" w:rsidP="00B661B7">
            <w:pPr>
              <w:rPr>
                <w:sz w:val="20"/>
                <w:szCs w:val="20"/>
              </w:rPr>
            </w:pPr>
            <w:r>
              <w:rPr>
                <w:sz w:val="20"/>
                <w:szCs w:val="20"/>
              </w:rPr>
              <w:t>Neighborhood</w:t>
            </w:r>
          </w:p>
          <w:p w14:paraId="310188EF" w14:textId="2C395A31"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14:paraId="22EF0088" w14:textId="46012538" w:rsidR="007F6EF2" w:rsidRDefault="007F6EF2" w:rsidP="007F6EF2">
            <w:pPr>
              <w:rPr>
                <w:sz w:val="20"/>
                <w:szCs w:val="20"/>
              </w:rPr>
            </w:pPr>
            <w:r>
              <w:rPr>
                <w:sz w:val="20"/>
                <w:szCs w:val="20"/>
              </w:rPr>
              <w:t>The neighborhood in which the actor might or might not have influence.</w:t>
            </w:r>
          </w:p>
        </w:tc>
      </w:tr>
      <w:tr w:rsidR="007F6EF2" w:rsidRPr="00F7118A" w14:paraId="5CF7C0AD" w14:textId="77777777" w:rsidTr="00B661B7">
        <w:trPr>
          <w:cantSplit/>
        </w:trPr>
        <w:tc>
          <w:tcPr>
            <w:tcW w:w="2718" w:type="dxa"/>
          </w:tcPr>
          <w:p w14:paraId="6E4E7261" w14:textId="77777777" w:rsidR="007F6EF2" w:rsidRDefault="007F6EF2" w:rsidP="00B661B7">
            <w:pPr>
              <w:rPr>
                <w:sz w:val="20"/>
                <w:szCs w:val="20"/>
              </w:rPr>
            </w:pPr>
            <w:r>
              <w:rPr>
                <w:sz w:val="20"/>
                <w:szCs w:val="20"/>
              </w:rPr>
              <w:t>Comparison</w:t>
            </w:r>
          </w:p>
          <w:p w14:paraId="5286E9B3" w14:textId="77777777"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CC0589D" w14:textId="77777777" w:rsidR="007F6EF2" w:rsidRDefault="007F6EF2" w:rsidP="00B661B7">
            <w:pPr>
              <w:rPr>
                <w:sz w:val="20"/>
                <w:szCs w:val="20"/>
              </w:rPr>
            </w:pPr>
            <w:r>
              <w:rPr>
                <w:sz w:val="20"/>
                <w:szCs w:val="20"/>
              </w:rPr>
              <w:t>The kind of comparison to do:</w:t>
            </w:r>
          </w:p>
          <w:p w14:paraId="1A1437AF" w14:textId="77777777" w:rsidR="007F6EF2" w:rsidRDefault="007F6EF2" w:rsidP="00B661B7">
            <w:pPr>
              <w:rPr>
                <w:sz w:val="20"/>
                <w:szCs w:val="20"/>
              </w:rPr>
            </w:pPr>
          </w:p>
          <w:p w14:paraId="14A8F457" w14:textId="77777777" w:rsidR="007F6EF2" w:rsidRDefault="007F6EF2" w:rsidP="00605CE9">
            <w:pPr>
              <w:pStyle w:val="ListParagraph"/>
              <w:numPr>
                <w:ilvl w:val="0"/>
                <w:numId w:val="51"/>
              </w:numPr>
              <w:rPr>
                <w:sz w:val="20"/>
                <w:szCs w:val="20"/>
              </w:rPr>
            </w:pPr>
            <w:r>
              <w:rPr>
                <w:sz w:val="20"/>
                <w:szCs w:val="20"/>
              </w:rPr>
              <w:t>EQ: equal to</w:t>
            </w:r>
          </w:p>
          <w:p w14:paraId="30B27730" w14:textId="77777777" w:rsidR="007F6EF2" w:rsidRDefault="007F6EF2" w:rsidP="00605CE9">
            <w:pPr>
              <w:pStyle w:val="ListParagraph"/>
              <w:numPr>
                <w:ilvl w:val="0"/>
                <w:numId w:val="51"/>
              </w:numPr>
              <w:rPr>
                <w:sz w:val="20"/>
                <w:szCs w:val="20"/>
              </w:rPr>
            </w:pPr>
            <w:r>
              <w:rPr>
                <w:sz w:val="20"/>
                <w:szCs w:val="20"/>
              </w:rPr>
              <w:t>GE: greater than or equal to</w:t>
            </w:r>
          </w:p>
          <w:p w14:paraId="49932E26" w14:textId="77777777" w:rsidR="007F6EF2" w:rsidRDefault="007F6EF2" w:rsidP="00605CE9">
            <w:pPr>
              <w:pStyle w:val="ListParagraph"/>
              <w:numPr>
                <w:ilvl w:val="0"/>
                <w:numId w:val="51"/>
              </w:numPr>
              <w:rPr>
                <w:sz w:val="20"/>
                <w:szCs w:val="20"/>
              </w:rPr>
            </w:pPr>
            <w:r>
              <w:rPr>
                <w:sz w:val="20"/>
                <w:szCs w:val="20"/>
              </w:rPr>
              <w:t>GT: greater than</w:t>
            </w:r>
          </w:p>
          <w:p w14:paraId="2E5E4D1C" w14:textId="77777777" w:rsidR="007F6EF2" w:rsidRDefault="007F6EF2" w:rsidP="00605CE9">
            <w:pPr>
              <w:pStyle w:val="ListParagraph"/>
              <w:numPr>
                <w:ilvl w:val="0"/>
                <w:numId w:val="51"/>
              </w:numPr>
              <w:rPr>
                <w:sz w:val="20"/>
                <w:szCs w:val="20"/>
              </w:rPr>
            </w:pPr>
            <w:r>
              <w:rPr>
                <w:sz w:val="20"/>
                <w:szCs w:val="20"/>
              </w:rPr>
              <w:t>LE: less than or equal to</w:t>
            </w:r>
          </w:p>
          <w:p w14:paraId="72C0F4D3" w14:textId="77777777" w:rsidR="007F6EF2" w:rsidRDefault="007F6EF2" w:rsidP="00605CE9">
            <w:pPr>
              <w:pStyle w:val="ListParagraph"/>
              <w:numPr>
                <w:ilvl w:val="0"/>
                <w:numId w:val="51"/>
              </w:numPr>
              <w:rPr>
                <w:sz w:val="20"/>
                <w:szCs w:val="20"/>
              </w:rPr>
            </w:pPr>
            <w:r>
              <w:rPr>
                <w:sz w:val="20"/>
                <w:szCs w:val="20"/>
              </w:rPr>
              <w:t>LT: less than</w:t>
            </w:r>
          </w:p>
          <w:p w14:paraId="6F7D31B2" w14:textId="77777777" w:rsidR="007F6EF2" w:rsidRDefault="007F6EF2" w:rsidP="00B661B7">
            <w:pPr>
              <w:rPr>
                <w:sz w:val="20"/>
                <w:szCs w:val="20"/>
              </w:rPr>
            </w:pPr>
          </w:p>
          <w:p w14:paraId="30E85AFF" w14:textId="0098ADE2"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14:paraId="1304F972" w14:textId="77777777" w:rsidTr="00B661B7">
        <w:trPr>
          <w:cantSplit/>
        </w:trPr>
        <w:tc>
          <w:tcPr>
            <w:tcW w:w="2718" w:type="dxa"/>
          </w:tcPr>
          <w:p w14:paraId="27A79719" w14:textId="77777777" w:rsidR="007F6EF2" w:rsidRDefault="007F6EF2" w:rsidP="00B661B7">
            <w:pPr>
              <w:rPr>
                <w:sz w:val="20"/>
                <w:szCs w:val="20"/>
              </w:rPr>
            </w:pPr>
            <w:r>
              <w:rPr>
                <w:sz w:val="20"/>
                <w:szCs w:val="20"/>
              </w:rPr>
              <w:t>Amount</w:t>
            </w:r>
          </w:p>
          <w:p w14:paraId="635C6349" w14:textId="77777777"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6A59D31D" w14:textId="567A4E45" w:rsidR="007F6EF2" w:rsidRDefault="007F6EF2" w:rsidP="007F6EF2">
            <w:pPr>
              <w:rPr>
                <w:sz w:val="20"/>
                <w:szCs w:val="20"/>
              </w:rPr>
            </w:pPr>
            <w:r>
              <w:rPr>
                <w:sz w:val="20"/>
                <w:szCs w:val="20"/>
              </w:rPr>
              <w:t>The amount of influence to which the actor’s influence will be compared.</w:t>
            </w:r>
          </w:p>
        </w:tc>
      </w:tr>
    </w:tbl>
    <w:p w14:paraId="40E25232" w14:textId="77777777" w:rsidR="007F6EF2" w:rsidRPr="00AF185F" w:rsidRDefault="007F6EF2" w:rsidP="007F6EF2"/>
    <w:p w14:paraId="53168EBA" w14:textId="77777777" w:rsidR="007F6EF2" w:rsidRPr="007F6EF2" w:rsidRDefault="007F6EF2" w:rsidP="007F6EF2"/>
    <w:p w14:paraId="0DFA1CE9" w14:textId="77777777" w:rsidR="002A603C" w:rsidRDefault="002A603C" w:rsidP="00C41A13">
      <w:pPr>
        <w:pStyle w:val="Heading3"/>
      </w:pPr>
      <w:bookmarkStart w:id="256" w:name="_Toc315087426"/>
      <w:r>
        <w:t>MET</w:t>
      </w:r>
      <w:bookmarkEnd w:id="256"/>
    </w:p>
    <w:p w14:paraId="1A685214" w14:textId="77777777" w:rsidR="007D2C8E" w:rsidRDefault="007D2C8E" w:rsidP="007D2C8E"/>
    <w:p w14:paraId="1F824BCE" w14:textId="33D86560"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14:paraId="582D3A3D" w14:textId="77777777" w:rsidR="007D2C8E" w:rsidRDefault="007D2C8E" w:rsidP="007D2C8E"/>
    <w:p w14:paraId="6E894F40" w14:textId="64A2E4B7" w:rsidR="007D2C8E" w:rsidRDefault="007D2C8E" w:rsidP="007D2C8E">
      <w:r>
        <w:t>Note that this condition can only be attached to tactics, not to goals.</w:t>
      </w:r>
    </w:p>
    <w:p w14:paraId="24B23E8A" w14:textId="77777777" w:rsidR="007D2C8E" w:rsidRDefault="007D2C8E" w:rsidP="007D2C8E"/>
    <w:p w14:paraId="65160A60" w14:textId="77777777" w:rsidR="007D2C8E" w:rsidRDefault="007D2C8E" w:rsidP="007D2C8E">
      <w:r>
        <w:t>The condition has the following parameters:</w:t>
      </w:r>
    </w:p>
    <w:p w14:paraId="1998E157"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5C6C8445" w14:textId="77777777" w:rsidTr="00B661B7">
        <w:trPr>
          <w:cantSplit/>
          <w:tblHeader/>
        </w:trPr>
        <w:tc>
          <w:tcPr>
            <w:tcW w:w="2718" w:type="dxa"/>
            <w:shd w:val="clear" w:color="auto" w:fill="000000" w:themeFill="text1"/>
          </w:tcPr>
          <w:p w14:paraId="19097FA1" w14:textId="77777777" w:rsidR="007D2C8E" w:rsidRPr="00F7118A" w:rsidRDefault="007D2C8E" w:rsidP="00B661B7">
            <w:pPr>
              <w:rPr>
                <w:sz w:val="20"/>
                <w:szCs w:val="20"/>
              </w:rPr>
            </w:pPr>
            <w:r>
              <w:rPr>
                <w:sz w:val="20"/>
                <w:szCs w:val="20"/>
              </w:rPr>
              <w:lastRenderedPageBreak/>
              <w:t>Parameter</w:t>
            </w:r>
          </w:p>
        </w:tc>
        <w:tc>
          <w:tcPr>
            <w:tcW w:w="7218" w:type="dxa"/>
            <w:shd w:val="clear" w:color="auto" w:fill="000000" w:themeFill="text1"/>
          </w:tcPr>
          <w:p w14:paraId="1C71FFBC" w14:textId="77777777" w:rsidR="007D2C8E" w:rsidRPr="00F7118A" w:rsidRDefault="007D2C8E" w:rsidP="00B661B7">
            <w:pPr>
              <w:rPr>
                <w:sz w:val="20"/>
                <w:szCs w:val="20"/>
              </w:rPr>
            </w:pPr>
            <w:r w:rsidRPr="00F7118A">
              <w:rPr>
                <w:sz w:val="20"/>
                <w:szCs w:val="20"/>
              </w:rPr>
              <w:t>Description</w:t>
            </w:r>
          </w:p>
        </w:tc>
      </w:tr>
      <w:tr w:rsidR="007D2C8E" w:rsidRPr="00F7118A" w14:paraId="63D094DD" w14:textId="77777777" w:rsidTr="00B661B7">
        <w:trPr>
          <w:cantSplit/>
        </w:trPr>
        <w:tc>
          <w:tcPr>
            <w:tcW w:w="2718" w:type="dxa"/>
          </w:tcPr>
          <w:p w14:paraId="4139C68B" w14:textId="68629E12" w:rsidR="007D2C8E" w:rsidRDefault="007D2C8E" w:rsidP="00B661B7">
            <w:pPr>
              <w:rPr>
                <w:sz w:val="20"/>
                <w:szCs w:val="20"/>
              </w:rPr>
            </w:pPr>
            <w:r>
              <w:rPr>
                <w:sz w:val="20"/>
                <w:szCs w:val="20"/>
              </w:rPr>
              <w:t>Goals</w:t>
            </w:r>
          </w:p>
          <w:p w14:paraId="60829D62" w14:textId="65525CC3"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0DDC9F1B" w14:textId="5A398C84" w:rsidR="007D2C8E" w:rsidRDefault="007D2C8E" w:rsidP="007D2C8E">
            <w:pPr>
              <w:rPr>
                <w:sz w:val="20"/>
                <w:szCs w:val="20"/>
              </w:rPr>
            </w:pPr>
            <w:r>
              <w:rPr>
                <w:sz w:val="20"/>
                <w:szCs w:val="20"/>
              </w:rPr>
              <w:t>The IDs of one or more of the actor’s own goals.</w:t>
            </w:r>
          </w:p>
        </w:tc>
      </w:tr>
    </w:tbl>
    <w:p w14:paraId="53EBDC1E" w14:textId="77777777" w:rsidR="007D2C8E" w:rsidRPr="00AF185F" w:rsidRDefault="007D2C8E" w:rsidP="007D2C8E"/>
    <w:p w14:paraId="0971D1C6" w14:textId="77777777" w:rsidR="007D2C8E" w:rsidRPr="007D2C8E" w:rsidRDefault="007D2C8E" w:rsidP="007D2C8E"/>
    <w:p w14:paraId="10511647" w14:textId="77777777" w:rsidR="002A603C" w:rsidRDefault="002A603C" w:rsidP="00C41A13">
      <w:pPr>
        <w:pStyle w:val="Heading3"/>
      </w:pPr>
      <w:bookmarkStart w:id="257" w:name="_Toc315087427"/>
      <w:r>
        <w:t>MOOD</w:t>
      </w:r>
      <w:bookmarkEnd w:id="257"/>
    </w:p>
    <w:p w14:paraId="7683A616" w14:textId="77777777" w:rsidR="00294B05" w:rsidRDefault="00294B05" w:rsidP="00294B05"/>
    <w:p w14:paraId="71C37E0C" w14:textId="06A31D63" w:rsidR="00294B05" w:rsidRDefault="00294B05" w:rsidP="00294B05">
      <w:r>
        <w:t xml:space="preserve">The </w:t>
      </w:r>
      <w:r>
        <w:rPr>
          <w:b/>
        </w:rPr>
        <w:t>MOOD</w:t>
      </w:r>
      <w:r>
        <w:t xml:space="preserve"> condition compares a civilian group’s mood with a particular value.  The condition is met if the comparison is true, and unmet otherwise.  Using this condition, the actor can undertake tactics to improve the group’s mood when the group is dissatisfied, or to take advantage of the group’s mood when the group is satisfied (Section </w:t>
      </w:r>
      <w:r>
        <w:fldChar w:fldCharType="begin"/>
      </w:r>
      <w:r>
        <w:instrText xml:space="preserve"> REF _Ref312048473 \r \h </w:instrText>
      </w:r>
      <w:r>
        <w:fldChar w:fldCharType="separate"/>
      </w:r>
      <w:r w:rsidR="003855B1">
        <w:t>5.4</w:t>
      </w:r>
      <w:r>
        <w:fldChar w:fldCharType="end"/>
      </w:r>
      <w:r>
        <w:t>).</w:t>
      </w:r>
    </w:p>
    <w:p w14:paraId="73C78599" w14:textId="77777777" w:rsidR="00294B05" w:rsidRDefault="00294B05" w:rsidP="00294B05"/>
    <w:p w14:paraId="485D2682" w14:textId="77777777" w:rsidR="00294B05" w:rsidRDefault="00294B05" w:rsidP="00294B05">
      <w:r>
        <w:t>The condition has the following parameters:</w:t>
      </w:r>
    </w:p>
    <w:p w14:paraId="389B20AB" w14:textId="77777777"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14:paraId="6E132C71" w14:textId="77777777" w:rsidTr="00B661B7">
        <w:trPr>
          <w:cantSplit/>
          <w:tblHeader/>
        </w:trPr>
        <w:tc>
          <w:tcPr>
            <w:tcW w:w="2718" w:type="dxa"/>
            <w:shd w:val="clear" w:color="auto" w:fill="000000" w:themeFill="text1"/>
          </w:tcPr>
          <w:p w14:paraId="324118FD" w14:textId="77777777" w:rsidR="00294B05" w:rsidRPr="00F7118A" w:rsidRDefault="00294B05" w:rsidP="00B661B7">
            <w:pPr>
              <w:rPr>
                <w:sz w:val="20"/>
                <w:szCs w:val="20"/>
              </w:rPr>
            </w:pPr>
            <w:r>
              <w:rPr>
                <w:sz w:val="20"/>
                <w:szCs w:val="20"/>
              </w:rPr>
              <w:t>Parameter</w:t>
            </w:r>
          </w:p>
        </w:tc>
        <w:tc>
          <w:tcPr>
            <w:tcW w:w="7218" w:type="dxa"/>
            <w:shd w:val="clear" w:color="auto" w:fill="000000" w:themeFill="text1"/>
          </w:tcPr>
          <w:p w14:paraId="066865B9" w14:textId="77777777" w:rsidR="00294B05" w:rsidRPr="00F7118A" w:rsidRDefault="00294B05" w:rsidP="00B661B7">
            <w:pPr>
              <w:rPr>
                <w:sz w:val="20"/>
                <w:szCs w:val="20"/>
              </w:rPr>
            </w:pPr>
            <w:r w:rsidRPr="00F7118A">
              <w:rPr>
                <w:sz w:val="20"/>
                <w:szCs w:val="20"/>
              </w:rPr>
              <w:t>Description</w:t>
            </w:r>
          </w:p>
        </w:tc>
      </w:tr>
      <w:tr w:rsidR="00294B05" w:rsidRPr="00F7118A" w14:paraId="2C4FF906" w14:textId="77777777" w:rsidTr="00B661B7">
        <w:trPr>
          <w:cantSplit/>
        </w:trPr>
        <w:tc>
          <w:tcPr>
            <w:tcW w:w="2718" w:type="dxa"/>
          </w:tcPr>
          <w:p w14:paraId="709CDAC4" w14:textId="47249C5E" w:rsidR="00294B05" w:rsidRDefault="00B34323" w:rsidP="00B661B7">
            <w:pPr>
              <w:rPr>
                <w:sz w:val="20"/>
                <w:szCs w:val="20"/>
              </w:rPr>
            </w:pPr>
            <w:r>
              <w:rPr>
                <w:sz w:val="20"/>
                <w:szCs w:val="20"/>
              </w:rPr>
              <w:t>Group</w:t>
            </w:r>
          </w:p>
          <w:p w14:paraId="4C818AD0" w14:textId="52AF8B09"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20B71FE9" w14:textId="63D91174"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14:paraId="50AA8410" w14:textId="77777777" w:rsidTr="00B661B7">
        <w:trPr>
          <w:cantSplit/>
        </w:trPr>
        <w:tc>
          <w:tcPr>
            <w:tcW w:w="2718" w:type="dxa"/>
          </w:tcPr>
          <w:p w14:paraId="262181DC" w14:textId="77777777" w:rsidR="00294B05" w:rsidRDefault="00294B05" w:rsidP="00B661B7">
            <w:pPr>
              <w:rPr>
                <w:sz w:val="20"/>
                <w:szCs w:val="20"/>
              </w:rPr>
            </w:pPr>
            <w:r>
              <w:rPr>
                <w:sz w:val="20"/>
                <w:szCs w:val="20"/>
              </w:rPr>
              <w:t>Comparison</w:t>
            </w:r>
          </w:p>
          <w:p w14:paraId="6E7FA58B" w14:textId="77777777"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31FEB06C" w14:textId="77777777" w:rsidR="00294B05" w:rsidRDefault="00294B05" w:rsidP="00B661B7">
            <w:pPr>
              <w:rPr>
                <w:sz w:val="20"/>
                <w:szCs w:val="20"/>
              </w:rPr>
            </w:pPr>
            <w:r>
              <w:rPr>
                <w:sz w:val="20"/>
                <w:szCs w:val="20"/>
              </w:rPr>
              <w:t>The kind of comparison to do:</w:t>
            </w:r>
          </w:p>
          <w:p w14:paraId="12C2DA81" w14:textId="77777777" w:rsidR="00294B05" w:rsidRDefault="00294B05" w:rsidP="00B661B7">
            <w:pPr>
              <w:rPr>
                <w:sz w:val="20"/>
                <w:szCs w:val="20"/>
              </w:rPr>
            </w:pPr>
          </w:p>
          <w:p w14:paraId="58455457" w14:textId="77777777" w:rsidR="00294B05" w:rsidRDefault="00294B05" w:rsidP="00605CE9">
            <w:pPr>
              <w:pStyle w:val="ListParagraph"/>
              <w:numPr>
                <w:ilvl w:val="0"/>
                <w:numId w:val="51"/>
              </w:numPr>
              <w:rPr>
                <w:sz w:val="20"/>
                <w:szCs w:val="20"/>
              </w:rPr>
            </w:pPr>
            <w:r>
              <w:rPr>
                <w:sz w:val="20"/>
                <w:szCs w:val="20"/>
              </w:rPr>
              <w:t>EQ: equal to</w:t>
            </w:r>
          </w:p>
          <w:p w14:paraId="76C16066" w14:textId="77777777" w:rsidR="00294B05" w:rsidRDefault="00294B05" w:rsidP="00605CE9">
            <w:pPr>
              <w:pStyle w:val="ListParagraph"/>
              <w:numPr>
                <w:ilvl w:val="0"/>
                <w:numId w:val="51"/>
              </w:numPr>
              <w:rPr>
                <w:sz w:val="20"/>
                <w:szCs w:val="20"/>
              </w:rPr>
            </w:pPr>
            <w:r>
              <w:rPr>
                <w:sz w:val="20"/>
                <w:szCs w:val="20"/>
              </w:rPr>
              <w:t>GE: greater than or equal to</w:t>
            </w:r>
          </w:p>
          <w:p w14:paraId="739C1E3D" w14:textId="77777777" w:rsidR="00294B05" w:rsidRDefault="00294B05" w:rsidP="00605CE9">
            <w:pPr>
              <w:pStyle w:val="ListParagraph"/>
              <w:numPr>
                <w:ilvl w:val="0"/>
                <w:numId w:val="51"/>
              </w:numPr>
              <w:rPr>
                <w:sz w:val="20"/>
                <w:szCs w:val="20"/>
              </w:rPr>
            </w:pPr>
            <w:r>
              <w:rPr>
                <w:sz w:val="20"/>
                <w:szCs w:val="20"/>
              </w:rPr>
              <w:t>GT: greater than</w:t>
            </w:r>
          </w:p>
          <w:p w14:paraId="47410DA9" w14:textId="77777777" w:rsidR="00294B05" w:rsidRDefault="00294B05" w:rsidP="00605CE9">
            <w:pPr>
              <w:pStyle w:val="ListParagraph"/>
              <w:numPr>
                <w:ilvl w:val="0"/>
                <w:numId w:val="51"/>
              </w:numPr>
              <w:rPr>
                <w:sz w:val="20"/>
                <w:szCs w:val="20"/>
              </w:rPr>
            </w:pPr>
            <w:r>
              <w:rPr>
                <w:sz w:val="20"/>
                <w:szCs w:val="20"/>
              </w:rPr>
              <w:t>LE: less than or equal to</w:t>
            </w:r>
          </w:p>
          <w:p w14:paraId="25B5DDD8" w14:textId="77777777" w:rsidR="00294B05" w:rsidRDefault="00294B05" w:rsidP="00605CE9">
            <w:pPr>
              <w:pStyle w:val="ListParagraph"/>
              <w:numPr>
                <w:ilvl w:val="0"/>
                <w:numId w:val="51"/>
              </w:numPr>
              <w:rPr>
                <w:sz w:val="20"/>
                <w:szCs w:val="20"/>
              </w:rPr>
            </w:pPr>
            <w:r>
              <w:rPr>
                <w:sz w:val="20"/>
                <w:szCs w:val="20"/>
              </w:rPr>
              <w:t>LT: less than</w:t>
            </w:r>
          </w:p>
          <w:p w14:paraId="4D0C6BF4" w14:textId="77777777" w:rsidR="00294B05" w:rsidRDefault="00294B05" w:rsidP="00B661B7">
            <w:pPr>
              <w:rPr>
                <w:sz w:val="20"/>
                <w:szCs w:val="20"/>
              </w:rPr>
            </w:pPr>
          </w:p>
          <w:p w14:paraId="70964A3A" w14:textId="77777777"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14:paraId="770CECF0" w14:textId="77777777" w:rsidTr="00B661B7">
        <w:trPr>
          <w:cantSplit/>
        </w:trPr>
        <w:tc>
          <w:tcPr>
            <w:tcW w:w="2718" w:type="dxa"/>
          </w:tcPr>
          <w:p w14:paraId="3899305B" w14:textId="77777777" w:rsidR="00294B05" w:rsidRDefault="00294B05" w:rsidP="00B661B7">
            <w:pPr>
              <w:rPr>
                <w:sz w:val="20"/>
                <w:szCs w:val="20"/>
              </w:rPr>
            </w:pPr>
            <w:r>
              <w:rPr>
                <w:sz w:val="20"/>
                <w:szCs w:val="20"/>
              </w:rPr>
              <w:t>Amount</w:t>
            </w:r>
          </w:p>
          <w:p w14:paraId="67E0E507" w14:textId="77777777"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39BF32CE" w14:textId="7A6638ED" w:rsidR="00294B05" w:rsidRDefault="00294B05" w:rsidP="00294B05">
            <w:pPr>
              <w:rPr>
                <w:sz w:val="20"/>
                <w:szCs w:val="20"/>
              </w:rPr>
            </w:pPr>
            <w:r>
              <w:rPr>
                <w:sz w:val="20"/>
                <w:szCs w:val="20"/>
              </w:rPr>
              <w:t>The mood to which the group’s mood will be compared.</w:t>
            </w:r>
          </w:p>
        </w:tc>
      </w:tr>
    </w:tbl>
    <w:p w14:paraId="45EAA6CD" w14:textId="77777777" w:rsidR="00294B05" w:rsidRPr="00AF185F" w:rsidRDefault="00294B05" w:rsidP="00294B05"/>
    <w:p w14:paraId="338789F0" w14:textId="77777777" w:rsidR="00294B05" w:rsidRPr="00294B05" w:rsidRDefault="00294B05" w:rsidP="00294B05"/>
    <w:p w14:paraId="007B08B5" w14:textId="77777777" w:rsidR="002A603C" w:rsidRDefault="002A603C" w:rsidP="00C41A13">
      <w:pPr>
        <w:pStyle w:val="Heading3"/>
      </w:pPr>
      <w:bookmarkStart w:id="258" w:name="_Toc315087428"/>
      <w:r>
        <w:t>NBCOOP</w:t>
      </w:r>
      <w:bookmarkEnd w:id="258"/>
    </w:p>
    <w:p w14:paraId="197F7B31" w14:textId="77777777" w:rsidR="00984FAF" w:rsidRDefault="00984FAF" w:rsidP="00984FAF"/>
    <w:p w14:paraId="527ACC61" w14:textId="22A8D7B0"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low, or to </w:t>
      </w:r>
      <w:r>
        <w:t xml:space="preserve">take advantage of </w:t>
      </w:r>
      <w:r w:rsidR="006E1871">
        <w:t>it when it is high</w:t>
      </w:r>
      <w:r>
        <w:t xml:space="preserve"> (Section </w:t>
      </w:r>
      <w:r w:rsidR="006E1871">
        <w:fldChar w:fldCharType="begin"/>
      </w:r>
      <w:r w:rsidR="006E1871">
        <w:instrText xml:space="preserve"> REF _Ref185651673 \r \h </w:instrText>
      </w:r>
      <w:r w:rsidR="006E1871">
        <w:fldChar w:fldCharType="separate"/>
      </w:r>
      <w:r w:rsidR="003855B1">
        <w:t>5.5</w:t>
      </w:r>
      <w:r w:rsidR="006E1871">
        <w:fldChar w:fldCharType="end"/>
      </w:r>
      <w:r>
        <w:t>).</w:t>
      </w:r>
    </w:p>
    <w:p w14:paraId="4BFF81C6" w14:textId="77777777" w:rsidR="00984FAF" w:rsidRDefault="00984FAF" w:rsidP="00984FAF"/>
    <w:p w14:paraId="24226F49" w14:textId="77777777" w:rsidR="00984FAF" w:rsidRDefault="00984FAF" w:rsidP="00984FAF">
      <w:r>
        <w:t>The condition has the following parameters:</w:t>
      </w:r>
    </w:p>
    <w:p w14:paraId="5813FBA4" w14:textId="77777777"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14:paraId="7C30B326" w14:textId="77777777" w:rsidTr="00B661B7">
        <w:trPr>
          <w:cantSplit/>
          <w:tblHeader/>
        </w:trPr>
        <w:tc>
          <w:tcPr>
            <w:tcW w:w="2718" w:type="dxa"/>
            <w:shd w:val="clear" w:color="auto" w:fill="000000" w:themeFill="text1"/>
          </w:tcPr>
          <w:p w14:paraId="11A99E4B" w14:textId="77777777" w:rsidR="00984FAF" w:rsidRPr="00F7118A" w:rsidRDefault="00984FAF" w:rsidP="00B661B7">
            <w:pPr>
              <w:rPr>
                <w:sz w:val="20"/>
                <w:szCs w:val="20"/>
              </w:rPr>
            </w:pPr>
            <w:r>
              <w:rPr>
                <w:sz w:val="20"/>
                <w:szCs w:val="20"/>
              </w:rPr>
              <w:t>Parameter</w:t>
            </w:r>
          </w:p>
        </w:tc>
        <w:tc>
          <w:tcPr>
            <w:tcW w:w="7218" w:type="dxa"/>
            <w:shd w:val="clear" w:color="auto" w:fill="000000" w:themeFill="text1"/>
          </w:tcPr>
          <w:p w14:paraId="332A6350" w14:textId="77777777" w:rsidR="00984FAF" w:rsidRPr="00F7118A" w:rsidRDefault="00984FAF" w:rsidP="00B661B7">
            <w:pPr>
              <w:rPr>
                <w:sz w:val="20"/>
                <w:szCs w:val="20"/>
              </w:rPr>
            </w:pPr>
            <w:r w:rsidRPr="00F7118A">
              <w:rPr>
                <w:sz w:val="20"/>
                <w:szCs w:val="20"/>
              </w:rPr>
              <w:t>Description</w:t>
            </w:r>
          </w:p>
        </w:tc>
      </w:tr>
      <w:tr w:rsidR="00984FAF" w:rsidRPr="00F7118A" w14:paraId="2F614C52" w14:textId="77777777" w:rsidTr="00B661B7">
        <w:trPr>
          <w:cantSplit/>
        </w:trPr>
        <w:tc>
          <w:tcPr>
            <w:tcW w:w="2718" w:type="dxa"/>
          </w:tcPr>
          <w:p w14:paraId="7355B6C2" w14:textId="77777777" w:rsidR="00984FAF" w:rsidRDefault="00984FAF" w:rsidP="00B661B7">
            <w:pPr>
              <w:rPr>
                <w:sz w:val="20"/>
                <w:szCs w:val="20"/>
              </w:rPr>
            </w:pPr>
            <w:r>
              <w:rPr>
                <w:sz w:val="20"/>
                <w:szCs w:val="20"/>
              </w:rPr>
              <w:t>Neighborhood</w:t>
            </w:r>
          </w:p>
          <w:p w14:paraId="3A51175B" w14:textId="77777777"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14:paraId="53F9C0AB" w14:textId="0CBF9AEC"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14:paraId="4E4222B1" w14:textId="77777777" w:rsidTr="00B661B7">
        <w:trPr>
          <w:cantSplit/>
        </w:trPr>
        <w:tc>
          <w:tcPr>
            <w:tcW w:w="2718" w:type="dxa"/>
          </w:tcPr>
          <w:p w14:paraId="5A39D0EB" w14:textId="7710A16F" w:rsidR="006E1871" w:rsidRDefault="006E1871" w:rsidP="00B661B7">
            <w:pPr>
              <w:rPr>
                <w:sz w:val="20"/>
                <w:szCs w:val="20"/>
              </w:rPr>
            </w:pPr>
            <w:r>
              <w:rPr>
                <w:sz w:val="20"/>
                <w:szCs w:val="20"/>
              </w:rPr>
              <w:lastRenderedPageBreak/>
              <w:t>Group</w:t>
            </w:r>
          </w:p>
          <w:p w14:paraId="5AA11EC7" w14:textId="540E05E6"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14:paraId="72269C2B" w14:textId="105BBE5B" w:rsidR="006E1871" w:rsidRDefault="006E1871" w:rsidP="006E1871">
            <w:pPr>
              <w:rPr>
                <w:sz w:val="20"/>
                <w:szCs w:val="20"/>
              </w:rPr>
            </w:pPr>
            <w:r>
              <w:rPr>
                <w:sz w:val="20"/>
                <w:szCs w:val="20"/>
              </w:rPr>
              <w:t>The ID of the force group whose cooperation is being queried</w:t>
            </w:r>
          </w:p>
        </w:tc>
      </w:tr>
      <w:tr w:rsidR="00984FAF" w:rsidRPr="00F7118A" w14:paraId="2A79C923" w14:textId="77777777" w:rsidTr="00B661B7">
        <w:trPr>
          <w:cantSplit/>
        </w:trPr>
        <w:tc>
          <w:tcPr>
            <w:tcW w:w="2718" w:type="dxa"/>
          </w:tcPr>
          <w:p w14:paraId="42B9A45B" w14:textId="77777777" w:rsidR="00984FAF" w:rsidRDefault="00984FAF" w:rsidP="00B661B7">
            <w:pPr>
              <w:rPr>
                <w:sz w:val="20"/>
                <w:szCs w:val="20"/>
              </w:rPr>
            </w:pPr>
            <w:r>
              <w:rPr>
                <w:sz w:val="20"/>
                <w:szCs w:val="20"/>
              </w:rPr>
              <w:t>Comparison</w:t>
            </w:r>
          </w:p>
          <w:p w14:paraId="66E3043C" w14:textId="77777777"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2E264F16" w14:textId="77777777" w:rsidR="00984FAF" w:rsidRDefault="00984FAF" w:rsidP="00B661B7">
            <w:pPr>
              <w:rPr>
                <w:sz w:val="20"/>
                <w:szCs w:val="20"/>
              </w:rPr>
            </w:pPr>
            <w:r>
              <w:rPr>
                <w:sz w:val="20"/>
                <w:szCs w:val="20"/>
              </w:rPr>
              <w:t>The kind of comparison to do:</w:t>
            </w:r>
          </w:p>
          <w:p w14:paraId="0EB4B7F1" w14:textId="77777777" w:rsidR="00984FAF" w:rsidRDefault="00984FAF" w:rsidP="00B661B7">
            <w:pPr>
              <w:rPr>
                <w:sz w:val="20"/>
                <w:szCs w:val="20"/>
              </w:rPr>
            </w:pPr>
          </w:p>
          <w:p w14:paraId="46014DD3" w14:textId="77777777" w:rsidR="00984FAF" w:rsidRDefault="00984FAF" w:rsidP="00605CE9">
            <w:pPr>
              <w:pStyle w:val="ListParagraph"/>
              <w:numPr>
                <w:ilvl w:val="0"/>
                <w:numId w:val="51"/>
              </w:numPr>
              <w:rPr>
                <w:sz w:val="20"/>
                <w:szCs w:val="20"/>
              </w:rPr>
            </w:pPr>
            <w:r>
              <w:rPr>
                <w:sz w:val="20"/>
                <w:szCs w:val="20"/>
              </w:rPr>
              <w:t>EQ: equal to</w:t>
            </w:r>
          </w:p>
          <w:p w14:paraId="3B13771D" w14:textId="77777777" w:rsidR="00984FAF" w:rsidRDefault="00984FAF" w:rsidP="00605CE9">
            <w:pPr>
              <w:pStyle w:val="ListParagraph"/>
              <w:numPr>
                <w:ilvl w:val="0"/>
                <w:numId w:val="51"/>
              </w:numPr>
              <w:rPr>
                <w:sz w:val="20"/>
                <w:szCs w:val="20"/>
              </w:rPr>
            </w:pPr>
            <w:r>
              <w:rPr>
                <w:sz w:val="20"/>
                <w:szCs w:val="20"/>
              </w:rPr>
              <w:t>GE: greater than or equal to</w:t>
            </w:r>
          </w:p>
          <w:p w14:paraId="74CD56BE" w14:textId="77777777" w:rsidR="00984FAF" w:rsidRDefault="00984FAF" w:rsidP="00605CE9">
            <w:pPr>
              <w:pStyle w:val="ListParagraph"/>
              <w:numPr>
                <w:ilvl w:val="0"/>
                <w:numId w:val="51"/>
              </w:numPr>
              <w:rPr>
                <w:sz w:val="20"/>
                <w:szCs w:val="20"/>
              </w:rPr>
            </w:pPr>
            <w:r>
              <w:rPr>
                <w:sz w:val="20"/>
                <w:szCs w:val="20"/>
              </w:rPr>
              <w:t>GT: greater than</w:t>
            </w:r>
          </w:p>
          <w:p w14:paraId="0485B49B" w14:textId="77777777" w:rsidR="00984FAF" w:rsidRDefault="00984FAF" w:rsidP="00605CE9">
            <w:pPr>
              <w:pStyle w:val="ListParagraph"/>
              <w:numPr>
                <w:ilvl w:val="0"/>
                <w:numId w:val="51"/>
              </w:numPr>
              <w:rPr>
                <w:sz w:val="20"/>
                <w:szCs w:val="20"/>
              </w:rPr>
            </w:pPr>
            <w:r>
              <w:rPr>
                <w:sz w:val="20"/>
                <w:szCs w:val="20"/>
              </w:rPr>
              <w:t>LE: less than or equal to</w:t>
            </w:r>
          </w:p>
          <w:p w14:paraId="186E6245" w14:textId="77777777" w:rsidR="00984FAF" w:rsidRDefault="00984FAF" w:rsidP="00605CE9">
            <w:pPr>
              <w:pStyle w:val="ListParagraph"/>
              <w:numPr>
                <w:ilvl w:val="0"/>
                <w:numId w:val="51"/>
              </w:numPr>
              <w:rPr>
                <w:sz w:val="20"/>
                <w:szCs w:val="20"/>
              </w:rPr>
            </w:pPr>
            <w:r>
              <w:rPr>
                <w:sz w:val="20"/>
                <w:szCs w:val="20"/>
              </w:rPr>
              <w:t>LT: less than</w:t>
            </w:r>
          </w:p>
          <w:p w14:paraId="5DBCC13D" w14:textId="77777777" w:rsidR="00984FAF" w:rsidRDefault="00984FAF" w:rsidP="00B661B7">
            <w:pPr>
              <w:rPr>
                <w:sz w:val="20"/>
                <w:szCs w:val="20"/>
              </w:rPr>
            </w:pPr>
          </w:p>
          <w:p w14:paraId="2D4E28A3" w14:textId="5ECEED01"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14:paraId="7D3284F9" w14:textId="77777777" w:rsidTr="00B661B7">
        <w:trPr>
          <w:cantSplit/>
        </w:trPr>
        <w:tc>
          <w:tcPr>
            <w:tcW w:w="2718" w:type="dxa"/>
          </w:tcPr>
          <w:p w14:paraId="1D2607FA" w14:textId="77777777" w:rsidR="00984FAF" w:rsidRDefault="00984FAF" w:rsidP="00B661B7">
            <w:pPr>
              <w:rPr>
                <w:sz w:val="20"/>
                <w:szCs w:val="20"/>
              </w:rPr>
            </w:pPr>
            <w:r>
              <w:rPr>
                <w:sz w:val="20"/>
                <w:szCs w:val="20"/>
              </w:rPr>
              <w:t>Amount</w:t>
            </w:r>
          </w:p>
          <w:p w14:paraId="570CC781" w14:textId="77777777"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04E76DB" w14:textId="63CA7326"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14:paraId="4AA5B76E" w14:textId="77777777" w:rsidR="00984FAF" w:rsidRPr="00984FAF" w:rsidRDefault="00984FAF" w:rsidP="00984FAF"/>
    <w:p w14:paraId="75DF757B" w14:textId="77777777" w:rsidR="002A603C" w:rsidRDefault="002A603C" w:rsidP="00C41A13">
      <w:pPr>
        <w:pStyle w:val="Heading3"/>
      </w:pPr>
      <w:bookmarkStart w:id="259" w:name="_Toc315087429"/>
      <w:r>
        <w:t>NBMOOD</w:t>
      </w:r>
      <w:bookmarkEnd w:id="259"/>
    </w:p>
    <w:p w14:paraId="42378CDD" w14:textId="77777777" w:rsidR="006F00A2" w:rsidRDefault="006F00A2" w:rsidP="006F00A2"/>
    <w:p w14:paraId="418221D0" w14:textId="2E251D36"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fldChar w:fldCharType="begin"/>
      </w:r>
      <w:r>
        <w:instrText xml:space="preserve"> REF _Ref312048473 \r \h </w:instrText>
      </w:r>
      <w:r>
        <w:fldChar w:fldCharType="separate"/>
      </w:r>
      <w:r w:rsidR="003855B1">
        <w:t>5.4</w:t>
      </w:r>
      <w:r>
        <w:fldChar w:fldCharType="end"/>
      </w:r>
      <w:r>
        <w:t>).</w:t>
      </w:r>
    </w:p>
    <w:p w14:paraId="38581270" w14:textId="77777777" w:rsidR="006F00A2" w:rsidRDefault="006F00A2" w:rsidP="006F00A2"/>
    <w:p w14:paraId="25C81F6A" w14:textId="77777777" w:rsidR="006F00A2" w:rsidRDefault="006F00A2" w:rsidP="006F00A2">
      <w:r>
        <w:t>The condition has the following parameters:</w:t>
      </w:r>
    </w:p>
    <w:p w14:paraId="0969FF5A" w14:textId="77777777"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14:paraId="7717C056" w14:textId="77777777" w:rsidTr="00B661B7">
        <w:trPr>
          <w:cantSplit/>
          <w:tblHeader/>
        </w:trPr>
        <w:tc>
          <w:tcPr>
            <w:tcW w:w="2718" w:type="dxa"/>
            <w:shd w:val="clear" w:color="auto" w:fill="000000" w:themeFill="text1"/>
          </w:tcPr>
          <w:p w14:paraId="4275CB01" w14:textId="77777777" w:rsidR="006F00A2" w:rsidRPr="00F7118A" w:rsidRDefault="006F00A2" w:rsidP="00B661B7">
            <w:pPr>
              <w:rPr>
                <w:sz w:val="20"/>
                <w:szCs w:val="20"/>
              </w:rPr>
            </w:pPr>
            <w:r>
              <w:rPr>
                <w:sz w:val="20"/>
                <w:szCs w:val="20"/>
              </w:rPr>
              <w:t>Parameter</w:t>
            </w:r>
          </w:p>
        </w:tc>
        <w:tc>
          <w:tcPr>
            <w:tcW w:w="7218" w:type="dxa"/>
            <w:shd w:val="clear" w:color="auto" w:fill="000000" w:themeFill="text1"/>
          </w:tcPr>
          <w:p w14:paraId="3BF9BEC1" w14:textId="77777777" w:rsidR="006F00A2" w:rsidRPr="00F7118A" w:rsidRDefault="006F00A2" w:rsidP="00B661B7">
            <w:pPr>
              <w:rPr>
                <w:sz w:val="20"/>
                <w:szCs w:val="20"/>
              </w:rPr>
            </w:pPr>
            <w:r w:rsidRPr="00F7118A">
              <w:rPr>
                <w:sz w:val="20"/>
                <w:szCs w:val="20"/>
              </w:rPr>
              <w:t>Description</w:t>
            </w:r>
          </w:p>
        </w:tc>
      </w:tr>
      <w:tr w:rsidR="006F00A2" w:rsidRPr="00F7118A" w14:paraId="31350099" w14:textId="77777777" w:rsidTr="00B661B7">
        <w:trPr>
          <w:cantSplit/>
        </w:trPr>
        <w:tc>
          <w:tcPr>
            <w:tcW w:w="2718" w:type="dxa"/>
          </w:tcPr>
          <w:p w14:paraId="653A955B" w14:textId="3C93713C" w:rsidR="006F00A2" w:rsidRDefault="00B34323" w:rsidP="00B661B7">
            <w:pPr>
              <w:rPr>
                <w:sz w:val="20"/>
                <w:szCs w:val="20"/>
              </w:rPr>
            </w:pPr>
            <w:r>
              <w:rPr>
                <w:sz w:val="20"/>
                <w:szCs w:val="20"/>
              </w:rPr>
              <w:t>Neighborhood</w:t>
            </w:r>
          </w:p>
          <w:p w14:paraId="1380B67A" w14:textId="68CD5748"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14:paraId="4BE527CF" w14:textId="3C5B7117"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14:paraId="4DA246FB" w14:textId="77777777" w:rsidTr="00B661B7">
        <w:trPr>
          <w:cantSplit/>
        </w:trPr>
        <w:tc>
          <w:tcPr>
            <w:tcW w:w="2718" w:type="dxa"/>
          </w:tcPr>
          <w:p w14:paraId="5964C399" w14:textId="77777777" w:rsidR="006F00A2" w:rsidRDefault="006F00A2" w:rsidP="00B661B7">
            <w:pPr>
              <w:rPr>
                <w:sz w:val="20"/>
                <w:szCs w:val="20"/>
              </w:rPr>
            </w:pPr>
            <w:r>
              <w:rPr>
                <w:sz w:val="20"/>
                <w:szCs w:val="20"/>
              </w:rPr>
              <w:t>Comparison</w:t>
            </w:r>
          </w:p>
          <w:p w14:paraId="09B0B281" w14:textId="77777777"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5ABCC43F" w14:textId="77777777" w:rsidR="006F00A2" w:rsidRDefault="006F00A2" w:rsidP="00B661B7">
            <w:pPr>
              <w:rPr>
                <w:sz w:val="20"/>
                <w:szCs w:val="20"/>
              </w:rPr>
            </w:pPr>
            <w:r>
              <w:rPr>
                <w:sz w:val="20"/>
                <w:szCs w:val="20"/>
              </w:rPr>
              <w:t>The kind of comparison to do:</w:t>
            </w:r>
          </w:p>
          <w:p w14:paraId="16C1865F" w14:textId="77777777" w:rsidR="006F00A2" w:rsidRDefault="006F00A2" w:rsidP="00B661B7">
            <w:pPr>
              <w:rPr>
                <w:sz w:val="20"/>
                <w:szCs w:val="20"/>
              </w:rPr>
            </w:pPr>
          </w:p>
          <w:p w14:paraId="194CAA0E" w14:textId="77777777" w:rsidR="006F00A2" w:rsidRDefault="006F00A2" w:rsidP="00605CE9">
            <w:pPr>
              <w:pStyle w:val="ListParagraph"/>
              <w:numPr>
                <w:ilvl w:val="0"/>
                <w:numId w:val="51"/>
              </w:numPr>
              <w:rPr>
                <w:sz w:val="20"/>
                <w:szCs w:val="20"/>
              </w:rPr>
            </w:pPr>
            <w:r>
              <w:rPr>
                <w:sz w:val="20"/>
                <w:szCs w:val="20"/>
              </w:rPr>
              <w:t>EQ: equal to</w:t>
            </w:r>
          </w:p>
          <w:p w14:paraId="2D248FC3" w14:textId="77777777" w:rsidR="006F00A2" w:rsidRDefault="006F00A2" w:rsidP="00605CE9">
            <w:pPr>
              <w:pStyle w:val="ListParagraph"/>
              <w:numPr>
                <w:ilvl w:val="0"/>
                <w:numId w:val="51"/>
              </w:numPr>
              <w:rPr>
                <w:sz w:val="20"/>
                <w:szCs w:val="20"/>
              </w:rPr>
            </w:pPr>
            <w:r>
              <w:rPr>
                <w:sz w:val="20"/>
                <w:szCs w:val="20"/>
              </w:rPr>
              <w:t>GE: greater than or equal to</w:t>
            </w:r>
          </w:p>
          <w:p w14:paraId="6EABF9EA" w14:textId="77777777" w:rsidR="006F00A2" w:rsidRDefault="006F00A2" w:rsidP="00605CE9">
            <w:pPr>
              <w:pStyle w:val="ListParagraph"/>
              <w:numPr>
                <w:ilvl w:val="0"/>
                <w:numId w:val="51"/>
              </w:numPr>
              <w:rPr>
                <w:sz w:val="20"/>
                <w:szCs w:val="20"/>
              </w:rPr>
            </w:pPr>
            <w:r>
              <w:rPr>
                <w:sz w:val="20"/>
                <w:szCs w:val="20"/>
              </w:rPr>
              <w:t>GT: greater than</w:t>
            </w:r>
          </w:p>
          <w:p w14:paraId="569F6A30" w14:textId="77777777" w:rsidR="006F00A2" w:rsidRDefault="006F00A2" w:rsidP="00605CE9">
            <w:pPr>
              <w:pStyle w:val="ListParagraph"/>
              <w:numPr>
                <w:ilvl w:val="0"/>
                <w:numId w:val="51"/>
              </w:numPr>
              <w:rPr>
                <w:sz w:val="20"/>
                <w:szCs w:val="20"/>
              </w:rPr>
            </w:pPr>
            <w:r>
              <w:rPr>
                <w:sz w:val="20"/>
                <w:szCs w:val="20"/>
              </w:rPr>
              <w:t>LE: less than or equal to</w:t>
            </w:r>
          </w:p>
          <w:p w14:paraId="3CB987BB" w14:textId="77777777" w:rsidR="006F00A2" w:rsidRDefault="006F00A2" w:rsidP="00605CE9">
            <w:pPr>
              <w:pStyle w:val="ListParagraph"/>
              <w:numPr>
                <w:ilvl w:val="0"/>
                <w:numId w:val="51"/>
              </w:numPr>
              <w:rPr>
                <w:sz w:val="20"/>
                <w:szCs w:val="20"/>
              </w:rPr>
            </w:pPr>
            <w:r>
              <w:rPr>
                <w:sz w:val="20"/>
                <w:szCs w:val="20"/>
              </w:rPr>
              <w:t>LT: less than</w:t>
            </w:r>
          </w:p>
          <w:p w14:paraId="3498F809" w14:textId="77777777" w:rsidR="006F00A2" w:rsidRDefault="006F00A2" w:rsidP="00B661B7">
            <w:pPr>
              <w:rPr>
                <w:sz w:val="20"/>
                <w:szCs w:val="20"/>
              </w:rPr>
            </w:pPr>
          </w:p>
          <w:p w14:paraId="6B7048B5" w14:textId="77777777"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14:paraId="6E525166" w14:textId="77777777" w:rsidTr="00B661B7">
        <w:trPr>
          <w:cantSplit/>
        </w:trPr>
        <w:tc>
          <w:tcPr>
            <w:tcW w:w="2718" w:type="dxa"/>
          </w:tcPr>
          <w:p w14:paraId="6589F581" w14:textId="77777777" w:rsidR="006F00A2" w:rsidRDefault="006F00A2" w:rsidP="00B661B7">
            <w:pPr>
              <w:rPr>
                <w:sz w:val="20"/>
                <w:szCs w:val="20"/>
              </w:rPr>
            </w:pPr>
            <w:r>
              <w:rPr>
                <w:sz w:val="20"/>
                <w:szCs w:val="20"/>
              </w:rPr>
              <w:t>Amount</w:t>
            </w:r>
          </w:p>
          <w:p w14:paraId="789C4C66" w14:textId="77777777"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1F2BCC88" w14:textId="1AE0F87C"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14:paraId="6823D3D3" w14:textId="77777777" w:rsidR="006F00A2" w:rsidRPr="006F00A2" w:rsidRDefault="006F00A2" w:rsidP="006F00A2"/>
    <w:p w14:paraId="6F2AEB79" w14:textId="77777777" w:rsidR="002A603C" w:rsidRDefault="002A603C" w:rsidP="00C41A13">
      <w:pPr>
        <w:pStyle w:val="Heading3"/>
      </w:pPr>
      <w:bookmarkStart w:id="260" w:name="_Toc315087430"/>
      <w:r>
        <w:t>TROOPS</w:t>
      </w:r>
      <w:bookmarkEnd w:id="260"/>
    </w:p>
    <w:p w14:paraId="51FCD41D" w14:textId="77777777" w:rsidR="001A161E" w:rsidRDefault="001A161E" w:rsidP="001A161E"/>
    <w:p w14:paraId="3128F9EB" w14:textId="49C710A3"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its total personnel drops below some threshold.</w:t>
      </w:r>
    </w:p>
    <w:p w14:paraId="5D240455" w14:textId="77777777" w:rsidR="001A161E" w:rsidRDefault="001A161E" w:rsidP="001A161E"/>
    <w:p w14:paraId="74D61C4C" w14:textId="3A2D1610"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14:paraId="0C088A8F" w14:textId="77777777" w:rsidR="001A161E" w:rsidRDefault="001A161E" w:rsidP="001A161E"/>
    <w:p w14:paraId="3EB84FCA" w14:textId="77777777" w:rsidR="001A161E" w:rsidRDefault="001A161E" w:rsidP="001A161E">
      <w:r>
        <w:t>The condition has the following parameters:</w:t>
      </w:r>
    </w:p>
    <w:p w14:paraId="3FD9C8EE" w14:textId="77777777"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14:paraId="19AF0593" w14:textId="77777777" w:rsidTr="00B661B7">
        <w:trPr>
          <w:cantSplit/>
          <w:tblHeader/>
        </w:trPr>
        <w:tc>
          <w:tcPr>
            <w:tcW w:w="2718" w:type="dxa"/>
            <w:shd w:val="clear" w:color="auto" w:fill="000000" w:themeFill="text1"/>
          </w:tcPr>
          <w:p w14:paraId="20FE366B" w14:textId="77777777" w:rsidR="001A161E" w:rsidRPr="00F7118A" w:rsidRDefault="001A161E" w:rsidP="00B661B7">
            <w:pPr>
              <w:rPr>
                <w:sz w:val="20"/>
                <w:szCs w:val="20"/>
              </w:rPr>
            </w:pPr>
            <w:r>
              <w:rPr>
                <w:sz w:val="20"/>
                <w:szCs w:val="20"/>
              </w:rPr>
              <w:t>Parameter</w:t>
            </w:r>
          </w:p>
        </w:tc>
        <w:tc>
          <w:tcPr>
            <w:tcW w:w="7218" w:type="dxa"/>
            <w:shd w:val="clear" w:color="auto" w:fill="000000" w:themeFill="text1"/>
          </w:tcPr>
          <w:p w14:paraId="537A662F" w14:textId="77777777" w:rsidR="001A161E" w:rsidRPr="00F7118A" w:rsidRDefault="001A161E" w:rsidP="00B661B7">
            <w:pPr>
              <w:rPr>
                <w:sz w:val="20"/>
                <w:szCs w:val="20"/>
              </w:rPr>
            </w:pPr>
            <w:r w:rsidRPr="00F7118A">
              <w:rPr>
                <w:sz w:val="20"/>
                <w:szCs w:val="20"/>
              </w:rPr>
              <w:t>Description</w:t>
            </w:r>
          </w:p>
        </w:tc>
      </w:tr>
      <w:tr w:rsidR="001A161E" w:rsidRPr="00F7118A" w14:paraId="3096409E" w14:textId="77777777" w:rsidTr="00B661B7">
        <w:trPr>
          <w:cantSplit/>
        </w:trPr>
        <w:tc>
          <w:tcPr>
            <w:tcW w:w="2718" w:type="dxa"/>
          </w:tcPr>
          <w:p w14:paraId="6A758C7A" w14:textId="132CA72A" w:rsidR="001A161E" w:rsidRDefault="001A161E" w:rsidP="00B661B7">
            <w:pPr>
              <w:rPr>
                <w:sz w:val="20"/>
                <w:szCs w:val="20"/>
              </w:rPr>
            </w:pPr>
            <w:r>
              <w:rPr>
                <w:sz w:val="20"/>
                <w:szCs w:val="20"/>
              </w:rPr>
              <w:t>Group</w:t>
            </w:r>
          </w:p>
          <w:p w14:paraId="3A9B0760" w14:textId="601AAE9B"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6876CCA8" w14:textId="5733B2E5" w:rsidR="001A161E" w:rsidRPr="002272DC" w:rsidRDefault="001A161E" w:rsidP="001A161E">
            <w:pPr>
              <w:rPr>
                <w:sz w:val="20"/>
                <w:szCs w:val="20"/>
              </w:rPr>
            </w:pPr>
            <w:r>
              <w:rPr>
                <w:sz w:val="20"/>
                <w:szCs w:val="20"/>
              </w:rPr>
              <w:t>The ID of the force or organization group.</w:t>
            </w:r>
          </w:p>
        </w:tc>
      </w:tr>
      <w:tr w:rsidR="001A161E" w:rsidRPr="00F7118A" w14:paraId="59989169" w14:textId="77777777" w:rsidTr="00B661B7">
        <w:trPr>
          <w:cantSplit/>
        </w:trPr>
        <w:tc>
          <w:tcPr>
            <w:tcW w:w="2718" w:type="dxa"/>
          </w:tcPr>
          <w:p w14:paraId="0F39C358" w14:textId="77777777" w:rsidR="001A161E" w:rsidRDefault="001A161E" w:rsidP="00B661B7">
            <w:pPr>
              <w:rPr>
                <w:sz w:val="20"/>
                <w:szCs w:val="20"/>
              </w:rPr>
            </w:pPr>
            <w:r>
              <w:rPr>
                <w:sz w:val="20"/>
                <w:szCs w:val="20"/>
              </w:rPr>
              <w:t>Comparison</w:t>
            </w:r>
          </w:p>
          <w:p w14:paraId="3607C78F" w14:textId="77777777"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637F8274" w14:textId="77777777" w:rsidR="001A161E" w:rsidRDefault="001A161E" w:rsidP="00B661B7">
            <w:pPr>
              <w:rPr>
                <w:sz w:val="20"/>
                <w:szCs w:val="20"/>
              </w:rPr>
            </w:pPr>
            <w:r>
              <w:rPr>
                <w:sz w:val="20"/>
                <w:szCs w:val="20"/>
              </w:rPr>
              <w:t>The kind of comparison to do:</w:t>
            </w:r>
          </w:p>
          <w:p w14:paraId="2DBC7D40" w14:textId="77777777" w:rsidR="001A161E" w:rsidRDefault="001A161E" w:rsidP="00B661B7">
            <w:pPr>
              <w:rPr>
                <w:sz w:val="20"/>
                <w:szCs w:val="20"/>
              </w:rPr>
            </w:pPr>
          </w:p>
          <w:p w14:paraId="331DC350" w14:textId="77777777" w:rsidR="001A161E" w:rsidRDefault="001A161E" w:rsidP="00605CE9">
            <w:pPr>
              <w:pStyle w:val="ListParagraph"/>
              <w:numPr>
                <w:ilvl w:val="0"/>
                <w:numId w:val="51"/>
              </w:numPr>
              <w:rPr>
                <w:sz w:val="20"/>
                <w:szCs w:val="20"/>
              </w:rPr>
            </w:pPr>
            <w:r>
              <w:rPr>
                <w:sz w:val="20"/>
                <w:szCs w:val="20"/>
              </w:rPr>
              <w:t>EQ: equal to</w:t>
            </w:r>
          </w:p>
          <w:p w14:paraId="17DA9D58" w14:textId="77777777" w:rsidR="001A161E" w:rsidRDefault="001A161E" w:rsidP="00605CE9">
            <w:pPr>
              <w:pStyle w:val="ListParagraph"/>
              <w:numPr>
                <w:ilvl w:val="0"/>
                <w:numId w:val="51"/>
              </w:numPr>
              <w:rPr>
                <w:sz w:val="20"/>
                <w:szCs w:val="20"/>
              </w:rPr>
            </w:pPr>
            <w:r>
              <w:rPr>
                <w:sz w:val="20"/>
                <w:szCs w:val="20"/>
              </w:rPr>
              <w:t>GE: greater than or equal to</w:t>
            </w:r>
          </w:p>
          <w:p w14:paraId="38D3052C" w14:textId="77777777" w:rsidR="001A161E" w:rsidRDefault="001A161E" w:rsidP="00605CE9">
            <w:pPr>
              <w:pStyle w:val="ListParagraph"/>
              <w:numPr>
                <w:ilvl w:val="0"/>
                <w:numId w:val="51"/>
              </w:numPr>
              <w:rPr>
                <w:sz w:val="20"/>
                <w:szCs w:val="20"/>
              </w:rPr>
            </w:pPr>
            <w:r>
              <w:rPr>
                <w:sz w:val="20"/>
                <w:szCs w:val="20"/>
              </w:rPr>
              <w:t>GT: greater than</w:t>
            </w:r>
          </w:p>
          <w:p w14:paraId="127A3869" w14:textId="77777777" w:rsidR="001A161E" w:rsidRDefault="001A161E" w:rsidP="00605CE9">
            <w:pPr>
              <w:pStyle w:val="ListParagraph"/>
              <w:numPr>
                <w:ilvl w:val="0"/>
                <w:numId w:val="51"/>
              </w:numPr>
              <w:rPr>
                <w:sz w:val="20"/>
                <w:szCs w:val="20"/>
              </w:rPr>
            </w:pPr>
            <w:r>
              <w:rPr>
                <w:sz w:val="20"/>
                <w:szCs w:val="20"/>
              </w:rPr>
              <w:t>LE: less than or equal to</w:t>
            </w:r>
          </w:p>
          <w:p w14:paraId="643ED5AF" w14:textId="1DF6355E" w:rsidR="001A161E" w:rsidRPr="001A161E" w:rsidRDefault="001A161E" w:rsidP="00605CE9">
            <w:pPr>
              <w:pStyle w:val="ListParagraph"/>
              <w:numPr>
                <w:ilvl w:val="0"/>
                <w:numId w:val="51"/>
              </w:numPr>
              <w:rPr>
                <w:sz w:val="20"/>
                <w:szCs w:val="20"/>
              </w:rPr>
            </w:pPr>
            <w:r>
              <w:rPr>
                <w:sz w:val="20"/>
                <w:szCs w:val="20"/>
              </w:rPr>
              <w:t>LT: less than</w:t>
            </w:r>
          </w:p>
        </w:tc>
      </w:tr>
      <w:tr w:rsidR="001A161E" w:rsidRPr="00F7118A" w14:paraId="5407930A" w14:textId="77777777" w:rsidTr="00B661B7">
        <w:trPr>
          <w:cantSplit/>
        </w:trPr>
        <w:tc>
          <w:tcPr>
            <w:tcW w:w="2718" w:type="dxa"/>
          </w:tcPr>
          <w:p w14:paraId="4D0F4621" w14:textId="77777777" w:rsidR="001A161E" w:rsidRDefault="001A161E" w:rsidP="00B661B7">
            <w:pPr>
              <w:rPr>
                <w:sz w:val="20"/>
                <w:szCs w:val="20"/>
              </w:rPr>
            </w:pPr>
            <w:r>
              <w:rPr>
                <w:sz w:val="20"/>
                <w:szCs w:val="20"/>
              </w:rPr>
              <w:t>Amount</w:t>
            </w:r>
          </w:p>
          <w:p w14:paraId="5E0249C9" w14:textId="48AFB98D"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18D59025" w14:textId="01AF5046" w:rsidR="001A161E" w:rsidRDefault="001A161E" w:rsidP="001A161E">
            <w:pPr>
              <w:rPr>
                <w:sz w:val="20"/>
                <w:szCs w:val="20"/>
              </w:rPr>
            </w:pPr>
            <w:r>
              <w:rPr>
                <w:sz w:val="20"/>
                <w:szCs w:val="20"/>
              </w:rPr>
              <w:t>The number to which the group’s personnel will be compared.</w:t>
            </w:r>
          </w:p>
        </w:tc>
      </w:tr>
    </w:tbl>
    <w:p w14:paraId="6B62321A" w14:textId="77777777" w:rsidR="001A161E" w:rsidRPr="001A161E" w:rsidRDefault="001A161E" w:rsidP="001A161E"/>
    <w:p w14:paraId="605650E3" w14:textId="5D7B2370" w:rsidR="002A603C" w:rsidRDefault="002A603C" w:rsidP="00C41A13">
      <w:pPr>
        <w:pStyle w:val="Heading3"/>
      </w:pPr>
      <w:bookmarkStart w:id="261" w:name="_Toc315087431"/>
      <w:r>
        <w:t>UNMET</w:t>
      </w:r>
      <w:bookmarkEnd w:id="261"/>
      <w:r>
        <w:t xml:space="preserve"> </w:t>
      </w:r>
    </w:p>
    <w:p w14:paraId="0D945391" w14:textId="77777777" w:rsidR="007D2C8E" w:rsidRDefault="007D2C8E" w:rsidP="007D2C8E"/>
    <w:p w14:paraId="42970AB2" w14:textId="0F327F3B"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14:paraId="17F6C76D" w14:textId="77777777" w:rsidR="007D2C8E" w:rsidRDefault="007D2C8E" w:rsidP="007D2C8E"/>
    <w:p w14:paraId="2A3A6FA0" w14:textId="37822CA0" w:rsidR="007D2C8E" w:rsidRDefault="007D2C8E" w:rsidP="007D2C8E">
      <w:r>
        <w:t>Note that this condition can only be attached to tactics, not to goals.</w:t>
      </w:r>
    </w:p>
    <w:p w14:paraId="1ED9258B" w14:textId="77777777" w:rsidR="007D2C8E" w:rsidRDefault="007D2C8E" w:rsidP="007D2C8E"/>
    <w:p w14:paraId="0B8205DD" w14:textId="77777777" w:rsidR="007D2C8E" w:rsidRDefault="007D2C8E" w:rsidP="007D2C8E">
      <w:r>
        <w:t>The condition has the following parameters:</w:t>
      </w:r>
    </w:p>
    <w:p w14:paraId="1627A3E3"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384D7473" w14:textId="77777777" w:rsidTr="00B661B7">
        <w:trPr>
          <w:cantSplit/>
          <w:tblHeader/>
        </w:trPr>
        <w:tc>
          <w:tcPr>
            <w:tcW w:w="2718" w:type="dxa"/>
            <w:shd w:val="clear" w:color="auto" w:fill="000000" w:themeFill="text1"/>
          </w:tcPr>
          <w:p w14:paraId="09C70293"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32BA8357" w14:textId="77777777" w:rsidR="007D2C8E" w:rsidRPr="00F7118A" w:rsidRDefault="007D2C8E" w:rsidP="00B661B7">
            <w:pPr>
              <w:rPr>
                <w:sz w:val="20"/>
                <w:szCs w:val="20"/>
              </w:rPr>
            </w:pPr>
            <w:r w:rsidRPr="00F7118A">
              <w:rPr>
                <w:sz w:val="20"/>
                <w:szCs w:val="20"/>
              </w:rPr>
              <w:t>Description</w:t>
            </w:r>
          </w:p>
        </w:tc>
      </w:tr>
      <w:tr w:rsidR="007D2C8E" w:rsidRPr="00F7118A" w14:paraId="68D5D63F" w14:textId="77777777" w:rsidTr="00B661B7">
        <w:trPr>
          <w:cantSplit/>
        </w:trPr>
        <w:tc>
          <w:tcPr>
            <w:tcW w:w="2718" w:type="dxa"/>
          </w:tcPr>
          <w:p w14:paraId="0E79436F" w14:textId="77777777" w:rsidR="007D2C8E" w:rsidRDefault="007D2C8E" w:rsidP="00B661B7">
            <w:pPr>
              <w:rPr>
                <w:sz w:val="20"/>
                <w:szCs w:val="20"/>
              </w:rPr>
            </w:pPr>
            <w:r>
              <w:rPr>
                <w:sz w:val="20"/>
                <w:szCs w:val="20"/>
              </w:rPr>
              <w:t>Goals</w:t>
            </w:r>
          </w:p>
          <w:p w14:paraId="5D1CC321" w14:textId="77777777"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33769F9B" w14:textId="77777777" w:rsidR="007D2C8E" w:rsidRDefault="007D2C8E" w:rsidP="00B661B7">
            <w:pPr>
              <w:rPr>
                <w:sz w:val="20"/>
                <w:szCs w:val="20"/>
              </w:rPr>
            </w:pPr>
            <w:r>
              <w:rPr>
                <w:sz w:val="20"/>
                <w:szCs w:val="20"/>
              </w:rPr>
              <w:t>The IDs of one or more of the actor’s own goals.</w:t>
            </w:r>
          </w:p>
        </w:tc>
      </w:tr>
    </w:tbl>
    <w:p w14:paraId="6E892007" w14:textId="77777777" w:rsidR="007D2C8E" w:rsidRPr="00AF185F" w:rsidRDefault="007D2C8E" w:rsidP="007D2C8E"/>
    <w:p w14:paraId="0E569262" w14:textId="77777777" w:rsidR="007D2C8E" w:rsidRPr="007D2C8E" w:rsidRDefault="007D2C8E" w:rsidP="007D2C8E"/>
    <w:p w14:paraId="580B5927" w14:textId="77777777" w:rsidR="002A603C" w:rsidRPr="002A603C" w:rsidRDefault="002A603C" w:rsidP="002A603C"/>
    <w:p w14:paraId="202C60AF" w14:textId="77777777" w:rsidR="00E00631" w:rsidRDefault="00E00631" w:rsidP="00E00631"/>
    <w:p w14:paraId="66968C31" w14:textId="77777777" w:rsidR="00E00631" w:rsidRDefault="00E00631" w:rsidP="00E00631"/>
    <w:p w14:paraId="388D288A" w14:textId="65C0D563" w:rsidR="00E00631" w:rsidRDefault="00E00631" w:rsidP="00C41A13">
      <w:pPr>
        <w:pStyle w:val="Heading2"/>
      </w:pPr>
      <w:bookmarkStart w:id="262" w:name="_Toc315087432"/>
      <w:r>
        <w:lastRenderedPageBreak/>
        <w:t>Glossary</w:t>
      </w:r>
      <w:bookmarkEnd w:id="262"/>
    </w:p>
    <w:p w14:paraId="1A590FD3" w14:textId="77777777" w:rsidR="00E00631" w:rsidRDefault="00E00631" w:rsidP="00E00631"/>
    <w:p w14:paraId="6F8CCDFD" w14:textId="3F4F47A3" w:rsidR="00A443E5" w:rsidRPr="00A443E5" w:rsidRDefault="00A443E5" w:rsidP="00E00631">
      <w:r>
        <w:t xml:space="preserve">This section contains a glossary of terms.  When a glossary term is included in another term’s definition, it is printed in </w:t>
      </w:r>
      <w:r>
        <w:rPr>
          <w:i/>
        </w:rPr>
        <w:t>italics</w:t>
      </w:r>
      <w:r>
        <w:t>.</w:t>
      </w:r>
    </w:p>
    <w:p w14:paraId="52632483" w14:textId="77777777" w:rsidR="00A443E5" w:rsidRDefault="00A443E5" w:rsidP="007912CF"/>
    <w:p w14:paraId="7ED77DC8" w14:textId="77777777" w:rsidR="00A443E5" w:rsidRPr="00A443E5" w:rsidRDefault="00A443E5" w:rsidP="0063155B">
      <w:pPr>
        <w:pStyle w:val="term"/>
      </w:pPr>
      <w:r w:rsidRPr="00A443E5">
        <w:t>activity</w:t>
      </w:r>
    </w:p>
    <w:p w14:paraId="2C016B27" w14:textId="6061D1BA"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52EA222E" w14:textId="77777777" w:rsidR="00892046" w:rsidRDefault="00892046" w:rsidP="00A443E5">
      <w:pPr>
        <w:ind w:left="360"/>
      </w:pPr>
    </w:p>
    <w:p w14:paraId="7B2E127A" w14:textId="43116B83" w:rsidR="00892046" w:rsidRDefault="00892046" w:rsidP="00892046">
      <w:pPr>
        <w:pStyle w:val="term"/>
      </w:pPr>
      <w:r>
        <w:t>actor</w:t>
      </w:r>
    </w:p>
    <w:p w14:paraId="3187D55F" w14:textId="33F98C96" w:rsidR="00892046" w:rsidRDefault="00892046" w:rsidP="00892046">
      <w:pPr>
        <w:pStyle w:val="termdef"/>
      </w:pPr>
      <w:r>
        <w:t xml:space="preserve">A significant decision maker in the </w:t>
      </w:r>
      <w:r w:rsidRPr="00836DA5">
        <w:rPr>
          <w:i/>
        </w:rPr>
        <w:t>playbox</w:t>
      </w:r>
      <w:r>
        <w:t xml:space="preserve">.  See Sections </w:t>
      </w:r>
      <w:r>
        <w:fldChar w:fldCharType="begin"/>
      </w:r>
      <w:r>
        <w:instrText xml:space="preserve"> REF _Ref312135670 \r \h </w:instrText>
      </w:r>
      <w:r>
        <w:fldChar w:fldCharType="separate"/>
      </w:r>
      <w:r w:rsidR="003855B1">
        <w:t>3.3</w:t>
      </w:r>
      <w:r>
        <w:fldChar w:fldCharType="end"/>
      </w:r>
      <w:r>
        <w:t xml:space="preserve"> and </w:t>
      </w:r>
      <w:r>
        <w:fldChar w:fldCharType="begin"/>
      </w:r>
      <w:r>
        <w:instrText xml:space="preserve"> REF _Ref314041752 \r \h </w:instrText>
      </w:r>
      <w:r>
        <w:fldChar w:fldCharType="separate"/>
      </w:r>
      <w:r w:rsidR="003855B1">
        <w:t>13.2</w:t>
      </w:r>
      <w:r>
        <w:fldChar w:fldCharType="end"/>
      </w:r>
      <w:r>
        <w:t>.</w:t>
      </w:r>
    </w:p>
    <w:p w14:paraId="6877EB95" w14:textId="77777777" w:rsidR="008334B3" w:rsidRDefault="008334B3" w:rsidP="00A443E5">
      <w:pPr>
        <w:ind w:left="360"/>
      </w:pPr>
    </w:p>
    <w:p w14:paraId="4D7876A2" w14:textId="77777777" w:rsidR="00A443E5" w:rsidRPr="008334B3" w:rsidRDefault="00A443E5" w:rsidP="0063155B">
      <w:pPr>
        <w:pStyle w:val="term"/>
      </w:pPr>
      <w:r w:rsidRPr="008334B3">
        <w:t>affinity</w:t>
      </w:r>
    </w:p>
    <w:p w14:paraId="216BF8EC" w14:textId="556BAA88"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-1.0; it is computed by comparing the</w:t>
      </w:r>
      <w:r>
        <w:rPr>
          <w:rStyle w:val="apple-converted-space"/>
          <w:color w:val="000000"/>
          <w:sz w:val="27"/>
          <w:szCs w:val="27"/>
        </w:rPr>
        <w:t> </w:t>
      </w:r>
      <w:r>
        <w:rPr>
          <w:i/>
          <w:iCs/>
        </w:rPr>
        <w:t>belief system</w:t>
      </w:r>
      <w:r>
        <w:t xml:space="preserve">s of the two entities, and is the </w:t>
      </w:r>
      <w:r w:rsidR="00565582">
        <w:t xml:space="preserve">basis for group and group/actor </w:t>
      </w:r>
      <w:r w:rsidRPr="008334B3">
        <w:rPr>
          <w:i/>
        </w:rPr>
        <w:t>relationships</w:t>
      </w:r>
      <w:r>
        <w:t>.</w:t>
      </w:r>
      <w:r w:rsidR="000B0AE3">
        <w:t xml:space="preserve">  Affinity is often described using the following scale:</w:t>
      </w:r>
    </w:p>
    <w:p w14:paraId="62A99215"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25656D02"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6009762A"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660700D9"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35B86BA2"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7F0607C8" w14:textId="77777777" w:rsidR="00B661B7" w:rsidRPr="00B661B7" w:rsidRDefault="00B661B7" w:rsidP="00B661B7">
            <w:pPr>
              <w:jc w:val="right"/>
              <w:rPr>
                <w:b/>
              </w:rPr>
            </w:pPr>
            <w:r w:rsidRPr="00B661B7">
              <w:rPr>
                <w:b/>
              </w:rPr>
              <w:t>Bounds</w:t>
            </w:r>
          </w:p>
        </w:tc>
      </w:tr>
      <w:tr w:rsidR="00B661B7" w:rsidRPr="00B661B7" w14:paraId="50236FD2" w14:textId="77777777" w:rsidTr="00B661B7">
        <w:trPr>
          <w:jc w:val="center"/>
        </w:trPr>
        <w:tc>
          <w:tcPr>
            <w:tcW w:w="0" w:type="auto"/>
            <w:shd w:val="clear" w:color="auto" w:fill="FFFFFF"/>
            <w:tcMar>
              <w:top w:w="15" w:type="dxa"/>
              <w:left w:w="60" w:type="dxa"/>
              <w:bottom w:w="15" w:type="dxa"/>
              <w:right w:w="15" w:type="dxa"/>
            </w:tcMar>
            <w:hideMark/>
          </w:tcPr>
          <w:p w14:paraId="3F13A830"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702817B2"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4D21F4D6"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ABA823F"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093F35F5" w14:textId="77777777" w:rsidTr="00B661B7">
        <w:trPr>
          <w:jc w:val="center"/>
        </w:trPr>
        <w:tc>
          <w:tcPr>
            <w:tcW w:w="0" w:type="auto"/>
            <w:shd w:val="clear" w:color="auto" w:fill="FFFFFF"/>
            <w:tcMar>
              <w:top w:w="15" w:type="dxa"/>
              <w:left w:w="60" w:type="dxa"/>
              <w:bottom w:w="15" w:type="dxa"/>
              <w:right w:w="15" w:type="dxa"/>
            </w:tcMar>
            <w:hideMark/>
          </w:tcPr>
          <w:p w14:paraId="7A85A952"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74BDAD6A"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2BB2BAD0"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02B5886C"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099F9EEE" w14:textId="77777777" w:rsidTr="00B661B7">
        <w:trPr>
          <w:jc w:val="center"/>
        </w:trPr>
        <w:tc>
          <w:tcPr>
            <w:tcW w:w="0" w:type="auto"/>
            <w:shd w:val="clear" w:color="auto" w:fill="FFFFFF"/>
            <w:tcMar>
              <w:top w:w="15" w:type="dxa"/>
              <w:left w:w="60" w:type="dxa"/>
              <w:bottom w:w="15" w:type="dxa"/>
              <w:right w:w="15" w:type="dxa"/>
            </w:tcMar>
            <w:hideMark/>
          </w:tcPr>
          <w:p w14:paraId="5905BD9D"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C48170D"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04A93547"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6A6D9951"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6F3D5904" w14:textId="77777777" w:rsidTr="00B661B7">
        <w:trPr>
          <w:jc w:val="center"/>
        </w:trPr>
        <w:tc>
          <w:tcPr>
            <w:tcW w:w="0" w:type="auto"/>
            <w:shd w:val="clear" w:color="auto" w:fill="FFFFFF"/>
            <w:tcMar>
              <w:top w:w="15" w:type="dxa"/>
              <w:left w:w="60" w:type="dxa"/>
              <w:bottom w:w="15" w:type="dxa"/>
              <w:right w:w="15" w:type="dxa"/>
            </w:tcMar>
            <w:hideMark/>
          </w:tcPr>
          <w:p w14:paraId="4BA0D685"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4527FC9"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1BFD2933"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5A2241A6"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1A9966DE" w14:textId="77777777" w:rsidTr="00B661B7">
        <w:trPr>
          <w:jc w:val="center"/>
        </w:trPr>
        <w:tc>
          <w:tcPr>
            <w:tcW w:w="0" w:type="auto"/>
            <w:shd w:val="clear" w:color="auto" w:fill="FFFFFF"/>
            <w:tcMar>
              <w:top w:w="15" w:type="dxa"/>
              <w:left w:w="60" w:type="dxa"/>
              <w:bottom w:w="15" w:type="dxa"/>
              <w:right w:w="15" w:type="dxa"/>
            </w:tcMar>
            <w:hideMark/>
          </w:tcPr>
          <w:p w14:paraId="1F8CD4E2"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78CFA143"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506A8C43"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293C92C" w14:textId="77777777" w:rsidR="00B661B7" w:rsidRPr="00B661B7" w:rsidRDefault="00B661B7" w:rsidP="00B661B7">
            <w:pPr>
              <w:jc w:val="right"/>
            </w:pPr>
            <w:r w:rsidRPr="00B661B7">
              <w:t> -1.0 &lt; </w:t>
            </w:r>
            <w:r w:rsidRPr="00B661B7">
              <w:rPr>
                <w:i/>
                <w:iCs/>
              </w:rPr>
              <w:t>value</w:t>
            </w:r>
            <w:r w:rsidRPr="00B661B7">
              <w:t> &lt;= -0.7</w:t>
            </w:r>
          </w:p>
        </w:tc>
      </w:tr>
    </w:tbl>
    <w:p w14:paraId="3F3EAB78" w14:textId="77777777" w:rsidR="008334B3" w:rsidRDefault="008334B3" w:rsidP="000B0AE3"/>
    <w:p w14:paraId="463947EE" w14:textId="77777777" w:rsidR="00A443E5" w:rsidRPr="008334B3" w:rsidRDefault="00A443E5" w:rsidP="0063155B">
      <w:pPr>
        <w:pStyle w:val="term"/>
      </w:pPr>
      <w:r w:rsidRPr="008334B3">
        <w:t>attitude</w:t>
      </w:r>
    </w:p>
    <w:p w14:paraId="1E895945" w14:textId="669E9DEA" w:rsidR="00A443E5" w:rsidRDefault="008334B3" w:rsidP="00836DA5">
      <w:pPr>
        <w:pStyle w:val="termdef"/>
      </w:pPr>
      <w:r>
        <w:t>The</w:t>
      </w:r>
      <w:r w:rsidR="00A443E5">
        <w:rPr>
          <w:rStyle w:val="apple-converted-space"/>
          <w:color w:val="000000"/>
          <w:sz w:val="27"/>
          <w:szCs w:val="27"/>
        </w:rPr>
        <w:t> </w:t>
      </w:r>
      <w:r w:rsidR="00A443E5">
        <w:rPr>
          <w:i/>
          <w:iCs/>
        </w:rPr>
        <w:t>attitude</w:t>
      </w:r>
      <w:r w:rsidR="00A443E5">
        <w:rPr>
          <w:rStyle w:val="apple-converted-space"/>
          <w:color w:val="000000"/>
          <w:sz w:val="27"/>
          <w:szCs w:val="27"/>
        </w:rPr>
        <w:t> </w:t>
      </w:r>
      <w:r w:rsidR="00A443E5">
        <w:t>of a particular</w:t>
      </w:r>
      <w:r w:rsidR="00A443E5">
        <w:rPr>
          <w:rStyle w:val="apple-converted-space"/>
          <w:color w:val="000000"/>
          <w:sz w:val="27"/>
          <w:szCs w:val="27"/>
        </w:rPr>
        <w:t> </w:t>
      </w:r>
      <w:r w:rsidR="00A443E5">
        <w:rPr>
          <w:i/>
          <w:iCs/>
        </w:rPr>
        <w:t>group</w:t>
      </w:r>
      <w:r w:rsidR="00A443E5">
        <w:rPr>
          <w:rStyle w:val="apple-converted-space"/>
          <w:color w:val="000000"/>
          <w:sz w:val="27"/>
          <w:szCs w:val="27"/>
        </w:rPr>
        <w:t> </w:t>
      </w:r>
      <w:r w:rsidR="00A443E5">
        <w:t xml:space="preserve">toward something. </w:t>
      </w:r>
      <w:r>
        <w:t xml:space="preserve"> </w:t>
      </w:r>
      <w:r w:rsidR="00A443E5">
        <w:t>Attitudes include group</w:t>
      </w:r>
      <w:r w:rsidR="00A443E5">
        <w:rPr>
          <w:rStyle w:val="apple-converted-space"/>
          <w:color w:val="000000"/>
          <w:sz w:val="27"/>
          <w:szCs w:val="27"/>
        </w:rPr>
        <w:t> </w:t>
      </w:r>
      <w:r w:rsidR="00A443E5">
        <w:rPr>
          <w:i/>
          <w:iCs/>
        </w:rPr>
        <w:t>satisfaction</w:t>
      </w:r>
      <w:r w:rsidR="00836DA5">
        <w:rPr>
          <w:rStyle w:val="apple-converted-space"/>
          <w:color w:val="000000"/>
          <w:sz w:val="27"/>
          <w:szCs w:val="27"/>
        </w:rPr>
        <w:t xml:space="preserve"> </w:t>
      </w:r>
      <w:r w:rsidR="00836DA5">
        <w:t xml:space="preserve">with respect to the four </w:t>
      </w:r>
      <w:r w:rsidR="00836DA5" w:rsidRPr="00836DA5">
        <w:rPr>
          <w:i/>
        </w:rPr>
        <w:t>concerns</w:t>
      </w:r>
      <w:r w:rsidR="00836DA5">
        <w:t xml:space="preserve">, </w:t>
      </w:r>
      <w:r w:rsidR="00A443E5">
        <w:t>the</w:t>
      </w:r>
      <w:r w:rsidR="00A443E5">
        <w:rPr>
          <w:rStyle w:val="apple-converted-space"/>
          <w:color w:val="000000"/>
          <w:sz w:val="27"/>
          <w:szCs w:val="27"/>
        </w:rPr>
        <w:t> </w:t>
      </w:r>
      <w:r w:rsidR="00A443E5">
        <w:rPr>
          <w:i/>
          <w:iCs/>
        </w:rPr>
        <w:t>cooperation</w:t>
      </w:r>
      <w:r w:rsidR="00A443E5">
        <w:rPr>
          <w:rStyle w:val="apple-converted-space"/>
          <w:color w:val="000000"/>
          <w:sz w:val="27"/>
          <w:szCs w:val="27"/>
        </w:rPr>
        <w:t> </w:t>
      </w:r>
      <w:r w:rsidR="00A443E5">
        <w:t>of</w:t>
      </w:r>
      <w:r w:rsidR="00A443E5">
        <w:rPr>
          <w:rStyle w:val="apple-converted-space"/>
          <w:color w:val="000000"/>
          <w:sz w:val="27"/>
          <w:szCs w:val="27"/>
        </w:rPr>
        <w:t> </w:t>
      </w:r>
      <w:r w:rsidR="00A443E5">
        <w:rPr>
          <w:i/>
          <w:iCs/>
        </w:rPr>
        <w:t>civilian group</w:t>
      </w:r>
      <w:r w:rsidR="00A443E5">
        <w:t>s with</w:t>
      </w:r>
      <w:r w:rsidR="00A443E5">
        <w:rPr>
          <w:rStyle w:val="apple-converted-space"/>
          <w:color w:val="000000"/>
          <w:sz w:val="27"/>
          <w:szCs w:val="27"/>
        </w:rPr>
        <w:t> </w:t>
      </w:r>
      <w:r w:rsidR="00A443E5">
        <w:rPr>
          <w:i/>
          <w:iCs/>
        </w:rPr>
        <w:t>force group</w:t>
      </w:r>
      <w:r>
        <w:t xml:space="preserve">s, the </w:t>
      </w:r>
      <w:r w:rsidRPr="008334B3">
        <w:rPr>
          <w:i/>
        </w:rPr>
        <w:t>horizontal</w:t>
      </w:r>
      <w:r>
        <w:t xml:space="preserve"> </w:t>
      </w:r>
      <w:r>
        <w:rPr>
          <w:i/>
        </w:rPr>
        <w:t xml:space="preserve">relationships </w:t>
      </w:r>
      <w:r>
        <w:t>between</w:t>
      </w:r>
      <w:r w:rsidR="00906F81">
        <w:t xml:space="preserve"> all pairs of</w:t>
      </w:r>
      <w:r>
        <w:t xml:space="preserve"> groups, and the </w:t>
      </w:r>
      <w:r w:rsidRPr="008334B3">
        <w:rPr>
          <w:i/>
        </w:rPr>
        <w:t>vertical relationships</w:t>
      </w:r>
      <w:r>
        <w:t xml:space="preserve"> between civilian groups and </w:t>
      </w:r>
      <w:r w:rsidRPr="008334B3">
        <w:rPr>
          <w:i/>
        </w:rPr>
        <w:t>actors</w:t>
      </w:r>
      <w:r>
        <w:t>.</w:t>
      </w:r>
    </w:p>
    <w:p w14:paraId="056C82C6" w14:textId="77777777" w:rsidR="008B6F20" w:rsidRDefault="008B6F20" w:rsidP="008334B3">
      <w:pPr>
        <w:ind w:left="360"/>
      </w:pPr>
    </w:p>
    <w:p w14:paraId="32A78170" w14:textId="77777777" w:rsidR="008B6F20" w:rsidRDefault="008B6F20" w:rsidP="0063155B">
      <w:pPr>
        <w:pStyle w:val="term"/>
      </w:pPr>
      <w:r w:rsidRPr="008B6F20">
        <w:t>attitude driver</w:t>
      </w:r>
    </w:p>
    <w:p w14:paraId="07F75E44" w14:textId="4672633A" w:rsidR="008B6F20" w:rsidRDefault="008B6F20" w:rsidP="00EC7C03">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that causes a change in the</w:t>
      </w:r>
      <w:r>
        <w:rPr>
          <w:rStyle w:val="apple-converted-space"/>
          <w:color w:val="000000"/>
          <w:sz w:val="27"/>
          <w:szCs w:val="27"/>
        </w:rPr>
        <w:t> </w:t>
      </w:r>
      <w:r>
        <w:rPr>
          <w:i/>
          <w:iCs/>
        </w:rPr>
        <w:t>attitude</w:t>
      </w:r>
      <w:r>
        <w:t>s of members of one or more</w:t>
      </w:r>
      <w:r>
        <w:rPr>
          <w:rStyle w:val="apple-converted-space"/>
          <w:color w:val="000000"/>
          <w:sz w:val="27"/>
          <w:szCs w:val="27"/>
        </w:rPr>
        <w:t> </w:t>
      </w:r>
      <w:r>
        <w:rPr>
          <w:i/>
          <w:iCs/>
        </w:rPr>
        <w:t>civilian group</w:t>
      </w:r>
      <w:r>
        <w:t>s.</w:t>
      </w:r>
      <w:r w:rsidR="00EC7C03">
        <w:t xml:space="preserve"> </w:t>
      </w:r>
      <w:r>
        <w:t>Examples of drivers include casualties to</w:t>
      </w:r>
      <w:r>
        <w:rPr>
          <w:rStyle w:val="apple-converted-space"/>
          <w:color w:val="000000"/>
          <w:sz w:val="27"/>
          <w:szCs w:val="27"/>
        </w:rPr>
        <w:t> </w:t>
      </w:r>
      <w:r>
        <w:t>civilian groups, the presence and activities of</w:t>
      </w:r>
      <w:r>
        <w:rPr>
          <w:rStyle w:val="apple-converted-space"/>
          <w:color w:val="000000"/>
          <w:sz w:val="27"/>
          <w:szCs w:val="27"/>
        </w:rPr>
        <w:t> </w:t>
      </w:r>
      <w:r>
        <w:t>force group</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t>environmental situations,</w:t>
      </w:r>
      <w:r>
        <w:rPr>
          <w:rStyle w:val="apple-converted-space"/>
          <w:color w:val="000000"/>
          <w:sz w:val="27"/>
          <w:szCs w:val="27"/>
        </w:rPr>
        <w:t> </w:t>
      </w:r>
      <w:r>
        <w:t>demographic situations, and</w:t>
      </w:r>
      <w:r>
        <w:rPr>
          <w:rStyle w:val="apple-converted-space"/>
          <w:color w:val="000000"/>
          <w:sz w:val="27"/>
          <w:szCs w:val="27"/>
        </w:rPr>
        <w:t> </w:t>
      </w:r>
      <w:r>
        <w:t>magic attitude drivers.</w:t>
      </w:r>
    </w:p>
    <w:p w14:paraId="2D5587D5" w14:textId="77777777" w:rsidR="00EC7C03" w:rsidRPr="00EC7C03" w:rsidRDefault="00EC7C03" w:rsidP="00EC7C03">
      <w:pPr>
        <w:pStyle w:val="termdef"/>
        <w:rPr>
          <w:b/>
        </w:rPr>
      </w:pPr>
    </w:p>
    <w:p w14:paraId="37E81319" w14:textId="77777777" w:rsidR="008B6F20" w:rsidRPr="00EC7C03" w:rsidRDefault="008B6F20" w:rsidP="00EC7C03">
      <w:pPr>
        <w:pStyle w:val="termdef"/>
      </w:pPr>
      <w:r>
        <w:rPr>
          <w:b/>
          <w:bCs/>
        </w:rPr>
        <w:lastRenderedPageBreak/>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7F9970BC" w14:textId="77777777" w:rsidR="00892046" w:rsidRDefault="00892046" w:rsidP="00892046">
      <w:pPr>
        <w:pStyle w:val="termdef"/>
      </w:pPr>
    </w:p>
    <w:p w14:paraId="4DC62D1D" w14:textId="02C98DAA" w:rsidR="008334B3" w:rsidRDefault="008B6F20" w:rsidP="00892046">
      <w:pPr>
        <w:pStyle w:val="termdef"/>
      </w:pPr>
      <w:r>
        <w:rPr>
          <w:b/>
          <w:bCs/>
        </w:rPr>
        <w:t>3.</w:t>
      </w:r>
      <w:r>
        <w:rPr>
          <w:rStyle w:val="apple-converted-space"/>
          <w:color w:val="000000"/>
          <w:sz w:val="27"/>
          <w:szCs w:val="27"/>
        </w:rPr>
        <w:t> </w:t>
      </w:r>
      <w:r>
        <w:t>A</w:t>
      </w:r>
      <w:r>
        <w:rPr>
          <w:rStyle w:val="apple-converted-space"/>
          <w:color w:val="000000"/>
          <w:sz w:val="27"/>
          <w:szCs w:val="27"/>
        </w:rPr>
        <w:t> </w:t>
      </w:r>
      <w:r w:rsidRPr="00E86424">
        <w:rPr>
          <w:i/>
          <w:iCs/>
        </w:rPr>
        <w:t>GRAM</w:t>
      </w:r>
      <w:r>
        <w:rPr>
          <w:rStyle w:val="apple-converted-space"/>
          <w:color w:val="000000"/>
          <w:sz w:val="27"/>
          <w:szCs w:val="27"/>
        </w:rPr>
        <w:t> </w:t>
      </w:r>
      <w:r w:rsidR="00E86424">
        <w:t xml:space="preserve">driver ID, used by GRAM to track individual drivers.  This ID is useful when examining the GRAM data in the </w:t>
      </w:r>
      <w:r w:rsidR="00E86424" w:rsidRPr="00E86424">
        <w:rPr>
          <w:i/>
        </w:rPr>
        <w:t>RDB</w:t>
      </w:r>
      <w:r w:rsidR="00E86424">
        <w:t>.</w:t>
      </w:r>
    </w:p>
    <w:p w14:paraId="3C86DFF2" w14:textId="77777777" w:rsidR="00892046" w:rsidRDefault="00892046" w:rsidP="00892046">
      <w:pPr>
        <w:pStyle w:val="termdef"/>
      </w:pPr>
    </w:p>
    <w:p w14:paraId="1D4A264D" w14:textId="15521DDD" w:rsidR="00892046" w:rsidRDefault="00892046" w:rsidP="00892046">
      <w:pPr>
        <w:pStyle w:val="term"/>
      </w:pPr>
      <w:r>
        <w:t>Autonomy (AUT)</w:t>
      </w:r>
    </w:p>
    <w:p w14:paraId="40AC1437" w14:textId="3681A329" w:rsidR="00892046" w:rsidRDefault="00892046" w:rsidP="00892046">
      <w:pPr>
        <w:pStyle w:val="termdef"/>
      </w:pPr>
      <w:r>
        <w:t xml:space="preserve">One of the four </w:t>
      </w:r>
      <w:r>
        <w:rPr>
          <w:i/>
        </w:rPr>
        <w:t>concerns</w:t>
      </w:r>
      <w:r>
        <w:t xml:space="preserve">.  See Section </w:t>
      </w:r>
      <w:r>
        <w:fldChar w:fldCharType="begin"/>
      </w:r>
      <w:r>
        <w:instrText xml:space="preserve"> REF _Ref315071290 \r \h </w:instrText>
      </w:r>
      <w:r>
        <w:fldChar w:fldCharType="separate"/>
      </w:r>
      <w:r w:rsidR="003855B1">
        <w:t>5.4.1</w:t>
      </w:r>
      <w:r>
        <w:fldChar w:fldCharType="end"/>
      </w:r>
      <w:r>
        <w:t>.</w:t>
      </w:r>
    </w:p>
    <w:p w14:paraId="265D24E0" w14:textId="77777777" w:rsidR="00892046" w:rsidRDefault="00892046" w:rsidP="00892046">
      <w:pPr>
        <w:pStyle w:val="termdef"/>
      </w:pPr>
    </w:p>
    <w:p w14:paraId="16325D72" w14:textId="77777777" w:rsidR="00A443E5" w:rsidRPr="008334B3" w:rsidRDefault="00A443E5" w:rsidP="0063155B">
      <w:pPr>
        <w:pStyle w:val="term"/>
      </w:pPr>
      <w:r w:rsidRPr="008334B3">
        <w:t>belief system</w:t>
      </w:r>
    </w:p>
    <w:p w14:paraId="2537ACCB" w14:textId="29B8CEBE"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45512612" w14:textId="77777777" w:rsidR="008334B3" w:rsidRDefault="008334B3" w:rsidP="008334B3">
      <w:pPr>
        <w:ind w:left="360"/>
      </w:pPr>
    </w:p>
    <w:p w14:paraId="63EC9B12"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 and group/actor relationships.</w:t>
      </w:r>
    </w:p>
    <w:p w14:paraId="6483AED0" w14:textId="77777777" w:rsidR="004461C4" w:rsidRDefault="004461C4" w:rsidP="008334B3">
      <w:pPr>
        <w:ind w:left="360"/>
      </w:pPr>
    </w:p>
    <w:p w14:paraId="0705EBA4" w14:textId="77777777" w:rsidR="00A443E5" w:rsidRPr="004461C4" w:rsidRDefault="00A443E5" w:rsidP="0063155B">
      <w:pPr>
        <w:pStyle w:val="term"/>
      </w:pPr>
      <w:r w:rsidRPr="004461C4">
        <w:t>bgerror</w:t>
      </w:r>
    </w:p>
    <w:p w14:paraId="092DADDA" w14:textId="14CEED6E"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A1010A">
        <w:fldChar w:fldCharType="begin"/>
      </w:r>
      <w:r w:rsidR="00A1010A">
        <w:instrText xml:space="preserve"> REF _Ref315077972 \r \h </w:instrText>
      </w:r>
      <w:r w:rsidR="00A1010A">
        <w:fldChar w:fldCharType="separate"/>
      </w:r>
      <w:r w:rsidR="003855B1">
        <w:t>10.6</w:t>
      </w:r>
      <w:r w:rsidR="00A1010A">
        <w:fldChar w:fldCharType="end"/>
      </w:r>
      <w:r w:rsidR="00A1010A">
        <w:t xml:space="preserve"> for details.</w:t>
      </w:r>
    </w:p>
    <w:p w14:paraId="4706EB65" w14:textId="77777777" w:rsidR="004461C4" w:rsidRDefault="004461C4" w:rsidP="004461C4">
      <w:pPr>
        <w:ind w:left="360"/>
      </w:pPr>
    </w:p>
    <w:p w14:paraId="38732B4F" w14:textId="783D6301" w:rsidR="00A443E5" w:rsidRDefault="004461C4" w:rsidP="004461C4">
      <w:pPr>
        <w:ind w:left="360"/>
      </w:pPr>
      <w:r>
        <w:t>It i</w:t>
      </w:r>
      <w:r w:rsidR="00A443E5">
        <w:t>s usually wise to save the scenario under a new name after a bgerror, and then restart the application. However, the only consequence of most bgerrors is that a particular feature is unavailable, or unavailable in certain circumstances.</w:t>
      </w:r>
    </w:p>
    <w:p w14:paraId="652467BE" w14:textId="77777777" w:rsidR="004461C4" w:rsidRDefault="004461C4" w:rsidP="004461C4">
      <w:pPr>
        <w:ind w:left="360"/>
      </w:pPr>
    </w:p>
    <w:p w14:paraId="3551487F" w14:textId="77777777" w:rsidR="00A443E5" w:rsidRDefault="00A443E5" w:rsidP="004461C4">
      <w:pPr>
        <w:ind w:left="360"/>
      </w:pPr>
      <w:r>
        <w:t>Background errors should be reported to the development team. The report should include the following items, insofar as this is possible given security considerations:</w:t>
      </w:r>
    </w:p>
    <w:p w14:paraId="1E0A8C0C" w14:textId="77777777" w:rsidR="004461C4" w:rsidRDefault="004461C4" w:rsidP="004461C4">
      <w:pPr>
        <w:ind w:left="360"/>
      </w:pPr>
    </w:p>
    <w:p w14:paraId="0A56FEF7" w14:textId="77777777" w:rsidR="00A443E5" w:rsidRDefault="00A443E5" w:rsidP="00605CE9">
      <w:pPr>
        <w:pStyle w:val="ListParagraph"/>
        <w:numPr>
          <w:ilvl w:val="0"/>
          <w:numId w:val="52"/>
        </w:numPr>
      </w:pPr>
      <w:r>
        <w:t>The bgerror and stack trace from the debugging log. This is the text with the orange background.</w:t>
      </w:r>
    </w:p>
    <w:p w14:paraId="46800081" w14:textId="590E5209" w:rsidR="00A443E5" w:rsidRDefault="00A443E5" w:rsidP="00605CE9">
      <w:pPr>
        <w:pStyle w:val="ListParagraph"/>
        <w:numPr>
          <w:ilvl w:val="0"/>
          <w:numId w:val="52"/>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rsidR="004461C4">
        <w:t>pull-down</w:t>
      </w:r>
      <w:r>
        <w:t xml:space="preserve"> on the Log Browser toolbar before cutting and pasting the log text.</w:t>
      </w:r>
    </w:p>
    <w:p w14:paraId="37A0263C" w14:textId="77777777" w:rsidR="00A443E5" w:rsidRDefault="00A443E5" w:rsidP="00605CE9">
      <w:pPr>
        <w:pStyle w:val="ListParagraph"/>
        <w:numPr>
          <w:ilvl w:val="0"/>
          <w:numId w:val="52"/>
        </w:numPr>
      </w:pPr>
      <w:r>
        <w:t>A description of what was happening immediately before the bgerror occurred (if known).</w:t>
      </w:r>
    </w:p>
    <w:p w14:paraId="15E7AFAE" w14:textId="77777777" w:rsidR="00A443E5" w:rsidRDefault="00A443E5" w:rsidP="00605CE9">
      <w:pPr>
        <w:pStyle w:val="ListParagraph"/>
        <w:numPr>
          <w:ilvl w:val="0"/>
          <w:numId w:val="52"/>
        </w:numPr>
      </w:pPr>
      <w:r>
        <w:t>A detailed procedure for reproducing the error, if known.</w:t>
      </w:r>
    </w:p>
    <w:p w14:paraId="156DF95D" w14:textId="77777777" w:rsidR="004461C4" w:rsidRDefault="004461C4" w:rsidP="004461C4">
      <w:pPr>
        <w:pStyle w:val="ListParagraph"/>
      </w:pPr>
    </w:p>
    <w:p w14:paraId="744B5E8E" w14:textId="77777777" w:rsidR="00A443E5" w:rsidRDefault="00A443E5" w:rsidP="004461C4">
      <w:pPr>
        <w:ind w:left="360"/>
      </w:pPr>
      <w:r>
        <w:t>It is often wise to contact the development team with the bare fact of the error prior to gathering all of the information, in case it is a known problem.</w:t>
      </w:r>
    </w:p>
    <w:p w14:paraId="6254D822" w14:textId="77777777" w:rsidR="00A93EB5" w:rsidRDefault="00A93EB5" w:rsidP="00A93EB5"/>
    <w:p w14:paraId="0BF16E84" w14:textId="77777777" w:rsidR="00A443E5" w:rsidRPr="00A93EB5" w:rsidRDefault="00A443E5" w:rsidP="0063155B">
      <w:pPr>
        <w:pStyle w:val="term"/>
      </w:pPr>
      <w:r w:rsidRPr="00A93EB5">
        <w:lastRenderedPageBreak/>
        <w:t>calibration</w:t>
      </w:r>
    </w:p>
    <w:p w14:paraId="48298057" w14:textId="0A12F775" w:rsidR="00A443E5"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This is particularly important for the</w:t>
      </w:r>
      <w:r>
        <w:rPr>
          <w:rStyle w:val="apple-converted-space"/>
          <w:color w:val="000000"/>
          <w:sz w:val="27"/>
          <w:szCs w:val="27"/>
        </w:rPr>
        <w:t> </w:t>
      </w:r>
      <w:r w:rsidRPr="00A93EB5">
        <w:rPr>
          <w:iCs/>
        </w:rPr>
        <w:t>Economics</w:t>
      </w:r>
      <w:r>
        <w:rPr>
          <w:rStyle w:val="apple-converted-space"/>
          <w:color w:val="000000"/>
          <w:sz w:val="27"/>
          <w:szCs w:val="27"/>
        </w:rPr>
        <w:t> </w:t>
      </w:r>
      <w:r>
        <w:t>model; see</w:t>
      </w:r>
      <w:r w:rsidR="00A93EB5">
        <w:t xml:space="preserve"> Section TBD</w:t>
      </w:r>
      <w:r>
        <w:rPr>
          <w:rStyle w:val="apple-converted-space"/>
          <w:color w:val="000000"/>
          <w:sz w:val="27"/>
          <w:szCs w:val="27"/>
        </w:rPr>
        <w:t> </w:t>
      </w:r>
      <w:r>
        <w:t>for the steps to calibrate the economy.</w:t>
      </w:r>
    </w:p>
    <w:p w14:paraId="14ABF988" w14:textId="77777777" w:rsidR="00A93EB5" w:rsidRDefault="00A93EB5" w:rsidP="00A93EB5">
      <w:pPr>
        <w:ind w:left="360"/>
      </w:pPr>
    </w:p>
    <w:p w14:paraId="7B2D60E5" w14:textId="77777777" w:rsidR="00A443E5" w:rsidRPr="00A93EB5" w:rsidRDefault="00A443E5" w:rsidP="0063155B">
      <w:pPr>
        <w:pStyle w:val="term"/>
      </w:pPr>
      <w:r w:rsidRPr="00A93EB5">
        <w:t>capacity</w:t>
      </w:r>
    </w:p>
    <w:p w14:paraId="16EB227C" w14:textId="77777777" w:rsidR="00A443E5" w:rsidRDefault="00A443E5" w:rsidP="00A93EB5">
      <w:pPr>
        <w:ind w:left="360"/>
      </w:pPr>
      <w:r>
        <w:t>Each</w:t>
      </w:r>
      <w:r>
        <w:rPr>
          <w:rStyle w:val="apple-converted-space"/>
          <w:color w:val="000000"/>
          <w:sz w:val="27"/>
          <w:szCs w:val="27"/>
        </w:rPr>
        <w:t> </w:t>
      </w:r>
      <w:r>
        <w:rPr>
          <w:i/>
          <w:iCs/>
        </w:rPr>
        <w:t>sector</w:t>
      </w:r>
      <w:r>
        <w:rPr>
          <w:rStyle w:val="apple-converted-space"/>
          <w:color w:val="000000"/>
          <w:sz w:val="27"/>
          <w:szCs w:val="27"/>
        </w:rPr>
        <w:t> </w:t>
      </w:r>
      <w:r>
        <w:t>in the</w:t>
      </w:r>
      <w:r>
        <w:rPr>
          <w:rStyle w:val="apple-converted-space"/>
          <w:color w:val="000000"/>
          <w:sz w:val="27"/>
          <w:szCs w:val="27"/>
        </w:rPr>
        <w:t> </w:t>
      </w:r>
      <w:r w:rsidRPr="00A93EB5">
        <w:rPr>
          <w:iCs/>
        </w:rPr>
        <w:t>Economics</w:t>
      </w:r>
      <w:r>
        <w:rPr>
          <w:rStyle w:val="apple-converted-space"/>
          <w:color w:val="000000"/>
          <w:sz w:val="27"/>
          <w:szCs w:val="27"/>
        </w:rPr>
        <w:t> </w:t>
      </w:r>
      <w:r>
        <w:t>model has a maximum size, or</w:t>
      </w:r>
      <w:r>
        <w:rPr>
          <w:rStyle w:val="apple-converted-space"/>
          <w:color w:val="000000"/>
          <w:sz w:val="27"/>
          <w:szCs w:val="27"/>
        </w:rPr>
        <w:t> </w:t>
      </w:r>
      <w:r>
        <w:rPr>
          <w:i/>
          <w:iCs/>
        </w:rPr>
        <w:t>capacity</w:t>
      </w:r>
      <w:r>
        <w:t>. The size of the</w:t>
      </w:r>
      <w:r>
        <w:rPr>
          <w:rStyle w:val="apple-converted-space"/>
          <w:color w:val="000000"/>
          <w:sz w:val="27"/>
          <w:szCs w:val="27"/>
        </w:rPr>
        <w:t> </w:t>
      </w:r>
      <w:r>
        <w:rPr>
          <w:b/>
          <w:bCs/>
        </w:rPr>
        <w:t>pop</w:t>
      </w:r>
      <w:r>
        <w:rPr>
          <w:rStyle w:val="apple-converted-space"/>
          <w:color w:val="000000"/>
          <w:sz w:val="27"/>
          <w:szCs w:val="27"/>
        </w:rPr>
        <w:t> </w:t>
      </w:r>
      <w:r>
        <w:t>sector is limited by the size of the labor force, for example.</w:t>
      </w:r>
    </w:p>
    <w:p w14:paraId="24908876" w14:textId="77777777" w:rsidR="00A93EB5" w:rsidRDefault="00A93EB5" w:rsidP="00A93EB5"/>
    <w:p w14:paraId="5596BB19" w14:textId="5B80CD65"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14:paraId="797EEF98" w14:textId="77777777" w:rsidR="00B8554E" w:rsidRDefault="00B8554E" w:rsidP="00A93EB5">
      <w:pPr>
        <w:ind w:left="360"/>
      </w:pPr>
    </w:p>
    <w:p w14:paraId="129495F0" w14:textId="77777777" w:rsidR="00A443E5" w:rsidRPr="00B8554E" w:rsidRDefault="00A443E5" w:rsidP="0063155B">
      <w:pPr>
        <w:pStyle w:val="term"/>
      </w:pPr>
      <w:r w:rsidRPr="00B8554E">
        <w:t>cause</w:t>
      </w:r>
    </w:p>
    <w:p w14:paraId="6948C238" w14:textId="7E8BC4FD"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Pr="006051DD">
        <w:rPr>
          <w:i/>
        </w:rPr>
        <w:t>GRAM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14:paraId="4C4A409A" w14:textId="77777777" w:rsidR="00B8554E" w:rsidRDefault="00B8554E" w:rsidP="00B8554E">
      <w:pPr>
        <w:ind w:left="360"/>
      </w:pPr>
    </w:p>
    <w:p w14:paraId="274FDABA"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14:paraId="579D2731" w14:textId="77777777" w:rsidR="00B8554E" w:rsidRDefault="00B8554E" w:rsidP="00B8554E">
      <w:pPr>
        <w:ind w:left="360"/>
      </w:pPr>
    </w:p>
    <w:p w14:paraId="3D86D921"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087829A1" w14:textId="77777777" w:rsidR="00B8554E" w:rsidRDefault="00B8554E" w:rsidP="00B8554E"/>
    <w:p w14:paraId="79448C5E" w14:textId="7B9A202C" w:rsidR="00A443E5" w:rsidRDefault="00A443E5" w:rsidP="00B8554E">
      <w:pPr>
        <w:ind w:left="360"/>
      </w:pPr>
      <w:r>
        <w:t xml:space="preserve">In these cases, where there are multiple inputs to GRAM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531284A9" w14:textId="77777777" w:rsidR="00B8554E" w:rsidRDefault="00B8554E" w:rsidP="00B8554E"/>
    <w:p w14:paraId="55C9F9FE" w14:textId="04E1BDFD" w:rsidR="00A443E5" w:rsidRDefault="00A443E5" w:rsidP="00B8554E">
      <w:pPr>
        <w:ind w:left="360"/>
      </w:pPr>
      <w:r>
        <w:t xml:space="preserve">The cause associated with each kind of driver can be found in the </w:t>
      </w:r>
      <w:r w:rsidRPr="00B8554E">
        <w:rPr>
          <w:i/>
        </w:rPr>
        <w:t>Athena Rules</w:t>
      </w:r>
      <w:r>
        <w:t xml:space="preserve"> document.</w:t>
      </w:r>
    </w:p>
    <w:p w14:paraId="515EFE92" w14:textId="77777777" w:rsidR="00353B9A" w:rsidRDefault="00353B9A" w:rsidP="00B8554E">
      <w:pPr>
        <w:ind w:left="360"/>
      </w:pPr>
    </w:p>
    <w:p w14:paraId="44591509" w14:textId="0D2253AB" w:rsidR="00353B9A" w:rsidRDefault="00353B9A" w:rsidP="00353B9A">
      <w:pPr>
        <w:pStyle w:val="term"/>
      </w:pPr>
      <w:r>
        <w:t>civilian group</w:t>
      </w:r>
    </w:p>
    <w:p w14:paraId="3540AC64" w14:textId="39EBC24E"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fldChar w:fldCharType="begin"/>
      </w:r>
      <w:r>
        <w:instrText xml:space="preserve"> REF _Ref315071943 \r \h </w:instrText>
      </w:r>
      <w:r>
        <w:fldChar w:fldCharType="separate"/>
      </w:r>
      <w:r w:rsidR="003855B1">
        <w:t>3.4.1</w:t>
      </w:r>
      <w:r>
        <w:fldChar w:fldCharType="end"/>
      </w:r>
      <w:r>
        <w:t xml:space="preserve"> and </w:t>
      </w:r>
      <w:r>
        <w:fldChar w:fldCharType="begin"/>
      </w:r>
      <w:r>
        <w:instrText xml:space="preserve"> REF _Ref314044258 \r \h </w:instrText>
      </w:r>
      <w:r>
        <w:fldChar w:fldCharType="separate"/>
      </w:r>
      <w:r w:rsidR="003855B1">
        <w:t>13.3</w:t>
      </w:r>
      <w:r>
        <w:fldChar w:fldCharType="end"/>
      </w:r>
      <w:r>
        <w:t>.</w:t>
      </w:r>
    </w:p>
    <w:p w14:paraId="09B9D9F8" w14:textId="77777777" w:rsidR="00353B9A" w:rsidRDefault="00353B9A" w:rsidP="00353B9A">
      <w:pPr>
        <w:pStyle w:val="termdef"/>
      </w:pPr>
    </w:p>
    <w:p w14:paraId="248A018E" w14:textId="56399308" w:rsidR="00353B9A" w:rsidRDefault="00353B9A" w:rsidP="00353B9A">
      <w:pPr>
        <w:pStyle w:val="term"/>
      </w:pPr>
      <w:r>
        <w:t>command</w:t>
      </w:r>
    </w:p>
    <w:p w14:paraId="5D6A688B" w14:textId="4800A69E" w:rsidR="00353B9A" w:rsidRPr="00353B9A" w:rsidRDefault="00353B9A" w:rsidP="00353B9A">
      <w:pPr>
        <w:pStyle w:val="termdef"/>
      </w:pPr>
      <w:r>
        <w:t xml:space="preserve">A Tcl </w:t>
      </w:r>
      <w:r w:rsidRPr="00353B9A">
        <w:rPr>
          <w:i/>
        </w:rPr>
        <w:t>command</w:t>
      </w:r>
      <w:r>
        <w:t xml:space="preserve"> used to script Athena through the Athena </w:t>
      </w:r>
      <w:r>
        <w:rPr>
          <w:i/>
        </w:rPr>
        <w:t>executive</w:t>
      </w:r>
      <w:r>
        <w:t xml:space="preserve">.  See Section </w:t>
      </w:r>
      <w:r>
        <w:fldChar w:fldCharType="begin"/>
      </w:r>
      <w:r>
        <w:instrText xml:space="preserve"> REF _Ref315072058 \r \h </w:instrText>
      </w:r>
      <w:r>
        <w:fldChar w:fldCharType="separate"/>
      </w:r>
      <w:r w:rsidR="003855B1">
        <w:t>10.7</w:t>
      </w:r>
      <w:r>
        <w:fldChar w:fldCharType="end"/>
      </w:r>
      <w:r>
        <w:t>.</w:t>
      </w:r>
    </w:p>
    <w:p w14:paraId="72C2350A" w14:textId="77777777" w:rsidR="00B8554E" w:rsidRDefault="00B8554E" w:rsidP="00B8554E"/>
    <w:p w14:paraId="40886B40" w14:textId="07CF26CB" w:rsidR="00A443E5" w:rsidRPr="00B8554E" w:rsidRDefault="00B8554E" w:rsidP="0063155B">
      <w:pPr>
        <w:pStyle w:val="term"/>
      </w:pPr>
      <w:r w:rsidRPr="00B8554E">
        <w:lastRenderedPageBreak/>
        <w:t>concern</w:t>
      </w:r>
    </w:p>
    <w:p w14:paraId="4C875841" w14:textId="3768BA8B"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B8554E">
        <w:fldChar w:fldCharType="begin"/>
      </w:r>
      <w:r w:rsidR="00B8554E">
        <w:instrText xml:space="preserve"> REF _Ref312048473 \r \h </w:instrText>
      </w:r>
      <w:r w:rsidR="00B8554E">
        <w:fldChar w:fldCharType="separate"/>
      </w:r>
      <w:r w:rsidR="003855B1">
        <w:t>5.4</w:t>
      </w:r>
      <w:r w:rsidR="00B8554E">
        <w:fldChar w:fldCharType="end"/>
      </w:r>
      <w:r w:rsidR="00B8554E">
        <w:t>.</w:t>
      </w:r>
    </w:p>
    <w:p w14:paraId="5C04DA7B" w14:textId="77777777" w:rsidR="00353B9A" w:rsidRDefault="00353B9A" w:rsidP="00B8554E">
      <w:pPr>
        <w:ind w:left="360"/>
      </w:pPr>
    </w:p>
    <w:p w14:paraId="413E8DC8" w14:textId="6D01FBFC" w:rsidR="00353B9A" w:rsidRDefault="00353B9A" w:rsidP="00353B9A">
      <w:pPr>
        <w:pStyle w:val="term"/>
      </w:pPr>
      <w:r>
        <w:t>condition</w:t>
      </w:r>
    </w:p>
    <w:p w14:paraId="17D1F71E" w14:textId="1387CCDC"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define </w:t>
      </w:r>
      <w:r>
        <w:rPr>
          <w:i/>
        </w:rPr>
        <w:t>goals</w:t>
      </w:r>
      <w:r>
        <w:t xml:space="preserve">, and to control the execution of </w:t>
      </w:r>
      <w:r>
        <w:rPr>
          <w:i/>
        </w:rPr>
        <w:t>tactics</w:t>
      </w:r>
      <w:r>
        <w:t xml:space="preserve">.  See Section </w:t>
      </w:r>
      <w:r>
        <w:fldChar w:fldCharType="begin"/>
      </w:r>
      <w:r>
        <w:instrText xml:space="preserve"> REF _Ref313964436 \r \h </w:instrText>
      </w:r>
      <w:r>
        <w:fldChar w:fldCharType="separate"/>
      </w:r>
      <w:r w:rsidR="003855B1">
        <w:t>15</w:t>
      </w:r>
      <w:r>
        <w:fldChar w:fldCharType="end"/>
      </w:r>
      <w:r>
        <w:t>.</w:t>
      </w:r>
    </w:p>
    <w:p w14:paraId="496ED8BB" w14:textId="77777777" w:rsidR="00503C3A" w:rsidRDefault="00503C3A" w:rsidP="00B8554E">
      <w:pPr>
        <w:ind w:left="360"/>
      </w:pPr>
    </w:p>
    <w:p w14:paraId="61117125" w14:textId="77777777" w:rsidR="00A443E5" w:rsidRPr="00503C3A" w:rsidRDefault="00A443E5" w:rsidP="0063155B">
      <w:pPr>
        <w:pStyle w:val="term"/>
      </w:pPr>
      <w:r w:rsidRPr="00503C3A">
        <w:t>consumer</w:t>
      </w:r>
    </w:p>
    <w:p w14:paraId="12F4198C" w14:textId="6C44DCD8"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5BCAC85F" w14:textId="77777777" w:rsidR="00353B9A" w:rsidRDefault="00353B9A" w:rsidP="006051DD">
      <w:pPr>
        <w:ind w:left="360"/>
      </w:pPr>
    </w:p>
    <w:p w14:paraId="0D75C40C" w14:textId="58DCE33A" w:rsidR="00353B9A" w:rsidRDefault="00353B9A" w:rsidP="00353B9A">
      <w:pPr>
        <w:pStyle w:val="term"/>
      </w:pPr>
      <w:r>
        <w:t>control</w:t>
      </w:r>
    </w:p>
    <w:p w14:paraId="79EECA89" w14:textId="439D7A4C"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fldChar w:fldCharType="begin"/>
      </w:r>
      <w:r>
        <w:instrText xml:space="preserve"> REF _Ref312062919 \r \h </w:instrText>
      </w:r>
      <w:r>
        <w:fldChar w:fldCharType="separate"/>
      </w:r>
      <w:r w:rsidR="003855B1">
        <w:t>6.2</w:t>
      </w:r>
      <w:r>
        <w:fldChar w:fldCharType="end"/>
      </w:r>
      <w:r>
        <w:t>.</w:t>
      </w:r>
    </w:p>
    <w:p w14:paraId="08FB1C70" w14:textId="77777777" w:rsidR="00886C25" w:rsidRDefault="00886C25" w:rsidP="00886C25"/>
    <w:p w14:paraId="3984BB18" w14:textId="77777777" w:rsidR="00A443E5" w:rsidRPr="00886C25" w:rsidRDefault="00A443E5" w:rsidP="0063155B">
      <w:pPr>
        <w:pStyle w:val="term"/>
      </w:pPr>
      <w:r w:rsidRPr="00886C25">
        <w:t>cooperation</w:t>
      </w:r>
    </w:p>
    <w:p w14:paraId="340A5A24"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139D12E7" w14:textId="77777777" w:rsidR="00886C25" w:rsidRDefault="00886C25" w:rsidP="00886C25">
      <w:pPr>
        <w:ind w:left="360"/>
      </w:pPr>
    </w:p>
    <w:p w14:paraId="53B9A5A5"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49436AA7" w14:textId="77777777" w:rsidTr="00886C25">
        <w:trPr>
          <w:cantSplit/>
          <w:tblHeader/>
          <w:jc w:val="center"/>
        </w:trPr>
        <w:tc>
          <w:tcPr>
            <w:tcW w:w="0" w:type="auto"/>
            <w:shd w:val="clear" w:color="auto" w:fill="000000" w:themeFill="text1"/>
            <w:vAlign w:val="center"/>
            <w:hideMark/>
          </w:tcPr>
          <w:p w14:paraId="0C30E96E" w14:textId="77777777" w:rsidR="00A443E5" w:rsidRDefault="00A443E5">
            <w:pPr>
              <w:rPr>
                <w:b/>
                <w:bCs/>
              </w:rPr>
            </w:pPr>
            <w:r>
              <w:rPr>
                <w:b/>
                <w:bCs/>
              </w:rPr>
              <w:t>Name </w:t>
            </w:r>
          </w:p>
        </w:tc>
        <w:tc>
          <w:tcPr>
            <w:tcW w:w="0" w:type="auto"/>
            <w:shd w:val="clear" w:color="auto" w:fill="000000" w:themeFill="text1"/>
            <w:vAlign w:val="center"/>
            <w:hideMark/>
          </w:tcPr>
          <w:p w14:paraId="4B77C5FA" w14:textId="77777777" w:rsidR="00A443E5" w:rsidRDefault="00A443E5">
            <w:pPr>
              <w:rPr>
                <w:b/>
                <w:bCs/>
              </w:rPr>
            </w:pPr>
            <w:r>
              <w:rPr>
                <w:b/>
                <w:bCs/>
              </w:rPr>
              <w:t>Long Name</w:t>
            </w:r>
          </w:p>
        </w:tc>
        <w:tc>
          <w:tcPr>
            <w:tcW w:w="0" w:type="auto"/>
            <w:shd w:val="clear" w:color="auto" w:fill="000000" w:themeFill="text1"/>
            <w:vAlign w:val="center"/>
            <w:hideMark/>
          </w:tcPr>
          <w:p w14:paraId="4CF2D752" w14:textId="77777777" w:rsidR="00A443E5" w:rsidRDefault="00A443E5">
            <w:pPr>
              <w:jc w:val="right"/>
              <w:rPr>
                <w:b/>
                <w:bCs/>
              </w:rPr>
            </w:pPr>
            <w:r>
              <w:rPr>
                <w:b/>
                <w:bCs/>
              </w:rPr>
              <w:t>Value</w:t>
            </w:r>
          </w:p>
        </w:tc>
        <w:tc>
          <w:tcPr>
            <w:tcW w:w="0" w:type="auto"/>
            <w:shd w:val="clear" w:color="auto" w:fill="000000" w:themeFill="text1"/>
            <w:vAlign w:val="center"/>
            <w:hideMark/>
          </w:tcPr>
          <w:p w14:paraId="1B3B33EA" w14:textId="77777777" w:rsidR="00A443E5" w:rsidRDefault="00A443E5">
            <w:pPr>
              <w:jc w:val="right"/>
              <w:rPr>
                <w:b/>
                <w:bCs/>
              </w:rPr>
            </w:pPr>
            <w:r>
              <w:rPr>
                <w:b/>
                <w:bCs/>
              </w:rPr>
              <w:t>Bounds</w:t>
            </w:r>
          </w:p>
        </w:tc>
      </w:tr>
      <w:tr w:rsidR="00A443E5" w14:paraId="0C8C9FE2" w14:textId="77777777" w:rsidTr="00886C25">
        <w:trPr>
          <w:jc w:val="center"/>
        </w:trPr>
        <w:tc>
          <w:tcPr>
            <w:tcW w:w="0" w:type="auto"/>
            <w:hideMark/>
          </w:tcPr>
          <w:p w14:paraId="3A5F6FEB" w14:textId="77777777" w:rsidR="00A443E5" w:rsidRDefault="00A443E5">
            <w:r>
              <w:rPr>
                <w:rStyle w:val="HTMLTypewriter"/>
              </w:rPr>
              <w:t>AC</w:t>
            </w:r>
            <w:r>
              <w:t> </w:t>
            </w:r>
          </w:p>
        </w:tc>
        <w:tc>
          <w:tcPr>
            <w:tcW w:w="0" w:type="auto"/>
            <w:hideMark/>
          </w:tcPr>
          <w:p w14:paraId="7A556FBF" w14:textId="77777777" w:rsidR="00A443E5" w:rsidRDefault="00A443E5">
            <w:r>
              <w:t>Always Cooperative</w:t>
            </w:r>
          </w:p>
        </w:tc>
        <w:tc>
          <w:tcPr>
            <w:tcW w:w="0" w:type="auto"/>
            <w:hideMark/>
          </w:tcPr>
          <w:p w14:paraId="3AACE960" w14:textId="77777777" w:rsidR="00A443E5" w:rsidRDefault="00A443E5">
            <w:pPr>
              <w:jc w:val="right"/>
            </w:pPr>
            <w:r>
              <w:t> 100.0</w:t>
            </w:r>
          </w:p>
        </w:tc>
        <w:tc>
          <w:tcPr>
            <w:tcW w:w="0" w:type="auto"/>
            <w:hideMark/>
          </w:tcPr>
          <w:p w14:paraId="1681CC70"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72F49740" w14:textId="77777777" w:rsidTr="00886C25">
        <w:trPr>
          <w:jc w:val="center"/>
        </w:trPr>
        <w:tc>
          <w:tcPr>
            <w:tcW w:w="0" w:type="auto"/>
            <w:hideMark/>
          </w:tcPr>
          <w:p w14:paraId="09DE679D" w14:textId="77777777" w:rsidR="00A443E5" w:rsidRDefault="00A443E5">
            <w:r>
              <w:rPr>
                <w:rStyle w:val="HTMLTypewriter"/>
              </w:rPr>
              <w:t>VC</w:t>
            </w:r>
            <w:r>
              <w:t> </w:t>
            </w:r>
          </w:p>
        </w:tc>
        <w:tc>
          <w:tcPr>
            <w:tcW w:w="0" w:type="auto"/>
            <w:hideMark/>
          </w:tcPr>
          <w:p w14:paraId="3439A297" w14:textId="77777777" w:rsidR="00A443E5" w:rsidRDefault="00A443E5">
            <w:r>
              <w:t>Very Cooperative</w:t>
            </w:r>
          </w:p>
        </w:tc>
        <w:tc>
          <w:tcPr>
            <w:tcW w:w="0" w:type="auto"/>
            <w:hideMark/>
          </w:tcPr>
          <w:p w14:paraId="221F494F" w14:textId="77777777" w:rsidR="00A443E5" w:rsidRDefault="00A443E5">
            <w:pPr>
              <w:jc w:val="right"/>
            </w:pPr>
            <w:r>
              <w:t> 90.0</w:t>
            </w:r>
          </w:p>
        </w:tc>
        <w:tc>
          <w:tcPr>
            <w:tcW w:w="0" w:type="auto"/>
            <w:hideMark/>
          </w:tcPr>
          <w:p w14:paraId="254C15FF"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1B5661B3" w14:textId="77777777" w:rsidTr="00886C25">
        <w:trPr>
          <w:jc w:val="center"/>
        </w:trPr>
        <w:tc>
          <w:tcPr>
            <w:tcW w:w="0" w:type="auto"/>
            <w:hideMark/>
          </w:tcPr>
          <w:p w14:paraId="2C5B5442" w14:textId="77777777" w:rsidR="00A443E5" w:rsidRDefault="00A443E5">
            <w:r>
              <w:rPr>
                <w:rStyle w:val="HTMLTypewriter"/>
              </w:rPr>
              <w:t>C</w:t>
            </w:r>
            <w:r>
              <w:t> </w:t>
            </w:r>
          </w:p>
        </w:tc>
        <w:tc>
          <w:tcPr>
            <w:tcW w:w="0" w:type="auto"/>
            <w:hideMark/>
          </w:tcPr>
          <w:p w14:paraId="46BC31EE" w14:textId="77777777" w:rsidR="00A443E5" w:rsidRDefault="00A443E5">
            <w:r>
              <w:t>Cooperative</w:t>
            </w:r>
          </w:p>
        </w:tc>
        <w:tc>
          <w:tcPr>
            <w:tcW w:w="0" w:type="auto"/>
            <w:hideMark/>
          </w:tcPr>
          <w:p w14:paraId="3CD45C04" w14:textId="77777777" w:rsidR="00A443E5" w:rsidRDefault="00A443E5">
            <w:pPr>
              <w:jc w:val="right"/>
            </w:pPr>
            <w:r>
              <w:t> 70.0</w:t>
            </w:r>
          </w:p>
        </w:tc>
        <w:tc>
          <w:tcPr>
            <w:tcW w:w="0" w:type="auto"/>
            <w:hideMark/>
          </w:tcPr>
          <w:p w14:paraId="39DAD627"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45B61399" w14:textId="77777777" w:rsidTr="00886C25">
        <w:trPr>
          <w:jc w:val="center"/>
        </w:trPr>
        <w:tc>
          <w:tcPr>
            <w:tcW w:w="0" w:type="auto"/>
            <w:hideMark/>
          </w:tcPr>
          <w:p w14:paraId="5BEEC719" w14:textId="77777777" w:rsidR="00A443E5" w:rsidRDefault="00A443E5">
            <w:r>
              <w:rPr>
                <w:rStyle w:val="HTMLTypewriter"/>
              </w:rPr>
              <w:t>MC</w:t>
            </w:r>
            <w:r>
              <w:t> </w:t>
            </w:r>
          </w:p>
        </w:tc>
        <w:tc>
          <w:tcPr>
            <w:tcW w:w="0" w:type="auto"/>
            <w:hideMark/>
          </w:tcPr>
          <w:p w14:paraId="7258F753" w14:textId="77777777" w:rsidR="00A443E5" w:rsidRDefault="00A443E5">
            <w:r>
              <w:t>Marginally Cooperative</w:t>
            </w:r>
          </w:p>
        </w:tc>
        <w:tc>
          <w:tcPr>
            <w:tcW w:w="0" w:type="auto"/>
            <w:hideMark/>
          </w:tcPr>
          <w:p w14:paraId="5A1524E9" w14:textId="77777777" w:rsidR="00A443E5" w:rsidRDefault="00A443E5">
            <w:pPr>
              <w:jc w:val="right"/>
            </w:pPr>
            <w:r>
              <w:t> 50.0</w:t>
            </w:r>
          </w:p>
        </w:tc>
        <w:tc>
          <w:tcPr>
            <w:tcW w:w="0" w:type="auto"/>
            <w:hideMark/>
          </w:tcPr>
          <w:p w14:paraId="7835DEED"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26EB4D6C" w14:textId="77777777" w:rsidTr="00886C25">
        <w:trPr>
          <w:jc w:val="center"/>
        </w:trPr>
        <w:tc>
          <w:tcPr>
            <w:tcW w:w="0" w:type="auto"/>
            <w:hideMark/>
          </w:tcPr>
          <w:p w14:paraId="751AA4D4" w14:textId="77777777" w:rsidR="00A443E5" w:rsidRDefault="00A443E5">
            <w:r>
              <w:rPr>
                <w:rStyle w:val="HTMLTypewriter"/>
              </w:rPr>
              <w:t>U</w:t>
            </w:r>
            <w:r>
              <w:t> </w:t>
            </w:r>
          </w:p>
        </w:tc>
        <w:tc>
          <w:tcPr>
            <w:tcW w:w="0" w:type="auto"/>
            <w:hideMark/>
          </w:tcPr>
          <w:p w14:paraId="1A324776" w14:textId="77777777" w:rsidR="00A443E5" w:rsidRDefault="00A443E5">
            <w:r>
              <w:t>Uncooperative</w:t>
            </w:r>
          </w:p>
        </w:tc>
        <w:tc>
          <w:tcPr>
            <w:tcW w:w="0" w:type="auto"/>
            <w:hideMark/>
          </w:tcPr>
          <w:p w14:paraId="15EC49D2" w14:textId="77777777" w:rsidR="00A443E5" w:rsidRDefault="00A443E5">
            <w:pPr>
              <w:jc w:val="right"/>
            </w:pPr>
            <w:r>
              <w:t> 30.0</w:t>
            </w:r>
          </w:p>
        </w:tc>
        <w:tc>
          <w:tcPr>
            <w:tcW w:w="0" w:type="auto"/>
            <w:hideMark/>
          </w:tcPr>
          <w:p w14:paraId="24D8A980"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37987C25" w14:textId="77777777" w:rsidTr="00886C25">
        <w:trPr>
          <w:jc w:val="center"/>
        </w:trPr>
        <w:tc>
          <w:tcPr>
            <w:tcW w:w="0" w:type="auto"/>
            <w:hideMark/>
          </w:tcPr>
          <w:p w14:paraId="2C05EB5F" w14:textId="77777777" w:rsidR="00A443E5" w:rsidRDefault="00A443E5">
            <w:r>
              <w:rPr>
                <w:rStyle w:val="HTMLTypewriter"/>
              </w:rPr>
              <w:t>VU</w:t>
            </w:r>
            <w:r>
              <w:t> </w:t>
            </w:r>
          </w:p>
        </w:tc>
        <w:tc>
          <w:tcPr>
            <w:tcW w:w="0" w:type="auto"/>
            <w:hideMark/>
          </w:tcPr>
          <w:p w14:paraId="7A236BC2" w14:textId="77777777" w:rsidR="00A443E5" w:rsidRDefault="00A443E5">
            <w:r>
              <w:t>Very Uncooperative</w:t>
            </w:r>
          </w:p>
        </w:tc>
        <w:tc>
          <w:tcPr>
            <w:tcW w:w="0" w:type="auto"/>
            <w:hideMark/>
          </w:tcPr>
          <w:p w14:paraId="3BE9DFEC" w14:textId="77777777" w:rsidR="00A443E5" w:rsidRDefault="00A443E5">
            <w:pPr>
              <w:jc w:val="right"/>
            </w:pPr>
            <w:r>
              <w:t> 10.0</w:t>
            </w:r>
          </w:p>
        </w:tc>
        <w:tc>
          <w:tcPr>
            <w:tcW w:w="0" w:type="auto"/>
            <w:hideMark/>
          </w:tcPr>
          <w:p w14:paraId="164030B0"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235EFC16" w14:textId="77777777" w:rsidTr="00886C25">
        <w:trPr>
          <w:jc w:val="center"/>
        </w:trPr>
        <w:tc>
          <w:tcPr>
            <w:tcW w:w="0" w:type="auto"/>
            <w:hideMark/>
          </w:tcPr>
          <w:p w14:paraId="6FDF77B9" w14:textId="77777777" w:rsidR="00A443E5" w:rsidRDefault="00A443E5">
            <w:r>
              <w:rPr>
                <w:rStyle w:val="HTMLTypewriter"/>
              </w:rPr>
              <w:t>NC</w:t>
            </w:r>
            <w:r>
              <w:t> </w:t>
            </w:r>
          </w:p>
        </w:tc>
        <w:tc>
          <w:tcPr>
            <w:tcW w:w="0" w:type="auto"/>
            <w:hideMark/>
          </w:tcPr>
          <w:p w14:paraId="6B00DDB4" w14:textId="77777777" w:rsidR="00A443E5" w:rsidRDefault="00A443E5">
            <w:r>
              <w:t>Never Cooperative</w:t>
            </w:r>
          </w:p>
        </w:tc>
        <w:tc>
          <w:tcPr>
            <w:tcW w:w="0" w:type="auto"/>
            <w:hideMark/>
          </w:tcPr>
          <w:p w14:paraId="1B463901" w14:textId="77777777" w:rsidR="00A443E5" w:rsidRDefault="00A443E5">
            <w:pPr>
              <w:jc w:val="right"/>
            </w:pPr>
            <w:r>
              <w:t> 0.0</w:t>
            </w:r>
          </w:p>
        </w:tc>
        <w:tc>
          <w:tcPr>
            <w:tcW w:w="0" w:type="auto"/>
            <w:hideMark/>
          </w:tcPr>
          <w:p w14:paraId="7005A384"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0BEAF2B3" w14:textId="77777777" w:rsidR="00886C25" w:rsidRDefault="00886C25" w:rsidP="00886C25"/>
    <w:p w14:paraId="0DF998A9" w14:textId="28D9370B"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6051DD" w:rsidRPr="00DD49E8">
        <w:rPr>
          <w:i/>
        </w:rPr>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05E456CE" w14:textId="77777777" w:rsidR="00AF7AF6" w:rsidRDefault="00AF7AF6" w:rsidP="00AF7AF6"/>
    <w:p w14:paraId="3B623581" w14:textId="77777777" w:rsidR="00A443E5" w:rsidRPr="00AF7AF6" w:rsidRDefault="00A443E5" w:rsidP="0063155B">
      <w:pPr>
        <w:pStyle w:val="term"/>
      </w:pPr>
      <w:r w:rsidRPr="00AF7AF6">
        <w:t>coverage</w:t>
      </w:r>
    </w:p>
    <w:p w14:paraId="41AB72D9" w14:textId="0FC62E4D"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44639E21" w14:textId="77777777" w:rsidR="00892046" w:rsidRDefault="00892046" w:rsidP="00AF7AF6">
      <w:pPr>
        <w:ind w:left="360"/>
      </w:pPr>
    </w:p>
    <w:p w14:paraId="1C8C42CE" w14:textId="0F26FB3B" w:rsidR="00892046" w:rsidRDefault="00892046" w:rsidP="00892046">
      <w:pPr>
        <w:pStyle w:val="term"/>
      </w:pPr>
      <w:r>
        <w:t>Culture (CUL)</w:t>
      </w:r>
    </w:p>
    <w:p w14:paraId="4BEB8D10" w14:textId="77777777" w:rsidR="00892046" w:rsidRDefault="00892046" w:rsidP="00892046">
      <w:pPr>
        <w:pStyle w:val="termdef"/>
      </w:pPr>
      <w:r>
        <w:t xml:space="preserve">One of the four </w:t>
      </w:r>
      <w:r>
        <w:rPr>
          <w:i/>
        </w:rPr>
        <w:t>concerns</w:t>
      </w:r>
      <w:r>
        <w:t xml:space="preserve">.  See Section </w:t>
      </w:r>
      <w:r>
        <w:fldChar w:fldCharType="begin"/>
      </w:r>
      <w:r>
        <w:instrText xml:space="preserve"> REF _Ref315071290 \r \h </w:instrText>
      </w:r>
      <w:r>
        <w:fldChar w:fldCharType="separate"/>
      </w:r>
      <w:r w:rsidR="003855B1">
        <w:t>5.4.1</w:t>
      </w:r>
      <w:r>
        <w:fldChar w:fldCharType="end"/>
      </w:r>
      <w:r>
        <w:t>.</w:t>
      </w:r>
    </w:p>
    <w:p w14:paraId="3751F510" w14:textId="77777777" w:rsidR="00AF7AF6" w:rsidRDefault="00AF7AF6" w:rsidP="00AF7AF6"/>
    <w:p w14:paraId="6E5E8FE7" w14:textId="77777777" w:rsidR="0063155B" w:rsidRPr="00A443E5" w:rsidRDefault="0063155B" w:rsidP="0063155B">
      <w:pPr>
        <w:pStyle w:val="term"/>
      </w:pPr>
      <w:r w:rsidRPr="00A443E5">
        <w:t>DAM Rules</w:t>
      </w:r>
    </w:p>
    <w:p w14:paraId="3CC38150" w14:textId="77777777" w:rsidR="0063155B" w:rsidRDefault="0063155B" w:rsidP="0063155B">
      <w:pPr>
        <w:ind w:left="360"/>
      </w:pPr>
      <w:r>
        <w:t>Athena assesses the effect of simulation</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63155B">
        <w:rPr>
          <w:i/>
        </w:rPr>
        <w:t>rules</w:t>
      </w:r>
      <w:r>
        <w:t xml:space="preserve"> and their effects are defined in the </w:t>
      </w:r>
      <w:r w:rsidRPr="00A443E5">
        <w:rPr>
          <w:i/>
        </w:rPr>
        <w:t>Athena Rules</w:t>
      </w:r>
      <w:r>
        <w:t xml:space="preserve"> document.</w:t>
      </w:r>
    </w:p>
    <w:p w14:paraId="33449F39" w14:textId="77777777" w:rsidR="0063155B" w:rsidRDefault="0063155B" w:rsidP="0063155B">
      <w:pPr>
        <w:ind w:left="360"/>
      </w:pPr>
    </w:p>
    <w:p w14:paraId="6961D8A1" w14:textId="77777777" w:rsidR="00A443E5" w:rsidRPr="00AF7AF6" w:rsidRDefault="00A443E5" w:rsidP="0063155B">
      <w:pPr>
        <w:pStyle w:val="term"/>
      </w:pPr>
      <w:r w:rsidRPr="00AF7AF6">
        <w:t>day</w:t>
      </w:r>
    </w:p>
    <w:p w14:paraId="69C0849C" w14:textId="77777777" w:rsidR="00A443E5" w:rsidRDefault="00A443E5" w:rsidP="00AF7AF6">
      <w:pPr>
        <w:ind w:left="360"/>
      </w:pPr>
      <w:r>
        <w:t>Athena measures simulation time in integer days; each day represents one day of simulated calendar time.</w:t>
      </w:r>
    </w:p>
    <w:p w14:paraId="1DA2D55C" w14:textId="77777777" w:rsidR="00AF7AF6" w:rsidRDefault="00AF7AF6" w:rsidP="00AF7AF6">
      <w:pPr>
        <w:ind w:left="360"/>
      </w:pPr>
    </w:p>
    <w:p w14:paraId="19AC32A2" w14:textId="77777777" w:rsidR="00A443E5" w:rsidRDefault="00A443E5" w:rsidP="00AF7AF6">
      <w:pPr>
        <w:ind w:left="360"/>
      </w:pPr>
      <w:r>
        <w:t>Athena does not track any time interval shorter than one day; however, it is often convenient to speak of the sequence of events during a simulated day in terms of</w:t>
      </w:r>
      <w:r>
        <w:rPr>
          <w:rStyle w:val="apple-converted-space"/>
          <w:color w:val="000000"/>
          <w:sz w:val="27"/>
          <w:szCs w:val="27"/>
        </w:rPr>
        <w:t> </w:t>
      </w:r>
      <w:r>
        <w:rPr>
          <w:i/>
          <w:iCs/>
        </w:rPr>
        <w:t>morning</w:t>
      </w:r>
      <w:r>
        <w:t>,</w:t>
      </w:r>
      <w:r>
        <w:rPr>
          <w:rStyle w:val="apple-converted-space"/>
          <w:color w:val="000000"/>
          <w:sz w:val="27"/>
          <w:szCs w:val="27"/>
        </w:rPr>
        <w:t> </w:t>
      </w:r>
      <w:r>
        <w:rPr>
          <w:i/>
          <w:iCs/>
        </w:rPr>
        <w:t>noon</w:t>
      </w:r>
      <w:r>
        <w:t>, and</w:t>
      </w:r>
      <w:r>
        <w:rPr>
          <w:rStyle w:val="apple-converted-space"/>
          <w:color w:val="000000"/>
          <w:sz w:val="27"/>
          <w:szCs w:val="27"/>
        </w:rPr>
        <w:t> </w:t>
      </w:r>
      <w:r>
        <w:rPr>
          <w:i/>
          <w:iCs/>
        </w:rPr>
        <w:t>evening</w:t>
      </w:r>
      <w:r>
        <w:t>:</w:t>
      </w:r>
    </w:p>
    <w:p w14:paraId="5215894E" w14:textId="77777777" w:rsidR="00AF7AF6" w:rsidRDefault="00AF7AF6" w:rsidP="00AF7AF6">
      <w:pPr>
        <w:ind w:left="360"/>
      </w:pPr>
    </w:p>
    <w:p w14:paraId="7E1F4225" w14:textId="0E16B3CD" w:rsidR="00A443E5" w:rsidRDefault="00A443E5" w:rsidP="00AF7AF6">
      <w:pPr>
        <w:ind w:left="360"/>
      </w:pPr>
      <w:r>
        <w:t xml:space="preserve">Time can be thought to advance at midnight. After the time advance, in the "morning", Athena executes all scheduled </w:t>
      </w:r>
      <w:r w:rsidRPr="0063155B">
        <w:rPr>
          <w:i/>
        </w:rPr>
        <w:t>orders</w:t>
      </w:r>
      <w:r w:rsidR="00AF7AF6">
        <w:t xml:space="preserve">. At "noon" the user has the opportunity to send orders, provided that </w:t>
      </w:r>
      <w:r>
        <w:t>Athena enters the</w:t>
      </w:r>
      <w:r>
        <w:rPr>
          <w:rStyle w:val="apple-converted-space"/>
          <w:color w:val="000000"/>
          <w:sz w:val="27"/>
          <w:szCs w:val="27"/>
        </w:rPr>
        <w:t> </w:t>
      </w:r>
      <w:r>
        <w:rPr>
          <w:b/>
          <w:bCs/>
        </w:rPr>
        <w:t>P</w:t>
      </w:r>
      <w:r w:rsidR="00AF7AF6">
        <w:rPr>
          <w:b/>
          <w:bCs/>
        </w:rPr>
        <w:t>aused</w:t>
      </w:r>
      <w:r>
        <w:rPr>
          <w:rStyle w:val="apple-converted-space"/>
          <w:color w:val="000000"/>
          <w:sz w:val="27"/>
          <w:szCs w:val="27"/>
        </w:rPr>
        <w:t> </w:t>
      </w:r>
      <w:r w:rsidRPr="0063155B">
        <w:rPr>
          <w:i/>
        </w:rPr>
        <w:t>state</w:t>
      </w:r>
      <w:r>
        <w:t>. In the "evening", the current state of affairs is assessed:</w:t>
      </w:r>
      <w:r>
        <w:rPr>
          <w:rStyle w:val="apple-converted-space"/>
          <w:color w:val="000000"/>
          <w:sz w:val="27"/>
          <w:szCs w:val="27"/>
        </w:rPr>
        <w:t> </w:t>
      </w:r>
      <w:r>
        <w:rPr>
          <w:i/>
          <w:iCs/>
        </w:rPr>
        <w:t>security</w:t>
      </w:r>
      <w:r>
        <w:rPr>
          <w:rStyle w:val="apple-converted-space"/>
          <w:color w:val="000000"/>
          <w:sz w:val="27"/>
          <w:szCs w:val="27"/>
        </w:rPr>
        <w:t> </w:t>
      </w:r>
      <w:r>
        <w:t>and</w:t>
      </w:r>
      <w:r>
        <w:rPr>
          <w:rStyle w:val="apple-converted-space"/>
          <w:color w:val="000000"/>
          <w:sz w:val="27"/>
          <w:szCs w:val="27"/>
        </w:rPr>
        <w:t> </w:t>
      </w:r>
      <w:r>
        <w:rPr>
          <w:i/>
          <w:iCs/>
        </w:rPr>
        <w:t>coverage</w:t>
      </w:r>
      <w:r>
        <w:rPr>
          <w:rStyle w:val="apple-converted-space"/>
          <w:color w:val="000000"/>
          <w:sz w:val="27"/>
          <w:szCs w:val="27"/>
        </w:rPr>
        <w:t> </w:t>
      </w:r>
      <w:r>
        <w:t>are computed,</w:t>
      </w:r>
      <w:r>
        <w:rPr>
          <w:rStyle w:val="apple-converted-space"/>
          <w:color w:val="000000"/>
          <w:sz w:val="27"/>
          <w:szCs w:val="27"/>
        </w:rPr>
        <w:t> </w:t>
      </w:r>
      <w:r>
        <w:rPr>
          <w:i/>
          <w:iCs/>
        </w:rPr>
        <w:t>D</w:t>
      </w:r>
      <w:r w:rsidR="00AF7AF6">
        <w:rPr>
          <w:i/>
          <w:iCs/>
        </w:rPr>
        <w:t>AM Rules</w:t>
      </w:r>
      <w:r>
        <w:t xml:space="preserve"> fire, and so forth. Then, at midnight, time advances, and the cycle continues.</w:t>
      </w:r>
    </w:p>
    <w:p w14:paraId="0B69978B" w14:textId="77777777" w:rsidR="00353B9A" w:rsidRDefault="00353B9A" w:rsidP="00AF7AF6">
      <w:pPr>
        <w:ind w:left="360"/>
      </w:pPr>
    </w:p>
    <w:p w14:paraId="6CE7727B" w14:textId="02A8C825" w:rsidR="00353B9A" w:rsidRDefault="00353B9A" w:rsidP="00353B9A">
      <w:pPr>
        <w:pStyle w:val="term"/>
      </w:pPr>
      <w:r>
        <w:t>debugging log</w:t>
      </w:r>
    </w:p>
    <w:p w14:paraId="183349F4" w14:textId="27EF6D26"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which logs significant simulation events.  See Section TBD.</w:t>
      </w:r>
    </w:p>
    <w:p w14:paraId="4CAFD07B" w14:textId="77777777" w:rsidR="00AF7AF6" w:rsidRDefault="00AF7AF6" w:rsidP="00AF7AF6"/>
    <w:p w14:paraId="0A3EB751" w14:textId="77777777" w:rsidR="00A443E5" w:rsidRPr="00AF7AF6" w:rsidRDefault="00A443E5" w:rsidP="0063155B">
      <w:pPr>
        <w:pStyle w:val="term"/>
      </w:pPr>
      <w:r w:rsidRPr="00AF7AF6">
        <w:t>demographic situation</w:t>
      </w:r>
    </w:p>
    <w:p w14:paraId="230B41F2" w14:textId="0C0F072D"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is an on-going situation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AF7AF6">
        <w:rPr>
          <w:i/>
        </w:rPr>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33D99357" w14:textId="77777777" w:rsidR="00AF7AF6" w:rsidRDefault="00AF7AF6" w:rsidP="00AF7AF6">
      <w:pPr>
        <w:ind w:left="360"/>
      </w:pPr>
    </w:p>
    <w:p w14:paraId="01ED9824" w14:textId="4C934B9E"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Neighborhoods/DemSits</w:t>
      </w:r>
      <w:r w:rsidR="00AF7AF6">
        <w:rPr>
          <w:iCs/>
        </w:rPr>
        <w:t xml:space="preserve"> tab</w:t>
      </w:r>
      <w:r>
        <w:t>.</w:t>
      </w:r>
    </w:p>
    <w:p w14:paraId="273B2133" w14:textId="77777777" w:rsidR="00353B9A" w:rsidRDefault="00353B9A" w:rsidP="00AF7AF6">
      <w:pPr>
        <w:ind w:left="360"/>
      </w:pPr>
    </w:p>
    <w:p w14:paraId="22756590" w14:textId="68CC080F" w:rsidR="00353B9A" w:rsidRDefault="00353B9A" w:rsidP="00353B9A">
      <w:pPr>
        <w:pStyle w:val="term"/>
      </w:pPr>
      <w:r>
        <w:t>demsit</w:t>
      </w:r>
    </w:p>
    <w:p w14:paraId="2194E96F" w14:textId="5F3CDF74" w:rsidR="00353B9A" w:rsidRDefault="00353B9A" w:rsidP="00353B9A">
      <w:pPr>
        <w:pStyle w:val="termdef"/>
      </w:pPr>
      <w:r>
        <w:t xml:space="preserve">A </w:t>
      </w:r>
      <w:r w:rsidRPr="00B8735B">
        <w:rPr>
          <w:i/>
        </w:rPr>
        <w:t>demographic situation</w:t>
      </w:r>
      <w:r>
        <w:t>.</w:t>
      </w:r>
    </w:p>
    <w:p w14:paraId="7DEE50F0" w14:textId="77777777" w:rsidR="008B6F20" w:rsidRDefault="008B6F20" w:rsidP="00AF7AF6">
      <w:pPr>
        <w:ind w:left="360"/>
      </w:pPr>
    </w:p>
    <w:p w14:paraId="3AA400CC" w14:textId="2C113654" w:rsidR="008B6F20" w:rsidRDefault="008B6F20" w:rsidP="0063155B">
      <w:pPr>
        <w:pStyle w:val="term"/>
      </w:pPr>
      <w:r>
        <w:t>driver</w:t>
      </w:r>
    </w:p>
    <w:p w14:paraId="097DA7E3" w14:textId="19B3EC78" w:rsidR="008B6F20" w:rsidRPr="008B6F20" w:rsidRDefault="008B6F20" w:rsidP="008B6F20">
      <w:pPr>
        <w:ind w:left="360"/>
      </w:pPr>
      <w:r>
        <w:t xml:space="preserve">An </w:t>
      </w:r>
      <w:r>
        <w:rPr>
          <w:i/>
        </w:rPr>
        <w:t>attitude driver</w:t>
      </w:r>
      <w:r>
        <w:t>.</w:t>
      </w:r>
    </w:p>
    <w:p w14:paraId="69100416" w14:textId="77777777" w:rsidR="005031DF" w:rsidRDefault="005031DF" w:rsidP="005031DF"/>
    <w:p w14:paraId="1963E5E0" w14:textId="77777777" w:rsidR="00A443E5" w:rsidRPr="005031DF" w:rsidRDefault="00A443E5" w:rsidP="0063155B">
      <w:pPr>
        <w:pStyle w:val="term"/>
      </w:pPr>
      <w:r w:rsidRPr="005031DF">
        <w:lastRenderedPageBreak/>
        <w:t>effects delay</w:t>
      </w:r>
    </w:p>
    <w:p w14:paraId="01BDCB9A" w14:textId="2644AC01" w:rsidR="00A443E5" w:rsidRDefault="00A443E5" w:rsidP="005031DF">
      <w:pPr>
        <w:ind w:left="360"/>
        <w:rPr>
          <w:color w:val="000000"/>
          <w:sz w:val="27"/>
          <w:szCs w:val="27"/>
        </w:rPr>
      </w:pPr>
      <w:r>
        <w:t xml:space="preserve">The delay, in </w:t>
      </w:r>
      <w:r w:rsidRPr="0063155B">
        <w:rPr>
          <w:i/>
        </w:rPr>
        <w:t>days</w:t>
      </w:r>
      <w:r>
        <w:t xml:space="preserve">, before the effects of </w:t>
      </w:r>
      <w:r w:rsidRPr="005031DF">
        <w:t>a</w:t>
      </w:r>
      <w:r w:rsidR="005031DF" w:rsidRPr="005031DF">
        <w:t>n</w:t>
      </w:r>
      <w:r w:rsidRPr="005031DF">
        <w:t> </w:t>
      </w:r>
      <w:r w:rsidR="005031DF" w:rsidRPr="005031DF">
        <w:rPr>
          <w:i/>
        </w:rPr>
        <w:t>attitude</w:t>
      </w:r>
      <w:r w:rsidR="005031DF">
        <w:rPr>
          <w:rStyle w:val="apple-converted-space"/>
          <w:i/>
          <w:color w:val="000000"/>
          <w:sz w:val="27"/>
          <w:szCs w:val="27"/>
        </w:rPr>
        <w:t xml:space="preserve"> </w:t>
      </w:r>
      <w:r>
        <w:rPr>
          <w:i/>
          <w:iCs/>
        </w:rPr>
        <w:t>driver</w:t>
      </w:r>
      <w:r>
        <w:rPr>
          <w:rStyle w:val="apple-converted-space"/>
          <w:color w:val="000000"/>
          <w:sz w:val="27"/>
          <w:szCs w:val="27"/>
        </w:rPr>
        <w:t> </w:t>
      </w:r>
      <w:r>
        <w:t>in</w:t>
      </w:r>
      <w:r>
        <w:rPr>
          <w:rStyle w:val="apple-converted-space"/>
          <w:color w:val="000000"/>
          <w:sz w:val="27"/>
          <w:szCs w:val="27"/>
        </w:rPr>
        <w:t> </w:t>
      </w:r>
      <w:r>
        <w:rPr>
          <w:i/>
          <w:iCs/>
        </w:rPr>
        <w:t>neighborhood</w:t>
      </w:r>
      <w:r>
        <w:rPr>
          <w:rStyle w:val="apple-converted-space"/>
          <w:color w:val="000000"/>
          <w:sz w:val="27"/>
          <w:szCs w:val="27"/>
        </w:rPr>
        <w:t> </w:t>
      </w:r>
      <w:r w:rsidR="0063155B">
        <w:rPr>
          <w:i/>
          <w:iCs/>
        </w:rPr>
        <w:t>N</w:t>
      </w:r>
      <w:r>
        <w:rPr>
          <w:rStyle w:val="apple-converted-space"/>
          <w:color w:val="000000"/>
          <w:sz w:val="27"/>
          <w:szCs w:val="27"/>
        </w:rPr>
        <w:t> </w:t>
      </w:r>
      <w:r>
        <w:t>are felt in neighborhood</w:t>
      </w:r>
      <w:r>
        <w:rPr>
          <w:rStyle w:val="apple-converted-space"/>
          <w:color w:val="000000"/>
          <w:sz w:val="27"/>
          <w:szCs w:val="27"/>
        </w:rPr>
        <w:t> </w:t>
      </w:r>
      <w:r w:rsidR="0063155B">
        <w:rPr>
          <w:i/>
          <w:iCs/>
        </w:rPr>
        <w:t>M</w:t>
      </w:r>
      <w:r>
        <w:t>; closely related to</w:t>
      </w:r>
      <w:r>
        <w:rPr>
          <w:rStyle w:val="apple-converted-space"/>
          <w:color w:val="000000"/>
          <w:sz w:val="27"/>
          <w:szCs w:val="27"/>
        </w:rPr>
        <w:t> </w:t>
      </w:r>
      <w:r>
        <w:rPr>
          <w:i/>
          <w:iCs/>
        </w:rPr>
        <w:t>proximity</w:t>
      </w:r>
      <w:r>
        <w:t>.</w:t>
      </w:r>
      <w:r w:rsidR="005031DF">
        <w:t xml:space="preserve">  Effects delays are deprecated in Athena 3.</w:t>
      </w:r>
    </w:p>
    <w:p w14:paraId="46B42CF2" w14:textId="77777777" w:rsidR="005031DF" w:rsidRDefault="005031DF" w:rsidP="005031DF"/>
    <w:p w14:paraId="693895B4" w14:textId="77777777" w:rsidR="00A443E5" w:rsidRPr="005031DF" w:rsidRDefault="00A443E5" w:rsidP="0063155B">
      <w:pPr>
        <w:pStyle w:val="term"/>
      </w:pPr>
      <w:r w:rsidRPr="005031DF">
        <w:t>emphasis</w:t>
      </w:r>
    </w:p>
    <w:p w14:paraId="3AD41487" w14:textId="496163E3"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7AF1E61D" w14:textId="77777777" w:rsidR="005031DF" w:rsidRDefault="005031DF" w:rsidP="005031DF">
      <w:pPr>
        <w:rPr>
          <w:b/>
          <w:bCs/>
        </w:rPr>
      </w:pPr>
    </w:p>
    <w:p w14:paraId="75244C5E" w14:textId="2D15D774"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56AEE46E" w14:textId="77777777" w:rsidR="005031DF" w:rsidRDefault="005031DF" w:rsidP="005031DF">
      <w:pPr>
        <w:ind w:left="360"/>
      </w:pPr>
    </w:p>
    <w:p w14:paraId="0C929D60" w14:textId="0E7E441A" w:rsidR="00A443E5" w:rsidRDefault="00A443E5" w:rsidP="005031DF">
      <w:pPr>
        <w:ind w:left="360"/>
      </w:pPr>
      <w:r>
        <w:t>Emphasis should be defined using the following symbolic constants:</w:t>
      </w:r>
    </w:p>
    <w:p w14:paraId="1D0761C1"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1580A0CD" w14:textId="77777777" w:rsidTr="005031DF">
        <w:trPr>
          <w:jc w:val="center"/>
        </w:trPr>
        <w:tc>
          <w:tcPr>
            <w:tcW w:w="0" w:type="auto"/>
            <w:shd w:val="clear" w:color="auto" w:fill="000000" w:themeFill="text1"/>
            <w:vAlign w:val="center"/>
            <w:hideMark/>
          </w:tcPr>
          <w:p w14:paraId="6FAC1CA7" w14:textId="77777777" w:rsidR="00A443E5" w:rsidRDefault="00A443E5">
            <w:pPr>
              <w:rPr>
                <w:b/>
                <w:bCs/>
              </w:rPr>
            </w:pPr>
            <w:r>
              <w:rPr>
                <w:b/>
                <w:bCs/>
              </w:rPr>
              <w:t>Name </w:t>
            </w:r>
          </w:p>
        </w:tc>
        <w:tc>
          <w:tcPr>
            <w:tcW w:w="0" w:type="auto"/>
            <w:shd w:val="clear" w:color="auto" w:fill="000000" w:themeFill="text1"/>
            <w:vAlign w:val="center"/>
            <w:hideMark/>
          </w:tcPr>
          <w:p w14:paraId="38D41606" w14:textId="77777777" w:rsidR="00A443E5" w:rsidRDefault="00A443E5">
            <w:pPr>
              <w:rPr>
                <w:b/>
                <w:bCs/>
              </w:rPr>
            </w:pPr>
            <w:r>
              <w:rPr>
                <w:b/>
                <w:bCs/>
              </w:rPr>
              <w:t>Long Name</w:t>
            </w:r>
          </w:p>
        </w:tc>
        <w:tc>
          <w:tcPr>
            <w:tcW w:w="0" w:type="auto"/>
            <w:shd w:val="clear" w:color="auto" w:fill="000000" w:themeFill="text1"/>
            <w:vAlign w:val="center"/>
            <w:hideMark/>
          </w:tcPr>
          <w:p w14:paraId="3B5DB8A0" w14:textId="77777777" w:rsidR="00A443E5" w:rsidRDefault="00A443E5">
            <w:pPr>
              <w:jc w:val="right"/>
              <w:rPr>
                <w:b/>
                <w:bCs/>
              </w:rPr>
            </w:pPr>
            <w:r>
              <w:rPr>
                <w:b/>
                <w:bCs/>
              </w:rPr>
              <w:t>Value</w:t>
            </w:r>
          </w:p>
        </w:tc>
      </w:tr>
      <w:tr w:rsidR="00A443E5" w14:paraId="3A53D160" w14:textId="77777777" w:rsidTr="005031DF">
        <w:trPr>
          <w:jc w:val="center"/>
        </w:trPr>
        <w:tc>
          <w:tcPr>
            <w:tcW w:w="0" w:type="auto"/>
            <w:hideMark/>
          </w:tcPr>
          <w:p w14:paraId="02A5A7AD" w14:textId="77777777" w:rsidR="00A443E5" w:rsidRDefault="00A443E5">
            <w:r>
              <w:rPr>
                <w:rStyle w:val="HTMLTypewriter"/>
              </w:rPr>
              <w:t>ASTRONG</w:t>
            </w:r>
            <w:r>
              <w:t> </w:t>
            </w:r>
          </w:p>
        </w:tc>
        <w:tc>
          <w:tcPr>
            <w:tcW w:w="0" w:type="auto"/>
            <w:hideMark/>
          </w:tcPr>
          <w:p w14:paraId="281E4B1A" w14:textId="77777777" w:rsidR="00A443E5" w:rsidRDefault="00A443E5">
            <w:r>
              <w:t>Agreement--Strong</w:t>
            </w:r>
          </w:p>
        </w:tc>
        <w:tc>
          <w:tcPr>
            <w:tcW w:w="0" w:type="auto"/>
            <w:hideMark/>
          </w:tcPr>
          <w:p w14:paraId="2D33E137" w14:textId="77777777" w:rsidR="00A443E5" w:rsidRDefault="00A443E5">
            <w:pPr>
              <w:jc w:val="right"/>
            </w:pPr>
            <w:r>
              <w:t> 0.9</w:t>
            </w:r>
          </w:p>
        </w:tc>
      </w:tr>
      <w:tr w:rsidR="00A443E5" w14:paraId="7BBED92A" w14:textId="77777777" w:rsidTr="005031DF">
        <w:trPr>
          <w:jc w:val="center"/>
        </w:trPr>
        <w:tc>
          <w:tcPr>
            <w:tcW w:w="0" w:type="auto"/>
            <w:hideMark/>
          </w:tcPr>
          <w:p w14:paraId="3C9413E9" w14:textId="77777777" w:rsidR="00A443E5" w:rsidRDefault="00A443E5">
            <w:r>
              <w:rPr>
                <w:rStyle w:val="HTMLTypewriter"/>
              </w:rPr>
              <w:t>AWEAK</w:t>
            </w:r>
            <w:r>
              <w:t> </w:t>
            </w:r>
          </w:p>
        </w:tc>
        <w:tc>
          <w:tcPr>
            <w:tcW w:w="0" w:type="auto"/>
            <w:hideMark/>
          </w:tcPr>
          <w:p w14:paraId="17CCA8CA" w14:textId="77777777" w:rsidR="00A443E5" w:rsidRDefault="00A443E5">
            <w:r>
              <w:t>Agreement</w:t>
            </w:r>
          </w:p>
        </w:tc>
        <w:tc>
          <w:tcPr>
            <w:tcW w:w="0" w:type="auto"/>
            <w:hideMark/>
          </w:tcPr>
          <w:p w14:paraId="21740A60" w14:textId="77777777" w:rsidR="00A443E5" w:rsidRDefault="00A443E5">
            <w:pPr>
              <w:jc w:val="right"/>
            </w:pPr>
            <w:r>
              <w:t> 0.7</w:t>
            </w:r>
          </w:p>
        </w:tc>
      </w:tr>
      <w:tr w:rsidR="00A443E5" w14:paraId="62A581CB" w14:textId="77777777" w:rsidTr="005031DF">
        <w:trPr>
          <w:jc w:val="center"/>
        </w:trPr>
        <w:tc>
          <w:tcPr>
            <w:tcW w:w="0" w:type="auto"/>
            <w:hideMark/>
          </w:tcPr>
          <w:p w14:paraId="639E2DB8" w14:textId="77777777" w:rsidR="00A443E5" w:rsidRDefault="00A443E5">
            <w:r>
              <w:rPr>
                <w:rStyle w:val="HTMLTypewriter"/>
              </w:rPr>
              <w:t>NEITHER</w:t>
            </w:r>
            <w:r>
              <w:t> </w:t>
            </w:r>
          </w:p>
        </w:tc>
        <w:tc>
          <w:tcPr>
            <w:tcW w:w="0" w:type="auto"/>
            <w:hideMark/>
          </w:tcPr>
          <w:p w14:paraId="464CE9A6" w14:textId="77777777" w:rsidR="00A443E5" w:rsidRDefault="00A443E5">
            <w:r>
              <w:t>Neither</w:t>
            </w:r>
          </w:p>
        </w:tc>
        <w:tc>
          <w:tcPr>
            <w:tcW w:w="0" w:type="auto"/>
            <w:hideMark/>
          </w:tcPr>
          <w:p w14:paraId="0FAC5E2C" w14:textId="77777777" w:rsidR="00A443E5" w:rsidRDefault="00A443E5">
            <w:pPr>
              <w:jc w:val="right"/>
            </w:pPr>
            <w:r>
              <w:t> 0.5</w:t>
            </w:r>
          </w:p>
        </w:tc>
      </w:tr>
      <w:tr w:rsidR="00A443E5" w14:paraId="58C3E77A" w14:textId="77777777" w:rsidTr="005031DF">
        <w:trPr>
          <w:jc w:val="center"/>
        </w:trPr>
        <w:tc>
          <w:tcPr>
            <w:tcW w:w="0" w:type="auto"/>
            <w:hideMark/>
          </w:tcPr>
          <w:p w14:paraId="0271315A" w14:textId="77777777" w:rsidR="00A443E5" w:rsidRDefault="00A443E5">
            <w:r>
              <w:rPr>
                <w:rStyle w:val="HTMLTypewriter"/>
              </w:rPr>
              <w:t>DWEAK</w:t>
            </w:r>
            <w:r>
              <w:t> </w:t>
            </w:r>
          </w:p>
        </w:tc>
        <w:tc>
          <w:tcPr>
            <w:tcW w:w="0" w:type="auto"/>
            <w:hideMark/>
          </w:tcPr>
          <w:p w14:paraId="4B7EECB0" w14:textId="77777777" w:rsidR="00A443E5" w:rsidRDefault="00A443E5">
            <w:r>
              <w:t>Disagreement</w:t>
            </w:r>
          </w:p>
        </w:tc>
        <w:tc>
          <w:tcPr>
            <w:tcW w:w="0" w:type="auto"/>
            <w:hideMark/>
          </w:tcPr>
          <w:p w14:paraId="5F4AEF1C" w14:textId="77777777" w:rsidR="00A443E5" w:rsidRDefault="00A443E5">
            <w:pPr>
              <w:jc w:val="right"/>
            </w:pPr>
            <w:r>
              <w:t> 0.35</w:t>
            </w:r>
          </w:p>
        </w:tc>
      </w:tr>
      <w:tr w:rsidR="00A443E5" w14:paraId="7DDC6595" w14:textId="77777777" w:rsidTr="005031DF">
        <w:trPr>
          <w:jc w:val="center"/>
        </w:trPr>
        <w:tc>
          <w:tcPr>
            <w:tcW w:w="0" w:type="auto"/>
            <w:hideMark/>
          </w:tcPr>
          <w:p w14:paraId="6E941925" w14:textId="77777777" w:rsidR="00A443E5" w:rsidRDefault="00A443E5">
            <w:r>
              <w:rPr>
                <w:rStyle w:val="HTMLTypewriter"/>
              </w:rPr>
              <w:t>DSTRONG</w:t>
            </w:r>
            <w:r>
              <w:t> </w:t>
            </w:r>
          </w:p>
        </w:tc>
        <w:tc>
          <w:tcPr>
            <w:tcW w:w="0" w:type="auto"/>
            <w:hideMark/>
          </w:tcPr>
          <w:p w14:paraId="42959AE0" w14:textId="77777777" w:rsidR="00A443E5" w:rsidRDefault="00A443E5">
            <w:r>
              <w:t>Disagreement--Strong</w:t>
            </w:r>
          </w:p>
        </w:tc>
        <w:tc>
          <w:tcPr>
            <w:tcW w:w="0" w:type="auto"/>
            <w:hideMark/>
          </w:tcPr>
          <w:p w14:paraId="006355BA" w14:textId="77777777" w:rsidR="00A443E5" w:rsidRDefault="00A443E5">
            <w:pPr>
              <w:jc w:val="right"/>
            </w:pPr>
            <w:r>
              <w:t> 0.25</w:t>
            </w:r>
          </w:p>
        </w:tc>
      </w:tr>
      <w:tr w:rsidR="00A443E5" w14:paraId="5F53572D" w14:textId="77777777" w:rsidTr="005031DF">
        <w:trPr>
          <w:jc w:val="center"/>
        </w:trPr>
        <w:tc>
          <w:tcPr>
            <w:tcW w:w="0" w:type="auto"/>
            <w:hideMark/>
          </w:tcPr>
          <w:p w14:paraId="0B31FAFF" w14:textId="77777777" w:rsidR="00A443E5" w:rsidRDefault="00A443E5">
            <w:r>
              <w:rPr>
                <w:rStyle w:val="HTMLTypewriter"/>
              </w:rPr>
              <w:t>DEXTREME</w:t>
            </w:r>
            <w:r>
              <w:t> </w:t>
            </w:r>
          </w:p>
        </w:tc>
        <w:tc>
          <w:tcPr>
            <w:tcW w:w="0" w:type="auto"/>
            <w:hideMark/>
          </w:tcPr>
          <w:p w14:paraId="1776BFDD" w14:textId="77777777" w:rsidR="00A443E5" w:rsidRDefault="00A443E5">
            <w:r>
              <w:t>Disagreement--Extreme</w:t>
            </w:r>
          </w:p>
        </w:tc>
        <w:tc>
          <w:tcPr>
            <w:tcW w:w="0" w:type="auto"/>
            <w:hideMark/>
          </w:tcPr>
          <w:p w14:paraId="41AB2FBE" w14:textId="77777777" w:rsidR="00A443E5" w:rsidRDefault="00A443E5">
            <w:pPr>
              <w:jc w:val="right"/>
            </w:pPr>
            <w:r>
              <w:t> 0.15</w:t>
            </w:r>
          </w:p>
        </w:tc>
      </w:tr>
    </w:tbl>
    <w:p w14:paraId="3F3DE774" w14:textId="77777777" w:rsidR="005031DF" w:rsidRDefault="005031DF" w:rsidP="005031DF">
      <w:pPr>
        <w:rPr>
          <w:b/>
        </w:rPr>
      </w:pPr>
    </w:p>
    <w:p w14:paraId="482F5038" w14:textId="64A54DB3" w:rsidR="00B8735B" w:rsidRDefault="00B8735B" w:rsidP="00B8735B">
      <w:pPr>
        <w:pStyle w:val="term"/>
      </w:pPr>
      <w:r>
        <w:t>ensit</w:t>
      </w:r>
    </w:p>
    <w:p w14:paraId="5A25511B" w14:textId="78467CAD" w:rsidR="00B8735B" w:rsidRDefault="00B8735B" w:rsidP="00B8735B">
      <w:pPr>
        <w:pStyle w:val="termdef"/>
      </w:pPr>
      <w:r>
        <w:t xml:space="preserve">An </w:t>
      </w:r>
      <w:r>
        <w:rPr>
          <w:i/>
        </w:rPr>
        <w:t>environmental situation</w:t>
      </w:r>
      <w:r>
        <w:t>.</w:t>
      </w:r>
    </w:p>
    <w:p w14:paraId="261B16CD" w14:textId="77777777" w:rsidR="00B8735B" w:rsidRPr="00B8735B" w:rsidRDefault="00B8735B" w:rsidP="00B8735B">
      <w:pPr>
        <w:pStyle w:val="termdef"/>
      </w:pPr>
    </w:p>
    <w:p w14:paraId="1B443A4F" w14:textId="77777777" w:rsidR="00A443E5" w:rsidRPr="005031DF" w:rsidRDefault="00A443E5" w:rsidP="0063155B">
      <w:pPr>
        <w:pStyle w:val="term"/>
      </w:pPr>
      <w:r w:rsidRPr="005031DF">
        <w:t>environmental situation</w:t>
      </w:r>
    </w:p>
    <w:p w14:paraId="1DA0838A" w14:textId="44AD51FE"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14:paraId="019177AF" w14:textId="77777777" w:rsidR="005031DF" w:rsidRDefault="005031DF" w:rsidP="005031DF">
      <w:pPr>
        <w:rPr>
          <w:b/>
          <w:bCs/>
        </w:rPr>
      </w:pPr>
    </w:p>
    <w:p w14:paraId="474A54F1" w14:textId="77777777" w:rsidR="00A443E5" w:rsidRPr="005031DF" w:rsidRDefault="00A443E5" w:rsidP="0063155B">
      <w:pPr>
        <w:pStyle w:val="term"/>
      </w:pPr>
      <w:r w:rsidRPr="005031DF">
        <w:t>evening</w:t>
      </w:r>
    </w:p>
    <w:p w14:paraId="09A96C8F" w14:textId="77777777" w:rsidR="00A443E5" w:rsidRDefault="00A443E5" w:rsidP="0063155B">
      <w:pPr>
        <w:pStyle w:val="termdef"/>
      </w:pPr>
      <w:r>
        <w:t>The end of a simulated</w:t>
      </w:r>
      <w:r>
        <w:rPr>
          <w:rStyle w:val="apple-converted-space"/>
          <w:color w:val="000000"/>
          <w:sz w:val="27"/>
          <w:szCs w:val="27"/>
        </w:rPr>
        <w:t> </w:t>
      </w:r>
      <w:r>
        <w:rPr>
          <w:i/>
          <w:iCs/>
        </w:rPr>
        <w:t>day</w:t>
      </w:r>
      <w:r>
        <w:t>, when the current state of affairs is assessed.</w:t>
      </w:r>
    </w:p>
    <w:p w14:paraId="2222780A" w14:textId="77777777" w:rsidR="00B8735B" w:rsidRDefault="00B8735B" w:rsidP="0063155B">
      <w:pPr>
        <w:pStyle w:val="termdef"/>
      </w:pPr>
    </w:p>
    <w:p w14:paraId="1F63E556" w14:textId="024B7798" w:rsidR="00B8735B" w:rsidRDefault="00B8735B" w:rsidP="00B8735B">
      <w:pPr>
        <w:pStyle w:val="term"/>
      </w:pPr>
      <w:r>
        <w:t>event</w:t>
      </w:r>
    </w:p>
    <w:p w14:paraId="1CC0BA3A" w14:textId="35DE1996" w:rsidR="00B8735B" w:rsidRPr="00B8735B" w:rsidRDefault="00B8735B" w:rsidP="00B8735B">
      <w:pPr>
        <w:pStyle w:val="termdef"/>
      </w:pPr>
      <w:r w:rsidRPr="00B8735B">
        <w:rPr>
          <w:b/>
        </w:rPr>
        <w:t>1.</w:t>
      </w:r>
      <w:r>
        <w:t xml:space="preserve"> An </w:t>
      </w:r>
      <w:r>
        <w:rPr>
          <w:i/>
        </w:rPr>
        <w:t>attitude driver</w:t>
      </w:r>
      <w:r>
        <w:t xml:space="preserve"> that occurs at some particular point in time.</w:t>
      </w:r>
    </w:p>
    <w:p w14:paraId="6C1983A3" w14:textId="77777777" w:rsidR="00B8735B" w:rsidRDefault="00B8735B" w:rsidP="00B8735B">
      <w:pPr>
        <w:pStyle w:val="termdef"/>
      </w:pPr>
    </w:p>
    <w:p w14:paraId="756F138C" w14:textId="1EF0428E" w:rsidR="00B8735B" w:rsidRDefault="00B8735B" w:rsidP="00B8735B">
      <w:pPr>
        <w:pStyle w:val="termdef"/>
      </w:pPr>
      <w:r w:rsidRPr="00B8735B">
        <w:rPr>
          <w:b/>
        </w:rPr>
        <w:t>2.</w:t>
      </w:r>
      <w:r>
        <w:t xml:space="preserve"> A significant event, as included in the </w:t>
      </w:r>
      <w:r>
        <w:rPr>
          <w:i/>
        </w:rPr>
        <w:t>Significant Events Log</w:t>
      </w:r>
      <w:r>
        <w:t>.</w:t>
      </w:r>
    </w:p>
    <w:p w14:paraId="43299309" w14:textId="77777777" w:rsidR="00B8735B" w:rsidRDefault="00B8735B" w:rsidP="00B8735B">
      <w:pPr>
        <w:pStyle w:val="termdef"/>
      </w:pPr>
    </w:p>
    <w:p w14:paraId="14637CCC" w14:textId="6D9C5ABD" w:rsidR="00B8735B" w:rsidRDefault="00B8735B" w:rsidP="00B8735B">
      <w:pPr>
        <w:pStyle w:val="termdef"/>
      </w:pPr>
      <w:r w:rsidRPr="00B8735B">
        <w:rPr>
          <w:b/>
        </w:rPr>
        <w:lastRenderedPageBreak/>
        <w:t>3.</w:t>
      </w:r>
      <w:r>
        <w:t xml:space="preserve"> Any occurrence in the simulation.</w:t>
      </w:r>
    </w:p>
    <w:p w14:paraId="7D1EFAB8" w14:textId="77777777" w:rsidR="005031DF" w:rsidRDefault="005031DF" w:rsidP="005031DF"/>
    <w:p w14:paraId="43B6569B" w14:textId="77777777" w:rsidR="00A443E5" w:rsidRPr="005031DF" w:rsidRDefault="00A443E5" w:rsidP="0063155B">
      <w:pPr>
        <w:pStyle w:val="term"/>
      </w:pPr>
      <w:r w:rsidRPr="005031DF">
        <w:t>executive</w:t>
      </w:r>
    </w:p>
    <w:p w14:paraId="466C3AC6" w14:textId="5482DBB2"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command-line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2251E94B" w14:textId="77777777" w:rsidR="00B8735B" w:rsidRDefault="00B8735B" w:rsidP="002C0249">
      <w:pPr>
        <w:pStyle w:val="termdef"/>
      </w:pPr>
    </w:p>
    <w:p w14:paraId="3B6FAA8D" w14:textId="2754AD2F" w:rsidR="00B8735B" w:rsidRDefault="00B8735B" w:rsidP="00B8735B">
      <w:pPr>
        <w:pStyle w:val="term"/>
      </w:pPr>
      <w:r>
        <w:t>executive script</w:t>
      </w:r>
    </w:p>
    <w:p w14:paraId="598A3D0B" w14:textId="77531E67"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14:paraId="54AD1993" w14:textId="77777777" w:rsidR="00741F60" w:rsidRDefault="00741F60" w:rsidP="00B8735B">
      <w:pPr>
        <w:pStyle w:val="termdef"/>
      </w:pPr>
    </w:p>
    <w:p w14:paraId="0FBB0EE5" w14:textId="22448F67" w:rsidR="00741F60" w:rsidRDefault="00741F60" w:rsidP="00741F60">
      <w:pPr>
        <w:pStyle w:val="term"/>
      </w:pPr>
      <w:r>
        <w:t>force group</w:t>
      </w:r>
    </w:p>
    <w:p w14:paraId="2358D733" w14:textId="6620AD54"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fldChar w:fldCharType="begin"/>
      </w:r>
      <w:r>
        <w:instrText xml:space="preserve"> REF _Ref315073230 \r \h </w:instrText>
      </w:r>
      <w:r>
        <w:fldChar w:fldCharType="separate"/>
      </w:r>
      <w:r w:rsidR="003855B1">
        <w:t>3.4.2</w:t>
      </w:r>
      <w:r>
        <w:fldChar w:fldCharType="end"/>
      </w:r>
      <w:r>
        <w:t xml:space="preserve"> and </w:t>
      </w:r>
      <w:r>
        <w:fldChar w:fldCharType="begin"/>
      </w:r>
      <w:r>
        <w:instrText xml:space="preserve"> REF _Ref314055841 \r \h </w:instrText>
      </w:r>
      <w:r>
        <w:fldChar w:fldCharType="separate"/>
      </w:r>
      <w:r w:rsidR="003855B1">
        <w:t>13.4</w:t>
      </w:r>
      <w:r>
        <w:fldChar w:fldCharType="end"/>
      </w:r>
      <w:r>
        <w:t>.</w:t>
      </w:r>
    </w:p>
    <w:p w14:paraId="0EA66C6D" w14:textId="77777777" w:rsidR="00741F60" w:rsidRDefault="00741F60" w:rsidP="00741F60">
      <w:pPr>
        <w:pStyle w:val="termdef"/>
      </w:pPr>
    </w:p>
    <w:p w14:paraId="219A3D35" w14:textId="7C8387AD" w:rsidR="00741F60" w:rsidRDefault="00741F60" w:rsidP="00741F60">
      <w:pPr>
        <w:pStyle w:val="term"/>
      </w:pPr>
      <w:r>
        <w:t>goal</w:t>
      </w:r>
    </w:p>
    <w:p w14:paraId="61325995" w14:textId="77777777" w:rsidR="00741F60" w:rsidRDefault="00741F60" w:rsidP="00741F60">
      <w:pPr>
        <w:pStyle w:val="termdef"/>
      </w:pPr>
      <w:r>
        <w:t xml:space="preserve">A state of affairs that an </w:t>
      </w:r>
      <w:r>
        <w:rPr>
          <w:i/>
        </w:rPr>
        <w:t>actor</w:t>
      </w:r>
      <w:r>
        <w:t xml:space="preserve"> wishes to bring about (or to preserve if the state of affairs already exists).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fldChar w:fldCharType="begin"/>
      </w:r>
      <w:r>
        <w:instrText xml:space="preserve"> REF _Ref315073418 \r \h </w:instrText>
      </w:r>
      <w:r>
        <w:fldChar w:fldCharType="separate"/>
      </w:r>
      <w:r w:rsidR="003855B1">
        <w:t>6.1.3</w:t>
      </w:r>
      <w:r>
        <w:fldChar w:fldCharType="end"/>
      </w:r>
      <w:r>
        <w:t>.</w:t>
      </w:r>
    </w:p>
    <w:p w14:paraId="1706062D" w14:textId="77777777" w:rsidR="00741F60" w:rsidRDefault="00741F60" w:rsidP="00741F60">
      <w:pPr>
        <w:pStyle w:val="termdef"/>
      </w:pPr>
    </w:p>
    <w:p w14:paraId="3F7A822B" w14:textId="77777777" w:rsidR="00741F60" w:rsidRDefault="00741F60" w:rsidP="00741F60">
      <w:pPr>
        <w:pStyle w:val="term"/>
      </w:pPr>
      <w:r>
        <w:t>GRAM</w:t>
      </w:r>
    </w:p>
    <w:p w14:paraId="02513A17" w14:textId="77777777" w:rsidR="00741F60" w:rsidRDefault="00741F60" w:rsidP="00741F60">
      <w:pPr>
        <w:pStyle w:val="termdef"/>
      </w:pPr>
      <w:r>
        <w:t xml:space="preserve">The Generalized Regional Attitude Model (GRAM) is that part of Athena that tracks </w:t>
      </w:r>
      <w:r>
        <w:rPr>
          <w:i/>
        </w:rPr>
        <w:t>cooperation</w:t>
      </w:r>
      <w:r>
        <w:t xml:space="preserve"> and </w:t>
      </w:r>
      <w:r>
        <w:rPr>
          <w:i/>
        </w:rPr>
        <w:t>satisfaction</w:t>
      </w:r>
      <w:r>
        <w:t xml:space="preserve"> levels, and the spread of </w:t>
      </w:r>
      <w:r>
        <w:rPr>
          <w:i/>
        </w:rPr>
        <w:t>DAM Rule</w:t>
      </w:r>
      <w:r>
        <w:t xml:space="preserve"> inputs across the playbox.</w:t>
      </w:r>
    </w:p>
    <w:p w14:paraId="6787DC60" w14:textId="77777777" w:rsidR="00741F60" w:rsidRDefault="00741F60" w:rsidP="00741F60">
      <w:pPr>
        <w:pStyle w:val="termdef"/>
      </w:pPr>
    </w:p>
    <w:p w14:paraId="4CEEDF2F" w14:textId="77777777" w:rsidR="00741F60" w:rsidRDefault="00741F60" w:rsidP="00741F60">
      <w:pPr>
        <w:pStyle w:val="term"/>
      </w:pPr>
      <w:r>
        <w:t>group</w:t>
      </w:r>
    </w:p>
    <w:p w14:paraId="5CF90277" w14:textId="10BE44BA"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fldChar w:fldCharType="begin"/>
      </w:r>
      <w:r>
        <w:instrText xml:space="preserve"> REF _Ref312055438 \r \h </w:instrText>
      </w:r>
      <w:r>
        <w:fldChar w:fldCharType="separate"/>
      </w:r>
      <w:r w:rsidR="003855B1">
        <w:t>3.4</w:t>
      </w:r>
      <w:r>
        <w:fldChar w:fldCharType="end"/>
      </w:r>
      <w:r>
        <w:t xml:space="preserve">.  </w:t>
      </w:r>
    </w:p>
    <w:p w14:paraId="2D22F885" w14:textId="77777777" w:rsidR="00565582" w:rsidRDefault="00565582" w:rsidP="00A24F84">
      <w:pPr>
        <w:ind w:left="360"/>
      </w:pPr>
    </w:p>
    <w:p w14:paraId="31A4DAD6" w14:textId="1B5A8B14" w:rsidR="00565582" w:rsidRPr="00565582" w:rsidRDefault="00565582" w:rsidP="002C0249">
      <w:pPr>
        <w:pStyle w:val="term"/>
      </w:pPr>
      <w:r>
        <w:t>horizontal relationship</w:t>
      </w:r>
    </w:p>
    <w:p w14:paraId="3C3CE7B9" w14:textId="29595E42"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-1.0 to +1.0.  Horizontal relationships need not be symmetric—that is, group F might like group G more or less than group G likes group F.</w:t>
      </w:r>
      <w:r w:rsidR="00090A26">
        <w:t xml:space="preserve">  </w:t>
      </w:r>
      <w:r w:rsidR="000B0AE3">
        <w:t>Relationships are often described using the following scale:</w:t>
      </w:r>
    </w:p>
    <w:p w14:paraId="07926F24"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0B0AE3" w:rsidRPr="00B661B7" w14:paraId="6538539A"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17BE5DC5"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7D20100D"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5214B97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001CA025" w14:textId="77777777" w:rsidR="000B0AE3" w:rsidRPr="00B661B7" w:rsidRDefault="000B0AE3" w:rsidP="00BE4FB6">
            <w:pPr>
              <w:jc w:val="right"/>
              <w:rPr>
                <w:b/>
              </w:rPr>
            </w:pPr>
            <w:r w:rsidRPr="00B661B7">
              <w:rPr>
                <w:b/>
              </w:rPr>
              <w:t>Bounds</w:t>
            </w:r>
          </w:p>
        </w:tc>
      </w:tr>
      <w:tr w:rsidR="000B0AE3" w:rsidRPr="00B661B7" w14:paraId="6BE5189F" w14:textId="77777777" w:rsidTr="00BE4FB6">
        <w:trPr>
          <w:jc w:val="center"/>
        </w:trPr>
        <w:tc>
          <w:tcPr>
            <w:tcW w:w="0" w:type="auto"/>
            <w:shd w:val="clear" w:color="auto" w:fill="FFFFFF"/>
            <w:tcMar>
              <w:top w:w="15" w:type="dxa"/>
              <w:left w:w="60" w:type="dxa"/>
              <w:bottom w:w="15" w:type="dxa"/>
              <w:right w:w="15" w:type="dxa"/>
            </w:tcMar>
            <w:hideMark/>
          </w:tcPr>
          <w:p w14:paraId="3CEC2293"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9F72B48"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A4446BE"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185ABBD8"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685EC3E2" w14:textId="77777777" w:rsidTr="00BE4FB6">
        <w:trPr>
          <w:jc w:val="center"/>
        </w:trPr>
        <w:tc>
          <w:tcPr>
            <w:tcW w:w="0" w:type="auto"/>
            <w:shd w:val="clear" w:color="auto" w:fill="FFFFFF"/>
            <w:tcMar>
              <w:top w:w="15" w:type="dxa"/>
              <w:left w:w="60" w:type="dxa"/>
              <w:bottom w:w="15" w:type="dxa"/>
              <w:right w:w="15" w:type="dxa"/>
            </w:tcMar>
            <w:hideMark/>
          </w:tcPr>
          <w:p w14:paraId="4EEE6CB8"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2BCDAA7C"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0C121025"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2C021EA7"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1F420DA2" w14:textId="77777777" w:rsidTr="00BE4FB6">
        <w:trPr>
          <w:jc w:val="center"/>
        </w:trPr>
        <w:tc>
          <w:tcPr>
            <w:tcW w:w="0" w:type="auto"/>
            <w:shd w:val="clear" w:color="auto" w:fill="FFFFFF"/>
            <w:tcMar>
              <w:top w:w="15" w:type="dxa"/>
              <w:left w:w="60" w:type="dxa"/>
              <w:bottom w:w="15" w:type="dxa"/>
              <w:right w:w="15" w:type="dxa"/>
            </w:tcMar>
            <w:hideMark/>
          </w:tcPr>
          <w:p w14:paraId="168D9F6D"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5229E8C5"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2CD3B50B"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50D53AEA" w14:textId="77777777" w:rsidR="000B0AE3" w:rsidRPr="00B661B7" w:rsidRDefault="000B0AE3" w:rsidP="00BE4FB6">
            <w:pPr>
              <w:jc w:val="right"/>
            </w:pPr>
            <w:r w:rsidRPr="00B661B7">
              <w:t> -0.2 &lt; </w:t>
            </w:r>
            <w:r w:rsidRPr="00B661B7">
              <w:rPr>
                <w:i/>
                <w:iCs/>
              </w:rPr>
              <w:t>value</w:t>
            </w:r>
            <w:r w:rsidRPr="00B661B7">
              <w:t> &lt;= 0.2</w:t>
            </w:r>
          </w:p>
        </w:tc>
      </w:tr>
      <w:tr w:rsidR="000B0AE3" w:rsidRPr="00B661B7" w14:paraId="111AF105" w14:textId="77777777" w:rsidTr="00BE4FB6">
        <w:trPr>
          <w:jc w:val="center"/>
        </w:trPr>
        <w:tc>
          <w:tcPr>
            <w:tcW w:w="0" w:type="auto"/>
            <w:shd w:val="clear" w:color="auto" w:fill="FFFFFF"/>
            <w:tcMar>
              <w:top w:w="15" w:type="dxa"/>
              <w:left w:w="60" w:type="dxa"/>
              <w:bottom w:w="15" w:type="dxa"/>
              <w:right w:w="15" w:type="dxa"/>
            </w:tcMar>
            <w:hideMark/>
          </w:tcPr>
          <w:p w14:paraId="4411C589"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8D3EFC2"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75A1E141"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E4B7D83" w14:textId="77777777" w:rsidR="000B0AE3" w:rsidRPr="00B661B7" w:rsidRDefault="000B0AE3" w:rsidP="00BE4FB6">
            <w:pPr>
              <w:jc w:val="right"/>
            </w:pPr>
            <w:r w:rsidRPr="00B661B7">
              <w:t> -0.7 &lt; </w:t>
            </w:r>
            <w:r w:rsidRPr="00B661B7">
              <w:rPr>
                <w:i/>
                <w:iCs/>
              </w:rPr>
              <w:t>value</w:t>
            </w:r>
            <w:r w:rsidRPr="00B661B7">
              <w:t> &lt;= -0.2</w:t>
            </w:r>
          </w:p>
        </w:tc>
      </w:tr>
      <w:tr w:rsidR="000B0AE3" w:rsidRPr="00B661B7" w14:paraId="26E21F20" w14:textId="77777777" w:rsidTr="00BE4FB6">
        <w:trPr>
          <w:jc w:val="center"/>
        </w:trPr>
        <w:tc>
          <w:tcPr>
            <w:tcW w:w="0" w:type="auto"/>
            <w:shd w:val="clear" w:color="auto" w:fill="FFFFFF"/>
            <w:tcMar>
              <w:top w:w="15" w:type="dxa"/>
              <w:left w:w="60" w:type="dxa"/>
              <w:bottom w:w="15" w:type="dxa"/>
              <w:right w:w="15" w:type="dxa"/>
            </w:tcMar>
            <w:hideMark/>
          </w:tcPr>
          <w:p w14:paraId="519D0BE8"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10DE9AE0"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46E843D0"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577E647E" w14:textId="77777777" w:rsidR="000B0AE3" w:rsidRPr="00B661B7" w:rsidRDefault="000B0AE3" w:rsidP="00BE4FB6">
            <w:pPr>
              <w:jc w:val="right"/>
            </w:pPr>
            <w:r w:rsidRPr="00B661B7">
              <w:t> -1.0 &lt; </w:t>
            </w:r>
            <w:r w:rsidRPr="00B661B7">
              <w:rPr>
                <w:i/>
                <w:iCs/>
              </w:rPr>
              <w:t>value</w:t>
            </w:r>
            <w:r w:rsidRPr="00B661B7">
              <w:t> &lt;= -0.7</w:t>
            </w:r>
          </w:p>
        </w:tc>
      </w:tr>
    </w:tbl>
    <w:p w14:paraId="7B964ECF" w14:textId="77777777" w:rsidR="00565582" w:rsidRDefault="00565582" w:rsidP="00A24F84"/>
    <w:p w14:paraId="1E2CC395" w14:textId="77777777" w:rsidR="00A443E5" w:rsidRPr="00A24F84" w:rsidRDefault="00A443E5" w:rsidP="002C0249">
      <w:pPr>
        <w:pStyle w:val="term"/>
      </w:pPr>
      <w:r w:rsidRPr="00A24F84">
        <w:lastRenderedPageBreak/>
        <w:t>influence</w:t>
      </w:r>
    </w:p>
    <w:p w14:paraId="3657F60F"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6E2A3291" w14:textId="77777777" w:rsidR="00163957" w:rsidRDefault="00163957" w:rsidP="002C0249">
      <w:pPr>
        <w:pStyle w:val="termdef"/>
      </w:pPr>
    </w:p>
    <w:p w14:paraId="63E2CBED" w14:textId="7D4160AE" w:rsidR="00163957" w:rsidRDefault="00163957" w:rsidP="00163957">
      <w:pPr>
        <w:pStyle w:val="term"/>
      </w:pPr>
      <w:r>
        <w:t>input</w:t>
      </w:r>
    </w:p>
    <w:p w14:paraId="0EB628A1" w14:textId="693ED88E" w:rsidR="00163957" w:rsidRDefault="00187E27" w:rsidP="00163957">
      <w:pPr>
        <w:pStyle w:val="termdef"/>
      </w:pPr>
      <w:r w:rsidRPr="00187E27">
        <w:rPr>
          <w:b/>
        </w:rPr>
        <w:t>1.</w:t>
      </w:r>
      <w:r>
        <w:t xml:space="preserve"> </w:t>
      </w:r>
      <w:r w:rsidR="00163957">
        <w:t>Any value given to Athena as an input.</w:t>
      </w:r>
    </w:p>
    <w:p w14:paraId="6864DD25" w14:textId="77777777" w:rsidR="00187E27" w:rsidRDefault="00187E27" w:rsidP="00163957">
      <w:pPr>
        <w:pStyle w:val="termdef"/>
      </w:pPr>
    </w:p>
    <w:p w14:paraId="0084B0AF" w14:textId="3BCD1FCC" w:rsidR="00187E27" w:rsidRDefault="00187E27" w:rsidP="00163957">
      <w:pPr>
        <w:pStyle w:val="termdef"/>
      </w:pPr>
      <w:r w:rsidRPr="00187E27">
        <w:rPr>
          <w:b/>
        </w:rPr>
        <w:t>2.</w:t>
      </w:r>
      <w:r>
        <w:t xml:space="preserve"> More specifically, a </w:t>
      </w:r>
      <w:r>
        <w:rPr>
          <w:i/>
        </w:rPr>
        <w:t>satisfaction</w:t>
      </w:r>
      <w:r>
        <w:t xml:space="preserve"> or </w:t>
      </w:r>
      <w:r>
        <w:rPr>
          <w:i/>
        </w:rPr>
        <w:t>cooperation</w:t>
      </w:r>
      <w:r>
        <w:t xml:space="preserve"> input given to </w:t>
      </w:r>
      <w:r>
        <w:rPr>
          <w:i/>
        </w:rPr>
        <w:t>GRAM</w:t>
      </w:r>
      <w:r>
        <w:t xml:space="preserve"> by one of the </w:t>
      </w:r>
      <w:r>
        <w:rPr>
          <w:i/>
        </w:rPr>
        <w:t>DAM Rules</w:t>
      </w:r>
      <w:r>
        <w:t>.</w:t>
      </w:r>
    </w:p>
    <w:p w14:paraId="3CD7BF27" w14:textId="77777777" w:rsidR="00187E27" w:rsidRDefault="00187E27" w:rsidP="00163957">
      <w:pPr>
        <w:pStyle w:val="termdef"/>
      </w:pPr>
    </w:p>
    <w:p w14:paraId="4749ACC6" w14:textId="7D2B51D6" w:rsidR="00187E27" w:rsidRDefault="00187E27" w:rsidP="00187E27">
      <w:pPr>
        <w:pStyle w:val="term"/>
      </w:pPr>
      <w:r>
        <w:t>JNEM</w:t>
      </w:r>
    </w:p>
    <w:p w14:paraId="707615B2" w14:textId="3FAE50B3"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Pr>
          <w:i/>
        </w:rPr>
        <w:t>GRAM</w:t>
      </w:r>
      <w:r>
        <w:t xml:space="preserve"> and the </w:t>
      </w:r>
      <w:r>
        <w:rPr>
          <w:i/>
        </w:rPr>
        <w:t>DAM Rules</w:t>
      </w:r>
      <w:r>
        <w:t>, have their roots in JNEM.</w:t>
      </w:r>
    </w:p>
    <w:p w14:paraId="1AD4EAB4" w14:textId="77777777" w:rsidR="0018237D" w:rsidRDefault="0018237D" w:rsidP="00187E27">
      <w:pPr>
        <w:pStyle w:val="termdef"/>
      </w:pPr>
    </w:p>
    <w:p w14:paraId="753CB831" w14:textId="5AFB03A0" w:rsidR="0018237D" w:rsidRDefault="0018237D" w:rsidP="0018237D">
      <w:pPr>
        <w:pStyle w:val="term"/>
      </w:pPr>
      <w:r>
        <w:t>labor force</w:t>
      </w:r>
    </w:p>
    <w:p w14:paraId="7B3EF4B5" w14:textId="77777777" w:rsidR="0018237D" w:rsidRDefault="0018237D" w:rsidP="0018237D">
      <w:pPr>
        <w:pStyle w:val="termdef"/>
      </w:pPr>
      <w:r>
        <w:t xml:space="preserve">The </w:t>
      </w:r>
      <w:r>
        <w:rPr>
          <w:i/>
        </w:rPr>
        <w:t>labor force</w:t>
      </w:r>
      <w:r>
        <w:t xml:space="preserve"> are the </w:t>
      </w:r>
      <w:r w:rsidRPr="0018237D">
        <w:rPr>
          <w:i/>
        </w:rPr>
        <w:t>workers</w:t>
      </w:r>
      <w:r>
        <w:t xml:space="preserve"> in the </w:t>
      </w:r>
      <w:r>
        <w:rPr>
          <w:i/>
        </w:rPr>
        <w:t>local economy</w:t>
      </w:r>
      <w:r>
        <w:t>.</w:t>
      </w:r>
    </w:p>
    <w:p w14:paraId="39B3AB5F" w14:textId="77777777" w:rsidR="0018237D" w:rsidRDefault="0018237D" w:rsidP="0018237D">
      <w:pPr>
        <w:pStyle w:val="termdef"/>
      </w:pPr>
    </w:p>
    <w:p w14:paraId="653B1592" w14:textId="77777777" w:rsidR="0018237D" w:rsidRDefault="0018237D" w:rsidP="0018237D">
      <w:pPr>
        <w:pStyle w:val="term"/>
      </w:pPr>
      <w:r>
        <w:t>level input</w:t>
      </w:r>
    </w:p>
    <w:p w14:paraId="4DEEBDFA" w14:textId="748C356B" w:rsidR="0018237D" w:rsidRPr="0018237D" w:rsidRDefault="0018237D" w:rsidP="0018237D">
      <w:pPr>
        <w:pStyle w:val="termdef"/>
      </w:pPr>
      <w:r>
        <w:t>A</w:t>
      </w:r>
      <w:r w:rsidR="00840529">
        <w:t>n</w:t>
      </w:r>
      <w:r>
        <w:t xml:space="preserve"> </w:t>
      </w:r>
      <w:r>
        <w:rPr>
          <w:i/>
        </w:rPr>
        <w:t>input</w:t>
      </w:r>
      <w:r>
        <w:t xml:space="preserve"> to </w:t>
      </w:r>
      <w:r>
        <w:rPr>
          <w:i/>
        </w:rPr>
        <w:t xml:space="preserve">GRAM </w:t>
      </w:r>
      <w:r>
        <w:t xml:space="preserve">that causes a one-time change to a particular </w:t>
      </w:r>
      <w:r w:rsidRPr="0018237D">
        <w:rPr>
          <w:i/>
        </w:rPr>
        <w:t>satisfaction</w:t>
      </w:r>
      <w:r>
        <w:t xml:space="preserve"> or </w:t>
      </w:r>
      <w:r w:rsidRPr="0018237D">
        <w:rPr>
          <w:i/>
        </w:rPr>
        <w:t>cooperation</w:t>
      </w:r>
      <w:r>
        <w:t xml:space="preserve"> level and may have indirect effects that spread across the </w:t>
      </w:r>
      <w:r>
        <w:rPr>
          <w:i/>
        </w:rPr>
        <w:t>playbox</w:t>
      </w:r>
      <w:r>
        <w:t xml:space="preserve">.  </w:t>
      </w:r>
    </w:p>
    <w:p w14:paraId="67B7A137" w14:textId="77777777" w:rsidR="005A0C5C" w:rsidRDefault="005A0C5C" w:rsidP="005A0C5C"/>
    <w:p w14:paraId="67876980" w14:textId="77777777" w:rsidR="00A443E5" w:rsidRPr="005A0C5C" w:rsidRDefault="00A443E5" w:rsidP="002C0249">
      <w:pPr>
        <w:pStyle w:val="term"/>
      </w:pPr>
      <w:r w:rsidRPr="005A0C5C">
        <w:t>local economy</w:t>
      </w:r>
    </w:p>
    <w:p w14:paraId="252C76F5" w14:textId="410B4200" w:rsidR="003E06B9"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of this local region of interest.</w:t>
      </w:r>
    </w:p>
    <w:p w14:paraId="3218124D" w14:textId="77777777" w:rsidR="005F05B2" w:rsidRDefault="005F05B2" w:rsidP="002C0249">
      <w:pPr>
        <w:pStyle w:val="termdef"/>
      </w:pPr>
    </w:p>
    <w:p w14:paraId="6082F2AE" w14:textId="4444B814" w:rsidR="005F05B2" w:rsidRDefault="005F05B2" w:rsidP="005F05B2">
      <w:pPr>
        <w:pStyle w:val="term"/>
      </w:pPr>
      <w:r>
        <w:t>lock</w:t>
      </w:r>
    </w:p>
    <w:p w14:paraId="1AA4EDD5" w14:textId="56B7B76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67EFC2FA" w14:textId="77777777" w:rsidR="003E06B9" w:rsidRDefault="003E06B9" w:rsidP="003E06B9">
      <w:pPr>
        <w:rPr>
          <w:b/>
        </w:rPr>
      </w:pPr>
    </w:p>
    <w:p w14:paraId="51DCBC18" w14:textId="77777777" w:rsidR="00A443E5" w:rsidRPr="003E06B9" w:rsidRDefault="00A443E5" w:rsidP="003E06B9">
      <w:pPr>
        <w:rPr>
          <w:b/>
        </w:rPr>
      </w:pPr>
      <w:r w:rsidRPr="003E06B9">
        <w:rPr>
          <w:b/>
        </w:rPr>
        <w:t>log level</w:t>
      </w:r>
    </w:p>
    <w:p w14:paraId="1C28BABD" w14:textId="096AD61C"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683738F7" w14:textId="77777777" w:rsidR="003E06B9" w:rsidRDefault="003E06B9" w:rsidP="003E06B9">
      <w:pPr>
        <w:ind w:left="360"/>
      </w:pPr>
    </w:p>
    <w:p w14:paraId="6190AC37" w14:textId="29915B2F" w:rsidR="00A443E5" w:rsidRDefault="00A443E5" w:rsidP="00605CE9">
      <w:pPr>
        <w:pStyle w:val="ListParagraph"/>
        <w:numPr>
          <w:ilvl w:val="0"/>
          <w:numId w:val="53"/>
        </w:numPr>
      </w:pPr>
      <w:r w:rsidRPr="003E06B9">
        <w:rPr>
          <w:b/>
          <w:bCs/>
        </w:rPr>
        <w:t>fatal</w:t>
      </w:r>
      <w:r>
        <w:t>:</w:t>
      </w:r>
      <w:r w:rsidR="003E06B9">
        <w:t xml:space="preserve"> </w:t>
      </w:r>
      <w:r>
        <w:t>Used when the program is about to halt. Displayed with a red background.</w:t>
      </w:r>
    </w:p>
    <w:p w14:paraId="062BA5BB" w14:textId="4863F2CA" w:rsidR="00A443E5" w:rsidRDefault="00A443E5" w:rsidP="00605CE9">
      <w:pPr>
        <w:pStyle w:val="ListParagraph"/>
        <w:numPr>
          <w:ilvl w:val="0"/>
          <w:numId w:val="53"/>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14:paraId="5381B20D" w14:textId="77777777" w:rsidR="00A443E5" w:rsidRDefault="00A443E5" w:rsidP="00605CE9">
      <w:pPr>
        <w:pStyle w:val="ListParagraph"/>
        <w:numPr>
          <w:ilvl w:val="0"/>
          <w:numId w:val="53"/>
        </w:numPr>
      </w:pPr>
      <w:r w:rsidRPr="003E06B9">
        <w:rPr>
          <w:b/>
          <w:bCs/>
        </w:rPr>
        <w:t>warning</w:t>
      </w:r>
      <w:r>
        <w:t>: Used when a potential problem is noticed. Displayed with a yellow background.</w:t>
      </w:r>
    </w:p>
    <w:p w14:paraId="319882A0" w14:textId="77777777" w:rsidR="00A443E5" w:rsidRDefault="00A443E5" w:rsidP="00605CE9">
      <w:pPr>
        <w:pStyle w:val="ListParagraph"/>
        <w:numPr>
          <w:ilvl w:val="0"/>
          <w:numId w:val="53"/>
        </w:numPr>
      </w:pPr>
      <w:r w:rsidRPr="003E06B9">
        <w:rPr>
          <w:b/>
          <w:bCs/>
        </w:rPr>
        <w:t>normal</w:t>
      </w:r>
      <w:r>
        <w:t>: Normal informational message.</w:t>
      </w:r>
    </w:p>
    <w:p w14:paraId="42D80F2A" w14:textId="77777777" w:rsidR="00A443E5" w:rsidRDefault="00A443E5" w:rsidP="00605CE9">
      <w:pPr>
        <w:pStyle w:val="ListParagraph"/>
        <w:numPr>
          <w:ilvl w:val="0"/>
          <w:numId w:val="53"/>
        </w:numPr>
      </w:pPr>
      <w:r w:rsidRPr="003E06B9">
        <w:rPr>
          <w:b/>
          <w:bCs/>
        </w:rPr>
        <w:t>detail</w:t>
      </w:r>
      <w:r>
        <w:t>: Detailed informational message.</w:t>
      </w:r>
    </w:p>
    <w:p w14:paraId="75CA8C55" w14:textId="722D3AD7" w:rsidR="00A443E5" w:rsidRDefault="00A443E5" w:rsidP="00605CE9">
      <w:pPr>
        <w:pStyle w:val="ListParagraph"/>
        <w:numPr>
          <w:ilvl w:val="0"/>
          <w:numId w:val="53"/>
        </w:numPr>
      </w:pPr>
      <w:r w:rsidRPr="003E06B9">
        <w:rPr>
          <w:b/>
          <w:bCs/>
        </w:rPr>
        <w:lastRenderedPageBreak/>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0ED89D3E" w14:textId="77777777" w:rsidR="003E06B9" w:rsidRDefault="003E06B9" w:rsidP="003E06B9"/>
    <w:p w14:paraId="76767D0E" w14:textId="5A928DC6"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3E12B10B" w14:textId="77777777" w:rsidR="003E06B9" w:rsidRDefault="003E06B9" w:rsidP="003E06B9"/>
    <w:p w14:paraId="3AA87CBF" w14:textId="77777777" w:rsidR="00A443E5" w:rsidRPr="003E06B9" w:rsidRDefault="00A443E5" w:rsidP="00C81FB1">
      <w:pPr>
        <w:pStyle w:val="term"/>
      </w:pPr>
      <w:r w:rsidRPr="003E06B9">
        <w:t>magic attitude driver</w:t>
      </w:r>
    </w:p>
    <w:p w14:paraId="6CC66C33" w14:textId="294ECA55"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3E06B9" w:rsidRPr="00C81FB1">
        <w:rPr>
          <w:i/>
        </w:rPr>
        <w:t>satisfaction</w:t>
      </w:r>
      <w:r w:rsidR="003E06B9">
        <w:t xml:space="preserve"> or </w:t>
      </w:r>
      <w:r w:rsidR="003E06B9" w:rsidRPr="00C81FB1">
        <w:rPr>
          <w:i/>
        </w:rPr>
        <w:t>cooperation</w:t>
      </w:r>
      <w:r w:rsidR="003E06B9">
        <w:t xml:space="preserve"> levels</w:t>
      </w:r>
      <w:r>
        <w:t xml:space="preserve"> in any way the user determines</w:t>
      </w:r>
      <w:r w:rsidR="003E06B9">
        <w:t>.</w:t>
      </w:r>
    </w:p>
    <w:p w14:paraId="59AB6A59" w14:textId="77777777" w:rsidR="005F05B2" w:rsidRDefault="005F05B2" w:rsidP="00C81FB1">
      <w:pPr>
        <w:pStyle w:val="termdef"/>
      </w:pPr>
    </w:p>
    <w:p w14:paraId="201BB2B3" w14:textId="1B4447E2" w:rsidR="005F05B2" w:rsidRDefault="005F05B2" w:rsidP="005F05B2">
      <w:pPr>
        <w:pStyle w:val="term"/>
      </w:pPr>
      <w:r>
        <w:t>map</w:t>
      </w:r>
    </w:p>
    <w:p w14:paraId="25865C34" w14:textId="711E91A3"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14:paraId="0C5E45C7" w14:textId="77777777" w:rsidR="005F05B2" w:rsidRDefault="005F05B2" w:rsidP="005F05B2">
      <w:pPr>
        <w:pStyle w:val="termdef"/>
      </w:pPr>
    </w:p>
    <w:p w14:paraId="1352B51D" w14:textId="1380B432"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14:paraId="337A0EF7" w14:textId="77777777" w:rsidR="003E06B9" w:rsidRDefault="003E06B9" w:rsidP="003E06B9"/>
    <w:p w14:paraId="1331BEF1" w14:textId="77777777" w:rsidR="00A443E5" w:rsidRPr="003E06B9" w:rsidRDefault="00A443E5" w:rsidP="00C81FB1">
      <w:pPr>
        <w:pStyle w:val="term"/>
      </w:pPr>
      <w:r w:rsidRPr="003E06B9">
        <w:t>map reference string</w:t>
      </w:r>
    </w:p>
    <w:p w14:paraId="087B0542" w14:textId="10A014D6"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FA168C">
        <w:fldChar w:fldCharType="begin"/>
      </w:r>
      <w:r w:rsidR="00FA168C">
        <w:instrText xml:space="preserve"> REF _Ref315159221 \r \h </w:instrText>
      </w:r>
      <w:r w:rsidR="00FA168C">
        <w:fldChar w:fldCharType="separate"/>
      </w:r>
      <w:r w:rsidR="00FA168C">
        <w:t>11.6.2</w:t>
      </w:r>
      <w:r w:rsidR="00FA168C">
        <w:fldChar w:fldCharType="end"/>
      </w:r>
      <w:r w:rsidR="00FA168C">
        <w:t xml:space="preserve">. </w:t>
      </w:r>
    </w:p>
    <w:p w14:paraId="4B8D9737" w14:textId="77777777" w:rsidR="005F05B2" w:rsidRDefault="005F05B2" w:rsidP="00C81FB1">
      <w:pPr>
        <w:pStyle w:val="termdef"/>
      </w:pPr>
    </w:p>
    <w:p w14:paraId="11EEE38A" w14:textId="15E74BB8" w:rsidR="005F05B2" w:rsidRDefault="005F05B2" w:rsidP="005F05B2">
      <w:pPr>
        <w:pStyle w:val="term"/>
      </w:pPr>
      <w:r>
        <w:t>model parameter</w:t>
      </w:r>
    </w:p>
    <w:p w14:paraId="0B56A43C" w14:textId="13CCE62E"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’s Objects tree to see default and current parameter values, and to change parameter values.  Also, see Section TBD.</w:t>
      </w:r>
    </w:p>
    <w:p w14:paraId="6806BB44" w14:textId="77777777" w:rsidR="00A31F3F" w:rsidRDefault="00A31F3F" w:rsidP="00A31F3F"/>
    <w:p w14:paraId="72855C29" w14:textId="77777777" w:rsidR="00A443E5" w:rsidRPr="00A31F3F" w:rsidRDefault="00A443E5" w:rsidP="00C81FB1">
      <w:pPr>
        <w:pStyle w:val="term"/>
      </w:pPr>
      <w:r w:rsidRPr="00A31F3F">
        <w:t>mood</w:t>
      </w:r>
    </w:p>
    <w:p w14:paraId="012D9107"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2E6FA8A9" w14:textId="77777777" w:rsidR="00A31F3F" w:rsidRDefault="00A31F3F" w:rsidP="00A31F3F">
      <w:pPr>
        <w:ind w:left="360"/>
      </w:pPr>
    </w:p>
    <w:p w14:paraId="4C215E08" w14:textId="6DB01255"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71CB8C33" w14:textId="77777777" w:rsidR="00A31F3F" w:rsidRDefault="00A31F3F" w:rsidP="00A31F3F"/>
    <w:p w14:paraId="3721445B" w14:textId="77777777" w:rsidR="00A443E5" w:rsidRPr="00A31F3F" w:rsidRDefault="00A443E5" w:rsidP="00C81FB1">
      <w:pPr>
        <w:pStyle w:val="term"/>
      </w:pPr>
      <w:r w:rsidRPr="00A31F3F">
        <w:t>morning</w:t>
      </w:r>
    </w:p>
    <w:p w14:paraId="12482822" w14:textId="158393CE" w:rsidR="00A443E5" w:rsidRDefault="00A443E5" w:rsidP="00C81FB1">
      <w:pPr>
        <w:pStyle w:val="termdef"/>
      </w:pPr>
      <w:r>
        <w:t>The beginning of a simulated</w:t>
      </w:r>
      <w:r>
        <w:rPr>
          <w:rStyle w:val="apple-converted-space"/>
          <w:color w:val="000000"/>
          <w:sz w:val="27"/>
          <w:szCs w:val="27"/>
        </w:rPr>
        <w:t> </w:t>
      </w:r>
      <w:r>
        <w:rPr>
          <w:i/>
          <w:iCs/>
        </w:rPr>
        <w:t>day</w:t>
      </w:r>
      <w:r>
        <w:t xml:space="preserve">, when scheduled </w:t>
      </w:r>
      <w:r w:rsidRPr="00C81FB1">
        <w:rPr>
          <w:i/>
        </w:rPr>
        <w:t>orders</w:t>
      </w:r>
      <w:r>
        <w:t xml:space="preserve"> are</w:t>
      </w:r>
      <w:r w:rsidR="00A31F3F">
        <w:t xml:space="preserve"> executed</w:t>
      </w:r>
      <w:r>
        <w:t>.</w:t>
      </w:r>
    </w:p>
    <w:p w14:paraId="7FF74CED" w14:textId="77777777" w:rsidR="008176EF" w:rsidRDefault="008176EF" w:rsidP="00C81FB1">
      <w:pPr>
        <w:pStyle w:val="termdef"/>
      </w:pPr>
    </w:p>
    <w:p w14:paraId="4D4F1CB4" w14:textId="610FC773" w:rsidR="008176EF" w:rsidRDefault="008176EF" w:rsidP="008176EF">
      <w:pPr>
        <w:pStyle w:val="term"/>
      </w:pPr>
      <w:r>
        <w:t>neighborhood</w:t>
      </w:r>
    </w:p>
    <w:p w14:paraId="6F0D01ED" w14:textId="15857304"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conduct </w:t>
      </w:r>
      <w:r>
        <w:rPr>
          <w:i/>
        </w:rPr>
        <w:t>activities</w:t>
      </w:r>
      <w:r>
        <w:t xml:space="preserve">.  See Section </w:t>
      </w:r>
      <w:r>
        <w:fldChar w:fldCharType="begin"/>
      </w:r>
      <w:r>
        <w:instrText xml:space="preserve"> REF _Ref315075230 \r \h </w:instrText>
      </w:r>
      <w:r>
        <w:fldChar w:fldCharType="separate"/>
      </w:r>
      <w:r w:rsidR="003855B1">
        <w:t>3.2</w:t>
      </w:r>
      <w:r>
        <w:fldChar w:fldCharType="end"/>
      </w:r>
      <w:r>
        <w:t xml:space="preserve">. </w:t>
      </w:r>
    </w:p>
    <w:p w14:paraId="4DBC31B6" w14:textId="77777777" w:rsidR="00A31F3F" w:rsidRDefault="00A31F3F" w:rsidP="00A31F3F"/>
    <w:p w14:paraId="7538685B" w14:textId="77777777" w:rsidR="00A443E5" w:rsidRPr="00A31F3F" w:rsidRDefault="00A443E5" w:rsidP="00C81FB1">
      <w:pPr>
        <w:pStyle w:val="term"/>
      </w:pPr>
      <w:r w:rsidRPr="00A31F3F">
        <w:lastRenderedPageBreak/>
        <w:t>noon</w:t>
      </w:r>
    </w:p>
    <w:p w14:paraId="10085A41" w14:textId="4C6DAB80" w:rsidR="00A443E5" w:rsidRDefault="00A443E5" w:rsidP="00C81FB1">
      <w:pPr>
        <w:pStyle w:val="termdef"/>
      </w:pPr>
      <w:r>
        <w:t>The middle of a simulated</w:t>
      </w:r>
      <w:r>
        <w:rPr>
          <w:rStyle w:val="apple-converted-space"/>
          <w:color w:val="000000"/>
          <w:sz w:val="27"/>
          <w:szCs w:val="27"/>
        </w:rPr>
        <w:t> </w:t>
      </w:r>
      <w:r>
        <w:rPr>
          <w:i/>
          <w:iCs/>
        </w:rPr>
        <w:t>day</w:t>
      </w:r>
      <w:r>
        <w:t xml:space="preserve">, when (if the simulation </w:t>
      </w:r>
      <w:r w:rsidR="00A31F3F">
        <w:t>is</w:t>
      </w:r>
      <w:r>
        <w:t xml:space="preserve"> </w:t>
      </w:r>
      <w:r>
        <w:rPr>
          <w:b/>
          <w:bCs/>
        </w:rPr>
        <w:t>P</w:t>
      </w:r>
      <w:r w:rsidR="00A31F3F">
        <w:rPr>
          <w:b/>
          <w:bCs/>
        </w:rPr>
        <w:t>aused</w:t>
      </w:r>
      <w:r>
        <w:t>) the user has the opportunity to enter</w:t>
      </w:r>
      <w:r>
        <w:rPr>
          <w:rStyle w:val="apple-converted-space"/>
          <w:color w:val="000000"/>
          <w:sz w:val="27"/>
          <w:szCs w:val="27"/>
        </w:rPr>
        <w:t> </w:t>
      </w:r>
      <w:r w:rsidR="00C81FB1">
        <w:rPr>
          <w:i/>
          <w:iCs/>
        </w:rPr>
        <w:t>o</w:t>
      </w:r>
      <w:r>
        <w:rPr>
          <w:i/>
          <w:iCs/>
        </w:rPr>
        <w:t>rders</w:t>
      </w:r>
      <w:r>
        <w:t>.</w:t>
      </w:r>
    </w:p>
    <w:p w14:paraId="6113F75D" w14:textId="77777777" w:rsidR="00A31F3F" w:rsidRDefault="00A31F3F" w:rsidP="00A31F3F"/>
    <w:p w14:paraId="2B7B385F" w14:textId="77777777" w:rsidR="00A443E5" w:rsidRPr="00A31F3F" w:rsidRDefault="00A443E5" w:rsidP="00C81FB1">
      <w:pPr>
        <w:pStyle w:val="term"/>
      </w:pPr>
      <w:r w:rsidRPr="00A31F3F">
        <w:t>order</w:t>
      </w:r>
    </w:p>
    <w:p w14:paraId="312E564D" w14:textId="472CD06C"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75C88FF2" w14:textId="77777777" w:rsidR="00A31F3F" w:rsidRDefault="00A31F3F" w:rsidP="00A31F3F">
      <w:pPr>
        <w:ind w:left="360"/>
      </w:pPr>
    </w:p>
    <w:p w14:paraId="59B18DE1" w14:textId="25314A34"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Orders/Sent</w:t>
      </w:r>
      <w:r>
        <w:rPr>
          <w:i/>
          <w:iCs/>
        </w:rPr>
        <w:t xml:space="preserve"> </w:t>
      </w:r>
      <w:r w:rsidR="00A31F3F" w:rsidRPr="00A31F3F">
        <w:rPr>
          <w:iCs/>
        </w:rPr>
        <w:t>tab</w:t>
      </w:r>
      <w:r>
        <w:t>.</w:t>
      </w:r>
    </w:p>
    <w:p w14:paraId="42106D45" w14:textId="77777777" w:rsidR="00A31F3F" w:rsidRDefault="00A31F3F" w:rsidP="00A31F3F">
      <w:pPr>
        <w:ind w:left="360"/>
      </w:pPr>
    </w:p>
    <w:p w14:paraId="0B9CDCA3" w14:textId="3354038A" w:rsidR="00A443E5" w:rsidRDefault="00A443E5" w:rsidP="00C81FB1">
      <w:pPr>
        <w:pStyle w:val="termdef"/>
      </w:pPr>
      <w:r>
        <w:t>In addition, orders can be scheduled in advance. Scheduled orders are execute</w:t>
      </w:r>
      <w:r w:rsidR="00A31F3F">
        <w:t>d</w:t>
      </w:r>
      <w:r>
        <w:t xml:space="preserve"> as time advances, and consequently cannot be undone. The full set of orders that are waiting for execution is shown on the</w:t>
      </w:r>
      <w:r>
        <w:rPr>
          <w:rStyle w:val="apple-converted-space"/>
          <w:color w:val="000000"/>
          <w:sz w:val="27"/>
          <w:szCs w:val="27"/>
        </w:rPr>
        <w:t> </w:t>
      </w:r>
      <w:r w:rsidRPr="00A31F3F">
        <w:rPr>
          <w:b/>
          <w:iCs/>
        </w:rPr>
        <w:t>Orders/Scheduled</w:t>
      </w:r>
      <w:r w:rsidRPr="00A31F3F">
        <w:rPr>
          <w:iCs/>
        </w:rPr>
        <w:t xml:space="preserve"> </w:t>
      </w:r>
      <w:r w:rsidR="00A31F3F">
        <w:rPr>
          <w:iCs/>
        </w:rPr>
        <w:t>t</w:t>
      </w:r>
      <w:r w:rsidRPr="00A31F3F">
        <w:rPr>
          <w:iCs/>
        </w:rPr>
        <w:t>ab</w:t>
      </w:r>
      <w:r>
        <w:t>.</w:t>
      </w:r>
    </w:p>
    <w:p w14:paraId="4A9E257B" w14:textId="77777777" w:rsidR="005211A3" w:rsidRDefault="005211A3" w:rsidP="00A31F3F">
      <w:pPr>
        <w:ind w:left="360"/>
      </w:pPr>
    </w:p>
    <w:p w14:paraId="3010B1E2" w14:textId="6B6B759A" w:rsidR="005211A3" w:rsidRDefault="005211A3" w:rsidP="00C81FB1">
      <w:pPr>
        <w:pStyle w:val="termdef"/>
      </w:pPr>
      <w:r>
        <w:t xml:space="preserve">Finally, orders can be sent by the </w:t>
      </w:r>
      <w:r>
        <w:rPr>
          <w:b/>
        </w:rPr>
        <w:t>EXECUTIVE</w:t>
      </w:r>
      <w:r>
        <w:t xml:space="preserve"> </w:t>
      </w:r>
      <w:r>
        <w:rPr>
          <w:i/>
        </w:rPr>
        <w:t>tactic</w:t>
      </w:r>
      <w:r>
        <w:t>.</w:t>
      </w:r>
    </w:p>
    <w:p w14:paraId="59EBB744" w14:textId="77777777" w:rsidR="00C917AC" w:rsidRDefault="00C917AC" w:rsidP="00C81FB1">
      <w:pPr>
        <w:pStyle w:val="termdef"/>
      </w:pPr>
    </w:p>
    <w:p w14:paraId="42E290C8" w14:textId="6FED28C4" w:rsidR="00C917AC" w:rsidRDefault="00C917AC" w:rsidP="00C917AC">
      <w:pPr>
        <w:pStyle w:val="term"/>
      </w:pPr>
      <w:r>
        <w:t>organization group</w:t>
      </w:r>
    </w:p>
    <w:p w14:paraId="3106E0DC" w14:textId="3BB656A6"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fldChar w:fldCharType="begin"/>
      </w:r>
      <w:r>
        <w:instrText xml:space="preserve"> REF _Ref315075338 \r \h </w:instrText>
      </w:r>
      <w:r>
        <w:fldChar w:fldCharType="separate"/>
      </w:r>
      <w:r w:rsidR="003855B1">
        <w:t>3.4.3</w:t>
      </w:r>
      <w:r>
        <w:fldChar w:fldCharType="end"/>
      </w:r>
      <w:r>
        <w:t>.</w:t>
      </w:r>
    </w:p>
    <w:p w14:paraId="3E8C303C" w14:textId="77777777" w:rsidR="00820A17" w:rsidRDefault="00820A17" w:rsidP="00C917AC">
      <w:pPr>
        <w:pStyle w:val="termdef"/>
      </w:pPr>
    </w:p>
    <w:p w14:paraId="23235473" w14:textId="7D443BDE" w:rsidR="00820A17" w:rsidRDefault="00820A17" w:rsidP="00820A17">
      <w:pPr>
        <w:pStyle w:val="term"/>
      </w:pPr>
      <w:r>
        <w:t>parameter</w:t>
      </w:r>
    </w:p>
    <w:p w14:paraId="79278C74" w14:textId="5B42A057" w:rsidR="00820A17" w:rsidRDefault="00820A17" w:rsidP="00820A17">
      <w:pPr>
        <w:pStyle w:val="termdef"/>
      </w:pPr>
      <w:r w:rsidRPr="00820A17">
        <w:rPr>
          <w:b/>
        </w:rPr>
        <w:t>1.</w:t>
      </w:r>
      <w:r>
        <w:t xml:space="preserve"> A </w:t>
      </w:r>
      <w:r>
        <w:rPr>
          <w:i/>
        </w:rPr>
        <w:t>model parameter</w:t>
      </w:r>
      <w:r>
        <w:t>.</w:t>
      </w:r>
    </w:p>
    <w:p w14:paraId="43846A7A" w14:textId="77777777" w:rsidR="00820A17" w:rsidRDefault="00820A17" w:rsidP="00820A17">
      <w:pPr>
        <w:pStyle w:val="termdef"/>
      </w:pPr>
    </w:p>
    <w:p w14:paraId="6F31AFDE" w14:textId="03A9B273"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14:paraId="60CBBA2A" w14:textId="77777777" w:rsidR="00206250" w:rsidRDefault="00206250" w:rsidP="00820A17">
      <w:pPr>
        <w:pStyle w:val="termdef"/>
      </w:pPr>
    </w:p>
    <w:p w14:paraId="02B1B6BA" w14:textId="18D1B30E" w:rsidR="00206250" w:rsidRDefault="00206250" w:rsidP="00206250">
      <w:pPr>
        <w:pStyle w:val="term"/>
      </w:pPr>
      <w:r>
        <w:t>rule</w:t>
      </w:r>
    </w:p>
    <w:p w14:paraId="76BBAC66" w14:textId="7A54AD77" w:rsidR="00206250" w:rsidRDefault="00206250" w:rsidP="00206250">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14:paraId="0B168764" w14:textId="77777777" w:rsidR="00206250" w:rsidRDefault="00206250" w:rsidP="00206250">
      <w:pPr>
        <w:pStyle w:val="termdef"/>
      </w:pPr>
    </w:p>
    <w:p w14:paraId="1D8F9988" w14:textId="5E24C091" w:rsidR="00206250" w:rsidRDefault="00206250" w:rsidP="00206250">
      <w:pPr>
        <w:pStyle w:val="term"/>
      </w:pPr>
      <w:r>
        <w:t>rule set</w:t>
      </w:r>
    </w:p>
    <w:p w14:paraId="3E2CF7A1" w14:textId="715954F5" w:rsidR="00206250" w:rsidRPr="00206250" w:rsidRDefault="00206250" w:rsidP="00206250">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14:paraId="0F8EBCA4" w14:textId="77777777" w:rsidR="009C0821" w:rsidRDefault="009C0821" w:rsidP="00820A17">
      <w:pPr>
        <w:pStyle w:val="termdef"/>
      </w:pPr>
    </w:p>
    <w:p w14:paraId="71E788F0" w14:textId="72C2D633" w:rsidR="009C0821" w:rsidRDefault="009C0821" w:rsidP="009C0821">
      <w:pPr>
        <w:pStyle w:val="term"/>
      </w:pPr>
      <w:r>
        <w:t>Run-time Database (RDB)</w:t>
      </w:r>
    </w:p>
    <w:p w14:paraId="19E49F60" w14:textId="4B25643C" w:rsidR="009C0821" w:rsidRPr="009C0821" w:rsidRDefault="009C0821" w:rsidP="009C082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14:paraId="148B7694" w14:textId="77777777" w:rsidR="005211A3" w:rsidRDefault="005211A3" w:rsidP="005211A3"/>
    <w:p w14:paraId="1BC92246" w14:textId="77777777" w:rsidR="00A443E5" w:rsidRPr="005211A3" w:rsidRDefault="00A443E5" w:rsidP="00C81FB1">
      <w:pPr>
        <w:pStyle w:val="term"/>
      </w:pPr>
      <w:r w:rsidRPr="005211A3">
        <w:t>playbox</w:t>
      </w:r>
    </w:p>
    <w:p w14:paraId="0E348EBB" w14:textId="77777777"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2C656C81" w14:textId="77777777" w:rsidR="005211A3" w:rsidRDefault="005211A3" w:rsidP="005211A3"/>
    <w:p w14:paraId="1154515C" w14:textId="77777777" w:rsidR="00A443E5" w:rsidRPr="005211A3" w:rsidRDefault="00A443E5" w:rsidP="00C81FB1">
      <w:pPr>
        <w:pStyle w:val="term"/>
      </w:pPr>
      <w:r w:rsidRPr="005211A3">
        <w:lastRenderedPageBreak/>
        <w:t>position</w:t>
      </w:r>
    </w:p>
    <w:p w14:paraId="6AC1FD74" w14:textId="50C0BC8A"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with that position. The position is a number from 1.0 to -1.0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7AB57CD7" w14:textId="77777777" w:rsidR="005211A3" w:rsidRDefault="005211A3" w:rsidP="005211A3">
      <w:pPr>
        <w:ind w:left="360"/>
      </w:pPr>
    </w:p>
    <w:p w14:paraId="2F252C79" w14:textId="1F834B0E" w:rsidR="00A443E5" w:rsidRDefault="00A443E5" w:rsidP="00C81FB1">
      <w:pPr>
        <w:pStyle w:val="termdef"/>
      </w:pPr>
      <w:r>
        <w:rPr>
          <w:b/>
          <w:bCs/>
        </w:rPr>
        <w:t>Note:</w:t>
      </w:r>
      <w:r>
        <w:rPr>
          <w:rStyle w:val="apple-converted-space"/>
          <w:color w:val="000000"/>
          <w:sz w:val="27"/>
          <w:szCs w:val="27"/>
        </w:rPr>
        <w:t> </w:t>
      </w:r>
      <w:r>
        <w:t>the extreme values of -1.0 and 1.0 represent extreme pathological cases and should not be used.</w:t>
      </w:r>
    </w:p>
    <w:p w14:paraId="1EE0B41F" w14:textId="77777777" w:rsidR="005211A3" w:rsidRDefault="005211A3" w:rsidP="005211A3">
      <w:pPr>
        <w:ind w:left="360"/>
      </w:pPr>
    </w:p>
    <w:p w14:paraId="4027F5EC" w14:textId="77777777" w:rsidR="00A443E5" w:rsidRDefault="00A443E5" w:rsidP="00C81FB1">
      <w:pPr>
        <w:pStyle w:val="termdef"/>
      </w:pPr>
      <w:r>
        <w:t>Positions can be defined using the following symbolic constants:</w:t>
      </w:r>
    </w:p>
    <w:p w14:paraId="2D6AD8D6"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287"/>
      </w:tblGrid>
      <w:tr w:rsidR="00A443E5" w14:paraId="4301A434" w14:textId="77777777" w:rsidTr="005211A3">
        <w:trPr>
          <w:jc w:val="center"/>
        </w:trPr>
        <w:tc>
          <w:tcPr>
            <w:tcW w:w="0" w:type="auto"/>
            <w:shd w:val="clear" w:color="auto" w:fill="000000" w:themeFill="text1"/>
            <w:vAlign w:val="center"/>
            <w:hideMark/>
          </w:tcPr>
          <w:p w14:paraId="58124203" w14:textId="77777777" w:rsidR="00A443E5" w:rsidRDefault="00A443E5">
            <w:pPr>
              <w:rPr>
                <w:b/>
                <w:bCs/>
              </w:rPr>
            </w:pPr>
            <w:r>
              <w:rPr>
                <w:b/>
                <w:bCs/>
              </w:rPr>
              <w:t>Name </w:t>
            </w:r>
          </w:p>
        </w:tc>
        <w:tc>
          <w:tcPr>
            <w:tcW w:w="0" w:type="auto"/>
            <w:shd w:val="clear" w:color="auto" w:fill="000000" w:themeFill="text1"/>
            <w:vAlign w:val="center"/>
            <w:hideMark/>
          </w:tcPr>
          <w:p w14:paraId="4F7B60C7" w14:textId="77777777" w:rsidR="00A443E5" w:rsidRDefault="00A443E5">
            <w:pPr>
              <w:rPr>
                <w:b/>
                <w:bCs/>
              </w:rPr>
            </w:pPr>
            <w:r>
              <w:rPr>
                <w:b/>
                <w:bCs/>
              </w:rPr>
              <w:t>Long Name</w:t>
            </w:r>
          </w:p>
        </w:tc>
        <w:tc>
          <w:tcPr>
            <w:tcW w:w="0" w:type="auto"/>
            <w:shd w:val="clear" w:color="auto" w:fill="000000" w:themeFill="text1"/>
            <w:vAlign w:val="center"/>
            <w:hideMark/>
          </w:tcPr>
          <w:p w14:paraId="4B3C9D84" w14:textId="77777777" w:rsidR="00A443E5" w:rsidRDefault="00A443E5">
            <w:pPr>
              <w:jc w:val="right"/>
              <w:rPr>
                <w:b/>
                <w:bCs/>
              </w:rPr>
            </w:pPr>
            <w:r>
              <w:rPr>
                <w:b/>
                <w:bCs/>
              </w:rPr>
              <w:t>Value</w:t>
            </w:r>
          </w:p>
        </w:tc>
        <w:tc>
          <w:tcPr>
            <w:tcW w:w="0" w:type="auto"/>
            <w:shd w:val="clear" w:color="auto" w:fill="000000" w:themeFill="text1"/>
            <w:vAlign w:val="center"/>
            <w:hideMark/>
          </w:tcPr>
          <w:p w14:paraId="6F73A804" w14:textId="77777777" w:rsidR="00A443E5" w:rsidRDefault="00A443E5">
            <w:pPr>
              <w:jc w:val="right"/>
              <w:rPr>
                <w:b/>
                <w:bCs/>
              </w:rPr>
            </w:pPr>
            <w:r>
              <w:rPr>
                <w:b/>
                <w:bCs/>
              </w:rPr>
              <w:t>Bounds</w:t>
            </w:r>
          </w:p>
        </w:tc>
      </w:tr>
      <w:tr w:rsidR="00A443E5" w14:paraId="44FBB7B9" w14:textId="77777777" w:rsidTr="005211A3">
        <w:trPr>
          <w:jc w:val="center"/>
        </w:trPr>
        <w:tc>
          <w:tcPr>
            <w:tcW w:w="0" w:type="auto"/>
            <w:hideMark/>
          </w:tcPr>
          <w:p w14:paraId="31053762" w14:textId="77777777" w:rsidR="00A443E5" w:rsidRDefault="00A443E5">
            <w:r>
              <w:rPr>
                <w:rStyle w:val="HTMLTypewriter"/>
              </w:rPr>
              <w:t>P+</w:t>
            </w:r>
            <w:r>
              <w:t> </w:t>
            </w:r>
          </w:p>
        </w:tc>
        <w:tc>
          <w:tcPr>
            <w:tcW w:w="0" w:type="auto"/>
            <w:hideMark/>
          </w:tcPr>
          <w:p w14:paraId="302A71EF" w14:textId="77777777" w:rsidR="00A443E5" w:rsidRDefault="00A443E5">
            <w:r>
              <w:t>Passionately For</w:t>
            </w:r>
          </w:p>
        </w:tc>
        <w:tc>
          <w:tcPr>
            <w:tcW w:w="0" w:type="auto"/>
            <w:hideMark/>
          </w:tcPr>
          <w:p w14:paraId="6761B4AA" w14:textId="77777777" w:rsidR="00A443E5" w:rsidRDefault="00A443E5">
            <w:pPr>
              <w:jc w:val="right"/>
            </w:pPr>
            <w:r>
              <w:t> 0.9</w:t>
            </w:r>
          </w:p>
        </w:tc>
        <w:tc>
          <w:tcPr>
            <w:tcW w:w="0" w:type="auto"/>
            <w:hideMark/>
          </w:tcPr>
          <w:p w14:paraId="2A5CCB9B"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512EAF6D" w14:textId="77777777" w:rsidTr="005211A3">
        <w:trPr>
          <w:jc w:val="center"/>
        </w:trPr>
        <w:tc>
          <w:tcPr>
            <w:tcW w:w="0" w:type="auto"/>
            <w:hideMark/>
          </w:tcPr>
          <w:p w14:paraId="07C419D0" w14:textId="77777777" w:rsidR="00A443E5" w:rsidRDefault="00A443E5">
            <w:r>
              <w:rPr>
                <w:rStyle w:val="HTMLTypewriter"/>
              </w:rPr>
              <w:t>S+</w:t>
            </w:r>
            <w:r>
              <w:t> </w:t>
            </w:r>
          </w:p>
        </w:tc>
        <w:tc>
          <w:tcPr>
            <w:tcW w:w="0" w:type="auto"/>
            <w:hideMark/>
          </w:tcPr>
          <w:p w14:paraId="091EFFBB" w14:textId="77777777" w:rsidR="00A443E5" w:rsidRDefault="00A443E5">
            <w:r>
              <w:t>Strongly For</w:t>
            </w:r>
          </w:p>
        </w:tc>
        <w:tc>
          <w:tcPr>
            <w:tcW w:w="0" w:type="auto"/>
            <w:hideMark/>
          </w:tcPr>
          <w:p w14:paraId="05456122" w14:textId="77777777" w:rsidR="00A443E5" w:rsidRDefault="00A443E5">
            <w:pPr>
              <w:jc w:val="right"/>
            </w:pPr>
            <w:r>
              <w:t> 0.6</w:t>
            </w:r>
          </w:p>
        </w:tc>
        <w:tc>
          <w:tcPr>
            <w:tcW w:w="0" w:type="auto"/>
            <w:hideMark/>
          </w:tcPr>
          <w:p w14:paraId="51AC11AB"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2E80B72D" w14:textId="77777777" w:rsidTr="005211A3">
        <w:trPr>
          <w:jc w:val="center"/>
        </w:trPr>
        <w:tc>
          <w:tcPr>
            <w:tcW w:w="0" w:type="auto"/>
            <w:hideMark/>
          </w:tcPr>
          <w:p w14:paraId="070CCE6E" w14:textId="77777777" w:rsidR="00A443E5" w:rsidRDefault="00A443E5">
            <w:r>
              <w:rPr>
                <w:rStyle w:val="HTMLTypewriter"/>
              </w:rPr>
              <w:t>W+</w:t>
            </w:r>
            <w:r>
              <w:t> </w:t>
            </w:r>
          </w:p>
        </w:tc>
        <w:tc>
          <w:tcPr>
            <w:tcW w:w="0" w:type="auto"/>
            <w:hideMark/>
          </w:tcPr>
          <w:p w14:paraId="1157FFAC" w14:textId="77777777" w:rsidR="00A443E5" w:rsidRDefault="00A443E5">
            <w:r>
              <w:t>Weakly For</w:t>
            </w:r>
          </w:p>
        </w:tc>
        <w:tc>
          <w:tcPr>
            <w:tcW w:w="0" w:type="auto"/>
            <w:hideMark/>
          </w:tcPr>
          <w:p w14:paraId="77F81550" w14:textId="77777777" w:rsidR="00A443E5" w:rsidRDefault="00A443E5">
            <w:pPr>
              <w:jc w:val="right"/>
            </w:pPr>
            <w:r>
              <w:t> 0.3</w:t>
            </w:r>
          </w:p>
        </w:tc>
        <w:tc>
          <w:tcPr>
            <w:tcW w:w="0" w:type="auto"/>
            <w:hideMark/>
          </w:tcPr>
          <w:p w14:paraId="0356A83C"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3AFB9181" w14:textId="77777777" w:rsidTr="005211A3">
        <w:trPr>
          <w:jc w:val="center"/>
        </w:trPr>
        <w:tc>
          <w:tcPr>
            <w:tcW w:w="0" w:type="auto"/>
            <w:hideMark/>
          </w:tcPr>
          <w:p w14:paraId="1B0007BA" w14:textId="77777777" w:rsidR="00A443E5" w:rsidRDefault="00A443E5">
            <w:r>
              <w:rPr>
                <w:rStyle w:val="HTMLTypewriter"/>
              </w:rPr>
              <w:t>A</w:t>
            </w:r>
            <w:r>
              <w:t> </w:t>
            </w:r>
          </w:p>
        </w:tc>
        <w:tc>
          <w:tcPr>
            <w:tcW w:w="0" w:type="auto"/>
            <w:hideMark/>
          </w:tcPr>
          <w:p w14:paraId="6B351DE5" w14:textId="77777777" w:rsidR="00A443E5" w:rsidRDefault="00A443E5">
            <w:r>
              <w:t>Ambivalent</w:t>
            </w:r>
          </w:p>
        </w:tc>
        <w:tc>
          <w:tcPr>
            <w:tcW w:w="0" w:type="auto"/>
            <w:hideMark/>
          </w:tcPr>
          <w:p w14:paraId="6FC8C44A" w14:textId="77777777" w:rsidR="00A443E5" w:rsidRDefault="00A443E5">
            <w:pPr>
              <w:jc w:val="right"/>
            </w:pPr>
            <w:r>
              <w:t> 0.0</w:t>
            </w:r>
          </w:p>
        </w:tc>
        <w:tc>
          <w:tcPr>
            <w:tcW w:w="0" w:type="auto"/>
            <w:hideMark/>
          </w:tcPr>
          <w:p w14:paraId="041F2C85"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29A54149" w14:textId="77777777" w:rsidTr="005211A3">
        <w:trPr>
          <w:jc w:val="center"/>
        </w:trPr>
        <w:tc>
          <w:tcPr>
            <w:tcW w:w="0" w:type="auto"/>
            <w:hideMark/>
          </w:tcPr>
          <w:p w14:paraId="6009DBA0" w14:textId="77777777" w:rsidR="00A443E5" w:rsidRDefault="00A443E5">
            <w:r>
              <w:rPr>
                <w:rStyle w:val="HTMLTypewriter"/>
              </w:rPr>
              <w:t>W-</w:t>
            </w:r>
            <w:r>
              <w:t> </w:t>
            </w:r>
          </w:p>
        </w:tc>
        <w:tc>
          <w:tcPr>
            <w:tcW w:w="0" w:type="auto"/>
            <w:hideMark/>
          </w:tcPr>
          <w:p w14:paraId="753B7A30" w14:textId="77777777" w:rsidR="00A443E5" w:rsidRDefault="00A443E5">
            <w:r>
              <w:t>Weakly Against</w:t>
            </w:r>
          </w:p>
        </w:tc>
        <w:tc>
          <w:tcPr>
            <w:tcW w:w="0" w:type="auto"/>
            <w:hideMark/>
          </w:tcPr>
          <w:p w14:paraId="05CB8751" w14:textId="77777777" w:rsidR="00A443E5" w:rsidRDefault="00A443E5">
            <w:pPr>
              <w:jc w:val="right"/>
            </w:pPr>
            <w:r>
              <w:t> -0.3</w:t>
            </w:r>
          </w:p>
        </w:tc>
        <w:tc>
          <w:tcPr>
            <w:tcW w:w="0" w:type="auto"/>
            <w:hideMark/>
          </w:tcPr>
          <w:p w14:paraId="6C12D5E9" w14:textId="77777777" w:rsidR="00A443E5" w:rsidRDefault="00A443E5">
            <w:pPr>
              <w:jc w:val="right"/>
            </w:pPr>
            <w:r>
              <w:t> -0.45 &lt;</w:t>
            </w:r>
            <w:r>
              <w:rPr>
                <w:rStyle w:val="apple-converted-space"/>
              </w:rPr>
              <w:t> </w:t>
            </w:r>
            <w:r>
              <w:rPr>
                <w:i/>
                <w:iCs/>
              </w:rPr>
              <w:t>value</w:t>
            </w:r>
            <w:r>
              <w:rPr>
                <w:rStyle w:val="apple-converted-space"/>
              </w:rPr>
              <w:t> </w:t>
            </w:r>
            <w:r>
              <w:t>&lt;= -0.05</w:t>
            </w:r>
          </w:p>
        </w:tc>
      </w:tr>
      <w:tr w:rsidR="00A443E5" w14:paraId="22835DD5" w14:textId="77777777" w:rsidTr="005211A3">
        <w:trPr>
          <w:jc w:val="center"/>
        </w:trPr>
        <w:tc>
          <w:tcPr>
            <w:tcW w:w="0" w:type="auto"/>
            <w:hideMark/>
          </w:tcPr>
          <w:p w14:paraId="43C647E4" w14:textId="77777777" w:rsidR="00A443E5" w:rsidRDefault="00A443E5">
            <w:r>
              <w:rPr>
                <w:rStyle w:val="HTMLTypewriter"/>
              </w:rPr>
              <w:t>S-</w:t>
            </w:r>
            <w:r>
              <w:t> </w:t>
            </w:r>
          </w:p>
        </w:tc>
        <w:tc>
          <w:tcPr>
            <w:tcW w:w="0" w:type="auto"/>
            <w:hideMark/>
          </w:tcPr>
          <w:p w14:paraId="28C0BC6A" w14:textId="77777777" w:rsidR="00A443E5" w:rsidRDefault="00A443E5">
            <w:r>
              <w:t>Strongly Against</w:t>
            </w:r>
          </w:p>
        </w:tc>
        <w:tc>
          <w:tcPr>
            <w:tcW w:w="0" w:type="auto"/>
            <w:hideMark/>
          </w:tcPr>
          <w:p w14:paraId="0508E609" w14:textId="77777777" w:rsidR="00A443E5" w:rsidRDefault="00A443E5">
            <w:pPr>
              <w:jc w:val="right"/>
            </w:pPr>
            <w:r>
              <w:t> -0.6</w:t>
            </w:r>
          </w:p>
        </w:tc>
        <w:tc>
          <w:tcPr>
            <w:tcW w:w="0" w:type="auto"/>
            <w:hideMark/>
          </w:tcPr>
          <w:p w14:paraId="416D8B3C" w14:textId="77777777" w:rsidR="00A443E5" w:rsidRDefault="00A443E5">
            <w:pPr>
              <w:jc w:val="right"/>
            </w:pPr>
            <w:r>
              <w:t> -0.8 &lt;</w:t>
            </w:r>
            <w:r>
              <w:rPr>
                <w:rStyle w:val="apple-converted-space"/>
              </w:rPr>
              <w:t> </w:t>
            </w:r>
            <w:r>
              <w:rPr>
                <w:i/>
                <w:iCs/>
              </w:rPr>
              <w:t>value</w:t>
            </w:r>
            <w:r>
              <w:rPr>
                <w:rStyle w:val="apple-converted-space"/>
              </w:rPr>
              <w:t> </w:t>
            </w:r>
            <w:r>
              <w:t>&lt;= -0.45</w:t>
            </w:r>
          </w:p>
        </w:tc>
      </w:tr>
      <w:tr w:rsidR="00A443E5" w14:paraId="30B5F4ED" w14:textId="77777777" w:rsidTr="005211A3">
        <w:trPr>
          <w:jc w:val="center"/>
        </w:trPr>
        <w:tc>
          <w:tcPr>
            <w:tcW w:w="0" w:type="auto"/>
            <w:hideMark/>
          </w:tcPr>
          <w:p w14:paraId="24B37079" w14:textId="77777777" w:rsidR="00A443E5" w:rsidRDefault="00A443E5">
            <w:r>
              <w:rPr>
                <w:rStyle w:val="HTMLTypewriter"/>
              </w:rPr>
              <w:t>P-</w:t>
            </w:r>
            <w:r>
              <w:t> </w:t>
            </w:r>
          </w:p>
        </w:tc>
        <w:tc>
          <w:tcPr>
            <w:tcW w:w="0" w:type="auto"/>
            <w:hideMark/>
          </w:tcPr>
          <w:p w14:paraId="12EE9F5C" w14:textId="77777777" w:rsidR="00A443E5" w:rsidRDefault="00A443E5">
            <w:r>
              <w:t>Passionately Against</w:t>
            </w:r>
          </w:p>
        </w:tc>
        <w:tc>
          <w:tcPr>
            <w:tcW w:w="0" w:type="auto"/>
            <w:hideMark/>
          </w:tcPr>
          <w:p w14:paraId="6764583F" w14:textId="77777777" w:rsidR="00A443E5" w:rsidRDefault="00A443E5">
            <w:pPr>
              <w:jc w:val="right"/>
            </w:pPr>
            <w:r>
              <w:t> -0.9</w:t>
            </w:r>
          </w:p>
        </w:tc>
        <w:tc>
          <w:tcPr>
            <w:tcW w:w="0" w:type="auto"/>
            <w:hideMark/>
          </w:tcPr>
          <w:p w14:paraId="0F9A6233" w14:textId="77777777" w:rsidR="00A443E5" w:rsidRDefault="00A443E5">
            <w:pPr>
              <w:jc w:val="right"/>
            </w:pPr>
            <w:r>
              <w:t> -1.0 &lt;</w:t>
            </w:r>
            <w:r>
              <w:rPr>
                <w:rStyle w:val="apple-converted-space"/>
              </w:rPr>
              <w:t> </w:t>
            </w:r>
            <w:r>
              <w:rPr>
                <w:i/>
                <w:iCs/>
              </w:rPr>
              <w:t>value</w:t>
            </w:r>
            <w:r>
              <w:rPr>
                <w:rStyle w:val="apple-converted-space"/>
              </w:rPr>
              <w:t> </w:t>
            </w:r>
            <w:r>
              <w:t>&lt;= -0.8</w:t>
            </w:r>
          </w:p>
        </w:tc>
      </w:tr>
    </w:tbl>
    <w:p w14:paraId="770D5FD5" w14:textId="77777777" w:rsidR="005211A3" w:rsidRDefault="005211A3" w:rsidP="005211A3"/>
    <w:p w14:paraId="4F81FCFE" w14:textId="77777777" w:rsidR="00A443E5" w:rsidRPr="005211A3" w:rsidRDefault="00A443E5" w:rsidP="00C81FB1">
      <w:pPr>
        <w:pStyle w:val="term"/>
      </w:pPr>
      <w:r w:rsidRPr="005211A3">
        <w:t>proximity</w:t>
      </w:r>
    </w:p>
    <w:p w14:paraId="48D36E65"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0A23EB60" w14:textId="77777777" w:rsidR="005211A3" w:rsidRDefault="005211A3" w:rsidP="005211A3">
      <w:pPr>
        <w:ind w:left="360"/>
      </w:pPr>
    </w:p>
    <w:p w14:paraId="745E17E7" w14:textId="58478AA2" w:rsidR="00A443E5" w:rsidRDefault="00A443E5" w:rsidP="005211A3">
      <w:pPr>
        <w:ind w:left="360"/>
      </w:pPr>
      <w:r>
        <w:t>The attitudes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Pr>
          <w:rStyle w:val="termdefChar"/>
          <w:i/>
        </w:rPr>
        <w:t xml:space="preserve">attitude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02D26C8E" w14:textId="77777777" w:rsidR="005211A3" w:rsidRDefault="005211A3" w:rsidP="005211A3"/>
    <w:p w14:paraId="58C7ED6E" w14:textId="23E491C9"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520B587E" w14:textId="77777777" w:rsidR="00892046" w:rsidRDefault="00892046" w:rsidP="005211A3">
      <w:pPr>
        <w:ind w:left="360"/>
      </w:pPr>
    </w:p>
    <w:p w14:paraId="1D226D29" w14:textId="0A068355" w:rsidR="00892046" w:rsidRDefault="00892046" w:rsidP="00892046">
      <w:pPr>
        <w:pStyle w:val="term"/>
      </w:pPr>
      <w:r>
        <w:t>Quality of Life (QOL)</w:t>
      </w:r>
    </w:p>
    <w:p w14:paraId="184EABD3" w14:textId="36E91CDC" w:rsidR="00892046" w:rsidRDefault="00892046" w:rsidP="00892046">
      <w:pPr>
        <w:pStyle w:val="termdef"/>
      </w:pPr>
      <w:r>
        <w:t xml:space="preserve">One of the four </w:t>
      </w:r>
      <w:r>
        <w:rPr>
          <w:i/>
        </w:rPr>
        <w:t>concerns</w:t>
      </w:r>
      <w:r>
        <w:t xml:space="preserve">.  See Section </w:t>
      </w:r>
      <w:r>
        <w:fldChar w:fldCharType="begin"/>
      </w:r>
      <w:r>
        <w:instrText xml:space="preserve"> REF _Ref315071290 \r \h </w:instrText>
      </w:r>
      <w:r>
        <w:fldChar w:fldCharType="separate"/>
      </w:r>
      <w:r w:rsidR="003855B1">
        <w:t>5.4.1</w:t>
      </w:r>
      <w:r>
        <w:fldChar w:fldCharType="end"/>
      </w:r>
      <w:r>
        <w:t>.</w:t>
      </w:r>
    </w:p>
    <w:p w14:paraId="12B995E7" w14:textId="77777777" w:rsidR="005211A3" w:rsidRDefault="005211A3" w:rsidP="005211A3"/>
    <w:p w14:paraId="0107DB78" w14:textId="2D55FE16" w:rsidR="00A443E5" w:rsidRPr="005211A3" w:rsidRDefault="00A443E5" w:rsidP="005211A3">
      <w:pPr>
        <w:rPr>
          <w:b/>
        </w:rPr>
      </w:pPr>
      <w:r w:rsidRPr="005211A3">
        <w:rPr>
          <w:b/>
        </w:rPr>
        <w:t>relationship</w:t>
      </w:r>
    </w:p>
    <w:p w14:paraId="6A81B3D8" w14:textId="01907708" w:rsidR="005211A3" w:rsidRPr="005211A3" w:rsidRDefault="005211A3" w:rsidP="005211A3">
      <w:pPr>
        <w:ind w:left="360"/>
        <w:rPr>
          <w:bCs/>
        </w:rPr>
      </w:pPr>
      <w:r>
        <w:rPr>
          <w:bCs/>
        </w:rPr>
        <w:lastRenderedPageBreak/>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3C09E011" w14:textId="77777777" w:rsidR="007F58B5" w:rsidRDefault="007F58B5" w:rsidP="007F58B5"/>
    <w:p w14:paraId="4E321EC1" w14:textId="77777777" w:rsidR="007912CF" w:rsidRPr="00A443E5" w:rsidRDefault="007912CF" w:rsidP="007912CF">
      <w:pPr>
        <w:rPr>
          <w:b/>
        </w:rPr>
      </w:pPr>
      <w:r w:rsidRPr="00A443E5">
        <w:rPr>
          <w:b/>
        </w:rPr>
        <w:t>ROE</w:t>
      </w:r>
    </w:p>
    <w:p w14:paraId="73D2A4E8" w14:textId="77777777"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14:paraId="7D086291" w14:textId="77777777" w:rsidR="00892046" w:rsidRDefault="00892046" w:rsidP="007912CF">
      <w:pPr>
        <w:ind w:left="360"/>
      </w:pPr>
    </w:p>
    <w:p w14:paraId="19FD9A8D" w14:textId="42CEB5F3" w:rsidR="00892046" w:rsidRDefault="00892046" w:rsidP="00892046">
      <w:pPr>
        <w:pStyle w:val="term"/>
      </w:pPr>
      <w:r>
        <w:t>Safety (SFT)</w:t>
      </w:r>
    </w:p>
    <w:p w14:paraId="311EDC34" w14:textId="77777777" w:rsidR="00892046" w:rsidRDefault="00892046" w:rsidP="00892046">
      <w:pPr>
        <w:pStyle w:val="termdef"/>
      </w:pPr>
      <w:r>
        <w:t xml:space="preserve">One of the four </w:t>
      </w:r>
      <w:r>
        <w:rPr>
          <w:i/>
        </w:rPr>
        <w:t>concerns</w:t>
      </w:r>
      <w:r>
        <w:t xml:space="preserve">.  See Section </w:t>
      </w:r>
      <w:r>
        <w:fldChar w:fldCharType="begin"/>
      </w:r>
      <w:r>
        <w:instrText xml:space="preserve"> REF _Ref315071290 \r \h </w:instrText>
      </w:r>
      <w:r>
        <w:fldChar w:fldCharType="separate"/>
      </w:r>
      <w:r w:rsidR="003855B1">
        <w:t>5.4.1</w:t>
      </w:r>
      <w:r>
        <w:fldChar w:fldCharType="end"/>
      </w:r>
      <w:r>
        <w:t>.</w:t>
      </w:r>
    </w:p>
    <w:p w14:paraId="730D4D77" w14:textId="77777777" w:rsidR="007912CF" w:rsidRDefault="007912CF" w:rsidP="00892046"/>
    <w:p w14:paraId="3AA89506" w14:textId="77777777" w:rsidR="00A443E5" w:rsidRPr="007F58B5" w:rsidRDefault="00A443E5" w:rsidP="007F58B5">
      <w:pPr>
        <w:rPr>
          <w:b/>
        </w:rPr>
      </w:pPr>
      <w:r w:rsidRPr="007F58B5">
        <w:rPr>
          <w:b/>
        </w:rPr>
        <w:t>saliency</w:t>
      </w:r>
    </w:p>
    <w:p w14:paraId="7069CAD6" w14:textId="4016DA78"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40BF2061" w14:textId="77777777" w:rsidR="007F58B5" w:rsidRDefault="007F58B5" w:rsidP="007F58B5">
      <w:pPr>
        <w:ind w:left="360"/>
      </w:pPr>
    </w:p>
    <w:p w14:paraId="259774C5" w14:textId="77777777" w:rsidR="00A443E5" w:rsidRDefault="00A443E5" w:rsidP="007F58B5">
      <w:pPr>
        <w:ind w:left="360"/>
      </w:pPr>
      <w:r>
        <w:t>Saliency is represented using the following scale:</w:t>
      </w:r>
    </w:p>
    <w:p w14:paraId="7F4A06AC"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376236BC" w14:textId="77777777" w:rsidTr="007F58B5">
        <w:trPr>
          <w:jc w:val="center"/>
        </w:trPr>
        <w:tc>
          <w:tcPr>
            <w:tcW w:w="0" w:type="auto"/>
            <w:shd w:val="clear" w:color="auto" w:fill="000000" w:themeFill="text1"/>
            <w:vAlign w:val="center"/>
            <w:hideMark/>
          </w:tcPr>
          <w:p w14:paraId="3E677B50" w14:textId="77777777" w:rsidR="00A443E5" w:rsidRDefault="00A443E5">
            <w:pPr>
              <w:rPr>
                <w:b/>
                <w:bCs/>
              </w:rPr>
            </w:pPr>
            <w:r>
              <w:rPr>
                <w:b/>
                <w:bCs/>
              </w:rPr>
              <w:t>Name </w:t>
            </w:r>
          </w:p>
        </w:tc>
        <w:tc>
          <w:tcPr>
            <w:tcW w:w="0" w:type="auto"/>
            <w:shd w:val="clear" w:color="auto" w:fill="000000" w:themeFill="text1"/>
            <w:vAlign w:val="center"/>
            <w:hideMark/>
          </w:tcPr>
          <w:p w14:paraId="22F28C6C" w14:textId="77777777" w:rsidR="00A443E5" w:rsidRDefault="00A443E5">
            <w:pPr>
              <w:rPr>
                <w:b/>
                <w:bCs/>
              </w:rPr>
            </w:pPr>
            <w:r>
              <w:rPr>
                <w:b/>
                <w:bCs/>
              </w:rPr>
              <w:t>Long Name</w:t>
            </w:r>
          </w:p>
        </w:tc>
        <w:tc>
          <w:tcPr>
            <w:tcW w:w="0" w:type="auto"/>
            <w:shd w:val="clear" w:color="auto" w:fill="000000" w:themeFill="text1"/>
            <w:vAlign w:val="center"/>
            <w:hideMark/>
          </w:tcPr>
          <w:p w14:paraId="4E01D557" w14:textId="77777777" w:rsidR="00A443E5" w:rsidRDefault="00A443E5">
            <w:pPr>
              <w:jc w:val="right"/>
              <w:rPr>
                <w:b/>
                <w:bCs/>
              </w:rPr>
            </w:pPr>
            <w:r>
              <w:rPr>
                <w:b/>
                <w:bCs/>
              </w:rPr>
              <w:t>Value</w:t>
            </w:r>
          </w:p>
        </w:tc>
      </w:tr>
      <w:tr w:rsidR="00A443E5" w14:paraId="1B5E193F" w14:textId="77777777" w:rsidTr="007F58B5">
        <w:trPr>
          <w:jc w:val="center"/>
        </w:trPr>
        <w:tc>
          <w:tcPr>
            <w:tcW w:w="0" w:type="auto"/>
            <w:hideMark/>
          </w:tcPr>
          <w:p w14:paraId="4DDA92C1" w14:textId="77777777" w:rsidR="00A443E5" w:rsidRDefault="00A443E5">
            <w:r>
              <w:rPr>
                <w:rStyle w:val="HTMLTypewriter"/>
              </w:rPr>
              <w:t>CR</w:t>
            </w:r>
            <w:r>
              <w:t> </w:t>
            </w:r>
          </w:p>
        </w:tc>
        <w:tc>
          <w:tcPr>
            <w:tcW w:w="0" w:type="auto"/>
            <w:hideMark/>
          </w:tcPr>
          <w:p w14:paraId="553CC264" w14:textId="77777777" w:rsidR="00A443E5" w:rsidRDefault="00A443E5">
            <w:r>
              <w:t>Crucial</w:t>
            </w:r>
          </w:p>
        </w:tc>
        <w:tc>
          <w:tcPr>
            <w:tcW w:w="0" w:type="auto"/>
            <w:hideMark/>
          </w:tcPr>
          <w:p w14:paraId="16FA4CB9" w14:textId="77777777" w:rsidR="00A443E5" w:rsidRDefault="00A443E5">
            <w:pPr>
              <w:jc w:val="right"/>
            </w:pPr>
            <w:r>
              <w:t> 1.000</w:t>
            </w:r>
          </w:p>
        </w:tc>
      </w:tr>
      <w:tr w:rsidR="00A443E5" w14:paraId="5BD1BB1E" w14:textId="77777777" w:rsidTr="007F58B5">
        <w:trPr>
          <w:jc w:val="center"/>
        </w:trPr>
        <w:tc>
          <w:tcPr>
            <w:tcW w:w="0" w:type="auto"/>
            <w:hideMark/>
          </w:tcPr>
          <w:p w14:paraId="03FB36AB" w14:textId="77777777" w:rsidR="00A443E5" w:rsidRDefault="00A443E5">
            <w:r>
              <w:rPr>
                <w:rStyle w:val="HTMLTypewriter"/>
              </w:rPr>
              <w:t>VI</w:t>
            </w:r>
            <w:r>
              <w:t> </w:t>
            </w:r>
          </w:p>
        </w:tc>
        <w:tc>
          <w:tcPr>
            <w:tcW w:w="0" w:type="auto"/>
            <w:hideMark/>
          </w:tcPr>
          <w:p w14:paraId="576CFB1D" w14:textId="77777777" w:rsidR="00A443E5" w:rsidRDefault="00A443E5">
            <w:r>
              <w:t>Very Important</w:t>
            </w:r>
          </w:p>
        </w:tc>
        <w:tc>
          <w:tcPr>
            <w:tcW w:w="0" w:type="auto"/>
            <w:hideMark/>
          </w:tcPr>
          <w:p w14:paraId="0AEA5BD5" w14:textId="77777777" w:rsidR="00A443E5" w:rsidRDefault="00A443E5">
            <w:pPr>
              <w:jc w:val="right"/>
            </w:pPr>
            <w:r>
              <w:t> 0.850</w:t>
            </w:r>
          </w:p>
        </w:tc>
      </w:tr>
      <w:tr w:rsidR="00A443E5" w14:paraId="398B43E1" w14:textId="77777777" w:rsidTr="007F58B5">
        <w:trPr>
          <w:jc w:val="center"/>
        </w:trPr>
        <w:tc>
          <w:tcPr>
            <w:tcW w:w="0" w:type="auto"/>
            <w:hideMark/>
          </w:tcPr>
          <w:p w14:paraId="18044558" w14:textId="77777777" w:rsidR="00A443E5" w:rsidRDefault="00A443E5">
            <w:r>
              <w:rPr>
                <w:rStyle w:val="HTMLTypewriter"/>
              </w:rPr>
              <w:t>I</w:t>
            </w:r>
            <w:r>
              <w:t> </w:t>
            </w:r>
          </w:p>
        </w:tc>
        <w:tc>
          <w:tcPr>
            <w:tcW w:w="0" w:type="auto"/>
            <w:hideMark/>
          </w:tcPr>
          <w:p w14:paraId="76E4F378" w14:textId="77777777" w:rsidR="00A443E5" w:rsidRDefault="00A443E5">
            <w:r>
              <w:t>Important</w:t>
            </w:r>
          </w:p>
        </w:tc>
        <w:tc>
          <w:tcPr>
            <w:tcW w:w="0" w:type="auto"/>
            <w:hideMark/>
          </w:tcPr>
          <w:p w14:paraId="485D2CC4" w14:textId="77777777" w:rsidR="00A443E5" w:rsidRDefault="00A443E5">
            <w:pPr>
              <w:jc w:val="right"/>
            </w:pPr>
            <w:r>
              <w:t> 0.700</w:t>
            </w:r>
          </w:p>
        </w:tc>
      </w:tr>
      <w:tr w:rsidR="00A443E5" w14:paraId="6C989CBD" w14:textId="77777777" w:rsidTr="007F58B5">
        <w:trPr>
          <w:jc w:val="center"/>
        </w:trPr>
        <w:tc>
          <w:tcPr>
            <w:tcW w:w="0" w:type="auto"/>
            <w:hideMark/>
          </w:tcPr>
          <w:p w14:paraId="2EB7DF10" w14:textId="77777777" w:rsidR="00A443E5" w:rsidRDefault="00A443E5">
            <w:r>
              <w:rPr>
                <w:rStyle w:val="HTMLTypewriter"/>
              </w:rPr>
              <w:t>LI</w:t>
            </w:r>
            <w:r>
              <w:t> </w:t>
            </w:r>
          </w:p>
        </w:tc>
        <w:tc>
          <w:tcPr>
            <w:tcW w:w="0" w:type="auto"/>
            <w:hideMark/>
          </w:tcPr>
          <w:p w14:paraId="5EF537DC" w14:textId="77777777" w:rsidR="00A443E5" w:rsidRDefault="00A443E5">
            <w:r>
              <w:t>Less Important</w:t>
            </w:r>
          </w:p>
        </w:tc>
        <w:tc>
          <w:tcPr>
            <w:tcW w:w="0" w:type="auto"/>
            <w:hideMark/>
          </w:tcPr>
          <w:p w14:paraId="006CE4F8" w14:textId="77777777" w:rsidR="00A443E5" w:rsidRDefault="00A443E5">
            <w:pPr>
              <w:jc w:val="right"/>
            </w:pPr>
            <w:r>
              <w:t> 0.550</w:t>
            </w:r>
          </w:p>
        </w:tc>
      </w:tr>
      <w:tr w:rsidR="00A443E5" w14:paraId="0760D77A" w14:textId="77777777" w:rsidTr="007F58B5">
        <w:trPr>
          <w:jc w:val="center"/>
        </w:trPr>
        <w:tc>
          <w:tcPr>
            <w:tcW w:w="0" w:type="auto"/>
            <w:hideMark/>
          </w:tcPr>
          <w:p w14:paraId="35C1E3AA" w14:textId="77777777" w:rsidR="00A443E5" w:rsidRDefault="00A443E5">
            <w:r>
              <w:rPr>
                <w:rStyle w:val="HTMLTypewriter"/>
              </w:rPr>
              <w:t>UN</w:t>
            </w:r>
            <w:r>
              <w:t> </w:t>
            </w:r>
          </w:p>
        </w:tc>
        <w:tc>
          <w:tcPr>
            <w:tcW w:w="0" w:type="auto"/>
            <w:hideMark/>
          </w:tcPr>
          <w:p w14:paraId="6A47D070" w14:textId="77777777" w:rsidR="00A443E5" w:rsidRDefault="00A443E5">
            <w:r>
              <w:t>Unimportant</w:t>
            </w:r>
          </w:p>
        </w:tc>
        <w:tc>
          <w:tcPr>
            <w:tcW w:w="0" w:type="auto"/>
            <w:hideMark/>
          </w:tcPr>
          <w:p w14:paraId="6014572A" w14:textId="77777777" w:rsidR="00A443E5" w:rsidRDefault="00A443E5">
            <w:pPr>
              <w:jc w:val="right"/>
            </w:pPr>
            <w:r>
              <w:t> 0.400</w:t>
            </w:r>
          </w:p>
        </w:tc>
      </w:tr>
      <w:tr w:rsidR="00A443E5" w14:paraId="0F41AD3D" w14:textId="77777777" w:rsidTr="007F58B5">
        <w:trPr>
          <w:jc w:val="center"/>
        </w:trPr>
        <w:tc>
          <w:tcPr>
            <w:tcW w:w="0" w:type="auto"/>
            <w:hideMark/>
          </w:tcPr>
          <w:p w14:paraId="29372868" w14:textId="77777777" w:rsidR="00A443E5" w:rsidRDefault="00A443E5">
            <w:r>
              <w:rPr>
                <w:rStyle w:val="HTMLTypewriter"/>
              </w:rPr>
              <w:t>NG</w:t>
            </w:r>
            <w:r>
              <w:t> </w:t>
            </w:r>
          </w:p>
        </w:tc>
        <w:tc>
          <w:tcPr>
            <w:tcW w:w="0" w:type="auto"/>
            <w:hideMark/>
          </w:tcPr>
          <w:p w14:paraId="4415E364" w14:textId="77777777" w:rsidR="00A443E5" w:rsidRDefault="00A443E5">
            <w:r>
              <w:t>Negligible</w:t>
            </w:r>
          </w:p>
        </w:tc>
        <w:tc>
          <w:tcPr>
            <w:tcW w:w="0" w:type="auto"/>
            <w:hideMark/>
          </w:tcPr>
          <w:p w14:paraId="16C1435B" w14:textId="77777777" w:rsidR="00A443E5" w:rsidRDefault="00A443E5">
            <w:pPr>
              <w:jc w:val="right"/>
            </w:pPr>
            <w:r>
              <w:t> 0.000</w:t>
            </w:r>
          </w:p>
        </w:tc>
      </w:tr>
    </w:tbl>
    <w:p w14:paraId="55EEE1BB" w14:textId="77777777" w:rsidR="007F58B5" w:rsidRDefault="007F58B5" w:rsidP="007F58B5"/>
    <w:p w14:paraId="3AA14AE1" w14:textId="77777777" w:rsidR="00A443E5" w:rsidRPr="007F58B5" w:rsidRDefault="00A443E5" w:rsidP="005F68E4">
      <w:pPr>
        <w:keepNext/>
        <w:rPr>
          <w:b/>
        </w:rPr>
      </w:pPr>
      <w:r w:rsidRPr="007F58B5">
        <w:rPr>
          <w:b/>
        </w:rPr>
        <w:t>satisfaction</w:t>
      </w:r>
    </w:p>
    <w:p w14:paraId="58C26677" w14:textId="34780149"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4856967A"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6821FCF3" w14:textId="77777777" w:rsidTr="007F58B5">
        <w:trPr>
          <w:jc w:val="center"/>
        </w:trPr>
        <w:tc>
          <w:tcPr>
            <w:tcW w:w="0" w:type="auto"/>
            <w:shd w:val="clear" w:color="auto" w:fill="000000" w:themeFill="text1"/>
            <w:vAlign w:val="center"/>
            <w:hideMark/>
          </w:tcPr>
          <w:p w14:paraId="34E1BD12" w14:textId="77777777" w:rsidR="00A443E5" w:rsidRDefault="00A443E5">
            <w:pPr>
              <w:rPr>
                <w:b/>
                <w:bCs/>
              </w:rPr>
            </w:pPr>
            <w:r>
              <w:rPr>
                <w:b/>
                <w:bCs/>
              </w:rPr>
              <w:t>Name </w:t>
            </w:r>
          </w:p>
        </w:tc>
        <w:tc>
          <w:tcPr>
            <w:tcW w:w="0" w:type="auto"/>
            <w:shd w:val="clear" w:color="auto" w:fill="000000" w:themeFill="text1"/>
            <w:vAlign w:val="center"/>
            <w:hideMark/>
          </w:tcPr>
          <w:p w14:paraId="531F2D36" w14:textId="77777777" w:rsidR="00A443E5" w:rsidRDefault="00A443E5">
            <w:pPr>
              <w:rPr>
                <w:b/>
                <w:bCs/>
              </w:rPr>
            </w:pPr>
            <w:r>
              <w:rPr>
                <w:b/>
                <w:bCs/>
              </w:rPr>
              <w:t>Long Name</w:t>
            </w:r>
          </w:p>
        </w:tc>
        <w:tc>
          <w:tcPr>
            <w:tcW w:w="0" w:type="auto"/>
            <w:shd w:val="clear" w:color="auto" w:fill="000000" w:themeFill="text1"/>
            <w:vAlign w:val="center"/>
            <w:hideMark/>
          </w:tcPr>
          <w:p w14:paraId="6E164A01" w14:textId="77777777" w:rsidR="00A443E5" w:rsidRDefault="00A443E5">
            <w:pPr>
              <w:jc w:val="right"/>
              <w:rPr>
                <w:b/>
                <w:bCs/>
              </w:rPr>
            </w:pPr>
            <w:r>
              <w:rPr>
                <w:b/>
                <w:bCs/>
              </w:rPr>
              <w:t>Value</w:t>
            </w:r>
          </w:p>
        </w:tc>
      </w:tr>
      <w:tr w:rsidR="00A443E5" w14:paraId="44D2FDA0" w14:textId="77777777" w:rsidTr="007F58B5">
        <w:trPr>
          <w:jc w:val="center"/>
        </w:trPr>
        <w:tc>
          <w:tcPr>
            <w:tcW w:w="0" w:type="auto"/>
            <w:hideMark/>
          </w:tcPr>
          <w:p w14:paraId="7AF1E864" w14:textId="77777777" w:rsidR="00A443E5" w:rsidRDefault="00A443E5">
            <w:r>
              <w:rPr>
                <w:rStyle w:val="HTMLTypewriter"/>
              </w:rPr>
              <w:t>VS</w:t>
            </w:r>
            <w:r>
              <w:t> </w:t>
            </w:r>
          </w:p>
        </w:tc>
        <w:tc>
          <w:tcPr>
            <w:tcW w:w="0" w:type="auto"/>
            <w:hideMark/>
          </w:tcPr>
          <w:p w14:paraId="2D6D36AC" w14:textId="77777777" w:rsidR="00A443E5" w:rsidRDefault="00A443E5">
            <w:r>
              <w:t>Very Satisfied</w:t>
            </w:r>
          </w:p>
        </w:tc>
        <w:tc>
          <w:tcPr>
            <w:tcW w:w="0" w:type="auto"/>
            <w:hideMark/>
          </w:tcPr>
          <w:p w14:paraId="51D71F27" w14:textId="77777777" w:rsidR="00A443E5" w:rsidRDefault="00A443E5">
            <w:pPr>
              <w:jc w:val="right"/>
            </w:pPr>
            <w:r>
              <w:t> 80.0</w:t>
            </w:r>
          </w:p>
        </w:tc>
      </w:tr>
      <w:tr w:rsidR="00A443E5" w14:paraId="7CA2E2D6" w14:textId="77777777" w:rsidTr="007F58B5">
        <w:trPr>
          <w:jc w:val="center"/>
        </w:trPr>
        <w:tc>
          <w:tcPr>
            <w:tcW w:w="0" w:type="auto"/>
            <w:hideMark/>
          </w:tcPr>
          <w:p w14:paraId="6D58B086" w14:textId="77777777" w:rsidR="00A443E5" w:rsidRDefault="00A443E5">
            <w:r>
              <w:rPr>
                <w:rStyle w:val="HTMLTypewriter"/>
              </w:rPr>
              <w:t>S</w:t>
            </w:r>
            <w:r>
              <w:t> </w:t>
            </w:r>
          </w:p>
        </w:tc>
        <w:tc>
          <w:tcPr>
            <w:tcW w:w="0" w:type="auto"/>
            <w:hideMark/>
          </w:tcPr>
          <w:p w14:paraId="7E78F6DE" w14:textId="77777777" w:rsidR="00A443E5" w:rsidRDefault="00A443E5">
            <w:r>
              <w:t>Satisfied</w:t>
            </w:r>
          </w:p>
        </w:tc>
        <w:tc>
          <w:tcPr>
            <w:tcW w:w="0" w:type="auto"/>
            <w:hideMark/>
          </w:tcPr>
          <w:p w14:paraId="01A39BF6" w14:textId="77777777" w:rsidR="00A443E5" w:rsidRDefault="00A443E5">
            <w:pPr>
              <w:jc w:val="right"/>
            </w:pPr>
            <w:r>
              <w:t> 40.0</w:t>
            </w:r>
          </w:p>
        </w:tc>
      </w:tr>
      <w:tr w:rsidR="00A443E5" w14:paraId="6FDA4FF6" w14:textId="77777777" w:rsidTr="007F58B5">
        <w:trPr>
          <w:jc w:val="center"/>
        </w:trPr>
        <w:tc>
          <w:tcPr>
            <w:tcW w:w="0" w:type="auto"/>
            <w:hideMark/>
          </w:tcPr>
          <w:p w14:paraId="0FE52DF9" w14:textId="77777777" w:rsidR="00A443E5" w:rsidRDefault="00A443E5">
            <w:r>
              <w:rPr>
                <w:rStyle w:val="HTMLTypewriter"/>
              </w:rPr>
              <w:t>A</w:t>
            </w:r>
            <w:r>
              <w:t> </w:t>
            </w:r>
          </w:p>
        </w:tc>
        <w:tc>
          <w:tcPr>
            <w:tcW w:w="0" w:type="auto"/>
            <w:hideMark/>
          </w:tcPr>
          <w:p w14:paraId="66215CA2" w14:textId="77777777" w:rsidR="00A443E5" w:rsidRDefault="00A443E5">
            <w:r>
              <w:t>Ambivalent</w:t>
            </w:r>
          </w:p>
        </w:tc>
        <w:tc>
          <w:tcPr>
            <w:tcW w:w="0" w:type="auto"/>
            <w:hideMark/>
          </w:tcPr>
          <w:p w14:paraId="28EB8F04" w14:textId="77777777" w:rsidR="00A443E5" w:rsidRDefault="00A443E5">
            <w:pPr>
              <w:jc w:val="right"/>
            </w:pPr>
            <w:r>
              <w:t> 0.0</w:t>
            </w:r>
          </w:p>
        </w:tc>
      </w:tr>
      <w:tr w:rsidR="00A443E5" w14:paraId="106F4AF9" w14:textId="77777777" w:rsidTr="007F58B5">
        <w:trPr>
          <w:jc w:val="center"/>
        </w:trPr>
        <w:tc>
          <w:tcPr>
            <w:tcW w:w="0" w:type="auto"/>
            <w:hideMark/>
          </w:tcPr>
          <w:p w14:paraId="253A8376" w14:textId="77777777" w:rsidR="00A443E5" w:rsidRDefault="00A443E5">
            <w:r>
              <w:rPr>
                <w:rStyle w:val="HTMLTypewriter"/>
              </w:rPr>
              <w:t>D</w:t>
            </w:r>
            <w:r>
              <w:t> </w:t>
            </w:r>
          </w:p>
        </w:tc>
        <w:tc>
          <w:tcPr>
            <w:tcW w:w="0" w:type="auto"/>
            <w:hideMark/>
          </w:tcPr>
          <w:p w14:paraId="50D1F958" w14:textId="77777777" w:rsidR="00A443E5" w:rsidRDefault="00A443E5">
            <w:r>
              <w:t>Dissatisfied</w:t>
            </w:r>
          </w:p>
        </w:tc>
        <w:tc>
          <w:tcPr>
            <w:tcW w:w="0" w:type="auto"/>
            <w:hideMark/>
          </w:tcPr>
          <w:p w14:paraId="225776A5" w14:textId="77777777" w:rsidR="00A443E5" w:rsidRDefault="00A443E5">
            <w:pPr>
              <w:jc w:val="right"/>
            </w:pPr>
            <w:r>
              <w:t> -40.0</w:t>
            </w:r>
          </w:p>
        </w:tc>
      </w:tr>
      <w:tr w:rsidR="00A443E5" w14:paraId="55A3E1D7" w14:textId="77777777" w:rsidTr="007F58B5">
        <w:trPr>
          <w:jc w:val="center"/>
        </w:trPr>
        <w:tc>
          <w:tcPr>
            <w:tcW w:w="0" w:type="auto"/>
            <w:hideMark/>
          </w:tcPr>
          <w:p w14:paraId="189BDA52" w14:textId="77777777" w:rsidR="00A443E5" w:rsidRDefault="00A443E5">
            <w:r>
              <w:rPr>
                <w:rStyle w:val="HTMLTypewriter"/>
              </w:rPr>
              <w:t>VD</w:t>
            </w:r>
            <w:r>
              <w:t> </w:t>
            </w:r>
          </w:p>
        </w:tc>
        <w:tc>
          <w:tcPr>
            <w:tcW w:w="0" w:type="auto"/>
            <w:hideMark/>
          </w:tcPr>
          <w:p w14:paraId="2E13478B" w14:textId="77777777" w:rsidR="00A443E5" w:rsidRDefault="00A443E5">
            <w:r>
              <w:t>Very Dissatisfied</w:t>
            </w:r>
          </w:p>
        </w:tc>
        <w:tc>
          <w:tcPr>
            <w:tcW w:w="0" w:type="auto"/>
            <w:hideMark/>
          </w:tcPr>
          <w:p w14:paraId="34AC6B79" w14:textId="77777777" w:rsidR="00A443E5" w:rsidRDefault="00A443E5">
            <w:pPr>
              <w:jc w:val="right"/>
            </w:pPr>
            <w:r>
              <w:t> -80.0</w:t>
            </w:r>
          </w:p>
        </w:tc>
      </w:tr>
    </w:tbl>
    <w:p w14:paraId="3CD7B477" w14:textId="77777777" w:rsidR="007F58B5" w:rsidRDefault="007F58B5" w:rsidP="007F58B5"/>
    <w:p w14:paraId="76FDA2A5" w14:textId="79B500ED" w:rsidR="00194B82" w:rsidRDefault="00194B82" w:rsidP="00194B82">
      <w:pPr>
        <w:pStyle w:val="term"/>
      </w:pPr>
      <w:r>
        <w:lastRenderedPageBreak/>
        <w:t>scenario</w:t>
      </w:r>
    </w:p>
    <w:p w14:paraId="1C18AD17" w14:textId="7946F332"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7B558D3F" w14:textId="77777777" w:rsidR="00194B82" w:rsidRDefault="00194B82" w:rsidP="007F58B5">
      <w:pPr>
        <w:keepNext/>
        <w:rPr>
          <w:b/>
        </w:rPr>
      </w:pPr>
    </w:p>
    <w:p w14:paraId="4412D4C5" w14:textId="77777777" w:rsidR="00A443E5" w:rsidRPr="007F58B5" w:rsidRDefault="00A443E5" w:rsidP="007F58B5">
      <w:pPr>
        <w:keepNext/>
        <w:rPr>
          <w:b/>
        </w:rPr>
      </w:pPr>
      <w:r w:rsidRPr="007F58B5">
        <w:rPr>
          <w:b/>
        </w:rPr>
        <w:t>scenario file</w:t>
      </w:r>
    </w:p>
    <w:p w14:paraId="46B117EE" w14:textId="3C12874B"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14:paraId="02C5884F" w14:textId="77777777" w:rsidR="00784C80" w:rsidRDefault="00784C80" w:rsidP="00784C80"/>
    <w:p w14:paraId="12EFE513" w14:textId="77777777" w:rsidR="00A443E5" w:rsidRPr="00784C80" w:rsidRDefault="00A443E5" w:rsidP="00784C80">
      <w:pPr>
        <w:rPr>
          <w:b/>
        </w:rPr>
      </w:pPr>
      <w:r w:rsidRPr="00784C80">
        <w:rPr>
          <w:b/>
        </w:rPr>
        <w:t>sector</w:t>
      </w:r>
    </w:p>
    <w:p w14:paraId="1833B4B0" w14:textId="080A89B2" w:rsidR="00A443E5" w:rsidRPr="00784C80"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three sectors, as described in Section </w:t>
      </w:r>
      <w:r w:rsidR="00784C80">
        <w:fldChar w:fldCharType="begin"/>
      </w:r>
      <w:r w:rsidR="00784C80">
        <w:instrText xml:space="preserve"> REF _Ref314749561 \r \h </w:instrText>
      </w:r>
      <w:r w:rsidR="00784C80">
        <w:fldChar w:fldCharType="separate"/>
      </w:r>
      <w:r w:rsidR="003855B1">
        <w:t>7.2</w:t>
      </w:r>
      <w:r w:rsidR="00784C80">
        <w:fldChar w:fldCharType="end"/>
      </w:r>
      <w:r w:rsidR="00784C80">
        <w:t xml:space="preserve">.  The three sectors are </w:t>
      </w:r>
      <w:r w:rsidR="00784C80">
        <w:rPr>
          <w:b/>
        </w:rPr>
        <w:t>goods</w:t>
      </w:r>
      <w:r w:rsidR="00784C80">
        <w:t xml:space="preserve">, </w:t>
      </w:r>
      <w:r w:rsidR="00784C80">
        <w:rPr>
          <w:b/>
        </w:rPr>
        <w:t>pop</w:t>
      </w:r>
      <w:r w:rsidR="00784C80">
        <w:t xml:space="preserve">, and </w:t>
      </w:r>
      <w:r w:rsidR="00784C80">
        <w:rPr>
          <w:b/>
        </w:rPr>
        <w:t>else</w:t>
      </w:r>
      <w:r w:rsidR="00784C80">
        <w:t>.</w:t>
      </w:r>
    </w:p>
    <w:p w14:paraId="59521628" w14:textId="77777777" w:rsidR="00F90B4A" w:rsidRDefault="00F90B4A" w:rsidP="00F90B4A"/>
    <w:p w14:paraId="1C53AE3F" w14:textId="77777777" w:rsidR="00A443E5" w:rsidRPr="00F90B4A" w:rsidRDefault="00A443E5" w:rsidP="00F90B4A">
      <w:pPr>
        <w:rPr>
          <w:b/>
        </w:rPr>
      </w:pPr>
      <w:r w:rsidRPr="00F90B4A">
        <w:rPr>
          <w:b/>
        </w:rPr>
        <w:t>security</w:t>
      </w:r>
    </w:p>
    <w:p w14:paraId="15BB1006" w14:textId="3C59B0B7"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14:paraId="57DD2875"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309E15A6" w14:textId="77777777" w:rsidTr="00F90B4A">
        <w:trPr>
          <w:jc w:val="center"/>
        </w:trPr>
        <w:tc>
          <w:tcPr>
            <w:tcW w:w="0" w:type="auto"/>
            <w:shd w:val="clear" w:color="auto" w:fill="000000" w:themeFill="text1"/>
            <w:vAlign w:val="center"/>
            <w:hideMark/>
          </w:tcPr>
          <w:p w14:paraId="44627EEF" w14:textId="77777777" w:rsidR="00A443E5" w:rsidRDefault="00A443E5">
            <w:pPr>
              <w:rPr>
                <w:b/>
                <w:bCs/>
              </w:rPr>
            </w:pPr>
            <w:r>
              <w:rPr>
                <w:b/>
                <w:bCs/>
              </w:rPr>
              <w:t>Name </w:t>
            </w:r>
          </w:p>
        </w:tc>
        <w:tc>
          <w:tcPr>
            <w:tcW w:w="0" w:type="auto"/>
            <w:shd w:val="clear" w:color="auto" w:fill="000000" w:themeFill="text1"/>
            <w:vAlign w:val="center"/>
            <w:hideMark/>
          </w:tcPr>
          <w:p w14:paraId="11AC7EFA" w14:textId="77777777" w:rsidR="00A443E5" w:rsidRDefault="00A443E5">
            <w:pPr>
              <w:rPr>
                <w:b/>
                <w:bCs/>
              </w:rPr>
            </w:pPr>
            <w:r>
              <w:rPr>
                <w:b/>
                <w:bCs/>
              </w:rPr>
              <w:t>Long Name</w:t>
            </w:r>
          </w:p>
        </w:tc>
        <w:tc>
          <w:tcPr>
            <w:tcW w:w="0" w:type="auto"/>
            <w:shd w:val="clear" w:color="auto" w:fill="000000" w:themeFill="text1"/>
            <w:vAlign w:val="center"/>
            <w:hideMark/>
          </w:tcPr>
          <w:p w14:paraId="219002BB" w14:textId="77777777" w:rsidR="00A443E5" w:rsidRDefault="00A443E5">
            <w:pPr>
              <w:jc w:val="right"/>
              <w:rPr>
                <w:b/>
                <w:bCs/>
              </w:rPr>
            </w:pPr>
            <w:r>
              <w:rPr>
                <w:b/>
                <w:bCs/>
              </w:rPr>
              <w:t>Value</w:t>
            </w:r>
          </w:p>
        </w:tc>
        <w:tc>
          <w:tcPr>
            <w:tcW w:w="0" w:type="auto"/>
            <w:shd w:val="clear" w:color="auto" w:fill="000000" w:themeFill="text1"/>
            <w:vAlign w:val="center"/>
            <w:hideMark/>
          </w:tcPr>
          <w:p w14:paraId="2CC58578" w14:textId="77777777" w:rsidR="00A443E5" w:rsidRDefault="00A443E5">
            <w:pPr>
              <w:jc w:val="right"/>
              <w:rPr>
                <w:b/>
                <w:bCs/>
              </w:rPr>
            </w:pPr>
            <w:r>
              <w:rPr>
                <w:b/>
                <w:bCs/>
              </w:rPr>
              <w:t>Bounds</w:t>
            </w:r>
          </w:p>
        </w:tc>
      </w:tr>
      <w:tr w:rsidR="00A443E5" w14:paraId="78F682B8" w14:textId="77777777" w:rsidTr="00F90B4A">
        <w:trPr>
          <w:jc w:val="center"/>
        </w:trPr>
        <w:tc>
          <w:tcPr>
            <w:tcW w:w="0" w:type="auto"/>
            <w:hideMark/>
          </w:tcPr>
          <w:p w14:paraId="3BB15EF7" w14:textId="77777777" w:rsidR="00A443E5" w:rsidRDefault="00A443E5">
            <w:r>
              <w:rPr>
                <w:rStyle w:val="HTMLTypewriter"/>
              </w:rPr>
              <w:t>H</w:t>
            </w:r>
            <w:r>
              <w:t> </w:t>
            </w:r>
          </w:p>
        </w:tc>
        <w:tc>
          <w:tcPr>
            <w:tcW w:w="0" w:type="auto"/>
            <w:hideMark/>
          </w:tcPr>
          <w:p w14:paraId="1E950585" w14:textId="77777777" w:rsidR="00A443E5" w:rsidRDefault="00A443E5">
            <w:r>
              <w:t>High</w:t>
            </w:r>
          </w:p>
        </w:tc>
        <w:tc>
          <w:tcPr>
            <w:tcW w:w="0" w:type="auto"/>
            <w:hideMark/>
          </w:tcPr>
          <w:p w14:paraId="56018659" w14:textId="77777777" w:rsidR="00A443E5" w:rsidRDefault="00A443E5">
            <w:pPr>
              <w:jc w:val="right"/>
            </w:pPr>
            <w:r>
              <w:t> 60</w:t>
            </w:r>
          </w:p>
        </w:tc>
        <w:tc>
          <w:tcPr>
            <w:tcW w:w="0" w:type="auto"/>
            <w:hideMark/>
          </w:tcPr>
          <w:p w14:paraId="138BE5AB"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4D42DA44" w14:textId="77777777" w:rsidTr="00F90B4A">
        <w:trPr>
          <w:jc w:val="center"/>
        </w:trPr>
        <w:tc>
          <w:tcPr>
            <w:tcW w:w="0" w:type="auto"/>
            <w:hideMark/>
          </w:tcPr>
          <w:p w14:paraId="2401D67D" w14:textId="77777777" w:rsidR="00A443E5" w:rsidRDefault="00A443E5">
            <w:r>
              <w:rPr>
                <w:rStyle w:val="HTMLTypewriter"/>
              </w:rPr>
              <w:t>M</w:t>
            </w:r>
            <w:r>
              <w:t> </w:t>
            </w:r>
          </w:p>
        </w:tc>
        <w:tc>
          <w:tcPr>
            <w:tcW w:w="0" w:type="auto"/>
            <w:hideMark/>
          </w:tcPr>
          <w:p w14:paraId="758E46CF" w14:textId="77777777" w:rsidR="00A443E5" w:rsidRDefault="00A443E5">
            <w:r>
              <w:t>Medium</w:t>
            </w:r>
          </w:p>
        </w:tc>
        <w:tc>
          <w:tcPr>
            <w:tcW w:w="0" w:type="auto"/>
            <w:hideMark/>
          </w:tcPr>
          <w:p w14:paraId="6E3F6563" w14:textId="77777777" w:rsidR="00A443E5" w:rsidRDefault="00A443E5">
            <w:pPr>
              <w:jc w:val="right"/>
            </w:pPr>
            <w:r>
              <w:t> 15</w:t>
            </w:r>
          </w:p>
        </w:tc>
        <w:tc>
          <w:tcPr>
            <w:tcW w:w="0" w:type="auto"/>
            <w:hideMark/>
          </w:tcPr>
          <w:p w14:paraId="11218047"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20346025" w14:textId="77777777" w:rsidTr="00F90B4A">
        <w:trPr>
          <w:jc w:val="center"/>
        </w:trPr>
        <w:tc>
          <w:tcPr>
            <w:tcW w:w="0" w:type="auto"/>
            <w:hideMark/>
          </w:tcPr>
          <w:p w14:paraId="18BC3E91" w14:textId="77777777" w:rsidR="00A443E5" w:rsidRDefault="00A443E5">
            <w:r>
              <w:rPr>
                <w:rStyle w:val="HTMLTypewriter"/>
              </w:rPr>
              <w:t>L</w:t>
            </w:r>
            <w:r>
              <w:t> </w:t>
            </w:r>
          </w:p>
        </w:tc>
        <w:tc>
          <w:tcPr>
            <w:tcW w:w="0" w:type="auto"/>
            <w:hideMark/>
          </w:tcPr>
          <w:p w14:paraId="08B90EAE" w14:textId="77777777" w:rsidR="00A443E5" w:rsidRDefault="00A443E5">
            <w:r>
              <w:t>Low</w:t>
            </w:r>
          </w:p>
        </w:tc>
        <w:tc>
          <w:tcPr>
            <w:tcW w:w="0" w:type="auto"/>
            <w:hideMark/>
          </w:tcPr>
          <w:p w14:paraId="3E74E00F" w14:textId="77777777" w:rsidR="00A443E5" w:rsidRDefault="00A443E5">
            <w:pPr>
              <w:jc w:val="right"/>
            </w:pPr>
            <w:r>
              <w:t> -10</w:t>
            </w:r>
          </w:p>
        </w:tc>
        <w:tc>
          <w:tcPr>
            <w:tcW w:w="0" w:type="auto"/>
            <w:hideMark/>
          </w:tcPr>
          <w:p w14:paraId="24C477CB"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4361FD88" w14:textId="77777777" w:rsidTr="00F90B4A">
        <w:trPr>
          <w:jc w:val="center"/>
        </w:trPr>
        <w:tc>
          <w:tcPr>
            <w:tcW w:w="0" w:type="auto"/>
            <w:hideMark/>
          </w:tcPr>
          <w:p w14:paraId="1459242A" w14:textId="77777777" w:rsidR="00A443E5" w:rsidRDefault="00A443E5">
            <w:r>
              <w:rPr>
                <w:rStyle w:val="HTMLTypewriter"/>
              </w:rPr>
              <w:t>N</w:t>
            </w:r>
            <w:r>
              <w:t> </w:t>
            </w:r>
          </w:p>
        </w:tc>
        <w:tc>
          <w:tcPr>
            <w:tcW w:w="0" w:type="auto"/>
            <w:hideMark/>
          </w:tcPr>
          <w:p w14:paraId="3ACD25FE" w14:textId="77777777" w:rsidR="00A443E5" w:rsidRDefault="00A443E5">
            <w:r>
              <w:t>None</w:t>
            </w:r>
          </w:p>
        </w:tc>
        <w:tc>
          <w:tcPr>
            <w:tcW w:w="0" w:type="auto"/>
            <w:hideMark/>
          </w:tcPr>
          <w:p w14:paraId="6B3746BB" w14:textId="77777777" w:rsidR="00A443E5" w:rsidRDefault="00A443E5">
            <w:pPr>
              <w:jc w:val="right"/>
            </w:pPr>
            <w:r>
              <w:t> -60</w:t>
            </w:r>
          </w:p>
        </w:tc>
        <w:tc>
          <w:tcPr>
            <w:tcW w:w="0" w:type="auto"/>
            <w:hideMark/>
          </w:tcPr>
          <w:p w14:paraId="42A15C62"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5A65F163" w14:textId="77777777" w:rsidR="00F90B4A" w:rsidRDefault="00F90B4A" w:rsidP="00F90B4A"/>
    <w:p w14:paraId="214833C2" w14:textId="77777777" w:rsidR="00A443E5" w:rsidRDefault="00A443E5" w:rsidP="00FC0A8F">
      <w:pPr>
        <w:pStyle w:val="termdef"/>
      </w:pPr>
      <w:r>
        <w:t>A group's security is affected by the</w:t>
      </w:r>
      <w:r>
        <w:rPr>
          <w:rStyle w:val="apple-converted-space"/>
          <w:color w:val="000000"/>
          <w:sz w:val="27"/>
          <w:szCs w:val="27"/>
        </w:rPr>
        <w:t> </w:t>
      </w:r>
      <w:r>
        <w:rPr>
          <w:i/>
          <w:iCs/>
        </w:rPr>
        <w:t>volatility</w:t>
      </w:r>
      <w:r>
        <w:rPr>
          <w:rStyle w:val="apple-converted-space"/>
          <w:color w:val="000000"/>
          <w:sz w:val="27"/>
          <w:szCs w:val="27"/>
        </w:rPr>
        <w:t> </w:t>
      </w:r>
      <w:r>
        <w:t>of the neighborhood.</w:t>
      </w:r>
    </w:p>
    <w:p w14:paraId="77EF0BC8" w14:textId="77777777" w:rsidR="00477100" w:rsidRDefault="00477100" w:rsidP="00FC0A8F">
      <w:pPr>
        <w:pStyle w:val="termdef"/>
      </w:pPr>
    </w:p>
    <w:p w14:paraId="28A3FE9B" w14:textId="003C8D48" w:rsidR="00477100" w:rsidRDefault="00477100" w:rsidP="00477100">
      <w:pPr>
        <w:pStyle w:val="term"/>
      </w:pPr>
      <w:r>
        <w:t>service situation</w:t>
      </w:r>
    </w:p>
    <w:p w14:paraId="2E04C578" w14:textId="5F138925" w:rsidR="00477100" w:rsidRPr="00477100" w:rsidRDefault="00477100" w:rsidP="00477100">
      <w:pPr>
        <w:pStyle w:val="termdef"/>
      </w:pPr>
      <w:r>
        <w:t xml:space="preserve">An </w:t>
      </w:r>
      <w:r>
        <w:rPr>
          <w:i/>
        </w:rPr>
        <w:t>attitude driver</w:t>
      </w:r>
      <w:r>
        <w:t xml:space="preserve"> that involves the provision of some service to the civilian population.  At present, the only service situation is the Essential Non-Infrastructure (ENI) services situation; see Section </w:t>
      </w:r>
      <w:r>
        <w:fldChar w:fldCharType="begin"/>
      </w:r>
      <w:r>
        <w:instrText xml:space="preserve"> REF _Ref185650440 \r \h </w:instrText>
      </w:r>
      <w:r>
        <w:fldChar w:fldCharType="separate"/>
      </w:r>
      <w:r w:rsidR="003855B1">
        <w:t>3.13</w:t>
      </w:r>
      <w:r>
        <w:fldChar w:fldCharType="end"/>
      </w:r>
      <w:r>
        <w:t>.</w:t>
      </w:r>
    </w:p>
    <w:p w14:paraId="40CEB658" w14:textId="77777777" w:rsidR="00FC0A8F" w:rsidRDefault="00FC0A8F" w:rsidP="00FC0A8F">
      <w:pPr>
        <w:pStyle w:val="termdef"/>
      </w:pPr>
    </w:p>
    <w:p w14:paraId="553620B0" w14:textId="4579FF88" w:rsidR="00FC0A8F" w:rsidRDefault="00FC0A8F" w:rsidP="00FC0A8F">
      <w:pPr>
        <w:pStyle w:val="term"/>
      </w:pPr>
      <w:r>
        <w:t>Significant Events Log</w:t>
      </w:r>
    </w:p>
    <w:p w14:paraId="4F3F2BA4" w14:textId="08088E65"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 TBD.</w:t>
      </w:r>
      <w:r w:rsidR="002F0AC2">
        <w:t xml:space="preserve">  The Significant Events Log is distinct from the </w:t>
      </w:r>
      <w:r w:rsidR="002F0AC2">
        <w:rPr>
          <w:i/>
        </w:rPr>
        <w:t>debugging log</w:t>
      </w:r>
      <w:r w:rsidR="002F0AC2">
        <w:t>.</w:t>
      </w:r>
    </w:p>
    <w:p w14:paraId="6C188158" w14:textId="77777777" w:rsidR="00477100" w:rsidRDefault="00477100" w:rsidP="00FC0A8F">
      <w:pPr>
        <w:pStyle w:val="termdef"/>
      </w:pPr>
    </w:p>
    <w:p w14:paraId="032700E3" w14:textId="2EF26A3A" w:rsidR="00477100" w:rsidRDefault="00477100" w:rsidP="00477100">
      <w:pPr>
        <w:pStyle w:val="term"/>
      </w:pPr>
      <w:r>
        <w:t>situation</w:t>
      </w:r>
    </w:p>
    <w:p w14:paraId="0A59B7F2" w14:textId="5AE4005E" w:rsidR="00477100" w:rsidRDefault="00477100" w:rsidP="00477100">
      <w:pPr>
        <w:pStyle w:val="termdef"/>
      </w:pPr>
      <w:r>
        <w:t xml:space="preserve">An </w:t>
      </w:r>
      <w:r>
        <w:rPr>
          <w:i/>
        </w:rPr>
        <w:t>attitude driver</w:t>
      </w:r>
      <w:r>
        <w:t xml:space="preserve"> that is on-going for two or more days.  More particularly, an </w:t>
      </w:r>
      <w:r>
        <w:rPr>
          <w:i/>
        </w:rPr>
        <w:t>activity situation</w:t>
      </w:r>
      <w:r>
        <w:t xml:space="preserve">, a </w:t>
      </w:r>
      <w:r>
        <w:rPr>
          <w:i/>
        </w:rPr>
        <w:t>demographic situation</w:t>
      </w:r>
      <w:r>
        <w:t xml:space="preserve">, an </w:t>
      </w:r>
      <w:r>
        <w:rPr>
          <w:i/>
        </w:rPr>
        <w:t>environmental situation</w:t>
      </w:r>
      <w:r>
        <w:t xml:space="preserve">, or a </w:t>
      </w:r>
      <w:r>
        <w:rPr>
          <w:i/>
        </w:rPr>
        <w:t>service situation</w:t>
      </w:r>
      <w:r>
        <w:t>.</w:t>
      </w:r>
    </w:p>
    <w:p w14:paraId="5AA458D7" w14:textId="77777777" w:rsidR="00840529" w:rsidRDefault="00840529" w:rsidP="00477100">
      <w:pPr>
        <w:pStyle w:val="termdef"/>
      </w:pPr>
    </w:p>
    <w:p w14:paraId="523A048B" w14:textId="19D61274" w:rsidR="00840529" w:rsidRDefault="00840529" w:rsidP="00840529">
      <w:pPr>
        <w:pStyle w:val="term"/>
      </w:pPr>
      <w:r>
        <w:t>slope input</w:t>
      </w:r>
    </w:p>
    <w:p w14:paraId="16CD2C61" w14:textId="41910C28" w:rsidR="00840529" w:rsidRPr="0018237D" w:rsidRDefault="00840529" w:rsidP="00840529">
      <w:pPr>
        <w:pStyle w:val="termdef"/>
      </w:pPr>
      <w:r>
        <w:t xml:space="preserve">An </w:t>
      </w:r>
      <w:r>
        <w:rPr>
          <w:i/>
        </w:rPr>
        <w:t>input</w:t>
      </w:r>
      <w:r>
        <w:t xml:space="preserve"> to </w:t>
      </w:r>
      <w:r>
        <w:rPr>
          <w:i/>
        </w:rPr>
        <w:t xml:space="preserve">GRAM </w:t>
      </w:r>
      <w:r>
        <w:t xml:space="preserve">that causes an on-going daily change to a particular </w:t>
      </w:r>
      <w:r w:rsidRPr="0018237D">
        <w:rPr>
          <w:i/>
        </w:rPr>
        <w:t>satisfaction</w:t>
      </w:r>
      <w:r>
        <w:t xml:space="preserve"> or </w:t>
      </w:r>
      <w:r w:rsidRPr="0018237D">
        <w:rPr>
          <w:i/>
        </w:rPr>
        <w:t>cooperation</w:t>
      </w:r>
      <w:r>
        <w:t xml:space="preserve"> level and may have indirect effects that spread across the </w:t>
      </w:r>
      <w:r>
        <w:rPr>
          <w:i/>
        </w:rPr>
        <w:t>playbox</w:t>
      </w:r>
      <w:r>
        <w:t xml:space="preserve">.  </w:t>
      </w:r>
    </w:p>
    <w:p w14:paraId="3BBF7CF6" w14:textId="77777777" w:rsidR="007D67D4" w:rsidRDefault="007D67D4" w:rsidP="007D67D4"/>
    <w:p w14:paraId="69F65BC9" w14:textId="77777777" w:rsidR="00A443E5" w:rsidRPr="007D67D4" w:rsidRDefault="00A443E5" w:rsidP="007D67D4">
      <w:pPr>
        <w:rPr>
          <w:b/>
        </w:rPr>
      </w:pPr>
      <w:r w:rsidRPr="007D67D4">
        <w:rPr>
          <w:b/>
        </w:rPr>
        <w:t>snapshot</w:t>
      </w:r>
    </w:p>
    <w:p w14:paraId="2B2C24B5" w14:textId="4645257B"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freely, but cannot make changes.  See Section TBD.</w:t>
      </w:r>
    </w:p>
    <w:p w14:paraId="719A39B5" w14:textId="77777777" w:rsidR="00C670F7" w:rsidRDefault="00C670F7" w:rsidP="007D67D4">
      <w:pPr>
        <w:ind w:left="360"/>
      </w:pPr>
    </w:p>
    <w:p w14:paraId="44A4D3C2" w14:textId="6022A69E" w:rsidR="00C670F7" w:rsidRDefault="00C670F7" w:rsidP="00C670F7">
      <w:pPr>
        <w:pStyle w:val="term"/>
      </w:pPr>
      <w:r>
        <w:t>soft factors</w:t>
      </w:r>
    </w:p>
    <w:p w14:paraId="17DBA3AB" w14:textId="6CB9A46C" w:rsidR="00C670F7" w:rsidRDefault="00C670F7" w:rsidP="00C670F7">
      <w:pPr>
        <w:pStyle w:val="termdef"/>
      </w:pPr>
      <w:r>
        <w:t xml:space="preserve">The four </w:t>
      </w:r>
      <w:r>
        <w:rPr>
          <w:i/>
        </w:rPr>
        <w:t>concerns</w:t>
      </w:r>
      <w:r>
        <w:t>.</w:t>
      </w:r>
    </w:p>
    <w:p w14:paraId="5D9F7AD3" w14:textId="77777777" w:rsidR="00C670F7" w:rsidRDefault="00C670F7" w:rsidP="00C670F7">
      <w:pPr>
        <w:pStyle w:val="termdef"/>
      </w:pPr>
    </w:p>
    <w:p w14:paraId="4A37CE16" w14:textId="03576A8F" w:rsidR="00C670F7" w:rsidRDefault="00C670F7" w:rsidP="00C670F7">
      <w:pPr>
        <w:pStyle w:val="term"/>
      </w:pPr>
      <w:r>
        <w:t>SQLite</w:t>
      </w:r>
    </w:p>
    <w:p w14:paraId="59EA0F3D" w14:textId="2CD321A0"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30E4311B" w14:textId="77777777" w:rsidR="007D67D4" w:rsidRDefault="007D67D4" w:rsidP="007D67D4"/>
    <w:p w14:paraId="3E3D6484" w14:textId="77777777" w:rsidR="00A443E5" w:rsidRPr="007D67D4" w:rsidRDefault="00A443E5" w:rsidP="007D67D4">
      <w:pPr>
        <w:rPr>
          <w:b/>
        </w:rPr>
      </w:pPr>
      <w:r w:rsidRPr="007D67D4">
        <w:rPr>
          <w:b/>
        </w:rPr>
        <w:t>state</w:t>
      </w:r>
    </w:p>
    <w:p w14:paraId="5445E0F6"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54A24AB8" w14:textId="77777777" w:rsidR="007D67D4" w:rsidRDefault="007D67D4" w:rsidP="007D67D4"/>
    <w:p w14:paraId="17D42260" w14:textId="77777777"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14:paraId="72E5DA78" w14:textId="77777777" w:rsidR="007D67D4" w:rsidRDefault="007D67D4" w:rsidP="007D67D4">
      <w:pPr>
        <w:ind w:left="360"/>
      </w:pPr>
    </w:p>
    <w:p w14:paraId="40376AA8" w14:textId="77777777" w:rsidR="00A443E5" w:rsidRDefault="00A443E5" w:rsidP="00605CE9">
      <w:pPr>
        <w:pStyle w:val="ListParagraph"/>
        <w:numPr>
          <w:ilvl w:val="0"/>
          <w:numId w:val="54"/>
        </w:numPr>
      </w:pPr>
      <w:r>
        <w:t>Prep</w:t>
      </w:r>
    </w:p>
    <w:p w14:paraId="29038833" w14:textId="77777777" w:rsidR="00A443E5" w:rsidRDefault="00A443E5" w:rsidP="00605CE9">
      <w:pPr>
        <w:pStyle w:val="ListParagraph"/>
        <w:numPr>
          <w:ilvl w:val="0"/>
          <w:numId w:val="54"/>
        </w:numPr>
      </w:pPr>
      <w:r>
        <w:t>Running</w:t>
      </w:r>
    </w:p>
    <w:p w14:paraId="078CC5DA" w14:textId="77777777" w:rsidR="00A443E5" w:rsidRDefault="00A443E5" w:rsidP="00605CE9">
      <w:pPr>
        <w:pStyle w:val="ListParagraph"/>
        <w:numPr>
          <w:ilvl w:val="0"/>
          <w:numId w:val="54"/>
        </w:numPr>
      </w:pPr>
      <w:r>
        <w:t>Paused</w:t>
      </w:r>
    </w:p>
    <w:p w14:paraId="3E8EEDF3" w14:textId="77777777" w:rsidR="00A443E5" w:rsidRDefault="00A443E5" w:rsidP="00605CE9">
      <w:pPr>
        <w:pStyle w:val="ListParagraph"/>
        <w:numPr>
          <w:ilvl w:val="0"/>
          <w:numId w:val="54"/>
        </w:numPr>
      </w:pPr>
      <w:r>
        <w:t>Snapshot</w:t>
      </w:r>
    </w:p>
    <w:p w14:paraId="65BBC356" w14:textId="77777777" w:rsidR="008637C8" w:rsidRDefault="008637C8" w:rsidP="008637C8"/>
    <w:p w14:paraId="48215A91" w14:textId="63663758" w:rsidR="008637C8" w:rsidRDefault="008637C8" w:rsidP="008637C8">
      <w:pPr>
        <w:pStyle w:val="termdef"/>
      </w:pPr>
      <w:r>
        <w:t xml:space="preserve">See Section </w:t>
      </w:r>
      <w:r>
        <w:fldChar w:fldCharType="begin"/>
      </w:r>
      <w:r>
        <w:instrText xml:space="preserve"> REF _Ref315070541 \r \h </w:instrText>
      </w:r>
      <w:r>
        <w:fldChar w:fldCharType="separate"/>
      </w:r>
      <w:r w:rsidR="003855B1">
        <w:t>10.2</w:t>
      </w:r>
      <w:r>
        <w:fldChar w:fldCharType="end"/>
      </w:r>
      <w:r>
        <w:t>.</w:t>
      </w:r>
    </w:p>
    <w:p w14:paraId="76FB3583" w14:textId="77777777" w:rsidR="007D67D4" w:rsidRDefault="007D67D4" w:rsidP="007D67D4"/>
    <w:p w14:paraId="516A2464" w14:textId="77777777" w:rsidR="00A443E5" w:rsidRPr="00AA291A" w:rsidRDefault="00A443E5" w:rsidP="008637C8">
      <w:pPr>
        <w:pStyle w:val="term"/>
      </w:pPr>
      <w:r w:rsidRPr="00AA291A">
        <w:t>strategy</w:t>
      </w:r>
    </w:p>
    <w:p w14:paraId="7002EC7D" w14:textId="09AFB3AC"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2B9A30A0" w14:textId="77777777" w:rsidR="00343216" w:rsidRDefault="00343216" w:rsidP="00343216"/>
    <w:p w14:paraId="3B376149" w14:textId="77777777" w:rsidR="00A443E5" w:rsidRPr="00343216" w:rsidRDefault="00A443E5" w:rsidP="008637C8">
      <w:pPr>
        <w:pStyle w:val="term"/>
      </w:pPr>
      <w:r w:rsidRPr="00343216">
        <w:t>subsistence agriculture population</w:t>
      </w:r>
    </w:p>
    <w:p w14:paraId="569BFA52" w14:textId="77777777"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02DA6B3B" w14:textId="77777777" w:rsidR="00343216" w:rsidRDefault="00343216" w:rsidP="00343216"/>
    <w:p w14:paraId="38DEFC99" w14:textId="77777777" w:rsidR="00A443E5" w:rsidRPr="00343216" w:rsidRDefault="00A443E5" w:rsidP="00343216">
      <w:pPr>
        <w:rPr>
          <w:b/>
        </w:rPr>
      </w:pPr>
      <w:r w:rsidRPr="00343216">
        <w:rPr>
          <w:b/>
        </w:rPr>
        <w:t>support</w:t>
      </w:r>
    </w:p>
    <w:p w14:paraId="0FEEBD1E" w14:textId="1BB0ABC1" w:rsidR="00A443E5" w:rsidRDefault="00A443E5" w:rsidP="00343216">
      <w:pPr>
        <w:ind w:left="360"/>
      </w:pPr>
      <w:r>
        <w:lastRenderedPageBreak/>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78BD62D0" w14:textId="77777777" w:rsidR="005D7811" w:rsidRDefault="005D7811" w:rsidP="00343216">
      <w:pPr>
        <w:ind w:left="360"/>
      </w:pPr>
    </w:p>
    <w:p w14:paraId="1484BE46" w14:textId="45D30A92" w:rsidR="005D7811" w:rsidRDefault="005D7811" w:rsidP="005D7811">
      <w:pPr>
        <w:pStyle w:val="term"/>
      </w:pPr>
      <w:r>
        <w:t>tactic</w:t>
      </w:r>
    </w:p>
    <w:p w14:paraId="43844EE2" w14:textId="0CC99C94"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A tactic will usually have </w:t>
      </w:r>
      <w:r>
        <w:rPr>
          <w:i/>
        </w:rPr>
        <w:t>conditions</w:t>
      </w:r>
      <w:r>
        <w:t xml:space="preserve"> attached to it that will determine when it can be executed.  See Sections </w:t>
      </w:r>
      <w:r>
        <w:fldChar w:fldCharType="begin"/>
      </w:r>
      <w:r>
        <w:instrText xml:space="preserve"> REF _Ref315077375 \r \h </w:instrText>
      </w:r>
      <w:r>
        <w:fldChar w:fldCharType="separate"/>
      </w:r>
      <w:r w:rsidR="003855B1">
        <w:t>6.1</w:t>
      </w:r>
      <w:r>
        <w:fldChar w:fldCharType="end"/>
      </w:r>
      <w:r>
        <w:t xml:space="preserve"> and </w:t>
      </w:r>
      <w:r>
        <w:fldChar w:fldCharType="begin"/>
      </w:r>
      <w:r>
        <w:instrText xml:space="preserve"> REF _Ref313964434 \r \h </w:instrText>
      </w:r>
      <w:r>
        <w:fldChar w:fldCharType="separate"/>
      </w:r>
      <w:r w:rsidR="003855B1">
        <w:t>14</w:t>
      </w:r>
      <w:r>
        <w:fldChar w:fldCharType="end"/>
      </w:r>
      <w:r>
        <w:t>.</w:t>
      </w:r>
    </w:p>
    <w:p w14:paraId="02B4450B" w14:textId="77777777" w:rsidR="00343216" w:rsidRDefault="00343216" w:rsidP="00343216"/>
    <w:p w14:paraId="54D9F29A" w14:textId="77777777" w:rsidR="00A443E5" w:rsidRPr="00343216" w:rsidRDefault="00A443E5" w:rsidP="008637C8">
      <w:pPr>
        <w:pStyle w:val="term"/>
      </w:pPr>
      <w:r w:rsidRPr="00343216">
        <w:t>tick</w:t>
      </w:r>
    </w:p>
    <w:p w14:paraId="483CDB75" w14:textId="77777777" w:rsidR="00A443E5" w:rsidRDefault="00A443E5" w:rsidP="008637C8">
      <w:pPr>
        <w:pStyle w:val="termdef"/>
      </w:pPr>
      <w:r>
        <w:t>Athena advances time</w:t>
      </w:r>
      <w:r>
        <w:rPr>
          <w:rStyle w:val="apple-converted-space"/>
          <w:color w:val="000000"/>
          <w:sz w:val="27"/>
          <w:szCs w:val="27"/>
        </w:rPr>
        <w:t> </w:t>
      </w:r>
      <w:r>
        <w:rPr>
          <w:i/>
          <w:iCs/>
        </w:rPr>
        <w:t>day</w:t>
      </w:r>
      <w:r>
        <w:rPr>
          <w:rStyle w:val="apple-converted-space"/>
          <w:color w:val="000000"/>
          <w:sz w:val="27"/>
          <w:szCs w:val="27"/>
        </w:rPr>
        <w:t> </w:t>
      </w:r>
      <w:r>
        <w:t>by day; the processing done for each day as the simulation runs is referred to as happening at or on the "tick".</w:t>
      </w:r>
    </w:p>
    <w:p w14:paraId="72667A26" w14:textId="77777777" w:rsidR="00343216" w:rsidRDefault="00343216" w:rsidP="00343216">
      <w:pPr>
        <w:ind w:left="360"/>
      </w:pPr>
    </w:p>
    <w:p w14:paraId="61BBE55A" w14:textId="1CB3F92A" w:rsidR="00A443E5" w:rsidRDefault="00A443E5" w:rsidP="008637C8">
      <w:pPr>
        <w:pStyle w:val="termdef"/>
      </w:pPr>
      <w:r>
        <w:t>Some processing, such as computing attrition, happens every so many ti</w:t>
      </w:r>
      <w:r w:rsidR="00343216">
        <w:t>ck</w:t>
      </w:r>
      <w:r>
        <w:t xml:space="preserve">s (typically seven days, or one week); this weekly interval is sometimes referred to as the </w:t>
      </w:r>
      <w:r w:rsidR="008637C8">
        <w:rPr>
          <w:i/>
        </w:rPr>
        <w:t>tock</w:t>
      </w:r>
      <w:r>
        <w:t>, e.g., "attrition is assessed every attrition tock".</w:t>
      </w:r>
    </w:p>
    <w:p w14:paraId="43C6B1A5" w14:textId="77777777" w:rsidR="00343216" w:rsidRDefault="00343216" w:rsidP="00343216"/>
    <w:p w14:paraId="005AA356" w14:textId="77777777" w:rsidR="00A443E5" w:rsidRPr="00343216" w:rsidRDefault="00A443E5" w:rsidP="008637C8">
      <w:pPr>
        <w:pStyle w:val="term"/>
      </w:pPr>
      <w:r w:rsidRPr="00343216">
        <w:t>time specification string</w:t>
      </w:r>
    </w:p>
    <w:p w14:paraId="3038D476" w14:textId="4A6F73EE"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Pr="008637C8">
        <w:rPr>
          <w:i/>
        </w:rPr>
        <w:t>day</w:t>
      </w:r>
      <w:r>
        <w:t>s and the base time has one of the following forms:</w:t>
      </w:r>
    </w:p>
    <w:p w14:paraId="10BBFC9D" w14:textId="77777777" w:rsidR="00343216" w:rsidRDefault="00343216" w:rsidP="00343216">
      <w:pPr>
        <w:ind w:left="360"/>
      </w:pPr>
    </w:p>
    <w:p w14:paraId="0F3B91E2" w14:textId="77777777" w:rsidR="00A443E5" w:rsidRDefault="00A443E5" w:rsidP="00605CE9">
      <w:pPr>
        <w:pStyle w:val="ListParagraph"/>
        <w:numPr>
          <w:ilvl w:val="0"/>
          <w:numId w:val="55"/>
        </w:numPr>
      </w:pPr>
      <w:r w:rsidRPr="00343216">
        <w:rPr>
          <w:b/>
          <w:bCs/>
        </w:rPr>
        <w:t>T0</w:t>
      </w:r>
      <w:r>
        <w:t>: Time zero, the beginning of the simulation.</w:t>
      </w:r>
    </w:p>
    <w:p w14:paraId="7B5832E3" w14:textId="77777777" w:rsidR="00A443E5" w:rsidRDefault="00A443E5" w:rsidP="00605CE9">
      <w:pPr>
        <w:pStyle w:val="ListParagraph"/>
        <w:numPr>
          <w:ilvl w:val="0"/>
          <w:numId w:val="55"/>
        </w:numPr>
      </w:pPr>
      <w:r w:rsidRPr="00343216">
        <w:rPr>
          <w:b/>
          <w:bCs/>
        </w:rPr>
        <w:t>NOW</w:t>
      </w:r>
      <w:r>
        <w:t>: The current simulation time.</w:t>
      </w:r>
    </w:p>
    <w:p w14:paraId="01A5199E" w14:textId="77777777" w:rsidR="00A443E5" w:rsidRDefault="00A443E5" w:rsidP="00605CE9">
      <w:pPr>
        <w:pStyle w:val="ListParagraph"/>
        <w:numPr>
          <w:ilvl w:val="0"/>
          <w:numId w:val="55"/>
        </w:numPr>
      </w:pPr>
      <w:r w:rsidRPr="00343216">
        <w:rPr>
          <w:b/>
          <w:bCs/>
          <w:i/>
          <w:iCs/>
        </w:rPr>
        <w:t>days</w:t>
      </w:r>
      <w:r>
        <w:t>: The time as some number of days since</w:t>
      </w:r>
      <w:r w:rsidRPr="00343216">
        <w:rPr>
          <w:rStyle w:val="apple-converted-space"/>
          <w:color w:val="000000"/>
          <w:sz w:val="27"/>
          <w:szCs w:val="27"/>
        </w:rPr>
        <w:t> </w:t>
      </w:r>
      <w:r w:rsidRPr="00343216">
        <w:rPr>
          <w:b/>
          <w:bCs/>
        </w:rPr>
        <w:t>T0</w:t>
      </w:r>
      <w:r>
        <w:t>.</w:t>
      </w:r>
    </w:p>
    <w:p w14:paraId="35D46C49" w14:textId="33C6D3DB" w:rsidR="00A443E5" w:rsidRDefault="00A443E5" w:rsidP="00605CE9">
      <w:pPr>
        <w:pStyle w:val="ListParagraph"/>
        <w:numPr>
          <w:ilvl w:val="0"/>
          <w:numId w:val="55"/>
        </w:numPr>
      </w:pPr>
      <w:r w:rsidRPr="00343216">
        <w:rPr>
          <w:b/>
          <w:bCs/>
        </w:rPr>
        <w:t>zulu</w:t>
      </w:r>
      <w:r>
        <w:t>: A</w:t>
      </w:r>
      <w:r w:rsidRPr="00343216">
        <w:rPr>
          <w:rStyle w:val="apple-converted-space"/>
          <w:color w:val="000000"/>
          <w:sz w:val="27"/>
          <w:szCs w:val="27"/>
        </w:rPr>
        <w:t> </w:t>
      </w:r>
      <w:r w:rsidRPr="008637C8">
        <w:rPr>
          <w:i/>
        </w:rPr>
        <w:t>zulu-time</w:t>
      </w:r>
      <w:r w:rsidR="008637C8">
        <w:t xml:space="preserve"> string</w:t>
      </w:r>
      <w:r>
        <w:t>.</w:t>
      </w:r>
    </w:p>
    <w:p w14:paraId="16D6BBA6" w14:textId="77777777" w:rsidR="00343216" w:rsidRDefault="00343216" w:rsidP="00343216"/>
    <w:p w14:paraId="314AF49A"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46E99404" w14:textId="77777777" w:rsidR="00343216" w:rsidRDefault="00343216" w:rsidP="00343216">
      <w:pPr>
        <w:ind w:left="360"/>
      </w:pPr>
    </w:p>
    <w:p w14:paraId="23969336" w14:textId="77777777" w:rsidR="00A443E5" w:rsidRDefault="00A443E5" w:rsidP="00605CE9">
      <w:pPr>
        <w:pStyle w:val="ListParagraph"/>
        <w:numPr>
          <w:ilvl w:val="0"/>
          <w:numId w:val="56"/>
        </w:numPr>
      </w:pPr>
      <w:r w:rsidRPr="00343216">
        <w:rPr>
          <w:b/>
          <w:bCs/>
        </w:rPr>
        <w:t>NOW</w:t>
      </w:r>
      <w:r>
        <w:t>: The current simulation time.</w:t>
      </w:r>
    </w:p>
    <w:p w14:paraId="629A3B3B" w14:textId="77777777" w:rsidR="00A443E5" w:rsidRDefault="00A443E5" w:rsidP="00605CE9">
      <w:pPr>
        <w:pStyle w:val="ListParagraph"/>
        <w:numPr>
          <w:ilvl w:val="0"/>
          <w:numId w:val="56"/>
        </w:numPr>
      </w:pPr>
      <w:r w:rsidRPr="00343216">
        <w:rPr>
          <w:b/>
          <w:bCs/>
        </w:rPr>
        <w:t>NOW+30</w:t>
      </w:r>
      <w:r>
        <w:t>: 30 days from now.</w:t>
      </w:r>
    </w:p>
    <w:p w14:paraId="51DF449D" w14:textId="77777777" w:rsidR="00A443E5" w:rsidRDefault="00A443E5" w:rsidP="00605CE9">
      <w:pPr>
        <w:pStyle w:val="ListParagraph"/>
        <w:numPr>
          <w:ilvl w:val="0"/>
          <w:numId w:val="56"/>
        </w:numPr>
      </w:pPr>
      <w:r w:rsidRPr="00343216">
        <w:rPr>
          <w:b/>
          <w:bCs/>
        </w:rPr>
        <w:t>200000ZFEB10+7</w:t>
      </w:r>
      <w:r>
        <w:t>: 7 days after 20 February 2010.</w:t>
      </w:r>
    </w:p>
    <w:p w14:paraId="7D581060" w14:textId="77777777" w:rsidR="00A443E5" w:rsidRDefault="00A443E5" w:rsidP="00605CE9">
      <w:pPr>
        <w:pStyle w:val="ListParagraph"/>
        <w:numPr>
          <w:ilvl w:val="0"/>
          <w:numId w:val="56"/>
        </w:numPr>
      </w:pPr>
      <w:r w:rsidRPr="00343216">
        <w:rPr>
          <w:b/>
          <w:bCs/>
        </w:rPr>
        <w:t>-5</w:t>
      </w:r>
      <w:r>
        <w:t>: Five days ago</w:t>
      </w:r>
    </w:p>
    <w:p w14:paraId="36792ECF" w14:textId="77777777" w:rsidR="00A443E5" w:rsidRDefault="00A443E5" w:rsidP="00605CE9">
      <w:pPr>
        <w:pStyle w:val="ListParagraph"/>
        <w:numPr>
          <w:ilvl w:val="0"/>
          <w:numId w:val="56"/>
        </w:numPr>
      </w:pPr>
      <w:r w:rsidRPr="00343216">
        <w:rPr>
          <w:b/>
          <w:bCs/>
        </w:rPr>
        <w:t>+5</w:t>
      </w:r>
      <w:r>
        <w:t>: Five days from now</w:t>
      </w:r>
    </w:p>
    <w:p w14:paraId="62057F75" w14:textId="77777777" w:rsidR="00A443E5" w:rsidRDefault="00A443E5" w:rsidP="00605CE9">
      <w:pPr>
        <w:pStyle w:val="ListParagraph"/>
        <w:numPr>
          <w:ilvl w:val="0"/>
          <w:numId w:val="56"/>
        </w:numPr>
      </w:pPr>
      <w:r w:rsidRPr="00343216">
        <w:rPr>
          <w:b/>
          <w:bCs/>
        </w:rPr>
        <w:t>5</w:t>
      </w:r>
      <w:r>
        <w:t>: Day five.</w:t>
      </w:r>
    </w:p>
    <w:p w14:paraId="76EC2C50" w14:textId="77777777" w:rsidR="00226219" w:rsidRDefault="00226219" w:rsidP="00226219"/>
    <w:p w14:paraId="07F7978E" w14:textId="77777777" w:rsidR="00A443E5" w:rsidRPr="00226219" w:rsidRDefault="00A443E5" w:rsidP="00226219">
      <w:pPr>
        <w:rPr>
          <w:b/>
        </w:rPr>
      </w:pPr>
      <w:r w:rsidRPr="00226219">
        <w:rPr>
          <w:b/>
        </w:rPr>
        <w:t>tock</w:t>
      </w:r>
    </w:p>
    <w:p w14:paraId="407DD337" w14:textId="77777777" w:rsidR="00A443E5" w:rsidRDefault="00A443E5" w:rsidP="00226219">
      <w:pPr>
        <w:ind w:left="360"/>
      </w:pPr>
      <w:r>
        <w:t>See</w:t>
      </w:r>
      <w:r>
        <w:rPr>
          <w:rStyle w:val="apple-converted-space"/>
          <w:color w:val="000000"/>
          <w:sz w:val="27"/>
          <w:szCs w:val="27"/>
        </w:rPr>
        <w:t> </w:t>
      </w:r>
      <w:r>
        <w:rPr>
          <w:i/>
          <w:iCs/>
        </w:rPr>
        <w:t>tick</w:t>
      </w:r>
      <w:r>
        <w:t>.</w:t>
      </w:r>
    </w:p>
    <w:p w14:paraId="5D6CEF00" w14:textId="77777777" w:rsidR="00226219" w:rsidRDefault="00226219" w:rsidP="00226219"/>
    <w:p w14:paraId="361CBA66" w14:textId="77777777" w:rsidR="00A443E5" w:rsidRPr="00226219" w:rsidRDefault="00A443E5" w:rsidP="00226219">
      <w:pPr>
        <w:rPr>
          <w:b/>
        </w:rPr>
      </w:pPr>
      <w:r w:rsidRPr="00226219">
        <w:rPr>
          <w:b/>
        </w:rPr>
        <w:t>topic</w:t>
      </w:r>
    </w:p>
    <w:p w14:paraId="0727B798" w14:textId="6DBA491B" w:rsidR="00A443E5" w:rsidRDefault="00A443E5" w:rsidP="00226219">
      <w:pPr>
        <w:ind w:left="360"/>
      </w:pPr>
      <w:r>
        <w:lastRenderedPageBreak/>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14:paraId="28757B45" w14:textId="77777777" w:rsidR="00226219" w:rsidRDefault="00226219" w:rsidP="00226219"/>
    <w:p w14:paraId="19BB0236" w14:textId="77777777"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14:paraId="3E06D1BF" w14:textId="77777777" w:rsidR="00226219" w:rsidRDefault="00226219" w:rsidP="00226219">
      <w:pPr>
        <w:ind w:left="360"/>
      </w:pPr>
    </w:p>
    <w:p w14:paraId="365089BD" w14:textId="1E9374C4"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26A95166" w14:textId="77777777" w:rsidR="00226219" w:rsidRDefault="00226219" w:rsidP="00226219"/>
    <w:p w14:paraId="4AC0F35F" w14:textId="77777777" w:rsidR="00A443E5" w:rsidRPr="00226219" w:rsidRDefault="00A443E5" w:rsidP="00226219">
      <w:pPr>
        <w:rPr>
          <w:b/>
        </w:rPr>
      </w:pPr>
      <w:r w:rsidRPr="00226219">
        <w:rPr>
          <w:b/>
        </w:rPr>
        <w:t>unit</w:t>
      </w:r>
    </w:p>
    <w:p w14:paraId="674569F0" w14:textId="481D731B"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69E17988" w14:textId="77777777" w:rsidR="00226219" w:rsidRDefault="00226219" w:rsidP="00226219">
      <w:pPr>
        <w:ind w:left="360"/>
      </w:pPr>
    </w:p>
    <w:p w14:paraId="6CFE01A3" w14:textId="37B38330"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and to represent civilians displaced from their home by the </w:t>
      </w:r>
      <w:r w:rsidR="008637C8" w:rsidRPr="008637C8">
        <w:rPr>
          <w:b/>
        </w:rPr>
        <w:t>DISPLACE</w:t>
      </w:r>
      <w:r w:rsidR="008637C8">
        <w:t xml:space="preserve"> tactic. </w:t>
      </w:r>
      <w:r>
        <w:t>Thus, every unit belongs to some group.</w:t>
      </w:r>
    </w:p>
    <w:p w14:paraId="3C7675F1" w14:textId="77777777" w:rsidR="00226219" w:rsidRDefault="00226219" w:rsidP="00226219">
      <w:pPr>
        <w:ind w:left="360"/>
      </w:pPr>
    </w:p>
    <w:p w14:paraId="6791C82B" w14:textId="7CBC9742"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14:paraId="27977039" w14:textId="77777777" w:rsidR="00226219" w:rsidRDefault="00226219" w:rsidP="00226219">
      <w:pPr>
        <w:ind w:left="360"/>
      </w:pPr>
    </w:p>
    <w:p w14:paraId="5EB9007F"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49997965" w14:textId="77777777" w:rsidR="00030158" w:rsidRDefault="00030158" w:rsidP="00226219">
      <w:pPr>
        <w:ind w:left="360"/>
      </w:pPr>
    </w:p>
    <w:p w14:paraId="1FD2E386" w14:textId="5F860B50" w:rsidR="00030158" w:rsidRDefault="00030158" w:rsidP="00030158">
      <w:pPr>
        <w:pStyle w:val="term"/>
      </w:pPr>
      <w:r>
        <w:t>unlock</w:t>
      </w:r>
    </w:p>
    <w:p w14:paraId="786F43B9" w14:textId="369A8F06" w:rsidR="00030158" w:rsidRP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14:paraId="77B91418" w14:textId="77777777" w:rsidR="00226219" w:rsidRDefault="00226219" w:rsidP="00226219"/>
    <w:p w14:paraId="27AFCB80" w14:textId="77777777" w:rsidR="00A443E5" w:rsidRPr="00226219" w:rsidRDefault="00A443E5" w:rsidP="008637C8">
      <w:pPr>
        <w:pStyle w:val="term"/>
      </w:pPr>
      <w:r w:rsidRPr="00226219">
        <w:t>urbanization</w:t>
      </w:r>
    </w:p>
    <w:p w14:paraId="1E1EB043" w14:textId="715B8341"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8637C8">
        <w:fldChar w:fldCharType="begin"/>
      </w:r>
      <w:r w:rsidR="008637C8">
        <w:instrText xml:space="preserve"> REF _Ref314040509 \r \h </w:instrText>
      </w:r>
      <w:r w:rsidR="008637C8">
        <w:fldChar w:fldCharType="separate"/>
      </w:r>
      <w:r w:rsidR="003855B1">
        <w:t>13.1</w:t>
      </w:r>
      <w:r w:rsidR="008637C8">
        <w:fldChar w:fldCharType="end"/>
      </w:r>
      <w:r w:rsidR="008637C8">
        <w:t>.</w:t>
      </w:r>
    </w:p>
    <w:p w14:paraId="69B5C09F" w14:textId="77777777" w:rsidR="00226219" w:rsidRDefault="00226219" w:rsidP="00226219">
      <w:pPr>
        <w:ind w:left="360"/>
      </w:pPr>
    </w:p>
    <w:p w14:paraId="43E7CBA0" w14:textId="27496FFC" w:rsidR="00470BB6" w:rsidRPr="00470BB6" w:rsidRDefault="00470BB6" w:rsidP="008637C8">
      <w:pPr>
        <w:pStyle w:val="term"/>
      </w:pPr>
      <w:r>
        <w:lastRenderedPageBreak/>
        <w:t>vertical relationship</w:t>
      </w:r>
    </w:p>
    <w:p w14:paraId="16811951" w14:textId="573D0965"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-1.0 to +1.0.  </w:t>
      </w:r>
      <w:r w:rsidR="000B0AE3">
        <w:t>Vertical relationships change over time, based on circumstances.  Relationships are often described using the following scale:</w:t>
      </w:r>
    </w:p>
    <w:p w14:paraId="71B4E8D4"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0B0AE3" w:rsidRPr="00B661B7" w14:paraId="680596E6"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4454F3E4"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0A1D5ACE"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233156A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36D6C30D" w14:textId="77777777" w:rsidR="000B0AE3" w:rsidRPr="00B661B7" w:rsidRDefault="000B0AE3" w:rsidP="00BE4FB6">
            <w:pPr>
              <w:jc w:val="right"/>
              <w:rPr>
                <w:b/>
              </w:rPr>
            </w:pPr>
            <w:r w:rsidRPr="00B661B7">
              <w:rPr>
                <w:b/>
              </w:rPr>
              <w:t>Bounds</w:t>
            </w:r>
          </w:p>
        </w:tc>
      </w:tr>
      <w:tr w:rsidR="000B0AE3" w:rsidRPr="00B661B7" w14:paraId="3F0FF621" w14:textId="77777777" w:rsidTr="00BE4FB6">
        <w:trPr>
          <w:jc w:val="center"/>
        </w:trPr>
        <w:tc>
          <w:tcPr>
            <w:tcW w:w="0" w:type="auto"/>
            <w:shd w:val="clear" w:color="auto" w:fill="FFFFFF"/>
            <w:tcMar>
              <w:top w:w="15" w:type="dxa"/>
              <w:left w:w="60" w:type="dxa"/>
              <w:bottom w:w="15" w:type="dxa"/>
              <w:right w:w="15" w:type="dxa"/>
            </w:tcMar>
            <w:hideMark/>
          </w:tcPr>
          <w:p w14:paraId="397AD2D7"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37F7616A"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860FB26"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2B8F99E7"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0DCF4EDD" w14:textId="77777777" w:rsidTr="00BE4FB6">
        <w:trPr>
          <w:jc w:val="center"/>
        </w:trPr>
        <w:tc>
          <w:tcPr>
            <w:tcW w:w="0" w:type="auto"/>
            <w:shd w:val="clear" w:color="auto" w:fill="FFFFFF"/>
            <w:tcMar>
              <w:top w:w="15" w:type="dxa"/>
              <w:left w:w="60" w:type="dxa"/>
              <w:bottom w:w="15" w:type="dxa"/>
              <w:right w:w="15" w:type="dxa"/>
            </w:tcMar>
            <w:hideMark/>
          </w:tcPr>
          <w:p w14:paraId="62622734"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6A86E036"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53546E27"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912B5A4"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78F1AC8D" w14:textId="77777777" w:rsidTr="00BE4FB6">
        <w:trPr>
          <w:jc w:val="center"/>
        </w:trPr>
        <w:tc>
          <w:tcPr>
            <w:tcW w:w="0" w:type="auto"/>
            <w:shd w:val="clear" w:color="auto" w:fill="FFFFFF"/>
            <w:tcMar>
              <w:top w:w="15" w:type="dxa"/>
              <w:left w:w="60" w:type="dxa"/>
              <w:bottom w:w="15" w:type="dxa"/>
              <w:right w:w="15" w:type="dxa"/>
            </w:tcMar>
            <w:hideMark/>
          </w:tcPr>
          <w:p w14:paraId="6511388B"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60B3188B"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51C1637D"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031287D5" w14:textId="77777777" w:rsidR="000B0AE3" w:rsidRPr="00B661B7" w:rsidRDefault="000B0AE3" w:rsidP="00BE4FB6">
            <w:pPr>
              <w:jc w:val="right"/>
            </w:pPr>
            <w:r w:rsidRPr="00B661B7">
              <w:t> -0.2 &lt; </w:t>
            </w:r>
            <w:r w:rsidRPr="00B661B7">
              <w:rPr>
                <w:i/>
                <w:iCs/>
              </w:rPr>
              <w:t>value</w:t>
            </w:r>
            <w:r w:rsidRPr="00B661B7">
              <w:t> &lt;= 0.2</w:t>
            </w:r>
          </w:p>
        </w:tc>
      </w:tr>
      <w:tr w:rsidR="000B0AE3" w:rsidRPr="00B661B7" w14:paraId="01DEEFD7" w14:textId="77777777" w:rsidTr="00BE4FB6">
        <w:trPr>
          <w:jc w:val="center"/>
        </w:trPr>
        <w:tc>
          <w:tcPr>
            <w:tcW w:w="0" w:type="auto"/>
            <w:shd w:val="clear" w:color="auto" w:fill="FFFFFF"/>
            <w:tcMar>
              <w:top w:w="15" w:type="dxa"/>
              <w:left w:w="60" w:type="dxa"/>
              <w:bottom w:w="15" w:type="dxa"/>
              <w:right w:w="15" w:type="dxa"/>
            </w:tcMar>
            <w:hideMark/>
          </w:tcPr>
          <w:p w14:paraId="6A758393"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394593F7"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3D4A4458"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52CC719" w14:textId="77777777" w:rsidR="000B0AE3" w:rsidRPr="00B661B7" w:rsidRDefault="000B0AE3" w:rsidP="00BE4FB6">
            <w:pPr>
              <w:jc w:val="right"/>
            </w:pPr>
            <w:r w:rsidRPr="00B661B7">
              <w:t> -0.7 &lt; </w:t>
            </w:r>
            <w:r w:rsidRPr="00B661B7">
              <w:rPr>
                <w:i/>
                <w:iCs/>
              </w:rPr>
              <w:t>value</w:t>
            </w:r>
            <w:r w:rsidRPr="00B661B7">
              <w:t> &lt;= -0.2</w:t>
            </w:r>
          </w:p>
        </w:tc>
      </w:tr>
      <w:tr w:rsidR="000B0AE3" w:rsidRPr="00B661B7" w14:paraId="5472E80C" w14:textId="77777777" w:rsidTr="00BE4FB6">
        <w:trPr>
          <w:jc w:val="center"/>
        </w:trPr>
        <w:tc>
          <w:tcPr>
            <w:tcW w:w="0" w:type="auto"/>
            <w:shd w:val="clear" w:color="auto" w:fill="FFFFFF"/>
            <w:tcMar>
              <w:top w:w="15" w:type="dxa"/>
              <w:left w:w="60" w:type="dxa"/>
              <w:bottom w:w="15" w:type="dxa"/>
              <w:right w:w="15" w:type="dxa"/>
            </w:tcMar>
            <w:hideMark/>
          </w:tcPr>
          <w:p w14:paraId="60A3B1D7"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02EA81CB"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7981F673"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09D89258" w14:textId="77777777" w:rsidR="000B0AE3" w:rsidRPr="00B661B7" w:rsidRDefault="000B0AE3" w:rsidP="00BE4FB6">
            <w:pPr>
              <w:jc w:val="right"/>
            </w:pPr>
            <w:r w:rsidRPr="00B661B7">
              <w:t> -1.0 &lt; </w:t>
            </w:r>
            <w:r w:rsidRPr="00B661B7">
              <w:rPr>
                <w:i/>
                <w:iCs/>
              </w:rPr>
              <w:t>value</w:t>
            </w:r>
            <w:r w:rsidRPr="00B661B7">
              <w:t> &lt;= -0.7</w:t>
            </w:r>
          </w:p>
        </w:tc>
      </w:tr>
    </w:tbl>
    <w:p w14:paraId="0FB59712" w14:textId="77777777" w:rsidR="00226219" w:rsidRDefault="00226219" w:rsidP="00226219"/>
    <w:p w14:paraId="69A3F3D2" w14:textId="77777777" w:rsidR="00A443E5" w:rsidRPr="00226219" w:rsidRDefault="00A443E5" w:rsidP="00226219">
      <w:pPr>
        <w:rPr>
          <w:b/>
        </w:rPr>
      </w:pPr>
      <w:r w:rsidRPr="00226219">
        <w:rPr>
          <w:b/>
        </w:rPr>
        <w:t>volatility</w:t>
      </w:r>
    </w:p>
    <w:p w14:paraId="5A9D3473" w14:textId="4CAB7D47" w:rsidR="00A443E5" w:rsidRDefault="00A443E5" w:rsidP="00226219">
      <w:pPr>
        <w:ind w:left="360"/>
        <w:rPr>
          <w:color w:val="000000"/>
          <w:sz w:val="27"/>
          <w:szCs w:val="27"/>
        </w:rPr>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14:paraId="69F1E701" w14:textId="77777777" w:rsidR="00226219" w:rsidRDefault="00226219" w:rsidP="00226219"/>
    <w:p w14:paraId="5BF1F62B" w14:textId="77777777" w:rsidR="00A443E5" w:rsidRPr="00226219" w:rsidRDefault="00A443E5" w:rsidP="00226219">
      <w:pPr>
        <w:rPr>
          <w:b/>
        </w:rPr>
      </w:pPr>
      <w:r w:rsidRPr="00226219">
        <w:rPr>
          <w:b/>
        </w:rPr>
        <w:t>worker</w:t>
      </w:r>
    </w:p>
    <w:p w14:paraId="6C7DBA04" w14:textId="003805E2"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4B3AB5E4" w14:textId="77777777" w:rsidR="007F72B8" w:rsidRDefault="007F72B8" w:rsidP="007F72B8"/>
    <w:p w14:paraId="2E5628F6" w14:textId="77777777" w:rsidR="00A443E5" w:rsidRPr="007F72B8" w:rsidRDefault="00A443E5" w:rsidP="007F72B8">
      <w:pPr>
        <w:rPr>
          <w:b/>
        </w:rPr>
      </w:pPr>
      <w:r w:rsidRPr="007F72B8">
        <w:rPr>
          <w:b/>
        </w:rPr>
        <w:t>zulu-time</w:t>
      </w:r>
    </w:p>
    <w:p w14:paraId="3A6E226F" w14:textId="4D2DAA43" w:rsidR="00A443E5" w:rsidRDefault="007F72B8" w:rsidP="007F72B8">
      <w:pPr>
        <w:ind w:left="360"/>
      </w:pPr>
      <w:r>
        <w:t>A zulu-time string, also known as a</w:t>
      </w:r>
      <w:r w:rsidR="00A443E5">
        <w:t xml:space="preserve"> date-time group, represents a particular date and time in this format:</w:t>
      </w:r>
    </w:p>
    <w:p w14:paraId="05EA773E" w14:textId="77777777" w:rsidR="007F72B8" w:rsidRDefault="007F72B8" w:rsidP="007F72B8">
      <w:pPr>
        <w:ind w:left="360"/>
      </w:pPr>
    </w:p>
    <w:p w14:paraId="2E2BD797" w14:textId="77777777" w:rsidR="00A443E5" w:rsidRDefault="00A443E5" w:rsidP="007F72B8">
      <w:pPr>
        <w:ind w:left="720"/>
      </w:pPr>
      <w:r w:rsidRPr="007F72B8">
        <w:rPr>
          <w:i/>
        </w:rPr>
        <w:t>ddhhmm</w:t>
      </w:r>
      <w:r>
        <w:t>Z</w:t>
      </w:r>
      <w:r w:rsidRPr="007F72B8">
        <w:rPr>
          <w:i/>
        </w:rPr>
        <w:t>mmmyy</w:t>
      </w:r>
    </w:p>
    <w:p w14:paraId="0EED418B" w14:textId="77777777" w:rsidR="007F72B8" w:rsidRDefault="007F72B8" w:rsidP="007F72B8"/>
    <w:p w14:paraId="62FA7878" w14:textId="77777777" w:rsidR="00A443E5" w:rsidRDefault="00A443E5" w:rsidP="007F72B8">
      <w:pPr>
        <w:ind w:left="360"/>
      </w:pPr>
      <w:r>
        <w:t>where</w:t>
      </w:r>
    </w:p>
    <w:p w14:paraId="3EF837EE" w14:textId="77777777" w:rsidR="007F72B8" w:rsidRDefault="007F72B8" w:rsidP="007F72B8">
      <w:pPr>
        <w:ind w:left="360"/>
      </w:pPr>
    </w:p>
    <w:tbl>
      <w:tblPr>
        <w:tblW w:w="4512" w:type="pct"/>
        <w:tblInd w:w="720" w:type="dxa"/>
        <w:tblCellMar>
          <w:top w:w="60" w:type="dxa"/>
          <w:left w:w="60" w:type="dxa"/>
          <w:bottom w:w="60" w:type="dxa"/>
          <w:right w:w="60" w:type="dxa"/>
        </w:tblCellMar>
        <w:tblLook w:val="04A0" w:firstRow="1" w:lastRow="0" w:firstColumn="1" w:lastColumn="0" w:noHBand="0" w:noVBand="1"/>
      </w:tblPr>
      <w:tblGrid>
        <w:gridCol w:w="814"/>
        <w:gridCol w:w="8066"/>
      </w:tblGrid>
      <w:tr w:rsidR="00A443E5" w14:paraId="0BC98A65" w14:textId="77777777" w:rsidTr="007F72B8">
        <w:tc>
          <w:tcPr>
            <w:tcW w:w="0" w:type="auto"/>
            <w:hideMark/>
          </w:tcPr>
          <w:p w14:paraId="675B091C" w14:textId="77777777" w:rsidR="00A443E5" w:rsidRDefault="00A443E5">
            <w:r>
              <w:rPr>
                <w:b/>
                <w:bCs/>
                <w:i/>
                <w:iCs/>
              </w:rPr>
              <w:t>dd</w:t>
            </w:r>
          </w:p>
        </w:tc>
        <w:tc>
          <w:tcPr>
            <w:tcW w:w="4542" w:type="pct"/>
            <w:hideMark/>
          </w:tcPr>
          <w:p w14:paraId="2A795549" w14:textId="77777777" w:rsidR="00A443E5" w:rsidRDefault="00A443E5">
            <w:r>
              <w:t>The day of the month.</w:t>
            </w:r>
          </w:p>
        </w:tc>
      </w:tr>
      <w:tr w:rsidR="00A443E5" w14:paraId="38F90E73" w14:textId="77777777" w:rsidTr="007F72B8">
        <w:tc>
          <w:tcPr>
            <w:tcW w:w="0" w:type="auto"/>
            <w:hideMark/>
          </w:tcPr>
          <w:p w14:paraId="4DCEF2FF" w14:textId="77777777" w:rsidR="00A443E5" w:rsidRDefault="00A443E5">
            <w:r>
              <w:rPr>
                <w:b/>
                <w:bCs/>
                <w:i/>
                <w:iCs/>
              </w:rPr>
              <w:t>hhmm</w:t>
            </w:r>
          </w:p>
        </w:tc>
        <w:tc>
          <w:tcPr>
            <w:tcW w:w="4542" w:type="pct"/>
            <w:hideMark/>
          </w:tcPr>
          <w:p w14:paraId="00A79B2F" w14:textId="605F8556" w:rsidR="00A443E5" w:rsidRDefault="00A443E5" w:rsidP="007F72B8">
            <w:r>
              <w:t>The time of day in hours and minutes, using a 24-hour clock, UTC (Greenwich Mean Time). (The "Z" indicates the time zone.)</w:t>
            </w:r>
            <w:r w:rsidR="007F72B8">
              <w:t xml:space="preserve">  </w:t>
            </w:r>
            <w:r>
              <w:t>Because Athena measures time in days, this field is conventionally set to "0000" in all cases.</w:t>
            </w:r>
          </w:p>
        </w:tc>
      </w:tr>
      <w:tr w:rsidR="00A443E5" w14:paraId="762335FF" w14:textId="77777777" w:rsidTr="007F72B8">
        <w:tc>
          <w:tcPr>
            <w:tcW w:w="0" w:type="auto"/>
            <w:hideMark/>
          </w:tcPr>
          <w:p w14:paraId="45AC2A58" w14:textId="77777777" w:rsidR="00A443E5" w:rsidRDefault="00A443E5">
            <w:r>
              <w:rPr>
                <w:b/>
                <w:bCs/>
                <w:i/>
                <w:iCs/>
              </w:rPr>
              <w:t>mmm</w:t>
            </w:r>
          </w:p>
        </w:tc>
        <w:tc>
          <w:tcPr>
            <w:tcW w:w="4542" w:type="pct"/>
            <w:hideMark/>
          </w:tcPr>
          <w:p w14:paraId="78E14BBB" w14:textId="77777777" w:rsidR="00A443E5" w:rsidRDefault="00A443E5">
            <w:r>
              <w:t>The month of the year, specified as the first three letters of the month's name, e.g., "JAN", "FEB", etc.</w:t>
            </w:r>
          </w:p>
        </w:tc>
      </w:tr>
      <w:tr w:rsidR="00A443E5" w14:paraId="26CBEE17" w14:textId="77777777" w:rsidTr="007F72B8">
        <w:tc>
          <w:tcPr>
            <w:tcW w:w="0" w:type="auto"/>
            <w:hideMark/>
          </w:tcPr>
          <w:p w14:paraId="3FDB7B96" w14:textId="77777777" w:rsidR="00A443E5" w:rsidRDefault="00A443E5">
            <w:r>
              <w:rPr>
                <w:b/>
                <w:bCs/>
                <w:i/>
                <w:iCs/>
              </w:rPr>
              <w:t>yy</w:t>
            </w:r>
          </w:p>
        </w:tc>
        <w:tc>
          <w:tcPr>
            <w:tcW w:w="4542" w:type="pct"/>
            <w:hideMark/>
          </w:tcPr>
          <w:p w14:paraId="6220FE62" w14:textId="77777777" w:rsidR="00A443E5" w:rsidRDefault="00A443E5">
            <w:r>
              <w:t>The year, represented as the last two digits of the year, e.g., "09".</w:t>
            </w:r>
          </w:p>
        </w:tc>
      </w:tr>
    </w:tbl>
    <w:p w14:paraId="3ED5D93F" w14:textId="77777777" w:rsidR="00E00631" w:rsidRDefault="00E00631" w:rsidP="00E00631"/>
    <w:p w14:paraId="5DB36740" w14:textId="77777777" w:rsidR="00E00631" w:rsidRDefault="00E00631" w:rsidP="00E00631"/>
    <w:p w14:paraId="468CF9FC" w14:textId="40D2604F" w:rsidR="00E00631" w:rsidRDefault="00E00631" w:rsidP="00C41A13">
      <w:pPr>
        <w:pStyle w:val="Heading2"/>
      </w:pPr>
      <w:bookmarkStart w:id="263" w:name="_Toc315087433"/>
      <w:r>
        <w:lastRenderedPageBreak/>
        <w:t>Acronyms</w:t>
      </w:r>
      <w:bookmarkEnd w:id="263"/>
    </w:p>
    <w:p w14:paraId="0D66DA0A" w14:textId="77777777" w:rsidR="00D0709E" w:rsidRDefault="00D0709E" w:rsidP="00D0709E"/>
    <w:p w14:paraId="3DC773A5" w14:textId="1A48DAA6" w:rsidR="00D0709E" w:rsidRDefault="00D0709E" w:rsidP="00D0709E">
      <w:r>
        <w:t>TBD</w:t>
      </w:r>
    </w:p>
    <w:p w14:paraId="27AC5BC2" w14:textId="77777777" w:rsidR="00D0709E" w:rsidRDefault="00D0709E" w:rsidP="00D0709E"/>
    <w:p w14:paraId="77F8DC7B" w14:textId="13F0A41B" w:rsidR="00D0709E" w:rsidRDefault="00D0709E" w:rsidP="00C41A13">
      <w:pPr>
        <w:pStyle w:val="Heading2"/>
      </w:pPr>
      <w:bookmarkStart w:id="264" w:name="_Ref314039159"/>
      <w:bookmarkStart w:id="265" w:name="_Toc315087434"/>
      <w:r>
        <w:lastRenderedPageBreak/>
        <w:t>Scenario Checklist</w:t>
      </w:r>
      <w:bookmarkEnd w:id="264"/>
      <w:bookmarkEnd w:id="265"/>
    </w:p>
    <w:p w14:paraId="02550D6C" w14:textId="77777777" w:rsidR="00D0709E" w:rsidRDefault="00D0709E" w:rsidP="00D0709E"/>
    <w:p w14:paraId="11D4584F" w14:textId="33A40BE1" w:rsidR="00D0709E" w:rsidRPr="00D0709E" w:rsidRDefault="00D0709E" w:rsidP="00D0709E">
      <w:r>
        <w:t xml:space="preserve">TBD.  This section will contain a checklist to be used when creating a scenario, based on the material in Section </w:t>
      </w:r>
      <w:r>
        <w:fldChar w:fldCharType="begin"/>
      </w:r>
      <w:r>
        <w:instrText xml:space="preserve"> REF _Ref314038989 \r \h </w:instrText>
      </w:r>
      <w:r>
        <w:fldChar w:fldCharType="separate"/>
      </w:r>
      <w:r w:rsidR="003855B1">
        <w:t>12</w:t>
      </w:r>
      <w:r>
        <w:fldChar w:fldCharType="end"/>
      </w:r>
      <w:r>
        <w:t>.</w:t>
      </w:r>
    </w:p>
    <w:p w14:paraId="295F1C6E" w14:textId="77777777" w:rsidR="00E00631" w:rsidRDefault="00E00631" w:rsidP="00E00631"/>
    <w:p w14:paraId="61C580F4" w14:textId="77777777" w:rsidR="00E00631" w:rsidRDefault="00E00631" w:rsidP="00E00631"/>
    <w:p w14:paraId="70F0EAB4" w14:textId="77777777" w:rsidR="00E00631" w:rsidRPr="00E00631" w:rsidRDefault="00E00631" w:rsidP="00E00631"/>
    <w:p w14:paraId="43C59FFB" w14:textId="77777777" w:rsidR="00E00631" w:rsidRPr="00E00631" w:rsidRDefault="00E00631" w:rsidP="00E00631"/>
    <w:sectPr w:rsidR="00E00631" w:rsidRPr="00E00631" w:rsidSect="00886C25">
      <w:headerReference w:type="default" r:id="rId80"/>
      <w:footerReference w:type="default" r:id="rId81"/>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97C8D9" w14:textId="77777777" w:rsidR="00605CE9" w:rsidRDefault="00605CE9">
      <w:r>
        <w:separator/>
      </w:r>
    </w:p>
    <w:p w14:paraId="0F0103D4" w14:textId="77777777" w:rsidR="00605CE9" w:rsidRDefault="00605CE9"/>
    <w:p w14:paraId="34FC8B12" w14:textId="77777777" w:rsidR="00605CE9" w:rsidRDefault="00605CE9" w:rsidP="00D7666B"/>
  </w:endnote>
  <w:endnote w:type="continuationSeparator" w:id="0">
    <w:p w14:paraId="00D8D542" w14:textId="77777777" w:rsidR="00605CE9" w:rsidRDefault="00605CE9">
      <w:r>
        <w:continuationSeparator/>
      </w:r>
    </w:p>
    <w:p w14:paraId="1979FD1A" w14:textId="77777777" w:rsidR="00605CE9" w:rsidRDefault="00605CE9"/>
    <w:p w14:paraId="77EF83CB" w14:textId="77777777" w:rsidR="00605CE9" w:rsidRDefault="00605CE9"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DB94A2" w14:textId="77A7084F" w:rsidR="0050673D" w:rsidRDefault="0050673D"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013DEB">
      <w:rPr>
        <w:rStyle w:val="PageNumber"/>
        <w:noProof/>
      </w:rPr>
      <w:t>90</w:t>
    </w:r>
    <w:r>
      <w:rPr>
        <w:rStyle w:val="PageNumber"/>
      </w:rPr>
      <w:fldChar w:fldCharType="end"/>
    </w:r>
  </w:p>
  <w:p w14:paraId="2AA40724" w14:textId="77777777" w:rsidR="0050673D" w:rsidRDefault="0050673D"/>
  <w:p w14:paraId="543EF6AC" w14:textId="77777777" w:rsidR="0050673D" w:rsidRDefault="0050673D"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CD8D02" w14:textId="77777777" w:rsidR="00605CE9" w:rsidRDefault="00605CE9">
      <w:r>
        <w:separator/>
      </w:r>
    </w:p>
    <w:p w14:paraId="14A74DD0" w14:textId="77777777" w:rsidR="00605CE9" w:rsidRDefault="00605CE9"/>
    <w:p w14:paraId="7160CDFF" w14:textId="77777777" w:rsidR="00605CE9" w:rsidRDefault="00605CE9" w:rsidP="00D7666B"/>
  </w:footnote>
  <w:footnote w:type="continuationSeparator" w:id="0">
    <w:p w14:paraId="02F82161" w14:textId="77777777" w:rsidR="00605CE9" w:rsidRDefault="00605CE9">
      <w:r>
        <w:continuationSeparator/>
      </w:r>
    </w:p>
    <w:p w14:paraId="042548A1" w14:textId="77777777" w:rsidR="00605CE9" w:rsidRDefault="00605CE9"/>
    <w:p w14:paraId="255FF96C" w14:textId="77777777" w:rsidR="00605CE9" w:rsidRDefault="00605CE9" w:rsidP="00D7666B"/>
  </w:footnote>
  <w:footnote w:id="1">
    <w:p w14:paraId="0256EB24" w14:textId="04C8E683" w:rsidR="0050673D" w:rsidRPr="0033439A" w:rsidRDefault="0050673D">
      <w:pPr>
        <w:pStyle w:val="FootnoteText"/>
      </w:pPr>
      <w:r>
        <w:rPr>
          <w:rStyle w:val="FootnoteReference"/>
        </w:rPr>
        <w:footnoteRef/>
      </w:r>
      <w:r>
        <w:t xml:space="preserve"> A piece-wise linear approximation to an S-curve.  See the </w:t>
      </w:r>
      <w:r>
        <w:rPr>
          <w:i/>
        </w:rPr>
        <w:t>Mars Analyst’s Guide</w:t>
      </w:r>
      <w:r>
        <w:t xml:space="preserve"> for details.</w:t>
      </w:r>
    </w:p>
  </w:footnote>
  <w:footnote w:id="2">
    <w:p w14:paraId="7CBDC671" w14:textId="064F2CB4" w:rsidR="0050673D" w:rsidRDefault="0050673D">
      <w:pPr>
        <w:pStyle w:val="FootnoteText"/>
      </w:pPr>
      <w:r>
        <w:rPr>
          <w:rStyle w:val="FootnoteReference"/>
        </w:rPr>
        <w:footnoteRef/>
      </w:r>
      <w:r>
        <w:t xml:space="preserve"> For the purposes of this section, both mere presence and assigned activities count as activities.</w:t>
      </w:r>
    </w:p>
  </w:footnote>
  <w:footnote w:id="3">
    <w:p w14:paraId="6BBA034F" w14:textId="3166183E" w:rsidR="0050673D" w:rsidRDefault="0050673D">
      <w:pPr>
        <w:pStyle w:val="FootnoteText"/>
      </w:pPr>
      <w:r>
        <w:rPr>
          <w:rStyle w:val="FootnoteReference"/>
        </w:rPr>
        <w:footnoteRef/>
      </w:r>
      <w:r>
        <w:t xml:space="preserve"> This is not realistic; displaced subsistence farmers usually lose their land and livestock, and hence cannot easily go back to subsistence agriculture. </w:t>
      </w:r>
    </w:p>
  </w:footnote>
  <w:footnote w:id="4">
    <w:p w14:paraId="4F6464A9" w14:textId="3668C02E" w:rsidR="0050673D" w:rsidRDefault="0050673D">
      <w:pPr>
        <w:pStyle w:val="FootnoteText"/>
      </w:pPr>
      <w:r>
        <w:rPr>
          <w:rStyle w:val="FootnoteReference"/>
        </w:rPr>
        <w:footnoteRef/>
      </w:r>
      <w:r>
        <w:t xml:space="preserve"> Except, of course, in non-local neighborhoods.  The number of consumers and laborers in these neighborhoods is ignored.</w:t>
      </w:r>
    </w:p>
  </w:footnote>
  <w:footnote w:id="5">
    <w:p w14:paraId="3CE562CE" w14:textId="659AE9F2" w:rsidR="0050673D" w:rsidRDefault="0050673D">
      <w:pPr>
        <w:pStyle w:val="FootnoteText"/>
      </w:pPr>
      <w:r>
        <w:rPr>
          <w:rStyle w:val="FootnoteReference"/>
        </w:rPr>
        <w:footnoteRef/>
      </w:r>
      <w:r>
        <w:t xml:space="preserve"> Cynical?  Yes.  Your point?</w:t>
      </w:r>
    </w:p>
  </w:footnote>
  <w:footnote w:id="6">
    <w:p w14:paraId="0A615CD1" w14:textId="2F8A4F20" w:rsidR="0050673D" w:rsidRDefault="0050673D">
      <w:pPr>
        <w:pStyle w:val="FootnoteText"/>
      </w:pPr>
      <w:r>
        <w:rPr>
          <w:rStyle w:val="FootnoteReference"/>
        </w:rPr>
        <w:footnoteRef/>
      </w:r>
      <w:r>
        <w:t xml:space="preserve"> The Athena team invariably uses the term “concern”; our sponsors seem to prefer the term “soft factor”.</w:t>
      </w:r>
    </w:p>
  </w:footnote>
  <w:footnote w:id="7">
    <w:p w14:paraId="2181947E" w14:textId="7A6673E4" w:rsidR="0050673D" w:rsidRDefault="0050673D">
      <w:pPr>
        <w:pStyle w:val="FootnoteText"/>
      </w:pPr>
      <w:r>
        <w:rPr>
          <w:rStyle w:val="FootnoteReference"/>
        </w:rPr>
        <w:footnoteRef/>
      </w:r>
      <w:r>
        <w:t xml:space="preserve"> We use a Z-curve to convert the base security level, -100 to +100, into a multiplier ranging from 0.0 to (usually) 1.0.</w:t>
      </w:r>
    </w:p>
  </w:footnote>
  <w:footnote w:id="8">
    <w:p w14:paraId="3C5C0AE7" w14:textId="681B5563" w:rsidR="0050673D" w:rsidRDefault="0050673D">
      <w:pPr>
        <w:pStyle w:val="FootnoteText"/>
      </w:pPr>
      <w:r>
        <w:rPr>
          <w:rStyle w:val="FootnoteReference"/>
        </w:rPr>
        <w:footnoteRef/>
      </w:r>
      <w:r>
        <w:t xml:space="preserve"> This part of the model is known to have problems, which will be resolved in the six-sector model.</w:t>
      </w:r>
    </w:p>
  </w:footnote>
  <w:footnote w:id="9">
    <w:p w14:paraId="51EA0744" w14:textId="1B9F2590" w:rsidR="0050673D" w:rsidRPr="008A5118" w:rsidRDefault="0050673D">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0">
    <w:p w14:paraId="73FB2443" w14:textId="77777777" w:rsidR="0050673D" w:rsidRDefault="0050673D"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1">
    <w:p w14:paraId="5E7DDA2E" w14:textId="75FB1332" w:rsidR="0050673D" w:rsidRDefault="0050673D">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2">
    <w:p w14:paraId="7F684194" w14:textId="3061AF89" w:rsidR="0050673D" w:rsidRPr="00B943E6" w:rsidRDefault="0050673D">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3">
    <w:p w14:paraId="0969616D" w14:textId="4DD4BA97" w:rsidR="0050673D" w:rsidRDefault="0050673D">
      <w:pPr>
        <w:pStyle w:val="FootnoteText"/>
      </w:pPr>
      <w:r>
        <w:rPr>
          <w:rStyle w:val="FootnoteReference"/>
        </w:rPr>
        <w:footnoteRef/>
      </w:r>
      <w:r>
        <w:t xml:space="preserve"> At present, this is simply a scenario input.  In a future version of Athena, actor’s income will flow out of the Economic model and may increase and decrease with the economy.</w:t>
      </w:r>
    </w:p>
  </w:footnote>
  <w:footnote w:id="14">
    <w:p w14:paraId="6B607268" w14:textId="6C821E9B" w:rsidR="0050673D" w:rsidRDefault="0050673D">
      <w:pPr>
        <w:pStyle w:val="FootnoteText"/>
      </w:pPr>
      <w:r>
        <w:rPr>
          <w:rStyle w:val="FootnoteReference"/>
        </w:rPr>
        <w:footnoteRef/>
      </w:r>
      <w:r>
        <w:t xml:space="preserve"> The analyst can re-enable the tactic through the Strategy Browser if desired.</w:t>
      </w:r>
    </w:p>
  </w:footnote>
  <w:footnote w:id="15">
    <w:p w14:paraId="10AEC8D8" w14:textId="77777777" w:rsidR="0050673D" w:rsidRDefault="0050673D" w:rsidP="00024410">
      <w:pPr>
        <w:pStyle w:val="FootnoteText"/>
      </w:pPr>
      <w:r>
        <w:rPr>
          <w:rStyle w:val="FootnoteReference"/>
        </w:rPr>
        <w:footnoteRef/>
      </w:r>
      <w:r>
        <w:t xml:space="preserve"> The analyst can re-enable the tactic through the Strategy Browser if desired.</w:t>
      </w:r>
    </w:p>
  </w:footnote>
  <w:footnote w:id="16">
    <w:p w14:paraId="3EA5BB7A" w14:textId="386CEF0A" w:rsidR="0050673D" w:rsidRDefault="0050673D">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7">
    <w:p w14:paraId="0C7A5F52" w14:textId="3E6E8F24" w:rsidR="0050673D" w:rsidRDefault="0050673D">
      <w:pPr>
        <w:pStyle w:val="FootnoteText"/>
      </w:pPr>
      <w:r>
        <w:rPr>
          <w:rStyle w:val="FootnoteReference"/>
        </w:rPr>
        <w:footnoteRef/>
      </w:r>
      <w:r>
        <w:t xml:space="preserve"> In the future, we expect to have explicit models of recruitment and desertion.</w:t>
      </w:r>
    </w:p>
  </w:footnote>
  <w:footnote w:id="18">
    <w:p w14:paraId="657B164D" w14:textId="77777777" w:rsidR="0050673D" w:rsidRDefault="0050673D" w:rsidP="00255A27">
      <w:pPr>
        <w:pStyle w:val="FootnoteText"/>
      </w:pPr>
      <w:r>
        <w:rPr>
          <w:rStyle w:val="FootnoteReference"/>
        </w:rPr>
        <w:footnoteRef/>
      </w:r>
      <w:r>
        <w:t xml:space="preserve"> The analyst can re-enable the tactic through the Strategy Browser if desired.</w:t>
      </w:r>
    </w:p>
  </w:footnote>
  <w:footnote w:id="19">
    <w:p w14:paraId="34C079A7" w14:textId="3A43EC54" w:rsidR="0050673D" w:rsidRDefault="0050673D">
      <w:pPr>
        <w:pStyle w:val="FootnoteText"/>
      </w:pPr>
      <w:r>
        <w:rPr>
          <w:rStyle w:val="FootnoteReference"/>
        </w:rPr>
        <w:footnoteRef/>
      </w:r>
      <w:r>
        <w:t xml:space="preserve"> At least, that was the idea.  Whether this feature will prove useful in practice is yet to be seen.</w:t>
      </w:r>
    </w:p>
  </w:footnote>
  <w:footnote w:id="20">
    <w:p w14:paraId="36BD4DDE" w14:textId="77777777" w:rsidR="0050673D" w:rsidRDefault="0050673D" w:rsidP="00257496">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103BE" w14:textId="100B08A1" w:rsidR="0050673D" w:rsidRPr="004D07B9" w:rsidRDefault="0050673D">
    <w:pPr>
      <w:pStyle w:val="Header"/>
      <w:rPr>
        <w:rFonts w:ascii="Arial" w:hAnsi="Arial" w:cs="Arial"/>
      </w:rPr>
    </w:pPr>
    <w:r w:rsidRPr="004D07B9">
      <w:rPr>
        <w:rFonts w:ascii="Arial" w:hAnsi="Arial" w:cs="Arial"/>
      </w:rPr>
      <w:t>Athena User’s Guide, V3</w:t>
    </w:r>
    <w:r w:rsidRPr="004D07B9">
      <w:rPr>
        <w:rFonts w:ascii="Arial" w:hAnsi="Arial" w:cs="Arial"/>
      </w:rPr>
      <w:ptab w:relativeTo="margin" w:alignment="center" w:leader="none"/>
    </w:r>
    <w:r w:rsidRPr="004D07B9">
      <w:rPr>
        <w:rFonts w:ascii="Arial" w:hAnsi="Arial" w:cs="Arial"/>
      </w:rPr>
      <w:ptab w:relativeTo="margin" w:alignment="right" w:leader="none"/>
    </w:r>
    <w:r w:rsidRPr="004D07B9">
      <w:rPr>
        <w:rFonts w:ascii="Arial" w:hAnsi="Arial" w:cs="Arial"/>
      </w:rPr>
      <w:t>December, 2011</w:t>
    </w:r>
  </w:p>
  <w:p w14:paraId="7F59FE28" w14:textId="77777777" w:rsidR="0050673D" w:rsidRDefault="0050673D"/>
  <w:p w14:paraId="2A8EE832" w14:textId="77777777" w:rsidR="0050673D" w:rsidRDefault="0050673D"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9544C580"/>
    <w:lvl w:ilvl="0">
      <w:start w:val="1"/>
      <w:numFmt w:val="none"/>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7">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0">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6">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D234B61"/>
    <w:multiLevelType w:val="hybridMultilevel"/>
    <w:tmpl w:val="1E669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36">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39">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A437E9C"/>
    <w:multiLevelType w:val="hybridMultilevel"/>
    <w:tmpl w:val="051C6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53">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4">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25"/>
  </w:num>
  <w:num w:numId="3">
    <w:abstractNumId w:val="35"/>
  </w:num>
  <w:num w:numId="4">
    <w:abstractNumId w:val="63"/>
  </w:num>
  <w:num w:numId="5">
    <w:abstractNumId w:val="21"/>
  </w:num>
  <w:num w:numId="6">
    <w:abstractNumId w:val="19"/>
  </w:num>
  <w:num w:numId="7">
    <w:abstractNumId w:val="16"/>
  </w:num>
  <w:num w:numId="8">
    <w:abstractNumId w:val="52"/>
  </w:num>
  <w:num w:numId="9">
    <w:abstractNumId w:val="46"/>
  </w:num>
  <w:num w:numId="10">
    <w:abstractNumId w:val="18"/>
  </w:num>
  <w:num w:numId="11">
    <w:abstractNumId w:val="12"/>
  </w:num>
  <w:num w:numId="12">
    <w:abstractNumId w:val="58"/>
  </w:num>
  <w:num w:numId="13">
    <w:abstractNumId w:val="51"/>
  </w:num>
  <w:num w:numId="14">
    <w:abstractNumId w:val="5"/>
  </w:num>
  <w:num w:numId="15">
    <w:abstractNumId w:val="57"/>
  </w:num>
  <w:num w:numId="16">
    <w:abstractNumId w:val="61"/>
  </w:num>
  <w:num w:numId="17">
    <w:abstractNumId w:val="20"/>
  </w:num>
  <w:num w:numId="18">
    <w:abstractNumId w:val="23"/>
  </w:num>
  <w:num w:numId="19">
    <w:abstractNumId w:val="53"/>
  </w:num>
  <w:num w:numId="20">
    <w:abstractNumId w:val="39"/>
  </w:num>
  <w:num w:numId="21">
    <w:abstractNumId w:val="2"/>
  </w:num>
  <w:num w:numId="22">
    <w:abstractNumId w:val="49"/>
  </w:num>
  <w:num w:numId="23">
    <w:abstractNumId w:val="48"/>
  </w:num>
  <w:num w:numId="24">
    <w:abstractNumId w:val="31"/>
  </w:num>
  <w:num w:numId="25">
    <w:abstractNumId w:val="15"/>
  </w:num>
  <w:num w:numId="26">
    <w:abstractNumId w:val="13"/>
  </w:num>
  <w:num w:numId="27">
    <w:abstractNumId w:val="3"/>
  </w:num>
  <w:num w:numId="28">
    <w:abstractNumId w:val="54"/>
  </w:num>
  <w:num w:numId="29">
    <w:abstractNumId w:val="41"/>
  </w:num>
  <w:num w:numId="30">
    <w:abstractNumId w:val="43"/>
  </w:num>
  <w:num w:numId="31">
    <w:abstractNumId w:val="27"/>
  </w:num>
  <w:num w:numId="32">
    <w:abstractNumId w:val="60"/>
  </w:num>
  <w:num w:numId="33">
    <w:abstractNumId w:val="28"/>
  </w:num>
  <w:num w:numId="34">
    <w:abstractNumId w:val="64"/>
  </w:num>
  <w:num w:numId="35">
    <w:abstractNumId w:val="36"/>
  </w:num>
  <w:num w:numId="36">
    <w:abstractNumId w:val="32"/>
  </w:num>
  <w:num w:numId="37">
    <w:abstractNumId w:val="59"/>
  </w:num>
  <w:num w:numId="38">
    <w:abstractNumId w:val="42"/>
  </w:num>
  <w:num w:numId="39">
    <w:abstractNumId w:val="30"/>
  </w:num>
  <w:num w:numId="40">
    <w:abstractNumId w:val="29"/>
  </w:num>
  <w:num w:numId="41">
    <w:abstractNumId w:val="47"/>
  </w:num>
  <w:num w:numId="42">
    <w:abstractNumId w:val="45"/>
  </w:num>
  <w:num w:numId="43">
    <w:abstractNumId w:val="11"/>
  </w:num>
  <w:num w:numId="44">
    <w:abstractNumId w:val="56"/>
  </w:num>
  <w:num w:numId="45">
    <w:abstractNumId w:val="55"/>
  </w:num>
  <w:num w:numId="46">
    <w:abstractNumId w:val="6"/>
  </w:num>
  <w:num w:numId="47">
    <w:abstractNumId w:val="62"/>
  </w:num>
  <w:num w:numId="48">
    <w:abstractNumId w:val="24"/>
  </w:num>
  <w:num w:numId="49">
    <w:abstractNumId w:val="8"/>
  </w:num>
  <w:num w:numId="50">
    <w:abstractNumId w:val="37"/>
  </w:num>
  <w:num w:numId="51">
    <w:abstractNumId w:val="10"/>
  </w:num>
  <w:num w:numId="52">
    <w:abstractNumId w:val="40"/>
  </w:num>
  <w:num w:numId="53">
    <w:abstractNumId w:val="4"/>
  </w:num>
  <w:num w:numId="54">
    <w:abstractNumId w:val="14"/>
  </w:num>
  <w:num w:numId="55">
    <w:abstractNumId w:val="34"/>
  </w:num>
  <w:num w:numId="56">
    <w:abstractNumId w:val="9"/>
  </w:num>
  <w:num w:numId="57">
    <w:abstractNumId w:val="17"/>
  </w:num>
  <w:num w:numId="58">
    <w:abstractNumId w:val="0"/>
  </w:num>
  <w:num w:numId="59">
    <w:abstractNumId w:val="50"/>
  </w:num>
  <w:num w:numId="60">
    <w:abstractNumId w:val="7"/>
  </w:num>
  <w:num w:numId="61">
    <w:abstractNumId w:val="7"/>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7"/>
    <w:lvlOverride w:ilvl="0">
      <w:startOverride w:val="4"/>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3"/>
  </w:num>
  <w:num w:numId="64">
    <w:abstractNumId w:val="44"/>
  </w:num>
  <w:num w:numId="65">
    <w:abstractNumId w:val="1"/>
  </w:num>
  <w:num w:numId="66">
    <w:abstractNumId w:val="26"/>
  </w:num>
  <w:num w:numId="67">
    <w:abstractNumId w:val="2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8"/>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40D"/>
    <w:rsid w:val="00000A84"/>
    <w:rsid w:val="00010B24"/>
    <w:rsid w:val="00013DEB"/>
    <w:rsid w:val="00016DF0"/>
    <w:rsid w:val="000210D0"/>
    <w:rsid w:val="00024410"/>
    <w:rsid w:val="00026197"/>
    <w:rsid w:val="00030158"/>
    <w:rsid w:val="000426DC"/>
    <w:rsid w:val="00042CD2"/>
    <w:rsid w:val="0004459C"/>
    <w:rsid w:val="00052915"/>
    <w:rsid w:val="00053139"/>
    <w:rsid w:val="00055DBF"/>
    <w:rsid w:val="0006154B"/>
    <w:rsid w:val="000705D9"/>
    <w:rsid w:val="000821DC"/>
    <w:rsid w:val="00085B55"/>
    <w:rsid w:val="00090A26"/>
    <w:rsid w:val="000A4915"/>
    <w:rsid w:val="000A6638"/>
    <w:rsid w:val="000A7B01"/>
    <w:rsid w:val="000B0AE3"/>
    <w:rsid w:val="000B1400"/>
    <w:rsid w:val="000B60E3"/>
    <w:rsid w:val="000B6EFE"/>
    <w:rsid w:val="000D6EB8"/>
    <w:rsid w:val="000E3F24"/>
    <w:rsid w:val="000E7165"/>
    <w:rsid w:val="000E7462"/>
    <w:rsid w:val="000F377B"/>
    <w:rsid w:val="000F438B"/>
    <w:rsid w:val="000F602B"/>
    <w:rsid w:val="0011536B"/>
    <w:rsid w:val="0011645F"/>
    <w:rsid w:val="001254E9"/>
    <w:rsid w:val="00131106"/>
    <w:rsid w:val="00135988"/>
    <w:rsid w:val="00137F55"/>
    <w:rsid w:val="00150799"/>
    <w:rsid w:val="00150E44"/>
    <w:rsid w:val="00156749"/>
    <w:rsid w:val="0015707F"/>
    <w:rsid w:val="00157602"/>
    <w:rsid w:val="00157F38"/>
    <w:rsid w:val="00162F5C"/>
    <w:rsid w:val="00163957"/>
    <w:rsid w:val="001646FD"/>
    <w:rsid w:val="00173821"/>
    <w:rsid w:val="00174A3F"/>
    <w:rsid w:val="0017522C"/>
    <w:rsid w:val="001811FA"/>
    <w:rsid w:val="0018237D"/>
    <w:rsid w:val="001823F8"/>
    <w:rsid w:val="00182999"/>
    <w:rsid w:val="00187E27"/>
    <w:rsid w:val="00193BDC"/>
    <w:rsid w:val="00194B82"/>
    <w:rsid w:val="001A161E"/>
    <w:rsid w:val="001A37B5"/>
    <w:rsid w:val="001A5652"/>
    <w:rsid w:val="001C4A8F"/>
    <w:rsid w:val="001D079B"/>
    <w:rsid w:val="001E2C8A"/>
    <w:rsid w:val="001F1495"/>
    <w:rsid w:val="001F1E33"/>
    <w:rsid w:val="001F3779"/>
    <w:rsid w:val="001F3C5E"/>
    <w:rsid w:val="001F6925"/>
    <w:rsid w:val="002040E2"/>
    <w:rsid w:val="00206250"/>
    <w:rsid w:val="00216293"/>
    <w:rsid w:val="00216B0A"/>
    <w:rsid w:val="00217360"/>
    <w:rsid w:val="002251D2"/>
    <w:rsid w:val="00226219"/>
    <w:rsid w:val="002272DC"/>
    <w:rsid w:val="0022749B"/>
    <w:rsid w:val="0023121F"/>
    <w:rsid w:val="002335B1"/>
    <w:rsid w:val="0023673D"/>
    <w:rsid w:val="00237B77"/>
    <w:rsid w:val="00245094"/>
    <w:rsid w:val="002457C3"/>
    <w:rsid w:val="00254DAA"/>
    <w:rsid w:val="00255A27"/>
    <w:rsid w:val="00256FB1"/>
    <w:rsid w:val="00257496"/>
    <w:rsid w:val="00265F30"/>
    <w:rsid w:val="00266C32"/>
    <w:rsid w:val="00272C61"/>
    <w:rsid w:val="002820E3"/>
    <w:rsid w:val="00282E00"/>
    <w:rsid w:val="002833F1"/>
    <w:rsid w:val="00284B5B"/>
    <w:rsid w:val="00294B05"/>
    <w:rsid w:val="002962B6"/>
    <w:rsid w:val="002A204C"/>
    <w:rsid w:val="002A603C"/>
    <w:rsid w:val="002B0BC7"/>
    <w:rsid w:val="002B65DA"/>
    <w:rsid w:val="002C0249"/>
    <w:rsid w:val="002C5A6A"/>
    <w:rsid w:val="002C7D2F"/>
    <w:rsid w:val="002D13AA"/>
    <w:rsid w:val="002D708E"/>
    <w:rsid w:val="002E1BA8"/>
    <w:rsid w:val="002F09F0"/>
    <w:rsid w:val="002F0AC2"/>
    <w:rsid w:val="002F2AB1"/>
    <w:rsid w:val="00300366"/>
    <w:rsid w:val="0030257D"/>
    <w:rsid w:val="00307C2F"/>
    <w:rsid w:val="0031251A"/>
    <w:rsid w:val="00314031"/>
    <w:rsid w:val="003160E3"/>
    <w:rsid w:val="00316EB9"/>
    <w:rsid w:val="00324365"/>
    <w:rsid w:val="00327A3B"/>
    <w:rsid w:val="003303C0"/>
    <w:rsid w:val="00333C4D"/>
    <w:rsid w:val="0033439A"/>
    <w:rsid w:val="00341F6D"/>
    <w:rsid w:val="00343216"/>
    <w:rsid w:val="003444D9"/>
    <w:rsid w:val="003459C0"/>
    <w:rsid w:val="00351291"/>
    <w:rsid w:val="00353B9A"/>
    <w:rsid w:val="003614C2"/>
    <w:rsid w:val="00361EC8"/>
    <w:rsid w:val="00367DDF"/>
    <w:rsid w:val="00374DBA"/>
    <w:rsid w:val="0037789F"/>
    <w:rsid w:val="003819F9"/>
    <w:rsid w:val="00383A8B"/>
    <w:rsid w:val="003855B1"/>
    <w:rsid w:val="0038575E"/>
    <w:rsid w:val="00392F5C"/>
    <w:rsid w:val="00393D51"/>
    <w:rsid w:val="003957A5"/>
    <w:rsid w:val="003A1812"/>
    <w:rsid w:val="003A4485"/>
    <w:rsid w:val="003B34C3"/>
    <w:rsid w:val="003B78A6"/>
    <w:rsid w:val="003C2490"/>
    <w:rsid w:val="003C4BD8"/>
    <w:rsid w:val="003C4ECC"/>
    <w:rsid w:val="003D09A7"/>
    <w:rsid w:val="003E06B9"/>
    <w:rsid w:val="003E6DED"/>
    <w:rsid w:val="003E7869"/>
    <w:rsid w:val="003F027F"/>
    <w:rsid w:val="003F2067"/>
    <w:rsid w:val="003F6302"/>
    <w:rsid w:val="00400393"/>
    <w:rsid w:val="00413CFA"/>
    <w:rsid w:val="00417020"/>
    <w:rsid w:val="00422548"/>
    <w:rsid w:val="0042313B"/>
    <w:rsid w:val="00424B43"/>
    <w:rsid w:val="004266DE"/>
    <w:rsid w:val="0042684E"/>
    <w:rsid w:val="004378B3"/>
    <w:rsid w:val="00437EAD"/>
    <w:rsid w:val="00441409"/>
    <w:rsid w:val="00441B7E"/>
    <w:rsid w:val="00441FE3"/>
    <w:rsid w:val="00445904"/>
    <w:rsid w:val="004461C4"/>
    <w:rsid w:val="00450A94"/>
    <w:rsid w:val="0045194B"/>
    <w:rsid w:val="0045727F"/>
    <w:rsid w:val="00461CC4"/>
    <w:rsid w:val="00463825"/>
    <w:rsid w:val="00464F1C"/>
    <w:rsid w:val="00470686"/>
    <w:rsid w:val="00470BB6"/>
    <w:rsid w:val="00470E2C"/>
    <w:rsid w:val="004759E0"/>
    <w:rsid w:val="004769B3"/>
    <w:rsid w:val="00477100"/>
    <w:rsid w:val="00483F58"/>
    <w:rsid w:val="00490243"/>
    <w:rsid w:val="004968FB"/>
    <w:rsid w:val="004A288A"/>
    <w:rsid w:val="004A5998"/>
    <w:rsid w:val="004A6307"/>
    <w:rsid w:val="004C5F9B"/>
    <w:rsid w:val="004D07B9"/>
    <w:rsid w:val="004E31BA"/>
    <w:rsid w:val="004E4EDF"/>
    <w:rsid w:val="004E4F17"/>
    <w:rsid w:val="004E57CE"/>
    <w:rsid w:val="004F0F0B"/>
    <w:rsid w:val="004F6E48"/>
    <w:rsid w:val="00500FDD"/>
    <w:rsid w:val="005010D4"/>
    <w:rsid w:val="005031DF"/>
    <w:rsid w:val="00503C02"/>
    <w:rsid w:val="00503C3A"/>
    <w:rsid w:val="0050673D"/>
    <w:rsid w:val="00512F11"/>
    <w:rsid w:val="0051407F"/>
    <w:rsid w:val="005161AF"/>
    <w:rsid w:val="0051708D"/>
    <w:rsid w:val="00520D31"/>
    <w:rsid w:val="005211A3"/>
    <w:rsid w:val="00521973"/>
    <w:rsid w:val="00525213"/>
    <w:rsid w:val="0052662F"/>
    <w:rsid w:val="00526A20"/>
    <w:rsid w:val="005273FE"/>
    <w:rsid w:val="00534524"/>
    <w:rsid w:val="00543CF9"/>
    <w:rsid w:val="0054412F"/>
    <w:rsid w:val="00553721"/>
    <w:rsid w:val="00556288"/>
    <w:rsid w:val="005601AC"/>
    <w:rsid w:val="00562658"/>
    <w:rsid w:val="00565582"/>
    <w:rsid w:val="00577993"/>
    <w:rsid w:val="00585A91"/>
    <w:rsid w:val="00593A2D"/>
    <w:rsid w:val="00596BDF"/>
    <w:rsid w:val="005A0C5C"/>
    <w:rsid w:val="005A5C87"/>
    <w:rsid w:val="005B142D"/>
    <w:rsid w:val="005B1D06"/>
    <w:rsid w:val="005B7C5B"/>
    <w:rsid w:val="005C5837"/>
    <w:rsid w:val="005D1093"/>
    <w:rsid w:val="005D12EB"/>
    <w:rsid w:val="005D36C3"/>
    <w:rsid w:val="005D3797"/>
    <w:rsid w:val="005D48CB"/>
    <w:rsid w:val="005D5E53"/>
    <w:rsid w:val="005D7811"/>
    <w:rsid w:val="005E7367"/>
    <w:rsid w:val="005F0349"/>
    <w:rsid w:val="005F05B2"/>
    <w:rsid w:val="005F68E4"/>
    <w:rsid w:val="005F7A67"/>
    <w:rsid w:val="006051DD"/>
    <w:rsid w:val="00605447"/>
    <w:rsid w:val="00605546"/>
    <w:rsid w:val="00605CE9"/>
    <w:rsid w:val="00606E9E"/>
    <w:rsid w:val="006167A2"/>
    <w:rsid w:val="00616B5F"/>
    <w:rsid w:val="00627180"/>
    <w:rsid w:val="006301D8"/>
    <w:rsid w:val="0063155B"/>
    <w:rsid w:val="00632ED4"/>
    <w:rsid w:val="00637A12"/>
    <w:rsid w:val="00642AE2"/>
    <w:rsid w:val="00656127"/>
    <w:rsid w:val="00660D9C"/>
    <w:rsid w:val="006652B2"/>
    <w:rsid w:val="00670FFF"/>
    <w:rsid w:val="00671D20"/>
    <w:rsid w:val="006828B0"/>
    <w:rsid w:val="006828D4"/>
    <w:rsid w:val="0069063B"/>
    <w:rsid w:val="00691A52"/>
    <w:rsid w:val="00696322"/>
    <w:rsid w:val="006A2E82"/>
    <w:rsid w:val="006A312A"/>
    <w:rsid w:val="006A31E8"/>
    <w:rsid w:val="006B0577"/>
    <w:rsid w:val="006C420A"/>
    <w:rsid w:val="006C4ADB"/>
    <w:rsid w:val="006C5401"/>
    <w:rsid w:val="006C77A6"/>
    <w:rsid w:val="006E1871"/>
    <w:rsid w:val="006E5FAD"/>
    <w:rsid w:val="006E700E"/>
    <w:rsid w:val="006F00A2"/>
    <w:rsid w:val="006F3413"/>
    <w:rsid w:val="006F3822"/>
    <w:rsid w:val="006F449E"/>
    <w:rsid w:val="00704201"/>
    <w:rsid w:val="00711660"/>
    <w:rsid w:val="00713F98"/>
    <w:rsid w:val="0072099C"/>
    <w:rsid w:val="0072265A"/>
    <w:rsid w:val="00725ABB"/>
    <w:rsid w:val="007278EA"/>
    <w:rsid w:val="00732DE0"/>
    <w:rsid w:val="00733C6A"/>
    <w:rsid w:val="0073651F"/>
    <w:rsid w:val="0074039D"/>
    <w:rsid w:val="00741F60"/>
    <w:rsid w:val="00742821"/>
    <w:rsid w:val="00756E95"/>
    <w:rsid w:val="0075746D"/>
    <w:rsid w:val="00762AAA"/>
    <w:rsid w:val="007631A3"/>
    <w:rsid w:val="0077163F"/>
    <w:rsid w:val="007753E4"/>
    <w:rsid w:val="00784C80"/>
    <w:rsid w:val="007853DF"/>
    <w:rsid w:val="00786F3A"/>
    <w:rsid w:val="007912CF"/>
    <w:rsid w:val="00794481"/>
    <w:rsid w:val="007B340C"/>
    <w:rsid w:val="007D024D"/>
    <w:rsid w:val="007D2C8E"/>
    <w:rsid w:val="007D5E1F"/>
    <w:rsid w:val="007D6086"/>
    <w:rsid w:val="007D67D4"/>
    <w:rsid w:val="007E0F24"/>
    <w:rsid w:val="007E2097"/>
    <w:rsid w:val="007E53E0"/>
    <w:rsid w:val="007E5C81"/>
    <w:rsid w:val="007E63C7"/>
    <w:rsid w:val="007F1C14"/>
    <w:rsid w:val="007F58B5"/>
    <w:rsid w:val="007F6EF2"/>
    <w:rsid w:val="007F72B8"/>
    <w:rsid w:val="0080191F"/>
    <w:rsid w:val="0080253D"/>
    <w:rsid w:val="008046A9"/>
    <w:rsid w:val="00806CA4"/>
    <w:rsid w:val="00811CB4"/>
    <w:rsid w:val="008150FA"/>
    <w:rsid w:val="00816B43"/>
    <w:rsid w:val="008176EF"/>
    <w:rsid w:val="00817A00"/>
    <w:rsid w:val="00820A17"/>
    <w:rsid w:val="008334B3"/>
    <w:rsid w:val="00836DA5"/>
    <w:rsid w:val="00840529"/>
    <w:rsid w:val="00842F51"/>
    <w:rsid w:val="00851ADB"/>
    <w:rsid w:val="008637C8"/>
    <w:rsid w:val="008653C9"/>
    <w:rsid w:val="00867571"/>
    <w:rsid w:val="0087040D"/>
    <w:rsid w:val="008709C3"/>
    <w:rsid w:val="00874A3B"/>
    <w:rsid w:val="00883D6F"/>
    <w:rsid w:val="00884A3F"/>
    <w:rsid w:val="00885938"/>
    <w:rsid w:val="00886C25"/>
    <w:rsid w:val="008877C5"/>
    <w:rsid w:val="00892046"/>
    <w:rsid w:val="008A5118"/>
    <w:rsid w:val="008B0B51"/>
    <w:rsid w:val="008B134A"/>
    <w:rsid w:val="008B1418"/>
    <w:rsid w:val="008B1C44"/>
    <w:rsid w:val="008B32C0"/>
    <w:rsid w:val="008B4BA3"/>
    <w:rsid w:val="008B5DC1"/>
    <w:rsid w:val="008B6DC2"/>
    <w:rsid w:val="008B6F20"/>
    <w:rsid w:val="008C496A"/>
    <w:rsid w:val="008E5602"/>
    <w:rsid w:val="008E5C30"/>
    <w:rsid w:val="008F6D65"/>
    <w:rsid w:val="008F7ADA"/>
    <w:rsid w:val="00901829"/>
    <w:rsid w:val="00901DD4"/>
    <w:rsid w:val="00906F81"/>
    <w:rsid w:val="009276BB"/>
    <w:rsid w:val="00941CE2"/>
    <w:rsid w:val="00941EAB"/>
    <w:rsid w:val="00943863"/>
    <w:rsid w:val="00952064"/>
    <w:rsid w:val="00956008"/>
    <w:rsid w:val="00966709"/>
    <w:rsid w:val="009669AF"/>
    <w:rsid w:val="00971C20"/>
    <w:rsid w:val="00980751"/>
    <w:rsid w:val="00982F2E"/>
    <w:rsid w:val="00984FAF"/>
    <w:rsid w:val="00985DC1"/>
    <w:rsid w:val="009875C8"/>
    <w:rsid w:val="009916A7"/>
    <w:rsid w:val="009A1493"/>
    <w:rsid w:val="009A3336"/>
    <w:rsid w:val="009A63DD"/>
    <w:rsid w:val="009B012F"/>
    <w:rsid w:val="009B2CC5"/>
    <w:rsid w:val="009C0821"/>
    <w:rsid w:val="009C2DB2"/>
    <w:rsid w:val="009C5AB5"/>
    <w:rsid w:val="009C610A"/>
    <w:rsid w:val="009C6CBB"/>
    <w:rsid w:val="009D739D"/>
    <w:rsid w:val="009D743E"/>
    <w:rsid w:val="009D7F95"/>
    <w:rsid w:val="009E18FB"/>
    <w:rsid w:val="009E5C44"/>
    <w:rsid w:val="009F251D"/>
    <w:rsid w:val="00A01BC9"/>
    <w:rsid w:val="00A06537"/>
    <w:rsid w:val="00A06820"/>
    <w:rsid w:val="00A1010A"/>
    <w:rsid w:val="00A12808"/>
    <w:rsid w:val="00A201E3"/>
    <w:rsid w:val="00A24F84"/>
    <w:rsid w:val="00A27D04"/>
    <w:rsid w:val="00A31F3F"/>
    <w:rsid w:val="00A32020"/>
    <w:rsid w:val="00A355DC"/>
    <w:rsid w:val="00A35FA6"/>
    <w:rsid w:val="00A41B24"/>
    <w:rsid w:val="00A443E5"/>
    <w:rsid w:val="00A5043C"/>
    <w:rsid w:val="00A542BD"/>
    <w:rsid w:val="00A6059B"/>
    <w:rsid w:val="00A77C92"/>
    <w:rsid w:val="00A810E6"/>
    <w:rsid w:val="00A85EBC"/>
    <w:rsid w:val="00A93EB5"/>
    <w:rsid w:val="00A953F7"/>
    <w:rsid w:val="00A95586"/>
    <w:rsid w:val="00A97918"/>
    <w:rsid w:val="00AA1E81"/>
    <w:rsid w:val="00AA291A"/>
    <w:rsid w:val="00AB1FA5"/>
    <w:rsid w:val="00AB39B0"/>
    <w:rsid w:val="00AB418D"/>
    <w:rsid w:val="00AB6CF3"/>
    <w:rsid w:val="00AC5CC8"/>
    <w:rsid w:val="00AD12A8"/>
    <w:rsid w:val="00AD3D2D"/>
    <w:rsid w:val="00AE1C5A"/>
    <w:rsid w:val="00AF185F"/>
    <w:rsid w:val="00AF7AF6"/>
    <w:rsid w:val="00B011F1"/>
    <w:rsid w:val="00B01724"/>
    <w:rsid w:val="00B13693"/>
    <w:rsid w:val="00B2592D"/>
    <w:rsid w:val="00B34323"/>
    <w:rsid w:val="00B40BD9"/>
    <w:rsid w:val="00B417D7"/>
    <w:rsid w:val="00B433ED"/>
    <w:rsid w:val="00B438FE"/>
    <w:rsid w:val="00B439C9"/>
    <w:rsid w:val="00B442DE"/>
    <w:rsid w:val="00B46C8D"/>
    <w:rsid w:val="00B52594"/>
    <w:rsid w:val="00B65D0B"/>
    <w:rsid w:val="00B661B7"/>
    <w:rsid w:val="00B66E21"/>
    <w:rsid w:val="00B74D42"/>
    <w:rsid w:val="00B8554E"/>
    <w:rsid w:val="00B8735B"/>
    <w:rsid w:val="00B943E6"/>
    <w:rsid w:val="00BA6D3C"/>
    <w:rsid w:val="00BB0A87"/>
    <w:rsid w:val="00BB56FD"/>
    <w:rsid w:val="00BB6FC7"/>
    <w:rsid w:val="00BB73E9"/>
    <w:rsid w:val="00BC0823"/>
    <w:rsid w:val="00BC1F92"/>
    <w:rsid w:val="00BC67F0"/>
    <w:rsid w:val="00BD4B37"/>
    <w:rsid w:val="00BD7DCF"/>
    <w:rsid w:val="00BE03DA"/>
    <w:rsid w:val="00BE1090"/>
    <w:rsid w:val="00BE4FB6"/>
    <w:rsid w:val="00BE6A0E"/>
    <w:rsid w:val="00BF263F"/>
    <w:rsid w:val="00BF3126"/>
    <w:rsid w:val="00BF6A5E"/>
    <w:rsid w:val="00C13848"/>
    <w:rsid w:val="00C17981"/>
    <w:rsid w:val="00C2148A"/>
    <w:rsid w:val="00C21BE4"/>
    <w:rsid w:val="00C244A4"/>
    <w:rsid w:val="00C41A13"/>
    <w:rsid w:val="00C50011"/>
    <w:rsid w:val="00C6526E"/>
    <w:rsid w:val="00C670F7"/>
    <w:rsid w:val="00C81FB1"/>
    <w:rsid w:val="00C84438"/>
    <w:rsid w:val="00C910EF"/>
    <w:rsid w:val="00C917AC"/>
    <w:rsid w:val="00CA5751"/>
    <w:rsid w:val="00CB10AC"/>
    <w:rsid w:val="00CC2304"/>
    <w:rsid w:val="00CD7D24"/>
    <w:rsid w:val="00CE5F34"/>
    <w:rsid w:val="00CF5407"/>
    <w:rsid w:val="00D000F8"/>
    <w:rsid w:val="00D0709E"/>
    <w:rsid w:val="00D10A70"/>
    <w:rsid w:val="00D14C05"/>
    <w:rsid w:val="00D20E72"/>
    <w:rsid w:val="00D37391"/>
    <w:rsid w:val="00D45B5A"/>
    <w:rsid w:val="00D52473"/>
    <w:rsid w:val="00D5266F"/>
    <w:rsid w:val="00D6315E"/>
    <w:rsid w:val="00D65E3A"/>
    <w:rsid w:val="00D66832"/>
    <w:rsid w:val="00D7031F"/>
    <w:rsid w:val="00D74C08"/>
    <w:rsid w:val="00D7571E"/>
    <w:rsid w:val="00D7666B"/>
    <w:rsid w:val="00D76951"/>
    <w:rsid w:val="00D8275B"/>
    <w:rsid w:val="00D9319C"/>
    <w:rsid w:val="00DA18F0"/>
    <w:rsid w:val="00DA4B75"/>
    <w:rsid w:val="00DA7346"/>
    <w:rsid w:val="00DB2FA1"/>
    <w:rsid w:val="00DC54A7"/>
    <w:rsid w:val="00DD49E8"/>
    <w:rsid w:val="00DD4C78"/>
    <w:rsid w:val="00DE0B74"/>
    <w:rsid w:val="00DE1B7F"/>
    <w:rsid w:val="00DE7483"/>
    <w:rsid w:val="00DE78EF"/>
    <w:rsid w:val="00DF5280"/>
    <w:rsid w:val="00E00631"/>
    <w:rsid w:val="00E02B52"/>
    <w:rsid w:val="00E0364B"/>
    <w:rsid w:val="00E039AD"/>
    <w:rsid w:val="00E066D2"/>
    <w:rsid w:val="00E075D0"/>
    <w:rsid w:val="00E10174"/>
    <w:rsid w:val="00E128E4"/>
    <w:rsid w:val="00E24483"/>
    <w:rsid w:val="00E27B80"/>
    <w:rsid w:val="00E377EA"/>
    <w:rsid w:val="00E37B79"/>
    <w:rsid w:val="00E46EBD"/>
    <w:rsid w:val="00E52FBF"/>
    <w:rsid w:val="00E5327C"/>
    <w:rsid w:val="00E6351E"/>
    <w:rsid w:val="00E672FD"/>
    <w:rsid w:val="00E718BE"/>
    <w:rsid w:val="00E76C18"/>
    <w:rsid w:val="00E86424"/>
    <w:rsid w:val="00EA462E"/>
    <w:rsid w:val="00EB0745"/>
    <w:rsid w:val="00EB3879"/>
    <w:rsid w:val="00EB50D5"/>
    <w:rsid w:val="00EB5DBD"/>
    <w:rsid w:val="00EB712D"/>
    <w:rsid w:val="00EC34AD"/>
    <w:rsid w:val="00EC4880"/>
    <w:rsid w:val="00EC5CD4"/>
    <w:rsid w:val="00EC5F3C"/>
    <w:rsid w:val="00EC7C03"/>
    <w:rsid w:val="00ED5807"/>
    <w:rsid w:val="00EE138F"/>
    <w:rsid w:val="00EF220C"/>
    <w:rsid w:val="00EF2F53"/>
    <w:rsid w:val="00F0195F"/>
    <w:rsid w:val="00F01AFF"/>
    <w:rsid w:val="00F02C00"/>
    <w:rsid w:val="00F10551"/>
    <w:rsid w:val="00F11921"/>
    <w:rsid w:val="00F126AF"/>
    <w:rsid w:val="00F12A20"/>
    <w:rsid w:val="00F200F3"/>
    <w:rsid w:val="00F2387E"/>
    <w:rsid w:val="00F3090D"/>
    <w:rsid w:val="00F3259E"/>
    <w:rsid w:val="00F330AC"/>
    <w:rsid w:val="00F3538B"/>
    <w:rsid w:val="00F37AA9"/>
    <w:rsid w:val="00F62BE1"/>
    <w:rsid w:val="00F6603C"/>
    <w:rsid w:val="00F7118A"/>
    <w:rsid w:val="00F7146F"/>
    <w:rsid w:val="00F824E9"/>
    <w:rsid w:val="00F82AC6"/>
    <w:rsid w:val="00F86DA4"/>
    <w:rsid w:val="00F8747D"/>
    <w:rsid w:val="00F90B4A"/>
    <w:rsid w:val="00F95410"/>
    <w:rsid w:val="00FA0467"/>
    <w:rsid w:val="00FA168C"/>
    <w:rsid w:val="00FA3525"/>
    <w:rsid w:val="00FA406D"/>
    <w:rsid w:val="00FB2A76"/>
    <w:rsid w:val="00FB3451"/>
    <w:rsid w:val="00FB7390"/>
    <w:rsid w:val="00FC0A8F"/>
    <w:rsid w:val="00FC3770"/>
    <w:rsid w:val="00FC45E8"/>
    <w:rsid w:val="00FC67B9"/>
    <w:rsid w:val="00FE013C"/>
    <w:rsid w:val="00FE0D68"/>
    <w:rsid w:val="00FE5D64"/>
    <w:rsid w:val="00FE635C"/>
    <w:rsid w:val="00FE7EB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1EF6B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0"/>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C41A13"/>
    <w:pPr>
      <w:keepNext/>
      <w:pageBreakBefore/>
      <w:numPr>
        <w:ilvl w:val="1"/>
        <w:numId w:val="60"/>
      </w:numPr>
      <w:spacing w:before="240" w:after="60"/>
      <w:outlineLvl w:val="1"/>
    </w:pPr>
    <w:rPr>
      <w:rFonts w:ascii="Arial" w:hAnsi="Arial"/>
      <w:b/>
      <w:caps/>
      <w:sz w:val="28"/>
      <w:szCs w:val="28"/>
    </w:rPr>
  </w:style>
  <w:style w:type="paragraph" w:styleId="Heading3">
    <w:name w:val="heading 3"/>
    <w:basedOn w:val="Normal"/>
    <w:next w:val="Normal"/>
    <w:qFormat/>
    <w:rsid w:val="00C41A13"/>
    <w:pPr>
      <w:keepNext/>
      <w:numPr>
        <w:ilvl w:val="2"/>
        <w:numId w:val="60"/>
      </w:numPr>
      <w:spacing w:before="240" w:after="60"/>
      <w:outlineLvl w:val="2"/>
    </w:pPr>
    <w:rPr>
      <w:rFonts w:ascii="Arial" w:hAnsi="Arial"/>
      <w:b/>
      <w:sz w:val="26"/>
      <w:szCs w:val="26"/>
    </w:rPr>
  </w:style>
  <w:style w:type="paragraph" w:styleId="Heading4">
    <w:name w:val="heading 4"/>
    <w:basedOn w:val="Normal"/>
    <w:next w:val="Normal"/>
    <w:qFormat/>
    <w:rsid w:val="009875C8"/>
    <w:pPr>
      <w:keepNext/>
      <w:numPr>
        <w:ilvl w:val="3"/>
        <w:numId w:val="60"/>
      </w:numPr>
      <w:spacing w:before="240" w:after="60"/>
      <w:outlineLvl w:val="3"/>
    </w:pPr>
    <w:rPr>
      <w:rFonts w:ascii="Arial" w:hAnsi="Arial"/>
      <w:b/>
      <w:sz w:val="26"/>
      <w:szCs w:val="28"/>
    </w:rPr>
  </w:style>
  <w:style w:type="paragraph" w:styleId="Heading5">
    <w:name w:val="heading 5"/>
    <w:basedOn w:val="Normal"/>
    <w:next w:val="Normal"/>
    <w:qFormat/>
    <w:rsid w:val="00ED5807"/>
    <w:pPr>
      <w:numPr>
        <w:ilvl w:val="4"/>
        <w:numId w:val="60"/>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0"/>
      </w:numPr>
      <w:spacing w:before="240" w:after="60"/>
      <w:outlineLvl w:val="5"/>
    </w:pPr>
    <w:rPr>
      <w:b/>
      <w:sz w:val="22"/>
      <w:szCs w:val="22"/>
    </w:rPr>
  </w:style>
  <w:style w:type="paragraph" w:styleId="Heading7">
    <w:name w:val="heading 7"/>
    <w:basedOn w:val="Normal"/>
    <w:next w:val="Normal"/>
    <w:link w:val="Heading7Char"/>
    <w:rsid w:val="00976E6A"/>
    <w:pPr>
      <w:numPr>
        <w:ilvl w:val="6"/>
        <w:numId w:val="60"/>
      </w:numPr>
      <w:spacing w:before="240" w:after="60"/>
      <w:outlineLvl w:val="6"/>
    </w:pPr>
  </w:style>
  <w:style w:type="paragraph" w:styleId="Heading8">
    <w:name w:val="heading 8"/>
    <w:basedOn w:val="Normal"/>
    <w:next w:val="Normal"/>
    <w:link w:val="Heading8Char"/>
    <w:rsid w:val="00976E6A"/>
    <w:pPr>
      <w:numPr>
        <w:ilvl w:val="7"/>
        <w:numId w:val="60"/>
      </w:numPr>
      <w:spacing w:before="240" w:after="60"/>
      <w:outlineLvl w:val="7"/>
    </w:pPr>
    <w:rPr>
      <w:i/>
    </w:rPr>
  </w:style>
  <w:style w:type="paragraph" w:styleId="Heading9">
    <w:name w:val="heading 9"/>
    <w:basedOn w:val="Normal"/>
    <w:next w:val="Normal"/>
    <w:link w:val="Heading9Char"/>
    <w:rsid w:val="00976E6A"/>
    <w:pPr>
      <w:numPr>
        <w:ilvl w:val="8"/>
        <w:numId w:val="60"/>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C41A13"/>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9"/>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0"/>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C41A13"/>
    <w:pPr>
      <w:keepNext/>
      <w:pageBreakBefore/>
      <w:numPr>
        <w:ilvl w:val="1"/>
        <w:numId w:val="60"/>
      </w:numPr>
      <w:spacing w:before="240" w:after="60"/>
      <w:outlineLvl w:val="1"/>
    </w:pPr>
    <w:rPr>
      <w:rFonts w:ascii="Arial" w:hAnsi="Arial"/>
      <w:b/>
      <w:caps/>
      <w:sz w:val="28"/>
      <w:szCs w:val="28"/>
    </w:rPr>
  </w:style>
  <w:style w:type="paragraph" w:styleId="Heading3">
    <w:name w:val="heading 3"/>
    <w:basedOn w:val="Normal"/>
    <w:next w:val="Normal"/>
    <w:qFormat/>
    <w:rsid w:val="00C41A13"/>
    <w:pPr>
      <w:keepNext/>
      <w:numPr>
        <w:ilvl w:val="2"/>
        <w:numId w:val="60"/>
      </w:numPr>
      <w:spacing w:before="240" w:after="60"/>
      <w:outlineLvl w:val="2"/>
    </w:pPr>
    <w:rPr>
      <w:rFonts w:ascii="Arial" w:hAnsi="Arial"/>
      <w:b/>
      <w:sz w:val="26"/>
      <w:szCs w:val="26"/>
    </w:rPr>
  </w:style>
  <w:style w:type="paragraph" w:styleId="Heading4">
    <w:name w:val="heading 4"/>
    <w:basedOn w:val="Normal"/>
    <w:next w:val="Normal"/>
    <w:qFormat/>
    <w:rsid w:val="009875C8"/>
    <w:pPr>
      <w:keepNext/>
      <w:numPr>
        <w:ilvl w:val="3"/>
        <w:numId w:val="60"/>
      </w:numPr>
      <w:spacing w:before="240" w:after="60"/>
      <w:outlineLvl w:val="3"/>
    </w:pPr>
    <w:rPr>
      <w:rFonts w:ascii="Arial" w:hAnsi="Arial"/>
      <w:b/>
      <w:sz w:val="26"/>
      <w:szCs w:val="28"/>
    </w:rPr>
  </w:style>
  <w:style w:type="paragraph" w:styleId="Heading5">
    <w:name w:val="heading 5"/>
    <w:basedOn w:val="Normal"/>
    <w:next w:val="Normal"/>
    <w:qFormat/>
    <w:rsid w:val="00ED5807"/>
    <w:pPr>
      <w:numPr>
        <w:ilvl w:val="4"/>
        <w:numId w:val="60"/>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0"/>
      </w:numPr>
      <w:spacing w:before="240" w:after="60"/>
      <w:outlineLvl w:val="5"/>
    </w:pPr>
    <w:rPr>
      <w:b/>
      <w:sz w:val="22"/>
      <w:szCs w:val="22"/>
    </w:rPr>
  </w:style>
  <w:style w:type="paragraph" w:styleId="Heading7">
    <w:name w:val="heading 7"/>
    <w:basedOn w:val="Normal"/>
    <w:next w:val="Normal"/>
    <w:link w:val="Heading7Char"/>
    <w:rsid w:val="00976E6A"/>
    <w:pPr>
      <w:numPr>
        <w:ilvl w:val="6"/>
        <w:numId w:val="60"/>
      </w:numPr>
      <w:spacing w:before="240" w:after="60"/>
      <w:outlineLvl w:val="6"/>
    </w:pPr>
  </w:style>
  <w:style w:type="paragraph" w:styleId="Heading8">
    <w:name w:val="heading 8"/>
    <w:basedOn w:val="Normal"/>
    <w:next w:val="Normal"/>
    <w:link w:val="Heading8Char"/>
    <w:rsid w:val="00976E6A"/>
    <w:pPr>
      <w:numPr>
        <w:ilvl w:val="7"/>
        <w:numId w:val="60"/>
      </w:numPr>
      <w:spacing w:before="240" w:after="60"/>
      <w:outlineLvl w:val="7"/>
    </w:pPr>
    <w:rPr>
      <w:i/>
    </w:rPr>
  </w:style>
  <w:style w:type="paragraph" w:styleId="Heading9">
    <w:name w:val="heading 9"/>
    <w:basedOn w:val="Normal"/>
    <w:next w:val="Normal"/>
    <w:link w:val="Heading9Char"/>
    <w:rsid w:val="00976E6A"/>
    <w:pPr>
      <w:numPr>
        <w:ilvl w:val="8"/>
        <w:numId w:val="60"/>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C41A13"/>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Robert.Crowson@us.army.mi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AECCCF-8D38-4DB5-BD56-D672B5837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10637</TotalTime>
  <Pages>148</Pages>
  <Words>38487</Words>
  <Characters>219379</Characters>
  <Application>Microsoft Office Word</Application>
  <DocSecurity>0</DocSecurity>
  <Lines>1828</Lines>
  <Paragraphs>514</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257352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287</cp:revision>
  <cp:lastPrinted>2012-01-20T17:10:00Z</cp:lastPrinted>
  <dcterms:created xsi:type="dcterms:W3CDTF">2011-12-05T20:47:00Z</dcterms:created>
  <dcterms:modified xsi:type="dcterms:W3CDTF">2012-01-26T23:19:00Z</dcterms:modified>
</cp:coreProperties>
</file>