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B83742" w:rsidP="004D07B9">
      <w:pPr>
        <w:pStyle w:val="Subtitle"/>
        <w:rPr>
          <w:i w:val="0"/>
          <w:iCs w:val="0"/>
        </w:rPr>
      </w:pPr>
      <w:r>
        <w:rPr>
          <w:i w:val="0"/>
          <w:iCs w:val="0"/>
        </w:rPr>
        <w:t>October</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4043A" w:rsidRDefault="00520270">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54043A">
        <w:rPr>
          <w:noProof/>
        </w:rPr>
        <w:t>Part I: Overview</w:t>
      </w:r>
      <w:r w:rsidR="0054043A">
        <w:rPr>
          <w:noProof/>
        </w:rPr>
        <w:tab/>
      </w:r>
      <w:r w:rsidR="0054043A">
        <w:rPr>
          <w:noProof/>
        </w:rPr>
        <w:fldChar w:fldCharType="begin"/>
      </w:r>
      <w:r w:rsidR="0054043A">
        <w:rPr>
          <w:noProof/>
        </w:rPr>
        <w:instrText xml:space="preserve"> PAGEREF _Toc400357093 \h </w:instrText>
      </w:r>
      <w:r w:rsidR="0054043A">
        <w:rPr>
          <w:noProof/>
        </w:rPr>
      </w:r>
      <w:r w:rsidR="0054043A">
        <w:rPr>
          <w:noProof/>
        </w:rPr>
        <w:fldChar w:fldCharType="separate"/>
      </w:r>
      <w:r w:rsidR="0054043A">
        <w:rPr>
          <w:noProof/>
        </w:rPr>
        <w:t>10</w:t>
      </w:r>
      <w:r w:rsidR="0054043A">
        <w:rPr>
          <w:noProof/>
        </w:rPr>
        <w:fldChar w:fldCharType="end"/>
      </w:r>
    </w:p>
    <w:p w:rsidR="0054043A" w:rsidRDefault="0054043A">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_Toc400357094 \h </w:instrText>
      </w:r>
      <w:r>
        <w:fldChar w:fldCharType="separate"/>
      </w:r>
      <w:r>
        <w:t>12</w:t>
      </w:r>
      <w:r>
        <w:fldChar w:fldCharType="end"/>
      </w:r>
    </w:p>
    <w:p w:rsidR="0054043A" w:rsidRDefault="0054043A">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_Toc400357095 \h </w:instrText>
      </w:r>
      <w:r>
        <w:fldChar w:fldCharType="separate"/>
      </w:r>
      <w:r>
        <w:t>12</w:t>
      </w:r>
      <w:r>
        <w:fldChar w:fldCharType="end"/>
      </w:r>
    </w:p>
    <w:p w:rsidR="0054043A" w:rsidRDefault="0054043A">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_Toc400357096 \h </w:instrText>
      </w:r>
      <w:r>
        <w:fldChar w:fldCharType="separate"/>
      </w:r>
      <w:r>
        <w:t>12</w:t>
      </w:r>
      <w:r>
        <w:fldChar w:fldCharType="end"/>
      </w:r>
    </w:p>
    <w:p w:rsidR="0054043A" w:rsidRDefault="0054043A">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_Toc400357097 \h </w:instrText>
      </w:r>
      <w:r>
        <w:fldChar w:fldCharType="separate"/>
      </w:r>
      <w:r>
        <w:t>13</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Changes in Athena 6.1</w:t>
      </w:r>
      <w:r>
        <w:rPr>
          <w:noProof/>
        </w:rPr>
        <w:tab/>
      </w:r>
      <w:r>
        <w:rPr>
          <w:noProof/>
        </w:rPr>
        <w:fldChar w:fldCharType="begin"/>
      </w:r>
      <w:r>
        <w:rPr>
          <w:noProof/>
        </w:rPr>
        <w:instrText xml:space="preserve"> PAGEREF _Toc400357098 \h </w:instrText>
      </w:r>
      <w:r>
        <w:rPr>
          <w:noProof/>
        </w:rPr>
      </w:r>
      <w:r>
        <w:rPr>
          <w:noProof/>
        </w:rPr>
        <w:fldChar w:fldCharType="separate"/>
      </w:r>
      <w:r>
        <w:rPr>
          <w:noProof/>
        </w:rPr>
        <w:t>13</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_Toc400357099 \h </w:instrText>
      </w:r>
      <w:r>
        <w:rPr>
          <w:noProof/>
        </w:rPr>
      </w:r>
      <w:r>
        <w:rPr>
          <w:noProof/>
        </w:rPr>
        <w:fldChar w:fldCharType="separate"/>
      </w:r>
      <w:r>
        <w:rPr>
          <w:noProof/>
        </w:rPr>
        <w:t>13</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_Toc400357100 \h </w:instrText>
      </w:r>
      <w:r>
        <w:rPr>
          <w:noProof/>
        </w:rPr>
      </w:r>
      <w:r>
        <w:rPr>
          <w:noProof/>
        </w:rPr>
        <w:fldChar w:fldCharType="separate"/>
      </w:r>
      <w:r>
        <w:rPr>
          <w:noProof/>
        </w:rPr>
        <w:t>13</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_Toc400357101 \h </w:instrText>
      </w:r>
      <w:r>
        <w:rPr>
          <w:noProof/>
        </w:rPr>
      </w:r>
      <w:r>
        <w:rPr>
          <w:noProof/>
        </w:rPr>
        <w:fldChar w:fldCharType="separate"/>
      </w:r>
      <w:r>
        <w:rPr>
          <w:noProof/>
        </w:rPr>
        <w:t>14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_Toc400357102 \h </w:instrText>
      </w:r>
      <w:r>
        <w:rPr>
          <w:noProof/>
        </w:rPr>
      </w:r>
      <w:r>
        <w:rPr>
          <w:noProof/>
        </w:rPr>
        <w:fldChar w:fldCharType="separate"/>
      </w:r>
      <w:r>
        <w:rPr>
          <w:noProof/>
        </w:rPr>
        <w:t>14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_Toc400357103 \h </w:instrText>
      </w:r>
      <w:r>
        <w:rPr>
          <w:noProof/>
        </w:rPr>
      </w:r>
      <w:r>
        <w:rPr>
          <w:noProof/>
        </w:rPr>
        <w:fldChar w:fldCharType="separate"/>
      </w:r>
      <w:r>
        <w:rPr>
          <w:noProof/>
        </w:rPr>
        <w:t>14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_Toc400357104 \h </w:instrText>
      </w:r>
      <w:r>
        <w:rPr>
          <w:noProof/>
        </w:rPr>
      </w:r>
      <w:r>
        <w:rPr>
          <w:noProof/>
        </w:rPr>
        <w:fldChar w:fldCharType="separate"/>
      </w:r>
      <w:r>
        <w:rPr>
          <w:noProof/>
        </w:rPr>
        <w:t>15</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Changes in Athena 6.2</w:t>
      </w:r>
      <w:r>
        <w:rPr>
          <w:noProof/>
        </w:rPr>
        <w:tab/>
      </w:r>
      <w:r>
        <w:rPr>
          <w:noProof/>
        </w:rPr>
        <w:fldChar w:fldCharType="begin"/>
      </w:r>
      <w:r>
        <w:rPr>
          <w:noProof/>
        </w:rPr>
        <w:instrText xml:space="preserve"> PAGEREF _Toc400357105 \h </w:instrText>
      </w:r>
      <w:r>
        <w:rPr>
          <w:noProof/>
        </w:rPr>
      </w:r>
      <w:r>
        <w:rPr>
          <w:noProof/>
        </w:rPr>
        <w:fldChar w:fldCharType="separate"/>
      </w:r>
      <w:r>
        <w:rPr>
          <w:noProof/>
        </w:rPr>
        <w:t>15</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1.3.2.1</w:t>
      </w:r>
      <w:r>
        <w:rPr>
          <w:rFonts w:eastAsiaTheme="minorEastAsia" w:cstheme="minorBidi"/>
          <w:noProof/>
          <w:sz w:val="22"/>
          <w:szCs w:val="22"/>
        </w:rPr>
        <w:tab/>
      </w:r>
      <w:r>
        <w:rPr>
          <w:noProof/>
        </w:rPr>
        <w:t>Belief System Upgrade</w:t>
      </w:r>
      <w:r>
        <w:rPr>
          <w:noProof/>
        </w:rPr>
        <w:tab/>
      </w:r>
      <w:r>
        <w:rPr>
          <w:noProof/>
        </w:rPr>
        <w:fldChar w:fldCharType="begin"/>
      </w:r>
      <w:r>
        <w:rPr>
          <w:noProof/>
        </w:rPr>
        <w:instrText xml:space="preserve"> PAGEREF _Toc400357106 \h </w:instrText>
      </w:r>
      <w:r>
        <w:rPr>
          <w:noProof/>
        </w:rPr>
      </w:r>
      <w:r>
        <w:rPr>
          <w:noProof/>
        </w:rPr>
        <w:fldChar w:fldCharType="separate"/>
      </w:r>
      <w:r>
        <w:rPr>
          <w:noProof/>
        </w:rPr>
        <w:t>15</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1.3.2.2</w:t>
      </w:r>
      <w:r>
        <w:rPr>
          <w:rFonts w:eastAsiaTheme="minorEastAsia" w:cstheme="minorBidi"/>
          <w:noProof/>
          <w:sz w:val="22"/>
          <w:szCs w:val="22"/>
        </w:rPr>
        <w:tab/>
      </w:r>
      <w:r>
        <w:rPr>
          <w:noProof/>
        </w:rPr>
        <w:t>Web Map Service Support</w:t>
      </w:r>
      <w:r>
        <w:rPr>
          <w:noProof/>
        </w:rPr>
        <w:tab/>
      </w:r>
      <w:r>
        <w:rPr>
          <w:noProof/>
        </w:rPr>
        <w:fldChar w:fldCharType="begin"/>
      </w:r>
      <w:r>
        <w:rPr>
          <w:noProof/>
        </w:rPr>
        <w:instrText xml:space="preserve"> PAGEREF _Toc400357107 \h </w:instrText>
      </w:r>
      <w:r>
        <w:rPr>
          <w:noProof/>
        </w:rPr>
      </w:r>
      <w:r>
        <w:rPr>
          <w:noProof/>
        </w:rPr>
        <w:fldChar w:fldCharType="separate"/>
      </w:r>
      <w:r>
        <w:rPr>
          <w:noProof/>
        </w:rPr>
        <w:t>15</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1.3.2.3</w:t>
      </w:r>
      <w:r>
        <w:rPr>
          <w:rFonts w:eastAsiaTheme="minorEastAsia" w:cstheme="minorBidi"/>
          <w:noProof/>
          <w:sz w:val="22"/>
          <w:szCs w:val="22"/>
        </w:rPr>
        <w:tab/>
      </w:r>
      <w:r>
        <w:rPr>
          <w:noProof/>
        </w:rPr>
        <w:t>Environmental Situations are now Abstract Situations</w:t>
      </w:r>
      <w:r>
        <w:rPr>
          <w:noProof/>
        </w:rPr>
        <w:tab/>
      </w:r>
      <w:r>
        <w:rPr>
          <w:noProof/>
        </w:rPr>
        <w:fldChar w:fldCharType="begin"/>
      </w:r>
      <w:r>
        <w:rPr>
          <w:noProof/>
        </w:rPr>
        <w:instrText xml:space="preserve"> PAGEREF _Toc400357108 \h </w:instrText>
      </w:r>
      <w:r>
        <w:rPr>
          <w:noProof/>
        </w:rPr>
      </w:r>
      <w:r>
        <w:rPr>
          <w:noProof/>
        </w:rPr>
        <w:fldChar w:fldCharType="separate"/>
      </w:r>
      <w:r>
        <w:rPr>
          <w:noProof/>
        </w:rPr>
        <w:t>15</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1.3.2.4</w:t>
      </w:r>
      <w:r>
        <w:rPr>
          <w:rFonts w:eastAsiaTheme="minorEastAsia" w:cstheme="minorBidi"/>
          <w:noProof/>
          <w:sz w:val="22"/>
          <w:szCs w:val="22"/>
        </w:rPr>
        <w:tab/>
      </w:r>
      <w:r>
        <w:rPr>
          <w:noProof/>
        </w:rPr>
        <w:t>New Abstract Situations</w:t>
      </w:r>
      <w:r>
        <w:rPr>
          <w:noProof/>
        </w:rPr>
        <w:tab/>
      </w:r>
      <w:r>
        <w:rPr>
          <w:noProof/>
        </w:rPr>
        <w:fldChar w:fldCharType="begin"/>
      </w:r>
      <w:r>
        <w:rPr>
          <w:noProof/>
        </w:rPr>
        <w:instrText xml:space="preserve"> PAGEREF _Toc400357109 \h </w:instrText>
      </w:r>
      <w:r>
        <w:rPr>
          <w:noProof/>
        </w:rPr>
      </w:r>
      <w:r>
        <w:rPr>
          <w:noProof/>
        </w:rPr>
        <w:fldChar w:fldCharType="separate"/>
      </w:r>
      <w:r>
        <w:rPr>
          <w:noProof/>
        </w:rPr>
        <w:t>15</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1.3.2.5</w:t>
      </w:r>
      <w:r>
        <w:rPr>
          <w:rFonts w:eastAsiaTheme="minorEastAsia" w:cstheme="minorBidi"/>
          <w:noProof/>
          <w:sz w:val="22"/>
          <w:szCs w:val="22"/>
        </w:rPr>
        <w:tab/>
      </w:r>
      <w:r>
        <w:rPr>
          <w:noProof/>
        </w:rPr>
        <w:t>Abstract Events</w:t>
      </w:r>
      <w:r>
        <w:rPr>
          <w:noProof/>
        </w:rPr>
        <w:tab/>
      </w:r>
      <w:r>
        <w:rPr>
          <w:noProof/>
        </w:rPr>
        <w:fldChar w:fldCharType="begin"/>
      </w:r>
      <w:r>
        <w:rPr>
          <w:noProof/>
        </w:rPr>
        <w:instrText xml:space="preserve"> PAGEREF _Toc400357110 \h </w:instrText>
      </w:r>
      <w:r>
        <w:rPr>
          <w:noProof/>
        </w:rPr>
      </w:r>
      <w:r>
        <w:rPr>
          <w:noProof/>
        </w:rPr>
        <w:fldChar w:fldCharType="separate"/>
      </w:r>
      <w:r>
        <w:rPr>
          <w:noProof/>
        </w:rPr>
        <w:t>15</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1.3.2.6</w:t>
      </w:r>
      <w:r>
        <w:rPr>
          <w:rFonts w:eastAsiaTheme="minorEastAsia" w:cstheme="minorBidi"/>
          <w:noProof/>
          <w:sz w:val="22"/>
          <w:szCs w:val="22"/>
        </w:rPr>
        <w:tab/>
      </w:r>
      <w:r>
        <w:rPr>
          <w:noProof/>
        </w:rPr>
        <w:t>Intel Ingestion Wizard</w:t>
      </w:r>
      <w:r>
        <w:rPr>
          <w:noProof/>
        </w:rPr>
        <w:tab/>
      </w:r>
      <w:r>
        <w:rPr>
          <w:noProof/>
        </w:rPr>
        <w:fldChar w:fldCharType="begin"/>
      </w:r>
      <w:r>
        <w:rPr>
          <w:noProof/>
        </w:rPr>
        <w:instrText xml:space="preserve"> PAGEREF _Toc400357111 \h </w:instrText>
      </w:r>
      <w:r>
        <w:rPr>
          <w:noProof/>
        </w:rPr>
      </w:r>
      <w:r>
        <w:rPr>
          <w:noProof/>
        </w:rPr>
        <w:fldChar w:fldCharType="separate"/>
      </w:r>
      <w:r>
        <w:rPr>
          <w:noProof/>
        </w:rPr>
        <w:t>16</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1.3.2.7</w:t>
      </w:r>
      <w:r>
        <w:rPr>
          <w:rFonts w:eastAsiaTheme="minorEastAsia" w:cstheme="minorBidi"/>
          <w:noProof/>
          <w:sz w:val="22"/>
          <w:szCs w:val="22"/>
        </w:rPr>
        <w:tab/>
      </w:r>
      <w:r>
        <w:rPr>
          <w:noProof/>
        </w:rPr>
        <w:t>Neighborhood Ingestion Wizard</w:t>
      </w:r>
      <w:r>
        <w:rPr>
          <w:noProof/>
        </w:rPr>
        <w:tab/>
      </w:r>
      <w:r>
        <w:rPr>
          <w:noProof/>
        </w:rPr>
        <w:fldChar w:fldCharType="begin"/>
      </w:r>
      <w:r>
        <w:rPr>
          <w:noProof/>
        </w:rPr>
        <w:instrText xml:space="preserve"> PAGEREF _Toc400357112 \h </w:instrText>
      </w:r>
      <w:r>
        <w:rPr>
          <w:noProof/>
        </w:rPr>
      </w:r>
      <w:r>
        <w:rPr>
          <w:noProof/>
        </w:rPr>
        <w:fldChar w:fldCharType="separate"/>
      </w:r>
      <w:r>
        <w:rPr>
          <w:noProof/>
        </w:rPr>
        <w:t>16</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1.3.2.8</w:t>
      </w:r>
      <w:r>
        <w:rPr>
          <w:rFonts w:eastAsiaTheme="minorEastAsia" w:cstheme="minorBidi"/>
          <w:noProof/>
          <w:sz w:val="22"/>
          <w:szCs w:val="22"/>
        </w:rPr>
        <w:tab/>
      </w:r>
      <w:r>
        <w:rPr>
          <w:noProof/>
        </w:rPr>
        <w:t>Athena Attrition Model Removed</w:t>
      </w:r>
      <w:r>
        <w:rPr>
          <w:noProof/>
        </w:rPr>
        <w:tab/>
      </w:r>
      <w:r>
        <w:rPr>
          <w:noProof/>
        </w:rPr>
        <w:fldChar w:fldCharType="begin"/>
      </w:r>
      <w:r>
        <w:rPr>
          <w:noProof/>
        </w:rPr>
        <w:instrText xml:space="preserve"> PAGEREF _Toc400357113 \h </w:instrText>
      </w:r>
      <w:r>
        <w:rPr>
          <w:noProof/>
        </w:rPr>
      </w:r>
      <w:r>
        <w:rPr>
          <w:noProof/>
        </w:rPr>
        <w:fldChar w:fldCharType="separate"/>
      </w:r>
      <w:r>
        <w:rPr>
          <w:noProof/>
        </w:rPr>
        <w:t>16</w:t>
      </w:r>
      <w:r>
        <w:rPr>
          <w:noProof/>
        </w:rPr>
        <w:fldChar w:fldCharType="end"/>
      </w:r>
    </w:p>
    <w:p w:rsidR="0054043A" w:rsidRDefault="0054043A">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_Toc400357114 \h </w:instrText>
      </w:r>
      <w:r>
        <w:fldChar w:fldCharType="separate"/>
      </w:r>
      <w:r>
        <w:t>17</w:t>
      </w:r>
      <w:r>
        <w:fldChar w:fldCharType="end"/>
      </w:r>
    </w:p>
    <w:p w:rsidR="0054043A" w:rsidRDefault="0054043A">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_Toc400357115 \h </w:instrText>
      </w:r>
      <w:r>
        <w:fldChar w:fldCharType="separate"/>
      </w:r>
      <w:r>
        <w:t>17</w:t>
      </w:r>
      <w:r>
        <w:fldChar w:fldCharType="end"/>
      </w:r>
    </w:p>
    <w:p w:rsidR="0054043A" w:rsidRDefault="0054043A">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_Toc400357116 \h </w:instrText>
      </w:r>
      <w:r>
        <w:fldChar w:fldCharType="separate"/>
      </w:r>
      <w:r>
        <w:t>18</w:t>
      </w:r>
      <w:r>
        <w:fldChar w:fldCharType="end"/>
      </w:r>
    </w:p>
    <w:p w:rsidR="0054043A" w:rsidRDefault="0054043A">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_Toc400357117 \h </w:instrText>
      </w:r>
      <w:r>
        <w:fldChar w:fldCharType="separate"/>
      </w:r>
      <w:r>
        <w:t>20</w:t>
      </w:r>
      <w:r>
        <w:fldChar w:fldCharType="end"/>
      </w:r>
    </w:p>
    <w:p w:rsidR="0054043A" w:rsidRDefault="0054043A">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_Toc400357118 \h </w:instrText>
      </w:r>
      <w:r>
        <w:fldChar w:fldCharType="separate"/>
      </w:r>
      <w:r>
        <w:t>21</w:t>
      </w:r>
      <w:r>
        <w:fldChar w:fldCharType="end"/>
      </w:r>
    </w:p>
    <w:p w:rsidR="0054043A" w:rsidRDefault="0054043A">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_Toc400357119 \h </w:instrText>
      </w:r>
      <w:r>
        <w:fldChar w:fldCharType="separate"/>
      </w:r>
      <w:r>
        <w:t>22</w:t>
      </w:r>
      <w:r>
        <w:fldChar w:fldCharType="end"/>
      </w:r>
    </w:p>
    <w:p w:rsidR="0054043A" w:rsidRDefault="0054043A">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_Toc400357120 \h </w:instrText>
      </w:r>
      <w:r>
        <w:fldChar w:fldCharType="separate"/>
      </w:r>
      <w:r>
        <w:t>22</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_Toc400357121 \h </w:instrText>
      </w:r>
      <w:r>
        <w:rPr>
          <w:noProof/>
        </w:rPr>
      </w:r>
      <w:r>
        <w:rPr>
          <w:noProof/>
        </w:rPr>
        <w:fldChar w:fldCharType="separate"/>
      </w:r>
      <w:r>
        <w:rPr>
          <w:noProof/>
        </w:rPr>
        <w:t>22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_Toc400357122 \h </w:instrText>
      </w:r>
      <w:r>
        <w:rPr>
          <w:noProof/>
        </w:rPr>
      </w:r>
      <w:r>
        <w:rPr>
          <w:noProof/>
        </w:rPr>
        <w:fldChar w:fldCharType="separate"/>
      </w:r>
      <w:r>
        <w:rPr>
          <w:noProof/>
        </w:rPr>
        <w:t>23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_Toc400357123 \h </w:instrText>
      </w:r>
      <w:r>
        <w:rPr>
          <w:noProof/>
        </w:rPr>
      </w:r>
      <w:r>
        <w:rPr>
          <w:noProof/>
        </w:rPr>
        <w:fldChar w:fldCharType="separate"/>
      </w:r>
      <w:r>
        <w:rPr>
          <w:noProof/>
        </w:rPr>
        <w:t>23</w:t>
      </w:r>
      <w:r>
        <w:rPr>
          <w:noProof/>
        </w:rPr>
        <w:fldChar w:fldCharType="end"/>
      </w:r>
    </w:p>
    <w:p w:rsidR="0054043A" w:rsidRDefault="0054043A">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_Toc400357124 \h </w:instrText>
      </w:r>
      <w:r>
        <w:fldChar w:fldCharType="separate"/>
      </w:r>
      <w:r>
        <w:t>23</w:t>
      </w:r>
      <w:r>
        <w:fldChar w:fldCharType="end"/>
      </w:r>
    </w:p>
    <w:p w:rsidR="0054043A" w:rsidRDefault="0054043A">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_Toc400357125 \h </w:instrText>
      </w:r>
      <w:r>
        <w:fldChar w:fldCharType="separate"/>
      </w:r>
      <w:r>
        <w:t>24</w:t>
      </w:r>
      <w:r>
        <w:fldChar w:fldCharType="end"/>
      </w:r>
    </w:p>
    <w:p w:rsidR="0054043A" w:rsidRDefault="0054043A">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_Toc400357126 \h </w:instrText>
      </w:r>
      <w:r>
        <w:fldChar w:fldCharType="separate"/>
      </w:r>
      <w:r>
        <w:t>24</w:t>
      </w:r>
      <w:r>
        <w:fldChar w:fldCharType="end"/>
      </w:r>
    </w:p>
    <w:p w:rsidR="0054043A" w:rsidRDefault="0054043A">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_Toc400357127 \h </w:instrText>
      </w:r>
      <w:r>
        <w:fldChar w:fldCharType="separate"/>
      </w:r>
      <w:r>
        <w:t>24</w:t>
      </w:r>
      <w:r>
        <w:fldChar w:fldCharType="end"/>
      </w:r>
    </w:p>
    <w:p w:rsidR="0054043A" w:rsidRDefault="0054043A">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_Toc400357128 \h </w:instrText>
      </w:r>
      <w:r>
        <w:fldChar w:fldCharType="separate"/>
      </w:r>
      <w:r>
        <w:t>24</w:t>
      </w:r>
      <w:r>
        <w:fldChar w:fldCharType="end"/>
      </w:r>
    </w:p>
    <w:p w:rsidR="0054043A" w:rsidRDefault="0054043A">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_Toc400357129 \h </w:instrText>
      </w:r>
      <w:r>
        <w:fldChar w:fldCharType="separate"/>
      </w:r>
      <w:r>
        <w:t>26</w:t>
      </w:r>
      <w:r>
        <w:fldChar w:fldCharType="end"/>
      </w:r>
    </w:p>
    <w:p w:rsidR="0054043A" w:rsidRDefault="0054043A">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_Toc400357130 \h </w:instrText>
      </w:r>
      <w:r>
        <w:fldChar w:fldCharType="separate"/>
      </w:r>
      <w:r>
        <w:t>27</w:t>
      </w:r>
      <w:r>
        <w:fldChar w:fldCharType="end"/>
      </w:r>
    </w:p>
    <w:p w:rsidR="0054043A" w:rsidRDefault="0054043A">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_Toc400357131 \h </w:instrText>
      </w:r>
      <w:r>
        <w:fldChar w:fldCharType="separate"/>
      </w:r>
      <w:r>
        <w:t>27</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_Toc400357132 \h </w:instrText>
      </w:r>
      <w:r>
        <w:rPr>
          <w:noProof/>
        </w:rPr>
      </w:r>
      <w:r>
        <w:rPr>
          <w:noProof/>
        </w:rPr>
        <w:fldChar w:fldCharType="separate"/>
      </w:r>
      <w:r>
        <w:rPr>
          <w:noProof/>
        </w:rPr>
        <w:t>27</w:t>
      </w:r>
      <w:r>
        <w:rPr>
          <w:noProof/>
        </w:rPr>
        <w:fldChar w:fldCharType="end"/>
      </w:r>
    </w:p>
    <w:p w:rsidR="0054043A" w:rsidRDefault="0054043A">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_Toc400357133 \h </w:instrText>
      </w:r>
      <w:r>
        <w:fldChar w:fldCharType="separate"/>
      </w:r>
      <w:r>
        <w:t>28</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_Toc400357134 \h </w:instrText>
      </w:r>
      <w:r>
        <w:rPr>
          <w:noProof/>
        </w:rPr>
      </w:r>
      <w:r>
        <w:rPr>
          <w:noProof/>
        </w:rPr>
        <w:fldChar w:fldCharType="separate"/>
      </w:r>
      <w:r>
        <w:rPr>
          <w:noProof/>
        </w:rPr>
        <w:t>28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_Toc400357135 \h </w:instrText>
      </w:r>
      <w:r>
        <w:rPr>
          <w:noProof/>
        </w:rPr>
      </w:r>
      <w:r>
        <w:rPr>
          <w:noProof/>
        </w:rPr>
        <w:fldChar w:fldCharType="separate"/>
      </w:r>
      <w:r>
        <w:rPr>
          <w:noProof/>
        </w:rPr>
        <w:t>29</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_Toc400357136 \h </w:instrText>
      </w:r>
      <w:r>
        <w:rPr>
          <w:noProof/>
        </w:rPr>
      </w:r>
      <w:r>
        <w:rPr>
          <w:noProof/>
        </w:rPr>
        <w:fldChar w:fldCharType="separate"/>
      </w:r>
      <w:r>
        <w:rPr>
          <w:noProof/>
        </w:rPr>
        <w:t>29</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_Toc400357137 \h </w:instrText>
      </w:r>
      <w:r>
        <w:rPr>
          <w:noProof/>
        </w:rPr>
      </w:r>
      <w:r>
        <w:rPr>
          <w:noProof/>
        </w:rPr>
        <w:fldChar w:fldCharType="separate"/>
      </w:r>
      <w:r>
        <w:rPr>
          <w:noProof/>
        </w:rPr>
        <w:t>30</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_Toc400357138 \h </w:instrText>
      </w:r>
      <w:r>
        <w:rPr>
          <w:noProof/>
        </w:rPr>
      </w:r>
      <w:r>
        <w:rPr>
          <w:noProof/>
        </w:rPr>
        <w:fldChar w:fldCharType="separate"/>
      </w:r>
      <w:r>
        <w:rPr>
          <w:noProof/>
        </w:rPr>
        <w:t>30</w:t>
      </w:r>
      <w:r>
        <w:rPr>
          <w:noProof/>
        </w:rPr>
        <w:fldChar w:fldCharType="end"/>
      </w:r>
    </w:p>
    <w:p w:rsidR="0054043A" w:rsidRDefault="0054043A">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_Toc400357139 \h </w:instrText>
      </w:r>
      <w:r>
        <w:fldChar w:fldCharType="separate"/>
      </w:r>
      <w:r>
        <w:t>31</w:t>
      </w:r>
      <w:r>
        <w:fldChar w:fldCharType="end"/>
      </w:r>
    </w:p>
    <w:p w:rsidR="0054043A" w:rsidRDefault="0054043A">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_Toc400357140 \h </w:instrText>
      </w:r>
      <w:r>
        <w:fldChar w:fldCharType="separate"/>
      </w:r>
      <w:r>
        <w:t>31</w:t>
      </w:r>
      <w:r>
        <w:fldChar w:fldCharType="end"/>
      </w:r>
    </w:p>
    <w:p w:rsidR="0054043A" w:rsidRDefault="0054043A">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_Toc400357141 \h </w:instrText>
      </w:r>
      <w:r>
        <w:fldChar w:fldCharType="separate"/>
      </w:r>
      <w:r>
        <w:t>32</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_Toc400357142 \h </w:instrText>
      </w:r>
      <w:r>
        <w:rPr>
          <w:noProof/>
        </w:rPr>
      </w:r>
      <w:r>
        <w:rPr>
          <w:noProof/>
        </w:rPr>
        <w:fldChar w:fldCharType="separate"/>
      </w:r>
      <w:r>
        <w:rPr>
          <w:noProof/>
        </w:rPr>
        <w:t>32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_Toc400357143 \h </w:instrText>
      </w:r>
      <w:r>
        <w:rPr>
          <w:noProof/>
        </w:rPr>
      </w:r>
      <w:r>
        <w:rPr>
          <w:noProof/>
        </w:rPr>
        <w:fldChar w:fldCharType="separate"/>
      </w:r>
      <w:r>
        <w:rPr>
          <w:noProof/>
        </w:rPr>
        <w:t>33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_Toc400357144 \h </w:instrText>
      </w:r>
      <w:r>
        <w:rPr>
          <w:noProof/>
        </w:rPr>
      </w:r>
      <w:r>
        <w:rPr>
          <w:noProof/>
        </w:rPr>
        <w:fldChar w:fldCharType="separate"/>
      </w:r>
      <w:r>
        <w:rPr>
          <w:noProof/>
        </w:rPr>
        <w:t>33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lastRenderedPageBreak/>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_Toc400357145 \h </w:instrText>
      </w:r>
      <w:r>
        <w:rPr>
          <w:noProof/>
        </w:rPr>
      </w:r>
      <w:r>
        <w:rPr>
          <w:noProof/>
        </w:rPr>
        <w:fldChar w:fldCharType="separate"/>
      </w:r>
      <w:r>
        <w:rPr>
          <w:noProof/>
        </w:rPr>
        <w:t>34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_Toc400357146 \h </w:instrText>
      </w:r>
      <w:r>
        <w:rPr>
          <w:noProof/>
        </w:rPr>
      </w:r>
      <w:r>
        <w:rPr>
          <w:noProof/>
        </w:rPr>
        <w:fldChar w:fldCharType="separate"/>
      </w:r>
      <w:r>
        <w:rPr>
          <w:noProof/>
        </w:rPr>
        <w:t>34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_Toc400357147 \h </w:instrText>
      </w:r>
      <w:r>
        <w:rPr>
          <w:noProof/>
        </w:rPr>
      </w:r>
      <w:r>
        <w:rPr>
          <w:noProof/>
        </w:rPr>
        <w:fldChar w:fldCharType="separate"/>
      </w:r>
      <w:r>
        <w:rPr>
          <w:noProof/>
        </w:rPr>
        <w:t>34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_Toc400357148 \h </w:instrText>
      </w:r>
      <w:r>
        <w:rPr>
          <w:noProof/>
        </w:rPr>
      </w:r>
      <w:r>
        <w:rPr>
          <w:noProof/>
        </w:rPr>
        <w:fldChar w:fldCharType="separate"/>
      </w:r>
      <w:r>
        <w:rPr>
          <w:noProof/>
        </w:rPr>
        <w:t>34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_Toc400357149 \h </w:instrText>
      </w:r>
      <w:r>
        <w:rPr>
          <w:noProof/>
        </w:rPr>
      </w:r>
      <w:r>
        <w:rPr>
          <w:noProof/>
        </w:rPr>
        <w:fldChar w:fldCharType="separate"/>
      </w:r>
      <w:r>
        <w:rPr>
          <w:noProof/>
        </w:rPr>
        <w:t>35</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_Toc400357150 \h </w:instrText>
      </w:r>
      <w:r>
        <w:rPr>
          <w:noProof/>
        </w:rPr>
      </w:r>
      <w:r>
        <w:rPr>
          <w:noProof/>
        </w:rPr>
        <w:fldChar w:fldCharType="separate"/>
      </w:r>
      <w:r>
        <w:rPr>
          <w:noProof/>
        </w:rPr>
        <w:t>35</w:t>
      </w:r>
      <w:r>
        <w:rPr>
          <w:noProof/>
        </w:rPr>
        <w:fldChar w:fldCharType="end"/>
      </w:r>
    </w:p>
    <w:p w:rsidR="0054043A" w:rsidRDefault="0054043A">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_Toc400357151 \h </w:instrText>
      </w:r>
      <w:r>
        <w:fldChar w:fldCharType="separate"/>
      </w:r>
      <w:r>
        <w:t>35</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_Toc400357152 \h </w:instrText>
      </w:r>
      <w:r>
        <w:rPr>
          <w:noProof/>
        </w:rPr>
      </w:r>
      <w:r>
        <w:rPr>
          <w:noProof/>
        </w:rPr>
        <w:fldChar w:fldCharType="separate"/>
      </w:r>
      <w:r>
        <w:rPr>
          <w:noProof/>
        </w:rPr>
        <w:t>36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_Toc400357153 \h </w:instrText>
      </w:r>
      <w:r>
        <w:rPr>
          <w:noProof/>
        </w:rPr>
      </w:r>
      <w:r>
        <w:rPr>
          <w:noProof/>
        </w:rPr>
        <w:fldChar w:fldCharType="separate"/>
      </w:r>
      <w:r>
        <w:rPr>
          <w:noProof/>
        </w:rPr>
        <w:t>36</w:t>
      </w:r>
      <w:r>
        <w:rPr>
          <w:noProof/>
        </w:rPr>
        <w:fldChar w:fldCharType="end"/>
      </w:r>
    </w:p>
    <w:p w:rsidR="0054043A" w:rsidRDefault="0054043A">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_Toc400357154 \h </w:instrText>
      </w:r>
      <w:r>
        <w:fldChar w:fldCharType="separate"/>
      </w:r>
      <w:r>
        <w:t>37</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_Toc400357155 \h </w:instrText>
      </w:r>
      <w:r>
        <w:rPr>
          <w:noProof/>
        </w:rPr>
      </w:r>
      <w:r>
        <w:rPr>
          <w:noProof/>
        </w:rPr>
        <w:fldChar w:fldCharType="separate"/>
      </w:r>
      <w:r>
        <w:rPr>
          <w:noProof/>
        </w:rPr>
        <w:t>37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_Toc400357156 \h </w:instrText>
      </w:r>
      <w:r>
        <w:rPr>
          <w:noProof/>
        </w:rPr>
      </w:r>
      <w:r>
        <w:rPr>
          <w:noProof/>
        </w:rPr>
        <w:fldChar w:fldCharType="separate"/>
      </w:r>
      <w:r>
        <w:rPr>
          <w:noProof/>
        </w:rPr>
        <w:t>38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_Toc400357157 \h </w:instrText>
      </w:r>
      <w:r>
        <w:rPr>
          <w:noProof/>
        </w:rPr>
      </w:r>
      <w:r>
        <w:rPr>
          <w:noProof/>
        </w:rPr>
        <w:fldChar w:fldCharType="separate"/>
      </w:r>
      <w:r>
        <w:rPr>
          <w:noProof/>
        </w:rPr>
        <w:t>38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_Toc400357158 \h </w:instrText>
      </w:r>
      <w:r>
        <w:rPr>
          <w:noProof/>
        </w:rPr>
      </w:r>
      <w:r>
        <w:rPr>
          <w:noProof/>
        </w:rPr>
        <w:fldChar w:fldCharType="separate"/>
      </w:r>
      <w:r>
        <w:rPr>
          <w:noProof/>
        </w:rPr>
        <w:t>39</w:t>
      </w:r>
      <w:r>
        <w:rPr>
          <w:noProof/>
        </w:rPr>
        <w:fldChar w:fldCharType="end"/>
      </w:r>
    </w:p>
    <w:p w:rsidR="0054043A" w:rsidRDefault="0054043A">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_Toc400357159 \h </w:instrText>
      </w:r>
      <w:r>
        <w:fldChar w:fldCharType="separate"/>
      </w:r>
      <w:r>
        <w:t>40</w:t>
      </w:r>
      <w:r>
        <w:fldChar w:fldCharType="end"/>
      </w:r>
    </w:p>
    <w:p w:rsidR="0054043A" w:rsidRDefault="0054043A">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_Toc400357160 \h </w:instrText>
      </w:r>
      <w:r>
        <w:fldChar w:fldCharType="separate"/>
      </w:r>
      <w:r>
        <w:t>40</w:t>
      </w:r>
      <w:r>
        <w:fldChar w:fldCharType="end"/>
      </w:r>
    </w:p>
    <w:p w:rsidR="0054043A" w:rsidRDefault="0054043A">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_Toc400357161 \h </w:instrText>
      </w:r>
      <w:r>
        <w:fldChar w:fldCharType="separate"/>
      </w:r>
      <w:r>
        <w:t>40</w:t>
      </w:r>
      <w:r>
        <w:fldChar w:fldCharType="end"/>
      </w:r>
    </w:p>
    <w:p w:rsidR="0054043A" w:rsidRDefault="0054043A">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_Toc400357162 \h </w:instrText>
      </w:r>
      <w:r>
        <w:fldChar w:fldCharType="separate"/>
      </w:r>
      <w:r>
        <w:t>41</w:t>
      </w:r>
      <w:r>
        <w:fldChar w:fldCharType="end"/>
      </w:r>
    </w:p>
    <w:p w:rsidR="0054043A" w:rsidRDefault="0054043A">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_Toc400357163 \h </w:instrText>
      </w:r>
      <w:r>
        <w:fldChar w:fldCharType="separate"/>
      </w:r>
      <w:r>
        <w:t>42</w:t>
      </w:r>
      <w:r>
        <w:fldChar w:fldCharType="end"/>
      </w:r>
    </w:p>
    <w:p w:rsidR="0054043A" w:rsidRDefault="0054043A">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_Toc400357164 \h </w:instrText>
      </w:r>
      <w:r>
        <w:fldChar w:fldCharType="separate"/>
      </w:r>
      <w:r>
        <w:t>42</w:t>
      </w:r>
      <w:r>
        <w:fldChar w:fldCharType="end"/>
      </w:r>
    </w:p>
    <w:p w:rsidR="0054043A" w:rsidRDefault="0054043A">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_Toc400357165 \h </w:instrText>
      </w:r>
      <w:r>
        <w:fldChar w:fldCharType="separate"/>
      </w:r>
      <w:r>
        <w:t>42</w:t>
      </w:r>
      <w:r>
        <w:fldChar w:fldCharType="end"/>
      </w:r>
    </w:p>
    <w:p w:rsidR="0054043A" w:rsidRDefault="0054043A">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_Toc400357166 \h </w:instrText>
      </w:r>
      <w:r>
        <w:fldChar w:fldCharType="separate"/>
      </w:r>
      <w:r>
        <w:t>43</w:t>
      </w:r>
      <w:r>
        <w:fldChar w:fldCharType="end"/>
      </w:r>
    </w:p>
    <w:p w:rsidR="0054043A" w:rsidRDefault="0054043A">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_Toc400357167 \h </w:instrText>
      </w:r>
      <w:r>
        <w:fldChar w:fldCharType="separate"/>
      </w:r>
      <w:r>
        <w:t>44</w:t>
      </w:r>
      <w:r>
        <w:fldChar w:fldCharType="end"/>
      </w:r>
    </w:p>
    <w:p w:rsidR="0054043A" w:rsidRDefault="0054043A">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_Toc400357168 \h </w:instrText>
      </w:r>
      <w:r>
        <w:fldChar w:fldCharType="separate"/>
      </w:r>
      <w:r>
        <w:t>44</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_Toc400357169 \h </w:instrText>
      </w:r>
      <w:r>
        <w:rPr>
          <w:noProof/>
        </w:rPr>
      </w:r>
      <w:r>
        <w:rPr>
          <w:noProof/>
        </w:rPr>
        <w:fldChar w:fldCharType="separate"/>
      </w:r>
      <w:r>
        <w:rPr>
          <w:noProof/>
        </w:rPr>
        <w:t>45</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_Toc400357170 \h </w:instrText>
      </w:r>
      <w:r>
        <w:rPr>
          <w:noProof/>
        </w:rPr>
      </w:r>
      <w:r>
        <w:rPr>
          <w:noProof/>
        </w:rPr>
        <w:fldChar w:fldCharType="separate"/>
      </w:r>
      <w:r>
        <w:rPr>
          <w:noProof/>
        </w:rPr>
        <w:t>45</w:t>
      </w:r>
      <w:r>
        <w:rPr>
          <w:noProof/>
        </w:rPr>
        <w:fldChar w:fldCharType="end"/>
      </w:r>
    </w:p>
    <w:p w:rsidR="0054043A" w:rsidRDefault="0054043A">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_Toc400357171 \h </w:instrText>
      </w:r>
      <w:r>
        <w:fldChar w:fldCharType="separate"/>
      </w:r>
      <w:r>
        <w:t>45</w:t>
      </w:r>
      <w:r>
        <w:fldChar w:fldCharType="end"/>
      </w:r>
    </w:p>
    <w:p w:rsidR="0054043A" w:rsidRDefault="0054043A">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_Toc400357172 \h </w:instrText>
      </w:r>
      <w:r>
        <w:fldChar w:fldCharType="separate"/>
      </w:r>
      <w:r>
        <w:t>46</w:t>
      </w:r>
      <w:r>
        <w:fldChar w:fldCharType="end"/>
      </w:r>
    </w:p>
    <w:p w:rsidR="0054043A" w:rsidRDefault="0054043A">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_Toc400357173 \h </w:instrText>
      </w:r>
      <w:r>
        <w:fldChar w:fldCharType="separate"/>
      </w:r>
      <w:r>
        <w:t>48</w:t>
      </w:r>
      <w:r>
        <w:fldChar w:fldCharType="end"/>
      </w:r>
    </w:p>
    <w:p w:rsidR="0054043A" w:rsidRDefault="0054043A">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_Toc400357174 \h </w:instrText>
      </w:r>
      <w:r>
        <w:fldChar w:fldCharType="separate"/>
      </w:r>
      <w:r>
        <w:t>48</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_Toc400357175 \h </w:instrText>
      </w:r>
      <w:r>
        <w:rPr>
          <w:noProof/>
        </w:rPr>
      </w:r>
      <w:r>
        <w:rPr>
          <w:noProof/>
        </w:rPr>
        <w:fldChar w:fldCharType="separate"/>
      </w:r>
      <w:r>
        <w:rPr>
          <w:noProof/>
        </w:rPr>
        <w:t>48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_Toc400357176 \h </w:instrText>
      </w:r>
      <w:r>
        <w:rPr>
          <w:noProof/>
        </w:rPr>
      </w:r>
      <w:r>
        <w:rPr>
          <w:noProof/>
        </w:rPr>
        <w:fldChar w:fldCharType="separate"/>
      </w:r>
      <w:r>
        <w:rPr>
          <w:noProof/>
        </w:rPr>
        <w:t>48</w:t>
      </w:r>
      <w:r>
        <w:rPr>
          <w:noProof/>
        </w:rPr>
        <w:fldChar w:fldCharType="end"/>
      </w:r>
    </w:p>
    <w:p w:rsidR="0054043A" w:rsidRDefault="0054043A">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_Toc400357177 \h </w:instrText>
      </w:r>
      <w:r>
        <w:fldChar w:fldCharType="separate"/>
      </w:r>
      <w:r>
        <w:t>49</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_Toc400357178 \h </w:instrText>
      </w:r>
      <w:r>
        <w:rPr>
          <w:noProof/>
        </w:rPr>
      </w:r>
      <w:r>
        <w:rPr>
          <w:noProof/>
        </w:rPr>
        <w:fldChar w:fldCharType="separate"/>
      </w:r>
      <w:r>
        <w:rPr>
          <w:noProof/>
        </w:rPr>
        <w:t>49</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_Toc400357179 \h </w:instrText>
      </w:r>
      <w:r>
        <w:rPr>
          <w:noProof/>
        </w:rPr>
      </w:r>
      <w:r>
        <w:rPr>
          <w:noProof/>
        </w:rPr>
        <w:fldChar w:fldCharType="separate"/>
      </w:r>
      <w:r>
        <w:rPr>
          <w:noProof/>
        </w:rPr>
        <w:t>49</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_Toc400357180 \h </w:instrText>
      </w:r>
      <w:r>
        <w:rPr>
          <w:noProof/>
        </w:rPr>
      </w:r>
      <w:r>
        <w:rPr>
          <w:noProof/>
        </w:rPr>
        <w:fldChar w:fldCharType="separate"/>
      </w:r>
      <w:r>
        <w:rPr>
          <w:noProof/>
        </w:rPr>
        <w:t>50</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_Toc400357181 \h </w:instrText>
      </w:r>
      <w:r>
        <w:rPr>
          <w:noProof/>
        </w:rPr>
      </w:r>
      <w:r>
        <w:rPr>
          <w:noProof/>
        </w:rPr>
        <w:fldChar w:fldCharType="separate"/>
      </w:r>
      <w:r>
        <w:rPr>
          <w:noProof/>
        </w:rPr>
        <w:t>50</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_Toc400357182 \h </w:instrText>
      </w:r>
      <w:r>
        <w:rPr>
          <w:noProof/>
        </w:rPr>
      </w:r>
      <w:r>
        <w:rPr>
          <w:noProof/>
        </w:rPr>
        <w:fldChar w:fldCharType="separate"/>
      </w:r>
      <w:r>
        <w:rPr>
          <w:noProof/>
        </w:rPr>
        <w:t>50</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_Toc400357183 \h </w:instrText>
      </w:r>
      <w:r>
        <w:rPr>
          <w:noProof/>
        </w:rPr>
      </w:r>
      <w:r>
        <w:rPr>
          <w:noProof/>
        </w:rPr>
        <w:fldChar w:fldCharType="separate"/>
      </w:r>
      <w:r>
        <w:rPr>
          <w:noProof/>
        </w:rPr>
        <w:t>50</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_Toc400357184 \h </w:instrText>
      </w:r>
      <w:r>
        <w:rPr>
          <w:noProof/>
        </w:rPr>
      </w:r>
      <w:r>
        <w:rPr>
          <w:noProof/>
        </w:rPr>
        <w:fldChar w:fldCharType="separate"/>
      </w:r>
      <w:r>
        <w:rPr>
          <w:noProof/>
        </w:rPr>
        <w:t>51</w:t>
      </w:r>
      <w:r>
        <w:rPr>
          <w:noProof/>
        </w:rPr>
        <w:fldChar w:fldCharType="end"/>
      </w:r>
    </w:p>
    <w:p w:rsidR="0054043A" w:rsidRDefault="0054043A">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_Toc400357185 \h </w:instrText>
      </w:r>
      <w:r>
        <w:fldChar w:fldCharType="separate"/>
      </w:r>
      <w:r>
        <w:t>51</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_Toc400357186 \h </w:instrText>
      </w:r>
      <w:r>
        <w:rPr>
          <w:noProof/>
        </w:rPr>
      </w:r>
      <w:r>
        <w:rPr>
          <w:noProof/>
        </w:rPr>
        <w:fldChar w:fldCharType="separate"/>
      </w:r>
      <w:r>
        <w:rPr>
          <w:noProof/>
        </w:rPr>
        <w:t>51</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_Toc400357187 \h </w:instrText>
      </w:r>
      <w:r>
        <w:rPr>
          <w:noProof/>
        </w:rPr>
      </w:r>
      <w:r>
        <w:rPr>
          <w:noProof/>
        </w:rPr>
        <w:fldChar w:fldCharType="separate"/>
      </w:r>
      <w:r>
        <w:rPr>
          <w:noProof/>
        </w:rPr>
        <w:t>52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_Toc400357188 \h </w:instrText>
      </w:r>
      <w:r>
        <w:rPr>
          <w:noProof/>
        </w:rPr>
      </w:r>
      <w:r>
        <w:rPr>
          <w:noProof/>
        </w:rPr>
        <w:fldChar w:fldCharType="separate"/>
      </w:r>
      <w:r>
        <w:rPr>
          <w:noProof/>
        </w:rPr>
        <w:t>53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_Toc400357189 \h </w:instrText>
      </w:r>
      <w:r>
        <w:rPr>
          <w:noProof/>
        </w:rPr>
      </w:r>
      <w:r>
        <w:rPr>
          <w:noProof/>
        </w:rPr>
        <w:fldChar w:fldCharType="separate"/>
      </w:r>
      <w:r>
        <w:rPr>
          <w:noProof/>
        </w:rPr>
        <w:t>53</w:t>
      </w:r>
      <w:r>
        <w:rPr>
          <w:noProof/>
        </w:rPr>
        <w:fldChar w:fldCharType="end"/>
      </w:r>
    </w:p>
    <w:p w:rsidR="0054043A" w:rsidRDefault="0054043A">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_Toc400357190 \h </w:instrText>
      </w:r>
      <w:r>
        <w:fldChar w:fldCharType="separate"/>
      </w:r>
      <w:r>
        <w:t>54</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_Toc400357191 \h </w:instrText>
      </w:r>
      <w:r>
        <w:rPr>
          <w:noProof/>
        </w:rPr>
      </w:r>
      <w:r>
        <w:rPr>
          <w:noProof/>
        </w:rPr>
        <w:fldChar w:fldCharType="separate"/>
      </w:r>
      <w:r>
        <w:rPr>
          <w:noProof/>
        </w:rPr>
        <w:t>54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_Toc400357192 \h </w:instrText>
      </w:r>
      <w:r>
        <w:rPr>
          <w:noProof/>
        </w:rPr>
      </w:r>
      <w:r>
        <w:rPr>
          <w:noProof/>
        </w:rPr>
        <w:fldChar w:fldCharType="separate"/>
      </w:r>
      <w:r>
        <w:rPr>
          <w:noProof/>
        </w:rPr>
        <w:t>54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_Toc400357193 \h </w:instrText>
      </w:r>
      <w:r>
        <w:rPr>
          <w:noProof/>
        </w:rPr>
      </w:r>
      <w:r>
        <w:rPr>
          <w:noProof/>
        </w:rPr>
        <w:fldChar w:fldCharType="separate"/>
      </w:r>
      <w:r>
        <w:rPr>
          <w:noProof/>
        </w:rPr>
        <w:t>55</w:t>
      </w:r>
      <w:r>
        <w:rPr>
          <w:noProof/>
        </w:rPr>
        <w:fldChar w:fldCharType="end"/>
      </w:r>
    </w:p>
    <w:p w:rsidR="0054043A" w:rsidRDefault="0054043A">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_Toc400357194 \h </w:instrText>
      </w:r>
      <w:r>
        <w:fldChar w:fldCharType="separate"/>
      </w:r>
      <w:r>
        <w:t>55</w:t>
      </w:r>
      <w:r>
        <w:fldChar w:fldCharType="end"/>
      </w:r>
    </w:p>
    <w:p w:rsidR="0054043A" w:rsidRDefault="0054043A">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_Toc400357195 \h </w:instrText>
      </w:r>
      <w:r>
        <w:fldChar w:fldCharType="separate"/>
      </w:r>
      <w:r>
        <w:t>56</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_Toc400357196 \h </w:instrText>
      </w:r>
      <w:r>
        <w:rPr>
          <w:noProof/>
        </w:rPr>
      </w:r>
      <w:r>
        <w:rPr>
          <w:noProof/>
        </w:rPr>
        <w:fldChar w:fldCharType="separate"/>
      </w:r>
      <w:r>
        <w:rPr>
          <w:noProof/>
        </w:rPr>
        <w:t>56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_Toc400357197 \h </w:instrText>
      </w:r>
      <w:r>
        <w:rPr>
          <w:noProof/>
        </w:rPr>
      </w:r>
      <w:r>
        <w:rPr>
          <w:noProof/>
        </w:rPr>
        <w:fldChar w:fldCharType="separate"/>
      </w:r>
      <w:r>
        <w:rPr>
          <w:noProof/>
        </w:rPr>
        <w:t>57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_Toc400357198 \h </w:instrText>
      </w:r>
      <w:r>
        <w:rPr>
          <w:noProof/>
        </w:rPr>
      </w:r>
      <w:r>
        <w:rPr>
          <w:noProof/>
        </w:rPr>
        <w:fldChar w:fldCharType="separate"/>
      </w:r>
      <w:r>
        <w:rPr>
          <w:noProof/>
        </w:rPr>
        <w:t>57</w:t>
      </w:r>
      <w:r>
        <w:rPr>
          <w:noProof/>
        </w:rPr>
        <w:fldChar w:fldCharType="end"/>
      </w:r>
    </w:p>
    <w:p w:rsidR="0054043A" w:rsidRDefault="0054043A">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_Toc400357199 \h </w:instrText>
      </w:r>
      <w:r>
        <w:fldChar w:fldCharType="separate"/>
      </w:r>
      <w:r>
        <w:t>57</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_Toc400357200 \h </w:instrText>
      </w:r>
      <w:r>
        <w:rPr>
          <w:noProof/>
        </w:rPr>
      </w:r>
      <w:r>
        <w:rPr>
          <w:noProof/>
        </w:rPr>
        <w:fldChar w:fldCharType="separate"/>
      </w:r>
      <w:r>
        <w:rPr>
          <w:noProof/>
        </w:rPr>
        <w:t>57</w:t>
      </w:r>
      <w:r>
        <w:rPr>
          <w:noProof/>
        </w:rPr>
        <w:fldChar w:fldCharType="end"/>
      </w:r>
    </w:p>
    <w:p w:rsidR="0054043A" w:rsidRDefault="0054043A">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_Toc400357201 \h </w:instrText>
      </w:r>
      <w:r>
        <w:fldChar w:fldCharType="separate"/>
      </w:r>
      <w:r>
        <w:t>58</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lastRenderedPageBreak/>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_Toc400357202 \h </w:instrText>
      </w:r>
      <w:r>
        <w:rPr>
          <w:noProof/>
        </w:rPr>
      </w:r>
      <w:r>
        <w:rPr>
          <w:noProof/>
        </w:rPr>
        <w:fldChar w:fldCharType="separate"/>
      </w:r>
      <w:r>
        <w:rPr>
          <w:noProof/>
        </w:rPr>
        <w:t>58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_Toc400357203 \h </w:instrText>
      </w:r>
      <w:r>
        <w:rPr>
          <w:noProof/>
        </w:rPr>
      </w:r>
      <w:r>
        <w:rPr>
          <w:noProof/>
        </w:rPr>
        <w:fldChar w:fldCharType="separate"/>
      </w:r>
      <w:r>
        <w:rPr>
          <w:noProof/>
        </w:rPr>
        <w:t>58</w:t>
      </w:r>
      <w:r>
        <w:rPr>
          <w:noProof/>
        </w:rPr>
        <w:fldChar w:fldCharType="end"/>
      </w:r>
    </w:p>
    <w:p w:rsidR="0054043A" w:rsidRDefault="0054043A">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_Toc400357204 \h </w:instrText>
      </w:r>
      <w:r>
        <w:fldChar w:fldCharType="separate"/>
      </w:r>
      <w:r>
        <w:t>60</w:t>
      </w:r>
      <w:r>
        <w:fldChar w:fldCharType="end"/>
      </w:r>
    </w:p>
    <w:p w:rsidR="0054043A" w:rsidRDefault="0054043A">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_Toc400357205 \h </w:instrText>
      </w:r>
      <w:r>
        <w:fldChar w:fldCharType="separate"/>
      </w:r>
      <w:r>
        <w:t>60</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_Toc400357206 \h </w:instrText>
      </w:r>
      <w:r>
        <w:rPr>
          <w:noProof/>
        </w:rPr>
      </w:r>
      <w:r>
        <w:rPr>
          <w:noProof/>
        </w:rPr>
        <w:fldChar w:fldCharType="separate"/>
      </w:r>
      <w:r>
        <w:rPr>
          <w:noProof/>
        </w:rPr>
        <w:t>60</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_Toc400357207 \h </w:instrText>
      </w:r>
      <w:r>
        <w:rPr>
          <w:noProof/>
        </w:rPr>
      </w:r>
      <w:r>
        <w:rPr>
          <w:noProof/>
        </w:rPr>
        <w:fldChar w:fldCharType="separate"/>
      </w:r>
      <w:r>
        <w:rPr>
          <w:noProof/>
        </w:rPr>
        <w:t>61</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_Toc400357208 \h </w:instrText>
      </w:r>
      <w:r>
        <w:rPr>
          <w:noProof/>
        </w:rPr>
      </w:r>
      <w:r>
        <w:rPr>
          <w:noProof/>
        </w:rPr>
        <w:fldChar w:fldCharType="separate"/>
      </w:r>
      <w:r>
        <w:rPr>
          <w:noProof/>
        </w:rPr>
        <w:t>61</w:t>
      </w:r>
      <w:r>
        <w:rPr>
          <w:noProof/>
        </w:rPr>
        <w:fldChar w:fldCharType="end"/>
      </w:r>
    </w:p>
    <w:p w:rsidR="0054043A" w:rsidRDefault="0054043A">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_Toc400357209 \h </w:instrText>
      </w:r>
      <w:r>
        <w:fldChar w:fldCharType="separate"/>
      </w:r>
      <w:r>
        <w:t>61</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_Toc400357210 \h </w:instrText>
      </w:r>
      <w:r>
        <w:rPr>
          <w:noProof/>
        </w:rPr>
      </w:r>
      <w:r>
        <w:rPr>
          <w:noProof/>
        </w:rPr>
        <w:fldChar w:fldCharType="separate"/>
      </w:r>
      <w:r>
        <w:rPr>
          <w:noProof/>
        </w:rPr>
        <w:t>62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_Toc400357211 \h </w:instrText>
      </w:r>
      <w:r>
        <w:rPr>
          <w:noProof/>
        </w:rPr>
      </w:r>
      <w:r>
        <w:rPr>
          <w:noProof/>
        </w:rPr>
        <w:fldChar w:fldCharType="separate"/>
      </w:r>
      <w:r>
        <w:rPr>
          <w:noProof/>
        </w:rPr>
        <w:t>63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_Toc400357212 \h </w:instrText>
      </w:r>
      <w:r>
        <w:rPr>
          <w:noProof/>
        </w:rPr>
      </w:r>
      <w:r>
        <w:rPr>
          <w:noProof/>
        </w:rPr>
        <w:fldChar w:fldCharType="separate"/>
      </w:r>
      <w:r>
        <w:rPr>
          <w:noProof/>
        </w:rPr>
        <w:t>63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_Toc400357213 \h </w:instrText>
      </w:r>
      <w:r>
        <w:rPr>
          <w:noProof/>
        </w:rPr>
      </w:r>
      <w:r>
        <w:rPr>
          <w:noProof/>
        </w:rPr>
        <w:fldChar w:fldCharType="separate"/>
      </w:r>
      <w:r>
        <w:rPr>
          <w:noProof/>
        </w:rPr>
        <w:t>63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_Toc400357214 \h </w:instrText>
      </w:r>
      <w:r>
        <w:rPr>
          <w:noProof/>
        </w:rPr>
      </w:r>
      <w:r>
        <w:rPr>
          <w:noProof/>
        </w:rPr>
        <w:fldChar w:fldCharType="separate"/>
      </w:r>
      <w:r>
        <w:rPr>
          <w:noProof/>
        </w:rPr>
        <w:t>64</w:t>
      </w:r>
      <w:r>
        <w:rPr>
          <w:noProof/>
        </w:rPr>
        <w:fldChar w:fldCharType="end"/>
      </w:r>
    </w:p>
    <w:p w:rsidR="0054043A" w:rsidRDefault="0054043A">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_Toc400357215 \h </w:instrText>
      </w:r>
      <w:r>
        <w:fldChar w:fldCharType="separate"/>
      </w:r>
      <w:r>
        <w:t>65</w:t>
      </w:r>
      <w:r>
        <w:fldChar w:fldCharType="end"/>
      </w:r>
    </w:p>
    <w:p w:rsidR="0054043A" w:rsidRDefault="0054043A">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_Toc400357216 \h </w:instrText>
      </w:r>
      <w:r>
        <w:fldChar w:fldCharType="separate"/>
      </w:r>
      <w:r>
        <w:t>65</w:t>
      </w:r>
      <w:r>
        <w:fldChar w:fldCharType="end"/>
      </w:r>
    </w:p>
    <w:p w:rsidR="0054043A" w:rsidRDefault="0054043A">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_Toc400357217 \h </w:instrText>
      </w:r>
      <w:r>
        <w:fldChar w:fldCharType="separate"/>
      </w:r>
      <w:r>
        <w:t>66</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_Toc400357218 \h </w:instrText>
      </w:r>
      <w:r>
        <w:rPr>
          <w:noProof/>
        </w:rPr>
      </w:r>
      <w:r>
        <w:rPr>
          <w:noProof/>
        </w:rPr>
        <w:fldChar w:fldCharType="separate"/>
      </w:r>
      <w:r>
        <w:rPr>
          <w:noProof/>
        </w:rPr>
        <w:t>66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_Toc400357219 \h </w:instrText>
      </w:r>
      <w:r>
        <w:rPr>
          <w:noProof/>
        </w:rPr>
      </w:r>
      <w:r>
        <w:rPr>
          <w:noProof/>
        </w:rPr>
        <w:fldChar w:fldCharType="separate"/>
      </w:r>
      <w:r>
        <w:rPr>
          <w:noProof/>
        </w:rPr>
        <w:t>66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_Toc400357220 \h </w:instrText>
      </w:r>
      <w:r>
        <w:rPr>
          <w:noProof/>
        </w:rPr>
      </w:r>
      <w:r>
        <w:rPr>
          <w:noProof/>
        </w:rPr>
        <w:fldChar w:fldCharType="separate"/>
      </w:r>
      <w:r>
        <w:rPr>
          <w:noProof/>
        </w:rPr>
        <w:t>67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_Toc400357221 \h </w:instrText>
      </w:r>
      <w:r>
        <w:rPr>
          <w:noProof/>
        </w:rPr>
      </w:r>
      <w:r>
        <w:rPr>
          <w:noProof/>
        </w:rPr>
        <w:fldChar w:fldCharType="separate"/>
      </w:r>
      <w:r>
        <w:rPr>
          <w:noProof/>
        </w:rPr>
        <w:t>67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_Toc400357222 \h </w:instrText>
      </w:r>
      <w:r>
        <w:rPr>
          <w:noProof/>
        </w:rPr>
      </w:r>
      <w:r>
        <w:rPr>
          <w:noProof/>
        </w:rPr>
        <w:fldChar w:fldCharType="separate"/>
      </w:r>
      <w:r>
        <w:rPr>
          <w:noProof/>
        </w:rPr>
        <w:t>68</w:t>
      </w:r>
      <w:r>
        <w:rPr>
          <w:noProof/>
        </w:rPr>
        <w:fldChar w:fldCharType="end"/>
      </w:r>
    </w:p>
    <w:p w:rsidR="0054043A" w:rsidRDefault="0054043A">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_Toc400357223 \h </w:instrText>
      </w:r>
      <w:r>
        <w:rPr>
          <w:noProof/>
        </w:rPr>
      </w:r>
      <w:r>
        <w:rPr>
          <w:noProof/>
        </w:rPr>
        <w:fldChar w:fldCharType="separate"/>
      </w:r>
      <w:r>
        <w:rPr>
          <w:noProof/>
        </w:rPr>
        <w:t>69</w:t>
      </w:r>
      <w:r>
        <w:rPr>
          <w:noProof/>
        </w:rPr>
        <w:fldChar w:fldCharType="end"/>
      </w:r>
    </w:p>
    <w:p w:rsidR="0054043A" w:rsidRDefault="0054043A">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_Toc400357224 \h </w:instrText>
      </w:r>
      <w:r>
        <w:fldChar w:fldCharType="separate"/>
      </w:r>
      <w:r>
        <w:t>70</w:t>
      </w:r>
      <w:r>
        <w:fldChar w:fldCharType="end"/>
      </w:r>
    </w:p>
    <w:p w:rsidR="0054043A" w:rsidRDefault="0054043A">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_Toc400357225 \h </w:instrText>
      </w:r>
      <w:r>
        <w:fldChar w:fldCharType="separate"/>
      </w:r>
      <w:r>
        <w:t>70</w:t>
      </w:r>
      <w:r>
        <w:fldChar w:fldCharType="end"/>
      </w:r>
    </w:p>
    <w:p w:rsidR="0054043A" w:rsidRDefault="0054043A">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_Toc400357226 \h </w:instrText>
      </w:r>
      <w:r>
        <w:fldChar w:fldCharType="separate"/>
      </w:r>
      <w:r>
        <w:t>70</w:t>
      </w:r>
      <w:r>
        <w:fldChar w:fldCharType="end"/>
      </w:r>
    </w:p>
    <w:p w:rsidR="0054043A" w:rsidRDefault="0054043A">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_Toc400357227 \h </w:instrText>
      </w:r>
      <w:r>
        <w:fldChar w:fldCharType="separate"/>
      </w:r>
      <w:r>
        <w:t>70</w:t>
      </w:r>
      <w:r>
        <w:fldChar w:fldCharType="end"/>
      </w:r>
    </w:p>
    <w:p w:rsidR="0054043A" w:rsidRDefault="0054043A">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_Toc400357228 \h </w:instrText>
      </w:r>
      <w:r>
        <w:fldChar w:fldCharType="separate"/>
      </w:r>
      <w:r>
        <w:t>71</w:t>
      </w:r>
      <w:r>
        <w:fldChar w:fldCharType="end"/>
      </w:r>
    </w:p>
    <w:p w:rsidR="0054043A" w:rsidRDefault="0054043A">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_Toc400357229 \h </w:instrText>
      </w:r>
      <w:r>
        <w:fldChar w:fldCharType="separate"/>
      </w:r>
      <w:r>
        <w:t>71</w:t>
      </w:r>
      <w:r>
        <w:fldChar w:fldCharType="end"/>
      </w:r>
    </w:p>
    <w:p w:rsidR="0054043A" w:rsidRDefault="0054043A">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_Toc400357230 \h </w:instrText>
      </w:r>
      <w:r>
        <w:fldChar w:fldCharType="separate"/>
      </w:r>
      <w:r>
        <w:t>71</w:t>
      </w:r>
      <w:r>
        <w:fldChar w:fldCharType="end"/>
      </w:r>
    </w:p>
    <w:p w:rsidR="0054043A" w:rsidRDefault="0054043A">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_Toc400357231 \h </w:instrText>
      </w:r>
      <w:r>
        <w:fldChar w:fldCharType="separate"/>
      </w:r>
      <w:r>
        <w:t>72</w:t>
      </w:r>
      <w:r>
        <w:fldChar w:fldCharType="end"/>
      </w:r>
    </w:p>
    <w:p w:rsidR="0054043A" w:rsidRDefault="0054043A">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_Toc400357232 \h </w:instrText>
      </w:r>
      <w:r>
        <w:fldChar w:fldCharType="separate"/>
      </w:r>
      <w:r>
        <w:t>72</w:t>
      </w:r>
      <w:r>
        <w:fldChar w:fldCharType="end"/>
      </w:r>
    </w:p>
    <w:p w:rsidR="0054043A" w:rsidRDefault="0054043A">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_Toc400357233 \h </w:instrText>
      </w:r>
      <w:r>
        <w:fldChar w:fldCharType="separate"/>
      </w:r>
      <w:r>
        <w:t>72</w:t>
      </w:r>
      <w:r>
        <w:fldChar w:fldCharType="end"/>
      </w:r>
    </w:p>
    <w:p w:rsidR="0054043A" w:rsidRDefault="0054043A">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_Toc400357234 \h </w:instrText>
      </w:r>
      <w:r>
        <w:fldChar w:fldCharType="separate"/>
      </w:r>
      <w:r>
        <w:t>73</w:t>
      </w:r>
      <w:r>
        <w:fldChar w:fldCharType="end"/>
      </w:r>
    </w:p>
    <w:p w:rsidR="0054043A" w:rsidRDefault="0054043A">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_Toc400357235 \h </w:instrText>
      </w:r>
      <w:r>
        <w:fldChar w:fldCharType="separate"/>
      </w:r>
      <w:r>
        <w:t>73</w:t>
      </w:r>
      <w:r>
        <w:fldChar w:fldCharType="end"/>
      </w:r>
    </w:p>
    <w:p w:rsidR="0054043A" w:rsidRDefault="0054043A">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_Toc400357236 \h </w:instrText>
      </w:r>
      <w:r>
        <w:fldChar w:fldCharType="separate"/>
      </w:r>
      <w:r>
        <w:t>73</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_Toc400357237 \h </w:instrText>
      </w:r>
      <w:r>
        <w:rPr>
          <w:noProof/>
        </w:rPr>
      </w:r>
      <w:r>
        <w:rPr>
          <w:noProof/>
        </w:rPr>
        <w:fldChar w:fldCharType="separate"/>
      </w:r>
      <w:r>
        <w:rPr>
          <w:noProof/>
        </w:rPr>
        <w:t>73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_Toc400357238 \h </w:instrText>
      </w:r>
      <w:r>
        <w:rPr>
          <w:noProof/>
        </w:rPr>
      </w:r>
      <w:r>
        <w:rPr>
          <w:noProof/>
        </w:rPr>
        <w:fldChar w:fldCharType="separate"/>
      </w:r>
      <w:r>
        <w:rPr>
          <w:noProof/>
        </w:rPr>
        <w:t>74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_Toc400357239 \h </w:instrText>
      </w:r>
      <w:r>
        <w:rPr>
          <w:noProof/>
        </w:rPr>
      </w:r>
      <w:r>
        <w:rPr>
          <w:noProof/>
        </w:rPr>
        <w:fldChar w:fldCharType="separate"/>
      </w:r>
      <w:r>
        <w:rPr>
          <w:noProof/>
        </w:rPr>
        <w:t>74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_Toc400357240 \h </w:instrText>
      </w:r>
      <w:r>
        <w:rPr>
          <w:noProof/>
        </w:rPr>
      </w:r>
      <w:r>
        <w:rPr>
          <w:noProof/>
        </w:rPr>
        <w:fldChar w:fldCharType="separate"/>
      </w:r>
      <w:r>
        <w:rPr>
          <w:noProof/>
        </w:rPr>
        <w:t>74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_Toc400357241 \h </w:instrText>
      </w:r>
      <w:r>
        <w:rPr>
          <w:noProof/>
        </w:rPr>
      </w:r>
      <w:r>
        <w:rPr>
          <w:noProof/>
        </w:rPr>
        <w:fldChar w:fldCharType="separate"/>
      </w:r>
      <w:r>
        <w:rPr>
          <w:noProof/>
        </w:rPr>
        <w:t>74</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_Toc400357242 \h </w:instrText>
      </w:r>
      <w:r>
        <w:rPr>
          <w:noProof/>
        </w:rPr>
      </w:r>
      <w:r>
        <w:rPr>
          <w:noProof/>
        </w:rPr>
        <w:fldChar w:fldCharType="separate"/>
      </w:r>
      <w:r>
        <w:rPr>
          <w:noProof/>
        </w:rPr>
        <w:t>76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_Toc400357243 \h </w:instrText>
      </w:r>
      <w:r>
        <w:rPr>
          <w:noProof/>
        </w:rPr>
      </w:r>
      <w:r>
        <w:rPr>
          <w:noProof/>
        </w:rPr>
        <w:fldChar w:fldCharType="separate"/>
      </w:r>
      <w:r>
        <w:rPr>
          <w:noProof/>
        </w:rPr>
        <w:t>76</w:t>
      </w:r>
      <w:r>
        <w:rPr>
          <w:noProof/>
        </w:rPr>
        <w:fldChar w:fldCharType="end"/>
      </w:r>
    </w:p>
    <w:p w:rsidR="0054043A" w:rsidRDefault="0054043A">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_Toc400357244 \h </w:instrText>
      </w:r>
      <w:r>
        <w:fldChar w:fldCharType="separate"/>
      </w:r>
      <w:r>
        <w:t>77</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_Toc400357245 \h </w:instrText>
      </w:r>
      <w:r>
        <w:rPr>
          <w:noProof/>
        </w:rPr>
      </w:r>
      <w:r>
        <w:rPr>
          <w:noProof/>
        </w:rPr>
        <w:fldChar w:fldCharType="separate"/>
      </w:r>
      <w:r>
        <w:rPr>
          <w:noProof/>
        </w:rPr>
        <w:t>77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_Toc400357246 \h </w:instrText>
      </w:r>
      <w:r>
        <w:rPr>
          <w:noProof/>
        </w:rPr>
      </w:r>
      <w:r>
        <w:rPr>
          <w:noProof/>
        </w:rPr>
        <w:fldChar w:fldCharType="separate"/>
      </w:r>
      <w:r>
        <w:rPr>
          <w:noProof/>
        </w:rPr>
        <w:t>78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_Toc400357247 \h </w:instrText>
      </w:r>
      <w:r>
        <w:rPr>
          <w:noProof/>
        </w:rPr>
      </w:r>
      <w:r>
        <w:rPr>
          <w:noProof/>
        </w:rPr>
        <w:fldChar w:fldCharType="separate"/>
      </w:r>
      <w:r>
        <w:rPr>
          <w:noProof/>
        </w:rPr>
        <w:t>78</w:t>
      </w:r>
      <w:r>
        <w:rPr>
          <w:noProof/>
        </w:rPr>
        <w:fldChar w:fldCharType="end"/>
      </w:r>
    </w:p>
    <w:p w:rsidR="0054043A" w:rsidRDefault="0054043A">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_Toc400357248 \h </w:instrText>
      </w:r>
      <w:r>
        <w:fldChar w:fldCharType="separate"/>
      </w:r>
      <w:r>
        <w:t>78</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_Toc400357249 \h </w:instrText>
      </w:r>
      <w:r>
        <w:rPr>
          <w:noProof/>
        </w:rPr>
      </w:r>
      <w:r>
        <w:rPr>
          <w:noProof/>
        </w:rPr>
        <w:fldChar w:fldCharType="separate"/>
      </w:r>
      <w:r>
        <w:rPr>
          <w:noProof/>
        </w:rPr>
        <w:t>79</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_Toc400357250 \h </w:instrText>
      </w:r>
      <w:r>
        <w:rPr>
          <w:noProof/>
        </w:rPr>
      </w:r>
      <w:r>
        <w:rPr>
          <w:noProof/>
        </w:rPr>
        <w:fldChar w:fldCharType="separate"/>
      </w:r>
      <w:r>
        <w:rPr>
          <w:noProof/>
        </w:rPr>
        <w:t>79</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_Toc400357251 \h </w:instrText>
      </w:r>
      <w:r>
        <w:rPr>
          <w:noProof/>
        </w:rPr>
      </w:r>
      <w:r>
        <w:rPr>
          <w:noProof/>
        </w:rPr>
        <w:fldChar w:fldCharType="separate"/>
      </w:r>
      <w:r>
        <w:rPr>
          <w:noProof/>
        </w:rPr>
        <w:t>79</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_Toc400357252 \h </w:instrText>
      </w:r>
      <w:r>
        <w:rPr>
          <w:noProof/>
        </w:rPr>
      </w:r>
      <w:r>
        <w:rPr>
          <w:noProof/>
        </w:rPr>
        <w:fldChar w:fldCharType="separate"/>
      </w:r>
      <w:r>
        <w:rPr>
          <w:noProof/>
        </w:rPr>
        <w:t>79</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_Toc400357253 \h </w:instrText>
      </w:r>
      <w:r>
        <w:rPr>
          <w:noProof/>
        </w:rPr>
      </w:r>
      <w:r>
        <w:rPr>
          <w:noProof/>
        </w:rPr>
        <w:fldChar w:fldCharType="separate"/>
      </w:r>
      <w:r>
        <w:rPr>
          <w:noProof/>
        </w:rPr>
        <w:t>80</w:t>
      </w:r>
      <w:r>
        <w:rPr>
          <w:noProof/>
        </w:rPr>
        <w:fldChar w:fldCharType="end"/>
      </w:r>
    </w:p>
    <w:p w:rsidR="0054043A" w:rsidRDefault="0054043A">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_Toc400357254 \h </w:instrText>
      </w:r>
      <w:r>
        <w:fldChar w:fldCharType="separate"/>
      </w:r>
      <w:r>
        <w:t>81</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_Toc400357255 \h </w:instrText>
      </w:r>
      <w:r>
        <w:rPr>
          <w:noProof/>
        </w:rPr>
      </w:r>
      <w:r>
        <w:rPr>
          <w:noProof/>
        </w:rPr>
        <w:fldChar w:fldCharType="separate"/>
      </w:r>
      <w:r>
        <w:rPr>
          <w:noProof/>
        </w:rPr>
        <w:t>81</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_Toc400357256 \h </w:instrText>
      </w:r>
      <w:r>
        <w:rPr>
          <w:noProof/>
        </w:rPr>
      </w:r>
      <w:r>
        <w:rPr>
          <w:noProof/>
        </w:rPr>
        <w:fldChar w:fldCharType="separate"/>
      </w:r>
      <w:r>
        <w:rPr>
          <w:noProof/>
        </w:rPr>
        <w:t>82</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_Toc400357257 \h </w:instrText>
      </w:r>
      <w:r>
        <w:rPr>
          <w:noProof/>
        </w:rPr>
      </w:r>
      <w:r>
        <w:rPr>
          <w:noProof/>
        </w:rPr>
        <w:fldChar w:fldCharType="separate"/>
      </w:r>
      <w:r>
        <w:rPr>
          <w:noProof/>
        </w:rPr>
        <w:t>83</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lastRenderedPageBreak/>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_Toc400357258 \h </w:instrText>
      </w:r>
      <w:r>
        <w:rPr>
          <w:noProof/>
        </w:rPr>
      </w:r>
      <w:r>
        <w:rPr>
          <w:noProof/>
        </w:rPr>
        <w:fldChar w:fldCharType="separate"/>
      </w:r>
      <w:r>
        <w:rPr>
          <w:noProof/>
        </w:rPr>
        <w:t>84</w:t>
      </w:r>
      <w:r>
        <w:rPr>
          <w:noProof/>
        </w:rPr>
        <w:fldChar w:fldCharType="end"/>
      </w:r>
    </w:p>
    <w:p w:rsidR="0054043A" w:rsidRDefault="0054043A">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_Toc400357259 \h </w:instrText>
      </w:r>
      <w:r>
        <w:fldChar w:fldCharType="separate"/>
      </w:r>
      <w:r>
        <w:t>85</w:t>
      </w:r>
      <w:r>
        <w:fldChar w:fldCharType="end"/>
      </w:r>
    </w:p>
    <w:p w:rsidR="0054043A" w:rsidRDefault="0054043A">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_Toc400357260 \h </w:instrText>
      </w:r>
      <w:r>
        <w:fldChar w:fldCharType="separate"/>
      </w:r>
      <w:r>
        <w:t>85</w:t>
      </w:r>
      <w:r>
        <w:fldChar w:fldCharType="end"/>
      </w:r>
    </w:p>
    <w:p w:rsidR="0054043A" w:rsidRDefault="0054043A">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_Toc400357261 \h </w:instrText>
      </w:r>
      <w:r>
        <w:fldChar w:fldCharType="separate"/>
      </w:r>
      <w:r>
        <w:t>87</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_Toc400357262 \h </w:instrText>
      </w:r>
      <w:r>
        <w:rPr>
          <w:noProof/>
        </w:rPr>
      </w:r>
      <w:r>
        <w:rPr>
          <w:noProof/>
        </w:rPr>
        <w:fldChar w:fldCharType="separate"/>
      </w:r>
      <w:r>
        <w:rPr>
          <w:noProof/>
        </w:rPr>
        <w:t>87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_Toc400357263 \h </w:instrText>
      </w:r>
      <w:r>
        <w:rPr>
          <w:noProof/>
        </w:rPr>
      </w:r>
      <w:r>
        <w:rPr>
          <w:noProof/>
        </w:rPr>
        <w:fldChar w:fldCharType="separate"/>
      </w:r>
      <w:r>
        <w:rPr>
          <w:noProof/>
        </w:rPr>
        <w:t>87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_Toc400357264 \h </w:instrText>
      </w:r>
      <w:r>
        <w:rPr>
          <w:noProof/>
        </w:rPr>
      </w:r>
      <w:r>
        <w:rPr>
          <w:noProof/>
        </w:rPr>
        <w:fldChar w:fldCharType="separate"/>
      </w:r>
      <w:r>
        <w:rPr>
          <w:noProof/>
        </w:rPr>
        <w:t>87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_Toc400357265 \h </w:instrText>
      </w:r>
      <w:r>
        <w:rPr>
          <w:noProof/>
        </w:rPr>
      </w:r>
      <w:r>
        <w:rPr>
          <w:noProof/>
        </w:rPr>
        <w:fldChar w:fldCharType="separate"/>
      </w:r>
      <w:r>
        <w:rPr>
          <w:noProof/>
        </w:rPr>
        <w:t>88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_Toc400357266 \h </w:instrText>
      </w:r>
      <w:r>
        <w:rPr>
          <w:noProof/>
        </w:rPr>
      </w:r>
      <w:r>
        <w:rPr>
          <w:noProof/>
        </w:rPr>
        <w:fldChar w:fldCharType="separate"/>
      </w:r>
      <w:r>
        <w:rPr>
          <w:noProof/>
        </w:rPr>
        <w:t>88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Wizards Menu</w:t>
      </w:r>
      <w:r>
        <w:rPr>
          <w:noProof/>
        </w:rPr>
        <w:tab/>
      </w:r>
      <w:r>
        <w:rPr>
          <w:noProof/>
        </w:rPr>
        <w:fldChar w:fldCharType="begin"/>
      </w:r>
      <w:r>
        <w:rPr>
          <w:noProof/>
        </w:rPr>
        <w:instrText xml:space="preserve"> PAGEREF _Toc400357267 \h </w:instrText>
      </w:r>
      <w:r>
        <w:rPr>
          <w:noProof/>
        </w:rPr>
      </w:r>
      <w:r>
        <w:rPr>
          <w:noProof/>
        </w:rPr>
        <w:fldChar w:fldCharType="separate"/>
      </w:r>
      <w:r>
        <w:rPr>
          <w:noProof/>
        </w:rPr>
        <w:t>88</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13.2.7</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_Toc400357268 \h </w:instrText>
      </w:r>
      <w:r>
        <w:rPr>
          <w:noProof/>
        </w:rPr>
      </w:r>
      <w:r>
        <w:rPr>
          <w:noProof/>
        </w:rPr>
        <w:fldChar w:fldCharType="separate"/>
      </w:r>
      <w:r>
        <w:rPr>
          <w:noProof/>
        </w:rPr>
        <w:t>88</w:t>
      </w:r>
      <w:r>
        <w:rPr>
          <w:noProof/>
        </w:rPr>
        <w:fldChar w:fldCharType="end"/>
      </w:r>
    </w:p>
    <w:p w:rsidR="0054043A" w:rsidRDefault="0054043A">
      <w:pPr>
        <w:pStyle w:val="TOC3"/>
        <w:rPr>
          <w:rFonts w:eastAsiaTheme="minorEastAsia" w:cstheme="minorBidi"/>
          <w:sz w:val="22"/>
          <w:szCs w:val="22"/>
        </w:rPr>
      </w:pPr>
      <w:r>
        <w:t>13.3</w:t>
      </w:r>
      <w:r>
        <w:rPr>
          <w:rFonts w:eastAsiaTheme="minorEastAsia" w:cstheme="minorBidi"/>
          <w:sz w:val="22"/>
          <w:szCs w:val="22"/>
        </w:rPr>
        <w:tab/>
      </w:r>
      <w:r>
        <w:t>The Main Toolbar</w:t>
      </w:r>
      <w:r>
        <w:tab/>
      </w:r>
      <w:r>
        <w:fldChar w:fldCharType="begin"/>
      </w:r>
      <w:r>
        <w:instrText xml:space="preserve"> PAGEREF _Toc400357269 \h </w:instrText>
      </w:r>
      <w:r>
        <w:fldChar w:fldCharType="separate"/>
      </w:r>
      <w:r>
        <w:t>89</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_Toc400357270 \h </w:instrText>
      </w:r>
      <w:r>
        <w:rPr>
          <w:noProof/>
        </w:rPr>
      </w:r>
      <w:r>
        <w:rPr>
          <w:noProof/>
        </w:rPr>
        <w:fldChar w:fldCharType="separate"/>
      </w:r>
      <w:r>
        <w:rPr>
          <w:noProof/>
        </w:rPr>
        <w:t>89</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_Toc400357271 \h </w:instrText>
      </w:r>
      <w:r>
        <w:rPr>
          <w:noProof/>
        </w:rPr>
      </w:r>
      <w:r>
        <w:rPr>
          <w:noProof/>
        </w:rPr>
        <w:fldChar w:fldCharType="separate"/>
      </w:r>
      <w:r>
        <w:rPr>
          <w:noProof/>
        </w:rPr>
        <w:t>89</w:t>
      </w:r>
      <w:r>
        <w:rPr>
          <w:noProof/>
        </w:rPr>
        <w:fldChar w:fldCharType="end"/>
      </w:r>
    </w:p>
    <w:p w:rsidR="0054043A" w:rsidRDefault="0054043A">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_Toc400357272 \h </w:instrText>
      </w:r>
      <w:r>
        <w:fldChar w:fldCharType="separate"/>
      </w:r>
      <w:r>
        <w:t>90</w:t>
      </w:r>
      <w:r>
        <w:fldChar w:fldCharType="end"/>
      </w:r>
    </w:p>
    <w:p w:rsidR="0054043A" w:rsidRDefault="0054043A">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_Toc400357273 \h </w:instrText>
      </w:r>
      <w:r>
        <w:fldChar w:fldCharType="separate"/>
      </w:r>
      <w:r>
        <w:t>91</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_Toc400357274 \h </w:instrText>
      </w:r>
      <w:r>
        <w:rPr>
          <w:noProof/>
        </w:rPr>
      </w:r>
      <w:r>
        <w:rPr>
          <w:noProof/>
        </w:rPr>
        <w:fldChar w:fldCharType="separate"/>
      </w:r>
      <w:r>
        <w:rPr>
          <w:noProof/>
        </w:rPr>
        <w:t>92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_Toc400357275 \h </w:instrText>
      </w:r>
      <w:r>
        <w:rPr>
          <w:noProof/>
        </w:rPr>
      </w:r>
      <w:r>
        <w:rPr>
          <w:noProof/>
        </w:rPr>
        <w:fldChar w:fldCharType="separate"/>
      </w:r>
      <w:r>
        <w:rPr>
          <w:noProof/>
        </w:rPr>
        <w:t>92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_Toc400357276 \h </w:instrText>
      </w:r>
      <w:r>
        <w:rPr>
          <w:noProof/>
        </w:rPr>
      </w:r>
      <w:r>
        <w:rPr>
          <w:noProof/>
        </w:rPr>
        <w:fldChar w:fldCharType="separate"/>
      </w:r>
      <w:r>
        <w:rPr>
          <w:noProof/>
        </w:rPr>
        <w:t>92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_Toc400357277 \h </w:instrText>
      </w:r>
      <w:r>
        <w:rPr>
          <w:noProof/>
        </w:rPr>
      </w:r>
      <w:r>
        <w:rPr>
          <w:noProof/>
        </w:rPr>
        <w:fldChar w:fldCharType="separate"/>
      </w:r>
      <w:r>
        <w:rPr>
          <w:noProof/>
        </w:rPr>
        <w:t>92</w:t>
      </w:r>
      <w:r>
        <w:rPr>
          <w:noProof/>
        </w:rPr>
        <w:fldChar w:fldCharType="end"/>
      </w:r>
    </w:p>
    <w:p w:rsidR="0054043A" w:rsidRDefault="0054043A">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_Toc400357278 \h </w:instrText>
      </w:r>
      <w:r>
        <w:fldChar w:fldCharType="separate"/>
      </w:r>
      <w:r>
        <w:t>94</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_Toc400357279 \h </w:instrText>
      </w:r>
      <w:r>
        <w:rPr>
          <w:noProof/>
        </w:rPr>
      </w:r>
      <w:r>
        <w:rPr>
          <w:noProof/>
        </w:rPr>
        <w:fldChar w:fldCharType="separate"/>
      </w:r>
      <w:r>
        <w:rPr>
          <w:noProof/>
        </w:rPr>
        <w:t>94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_Toc400357280 \h </w:instrText>
      </w:r>
      <w:r>
        <w:rPr>
          <w:noProof/>
        </w:rPr>
      </w:r>
      <w:r>
        <w:rPr>
          <w:noProof/>
        </w:rPr>
        <w:fldChar w:fldCharType="separate"/>
      </w:r>
      <w:r>
        <w:rPr>
          <w:noProof/>
        </w:rPr>
        <w:t>94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_Toc400357281 \h </w:instrText>
      </w:r>
      <w:r>
        <w:rPr>
          <w:noProof/>
        </w:rPr>
      </w:r>
      <w:r>
        <w:rPr>
          <w:noProof/>
        </w:rPr>
        <w:fldChar w:fldCharType="separate"/>
      </w:r>
      <w:r>
        <w:rPr>
          <w:noProof/>
        </w:rPr>
        <w:t>96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_Toc400357282 \h </w:instrText>
      </w:r>
      <w:r>
        <w:rPr>
          <w:noProof/>
        </w:rPr>
      </w:r>
      <w:r>
        <w:rPr>
          <w:noProof/>
        </w:rPr>
        <w:fldChar w:fldCharType="separate"/>
      </w:r>
      <w:r>
        <w:rPr>
          <w:noProof/>
        </w:rPr>
        <w:t>96</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_Toc400357283 \h </w:instrText>
      </w:r>
      <w:r>
        <w:rPr>
          <w:noProof/>
        </w:rPr>
      </w:r>
      <w:r>
        <w:rPr>
          <w:noProof/>
        </w:rPr>
        <w:fldChar w:fldCharType="separate"/>
      </w:r>
      <w:r>
        <w:rPr>
          <w:noProof/>
        </w:rPr>
        <w:t>97</w:t>
      </w:r>
      <w:r>
        <w:rPr>
          <w:noProof/>
        </w:rPr>
        <w:fldChar w:fldCharType="end"/>
      </w:r>
    </w:p>
    <w:p w:rsidR="0054043A" w:rsidRDefault="0054043A">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_Toc400357284 \h </w:instrText>
      </w:r>
      <w:r>
        <w:fldChar w:fldCharType="separate"/>
      </w:r>
      <w:r>
        <w:t>99</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_Toc400357285 \h </w:instrText>
      </w:r>
      <w:r>
        <w:rPr>
          <w:noProof/>
        </w:rPr>
      </w:r>
      <w:r>
        <w:rPr>
          <w:noProof/>
        </w:rPr>
        <w:fldChar w:fldCharType="separate"/>
      </w:r>
      <w:r>
        <w:rPr>
          <w:noProof/>
        </w:rPr>
        <w:t>99</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_Toc400357286 \h </w:instrText>
      </w:r>
      <w:r>
        <w:rPr>
          <w:noProof/>
        </w:rPr>
      </w:r>
      <w:r>
        <w:rPr>
          <w:noProof/>
        </w:rPr>
        <w:fldChar w:fldCharType="separate"/>
      </w:r>
      <w:r>
        <w:rPr>
          <w:noProof/>
        </w:rPr>
        <w:t>99</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_Toc400357287 \h </w:instrText>
      </w:r>
      <w:r>
        <w:rPr>
          <w:noProof/>
        </w:rPr>
      </w:r>
      <w:r>
        <w:rPr>
          <w:noProof/>
        </w:rPr>
        <w:fldChar w:fldCharType="separate"/>
      </w:r>
      <w:r>
        <w:rPr>
          <w:noProof/>
        </w:rPr>
        <w:t>100</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_Toc400357288 \h </w:instrText>
      </w:r>
      <w:r>
        <w:rPr>
          <w:noProof/>
        </w:rPr>
      </w:r>
      <w:r>
        <w:rPr>
          <w:noProof/>
        </w:rPr>
        <w:fldChar w:fldCharType="separate"/>
      </w:r>
      <w:r>
        <w:rPr>
          <w:noProof/>
        </w:rPr>
        <w:t>100</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_Toc400357289 \h </w:instrText>
      </w:r>
      <w:r>
        <w:rPr>
          <w:noProof/>
        </w:rPr>
      </w:r>
      <w:r>
        <w:rPr>
          <w:noProof/>
        </w:rPr>
        <w:fldChar w:fldCharType="separate"/>
      </w:r>
      <w:r>
        <w:rPr>
          <w:noProof/>
        </w:rPr>
        <w:t>100</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_Toc400357290 \h </w:instrText>
      </w:r>
      <w:r>
        <w:rPr>
          <w:noProof/>
        </w:rPr>
      </w:r>
      <w:r>
        <w:rPr>
          <w:noProof/>
        </w:rPr>
        <w:fldChar w:fldCharType="separate"/>
      </w:r>
      <w:r>
        <w:rPr>
          <w:noProof/>
        </w:rPr>
        <w:t>101</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_Toc400357291 \h </w:instrText>
      </w:r>
      <w:r>
        <w:rPr>
          <w:noProof/>
        </w:rPr>
      </w:r>
      <w:r>
        <w:rPr>
          <w:noProof/>
        </w:rPr>
        <w:fldChar w:fldCharType="separate"/>
      </w:r>
      <w:r>
        <w:rPr>
          <w:noProof/>
        </w:rPr>
        <w:t>102</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_Toc400357292 \h </w:instrText>
      </w:r>
      <w:r>
        <w:rPr>
          <w:noProof/>
        </w:rPr>
      </w:r>
      <w:r>
        <w:rPr>
          <w:noProof/>
        </w:rPr>
        <w:fldChar w:fldCharType="separate"/>
      </w:r>
      <w:r>
        <w:rPr>
          <w:noProof/>
        </w:rPr>
        <w:t>102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_Toc400357293 \h </w:instrText>
      </w:r>
      <w:r>
        <w:rPr>
          <w:noProof/>
        </w:rPr>
      </w:r>
      <w:r>
        <w:rPr>
          <w:noProof/>
        </w:rPr>
        <w:fldChar w:fldCharType="separate"/>
      </w:r>
      <w:r>
        <w:rPr>
          <w:noProof/>
        </w:rPr>
        <w:t>103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_Toc400357294 \h </w:instrText>
      </w:r>
      <w:r>
        <w:rPr>
          <w:noProof/>
        </w:rPr>
      </w:r>
      <w:r>
        <w:rPr>
          <w:noProof/>
        </w:rPr>
        <w:fldChar w:fldCharType="separate"/>
      </w:r>
      <w:r>
        <w:rPr>
          <w:noProof/>
        </w:rPr>
        <w:t>103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_Toc400357295 \h </w:instrText>
      </w:r>
      <w:r>
        <w:rPr>
          <w:noProof/>
        </w:rPr>
      </w:r>
      <w:r>
        <w:rPr>
          <w:noProof/>
        </w:rPr>
        <w:fldChar w:fldCharType="separate"/>
      </w:r>
      <w:r>
        <w:rPr>
          <w:noProof/>
        </w:rPr>
        <w:t>103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_Toc400357296 \h </w:instrText>
      </w:r>
      <w:r>
        <w:rPr>
          <w:noProof/>
        </w:rPr>
      </w:r>
      <w:r>
        <w:rPr>
          <w:noProof/>
        </w:rPr>
        <w:fldChar w:fldCharType="separate"/>
      </w:r>
      <w:r>
        <w:rPr>
          <w:noProof/>
        </w:rPr>
        <w:t>103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_Toc400357297 \h </w:instrText>
      </w:r>
      <w:r>
        <w:rPr>
          <w:noProof/>
        </w:rPr>
      </w:r>
      <w:r>
        <w:rPr>
          <w:noProof/>
        </w:rPr>
        <w:fldChar w:fldCharType="separate"/>
      </w:r>
      <w:r>
        <w:rPr>
          <w:noProof/>
        </w:rPr>
        <w:t>103</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_Toc400357298 \h </w:instrText>
      </w:r>
      <w:r>
        <w:rPr>
          <w:noProof/>
        </w:rPr>
      </w:r>
      <w:r>
        <w:rPr>
          <w:noProof/>
        </w:rPr>
        <w:fldChar w:fldCharType="separate"/>
      </w:r>
      <w:r>
        <w:rPr>
          <w:noProof/>
        </w:rPr>
        <w:t>104</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_Toc400357299 \h </w:instrText>
      </w:r>
      <w:r>
        <w:rPr>
          <w:noProof/>
        </w:rPr>
      </w:r>
      <w:r>
        <w:rPr>
          <w:noProof/>
        </w:rPr>
        <w:fldChar w:fldCharType="separate"/>
      </w:r>
      <w:r>
        <w:rPr>
          <w:noProof/>
        </w:rPr>
        <w:t>104</w:t>
      </w:r>
      <w:r>
        <w:rPr>
          <w:noProof/>
        </w:rPr>
        <w:fldChar w:fldCharType="end"/>
      </w:r>
    </w:p>
    <w:p w:rsidR="0054043A" w:rsidRDefault="0054043A">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_Toc400357300 \h </w:instrText>
      </w:r>
      <w:r>
        <w:fldChar w:fldCharType="separate"/>
      </w:r>
      <w:r>
        <w:t>105</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_Toc400357301 \h </w:instrText>
      </w:r>
      <w:r>
        <w:rPr>
          <w:noProof/>
        </w:rPr>
      </w:r>
      <w:r>
        <w:rPr>
          <w:noProof/>
        </w:rPr>
        <w:fldChar w:fldCharType="separate"/>
      </w:r>
      <w:r>
        <w:rPr>
          <w:noProof/>
        </w:rPr>
        <w:t>105</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_Toc400357302 \h </w:instrText>
      </w:r>
      <w:r>
        <w:rPr>
          <w:noProof/>
        </w:rPr>
      </w:r>
      <w:r>
        <w:rPr>
          <w:noProof/>
        </w:rPr>
        <w:fldChar w:fldCharType="separate"/>
      </w:r>
      <w:r>
        <w:rPr>
          <w:noProof/>
        </w:rPr>
        <w:t>105</w:t>
      </w:r>
      <w:r>
        <w:rPr>
          <w:noProof/>
        </w:rPr>
        <w:fldChar w:fldCharType="end"/>
      </w:r>
    </w:p>
    <w:p w:rsidR="0054043A" w:rsidRDefault="0054043A">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_Toc400357303 \h </w:instrText>
      </w:r>
      <w:r>
        <w:fldChar w:fldCharType="separate"/>
      </w:r>
      <w:r>
        <w:t>106</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_Toc400357304 \h </w:instrText>
      </w:r>
      <w:r>
        <w:rPr>
          <w:noProof/>
        </w:rPr>
      </w:r>
      <w:r>
        <w:rPr>
          <w:noProof/>
        </w:rPr>
        <w:fldChar w:fldCharType="separate"/>
      </w:r>
      <w:r>
        <w:rPr>
          <w:noProof/>
        </w:rPr>
        <w:t>106</w:t>
      </w:r>
      <w:r>
        <w:rPr>
          <w:noProof/>
        </w:rPr>
        <w:fldChar w:fldCharType="end"/>
      </w:r>
    </w:p>
    <w:p w:rsidR="0054043A" w:rsidRDefault="0054043A">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_Toc400357305 \h </w:instrText>
      </w:r>
      <w:r>
        <w:fldChar w:fldCharType="separate"/>
      </w:r>
      <w:r>
        <w:t>107</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Economics/Control Tab</w:t>
      </w:r>
      <w:r>
        <w:rPr>
          <w:noProof/>
        </w:rPr>
        <w:tab/>
      </w:r>
      <w:r>
        <w:rPr>
          <w:noProof/>
        </w:rPr>
        <w:fldChar w:fldCharType="begin"/>
      </w:r>
      <w:r>
        <w:rPr>
          <w:noProof/>
        </w:rPr>
        <w:instrText xml:space="preserve"> PAGEREF _Toc400357306 \h </w:instrText>
      </w:r>
      <w:r>
        <w:rPr>
          <w:noProof/>
        </w:rPr>
      </w:r>
      <w:r>
        <w:rPr>
          <w:noProof/>
        </w:rPr>
        <w:fldChar w:fldCharType="separate"/>
      </w:r>
      <w:r>
        <w:rPr>
          <w:noProof/>
        </w:rPr>
        <w:t>108</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_Toc400357307 \h </w:instrText>
      </w:r>
      <w:r>
        <w:rPr>
          <w:noProof/>
        </w:rPr>
      </w:r>
      <w:r>
        <w:rPr>
          <w:noProof/>
        </w:rPr>
        <w:fldChar w:fldCharType="separate"/>
      </w:r>
      <w:r>
        <w:rPr>
          <w:noProof/>
        </w:rPr>
        <w:t>108</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_Toc400357308 \h </w:instrText>
      </w:r>
      <w:r>
        <w:rPr>
          <w:noProof/>
        </w:rPr>
      </w:r>
      <w:r>
        <w:rPr>
          <w:noProof/>
        </w:rPr>
        <w:fldChar w:fldCharType="separate"/>
      </w:r>
      <w:r>
        <w:rPr>
          <w:noProof/>
        </w:rPr>
        <w:t>108</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_Toc400357309 \h </w:instrText>
      </w:r>
      <w:r>
        <w:rPr>
          <w:noProof/>
        </w:rPr>
      </w:r>
      <w:r>
        <w:rPr>
          <w:noProof/>
        </w:rPr>
        <w:fldChar w:fldCharType="separate"/>
      </w:r>
      <w:r>
        <w:rPr>
          <w:noProof/>
        </w:rPr>
        <w:t>108</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_Toc400357310 \h </w:instrText>
      </w:r>
      <w:r>
        <w:rPr>
          <w:noProof/>
        </w:rPr>
      </w:r>
      <w:r>
        <w:rPr>
          <w:noProof/>
        </w:rPr>
        <w:fldChar w:fldCharType="separate"/>
      </w:r>
      <w:r>
        <w:rPr>
          <w:noProof/>
        </w:rPr>
        <w:t>108</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13.10.6</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_Toc400357311 \h </w:instrText>
      </w:r>
      <w:r>
        <w:rPr>
          <w:noProof/>
        </w:rPr>
      </w:r>
      <w:r>
        <w:rPr>
          <w:noProof/>
        </w:rPr>
        <w:fldChar w:fldCharType="separate"/>
      </w:r>
      <w:r>
        <w:rPr>
          <w:noProof/>
        </w:rPr>
        <w:t>108</w:t>
      </w:r>
      <w:r>
        <w:rPr>
          <w:noProof/>
        </w:rPr>
        <w:fldChar w:fldCharType="end"/>
      </w:r>
    </w:p>
    <w:p w:rsidR="0054043A" w:rsidRDefault="0054043A">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_Toc400357312 \h </w:instrText>
      </w:r>
      <w:r>
        <w:fldChar w:fldCharType="separate"/>
      </w:r>
      <w:r>
        <w:t>109</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_Toc400357313 \h </w:instrText>
      </w:r>
      <w:r>
        <w:rPr>
          <w:noProof/>
        </w:rPr>
      </w:r>
      <w:r>
        <w:rPr>
          <w:noProof/>
        </w:rPr>
        <w:fldChar w:fldCharType="separate"/>
      </w:r>
      <w:r>
        <w:rPr>
          <w:noProof/>
        </w:rPr>
        <w:t>109</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13.11.1.1</w:t>
      </w:r>
      <w:r>
        <w:rPr>
          <w:rFonts w:eastAsiaTheme="minorEastAsia" w:cstheme="minorBidi"/>
          <w:noProof/>
          <w:sz w:val="22"/>
          <w:szCs w:val="22"/>
        </w:rPr>
        <w:tab/>
      </w:r>
      <w:r>
        <w:rPr>
          <w:noProof/>
        </w:rPr>
        <w:t>The Belief System Pane</w:t>
      </w:r>
      <w:r>
        <w:rPr>
          <w:noProof/>
        </w:rPr>
        <w:tab/>
      </w:r>
      <w:r>
        <w:rPr>
          <w:noProof/>
        </w:rPr>
        <w:fldChar w:fldCharType="begin"/>
      </w:r>
      <w:r>
        <w:rPr>
          <w:noProof/>
        </w:rPr>
        <w:instrText xml:space="preserve"> PAGEREF _Toc400357314 \h </w:instrText>
      </w:r>
      <w:r>
        <w:rPr>
          <w:noProof/>
        </w:rPr>
      </w:r>
      <w:r>
        <w:rPr>
          <w:noProof/>
        </w:rPr>
        <w:fldChar w:fldCharType="separate"/>
      </w:r>
      <w:r>
        <w:rPr>
          <w:noProof/>
        </w:rPr>
        <w:t>109</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t>13.11.1.2</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_Toc400357315 \h </w:instrText>
      </w:r>
      <w:r>
        <w:rPr>
          <w:noProof/>
        </w:rPr>
      </w:r>
      <w:r>
        <w:rPr>
          <w:noProof/>
        </w:rPr>
        <w:fldChar w:fldCharType="separate"/>
      </w:r>
      <w:r>
        <w:rPr>
          <w:noProof/>
        </w:rPr>
        <w:t>110</w:t>
      </w:r>
      <w:r>
        <w:rPr>
          <w:noProof/>
        </w:rPr>
        <w:fldChar w:fldCharType="end"/>
      </w:r>
    </w:p>
    <w:p w:rsidR="0054043A" w:rsidRDefault="0054043A">
      <w:pPr>
        <w:pStyle w:val="TOC5"/>
        <w:tabs>
          <w:tab w:val="left" w:pos="1920"/>
          <w:tab w:val="right" w:leader="dot" w:pos="9710"/>
        </w:tabs>
        <w:rPr>
          <w:rFonts w:eastAsiaTheme="minorEastAsia" w:cstheme="minorBidi"/>
          <w:noProof/>
          <w:sz w:val="22"/>
          <w:szCs w:val="22"/>
        </w:rPr>
      </w:pPr>
      <w:r w:rsidRPr="00517F55">
        <w:rPr>
          <w:noProof/>
        </w:rPr>
        <w:lastRenderedPageBreak/>
        <w:t>13.11.1.3</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_Toc400357316 \h </w:instrText>
      </w:r>
      <w:r>
        <w:rPr>
          <w:noProof/>
        </w:rPr>
      </w:r>
      <w:r>
        <w:rPr>
          <w:noProof/>
        </w:rPr>
        <w:fldChar w:fldCharType="separate"/>
      </w:r>
      <w:r>
        <w:rPr>
          <w:noProof/>
        </w:rPr>
        <w:t>111</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_Toc400357317 \h </w:instrText>
      </w:r>
      <w:r>
        <w:rPr>
          <w:noProof/>
        </w:rPr>
      </w:r>
      <w:r>
        <w:rPr>
          <w:noProof/>
        </w:rPr>
        <w:fldChar w:fldCharType="separate"/>
      </w:r>
      <w:r>
        <w:rPr>
          <w:noProof/>
        </w:rPr>
        <w:t>111</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_Toc400357318 \h </w:instrText>
      </w:r>
      <w:r>
        <w:rPr>
          <w:noProof/>
        </w:rPr>
      </w:r>
      <w:r>
        <w:rPr>
          <w:noProof/>
        </w:rPr>
        <w:fldChar w:fldCharType="separate"/>
      </w:r>
      <w:r>
        <w:rPr>
          <w:noProof/>
        </w:rPr>
        <w:t>112</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_Toc400357319 \h </w:instrText>
      </w:r>
      <w:r>
        <w:rPr>
          <w:noProof/>
        </w:rPr>
      </w:r>
      <w:r>
        <w:rPr>
          <w:noProof/>
        </w:rPr>
        <w:fldChar w:fldCharType="separate"/>
      </w:r>
      <w:r>
        <w:rPr>
          <w:noProof/>
        </w:rPr>
        <w:t>112</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_Toc400357320 \h </w:instrText>
      </w:r>
      <w:r>
        <w:rPr>
          <w:noProof/>
        </w:rPr>
      </w:r>
      <w:r>
        <w:rPr>
          <w:noProof/>
        </w:rPr>
        <w:fldChar w:fldCharType="separate"/>
      </w:r>
      <w:r>
        <w:rPr>
          <w:noProof/>
        </w:rPr>
        <w:t>112</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_Toc400357321 \h </w:instrText>
      </w:r>
      <w:r>
        <w:rPr>
          <w:noProof/>
        </w:rPr>
      </w:r>
      <w:r>
        <w:rPr>
          <w:noProof/>
        </w:rPr>
        <w:fldChar w:fldCharType="separate"/>
      </w:r>
      <w:r>
        <w:rPr>
          <w:noProof/>
        </w:rPr>
        <w:t>112</w:t>
      </w:r>
      <w:r>
        <w:rPr>
          <w:noProof/>
        </w:rPr>
        <w:fldChar w:fldCharType="end"/>
      </w:r>
    </w:p>
    <w:p w:rsidR="0054043A" w:rsidRDefault="0054043A">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_Toc400357322 \h </w:instrText>
      </w:r>
      <w:r>
        <w:fldChar w:fldCharType="separate"/>
      </w:r>
      <w:r>
        <w:t>113</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_Toc400357323 \h </w:instrText>
      </w:r>
      <w:r>
        <w:rPr>
          <w:noProof/>
        </w:rPr>
      </w:r>
      <w:r>
        <w:rPr>
          <w:noProof/>
        </w:rPr>
        <w:fldChar w:fldCharType="separate"/>
      </w:r>
      <w:r>
        <w:rPr>
          <w:noProof/>
        </w:rPr>
        <w:t>113</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_Toc400357324 \h </w:instrText>
      </w:r>
      <w:r>
        <w:rPr>
          <w:noProof/>
        </w:rPr>
      </w:r>
      <w:r>
        <w:rPr>
          <w:noProof/>
        </w:rPr>
        <w:fldChar w:fldCharType="separate"/>
      </w:r>
      <w:r>
        <w:rPr>
          <w:noProof/>
        </w:rPr>
        <w:t>113</w:t>
      </w:r>
      <w:r>
        <w:rPr>
          <w:noProof/>
        </w:rPr>
        <w:fldChar w:fldCharType="end"/>
      </w:r>
    </w:p>
    <w:p w:rsidR="0054043A" w:rsidRDefault="0054043A">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_Toc400357325 \h </w:instrText>
      </w:r>
      <w:r>
        <w:fldChar w:fldCharType="separate"/>
      </w:r>
      <w:r>
        <w:t>115</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_Toc400357326 \h </w:instrText>
      </w:r>
      <w:r>
        <w:rPr>
          <w:noProof/>
        </w:rPr>
      </w:r>
      <w:r>
        <w:rPr>
          <w:noProof/>
        </w:rPr>
        <w:fldChar w:fldCharType="separate"/>
      </w:r>
      <w:r>
        <w:rPr>
          <w:noProof/>
        </w:rPr>
        <w:t>115</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_Toc400357327 \h </w:instrText>
      </w:r>
      <w:r>
        <w:rPr>
          <w:noProof/>
        </w:rPr>
      </w:r>
      <w:r>
        <w:rPr>
          <w:noProof/>
        </w:rPr>
        <w:fldChar w:fldCharType="separate"/>
      </w:r>
      <w:r>
        <w:rPr>
          <w:noProof/>
        </w:rPr>
        <w:t>115</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_Toc400357328 \h </w:instrText>
      </w:r>
      <w:r>
        <w:rPr>
          <w:noProof/>
        </w:rPr>
      </w:r>
      <w:r>
        <w:rPr>
          <w:noProof/>
        </w:rPr>
        <w:fldChar w:fldCharType="separate"/>
      </w:r>
      <w:r>
        <w:rPr>
          <w:noProof/>
        </w:rPr>
        <w:t>115</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_Toc400357329 \h </w:instrText>
      </w:r>
      <w:r>
        <w:rPr>
          <w:noProof/>
        </w:rPr>
      </w:r>
      <w:r>
        <w:rPr>
          <w:noProof/>
        </w:rPr>
        <w:fldChar w:fldCharType="separate"/>
      </w:r>
      <w:r>
        <w:rPr>
          <w:noProof/>
        </w:rPr>
        <w:t>115</w:t>
      </w:r>
      <w:r>
        <w:rPr>
          <w:noProof/>
        </w:rPr>
        <w:fldChar w:fldCharType="end"/>
      </w:r>
    </w:p>
    <w:p w:rsidR="0054043A" w:rsidRDefault="0054043A">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_Toc400357330 \h </w:instrText>
      </w:r>
      <w:r>
        <w:fldChar w:fldCharType="separate"/>
      </w:r>
      <w:r>
        <w:t>117</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_Toc400357331 \h </w:instrText>
      </w:r>
      <w:r>
        <w:rPr>
          <w:noProof/>
        </w:rPr>
      </w:r>
      <w:r>
        <w:rPr>
          <w:noProof/>
        </w:rPr>
        <w:fldChar w:fldCharType="separate"/>
      </w:r>
      <w:r>
        <w:rPr>
          <w:noProof/>
        </w:rPr>
        <w:t>117</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_Toc400357332 \h </w:instrText>
      </w:r>
      <w:r>
        <w:rPr>
          <w:noProof/>
        </w:rPr>
      </w:r>
      <w:r>
        <w:rPr>
          <w:noProof/>
        </w:rPr>
        <w:fldChar w:fldCharType="separate"/>
      </w:r>
      <w:r>
        <w:rPr>
          <w:noProof/>
        </w:rPr>
        <w:t>117</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_Toc400357333 \h </w:instrText>
      </w:r>
      <w:r>
        <w:rPr>
          <w:noProof/>
        </w:rPr>
      </w:r>
      <w:r>
        <w:rPr>
          <w:noProof/>
        </w:rPr>
        <w:fldChar w:fldCharType="separate"/>
      </w:r>
      <w:r>
        <w:rPr>
          <w:noProof/>
        </w:rPr>
        <w:t>118</w:t>
      </w:r>
      <w:r>
        <w:rPr>
          <w:noProof/>
        </w:rPr>
        <w:fldChar w:fldCharType="end"/>
      </w:r>
    </w:p>
    <w:p w:rsidR="0054043A" w:rsidRDefault="0054043A">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_Toc400357334 \h </w:instrText>
      </w:r>
      <w:r>
        <w:fldChar w:fldCharType="separate"/>
      </w:r>
      <w:r>
        <w:t>119</w:t>
      </w:r>
      <w:r>
        <w:fldChar w:fldCharType="end"/>
      </w:r>
    </w:p>
    <w:p w:rsidR="0054043A" w:rsidRDefault="0054043A">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_Toc400357335 \h </w:instrText>
      </w:r>
      <w:r>
        <w:fldChar w:fldCharType="separate"/>
      </w:r>
      <w:r>
        <w:t>120</w:t>
      </w:r>
      <w:r>
        <w:fldChar w:fldCharType="end"/>
      </w:r>
    </w:p>
    <w:p w:rsidR="0054043A" w:rsidRDefault="0054043A">
      <w:pPr>
        <w:pStyle w:val="TOC3"/>
        <w:rPr>
          <w:rFonts w:eastAsiaTheme="minorEastAsia" w:cstheme="minorBidi"/>
          <w:sz w:val="22"/>
          <w:szCs w:val="22"/>
        </w:rPr>
      </w:pPr>
      <w:r>
        <w:t>13.17</w:t>
      </w:r>
      <w:r>
        <w:rPr>
          <w:rFonts w:eastAsiaTheme="minorEastAsia" w:cstheme="minorBidi"/>
          <w:sz w:val="22"/>
          <w:szCs w:val="22"/>
        </w:rPr>
        <w:tab/>
      </w:r>
      <w:r>
        <w:t>Athena Wizards</w:t>
      </w:r>
      <w:r>
        <w:tab/>
      </w:r>
      <w:r>
        <w:fldChar w:fldCharType="begin"/>
      </w:r>
      <w:r>
        <w:instrText xml:space="preserve"> PAGEREF _Toc400357336 \h </w:instrText>
      </w:r>
      <w:r>
        <w:fldChar w:fldCharType="separate"/>
      </w:r>
      <w:r>
        <w:t>120</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13.17.1</w:t>
      </w:r>
      <w:r>
        <w:rPr>
          <w:rFonts w:eastAsiaTheme="minorEastAsia" w:cstheme="minorBidi"/>
          <w:noProof/>
          <w:sz w:val="22"/>
          <w:szCs w:val="22"/>
        </w:rPr>
        <w:tab/>
      </w:r>
      <w:r>
        <w:rPr>
          <w:noProof/>
        </w:rPr>
        <w:t>The Neighborhood Ingestion Wizard</w:t>
      </w:r>
      <w:r>
        <w:rPr>
          <w:noProof/>
        </w:rPr>
        <w:tab/>
      </w:r>
      <w:r>
        <w:rPr>
          <w:noProof/>
        </w:rPr>
        <w:fldChar w:fldCharType="begin"/>
      </w:r>
      <w:r>
        <w:rPr>
          <w:noProof/>
        </w:rPr>
        <w:instrText xml:space="preserve"> PAGEREF _Toc400357337 \h </w:instrText>
      </w:r>
      <w:r>
        <w:rPr>
          <w:noProof/>
        </w:rPr>
      </w:r>
      <w:r>
        <w:rPr>
          <w:noProof/>
        </w:rPr>
        <w:fldChar w:fldCharType="separate"/>
      </w:r>
      <w:r>
        <w:rPr>
          <w:noProof/>
        </w:rPr>
        <w:t>121</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13.17.2</w:t>
      </w:r>
      <w:r>
        <w:rPr>
          <w:rFonts w:eastAsiaTheme="minorEastAsia" w:cstheme="minorBidi"/>
          <w:noProof/>
          <w:sz w:val="22"/>
          <w:szCs w:val="22"/>
        </w:rPr>
        <w:tab/>
      </w:r>
      <w:r>
        <w:rPr>
          <w:noProof/>
        </w:rPr>
        <w:t>The Intel Ingestion Wizard</w:t>
      </w:r>
      <w:r>
        <w:rPr>
          <w:noProof/>
        </w:rPr>
        <w:tab/>
      </w:r>
      <w:r>
        <w:rPr>
          <w:noProof/>
        </w:rPr>
        <w:fldChar w:fldCharType="begin"/>
      </w:r>
      <w:r>
        <w:rPr>
          <w:noProof/>
        </w:rPr>
        <w:instrText xml:space="preserve"> PAGEREF _Toc400357338 \h </w:instrText>
      </w:r>
      <w:r>
        <w:rPr>
          <w:noProof/>
        </w:rPr>
      </w:r>
      <w:r>
        <w:rPr>
          <w:noProof/>
        </w:rPr>
        <w:fldChar w:fldCharType="separate"/>
      </w:r>
      <w:r>
        <w:rPr>
          <w:noProof/>
        </w:rPr>
        <w:t>123</w:t>
      </w:r>
      <w:r>
        <w:rPr>
          <w:noProof/>
        </w:rPr>
        <w:fldChar w:fldCharType="end"/>
      </w:r>
    </w:p>
    <w:p w:rsidR="0054043A" w:rsidRDefault="0054043A">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_Toc400357339 \h </w:instrText>
      </w:r>
      <w:r>
        <w:fldChar w:fldCharType="separate"/>
      </w:r>
      <w:r>
        <w:t>127</w:t>
      </w:r>
      <w:r>
        <w:fldChar w:fldCharType="end"/>
      </w:r>
    </w:p>
    <w:p w:rsidR="0054043A" w:rsidRDefault="0054043A">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_Toc400357340 \h </w:instrText>
      </w:r>
      <w:r>
        <w:fldChar w:fldCharType="separate"/>
      </w:r>
      <w:r>
        <w:t>127</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_Toc400357341 \h </w:instrText>
      </w:r>
      <w:r>
        <w:rPr>
          <w:noProof/>
        </w:rPr>
      </w:r>
      <w:r>
        <w:rPr>
          <w:noProof/>
        </w:rPr>
        <w:fldChar w:fldCharType="separate"/>
      </w:r>
      <w:r>
        <w:rPr>
          <w:noProof/>
        </w:rPr>
        <w:t>127</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_Toc400357342 \h </w:instrText>
      </w:r>
      <w:r>
        <w:rPr>
          <w:noProof/>
        </w:rPr>
      </w:r>
      <w:r>
        <w:rPr>
          <w:noProof/>
        </w:rPr>
        <w:fldChar w:fldCharType="separate"/>
      </w:r>
      <w:r>
        <w:rPr>
          <w:noProof/>
        </w:rPr>
        <w:t>128</w:t>
      </w:r>
      <w:r>
        <w:rPr>
          <w:noProof/>
        </w:rPr>
        <w:fldChar w:fldCharType="end"/>
      </w:r>
    </w:p>
    <w:p w:rsidR="0054043A" w:rsidRDefault="0054043A">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_Toc400357343 \h </w:instrText>
      </w:r>
      <w:r>
        <w:fldChar w:fldCharType="separate"/>
      </w:r>
      <w:r>
        <w:t>128</w:t>
      </w:r>
      <w:r>
        <w:fldChar w:fldCharType="end"/>
      </w:r>
    </w:p>
    <w:p w:rsidR="0054043A" w:rsidRDefault="0054043A">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_Toc400357344 \h </w:instrText>
      </w:r>
      <w:r>
        <w:fldChar w:fldCharType="separate"/>
      </w:r>
      <w:r>
        <w:t>128</w:t>
      </w:r>
      <w:r>
        <w:fldChar w:fldCharType="end"/>
      </w:r>
    </w:p>
    <w:p w:rsidR="0054043A" w:rsidRDefault="0054043A">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_Toc400357345 \h </w:instrText>
      </w:r>
      <w:r>
        <w:fldChar w:fldCharType="separate"/>
      </w:r>
      <w:r>
        <w:t>129</w:t>
      </w:r>
      <w:r>
        <w:fldChar w:fldCharType="end"/>
      </w:r>
    </w:p>
    <w:p w:rsidR="0054043A" w:rsidRDefault="0054043A">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_Toc400357346 \h </w:instrText>
      </w:r>
      <w:r>
        <w:fldChar w:fldCharType="separate"/>
      </w:r>
      <w:r>
        <w:t>130</w:t>
      </w:r>
      <w:r>
        <w:fldChar w:fldCharType="end"/>
      </w:r>
    </w:p>
    <w:p w:rsidR="0054043A" w:rsidRDefault="0054043A">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_Toc400357347 \h </w:instrText>
      </w:r>
      <w:r>
        <w:fldChar w:fldCharType="separate"/>
      </w:r>
      <w:r>
        <w:t>131</w:t>
      </w:r>
      <w:r>
        <w:fldChar w:fldCharType="end"/>
      </w:r>
    </w:p>
    <w:p w:rsidR="0054043A" w:rsidRDefault="0054043A">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_Toc400357348 \h </w:instrText>
      </w:r>
      <w:r>
        <w:fldChar w:fldCharType="separate"/>
      </w:r>
      <w:r>
        <w:t>131</w:t>
      </w:r>
      <w:r>
        <w:fldChar w:fldCharType="end"/>
      </w:r>
    </w:p>
    <w:p w:rsidR="0054043A" w:rsidRDefault="0054043A">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_Toc400357349 \h </w:instrText>
      </w:r>
      <w:r>
        <w:fldChar w:fldCharType="separate"/>
      </w:r>
      <w:r>
        <w:t>131</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_Toc400357350 \h </w:instrText>
      </w:r>
      <w:r>
        <w:rPr>
          <w:noProof/>
        </w:rPr>
      </w:r>
      <w:r>
        <w:rPr>
          <w:noProof/>
        </w:rPr>
        <w:fldChar w:fldCharType="separate"/>
      </w:r>
      <w:r>
        <w:rPr>
          <w:noProof/>
        </w:rPr>
        <w:t>132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 Systems</w:t>
      </w:r>
      <w:r>
        <w:rPr>
          <w:noProof/>
        </w:rPr>
        <w:tab/>
      </w:r>
      <w:r>
        <w:rPr>
          <w:noProof/>
        </w:rPr>
        <w:fldChar w:fldCharType="begin"/>
      </w:r>
      <w:r>
        <w:rPr>
          <w:noProof/>
        </w:rPr>
        <w:instrText xml:space="preserve"> PAGEREF _Toc400357351 \h </w:instrText>
      </w:r>
      <w:r>
        <w:rPr>
          <w:noProof/>
        </w:rPr>
      </w:r>
      <w:r>
        <w:rPr>
          <w:noProof/>
        </w:rPr>
        <w:fldChar w:fldCharType="separate"/>
      </w:r>
      <w:r>
        <w:rPr>
          <w:noProof/>
        </w:rPr>
        <w:t>132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_Toc400357352 \h </w:instrText>
      </w:r>
      <w:r>
        <w:rPr>
          <w:noProof/>
        </w:rPr>
      </w:r>
      <w:r>
        <w:rPr>
          <w:noProof/>
        </w:rPr>
        <w:fldChar w:fldCharType="separate"/>
      </w:r>
      <w:r>
        <w:rPr>
          <w:noProof/>
        </w:rPr>
        <w:t>132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Inspect the Affinities</w:t>
      </w:r>
      <w:r>
        <w:rPr>
          <w:noProof/>
        </w:rPr>
        <w:tab/>
      </w:r>
      <w:r>
        <w:rPr>
          <w:noProof/>
        </w:rPr>
        <w:fldChar w:fldCharType="begin"/>
      </w:r>
      <w:r>
        <w:rPr>
          <w:noProof/>
        </w:rPr>
        <w:instrText xml:space="preserve"> PAGEREF _Toc400357353 \h </w:instrText>
      </w:r>
      <w:r>
        <w:rPr>
          <w:noProof/>
        </w:rPr>
      </w:r>
      <w:r>
        <w:rPr>
          <w:noProof/>
        </w:rPr>
        <w:fldChar w:fldCharType="separate"/>
      </w:r>
      <w:r>
        <w:rPr>
          <w:noProof/>
        </w:rPr>
        <w:t>132</w:t>
      </w:r>
      <w:r>
        <w:rPr>
          <w:noProof/>
        </w:rP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14.8.5</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_Toc400357354 \h </w:instrText>
      </w:r>
      <w:r>
        <w:rPr>
          <w:noProof/>
        </w:rPr>
      </w:r>
      <w:r>
        <w:rPr>
          <w:noProof/>
        </w:rPr>
        <w:fldChar w:fldCharType="separate"/>
      </w:r>
      <w:r>
        <w:rPr>
          <w:noProof/>
        </w:rPr>
        <w:t>133</w:t>
      </w:r>
      <w:r>
        <w:rPr>
          <w:noProof/>
        </w:rPr>
        <w:fldChar w:fldCharType="end"/>
      </w:r>
    </w:p>
    <w:p w:rsidR="0054043A" w:rsidRDefault="0054043A">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_Toc400357355 \h </w:instrText>
      </w:r>
      <w:r>
        <w:fldChar w:fldCharType="separate"/>
      </w:r>
      <w:r>
        <w:t>133</w:t>
      </w:r>
      <w:r>
        <w:fldChar w:fldCharType="end"/>
      </w:r>
    </w:p>
    <w:p w:rsidR="0054043A" w:rsidRDefault="0054043A">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_Toc400357356 \h </w:instrText>
      </w:r>
      <w:r>
        <w:fldChar w:fldCharType="separate"/>
      </w:r>
      <w:r>
        <w:t>133</w:t>
      </w:r>
      <w:r>
        <w:fldChar w:fldCharType="end"/>
      </w:r>
    </w:p>
    <w:p w:rsidR="0054043A" w:rsidRDefault="0054043A">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_Toc400357357 \h </w:instrText>
      </w:r>
      <w:r>
        <w:fldChar w:fldCharType="separate"/>
      </w:r>
      <w:r>
        <w:t>134</w:t>
      </w:r>
      <w:r>
        <w:fldChar w:fldCharType="end"/>
      </w:r>
    </w:p>
    <w:p w:rsidR="0054043A" w:rsidRDefault="0054043A">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_Toc400357358 \h </w:instrText>
      </w:r>
      <w:r>
        <w:fldChar w:fldCharType="separate"/>
      </w:r>
      <w:r>
        <w:t>134</w:t>
      </w:r>
      <w:r>
        <w:fldChar w:fldCharType="end"/>
      </w:r>
    </w:p>
    <w:p w:rsidR="0054043A" w:rsidRDefault="0054043A">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_Toc400357359 \h </w:instrText>
      </w:r>
      <w:r>
        <w:fldChar w:fldCharType="separate"/>
      </w:r>
      <w:r>
        <w:t>135</w:t>
      </w:r>
      <w:r>
        <w:fldChar w:fldCharType="end"/>
      </w:r>
    </w:p>
    <w:p w:rsidR="0054043A" w:rsidRDefault="0054043A">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_Toc400357360 \h </w:instrText>
      </w:r>
      <w:r>
        <w:fldChar w:fldCharType="separate"/>
      </w:r>
      <w:r>
        <w:t>135</w:t>
      </w:r>
      <w:r>
        <w:fldChar w:fldCharType="end"/>
      </w:r>
    </w:p>
    <w:p w:rsidR="0054043A" w:rsidRDefault="0054043A">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_Toc400357361 \h </w:instrText>
      </w:r>
      <w:r>
        <w:fldChar w:fldCharType="separate"/>
      </w:r>
      <w:r>
        <w:t>135</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517F55">
        <w:rPr>
          <w:i/>
          <w:noProof/>
        </w:rPr>
        <w:t>goods</w:t>
      </w:r>
      <w:r>
        <w:rPr>
          <w:noProof/>
        </w:rPr>
        <w:t xml:space="preserve"> sector</w:t>
      </w:r>
      <w:r>
        <w:rPr>
          <w:noProof/>
        </w:rPr>
        <w:tab/>
      </w:r>
      <w:r>
        <w:rPr>
          <w:noProof/>
        </w:rPr>
        <w:fldChar w:fldCharType="begin"/>
      </w:r>
      <w:r>
        <w:rPr>
          <w:noProof/>
        </w:rPr>
        <w:instrText xml:space="preserve"> PAGEREF _Toc400357362 \h </w:instrText>
      </w:r>
      <w:r>
        <w:rPr>
          <w:noProof/>
        </w:rPr>
      </w:r>
      <w:r>
        <w:rPr>
          <w:noProof/>
        </w:rPr>
        <w:fldChar w:fldCharType="separate"/>
      </w:r>
      <w:r>
        <w:rPr>
          <w:noProof/>
        </w:rPr>
        <w:t>136</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517F55">
        <w:rPr>
          <w:i/>
          <w:noProof/>
        </w:rPr>
        <w:t xml:space="preserve">black </w:t>
      </w:r>
      <w:r>
        <w:rPr>
          <w:noProof/>
        </w:rPr>
        <w:t>sector</w:t>
      </w:r>
      <w:r>
        <w:rPr>
          <w:noProof/>
        </w:rPr>
        <w:tab/>
      </w:r>
      <w:r>
        <w:rPr>
          <w:noProof/>
        </w:rPr>
        <w:fldChar w:fldCharType="begin"/>
      </w:r>
      <w:r>
        <w:rPr>
          <w:noProof/>
        </w:rPr>
        <w:instrText xml:space="preserve"> PAGEREF _Toc400357363 \h </w:instrText>
      </w:r>
      <w:r>
        <w:rPr>
          <w:noProof/>
        </w:rPr>
      </w:r>
      <w:r>
        <w:rPr>
          <w:noProof/>
        </w:rPr>
        <w:fldChar w:fldCharType="separate"/>
      </w:r>
      <w:r>
        <w:rPr>
          <w:noProof/>
        </w:rPr>
        <w:t>136</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517F55">
        <w:rPr>
          <w:i/>
          <w:noProof/>
        </w:rPr>
        <w:t>pop</w:t>
      </w:r>
      <w:r>
        <w:rPr>
          <w:noProof/>
        </w:rPr>
        <w:t xml:space="preserve"> sector</w:t>
      </w:r>
      <w:r>
        <w:rPr>
          <w:noProof/>
        </w:rPr>
        <w:tab/>
      </w:r>
      <w:r>
        <w:rPr>
          <w:noProof/>
        </w:rPr>
        <w:fldChar w:fldCharType="begin"/>
      </w:r>
      <w:r>
        <w:rPr>
          <w:noProof/>
        </w:rPr>
        <w:instrText xml:space="preserve"> PAGEREF _Toc400357364 \h </w:instrText>
      </w:r>
      <w:r>
        <w:rPr>
          <w:noProof/>
        </w:rPr>
      </w:r>
      <w:r>
        <w:rPr>
          <w:noProof/>
        </w:rPr>
        <w:fldChar w:fldCharType="separate"/>
      </w:r>
      <w:r>
        <w:rPr>
          <w:noProof/>
        </w:rPr>
        <w:t>136</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517F55">
        <w:rPr>
          <w:i/>
          <w:noProof/>
        </w:rPr>
        <w:t>actors</w:t>
      </w:r>
      <w:r>
        <w:rPr>
          <w:noProof/>
        </w:rPr>
        <w:t xml:space="preserve"> sector</w:t>
      </w:r>
      <w:r>
        <w:rPr>
          <w:noProof/>
        </w:rPr>
        <w:tab/>
      </w:r>
      <w:r>
        <w:rPr>
          <w:noProof/>
        </w:rPr>
        <w:fldChar w:fldCharType="begin"/>
      </w:r>
      <w:r>
        <w:rPr>
          <w:noProof/>
        </w:rPr>
        <w:instrText xml:space="preserve"> PAGEREF _Toc400357365 \h </w:instrText>
      </w:r>
      <w:r>
        <w:rPr>
          <w:noProof/>
        </w:rPr>
      </w:r>
      <w:r>
        <w:rPr>
          <w:noProof/>
        </w:rPr>
        <w:fldChar w:fldCharType="separate"/>
      </w:r>
      <w:r>
        <w:rPr>
          <w:noProof/>
        </w:rPr>
        <w:t>137</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517F55">
        <w:rPr>
          <w:i/>
          <w:noProof/>
        </w:rPr>
        <w:t>region</w:t>
      </w:r>
      <w:r>
        <w:rPr>
          <w:noProof/>
        </w:rPr>
        <w:t xml:space="preserve"> sector</w:t>
      </w:r>
      <w:r>
        <w:rPr>
          <w:noProof/>
        </w:rPr>
        <w:tab/>
      </w:r>
      <w:r>
        <w:rPr>
          <w:noProof/>
        </w:rPr>
        <w:fldChar w:fldCharType="begin"/>
      </w:r>
      <w:r>
        <w:rPr>
          <w:noProof/>
        </w:rPr>
        <w:instrText xml:space="preserve"> PAGEREF _Toc400357366 \h </w:instrText>
      </w:r>
      <w:r>
        <w:rPr>
          <w:noProof/>
        </w:rPr>
      </w:r>
      <w:r>
        <w:rPr>
          <w:noProof/>
        </w:rPr>
        <w:fldChar w:fldCharType="separate"/>
      </w:r>
      <w:r>
        <w:rPr>
          <w:noProof/>
        </w:rPr>
        <w:t>137</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517F55">
        <w:rPr>
          <w:i/>
          <w:noProof/>
        </w:rPr>
        <w:t xml:space="preserve">world </w:t>
      </w:r>
      <w:r>
        <w:rPr>
          <w:noProof/>
        </w:rPr>
        <w:t>sector</w:t>
      </w:r>
      <w:r>
        <w:rPr>
          <w:noProof/>
        </w:rPr>
        <w:tab/>
      </w:r>
      <w:r>
        <w:rPr>
          <w:noProof/>
        </w:rPr>
        <w:fldChar w:fldCharType="begin"/>
      </w:r>
      <w:r>
        <w:rPr>
          <w:noProof/>
        </w:rPr>
        <w:instrText xml:space="preserve"> PAGEREF _Toc400357367 \h </w:instrText>
      </w:r>
      <w:r>
        <w:rPr>
          <w:noProof/>
        </w:rPr>
      </w:r>
      <w:r>
        <w:rPr>
          <w:noProof/>
        </w:rPr>
        <w:fldChar w:fldCharType="separate"/>
      </w:r>
      <w:r>
        <w:rPr>
          <w:noProof/>
        </w:rPr>
        <w:t>137</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_Toc400357368 \h </w:instrText>
      </w:r>
      <w:r>
        <w:rPr>
          <w:noProof/>
        </w:rPr>
      </w:r>
      <w:r>
        <w:rPr>
          <w:noProof/>
        </w:rPr>
        <w:fldChar w:fldCharType="separate"/>
      </w:r>
      <w:r>
        <w:rPr>
          <w:noProof/>
        </w:rPr>
        <w:t>137</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_Toc400357369 \h </w:instrText>
      </w:r>
      <w:r>
        <w:rPr>
          <w:noProof/>
        </w:rPr>
      </w:r>
      <w:r>
        <w:rPr>
          <w:noProof/>
        </w:rPr>
        <w:fldChar w:fldCharType="separate"/>
      </w:r>
      <w:r>
        <w:rPr>
          <w:noProof/>
        </w:rPr>
        <w:t>138</w:t>
      </w:r>
      <w:r>
        <w:rPr>
          <w:noProof/>
        </w:rPr>
        <w:fldChar w:fldCharType="end"/>
      </w:r>
    </w:p>
    <w:p w:rsidR="0054043A" w:rsidRDefault="0054043A">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_Toc400357370 \h </w:instrText>
      </w:r>
      <w:r>
        <w:fldChar w:fldCharType="separate"/>
      </w:r>
      <w:r>
        <w:t>138</w:t>
      </w:r>
      <w:r>
        <w:fldChar w:fldCharType="end"/>
      </w:r>
    </w:p>
    <w:p w:rsidR="0054043A" w:rsidRDefault="0054043A">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_Toc400357371 \h </w:instrText>
      </w:r>
      <w:r>
        <w:fldChar w:fldCharType="separate"/>
      </w:r>
      <w:r>
        <w:t>139</w:t>
      </w:r>
      <w:r>
        <w:fldChar w:fldCharType="end"/>
      </w:r>
    </w:p>
    <w:p w:rsidR="0054043A" w:rsidRDefault="0054043A">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_Toc400357372 \h </w:instrText>
      </w:r>
      <w:r>
        <w:fldChar w:fldCharType="separate"/>
      </w:r>
      <w:r>
        <w:t>139</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lastRenderedPageBreak/>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_Toc400357373 \h </w:instrText>
      </w:r>
      <w:r>
        <w:rPr>
          <w:noProof/>
        </w:rPr>
      </w:r>
      <w:r>
        <w:rPr>
          <w:noProof/>
        </w:rPr>
        <w:fldChar w:fldCharType="separate"/>
      </w:r>
      <w:r>
        <w:rPr>
          <w:noProof/>
        </w:rPr>
        <w:t>139</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_Toc400357374 \h </w:instrText>
      </w:r>
      <w:r>
        <w:rPr>
          <w:noProof/>
        </w:rPr>
      </w:r>
      <w:r>
        <w:rPr>
          <w:noProof/>
        </w:rPr>
        <w:fldChar w:fldCharType="separate"/>
      </w:r>
      <w:r>
        <w:rPr>
          <w:noProof/>
        </w:rPr>
        <w:t>139</w:t>
      </w:r>
      <w:r>
        <w:rPr>
          <w:noProof/>
        </w:rPr>
        <w:fldChar w:fldCharType="end"/>
      </w:r>
    </w:p>
    <w:p w:rsidR="0054043A" w:rsidRDefault="0054043A">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_Toc400357375 \h </w:instrText>
      </w:r>
      <w:r>
        <w:fldChar w:fldCharType="separate"/>
      </w:r>
      <w:r>
        <w:t>140</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_Toc400357376 \h </w:instrText>
      </w:r>
      <w:r>
        <w:rPr>
          <w:noProof/>
        </w:rPr>
      </w:r>
      <w:r>
        <w:rPr>
          <w:noProof/>
        </w:rPr>
        <w:fldChar w:fldCharType="separate"/>
      </w:r>
      <w:r>
        <w:rPr>
          <w:noProof/>
        </w:rPr>
        <w:t>140</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_Toc400357377 \h </w:instrText>
      </w:r>
      <w:r>
        <w:rPr>
          <w:noProof/>
        </w:rPr>
      </w:r>
      <w:r>
        <w:rPr>
          <w:noProof/>
        </w:rPr>
        <w:fldChar w:fldCharType="separate"/>
      </w:r>
      <w:r>
        <w:rPr>
          <w:noProof/>
        </w:rPr>
        <w:t>140</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_Toc400357378 \h </w:instrText>
      </w:r>
      <w:r>
        <w:rPr>
          <w:noProof/>
        </w:rPr>
      </w:r>
      <w:r>
        <w:rPr>
          <w:noProof/>
        </w:rPr>
        <w:fldChar w:fldCharType="separate"/>
      </w:r>
      <w:r>
        <w:rPr>
          <w:noProof/>
        </w:rPr>
        <w:t>141</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_Toc400357379 \h </w:instrText>
      </w:r>
      <w:r>
        <w:rPr>
          <w:noProof/>
        </w:rPr>
      </w:r>
      <w:r>
        <w:rPr>
          <w:noProof/>
        </w:rPr>
        <w:fldChar w:fldCharType="separate"/>
      </w:r>
      <w:r>
        <w:rPr>
          <w:noProof/>
        </w:rPr>
        <w:t>141</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_Toc400357380 \h </w:instrText>
      </w:r>
      <w:r>
        <w:rPr>
          <w:noProof/>
        </w:rPr>
      </w:r>
      <w:r>
        <w:rPr>
          <w:noProof/>
        </w:rPr>
        <w:fldChar w:fldCharType="separate"/>
      </w:r>
      <w:r>
        <w:rPr>
          <w:noProof/>
        </w:rPr>
        <w:t>141</w:t>
      </w:r>
      <w:r>
        <w:rPr>
          <w:noProof/>
        </w:rPr>
        <w:fldChar w:fldCharType="end"/>
      </w:r>
    </w:p>
    <w:p w:rsidR="0054043A" w:rsidRDefault="0054043A">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_Toc400357381 \h </w:instrText>
      </w:r>
      <w:r>
        <w:fldChar w:fldCharType="separate"/>
      </w:r>
      <w:r>
        <w:t>141</w:t>
      </w:r>
      <w:r>
        <w:fldChar w:fldCharType="end"/>
      </w:r>
    </w:p>
    <w:p w:rsidR="0054043A" w:rsidRDefault="0054043A">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_Toc400357382 \h </w:instrText>
      </w:r>
      <w:r>
        <w:rPr>
          <w:noProof/>
        </w:rPr>
      </w:r>
      <w:r>
        <w:rPr>
          <w:noProof/>
        </w:rPr>
        <w:fldChar w:fldCharType="separate"/>
      </w:r>
      <w:r>
        <w:rPr>
          <w:noProof/>
        </w:rPr>
        <w:t>143</w:t>
      </w:r>
      <w:r>
        <w:rPr>
          <w:noProof/>
        </w:rPr>
        <w:fldChar w:fldCharType="end"/>
      </w:r>
    </w:p>
    <w:p w:rsidR="0054043A" w:rsidRDefault="0054043A">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_Toc400357383 \h </w:instrText>
      </w:r>
      <w:r>
        <w:fldChar w:fldCharType="separate"/>
      </w:r>
      <w:r>
        <w:t>144</w:t>
      </w:r>
      <w:r>
        <w:fldChar w:fldCharType="end"/>
      </w:r>
    </w:p>
    <w:p w:rsidR="0054043A" w:rsidRDefault="0054043A">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_Toc400357384 \h </w:instrText>
      </w:r>
      <w:r>
        <w:fldChar w:fldCharType="separate"/>
      </w:r>
      <w:r>
        <w:t>144</w:t>
      </w:r>
      <w:r>
        <w:fldChar w:fldCharType="end"/>
      </w:r>
    </w:p>
    <w:p w:rsidR="0054043A" w:rsidRDefault="0054043A">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_Toc400357385 \h </w:instrText>
      </w:r>
      <w:r>
        <w:fldChar w:fldCharType="separate"/>
      </w:r>
      <w:r>
        <w:t>144</w:t>
      </w:r>
      <w:r>
        <w:fldChar w:fldCharType="end"/>
      </w:r>
    </w:p>
    <w:p w:rsidR="0054043A" w:rsidRDefault="0054043A">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_Toc400357386 \h </w:instrText>
      </w:r>
      <w:r>
        <w:rPr>
          <w:noProof/>
        </w:rPr>
      </w:r>
      <w:r>
        <w:rPr>
          <w:noProof/>
        </w:rPr>
        <w:fldChar w:fldCharType="separate"/>
      </w:r>
      <w:r>
        <w:rPr>
          <w:noProof/>
        </w:rPr>
        <w:t>145</w:t>
      </w:r>
      <w:r>
        <w:rPr>
          <w:noProof/>
        </w:rPr>
        <w:fldChar w:fldCharType="end"/>
      </w:r>
    </w:p>
    <w:p w:rsidR="0054043A" w:rsidRDefault="0054043A">
      <w:pPr>
        <w:pStyle w:val="TOC2"/>
        <w:rPr>
          <w:rFonts w:eastAsiaTheme="minorEastAsia" w:cstheme="minorBidi"/>
          <w:sz w:val="22"/>
          <w:szCs w:val="22"/>
        </w:rPr>
      </w:pPr>
      <w:r>
        <w:t>16.</w:t>
      </w:r>
      <w:r>
        <w:rPr>
          <w:rFonts w:eastAsiaTheme="minorEastAsia" w:cstheme="minorBidi"/>
          <w:sz w:val="22"/>
          <w:szCs w:val="22"/>
        </w:rPr>
        <w:tab/>
      </w:r>
      <w:r>
        <w:t>Athena Objects</w:t>
      </w:r>
      <w:r>
        <w:tab/>
      </w:r>
      <w:r>
        <w:fldChar w:fldCharType="begin"/>
      </w:r>
      <w:r>
        <w:instrText xml:space="preserve"> PAGEREF _Toc400357387 \h </w:instrText>
      </w:r>
      <w:r>
        <w:fldChar w:fldCharType="separate"/>
      </w:r>
      <w:r>
        <w:t>146</w:t>
      </w:r>
      <w:r>
        <w:fldChar w:fldCharType="end"/>
      </w:r>
    </w:p>
    <w:p w:rsidR="0054043A" w:rsidRDefault="0054043A">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_Toc400357388 \h </w:instrText>
      </w:r>
      <w:r>
        <w:fldChar w:fldCharType="separate"/>
      </w:r>
      <w:r>
        <w:t>146</w:t>
      </w:r>
      <w:r>
        <w:fldChar w:fldCharType="end"/>
      </w:r>
    </w:p>
    <w:p w:rsidR="0054043A" w:rsidRDefault="0054043A">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_Toc400357389 \h </w:instrText>
      </w:r>
      <w:r>
        <w:fldChar w:fldCharType="separate"/>
      </w:r>
      <w:r>
        <w:t>147</w:t>
      </w:r>
      <w:r>
        <w:fldChar w:fldCharType="end"/>
      </w:r>
    </w:p>
    <w:p w:rsidR="0054043A" w:rsidRDefault="0054043A">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_Toc400357390 \h </w:instrText>
      </w:r>
      <w:r>
        <w:fldChar w:fldCharType="separate"/>
      </w:r>
      <w:r>
        <w:t>148</w:t>
      </w:r>
      <w:r>
        <w:fldChar w:fldCharType="end"/>
      </w:r>
    </w:p>
    <w:p w:rsidR="0054043A" w:rsidRDefault="0054043A">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_Toc400357391 \h </w:instrText>
      </w:r>
      <w:r>
        <w:fldChar w:fldCharType="separate"/>
      </w:r>
      <w:r>
        <w:t>151</w:t>
      </w:r>
      <w:r>
        <w:fldChar w:fldCharType="end"/>
      </w:r>
    </w:p>
    <w:p w:rsidR="0054043A" w:rsidRDefault="0054043A">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_Toc400357392 \h </w:instrText>
      </w:r>
      <w:r>
        <w:fldChar w:fldCharType="separate"/>
      </w:r>
      <w:r>
        <w:t>152</w:t>
      </w:r>
      <w:r>
        <w:fldChar w:fldCharType="end"/>
      </w:r>
    </w:p>
    <w:p w:rsidR="0054043A" w:rsidRDefault="0054043A">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_Toc400357393 \h </w:instrText>
      </w:r>
      <w:r>
        <w:fldChar w:fldCharType="separate"/>
      </w:r>
      <w:r>
        <w:t>153</w:t>
      </w:r>
      <w:r>
        <w:fldChar w:fldCharType="end"/>
      </w:r>
    </w:p>
    <w:p w:rsidR="0054043A" w:rsidRDefault="0054043A">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_Toc400357394 \h </w:instrText>
      </w:r>
      <w:r>
        <w:fldChar w:fldCharType="separate"/>
      </w:r>
      <w:r>
        <w:t>154</w:t>
      </w:r>
      <w:r>
        <w:fldChar w:fldCharType="end"/>
      </w:r>
    </w:p>
    <w:p w:rsidR="0054043A" w:rsidRDefault="0054043A">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_Toc400357395 \h </w:instrText>
      </w:r>
      <w:r>
        <w:fldChar w:fldCharType="separate"/>
      </w:r>
      <w:r>
        <w:t>155</w:t>
      </w:r>
      <w:r>
        <w:fldChar w:fldCharType="end"/>
      </w:r>
    </w:p>
    <w:p w:rsidR="0054043A" w:rsidRDefault="0054043A">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_Toc400357396 \h </w:instrText>
      </w:r>
      <w:r>
        <w:fldChar w:fldCharType="separate"/>
      </w:r>
      <w:r>
        <w:t>156</w:t>
      </w:r>
      <w:r>
        <w:fldChar w:fldCharType="end"/>
      </w:r>
    </w:p>
    <w:p w:rsidR="0054043A" w:rsidRDefault="0054043A">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_Toc400357397 \h </w:instrText>
      </w:r>
      <w:r>
        <w:fldChar w:fldCharType="separate"/>
      </w:r>
      <w:r>
        <w:t>157</w:t>
      </w:r>
      <w:r>
        <w:fldChar w:fldCharType="end"/>
      </w:r>
    </w:p>
    <w:p w:rsidR="0054043A" w:rsidRDefault="0054043A">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_Toc400357398 \h </w:instrText>
      </w:r>
      <w:r>
        <w:fldChar w:fldCharType="separate"/>
      </w:r>
      <w:r>
        <w:t>158</w:t>
      </w:r>
      <w:r>
        <w:fldChar w:fldCharType="end"/>
      </w:r>
    </w:p>
    <w:p w:rsidR="0054043A" w:rsidRDefault="0054043A">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_Toc400357399 \h </w:instrText>
      </w:r>
      <w:r>
        <w:fldChar w:fldCharType="separate"/>
      </w:r>
      <w:r>
        <w:t>159</w:t>
      </w:r>
      <w: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_Toc400357400 \h </w:instrText>
      </w:r>
      <w:r>
        <w:rPr>
          <w:noProof/>
        </w:rPr>
      </w:r>
      <w:r>
        <w:rPr>
          <w:noProof/>
        </w:rPr>
        <w:fldChar w:fldCharType="separate"/>
      </w:r>
      <w:r>
        <w:rPr>
          <w:noProof/>
        </w:rPr>
        <w:t>159</w:t>
      </w:r>
      <w:r>
        <w:rPr>
          <w:noProof/>
        </w:rPr>
        <w:fldChar w:fldCharType="end"/>
      </w:r>
    </w:p>
    <w:p w:rsidR="0054043A" w:rsidRDefault="0054043A">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_Toc400357401 \h </w:instrText>
      </w:r>
      <w:r>
        <w:rPr>
          <w:noProof/>
        </w:rPr>
      </w:r>
      <w:r>
        <w:rPr>
          <w:noProof/>
        </w:rPr>
        <w:fldChar w:fldCharType="separate"/>
      </w:r>
      <w:r>
        <w:rPr>
          <w:noProof/>
        </w:rPr>
        <w:t>160</w:t>
      </w:r>
      <w:r>
        <w:rPr>
          <w:noProof/>
        </w:rPr>
        <w:fldChar w:fldCharType="end"/>
      </w:r>
    </w:p>
    <w:p w:rsidR="0054043A" w:rsidRDefault="0054043A">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_Toc400357402 \h </w:instrText>
      </w:r>
      <w:r>
        <w:fldChar w:fldCharType="separate"/>
      </w:r>
      <w:r>
        <w:t>161</w:t>
      </w:r>
      <w:r>
        <w:fldChar w:fldCharType="end"/>
      </w:r>
    </w:p>
    <w:p w:rsidR="0054043A" w:rsidRDefault="0054043A">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_Toc400357403 \h </w:instrText>
      </w:r>
      <w:r>
        <w:fldChar w:fldCharType="separate"/>
      </w:r>
      <w:r>
        <w:t>162</w:t>
      </w:r>
      <w:r>
        <w:fldChar w:fldCharType="end"/>
      </w:r>
    </w:p>
    <w:p w:rsidR="0054043A" w:rsidRDefault="0054043A">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_Toc400357404 \h </w:instrText>
      </w:r>
      <w:r>
        <w:fldChar w:fldCharType="separate"/>
      </w:r>
      <w:r>
        <w:t>163</w:t>
      </w:r>
      <w:r>
        <w:fldChar w:fldCharType="end"/>
      </w:r>
    </w:p>
    <w:p w:rsidR="0054043A" w:rsidRDefault="0054043A">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_Toc400357405 \h </w:instrText>
      </w:r>
      <w:r>
        <w:fldChar w:fldCharType="separate"/>
      </w:r>
      <w:r>
        <w:t>164</w:t>
      </w:r>
      <w:r>
        <w:fldChar w:fldCharType="end"/>
      </w:r>
    </w:p>
    <w:p w:rsidR="0054043A" w:rsidRDefault="0054043A">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_Toc400357406 \h </w:instrText>
      </w:r>
      <w:r>
        <w:fldChar w:fldCharType="separate"/>
      </w:r>
      <w:r>
        <w:t>165</w:t>
      </w:r>
      <w:r>
        <w:fldChar w:fldCharType="end"/>
      </w:r>
    </w:p>
    <w:p w:rsidR="0054043A" w:rsidRDefault="0054043A">
      <w:pPr>
        <w:pStyle w:val="TOC3"/>
        <w:rPr>
          <w:rFonts w:eastAsiaTheme="minorEastAsia" w:cstheme="minorBidi"/>
          <w:sz w:val="22"/>
          <w:szCs w:val="22"/>
        </w:rPr>
      </w:pPr>
      <w:r>
        <w:t>17.1</w:t>
      </w:r>
      <w:r>
        <w:rPr>
          <w:rFonts w:eastAsiaTheme="minorEastAsia" w:cstheme="minorBidi"/>
          <w:sz w:val="22"/>
          <w:szCs w:val="22"/>
        </w:rPr>
        <w:tab/>
      </w:r>
      <w:r>
        <w:t>ABSIT</w:t>
      </w:r>
      <w:r>
        <w:tab/>
      </w:r>
      <w:r>
        <w:fldChar w:fldCharType="begin"/>
      </w:r>
      <w:r>
        <w:instrText xml:space="preserve"> PAGEREF _Toc400357407 \h </w:instrText>
      </w:r>
      <w:r>
        <w:fldChar w:fldCharType="separate"/>
      </w:r>
      <w:r>
        <w:t>166</w:t>
      </w:r>
      <w:r>
        <w:fldChar w:fldCharType="end"/>
      </w:r>
    </w:p>
    <w:p w:rsidR="0054043A" w:rsidRDefault="0054043A">
      <w:pPr>
        <w:pStyle w:val="TOC3"/>
        <w:rPr>
          <w:rFonts w:eastAsiaTheme="minorEastAsia" w:cstheme="minorBidi"/>
          <w:sz w:val="22"/>
          <w:szCs w:val="22"/>
        </w:rPr>
      </w:pPr>
      <w:r>
        <w:t>17.2</w:t>
      </w:r>
      <w:r>
        <w:rPr>
          <w:rFonts w:eastAsiaTheme="minorEastAsia" w:cstheme="minorBidi"/>
          <w:sz w:val="22"/>
          <w:szCs w:val="22"/>
        </w:rPr>
        <w:tab/>
      </w:r>
      <w:r>
        <w:t>ACCIDENT</w:t>
      </w:r>
      <w:r>
        <w:tab/>
      </w:r>
      <w:r>
        <w:fldChar w:fldCharType="begin"/>
      </w:r>
      <w:r>
        <w:instrText xml:space="preserve"> PAGEREF _Toc400357408 \h </w:instrText>
      </w:r>
      <w:r>
        <w:fldChar w:fldCharType="separate"/>
      </w:r>
      <w:r>
        <w:t>167</w:t>
      </w:r>
      <w:r>
        <w:fldChar w:fldCharType="end"/>
      </w:r>
    </w:p>
    <w:p w:rsidR="0054043A" w:rsidRDefault="0054043A">
      <w:pPr>
        <w:pStyle w:val="TOC3"/>
        <w:rPr>
          <w:rFonts w:eastAsiaTheme="minorEastAsia" w:cstheme="minorBidi"/>
          <w:sz w:val="22"/>
          <w:szCs w:val="22"/>
        </w:rPr>
      </w:pPr>
      <w:r>
        <w:t>17.3</w:t>
      </w:r>
      <w:r>
        <w:rPr>
          <w:rFonts w:eastAsiaTheme="minorEastAsia" w:cstheme="minorBidi"/>
          <w:sz w:val="22"/>
          <w:szCs w:val="22"/>
        </w:rPr>
        <w:tab/>
      </w:r>
      <w:r>
        <w:t>ASSIGN</w:t>
      </w:r>
      <w:r>
        <w:tab/>
      </w:r>
      <w:r>
        <w:fldChar w:fldCharType="begin"/>
      </w:r>
      <w:r>
        <w:instrText xml:space="preserve"> PAGEREF _Toc400357409 \h </w:instrText>
      </w:r>
      <w:r>
        <w:fldChar w:fldCharType="separate"/>
      </w:r>
      <w:r>
        <w:t>168</w:t>
      </w:r>
      <w:r>
        <w:fldChar w:fldCharType="end"/>
      </w:r>
    </w:p>
    <w:p w:rsidR="0054043A" w:rsidRDefault="0054043A">
      <w:pPr>
        <w:pStyle w:val="TOC4"/>
        <w:tabs>
          <w:tab w:val="left" w:pos="1440"/>
          <w:tab w:val="right" w:leader="dot" w:pos="9710"/>
        </w:tabs>
        <w:rPr>
          <w:rFonts w:eastAsiaTheme="minorEastAsia" w:cstheme="minorBidi"/>
          <w:noProof/>
          <w:sz w:val="22"/>
          <w:szCs w:val="22"/>
        </w:rPr>
      </w:pPr>
      <w:r>
        <w:rPr>
          <w:noProof/>
        </w:rPr>
        <w:t>17.3.1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_Toc400357410 \h </w:instrText>
      </w:r>
      <w:r>
        <w:rPr>
          <w:noProof/>
        </w:rPr>
      </w:r>
      <w:r>
        <w:rPr>
          <w:noProof/>
        </w:rPr>
        <w:fldChar w:fldCharType="separate"/>
      </w:r>
      <w:r>
        <w:rPr>
          <w:noProof/>
        </w:rPr>
        <w:t>170</w:t>
      </w:r>
      <w:r>
        <w:rPr>
          <w:noProof/>
        </w:rPr>
        <w:fldChar w:fldCharType="end"/>
      </w:r>
    </w:p>
    <w:p w:rsidR="0054043A" w:rsidRDefault="0054043A">
      <w:pPr>
        <w:pStyle w:val="TOC3"/>
        <w:rPr>
          <w:rFonts w:eastAsiaTheme="minorEastAsia" w:cstheme="minorBidi"/>
          <w:sz w:val="22"/>
          <w:szCs w:val="22"/>
        </w:rPr>
      </w:pPr>
      <w:r>
        <w:t>17.4</w:t>
      </w:r>
      <w:r>
        <w:rPr>
          <w:rFonts w:eastAsiaTheme="minorEastAsia" w:cstheme="minorBidi"/>
          <w:sz w:val="22"/>
          <w:szCs w:val="22"/>
        </w:rPr>
        <w:tab/>
      </w:r>
      <w:r>
        <w:t>ATTRIT</w:t>
      </w:r>
      <w:r>
        <w:tab/>
      </w:r>
      <w:r>
        <w:fldChar w:fldCharType="begin"/>
      </w:r>
      <w:r>
        <w:instrText xml:space="preserve"> PAGEREF _Toc400357411 \h </w:instrText>
      </w:r>
      <w:r>
        <w:fldChar w:fldCharType="separate"/>
      </w:r>
      <w:r>
        <w:t>171</w:t>
      </w:r>
      <w:r>
        <w:fldChar w:fldCharType="end"/>
      </w:r>
    </w:p>
    <w:p w:rsidR="0054043A" w:rsidRDefault="0054043A">
      <w:pPr>
        <w:pStyle w:val="TOC3"/>
        <w:rPr>
          <w:rFonts w:eastAsiaTheme="minorEastAsia" w:cstheme="minorBidi"/>
          <w:sz w:val="22"/>
          <w:szCs w:val="22"/>
        </w:rPr>
      </w:pPr>
      <w:r>
        <w:t>17.5</w:t>
      </w:r>
      <w:r>
        <w:rPr>
          <w:rFonts w:eastAsiaTheme="minorEastAsia" w:cstheme="minorBidi"/>
          <w:sz w:val="22"/>
          <w:szCs w:val="22"/>
        </w:rPr>
        <w:tab/>
      </w:r>
      <w:r>
        <w:t>BROADCAST</w:t>
      </w:r>
      <w:r>
        <w:tab/>
      </w:r>
      <w:r>
        <w:fldChar w:fldCharType="begin"/>
      </w:r>
      <w:r>
        <w:instrText xml:space="preserve"> PAGEREF _Toc400357412 \h </w:instrText>
      </w:r>
      <w:r>
        <w:fldChar w:fldCharType="separate"/>
      </w:r>
      <w:r>
        <w:t>172</w:t>
      </w:r>
      <w:r>
        <w:fldChar w:fldCharType="end"/>
      </w:r>
    </w:p>
    <w:p w:rsidR="0054043A" w:rsidRDefault="0054043A">
      <w:pPr>
        <w:pStyle w:val="TOC3"/>
        <w:rPr>
          <w:rFonts w:eastAsiaTheme="minorEastAsia" w:cstheme="minorBidi"/>
          <w:sz w:val="22"/>
          <w:szCs w:val="22"/>
        </w:rPr>
      </w:pPr>
      <w:r>
        <w:t>17.6</w:t>
      </w:r>
      <w:r>
        <w:rPr>
          <w:rFonts w:eastAsiaTheme="minorEastAsia" w:cstheme="minorBidi"/>
          <w:sz w:val="22"/>
          <w:szCs w:val="22"/>
        </w:rPr>
        <w:tab/>
      </w:r>
      <w:r>
        <w:t>BUILD</w:t>
      </w:r>
      <w:r>
        <w:tab/>
      </w:r>
      <w:r>
        <w:fldChar w:fldCharType="begin"/>
      </w:r>
      <w:r>
        <w:instrText xml:space="preserve"> PAGEREF _Toc400357413 \h </w:instrText>
      </w:r>
      <w:r>
        <w:fldChar w:fldCharType="separate"/>
      </w:r>
      <w:r>
        <w:t>173</w:t>
      </w:r>
      <w:r>
        <w:fldChar w:fldCharType="end"/>
      </w:r>
    </w:p>
    <w:p w:rsidR="0054043A" w:rsidRDefault="0054043A">
      <w:pPr>
        <w:pStyle w:val="TOC3"/>
        <w:rPr>
          <w:rFonts w:eastAsiaTheme="minorEastAsia" w:cstheme="minorBidi"/>
          <w:sz w:val="22"/>
          <w:szCs w:val="22"/>
        </w:rPr>
      </w:pPr>
      <w:r>
        <w:t>17.7</w:t>
      </w:r>
      <w:r>
        <w:rPr>
          <w:rFonts w:eastAsiaTheme="minorEastAsia" w:cstheme="minorBidi"/>
          <w:sz w:val="22"/>
          <w:szCs w:val="22"/>
        </w:rPr>
        <w:tab/>
      </w:r>
      <w:r>
        <w:t>CURSE</w:t>
      </w:r>
      <w:r>
        <w:tab/>
      </w:r>
      <w:r>
        <w:fldChar w:fldCharType="begin"/>
      </w:r>
      <w:r>
        <w:instrText xml:space="preserve"> PAGEREF _Toc400357414 \h </w:instrText>
      </w:r>
      <w:r>
        <w:fldChar w:fldCharType="separate"/>
      </w:r>
      <w:r>
        <w:t>174</w:t>
      </w:r>
      <w:r>
        <w:fldChar w:fldCharType="end"/>
      </w:r>
    </w:p>
    <w:p w:rsidR="0054043A" w:rsidRDefault="0054043A">
      <w:pPr>
        <w:pStyle w:val="TOC3"/>
        <w:rPr>
          <w:rFonts w:eastAsiaTheme="minorEastAsia" w:cstheme="minorBidi"/>
          <w:sz w:val="22"/>
          <w:szCs w:val="22"/>
        </w:rPr>
      </w:pPr>
      <w:r>
        <w:t>17.8</w:t>
      </w:r>
      <w:r>
        <w:rPr>
          <w:rFonts w:eastAsiaTheme="minorEastAsia" w:cstheme="minorBidi"/>
          <w:sz w:val="22"/>
          <w:szCs w:val="22"/>
        </w:rPr>
        <w:tab/>
      </w:r>
      <w:r>
        <w:t>DAMAGE</w:t>
      </w:r>
      <w:r>
        <w:tab/>
      </w:r>
      <w:r>
        <w:fldChar w:fldCharType="begin"/>
      </w:r>
      <w:r>
        <w:instrText xml:space="preserve"> PAGEREF _Toc400357415 \h </w:instrText>
      </w:r>
      <w:r>
        <w:fldChar w:fldCharType="separate"/>
      </w:r>
      <w:r>
        <w:t>175</w:t>
      </w:r>
      <w:r>
        <w:fldChar w:fldCharType="end"/>
      </w:r>
    </w:p>
    <w:p w:rsidR="0054043A" w:rsidRDefault="0054043A">
      <w:pPr>
        <w:pStyle w:val="TOC3"/>
        <w:rPr>
          <w:rFonts w:eastAsiaTheme="minorEastAsia" w:cstheme="minorBidi"/>
          <w:sz w:val="22"/>
          <w:szCs w:val="22"/>
        </w:rPr>
      </w:pPr>
      <w:r>
        <w:t>17.9</w:t>
      </w:r>
      <w:r>
        <w:rPr>
          <w:rFonts w:eastAsiaTheme="minorEastAsia" w:cstheme="minorBidi"/>
          <w:sz w:val="22"/>
          <w:szCs w:val="22"/>
        </w:rPr>
        <w:tab/>
      </w:r>
      <w:r>
        <w:t>DEMO</w:t>
      </w:r>
      <w:r>
        <w:tab/>
      </w:r>
      <w:r>
        <w:fldChar w:fldCharType="begin"/>
      </w:r>
      <w:r>
        <w:instrText xml:space="preserve"> PAGEREF _Toc400357416 \h </w:instrText>
      </w:r>
      <w:r>
        <w:fldChar w:fldCharType="separate"/>
      </w:r>
      <w:r>
        <w:t>176</w:t>
      </w:r>
      <w:r>
        <w:fldChar w:fldCharType="end"/>
      </w:r>
    </w:p>
    <w:p w:rsidR="0054043A" w:rsidRDefault="0054043A">
      <w:pPr>
        <w:pStyle w:val="TOC3"/>
        <w:rPr>
          <w:rFonts w:eastAsiaTheme="minorEastAsia" w:cstheme="minorBidi"/>
          <w:sz w:val="22"/>
          <w:szCs w:val="22"/>
        </w:rPr>
      </w:pPr>
      <w:r>
        <w:t>17.10</w:t>
      </w:r>
      <w:r>
        <w:rPr>
          <w:rFonts w:eastAsiaTheme="minorEastAsia" w:cstheme="minorBidi"/>
          <w:sz w:val="22"/>
          <w:szCs w:val="22"/>
        </w:rPr>
        <w:tab/>
      </w:r>
      <w:r>
        <w:t>DEMOB</w:t>
      </w:r>
      <w:r>
        <w:tab/>
      </w:r>
      <w:r>
        <w:fldChar w:fldCharType="begin"/>
      </w:r>
      <w:r>
        <w:instrText xml:space="preserve"> PAGEREF _Toc400357417 \h </w:instrText>
      </w:r>
      <w:r>
        <w:fldChar w:fldCharType="separate"/>
      </w:r>
      <w:r>
        <w:t>177</w:t>
      </w:r>
      <w:r>
        <w:fldChar w:fldCharType="end"/>
      </w:r>
    </w:p>
    <w:p w:rsidR="0054043A" w:rsidRDefault="0054043A">
      <w:pPr>
        <w:pStyle w:val="TOC3"/>
        <w:rPr>
          <w:rFonts w:eastAsiaTheme="minorEastAsia" w:cstheme="minorBidi"/>
          <w:sz w:val="22"/>
          <w:szCs w:val="22"/>
        </w:rPr>
      </w:pPr>
      <w:r>
        <w:t>17.11</w:t>
      </w:r>
      <w:r>
        <w:rPr>
          <w:rFonts w:eastAsiaTheme="minorEastAsia" w:cstheme="minorBidi"/>
          <w:sz w:val="22"/>
          <w:szCs w:val="22"/>
        </w:rPr>
        <w:tab/>
      </w:r>
      <w:r>
        <w:t>DEPLOY</w:t>
      </w:r>
      <w:r>
        <w:tab/>
      </w:r>
      <w:r>
        <w:fldChar w:fldCharType="begin"/>
      </w:r>
      <w:r>
        <w:instrText xml:space="preserve"> PAGEREF _Toc400357418 \h </w:instrText>
      </w:r>
      <w:r>
        <w:fldChar w:fldCharType="separate"/>
      </w:r>
      <w:r>
        <w:t>178</w:t>
      </w:r>
      <w:r>
        <w:fldChar w:fldCharType="end"/>
      </w:r>
    </w:p>
    <w:p w:rsidR="0054043A" w:rsidRDefault="0054043A">
      <w:pPr>
        <w:pStyle w:val="TOC3"/>
        <w:rPr>
          <w:rFonts w:eastAsiaTheme="minorEastAsia" w:cstheme="minorBidi"/>
          <w:sz w:val="22"/>
          <w:szCs w:val="22"/>
        </w:rPr>
      </w:pPr>
      <w:r>
        <w:t>17.12</w:t>
      </w:r>
      <w:r>
        <w:rPr>
          <w:rFonts w:eastAsiaTheme="minorEastAsia" w:cstheme="minorBidi"/>
          <w:sz w:val="22"/>
          <w:szCs w:val="22"/>
        </w:rPr>
        <w:tab/>
      </w:r>
      <w:r>
        <w:t>DEPOSIT</w:t>
      </w:r>
      <w:r>
        <w:tab/>
      </w:r>
      <w:r>
        <w:fldChar w:fldCharType="begin"/>
      </w:r>
      <w:r>
        <w:instrText xml:space="preserve"> PAGEREF _Toc400357419 \h </w:instrText>
      </w:r>
      <w:r>
        <w:fldChar w:fldCharType="separate"/>
      </w:r>
      <w:r>
        <w:t>180</w:t>
      </w:r>
      <w:r>
        <w:fldChar w:fldCharType="end"/>
      </w:r>
    </w:p>
    <w:p w:rsidR="0054043A" w:rsidRDefault="0054043A">
      <w:pPr>
        <w:pStyle w:val="TOC3"/>
        <w:rPr>
          <w:rFonts w:eastAsiaTheme="minorEastAsia" w:cstheme="minorBidi"/>
          <w:sz w:val="22"/>
          <w:szCs w:val="22"/>
        </w:rPr>
      </w:pPr>
      <w:r>
        <w:t>17.13</w:t>
      </w:r>
      <w:r>
        <w:rPr>
          <w:rFonts w:eastAsiaTheme="minorEastAsia" w:cstheme="minorBidi"/>
          <w:sz w:val="22"/>
          <w:szCs w:val="22"/>
        </w:rPr>
        <w:tab/>
      </w:r>
      <w:r>
        <w:t>EXECUTIVE</w:t>
      </w:r>
      <w:r>
        <w:tab/>
      </w:r>
      <w:r>
        <w:fldChar w:fldCharType="begin"/>
      </w:r>
      <w:r>
        <w:instrText xml:space="preserve"> PAGEREF _Toc400357420 \h </w:instrText>
      </w:r>
      <w:r>
        <w:fldChar w:fldCharType="separate"/>
      </w:r>
      <w:r>
        <w:t>181</w:t>
      </w:r>
      <w:r>
        <w:fldChar w:fldCharType="end"/>
      </w:r>
    </w:p>
    <w:p w:rsidR="0054043A" w:rsidRDefault="0054043A">
      <w:pPr>
        <w:pStyle w:val="TOC3"/>
        <w:rPr>
          <w:rFonts w:eastAsiaTheme="minorEastAsia" w:cstheme="minorBidi"/>
          <w:sz w:val="22"/>
          <w:szCs w:val="22"/>
        </w:rPr>
      </w:pPr>
      <w:r>
        <w:t>17.14</w:t>
      </w:r>
      <w:r>
        <w:rPr>
          <w:rFonts w:eastAsiaTheme="minorEastAsia" w:cstheme="minorBidi"/>
          <w:sz w:val="22"/>
          <w:szCs w:val="22"/>
        </w:rPr>
        <w:tab/>
      </w:r>
      <w:r>
        <w:t>EXPLOSION</w:t>
      </w:r>
      <w:r>
        <w:tab/>
      </w:r>
      <w:r>
        <w:fldChar w:fldCharType="begin"/>
      </w:r>
      <w:r>
        <w:instrText xml:space="preserve"> PAGEREF _Toc400357421 \h </w:instrText>
      </w:r>
      <w:r>
        <w:fldChar w:fldCharType="separate"/>
      </w:r>
      <w:r>
        <w:t>182</w:t>
      </w:r>
      <w:r>
        <w:fldChar w:fldCharType="end"/>
      </w:r>
    </w:p>
    <w:p w:rsidR="0054043A" w:rsidRDefault="0054043A">
      <w:pPr>
        <w:pStyle w:val="TOC3"/>
        <w:rPr>
          <w:rFonts w:eastAsiaTheme="minorEastAsia" w:cstheme="minorBidi"/>
          <w:sz w:val="22"/>
          <w:szCs w:val="22"/>
        </w:rPr>
      </w:pPr>
      <w:r>
        <w:t>17.15</w:t>
      </w:r>
      <w:r>
        <w:rPr>
          <w:rFonts w:eastAsiaTheme="minorEastAsia" w:cstheme="minorBidi"/>
          <w:sz w:val="22"/>
          <w:szCs w:val="22"/>
        </w:rPr>
        <w:tab/>
      </w:r>
      <w:r>
        <w:t>FLOW</w:t>
      </w:r>
      <w:r>
        <w:tab/>
      </w:r>
      <w:r>
        <w:fldChar w:fldCharType="begin"/>
      </w:r>
      <w:r>
        <w:instrText xml:space="preserve"> PAGEREF _Toc400357422 \h </w:instrText>
      </w:r>
      <w:r>
        <w:fldChar w:fldCharType="separate"/>
      </w:r>
      <w:r>
        <w:t>183</w:t>
      </w:r>
      <w:r>
        <w:fldChar w:fldCharType="end"/>
      </w:r>
    </w:p>
    <w:p w:rsidR="0054043A" w:rsidRDefault="0054043A">
      <w:pPr>
        <w:pStyle w:val="TOC3"/>
        <w:rPr>
          <w:rFonts w:eastAsiaTheme="minorEastAsia" w:cstheme="minorBidi"/>
          <w:sz w:val="22"/>
          <w:szCs w:val="22"/>
        </w:rPr>
      </w:pPr>
      <w:r>
        <w:t>17.16</w:t>
      </w:r>
      <w:r>
        <w:rPr>
          <w:rFonts w:eastAsiaTheme="minorEastAsia" w:cstheme="minorBidi"/>
          <w:sz w:val="22"/>
          <w:szCs w:val="22"/>
        </w:rPr>
        <w:tab/>
      </w:r>
      <w:r>
        <w:t>FUND</w:t>
      </w:r>
      <w:r>
        <w:tab/>
      </w:r>
      <w:r>
        <w:fldChar w:fldCharType="begin"/>
      </w:r>
      <w:r>
        <w:instrText xml:space="preserve"> PAGEREF _Toc400357423 \h </w:instrText>
      </w:r>
      <w:r>
        <w:fldChar w:fldCharType="separate"/>
      </w:r>
      <w:r>
        <w:t>184</w:t>
      </w:r>
      <w:r>
        <w:fldChar w:fldCharType="end"/>
      </w:r>
    </w:p>
    <w:p w:rsidR="0054043A" w:rsidRDefault="0054043A">
      <w:pPr>
        <w:pStyle w:val="TOC3"/>
        <w:rPr>
          <w:rFonts w:eastAsiaTheme="minorEastAsia" w:cstheme="minorBidi"/>
          <w:sz w:val="22"/>
          <w:szCs w:val="22"/>
        </w:rPr>
      </w:pPr>
      <w:r>
        <w:t>17.17</w:t>
      </w:r>
      <w:r>
        <w:rPr>
          <w:rFonts w:eastAsiaTheme="minorEastAsia" w:cstheme="minorBidi"/>
          <w:sz w:val="22"/>
          <w:szCs w:val="22"/>
        </w:rPr>
        <w:tab/>
      </w:r>
      <w:r>
        <w:t>FUNDENI</w:t>
      </w:r>
      <w:r>
        <w:tab/>
      </w:r>
      <w:r>
        <w:fldChar w:fldCharType="begin"/>
      </w:r>
      <w:r>
        <w:instrText xml:space="preserve"> PAGEREF _Toc400357424 \h </w:instrText>
      </w:r>
      <w:r>
        <w:fldChar w:fldCharType="separate"/>
      </w:r>
      <w:r>
        <w:t>186</w:t>
      </w:r>
      <w:r>
        <w:fldChar w:fldCharType="end"/>
      </w:r>
    </w:p>
    <w:p w:rsidR="0054043A" w:rsidRDefault="0054043A">
      <w:pPr>
        <w:pStyle w:val="TOC3"/>
        <w:rPr>
          <w:rFonts w:eastAsiaTheme="minorEastAsia" w:cstheme="minorBidi"/>
          <w:sz w:val="22"/>
          <w:szCs w:val="22"/>
        </w:rPr>
      </w:pPr>
      <w:r>
        <w:t>17.18</w:t>
      </w:r>
      <w:r>
        <w:rPr>
          <w:rFonts w:eastAsiaTheme="minorEastAsia" w:cstheme="minorBidi"/>
          <w:sz w:val="22"/>
          <w:szCs w:val="22"/>
        </w:rPr>
        <w:tab/>
      </w:r>
      <w:r>
        <w:t>GRANT</w:t>
      </w:r>
      <w:r>
        <w:tab/>
      </w:r>
      <w:r>
        <w:fldChar w:fldCharType="begin"/>
      </w:r>
      <w:r>
        <w:instrText xml:space="preserve"> PAGEREF _Toc400357425 \h </w:instrText>
      </w:r>
      <w:r>
        <w:fldChar w:fldCharType="separate"/>
      </w:r>
      <w:r>
        <w:t>188</w:t>
      </w:r>
      <w:r>
        <w:fldChar w:fldCharType="end"/>
      </w:r>
    </w:p>
    <w:p w:rsidR="0054043A" w:rsidRDefault="0054043A">
      <w:pPr>
        <w:pStyle w:val="TOC3"/>
        <w:rPr>
          <w:rFonts w:eastAsiaTheme="minorEastAsia" w:cstheme="minorBidi"/>
          <w:sz w:val="22"/>
          <w:szCs w:val="22"/>
        </w:rPr>
      </w:pPr>
      <w:r>
        <w:lastRenderedPageBreak/>
        <w:t>17.19</w:t>
      </w:r>
      <w:r>
        <w:rPr>
          <w:rFonts w:eastAsiaTheme="minorEastAsia" w:cstheme="minorBidi"/>
          <w:sz w:val="22"/>
          <w:szCs w:val="22"/>
        </w:rPr>
        <w:tab/>
      </w:r>
      <w:r>
        <w:t>MAINTAIN</w:t>
      </w:r>
      <w:r>
        <w:tab/>
      </w:r>
      <w:r>
        <w:fldChar w:fldCharType="begin"/>
      </w:r>
      <w:r>
        <w:instrText xml:space="preserve"> PAGEREF _Toc400357426 \h </w:instrText>
      </w:r>
      <w:r>
        <w:fldChar w:fldCharType="separate"/>
      </w:r>
      <w:r>
        <w:t>189</w:t>
      </w:r>
      <w:r>
        <w:fldChar w:fldCharType="end"/>
      </w:r>
    </w:p>
    <w:p w:rsidR="0054043A" w:rsidRDefault="0054043A">
      <w:pPr>
        <w:pStyle w:val="TOC3"/>
        <w:rPr>
          <w:rFonts w:eastAsiaTheme="minorEastAsia" w:cstheme="minorBidi"/>
          <w:sz w:val="22"/>
          <w:szCs w:val="22"/>
        </w:rPr>
      </w:pPr>
      <w:r>
        <w:t>17.20</w:t>
      </w:r>
      <w:r>
        <w:rPr>
          <w:rFonts w:eastAsiaTheme="minorEastAsia" w:cstheme="minorBidi"/>
          <w:sz w:val="22"/>
          <w:szCs w:val="22"/>
        </w:rPr>
        <w:tab/>
      </w:r>
      <w:r>
        <w:t>MOBILIZE</w:t>
      </w:r>
      <w:r>
        <w:tab/>
      </w:r>
      <w:r>
        <w:fldChar w:fldCharType="begin"/>
      </w:r>
      <w:r>
        <w:instrText xml:space="preserve"> PAGEREF _Toc400357427 \h </w:instrText>
      </w:r>
      <w:r>
        <w:fldChar w:fldCharType="separate"/>
      </w:r>
      <w:r>
        <w:t>190</w:t>
      </w:r>
      <w:r>
        <w:fldChar w:fldCharType="end"/>
      </w:r>
    </w:p>
    <w:p w:rsidR="0054043A" w:rsidRDefault="0054043A">
      <w:pPr>
        <w:pStyle w:val="TOC3"/>
        <w:rPr>
          <w:rFonts w:eastAsiaTheme="minorEastAsia" w:cstheme="minorBidi"/>
          <w:sz w:val="22"/>
          <w:szCs w:val="22"/>
        </w:rPr>
      </w:pPr>
      <w:r>
        <w:t>17.21</w:t>
      </w:r>
      <w:r>
        <w:rPr>
          <w:rFonts w:eastAsiaTheme="minorEastAsia" w:cstheme="minorBidi"/>
          <w:sz w:val="22"/>
          <w:szCs w:val="22"/>
        </w:rPr>
        <w:tab/>
      </w:r>
      <w:r>
        <w:t>RIOT</w:t>
      </w:r>
      <w:r>
        <w:tab/>
      </w:r>
      <w:r>
        <w:fldChar w:fldCharType="begin"/>
      </w:r>
      <w:r>
        <w:instrText xml:space="preserve"> PAGEREF _Toc400357428 \h </w:instrText>
      </w:r>
      <w:r>
        <w:fldChar w:fldCharType="separate"/>
      </w:r>
      <w:r>
        <w:t>191</w:t>
      </w:r>
      <w:r>
        <w:fldChar w:fldCharType="end"/>
      </w:r>
    </w:p>
    <w:p w:rsidR="0054043A" w:rsidRDefault="0054043A">
      <w:pPr>
        <w:pStyle w:val="TOC3"/>
        <w:rPr>
          <w:rFonts w:eastAsiaTheme="minorEastAsia" w:cstheme="minorBidi"/>
          <w:sz w:val="22"/>
          <w:szCs w:val="22"/>
        </w:rPr>
      </w:pPr>
      <w:r>
        <w:t>17.22</w:t>
      </w:r>
      <w:r>
        <w:rPr>
          <w:rFonts w:eastAsiaTheme="minorEastAsia" w:cstheme="minorBidi"/>
          <w:sz w:val="22"/>
          <w:szCs w:val="22"/>
        </w:rPr>
        <w:tab/>
      </w:r>
      <w:r>
        <w:t>SIGEVENT</w:t>
      </w:r>
      <w:r>
        <w:tab/>
      </w:r>
      <w:r>
        <w:fldChar w:fldCharType="begin"/>
      </w:r>
      <w:r>
        <w:instrText xml:space="preserve"> PAGEREF _Toc400357429 \h </w:instrText>
      </w:r>
      <w:r>
        <w:fldChar w:fldCharType="separate"/>
      </w:r>
      <w:r>
        <w:t>192</w:t>
      </w:r>
      <w:r>
        <w:fldChar w:fldCharType="end"/>
      </w:r>
    </w:p>
    <w:p w:rsidR="0054043A" w:rsidRDefault="0054043A">
      <w:pPr>
        <w:pStyle w:val="TOC3"/>
        <w:rPr>
          <w:rFonts w:eastAsiaTheme="minorEastAsia" w:cstheme="minorBidi"/>
          <w:sz w:val="22"/>
          <w:szCs w:val="22"/>
        </w:rPr>
      </w:pPr>
      <w:r>
        <w:t>17.23</w:t>
      </w:r>
      <w:r>
        <w:rPr>
          <w:rFonts w:eastAsiaTheme="minorEastAsia" w:cstheme="minorBidi"/>
          <w:sz w:val="22"/>
          <w:szCs w:val="22"/>
        </w:rPr>
        <w:tab/>
      </w:r>
      <w:r>
        <w:t>SPEND</w:t>
      </w:r>
      <w:r>
        <w:tab/>
      </w:r>
      <w:r>
        <w:fldChar w:fldCharType="begin"/>
      </w:r>
      <w:r>
        <w:instrText xml:space="preserve"> PAGEREF _Toc400357430 \h </w:instrText>
      </w:r>
      <w:r>
        <w:fldChar w:fldCharType="separate"/>
      </w:r>
      <w:r>
        <w:t>193</w:t>
      </w:r>
      <w:r>
        <w:fldChar w:fldCharType="end"/>
      </w:r>
    </w:p>
    <w:p w:rsidR="0054043A" w:rsidRDefault="0054043A">
      <w:pPr>
        <w:pStyle w:val="TOC3"/>
        <w:rPr>
          <w:rFonts w:eastAsiaTheme="minorEastAsia" w:cstheme="minorBidi"/>
          <w:sz w:val="22"/>
          <w:szCs w:val="22"/>
        </w:rPr>
      </w:pPr>
      <w:r>
        <w:t>17.24</w:t>
      </w:r>
      <w:r>
        <w:rPr>
          <w:rFonts w:eastAsiaTheme="minorEastAsia" w:cstheme="minorBidi"/>
          <w:sz w:val="22"/>
          <w:szCs w:val="22"/>
        </w:rPr>
        <w:tab/>
      </w:r>
      <w:r>
        <w:t>STANCE</w:t>
      </w:r>
      <w:r>
        <w:tab/>
      </w:r>
      <w:r>
        <w:fldChar w:fldCharType="begin"/>
      </w:r>
      <w:r>
        <w:instrText xml:space="preserve"> PAGEREF _Toc400357431 \h </w:instrText>
      </w:r>
      <w:r>
        <w:fldChar w:fldCharType="separate"/>
      </w:r>
      <w:r>
        <w:t>195</w:t>
      </w:r>
      <w:r>
        <w:fldChar w:fldCharType="end"/>
      </w:r>
    </w:p>
    <w:p w:rsidR="0054043A" w:rsidRDefault="0054043A">
      <w:pPr>
        <w:pStyle w:val="TOC3"/>
        <w:rPr>
          <w:rFonts w:eastAsiaTheme="minorEastAsia" w:cstheme="minorBidi"/>
          <w:sz w:val="22"/>
          <w:szCs w:val="22"/>
        </w:rPr>
      </w:pPr>
      <w:r>
        <w:t>17.25</w:t>
      </w:r>
      <w:r>
        <w:rPr>
          <w:rFonts w:eastAsiaTheme="minorEastAsia" w:cstheme="minorBidi"/>
          <w:sz w:val="22"/>
          <w:szCs w:val="22"/>
        </w:rPr>
        <w:tab/>
      </w:r>
      <w:r>
        <w:t>SUPPORT</w:t>
      </w:r>
      <w:r>
        <w:tab/>
      </w:r>
      <w:r>
        <w:fldChar w:fldCharType="begin"/>
      </w:r>
      <w:r>
        <w:instrText xml:space="preserve"> PAGEREF _Toc400357432 \h </w:instrText>
      </w:r>
      <w:r>
        <w:fldChar w:fldCharType="separate"/>
      </w:r>
      <w:r>
        <w:t>196</w:t>
      </w:r>
      <w:r>
        <w:fldChar w:fldCharType="end"/>
      </w:r>
    </w:p>
    <w:p w:rsidR="0054043A" w:rsidRDefault="0054043A">
      <w:pPr>
        <w:pStyle w:val="TOC3"/>
        <w:rPr>
          <w:rFonts w:eastAsiaTheme="minorEastAsia" w:cstheme="minorBidi"/>
          <w:sz w:val="22"/>
          <w:szCs w:val="22"/>
        </w:rPr>
      </w:pPr>
      <w:r>
        <w:t>17.26</w:t>
      </w:r>
      <w:r>
        <w:rPr>
          <w:rFonts w:eastAsiaTheme="minorEastAsia" w:cstheme="minorBidi"/>
          <w:sz w:val="22"/>
          <w:szCs w:val="22"/>
        </w:rPr>
        <w:tab/>
      </w:r>
      <w:r>
        <w:t>VIOLENCE</w:t>
      </w:r>
      <w:r>
        <w:tab/>
      </w:r>
      <w:r>
        <w:fldChar w:fldCharType="begin"/>
      </w:r>
      <w:r>
        <w:instrText xml:space="preserve"> PAGEREF _Toc400357433 \h </w:instrText>
      </w:r>
      <w:r>
        <w:fldChar w:fldCharType="separate"/>
      </w:r>
      <w:r>
        <w:t>197</w:t>
      </w:r>
      <w:r>
        <w:fldChar w:fldCharType="end"/>
      </w:r>
    </w:p>
    <w:p w:rsidR="0054043A" w:rsidRDefault="0054043A">
      <w:pPr>
        <w:pStyle w:val="TOC3"/>
        <w:rPr>
          <w:rFonts w:eastAsiaTheme="minorEastAsia" w:cstheme="minorBidi"/>
          <w:sz w:val="22"/>
          <w:szCs w:val="22"/>
        </w:rPr>
      </w:pPr>
      <w:r>
        <w:t>17.27</w:t>
      </w:r>
      <w:r>
        <w:rPr>
          <w:rFonts w:eastAsiaTheme="minorEastAsia" w:cstheme="minorBidi"/>
          <w:sz w:val="22"/>
          <w:szCs w:val="22"/>
        </w:rPr>
        <w:tab/>
      </w:r>
      <w:r>
        <w:t>WITHDRAW</w:t>
      </w:r>
      <w:r>
        <w:tab/>
      </w:r>
      <w:r>
        <w:fldChar w:fldCharType="begin"/>
      </w:r>
      <w:r>
        <w:instrText xml:space="preserve"> PAGEREF _Toc400357434 \h </w:instrText>
      </w:r>
      <w:r>
        <w:fldChar w:fldCharType="separate"/>
      </w:r>
      <w:r>
        <w:t>198</w:t>
      </w:r>
      <w:r>
        <w:fldChar w:fldCharType="end"/>
      </w:r>
    </w:p>
    <w:p w:rsidR="0054043A" w:rsidRDefault="0054043A">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_Toc400357435 \h </w:instrText>
      </w:r>
      <w:r>
        <w:fldChar w:fldCharType="separate"/>
      </w:r>
      <w:r>
        <w:t>200</w:t>
      </w:r>
      <w:r>
        <w:fldChar w:fldCharType="end"/>
      </w:r>
    </w:p>
    <w:p w:rsidR="0054043A" w:rsidRDefault="0054043A">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_Toc400357436 \h </w:instrText>
      </w:r>
      <w:r>
        <w:fldChar w:fldCharType="separate"/>
      </w:r>
      <w:r>
        <w:t>201</w:t>
      </w:r>
      <w:r>
        <w:fldChar w:fldCharType="end"/>
      </w:r>
    </w:p>
    <w:p w:rsidR="0054043A" w:rsidRDefault="0054043A">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_Toc400357437 \h </w:instrText>
      </w:r>
      <w:r>
        <w:fldChar w:fldCharType="separate"/>
      </w:r>
      <w:r>
        <w:t>202</w:t>
      </w:r>
      <w:r>
        <w:fldChar w:fldCharType="end"/>
      </w:r>
    </w:p>
    <w:p w:rsidR="0054043A" w:rsidRDefault="0054043A">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_Toc400357438 \h </w:instrText>
      </w:r>
      <w:r>
        <w:fldChar w:fldCharType="separate"/>
      </w:r>
      <w:r>
        <w:t>203</w:t>
      </w:r>
      <w:r>
        <w:fldChar w:fldCharType="end"/>
      </w:r>
    </w:p>
    <w:p w:rsidR="0054043A" w:rsidRDefault="0054043A">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_Toc400357439 \h </w:instrText>
      </w:r>
      <w:r>
        <w:fldChar w:fldCharType="separate"/>
      </w:r>
      <w:r>
        <w:t>204</w:t>
      </w:r>
      <w:r>
        <w:fldChar w:fldCharType="end"/>
      </w:r>
    </w:p>
    <w:p w:rsidR="0054043A" w:rsidRDefault="0054043A">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_Toc400357440 \h </w:instrText>
      </w:r>
      <w:r>
        <w:fldChar w:fldCharType="separate"/>
      </w:r>
      <w:r>
        <w:t>205</w:t>
      </w:r>
      <w:r>
        <w:fldChar w:fldCharType="end"/>
      </w:r>
    </w:p>
    <w:p w:rsidR="0054043A" w:rsidRDefault="0054043A">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_Toc400357441 \h </w:instrText>
      </w:r>
      <w:r>
        <w:fldChar w:fldCharType="separate"/>
      </w:r>
      <w:r>
        <w:t>206</w:t>
      </w:r>
      <w:r>
        <w:fldChar w:fldCharType="end"/>
      </w:r>
    </w:p>
    <w:p w:rsidR="0054043A" w:rsidRDefault="0054043A">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_Toc400357442 \h </w:instrText>
      </w:r>
      <w:r>
        <w:fldChar w:fldCharType="separate"/>
      </w:r>
      <w:r>
        <w:t>207</w:t>
      </w:r>
      <w:r>
        <w:fldChar w:fldCharType="end"/>
      </w:r>
    </w:p>
    <w:p w:rsidR="0054043A" w:rsidRDefault="0054043A">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_Toc400357443 \h </w:instrText>
      </w:r>
      <w:r>
        <w:fldChar w:fldCharType="separate"/>
      </w:r>
      <w:r>
        <w:t>208</w:t>
      </w:r>
      <w:r>
        <w:fldChar w:fldCharType="end"/>
      </w:r>
    </w:p>
    <w:p w:rsidR="0054043A" w:rsidRDefault="0054043A">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_Toc400357444 \h </w:instrText>
      </w:r>
      <w:r>
        <w:fldChar w:fldCharType="separate"/>
      </w:r>
      <w:r>
        <w:t>209</w:t>
      </w:r>
      <w:r>
        <w:fldChar w:fldCharType="end"/>
      </w:r>
    </w:p>
    <w:p w:rsidR="0054043A" w:rsidRDefault="0054043A">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_Toc400357445 \h </w:instrText>
      </w:r>
      <w:r>
        <w:fldChar w:fldCharType="separate"/>
      </w:r>
      <w:r>
        <w:t>210</w:t>
      </w:r>
      <w:r>
        <w:fldChar w:fldCharType="end"/>
      </w:r>
    </w:p>
    <w:p w:rsidR="0054043A" w:rsidRDefault="0054043A">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_Toc400357446 \h </w:instrText>
      </w:r>
      <w:r>
        <w:fldChar w:fldCharType="separate"/>
      </w:r>
      <w:r>
        <w:t>211</w:t>
      </w:r>
      <w:r>
        <w:fldChar w:fldCharType="end"/>
      </w:r>
    </w:p>
    <w:p w:rsidR="0054043A" w:rsidRDefault="0054043A">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_Toc400357447 \h </w:instrText>
      </w:r>
      <w:r>
        <w:fldChar w:fldCharType="separate"/>
      </w:r>
      <w:r>
        <w:t>212</w:t>
      </w:r>
      <w:r>
        <w:fldChar w:fldCharType="end"/>
      </w:r>
    </w:p>
    <w:p w:rsidR="0054043A" w:rsidRDefault="0054043A">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_Toc400357448 \h </w:instrText>
      </w:r>
      <w:r>
        <w:fldChar w:fldCharType="separate"/>
      </w:r>
      <w:r>
        <w:t>213</w:t>
      </w:r>
      <w:r>
        <w:fldChar w:fldCharType="end"/>
      </w:r>
    </w:p>
    <w:p w:rsidR="0054043A" w:rsidRDefault="0054043A">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_Toc400357449 \h </w:instrText>
      </w:r>
      <w:r>
        <w:fldChar w:fldCharType="separate"/>
      </w:r>
      <w:r>
        <w:t>214</w:t>
      </w:r>
      <w:r>
        <w:fldChar w:fldCharType="end"/>
      </w:r>
    </w:p>
    <w:p w:rsidR="0054043A" w:rsidRDefault="0054043A">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_Toc400357450 \h </w:instrText>
      </w:r>
      <w:r>
        <w:fldChar w:fldCharType="separate"/>
      </w:r>
      <w:r>
        <w:t>214</w:t>
      </w:r>
      <w:r>
        <w:fldChar w:fldCharType="end"/>
      </w:r>
    </w:p>
    <w:p w:rsidR="0054043A" w:rsidRDefault="0054043A">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_Toc400357451 \h </w:instrText>
      </w:r>
      <w:r>
        <w:fldChar w:fldCharType="separate"/>
      </w:r>
      <w:r>
        <w:t>214</w:t>
      </w:r>
      <w:r>
        <w:fldChar w:fldCharType="end"/>
      </w:r>
    </w:p>
    <w:p w:rsidR="0054043A" w:rsidRDefault="0054043A">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_Toc400357452 \h </w:instrText>
      </w:r>
      <w:r>
        <w:fldChar w:fldCharType="separate"/>
      </w:r>
      <w:r>
        <w:t>214</w:t>
      </w:r>
      <w:r>
        <w:fldChar w:fldCharType="end"/>
      </w:r>
    </w:p>
    <w:p w:rsidR="0054043A" w:rsidRDefault="0054043A">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_Toc400357453 \h </w:instrText>
      </w:r>
      <w:r>
        <w:fldChar w:fldCharType="separate"/>
      </w:r>
      <w:r>
        <w:t>214</w:t>
      </w:r>
      <w:r>
        <w:fldChar w:fldCharType="end"/>
      </w:r>
    </w:p>
    <w:p w:rsidR="0054043A" w:rsidRDefault="0054043A">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_Toc400357454 \h </w:instrText>
      </w:r>
      <w:r>
        <w:fldChar w:fldCharType="separate"/>
      </w:r>
      <w:r>
        <w:t>214</w:t>
      </w:r>
      <w:r>
        <w:fldChar w:fldCharType="end"/>
      </w:r>
    </w:p>
    <w:p w:rsidR="0054043A" w:rsidRDefault="0054043A">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_Toc400357455 \h </w:instrText>
      </w:r>
      <w:r>
        <w:fldChar w:fldCharType="separate"/>
      </w:r>
      <w:r>
        <w:t>214</w:t>
      </w:r>
      <w:r>
        <w:fldChar w:fldCharType="end"/>
      </w:r>
    </w:p>
    <w:p w:rsidR="0054043A" w:rsidRDefault="0054043A">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_Toc400357456 \h </w:instrText>
      </w:r>
      <w:r>
        <w:fldChar w:fldCharType="separate"/>
      </w:r>
      <w:r>
        <w:t>215</w:t>
      </w:r>
      <w:r>
        <w:fldChar w:fldCharType="end"/>
      </w:r>
    </w:p>
    <w:p w:rsidR="0054043A" w:rsidRDefault="0054043A">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_Toc400357457 \h </w:instrText>
      </w:r>
      <w:r>
        <w:fldChar w:fldCharType="separate"/>
      </w:r>
      <w:r>
        <w:t>216</w:t>
      </w:r>
      <w:r>
        <w:fldChar w:fldCharType="end"/>
      </w:r>
    </w:p>
    <w:p w:rsidR="0054043A" w:rsidRDefault="0054043A">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_Toc400357458 \h </w:instrText>
      </w:r>
      <w:r>
        <w:fldChar w:fldCharType="separate"/>
      </w:r>
      <w:r>
        <w:t>235</w:t>
      </w:r>
      <w:r>
        <w:fldChar w:fldCharType="end"/>
      </w:r>
    </w:p>
    <w:p w:rsidR="0054043A" w:rsidRDefault="0054043A">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_Toc400357459 \h </w:instrText>
      </w:r>
      <w:r>
        <w:fldChar w:fldCharType="separate"/>
      </w:r>
      <w:r>
        <w:t>237</w:t>
      </w:r>
      <w:r>
        <w:fldChar w:fldCharType="end"/>
      </w:r>
    </w:p>
    <w:p w:rsidR="004D07B9" w:rsidRDefault="00520270" w:rsidP="007F1C14">
      <w:pPr>
        <w:pStyle w:val="TOC3"/>
      </w:pPr>
      <w:r>
        <w:fldChar w:fldCharType="end"/>
      </w:r>
    </w:p>
    <w:p w:rsidR="009875C8" w:rsidRPr="009875C8" w:rsidRDefault="009875C8" w:rsidP="00C41A13">
      <w:pPr>
        <w:pStyle w:val="Heading1"/>
      </w:pPr>
      <w:bookmarkStart w:id="2" w:name="_Ref253400946"/>
      <w:bookmarkStart w:id="3" w:name="_Toc400357093"/>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400357094"/>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400357095"/>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520270">
        <w:fldChar w:fldCharType="begin"/>
      </w:r>
      <w:r w:rsidR="00ED2063">
        <w:instrText xml:space="preserve"> REF _Ref253400947 \n </w:instrText>
      </w:r>
      <w:r w:rsidR="00520270">
        <w:fldChar w:fldCharType="separate"/>
      </w:r>
      <w:r w:rsidR="00674B20">
        <w:t>10</w:t>
      </w:r>
      <w:r w:rsidR="0052027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520270">
        <w:fldChar w:fldCharType="begin"/>
      </w:r>
      <w:r w:rsidR="00ED2063">
        <w:instrText xml:space="preserve"> REF _Ref315415644 \n </w:instrText>
      </w:r>
      <w:r w:rsidR="00520270">
        <w:fldChar w:fldCharType="separate"/>
      </w:r>
      <w:r w:rsidR="00674B20">
        <w:t>11</w:t>
      </w:r>
      <w:r w:rsidR="00520270">
        <w:fldChar w:fldCharType="end"/>
      </w:r>
      <w:r w:rsidR="0070042D">
        <w:t xml:space="preserve"> </w:t>
      </w:r>
      <w:r w:rsidR="00137F55">
        <w:t>through</w:t>
      </w:r>
      <w:r w:rsidR="00674B20">
        <w:t xml:space="preserve"> </w:t>
      </w:r>
      <w:r w:rsidR="00520270">
        <w:fldChar w:fldCharType="begin"/>
      </w:r>
      <w:r w:rsidR="00ED2063">
        <w:instrText xml:space="preserve"> REF _Ref314038989 \n </w:instrText>
      </w:r>
      <w:r w:rsidR="00520270">
        <w:fldChar w:fldCharType="separate"/>
      </w:r>
      <w:r w:rsidR="00674B20">
        <w:t>14</w:t>
      </w:r>
      <w:r w:rsidR="0052027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520270">
        <w:fldChar w:fldCharType="begin"/>
      </w:r>
      <w:r w:rsidR="00ED2063">
        <w:instrText xml:space="preserve"> REF _Ref315415821 \n </w:instrText>
      </w:r>
      <w:r w:rsidR="00520270">
        <w:fldChar w:fldCharType="separate"/>
      </w:r>
      <w:r w:rsidR="00674B20">
        <w:t>15</w:t>
      </w:r>
      <w:r w:rsidR="0052027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520270">
        <w:fldChar w:fldCharType="begin"/>
      </w:r>
      <w:r w:rsidR="00ED2063">
        <w:instrText xml:space="preserve"> REF _Ref315415844 \n </w:instrText>
      </w:r>
      <w:r w:rsidR="00520270">
        <w:fldChar w:fldCharType="separate"/>
      </w:r>
      <w:r w:rsidR="002B134E">
        <w:t>16</w:t>
      </w:r>
      <w:r w:rsidR="00520270">
        <w:fldChar w:fldCharType="end"/>
      </w:r>
      <w:r w:rsidR="002B134E">
        <w:t xml:space="preserve"> </w:t>
      </w:r>
      <w:r w:rsidR="00137F55">
        <w:t>through</w:t>
      </w:r>
      <w:r w:rsidR="002B134E">
        <w:t xml:space="preserve"> </w:t>
      </w:r>
      <w:r w:rsidR="00520270">
        <w:fldChar w:fldCharType="begin"/>
      </w:r>
      <w:r w:rsidR="00ED2063">
        <w:instrText xml:space="preserve"> REF _Ref314039159 \n </w:instrText>
      </w:r>
      <w:r w:rsidR="00520270">
        <w:fldChar w:fldCharType="separate"/>
      </w:r>
      <w:r w:rsidR="002B134E">
        <w:t>25</w:t>
      </w:r>
      <w:r w:rsidR="0052027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400357096"/>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400357097"/>
      <w:r>
        <w:t xml:space="preserve">Changes for Athena </w:t>
      </w:r>
      <w:r w:rsidR="003F281B">
        <w:t>6</w:t>
      </w:r>
      <w:bookmarkEnd w:id="7"/>
    </w:p>
    <w:p w:rsidR="003F281B" w:rsidRDefault="003F281B" w:rsidP="00AD4257">
      <w:r>
        <w:t>Athena 6</w:t>
      </w:r>
      <w:r w:rsidR="00094BBD">
        <w:t>.2</w:t>
      </w:r>
      <w:r>
        <w:t xml:space="preserve"> contains </w:t>
      </w:r>
      <w:r w:rsidR="00094BBD">
        <w:t>many</w:t>
      </w:r>
      <w:r>
        <w:t xml:space="preserve"> significant changes over Athena 5.</w:t>
      </w:r>
    </w:p>
    <w:p w:rsidR="00094BBD" w:rsidRDefault="00094BBD" w:rsidP="00094BBD">
      <w:pPr>
        <w:pStyle w:val="Heading4"/>
      </w:pPr>
      <w:bookmarkStart w:id="8" w:name="_Toc400357098"/>
      <w:r>
        <w:t>Changes in Athena 6.1</w:t>
      </w:r>
      <w:bookmarkEnd w:id="8"/>
    </w:p>
    <w:p w:rsidR="00ED3045" w:rsidRDefault="00ED3045" w:rsidP="00094BBD">
      <w:pPr>
        <w:pStyle w:val="Heading5"/>
      </w:pPr>
      <w:bookmarkStart w:id="9" w:name="_Toc400357099"/>
      <w:r>
        <w:t>PMESII-PT</w:t>
      </w:r>
      <w:bookmarkEnd w:id="9"/>
    </w:p>
    <w:p w:rsidR="00ED3045" w:rsidRPr="00ED3045" w:rsidRDefault="00ED3045" w:rsidP="00ED3045">
      <w:r>
        <w:t>The Athena user interface is now designed around the PMESII-PT paradigm.</w:t>
      </w:r>
      <w:r>
        <w:rPr>
          <w:rStyle w:val="FootnoteReference"/>
        </w:rPr>
        <w:footnoteReference w:id="1"/>
      </w:r>
    </w:p>
    <w:p w:rsidR="003F281B" w:rsidRDefault="003F281B" w:rsidP="00094BBD">
      <w:pPr>
        <w:pStyle w:val="Heading5"/>
      </w:pPr>
      <w:bookmarkStart w:id="10" w:name="_Toc400357100"/>
      <w:r>
        <w:t>Mark II Strategy Engine</w:t>
      </w:r>
      <w:bookmarkEnd w:id="10"/>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094BBD">
      <w:pPr>
        <w:pStyle w:val="Heading5"/>
      </w:pPr>
      <w:bookmarkStart w:id="11" w:name="_Toc400357101"/>
      <w:r>
        <w:t>Goods Production Infrastructure</w:t>
      </w:r>
      <w:bookmarkEnd w:id="11"/>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520270">
        <w:fldChar w:fldCharType="begin"/>
      </w:r>
      <w:r w:rsidR="00A77A95">
        <w:instrText xml:space="preserve"> REF _Ref379785079 \n \h </w:instrText>
      </w:r>
      <w:r w:rsidR="00520270">
        <w:fldChar w:fldCharType="separate"/>
      </w:r>
      <w:r w:rsidR="00A77A95">
        <w:t>9.2</w:t>
      </w:r>
      <w:r w:rsidR="00520270">
        <w:fldChar w:fldCharType="end"/>
      </w:r>
      <w:r w:rsidR="00A77A95">
        <w:t xml:space="preserve"> </w:t>
      </w:r>
      <w:r w:rsidR="00C412A2">
        <w:t>for more.</w:t>
      </w:r>
    </w:p>
    <w:p w:rsidR="003F281B" w:rsidRDefault="003F281B" w:rsidP="00094BBD">
      <w:pPr>
        <w:pStyle w:val="Heading5"/>
      </w:pPr>
      <w:bookmarkStart w:id="12" w:name="_Toc400357102"/>
      <w:r>
        <w:t>Economics Model Changes</w:t>
      </w:r>
      <w:bookmarkEnd w:id="12"/>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094BBD">
      <w:pPr>
        <w:pStyle w:val="Heading5"/>
      </w:pPr>
      <w:bookmarkStart w:id="13" w:name="_Toc400357103"/>
      <w:r>
        <w:t>Expression and Script Syntax Checking</w:t>
      </w:r>
      <w:bookmarkEnd w:id="13"/>
    </w:p>
    <w:p w:rsidR="00C412A2" w:rsidRDefault="00C412A2" w:rsidP="00C412A2">
      <w:r>
        <w:lastRenderedPageBreak/>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094BBD">
      <w:pPr>
        <w:pStyle w:val="Heading5"/>
      </w:pPr>
      <w:bookmarkStart w:id="14" w:name="_Toc400357104"/>
      <w:r>
        <w:t>Scenario Export Scripts</w:t>
      </w:r>
      <w:bookmarkEnd w:id="14"/>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094BBD" w:rsidP="00094BBD">
      <w:pPr>
        <w:pStyle w:val="Heading4"/>
      </w:pPr>
      <w:bookmarkStart w:id="15" w:name="_Toc400357105"/>
      <w:r>
        <w:t>Changes in Athena 6.2</w:t>
      </w:r>
      <w:bookmarkEnd w:id="15"/>
    </w:p>
    <w:p w:rsidR="00B25555" w:rsidRDefault="00B25555" w:rsidP="00B25555">
      <w:pPr>
        <w:pStyle w:val="Heading5"/>
      </w:pPr>
      <w:bookmarkStart w:id="16" w:name="_Toc400357106"/>
      <w:r>
        <w:t>Belief System Upgrade</w:t>
      </w:r>
      <w:bookmarkEnd w:id="16"/>
    </w:p>
    <w:p w:rsidR="00B25555" w:rsidRDefault="00B25555" w:rsidP="00B25555">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rsidR="00B25555" w:rsidRDefault="00B25555" w:rsidP="00B25555">
      <w:pPr>
        <w:pStyle w:val="Heading5"/>
      </w:pPr>
      <w:bookmarkStart w:id="17" w:name="_Toc400357107"/>
      <w:r>
        <w:t>Web Map Service Support</w:t>
      </w:r>
      <w:bookmarkEnd w:id="17"/>
    </w:p>
    <w:p w:rsidR="00B25555" w:rsidRDefault="00B25555" w:rsidP="00B25555">
      <w:r>
        <w:t>The Web Map Service (WMS) is an open interface for retrieving map images across the network.  Athena now supports this web API, and can retrieve maps from any available WMS server.</w:t>
      </w:r>
    </w:p>
    <w:p w:rsidR="00B25555" w:rsidRDefault="00B25555" w:rsidP="00B25555">
      <w:pPr>
        <w:pStyle w:val="Heading5"/>
      </w:pPr>
      <w:bookmarkStart w:id="18" w:name="_Toc400357108"/>
      <w:r>
        <w:t>Environmental Situations are now Abstract Situations</w:t>
      </w:r>
      <w:bookmarkEnd w:id="18"/>
    </w:p>
    <w:p w:rsidR="004D3BC8" w:rsidRDefault="00B25555" w:rsidP="00B25555">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rsidR="004D3BC8" w:rsidRDefault="004D3BC8" w:rsidP="004D3BC8">
      <w:pPr>
        <w:pStyle w:val="Heading5"/>
      </w:pPr>
      <w:bookmarkStart w:id="19" w:name="_Toc400357109"/>
      <w:r>
        <w:t>New Abstract Situations</w:t>
      </w:r>
      <w:bookmarkEnd w:id="19"/>
    </w:p>
    <w:p w:rsidR="004D3BC8" w:rsidRDefault="004D3BC8" w:rsidP="004D3BC8">
      <w:r>
        <w:t>There are two new abstract situation types, DROUGHT and TRAFFIC, added to support the Intel Ingestion Wizard.</w:t>
      </w:r>
    </w:p>
    <w:p w:rsidR="004D3BC8" w:rsidRDefault="004D3BC8" w:rsidP="004D3BC8">
      <w:pPr>
        <w:pStyle w:val="Heading5"/>
      </w:pPr>
      <w:bookmarkStart w:id="20" w:name="_Toc400357110"/>
      <w:r>
        <w:t>Abstract Events</w:t>
      </w:r>
      <w:bookmarkEnd w:id="20"/>
    </w:p>
    <w:p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rsidR="004D3BC8" w:rsidRDefault="004D3BC8" w:rsidP="004D3BC8">
      <w:pPr>
        <w:pStyle w:val="Heading5"/>
      </w:pPr>
      <w:bookmarkStart w:id="21" w:name="_Toc400357111"/>
      <w:r>
        <w:t>Intel Ingestion Wizard</w:t>
      </w:r>
      <w:bookmarkEnd w:id="21"/>
    </w:p>
    <w:p w:rsidR="004D3BC8" w:rsidRDefault="004D3BC8" w:rsidP="004D3BC8">
      <w:r>
        <w:t>Athena's new Intel Ingestion Wizard is a proof-of-principle and the first instance of Athena's new wizard framework.  The idea of a wizard is a GUI for automating some portion of Athena operation, and particularly scenario preparation.  The Intel Ingestion Wizard ingests intel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intel messages will become events and situations in the scenario, and will play out over time as the simulation runs.</w:t>
      </w:r>
    </w:p>
    <w:p w:rsidR="004D3BC8" w:rsidRDefault="004D3BC8" w:rsidP="004D3BC8">
      <w:pPr>
        <w:pStyle w:val="Heading5"/>
      </w:pPr>
      <w:bookmarkStart w:id="22" w:name="_Toc400357112"/>
      <w:r>
        <w:t>Neighborhood Ingestion Wizard</w:t>
      </w:r>
      <w:bookmarkEnd w:id="22"/>
    </w:p>
    <w:p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rsidR="00B25555" w:rsidRDefault="00B25555" w:rsidP="00B25555">
      <w:pPr>
        <w:pStyle w:val="Heading5"/>
      </w:pPr>
      <w:bookmarkStart w:id="23" w:name="_Toc400357113"/>
      <w:r>
        <w:t>Athena Attrition Model Removed</w:t>
      </w:r>
      <w:bookmarkEnd w:id="23"/>
    </w:p>
    <w:p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rsidR="006F3413" w:rsidRDefault="006F3413" w:rsidP="00FF68B1">
      <w:pPr>
        <w:pStyle w:val="Heading2"/>
      </w:pPr>
      <w:bookmarkStart w:id="24" w:name="_Ref311625408"/>
      <w:bookmarkStart w:id="25" w:name="_Toc400357114"/>
      <w:r w:rsidRPr="00982F2E">
        <w:lastRenderedPageBreak/>
        <w:t xml:space="preserve">Athena </w:t>
      </w:r>
      <w:r w:rsidR="004769B3">
        <w:t xml:space="preserve">Model </w:t>
      </w:r>
      <w:r w:rsidRPr="00982F2E">
        <w:t>Overview</w:t>
      </w:r>
      <w:bookmarkEnd w:id="24"/>
      <w:bookmarkEnd w:id="2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520270">
        <w:fldChar w:fldCharType="begin"/>
      </w:r>
      <w:r w:rsidR="00ED2063">
        <w:instrText xml:space="preserve"> REF _Ref315415844 \n </w:instrText>
      </w:r>
      <w:r w:rsidR="00520270">
        <w:fldChar w:fldCharType="separate"/>
      </w:r>
      <w:r w:rsidR="002B134E">
        <w:t>16</w:t>
      </w:r>
      <w:r w:rsidR="00520270">
        <w:fldChar w:fldCharType="end"/>
      </w:r>
      <w:r>
        <w:t xml:space="preserve">; the modeling areas and the models they contain are described more fully in Sections </w:t>
      </w:r>
      <w:r w:rsidR="00520270">
        <w:fldChar w:fldCharType="begin"/>
      </w:r>
      <w:r w:rsidR="00ED2063">
        <w:instrText xml:space="preserve"> REF _Ref253401192 \n </w:instrText>
      </w:r>
      <w:r w:rsidR="00520270">
        <w:fldChar w:fldCharType="separate"/>
      </w:r>
      <w:r w:rsidR="002B134E">
        <w:t>3</w:t>
      </w:r>
      <w:r w:rsidR="00520270">
        <w:fldChar w:fldCharType="end"/>
      </w:r>
      <w:r w:rsidR="002B134E">
        <w:t xml:space="preserve"> </w:t>
      </w:r>
      <w:r>
        <w:t xml:space="preserve">through </w:t>
      </w:r>
      <w:r w:rsidR="00520270">
        <w:fldChar w:fldCharType="begin"/>
      </w:r>
      <w:r w:rsidR="00ED2063">
        <w:instrText xml:space="preserve"> REF _Ref253401212 \n </w:instrText>
      </w:r>
      <w:r w:rsidR="00520270">
        <w:fldChar w:fldCharType="separate"/>
      </w:r>
      <w:r w:rsidR="002B134E">
        <w:t>10</w:t>
      </w:r>
      <w:r w:rsidR="00520270">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26" w:name="_Toc400357115"/>
      <w:r>
        <w:t>The Simulation and its Objects</w:t>
      </w:r>
      <w:bookmarkEnd w:id="26"/>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7" w:name="_Toc400357116"/>
      <w:r>
        <w:t>The Modeling Areas</w:t>
      </w:r>
      <w:bookmarkEnd w:id="27"/>
    </w:p>
    <w:p w:rsidR="00AC01DA" w:rsidRDefault="00350946" w:rsidP="00AC01DA">
      <w:r>
        <w:t xml:space="preserve">Athena consists of a great many models; for purposes of discussion they fall loosely into </w:t>
      </w:r>
      <w:r w:rsidR="001F5F33">
        <w:t>eight</w:t>
      </w:r>
      <w:r>
        <w:t xml:space="preserve"> broad areas.  The borders between these areas are often fuzzy, and some of the Athena models straddle them.  The </w:t>
      </w:r>
      <w:r w:rsidR="001F5F33">
        <w:t>eight</w:t>
      </w:r>
      <w:r>
        <w:t xml:space="preserve">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520270">
        <w:fldChar w:fldCharType="begin"/>
      </w:r>
      <w:r w:rsidR="00A77A95">
        <w:instrText xml:space="preserve"> REF _Ref379785129 \n \h </w:instrText>
      </w:r>
      <w:r w:rsidR="00520270">
        <w:fldChar w:fldCharType="separate"/>
      </w:r>
      <w:r w:rsidR="00A77A95">
        <w:t>3</w:t>
      </w:r>
      <w:r w:rsidR="00520270">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520270">
        <w:fldChar w:fldCharType="begin"/>
      </w:r>
      <w:r w:rsidR="00A77A95">
        <w:instrText xml:space="preserve"> REF _Ref379785139 \n \h </w:instrText>
      </w:r>
      <w:r w:rsidR="00520270">
        <w:fldChar w:fldCharType="separate"/>
      </w:r>
      <w:r w:rsidR="00A77A95">
        <w:t>4</w:t>
      </w:r>
      <w:r w:rsidR="00520270">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520270">
        <w:fldChar w:fldCharType="begin"/>
      </w:r>
      <w:r w:rsidR="00A77A95">
        <w:instrText xml:space="preserve"> REF _Ref379785151 \n \h </w:instrText>
      </w:r>
      <w:r w:rsidR="00520270">
        <w:fldChar w:fldCharType="separate"/>
      </w:r>
      <w:r w:rsidR="00A77A95">
        <w:t>5</w:t>
      </w:r>
      <w:r w:rsidR="00520270">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520270">
        <w:fldChar w:fldCharType="begin"/>
      </w:r>
      <w:r w:rsidR="00A77A95">
        <w:instrText xml:space="preserve"> REF _Ref379785158 \n \h </w:instrText>
      </w:r>
      <w:r w:rsidR="00520270">
        <w:fldChar w:fldCharType="separate"/>
      </w:r>
      <w:r w:rsidR="00A77A95">
        <w:t>6</w:t>
      </w:r>
      <w:r w:rsidR="00520270">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520270">
        <w:fldChar w:fldCharType="begin"/>
      </w:r>
      <w:r w:rsidR="00A77A95">
        <w:instrText xml:space="preserve"> REF _Ref379785165 \n \h </w:instrText>
      </w:r>
      <w:r w:rsidR="00520270">
        <w:fldChar w:fldCharType="separate"/>
      </w:r>
      <w:r w:rsidR="00A77A95">
        <w:t>7</w:t>
      </w:r>
      <w:r w:rsidR="00520270">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520270">
        <w:fldChar w:fldCharType="begin"/>
      </w:r>
      <w:r w:rsidR="00A77A95">
        <w:instrText xml:space="preserve"> REF _Ref379785173 \n \h </w:instrText>
      </w:r>
      <w:r w:rsidR="00520270">
        <w:fldChar w:fldCharType="separate"/>
      </w:r>
      <w:r w:rsidR="00A77A95">
        <w:t>8</w:t>
      </w:r>
      <w:r w:rsidR="00520270">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520270">
        <w:fldChar w:fldCharType="begin"/>
      </w:r>
      <w:r w:rsidR="00A77A95">
        <w:instrText xml:space="preserve"> REF _Ref379785184 \n \h </w:instrText>
      </w:r>
      <w:r w:rsidR="00520270">
        <w:fldChar w:fldCharType="separate"/>
      </w:r>
      <w:r w:rsidR="00A77A95">
        <w:t>9</w:t>
      </w:r>
      <w:r w:rsidR="00520270">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520270">
        <w:fldChar w:fldCharType="begin"/>
      </w:r>
      <w:r w:rsidR="00A77A95">
        <w:instrText xml:space="preserve"> REF _Ref379785191 \n \h </w:instrText>
      </w:r>
      <w:r w:rsidR="00520270">
        <w:fldChar w:fldCharType="separate"/>
      </w:r>
      <w:r w:rsidR="00A77A95">
        <w:t>10</w:t>
      </w:r>
      <w:r w:rsidR="00520270">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28" w:name="_Toc400357117"/>
      <w:r>
        <w:t>Basic Concepts</w:t>
      </w:r>
      <w:bookmarkEnd w:id="2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520270">
        <w:fldChar w:fldCharType="begin"/>
      </w:r>
      <w:r w:rsidR="0014092A">
        <w:instrText xml:space="preserve"> REF _Ref315075230 \n \h </w:instrText>
      </w:r>
      <w:r w:rsidR="00520270">
        <w:fldChar w:fldCharType="separate"/>
      </w:r>
      <w:r w:rsidR="0014092A">
        <w:t>4.1</w:t>
      </w:r>
      <w:r w:rsidR="00520270">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520270">
        <w:fldChar w:fldCharType="begin"/>
      </w:r>
      <w:r w:rsidR="0014092A">
        <w:instrText xml:space="preserve"> REF _Ref312135670 \n \h </w:instrText>
      </w:r>
      <w:r w:rsidR="00520270">
        <w:fldChar w:fldCharType="separate"/>
      </w:r>
      <w:r w:rsidR="0014092A">
        <w:t>5.1</w:t>
      </w:r>
      <w:r w:rsidR="00520270">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520270">
        <w:fldChar w:fldCharType="begin"/>
      </w:r>
      <w:r w:rsidR="0014092A">
        <w:instrText xml:space="preserve"> REF _Ref379785287 \n \h </w:instrText>
      </w:r>
      <w:r w:rsidR="00520270">
        <w:fldChar w:fldCharType="separate"/>
      </w:r>
      <w:r w:rsidR="0014092A">
        <w:t>6.1</w:t>
      </w:r>
      <w:r w:rsidR="00520270">
        <w:fldChar w:fldCharType="end"/>
      </w:r>
      <w:r w:rsidR="0014092A">
        <w:t xml:space="preserve"> and </w:t>
      </w:r>
      <w:r w:rsidR="00520270">
        <w:fldChar w:fldCharType="begin"/>
      </w:r>
      <w:r w:rsidR="0014092A">
        <w:instrText xml:space="preserve"> REF _Ref379785294 \n \h </w:instrText>
      </w:r>
      <w:r w:rsidR="00520270">
        <w:fldChar w:fldCharType="separate"/>
      </w:r>
      <w:r w:rsidR="0014092A">
        <w:t>8.1</w:t>
      </w:r>
      <w:r w:rsidR="00520270">
        <w:fldChar w:fldCharType="end"/>
      </w:r>
      <w:r w:rsidR="0014092A">
        <w:t>)</w:t>
      </w:r>
    </w:p>
    <w:p w:rsidR="0056513A" w:rsidRDefault="0056513A" w:rsidP="00FF68B1">
      <w:pPr>
        <w:pStyle w:val="Heading2"/>
      </w:pPr>
      <w:bookmarkStart w:id="29" w:name="_Ref253401192"/>
      <w:bookmarkStart w:id="30" w:name="_Ref379785129"/>
      <w:bookmarkStart w:id="31" w:name="_Ref311699850"/>
      <w:bookmarkStart w:id="32" w:name="_Toc400357118"/>
      <w:r>
        <w:lastRenderedPageBreak/>
        <w:t xml:space="preserve">The </w:t>
      </w:r>
      <w:r w:rsidR="00A935A6">
        <w:t>Time Area</w:t>
      </w:r>
      <w:bookmarkEnd w:id="29"/>
      <w:bookmarkEnd w:id="30"/>
      <w:bookmarkEnd w:id="32"/>
    </w:p>
    <w:p w:rsidR="0056513A" w:rsidRDefault="0056513A" w:rsidP="0056513A">
      <w:bookmarkStart w:id="3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3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34" w:name="_Ref379785139"/>
      <w:bookmarkStart w:id="35" w:name="_Toc400357119"/>
      <w:bookmarkEnd w:id="31"/>
      <w:r>
        <w:lastRenderedPageBreak/>
        <w:t>The Physical Area</w:t>
      </w:r>
      <w:bookmarkEnd w:id="34"/>
      <w:bookmarkEnd w:id="3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36" w:name="_Ref315075230"/>
      <w:bookmarkStart w:id="37" w:name="_Toc400357120"/>
      <w:r>
        <w:t>The Playbox</w:t>
      </w:r>
      <w:bookmarkEnd w:id="36"/>
      <w:bookmarkEnd w:id="37"/>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38" w:name="_Ref379799490"/>
      <w:bookmarkStart w:id="39" w:name="_Ref379799739"/>
      <w:bookmarkStart w:id="40" w:name="_Toc400357121"/>
      <w:r w:rsidRPr="00047945">
        <w:t>Neighborhoods</w:t>
      </w:r>
      <w:bookmarkEnd w:id="38"/>
      <w:bookmarkEnd w:id="39"/>
      <w:bookmarkEnd w:id="4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rsidR="001F5F33">
        <w:t xml:space="preserve">actors execute their strategy </w:t>
      </w:r>
      <w:r>
        <w:t>in neighborhoods</w:t>
      </w:r>
      <w:r w:rsidR="001F5F33">
        <w:t xml:space="preserve"> including deploying personnel to them</w:t>
      </w:r>
      <w:r>
        <w:t xml:space="preserve">;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41" w:name="_Ref312069357"/>
      <w:bookmarkStart w:id="42" w:name="_Toc400357122"/>
      <w:r>
        <w:t>Neighborhood Proximity</w:t>
      </w:r>
      <w:bookmarkEnd w:id="41"/>
      <w:bookmarkEnd w:id="4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43" w:name="_Ref311707964"/>
      <w:bookmarkStart w:id="44" w:name="_Toc400357123"/>
      <w:r>
        <w:t>Local vs. Non-Local Neighborhoods</w:t>
      </w:r>
      <w:bookmarkEnd w:id="43"/>
      <w:bookmarkEnd w:id="44"/>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45" w:name="_Ref312055438"/>
      <w:bookmarkStart w:id="46" w:name="_Toc400357124"/>
      <w:r>
        <w:t>Groups</w:t>
      </w:r>
      <w:bookmarkEnd w:id="45"/>
      <w:bookmarkEnd w:id="4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520270">
        <w:fldChar w:fldCharType="begin"/>
      </w:r>
      <w:r w:rsidR="00440762">
        <w:instrText xml:space="preserve"> REF _Ref379785682 \n \h </w:instrText>
      </w:r>
      <w:r w:rsidR="00520270">
        <w:fldChar w:fldCharType="separate"/>
      </w:r>
      <w:r w:rsidR="00440762">
        <w:t>8.1.1</w:t>
      </w:r>
      <w:r w:rsidR="00520270">
        <w:fldChar w:fldCharType="end"/>
      </w:r>
      <w:r w:rsidR="002138DE">
        <w:t xml:space="preserve">, </w:t>
      </w:r>
      <w:r w:rsidR="00520270">
        <w:fldChar w:fldCharType="begin"/>
      </w:r>
      <w:r w:rsidR="00440762">
        <w:instrText xml:space="preserve"> REF _Ref379785661 \n \h </w:instrText>
      </w:r>
      <w:r w:rsidR="00520270">
        <w:fldChar w:fldCharType="separate"/>
      </w:r>
      <w:r w:rsidR="00440762">
        <w:t>6.1</w:t>
      </w:r>
      <w:r w:rsidR="00520270">
        <w:fldChar w:fldCharType="end"/>
      </w:r>
      <w:r w:rsidR="002138DE">
        <w:t xml:space="preserve">, and </w:t>
      </w:r>
      <w:r w:rsidR="00520270">
        <w:fldChar w:fldCharType="begin"/>
      </w:r>
      <w:r w:rsidR="00440762">
        <w:instrText xml:space="preserve"> REF _Ref379785673 \n \h </w:instrText>
      </w:r>
      <w:r w:rsidR="00520270">
        <w:fldChar w:fldCharType="separate"/>
      </w:r>
      <w:r w:rsidR="00440762">
        <w:t>8.1.2</w:t>
      </w:r>
      <w:r w:rsidR="00520270">
        <w:fldChar w:fldCharType="end"/>
      </w:r>
      <w:r w:rsidR="00440762">
        <w:t xml:space="preserve"> </w:t>
      </w:r>
      <w:r w:rsidR="002138DE">
        <w:t>respectively.  All people in the playbox belong to one or another group.</w:t>
      </w:r>
    </w:p>
    <w:p w:rsidR="00FA3525" w:rsidRDefault="00FA3525" w:rsidP="00047945">
      <w:pPr>
        <w:pStyle w:val="Heading3"/>
      </w:pPr>
      <w:bookmarkStart w:id="47" w:name="_Ref312136041"/>
      <w:bookmarkStart w:id="48" w:name="_Toc400357125"/>
      <w:r>
        <w:lastRenderedPageBreak/>
        <w:t>Deployment</w:t>
      </w:r>
      <w:bookmarkEnd w:id="47"/>
      <w:bookmarkEnd w:id="48"/>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520270">
        <w:fldChar w:fldCharType="begin"/>
      </w:r>
      <w:r w:rsidR="00440762">
        <w:instrText xml:space="preserve"> REF _Ref315077375 \n \h </w:instrText>
      </w:r>
      <w:r w:rsidR="00520270">
        <w:fldChar w:fldCharType="separate"/>
      </w:r>
      <w:r w:rsidR="00440762">
        <w:t>5.2</w:t>
      </w:r>
      <w:r w:rsidR="0052027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49" w:name="_Ref311711453"/>
      <w:bookmarkStart w:id="50" w:name="_Toc400357126"/>
      <w:r>
        <w:t>Activity Assignment</w:t>
      </w:r>
      <w:bookmarkEnd w:id="49"/>
      <w:bookmarkEnd w:id="5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520270">
        <w:fldChar w:fldCharType="begin"/>
      </w:r>
      <w:r w:rsidR="00440762">
        <w:instrText xml:space="preserve"> REF _Ref379785771 \n \h </w:instrText>
      </w:r>
      <w:r w:rsidR="00520270">
        <w:fldChar w:fldCharType="separate"/>
      </w:r>
      <w:r w:rsidR="00440762">
        <w:t>17.1.1</w:t>
      </w:r>
      <w:r w:rsidR="00520270">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520270">
        <w:fldChar w:fldCharType="begin"/>
      </w:r>
      <w:r w:rsidR="00440762">
        <w:instrText xml:space="preserve"> REF _Ref185639112 \n \h </w:instrText>
      </w:r>
      <w:r w:rsidR="00520270">
        <w:fldChar w:fldCharType="separate"/>
      </w:r>
      <w:r w:rsidR="00440762">
        <w:t>4.6</w:t>
      </w:r>
      <w:r w:rsidR="00520270">
        <w:fldChar w:fldCharType="end"/>
      </w:r>
      <w:r>
        <w:t>)</w:t>
      </w:r>
      <w:r w:rsidR="000340C2">
        <w:t>.</w:t>
      </w:r>
      <w:r w:rsidR="00A57FC9">
        <w:t xml:space="preserve">  See the </w:t>
      </w:r>
      <w:r w:rsidR="00A57FC9">
        <w:rPr>
          <w:i/>
        </w:rPr>
        <w:t>Athena Analyst’s Guide</w:t>
      </w:r>
      <w:r w:rsidR="00A57FC9">
        <w:t xml:space="preserve"> and the model parameter database (Section </w:t>
      </w:r>
      <w:r w:rsidR="00520270">
        <w:fldChar w:fldCharType="begin"/>
      </w:r>
      <w:r w:rsidR="00440762">
        <w:instrText xml:space="preserve"> REF _Ref315417049 \n \h </w:instrText>
      </w:r>
      <w:r w:rsidR="00520270">
        <w:fldChar w:fldCharType="separate"/>
      </w:r>
      <w:r w:rsidR="00440762">
        <w:t>14.19</w:t>
      </w:r>
      <w:r w:rsidR="00520270">
        <w:fldChar w:fldCharType="end"/>
      </w:r>
      <w:r w:rsidR="00A57FC9">
        <w:t>) for the security requirements.</w:t>
      </w:r>
    </w:p>
    <w:p w:rsidR="003957A5" w:rsidRDefault="003957A5" w:rsidP="00047945">
      <w:pPr>
        <w:pStyle w:val="Heading3"/>
      </w:pPr>
      <w:bookmarkStart w:id="51" w:name="_Toc400357127"/>
      <w:r>
        <w:t>Units</w:t>
      </w:r>
      <w:bookmarkEnd w:id="51"/>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52" w:name="_Ref185639112"/>
      <w:bookmarkStart w:id="53" w:name="_Toc400357128"/>
      <w:r>
        <w:t>Security</w:t>
      </w:r>
      <w:bookmarkEnd w:id="52"/>
      <w:bookmarkEnd w:id="5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520270">
        <w:fldChar w:fldCharType="begin"/>
      </w:r>
      <w:r w:rsidR="00506818">
        <w:instrText xml:space="preserve"> REF _Ref338160652 \n \h </w:instrText>
      </w:r>
      <w:r w:rsidR="00520270">
        <w:fldChar w:fldCharType="separate"/>
      </w:r>
      <w:r w:rsidR="00506818">
        <w:t>8.5</w:t>
      </w:r>
      <w:r w:rsidR="00520270">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520270">
        <w:fldChar w:fldCharType="begin"/>
      </w:r>
      <w:r w:rsidR="00492ECF">
        <w:instrText xml:space="preserve"> REF _Ref312055438 \r \h </w:instrText>
      </w:r>
      <w:r w:rsidR="00520270">
        <w:fldChar w:fldCharType="separate"/>
      </w:r>
      <w:r w:rsidR="00674B20">
        <w:t>4.2</w:t>
      </w:r>
      <w:r w:rsidR="0052027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54" w:name="_Ref314640262"/>
      <w:bookmarkStart w:id="55" w:name="_Toc400357129"/>
      <w:r>
        <w:t>Coverage</w:t>
      </w:r>
      <w:bookmarkEnd w:id="54"/>
      <w:bookmarkEnd w:id="5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520270">
        <w:fldChar w:fldCharType="begin"/>
      </w:r>
      <w:r w:rsidR="00A237FD">
        <w:instrText xml:space="preserve"> REF _Ref185646748 \n \h </w:instrText>
      </w:r>
      <w:r w:rsidR="00520270">
        <w:fldChar w:fldCharType="separate"/>
      </w:r>
      <w:r w:rsidR="00A237FD">
        <w:t>4.9</w:t>
      </w:r>
      <w:r w:rsidR="00520270">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520270">
        <w:fldChar w:fldCharType="begin"/>
      </w:r>
      <w:r w:rsidR="00A237FD">
        <w:instrText xml:space="preserve"> REF _Ref311711453 \n \h </w:instrText>
      </w:r>
      <w:r w:rsidR="00520270">
        <w:fldChar w:fldCharType="separate"/>
      </w:r>
      <w:r w:rsidR="00A237FD">
        <w:t>4.4</w:t>
      </w:r>
      <w:r w:rsidR="00520270">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520270">
        <w:fldChar w:fldCharType="begin"/>
      </w:r>
      <w:r w:rsidR="00A237FD">
        <w:instrText xml:space="preserve"> REF _Ref185646626 \n \h </w:instrText>
      </w:r>
      <w:r w:rsidR="00520270">
        <w:fldChar w:fldCharType="separate"/>
      </w:r>
      <w:r w:rsidR="00A237FD">
        <w:t>8.7</w:t>
      </w:r>
      <w:r w:rsidR="00520270">
        <w:fldChar w:fldCharType="end"/>
      </w:r>
      <w:r w:rsidR="006B0577">
        <w:t xml:space="preserve">); </w:t>
      </w:r>
      <w:r w:rsidR="00FA406D">
        <w:t>and presence coverage is used in a variety of places.</w:t>
      </w:r>
    </w:p>
    <w:p w:rsidR="00521973" w:rsidRDefault="00521973" w:rsidP="00047945">
      <w:pPr>
        <w:pStyle w:val="Heading3"/>
      </w:pPr>
      <w:bookmarkStart w:id="56" w:name="_Ref312068898"/>
      <w:bookmarkStart w:id="57" w:name="_Toc400357130"/>
      <w:r>
        <w:lastRenderedPageBreak/>
        <w:t xml:space="preserve">Activity </w:t>
      </w:r>
      <w:r w:rsidR="003819F9">
        <w:t>Situations</w:t>
      </w:r>
      <w:bookmarkEnd w:id="56"/>
      <w:bookmarkEnd w:id="5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520270">
        <w:fldChar w:fldCharType="begin"/>
      </w:r>
      <w:r w:rsidR="00A237FD">
        <w:instrText xml:space="preserve"> REF _Ref185646626 \n \h </w:instrText>
      </w:r>
      <w:r w:rsidR="00520270">
        <w:fldChar w:fldCharType="separate"/>
      </w:r>
      <w:r w:rsidR="00A237FD">
        <w:t>8.7</w:t>
      </w:r>
      <w:r w:rsidR="00520270">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58" w:name="_Ref185646748"/>
      <w:bookmarkStart w:id="59" w:name="_Toc400357131"/>
      <w:r>
        <w:t>Abstract</w:t>
      </w:r>
      <w:r w:rsidR="003819F9">
        <w:t xml:space="preserve"> Situations</w:t>
      </w:r>
      <w:bookmarkEnd w:id="58"/>
      <w:bookmarkEnd w:id="59"/>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520270">
        <w:fldChar w:fldCharType="begin"/>
      </w:r>
      <w:r w:rsidR="00A237FD">
        <w:instrText xml:space="preserve"> REF _Ref185650440 \n \h </w:instrText>
      </w:r>
      <w:r w:rsidR="00520270">
        <w:fldChar w:fldCharType="separate"/>
      </w:r>
      <w:r w:rsidR="00A237FD">
        <w:t>4.10</w:t>
      </w:r>
      <w:r w:rsidR="00520270">
        <w:fldChar w:fldCharType="end"/>
      </w:r>
      <w:r>
        <w:t>), which is more suited to the Athena time frame.</w:t>
      </w:r>
    </w:p>
    <w:p w:rsidR="00A71EA8" w:rsidRDefault="008703A8" w:rsidP="00A71EA8">
      <w:pPr>
        <w:pStyle w:val="Heading4"/>
      </w:pPr>
      <w:bookmarkStart w:id="60" w:name="_Toc400357132"/>
      <w:r>
        <w:t>Abstract</w:t>
      </w:r>
      <w:r w:rsidR="00180C8F">
        <w:t xml:space="preserve"> Situations and URAM</w:t>
      </w:r>
      <w:bookmarkEnd w:id="60"/>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61" w:name="_Ref185650440"/>
      <w:bookmarkStart w:id="62" w:name="_Toc400357133"/>
      <w:r>
        <w:t>Essential Non-Infrastructure (ENI) Services</w:t>
      </w:r>
      <w:bookmarkEnd w:id="61"/>
      <w:bookmarkEnd w:id="6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63" w:name="_Toc400357134"/>
      <w:r>
        <w:t>The Notion of a Service</w:t>
      </w:r>
      <w:bookmarkEnd w:id="6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64" w:name="_Toc400357135"/>
      <w:r>
        <w:t>Measurement of E</w:t>
      </w:r>
      <w:r w:rsidR="00704201">
        <w:t>NI</w:t>
      </w:r>
      <w:r>
        <w:t xml:space="preserve"> Services</w:t>
      </w:r>
      <w:bookmarkEnd w:id="6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65" w:name="_Toc400357136"/>
      <w:r>
        <w:t>Required Level of ENI Services</w:t>
      </w:r>
      <w:bookmarkEnd w:id="6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6" w:name="_Toc400357137"/>
      <w:r>
        <w:lastRenderedPageBreak/>
        <w:t>Effects of ENI Services</w:t>
      </w:r>
      <w:bookmarkEnd w:id="6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520270">
        <w:fldChar w:fldCharType="begin"/>
      </w:r>
      <w:r w:rsidR="00A237FD">
        <w:instrText xml:space="preserve"> REF _Ref312048473 \n \h </w:instrText>
      </w:r>
      <w:r w:rsidR="00520270">
        <w:fldChar w:fldCharType="separate"/>
      </w:r>
      <w:r w:rsidR="00A237FD">
        <w:t>8.6</w:t>
      </w:r>
      <w:r w:rsidR="00520270">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520270">
        <w:fldChar w:fldCharType="begin"/>
      </w:r>
      <w:r w:rsidR="00A237FD">
        <w:instrText xml:space="preserve"> REF _Ref185658921 \n \h </w:instrText>
      </w:r>
      <w:r w:rsidR="00520270">
        <w:fldChar w:fldCharType="separate"/>
      </w:r>
      <w:r w:rsidR="00A237FD">
        <w:t>5.3</w:t>
      </w:r>
      <w:r w:rsidR="0052027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520270">
        <w:fldChar w:fldCharType="begin"/>
      </w:r>
      <w:r w:rsidR="00A237FD">
        <w:instrText xml:space="preserve"> REF _Ref379786287 \n \h </w:instrText>
      </w:r>
      <w:r w:rsidR="00520270">
        <w:fldChar w:fldCharType="separate"/>
      </w:r>
      <w:r w:rsidR="00A237FD">
        <w:t>5.4.3</w:t>
      </w:r>
      <w:r w:rsidR="00520270">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67" w:name="_Toc400357138"/>
      <w:r>
        <w:t xml:space="preserve">Services vs. </w:t>
      </w:r>
      <w:r w:rsidR="008F7331">
        <w:t>Abstract</w:t>
      </w:r>
      <w:r>
        <w:t xml:space="preserve"> Situations</w:t>
      </w:r>
      <w:bookmarkEnd w:id="6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520270">
        <w:fldChar w:fldCharType="begin"/>
      </w:r>
      <w:r w:rsidR="00AA5DAC">
        <w:instrText xml:space="preserve"> REF _Ref185646748 \n \h </w:instrText>
      </w:r>
      <w:r w:rsidR="00520270">
        <w:fldChar w:fldCharType="separate"/>
      </w:r>
      <w:r w:rsidR="00AA5DAC">
        <w:t>4.9</w:t>
      </w:r>
      <w:r w:rsidR="00520270">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68" w:name="_Ref379785151"/>
      <w:bookmarkStart w:id="69" w:name="_Ref311700038"/>
      <w:bookmarkStart w:id="70" w:name="_Toc400357139"/>
      <w:r>
        <w:lastRenderedPageBreak/>
        <w:t>The Political</w:t>
      </w:r>
      <w:r w:rsidR="005830E1">
        <w:t xml:space="preserve"> Area</w:t>
      </w:r>
      <w:bookmarkEnd w:id="68"/>
      <w:bookmarkEnd w:id="70"/>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520270">
        <w:fldChar w:fldCharType="begin"/>
      </w:r>
      <w:r>
        <w:instrText xml:space="preserve"> REF _Ref311625408 \r \h </w:instrText>
      </w:r>
      <w:r w:rsidR="00520270">
        <w:fldChar w:fldCharType="separate"/>
      </w:r>
      <w:r w:rsidR="00674B20">
        <w:t>2</w:t>
      </w:r>
      <w:r w:rsidR="00520270">
        <w:fldChar w:fldCharType="end"/>
      </w:r>
      <w:r>
        <w:t>, the interplay of actor’s strategies being executed over time is the engine that makes Athena run.</w:t>
      </w:r>
    </w:p>
    <w:p w:rsidR="005830E1" w:rsidRDefault="005830E1" w:rsidP="005830E1">
      <w:pPr>
        <w:pStyle w:val="Heading3"/>
      </w:pPr>
      <w:bookmarkStart w:id="71" w:name="_Ref312135670"/>
      <w:bookmarkStart w:id="72" w:name="_Toc400357140"/>
      <w:r>
        <w:t>Actors</w:t>
      </w:r>
      <w:bookmarkEnd w:id="71"/>
      <w:bookmarkEnd w:id="72"/>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73" w:name="_Ref315077375"/>
      <w:bookmarkStart w:id="74" w:name="_Toc400357141"/>
      <w:r>
        <w:lastRenderedPageBreak/>
        <w:t xml:space="preserve">Strategies: </w:t>
      </w:r>
      <w:r w:rsidR="00633FD8">
        <w:t xml:space="preserve">Blocks, </w:t>
      </w:r>
      <w:r>
        <w:t>Tactics, and Conditions</w:t>
      </w:r>
      <w:bookmarkEnd w:id="73"/>
      <w:bookmarkEnd w:id="74"/>
    </w:p>
    <w:p w:rsidR="005830E1" w:rsidRPr="00633FD8" w:rsidRDefault="005830E1" w:rsidP="005830E1">
      <w:r>
        <w:t xml:space="preserve">As described in Section </w:t>
      </w:r>
      <w:r w:rsidR="00520270">
        <w:fldChar w:fldCharType="begin"/>
      </w:r>
      <w:r w:rsidR="004E7257">
        <w:instrText xml:space="preserve"> REF _Ref312135670 \n \h </w:instrText>
      </w:r>
      <w:r w:rsidR="00520270">
        <w:fldChar w:fldCharType="separate"/>
      </w:r>
      <w:r w:rsidR="004E7257">
        <w:t>5.1</w:t>
      </w:r>
      <w:r w:rsidR="00520270">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520270">
        <w:fldChar w:fldCharType="begin"/>
      </w:r>
      <w:r w:rsidR="004E7257">
        <w:instrText xml:space="preserve"> REF _Ref313964434 \n \h </w:instrText>
      </w:r>
      <w:r w:rsidR="00520270">
        <w:fldChar w:fldCharType="separate"/>
      </w:r>
      <w:r w:rsidR="004E7257">
        <w:t>17</w:t>
      </w:r>
      <w:r w:rsidR="00520270">
        <w:fldChar w:fldCharType="end"/>
      </w:r>
      <w:r w:rsidR="004E7257">
        <w:t xml:space="preserve">and </w:t>
      </w:r>
      <w:r w:rsidR="00520270">
        <w:fldChar w:fldCharType="begin"/>
      </w:r>
      <w:r w:rsidR="004E7257">
        <w:instrText xml:space="preserve"> REF _Ref364767264 \n \h </w:instrText>
      </w:r>
      <w:r w:rsidR="00520270">
        <w:fldChar w:fldCharType="separate"/>
      </w:r>
      <w:r w:rsidR="004E7257">
        <w:t>18</w:t>
      </w:r>
      <w:r w:rsidR="00520270">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75" w:name="_Ref313964929"/>
      <w:bookmarkStart w:id="76" w:name="_Toc400357142"/>
      <w:r>
        <w:t>Assets</w:t>
      </w:r>
      <w:bookmarkEnd w:id="75"/>
      <w:bookmarkEnd w:id="7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520270">
        <w:fldChar w:fldCharType="begin"/>
      </w:r>
      <w:r w:rsidR="00271595">
        <w:instrText xml:space="preserve"> REF _Ref313964434 \n \h </w:instrText>
      </w:r>
      <w:r w:rsidR="00520270">
        <w:fldChar w:fldCharType="separate"/>
      </w:r>
      <w:r w:rsidR="00271595">
        <w:t>17</w:t>
      </w:r>
      <w:r w:rsidR="00520270">
        <w:fldChar w:fldCharType="end"/>
      </w:r>
      <w:r>
        <w:t xml:space="preserve">, the actor can mobilize, demobilize, deploy, and assign activities to personnel, as described in Sections </w:t>
      </w:r>
      <w:r w:rsidR="00520270">
        <w:fldChar w:fldCharType="begin"/>
      </w:r>
      <w:r w:rsidR="00271595">
        <w:instrText xml:space="preserve"> REF _Ref312136041 \n \h </w:instrText>
      </w:r>
      <w:r w:rsidR="00520270">
        <w:fldChar w:fldCharType="separate"/>
      </w:r>
      <w:r w:rsidR="00271595">
        <w:t>4.3</w:t>
      </w:r>
      <w:r w:rsidR="00520270">
        <w:fldChar w:fldCharType="end"/>
      </w:r>
      <w:r w:rsidR="00271595">
        <w:t xml:space="preserve"> </w:t>
      </w:r>
      <w:r>
        <w:t xml:space="preserve">and </w:t>
      </w:r>
      <w:r w:rsidR="00520270">
        <w:fldChar w:fldCharType="begin"/>
      </w:r>
      <w:r w:rsidR="00271595">
        <w:instrText xml:space="preserve"> REF _Ref311711453 \n \h </w:instrText>
      </w:r>
      <w:r w:rsidR="00520270">
        <w:fldChar w:fldCharType="separate"/>
      </w:r>
      <w:r w:rsidR="00271595">
        <w:t>4.4</w:t>
      </w:r>
      <w:r w:rsidR="00520270">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520270">
        <w:fldChar w:fldCharType="begin"/>
      </w:r>
      <w:r w:rsidR="00271595">
        <w:instrText xml:space="preserve"> REF _Ref338225583 \n \h </w:instrText>
      </w:r>
      <w:r w:rsidR="00520270">
        <w:fldChar w:fldCharType="separate"/>
      </w:r>
      <w:r w:rsidR="00271595">
        <w:t>9.1</w:t>
      </w:r>
      <w:r w:rsidR="00520270">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520270">
        <w:fldChar w:fldCharType="begin"/>
      </w:r>
      <w:r w:rsidR="00271595">
        <w:instrText xml:space="preserve"> REF _Ref338225974 \n \h </w:instrText>
      </w:r>
      <w:r w:rsidR="00520270">
        <w:fldChar w:fldCharType="separate"/>
      </w:r>
      <w:r w:rsidR="00271595">
        <w:t>10.2</w:t>
      </w:r>
      <w:r w:rsidR="00520270">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In addition, each actor has a weekly income.</w:t>
      </w:r>
      <w:r w:rsidR="001F5F33">
        <w:t xml:space="preserve"> If an actor is a </w:t>
      </w:r>
      <w:r w:rsidR="001F5F33" w:rsidRPr="001F5F33">
        <w:rPr>
          <w:b/>
        </w:rPr>
        <w:t>BUDGET</w:t>
      </w:r>
      <w:r>
        <w:t xml:space="preserve"> </w:t>
      </w:r>
      <w:r w:rsidR="001F5F33">
        <w:t xml:space="preserve">actor, income is received as specified regardless of the state of the economy. If an actor is in </w:t>
      </w:r>
      <w:r w:rsidR="001F5F33" w:rsidRPr="001F5F33">
        <w:rPr>
          <w:b/>
        </w:rPr>
        <w:t>INCOME</w:t>
      </w:r>
      <w:r>
        <w:t xml:space="preserve"> </w:t>
      </w:r>
      <w:r w:rsidR="001F5F33">
        <w:t>actor and</w:t>
      </w:r>
      <w:r>
        <w:t xml:space="preserve"> t</w:t>
      </w:r>
      <w:r w:rsidR="001F5F33">
        <w:t>he Economics model is enabled,</w:t>
      </w:r>
      <w:r>
        <w:t xml:space="preserve">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lastRenderedPageBreak/>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t xml:space="preserve">Naturally, an actor must spend money to </w:t>
      </w:r>
      <w:r w:rsidR="005F2E26">
        <w:t>support and make use of his assets</w:t>
      </w:r>
      <w:r>
        <w:t>.</w:t>
      </w:r>
    </w:p>
    <w:p w:rsidR="005830E1" w:rsidRDefault="005830E1" w:rsidP="005830E1">
      <w:pPr>
        <w:pStyle w:val="Heading4"/>
      </w:pPr>
      <w:bookmarkStart w:id="77" w:name="_Ref314654191"/>
      <w:bookmarkStart w:id="78" w:name="_Toc400357143"/>
      <w:r>
        <w:t>Conditions</w:t>
      </w:r>
      <w:bookmarkEnd w:id="77"/>
      <w:bookmarkEnd w:id="7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520270">
        <w:fldChar w:fldCharType="begin"/>
      </w:r>
      <w:r w:rsidR="00952EC5">
        <w:instrText xml:space="preserve"> REF _Ref364767264 \n \h </w:instrText>
      </w:r>
      <w:r w:rsidR="00520270">
        <w:fldChar w:fldCharType="separate"/>
      </w:r>
      <w:r w:rsidR="00952EC5">
        <w:t>18</w:t>
      </w:r>
      <w:r w:rsidR="00520270">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79" w:name="_Ref314654135"/>
      <w:bookmarkStart w:id="80" w:name="_Toc400357144"/>
      <w:r>
        <w:t>Tactics</w:t>
      </w:r>
      <w:bookmarkEnd w:id="79"/>
      <w:bookmarkEnd w:id="80"/>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520270">
        <w:fldChar w:fldCharType="begin"/>
      </w:r>
      <w:r w:rsidR="00846290">
        <w:instrText xml:space="preserve"> REF _Ref313964434 \n \h </w:instrText>
      </w:r>
      <w:r w:rsidR="00520270">
        <w:fldChar w:fldCharType="separate"/>
      </w:r>
      <w:r w:rsidR="00846290">
        <w:t>17</w:t>
      </w:r>
      <w:r w:rsidR="00520270">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81" w:name="_Ref379799205"/>
      <w:bookmarkStart w:id="82" w:name="_Toc400357145"/>
      <w:r>
        <w:lastRenderedPageBreak/>
        <w:t>Blocks</w:t>
      </w:r>
      <w:bookmarkEnd w:id="81"/>
      <w:bookmarkEnd w:id="8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83" w:name="_Toc400357146"/>
      <w:r>
        <w:t>Strategy Execution</w:t>
      </w:r>
      <w:bookmarkEnd w:id="8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84" w:name="_Ref379793555"/>
      <w:bookmarkStart w:id="85" w:name="_Toc400357147"/>
      <w:r>
        <w:t>Strategy Execution On Lock</w:t>
      </w:r>
      <w:bookmarkEnd w:id="84"/>
      <w:bookmarkEnd w:id="8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86" w:name="_Ref379799011"/>
      <w:bookmarkStart w:id="87" w:name="_Toc400357148"/>
      <w:r>
        <w:t>Other Block Options</w:t>
      </w:r>
      <w:bookmarkEnd w:id="86"/>
      <w:bookmarkEnd w:id="8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88" w:name="_Ref314655662"/>
      <w:bookmarkStart w:id="89" w:name="_Toc400357149"/>
      <w:r>
        <w:t>What the Actor Knows, and When He Knows It</w:t>
      </w:r>
      <w:bookmarkEnd w:id="88"/>
      <w:bookmarkEnd w:id="8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90" w:name="_Toc400357150"/>
      <w:r>
        <w:t>Expenditures</w:t>
      </w:r>
      <w:bookmarkEnd w:id="9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91" w:name="_Ref185658921"/>
      <w:bookmarkStart w:id="92" w:name="_Ref312062919"/>
      <w:bookmarkStart w:id="93" w:name="_Toc400357151"/>
      <w:r>
        <w:t>Vertical Relationships</w:t>
      </w:r>
      <w:bookmarkEnd w:id="91"/>
      <w:bookmarkEnd w:id="93"/>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lastRenderedPageBreak/>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520270">
        <w:fldChar w:fldCharType="begin"/>
      </w:r>
      <w:r w:rsidR="00B43522">
        <w:instrText xml:space="preserve"> REF _Ref379786544 \n \h </w:instrText>
      </w:r>
      <w:r w:rsidR="00520270">
        <w:fldChar w:fldCharType="separate"/>
      </w:r>
      <w:r w:rsidR="00B43522">
        <w:t>5.4</w:t>
      </w:r>
      <w:r w:rsidR="00520270">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520270">
        <w:fldChar w:fldCharType="begin"/>
      </w:r>
      <w:r w:rsidR="00B43522">
        <w:instrText xml:space="preserve"> REF _Ref185646626 \n \h </w:instrText>
      </w:r>
      <w:r w:rsidR="00520270">
        <w:fldChar w:fldCharType="separate"/>
      </w:r>
      <w:r w:rsidR="00B43522">
        <w:t>8.7</w:t>
      </w:r>
      <w:r w:rsidR="00520270">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520270">
        <w:fldChar w:fldCharType="begin"/>
      </w:r>
      <w:r w:rsidR="00B43522">
        <w:instrText xml:space="preserve"> REF _Ref312048277 \n \h </w:instrText>
      </w:r>
      <w:r w:rsidR="00520270">
        <w:fldChar w:fldCharType="separate"/>
      </w:r>
      <w:r w:rsidR="00B43522">
        <w:t>8.3</w:t>
      </w:r>
      <w:r w:rsidR="00520270">
        <w:fldChar w:fldCharType="end"/>
      </w:r>
      <w:r>
        <w:t>).  Over time, and in the absence of other drivers, the relationship will regress back to this natural level.</w:t>
      </w:r>
    </w:p>
    <w:p w:rsidR="00BC207D" w:rsidRDefault="00BC207D" w:rsidP="00BC207D">
      <w:pPr>
        <w:pStyle w:val="Heading4"/>
      </w:pPr>
      <w:bookmarkStart w:id="94" w:name="_Toc400357152"/>
      <w:r>
        <w:t>Force and Organization Groups</w:t>
      </w:r>
      <w:bookmarkEnd w:id="94"/>
    </w:p>
    <w:p w:rsidR="00BC207D" w:rsidRDefault="00BC207D" w:rsidP="00BC207D">
      <w:r>
        <w:t xml:space="preserve">Every actor has an affinity for every other actor, and every force </w:t>
      </w:r>
      <w:r w:rsidR="0011036A">
        <w:t xml:space="preserve">group (Section </w:t>
      </w:r>
      <w:r w:rsidR="00520270">
        <w:fldChar w:fldCharType="begin"/>
      </w:r>
      <w:r w:rsidR="00B43522">
        <w:instrText xml:space="preserve"> REF _Ref379786575 \n \h </w:instrText>
      </w:r>
      <w:r w:rsidR="00520270">
        <w:fldChar w:fldCharType="separate"/>
      </w:r>
      <w:r w:rsidR="00B43522">
        <w:t>6.1</w:t>
      </w:r>
      <w:r w:rsidR="00520270">
        <w:fldChar w:fldCharType="end"/>
      </w:r>
      <w:r w:rsidR="0011036A">
        <w:t xml:space="preserve">) and </w:t>
      </w:r>
      <w:r>
        <w:t xml:space="preserve">organization group </w:t>
      </w:r>
      <w:r w:rsidR="0011036A">
        <w:t xml:space="preserve">(Section </w:t>
      </w:r>
      <w:r w:rsidR="00520270">
        <w:fldChar w:fldCharType="begin"/>
      </w:r>
      <w:r w:rsidR="00B43522">
        <w:instrText xml:space="preserve"> REF _Ref379786584 \n \h </w:instrText>
      </w:r>
      <w:r w:rsidR="00520270">
        <w:fldChar w:fldCharType="separate"/>
      </w:r>
      <w:r w:rsidR="00B43522">
        <w:t>8.1.2</w:t>
      </w:r>
      <w:r w:rsidR="00520270">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520270">
        <w:fldChar w:fldCharType="begin"/>
      </w:r>
      <w:r w:rsidR="00B43522">
        <w:instrText xml:space="preserve"> REF _Ref379786717 \n \h </w:instrText>
      </w:r>
      <w:r w:rsidR="00520270">
        <w:fldChar w:fldCharType="separate"/>
      </w:r>
      <w:r w:rsidR="00B43522">
        <w:t>8.8</w:t>
      </w:r>
      <w:r w:rsidR="00520270">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520270">
        <w:fldChar w:fldCharType="begin"/>
      </w:r>
      <w:r w:rsidR="00B43522">
        <w:instrText xml:space="preserve"> REF _Ref379786726 \n \h </w:instrText>
      </w:r>
      <w:r w:rsidR="00520270">
        <w:fldChar w:fldCharType="separate"/>
      </w:r>
      <w:r w:rsidR="00B43522">
        <w:t>5.4</w:t>
      </w:r>
      <w:r w:rsidR="00520270">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95" w:name="_Toc400357153"/>
      <w:r>
        <w:t>Civilian Groups</w:t>
      </w:r>
      <w:bookmarkEnd w:id="95"/>
    </w:p>
    <w:p w:rsidR="00BC207D" w:rsidRDefault="00BC207D" w:rsidP="00BC207D">
      <w:r>
        <w:t xml:space="preserve">The vertical relationship of a civilian group </w:t>
      </w:r>
      <w:r w:rsidR="00AC625B">
        <w:t xml:space="preserve">(Section </w:t>
      </w:r>
      <w:r w:rsidR="00520270">
        <w:fldChar w:fldCharType="begin"/>
      </w:r>
      <w:r w:rsidR="00B43522">
        <w:instrText xml:space="preserve"> REF _Ref185658921 \n \h </w:instrText>
      </w:r>
      <w:r w:rsidR="00520270">
        <w:fldChar w:fldCharType="separate"/>
      </w:r>
      <w:r w:rsidR="00B43522">
        <w:t>5.3</w:t>
      </w:r>
      <w:r w:rsidR="00520270">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520270">
        <w:fldChar w:fldCharType="begin"/>
      </w:r>
      <w:r w:rsidR="00B43522">
        <w:instrText xml:space="preserve"> REF _Ref379786774 \n \h </w:instrText>
      </w:r>
      <w:r w:rsidR="00520270">
        <w:fldChar w:fldCharType="separate"/>
      </w:r>
      <w:r w:rsidR="00B43522">
        <w:t>8.6.3</w:t>
      </w:r>
      <w:r w:rsidR="00520270">
        <w:fldChar w:fldCharType="end"/>
      </w:r>
      <w:r>
        <w:t>) has changed</w:t>
      </w:r>
    </w:p>
    <w:p w:rsidR="00BC207D" w:rsidRDefault="00BC207D" w:rsidP="00BC207D">
      <w:pPr>
        <w:pStyle w:val="ListParagraph"/>
        <w:numPr>
          <w:ilvl w:val="0"/>
          <w:numId w:val="26"/>
        </w:numPr>
      </w:pPr>
      <w:r>
        <w:lastRenderedPageBreak/>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96" w:name="_Ref379786544"/>
      <w:bookmarkStart w:id="97" w:name="_Ref379786726"/>
      <w:bookmarkStart w:id="98" w:name="_Ref379786755"/>
      <w:bookmarkStart w:id="99" w:name="_Ref379794165"/>
      <w:bookmarkStart w:id="100" w:name="_Ref379798959"/>
      <w:bookmarkStart w:id="101" w:name="_Ref379799056"/>
      <w:bookmarkStart w:id="102" w:name="_Ref379799307"/>
      <w:bookmarkStart w:id="103" w:name="_Toc400357154"/>
      <w:r>
        <w:t>Support, Influence, and Control</w:t>
      </w:r>
      <w:bookmarkEnd w:id="92"/>
      <w:bookmarkEnd w:id="96"/>
      <w:bookmarkEnd w:id="97"/>
      <w:bookmarkEnd w:id="98"/>
      <w:bookmarkEnd w:id="99"/>
      <w:bookmarkEnd w:id="100"/>
      <w:bookmarkEnd w:id="101"/>
      <w:bookmarkEnd w:id="102"/>
      <w:bookmarkEnd w:id="10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520270">
        <w:fldChar w:fldCharType="begin"/>
      </w:r>
      <w:r w:rsidR="00B43522">
        <w:instrText xml:space="preserve"> REF _Ref185658921 \n \h </w:instrText>
      </w:r>
      <w:r w:rsidR="00520270">
        <w:fldChar w:fldCharType="separate"/>
      </w:r>
      <w:r w:rsidR="00B43522">
        <w:t>5.3</w:t>
      </w:r>
      <w:r w:rsidR="00520270">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104" w:name="_Ref313964587"/>
      <w:bookmarkStart w:id="105" w:name="_Toc400357155"/>
      <w:r>
        <w:t>Support</w:t>
      </w:r>
      <w:bookmarkEnd w:id="104"/>
      <w:bookmarkEnd w:id="105"/>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106" w:name="_Toc400357156"/>
      <w:r>
        <w:t>Influence</w:t>
      </w:r>
      <w:bookmarkEnd w:id="10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107" w:name="_Ref379786287"/>
      <w:bookmarkStart w:id="108" w:name="_Toc400357157"/>
      <w:r>
        <w:t>Control</w:t>
      </w:r>
      <w:bookmarkEnd w:id="107"/>
      <w:bookmarkEnd w:id="10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lastRenderedPageBreak/>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109" w:name="_Toc400357158"/>
      <w:r>
        <w:t>When Control Shifts</w:t>
      </w:r>
      <w:bookmarkEnd w:id="10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520270">
        <w:fldChar w:fldCharType="begin"/>
      </w:r>
      <w:r w:rsidR="00C06BDD">
        <w:instrText xml:space="preserve"> REF _Ref185658921 \n \h </w:instrText>
      </w:r>
      <w:r w:rsidR="00520270">
        <w:fldChar w:fldCharType="separate"/>
      </w:r>
      <w:r w:rsidR="00C06BDD">
        <w:t>5.3</w:t>
      </w:r>
      <w:r w:rsidR="00520270">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10" w:name="_Ref379785158"/>
      <w:bookmarkStart w:id="111" w:name="_Toc400357159"/>
      <w:r>
        <w:lastRenderedPageBreak/>
        <w:t>The Military Area</w:t>
      </w:r>
      <w:bookmarkEnd w:id="110"/>
      <w:bookmarkEnd w:id="111"/>
    </w:p>
    <w:p w:rsidR="00A935A6" w:rsidRDefault="00A935A6" w:rsidP="00A935A6">
      <w:pPr>
        <w:pStyle w:val="Heading3"/>
      </w:pPr>
      <w:bookmarkStart w:id="112" w:name="_Ref379785287"/>
      <w:bookmarkStart w:id="113" w:name="_Ref379785661"/>
      <w:bookmarkStart w:id="114" w:name="_Ref379786575"/>
      <w:bookmarkStart w:id="115" w:name="_Ref379787446"/>
      <w:bookmarkStart w:id="116" w:name="_Ref379799392"/>
      <w:bookmarkStart w:id="117" w:name="_Toc400357160"/>
      <w:r>
        <w:t>Force Groups</w:t>
      </w:r>
      <w:bookmarkEnd w:id="112"/>
      <w:bookmarkEnd w:id="113"/>
      <w:bookmarkEnd w:id="114"/>
      <w:bookmarkEnd w:id="115"/>
      <w:bookmarkEnd w:id="116"/>
      <w:bookmarkEnd w:id="11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520270">
        <w:fldChar w:fldCharType="begin"/>
      </w:r>
      <w:r w:rsidR="00B718DF">
        <w:instrText xml:space="preserve"> REF _Ref311711453 \n \h </w:instrText>
      </w:r>
      <w:r w:rsidR="00520270">
        <w:fldChar w:fldCharType="separate"/>
      </w:r>
      <w:r w:rsidR="00B718DF">
        <w:t>4.4</w:t>
      </w:r>
      <w:r w:rsidR="00520270">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18" w:name="_Toc400357161"/>
      <w:r>
        <w:t>Force Activities</w:t>
      </w:r>
      <w:bookmarkEnd w:id="11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520270">
        <w:fldChar w:fldCharType="begin"/>
      </w:r>
      <w:r w:rsidR="00B718DF">
        <w:instrText xml:space="preserve"> REF _Ref379787301 \n \h </w:instrText>
      </w:r>
      <w:r w:rsidR="00520270">
        <w:fldChar w:fldCharType="separate"/>
      </w:r>
      <w:r w:rsidR="00B718DF">
        <w:t>17.1.1</w:t>
      </w:r>
      <w:r w:rsidR="00520270">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520270">
        <w:fldChar w:fldCharType="begin"/>
      </w:r>
      <w:r w:rsidR="00585D27">
        <w:instrText xml:space="preserve"> REF _Ref185639112 \n \h </w:instrText>
      </w:r>
      <w:r w:rsidR="00520270">
        <w:fldChar w:fldCharType="separate"/>
      </w:r>
      <w:r w:rsidR="00585D27">
        <w:t>4.6</w:t>
      </w:r>
      <w:r w:rsidR="00520270">
        <w:fldChar w:fldCharType="end"/>
      </w:r>
      <w:r>
        <w:t xml:space="preserve">).  See the </w:t>
      </w:r>
      <w:r>
        <w:rPr>
          <w:i/>
        </w:rPr>
        <w:t>Athena Analyst’s Guide</w:t>
      </w:r>
      <w:r>
        <w:t xml:space="preserve"> and the model parameter database (Section </w:t>
      </w:r>
      <w:r w:rsidR="00520270">
        <w:fldChar w:fldCharType="begin"/>
      </w:r>
      <w:r w:rsidR="00585D27">
        <w:instrText xml:space="preserve"> REF _Ref315417049 \n \h </w:instrText>
      </w:r>
      <w:r w:rsidR="00520270">
        <w:fldChar w:fldCharType="separate"/>
      </w:r>
      <w:r w:rsidR="00585D27">
        <w:t>14.19</w:t>
      </w:r>
      <w:r w:rsidR="00520270">
        <w:fldChar w:fldCharType="end"/>
      </w:r>
      <w:r>
        <w:t>) for the security requirements.</w:t>
      </w:r>
    </w:p>
    <w:p w:rsidR="00A935A6" w:rsidRPr="003819F9" w:rsidRDefault="0051464E" w:rsidP="00A935A6">
      <w:pPr>
        <w:pStyle w:val="Heading3"/>
      </w:pPr>
      <w:bookmarkStart w:id="119" w:name="_Ref185647255"/>
      <w:bookmarkStart w:id="120" w:name="_Toc400357162"/>
      <w:r>
        <w:t xml:space="preserve">Magic </w:t>
      </w:r>
      <w:r w:rsidR="00A935A6">
        <w:t>Attrition</w:t>
      </w:r>
      <w:bookmarkEnd w:id="119"/>
      <w:bookmarkEnd w:id="12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520270">
        <w:fldChar w:fldCharType="begin"/>
      </w:r>
      <w:r w:rsidR="00585D27">
        <w:instrText xml:space="preserve"> REF _Ref185646748 \n \h </w:instrText>
      </w:r>
      <w:r w:rsidR="00520270">
        <w:fldChar w:fldCharType="separate"/>
      </w:r>
      <w:r w:rsidR="00585D27">
        <w:t>4.9</w:t>
      </w:r>
      <w:r w:rsidR="00520270">
        <w:fldChar w:fldCharType="end"/>
      </w:r>
      <w:r>
        <w:t xml:space="preserve">) or </w:t>
      </w:r>
      <w:r w:rsidR="00B700F2">
        <w:t>CURSEs</w:t>
      </w:r>
      <w:r>
        <w:t xml:space="preserve"> (Section </w:t>
      </w:r>
      <w:r w:rsidR="00520270">
        <w:fldChar w:fldCharType="begin"/>
      </w:r>
      <w:r w:rsidR="00585D27">
        <w:instrText xml:space="preserve"> REF _Ref379787387 \n \h </w:instrText>
      </w:r>
      <w:r w:rsidR="00520270">
        <w:fldChar w:fldCharType="separate"/>
      </w:r>
      <w:r w:rsidR="00585D27">
        <w:t>8.8</w:t>
      </w:r>
      <w:r w:rsidR="00520270">
        <w:fldChar w:fldCharType="end"/>
      </w:r>
      <w:r>
        <w:t>).</w:t>
      </w:r>
    </w:p>
    <w:p w:rsidR="005830E1" w:rsidRPr="005830E1" w:rsidRDefault="005830E1" w:rsidP="005830E1"/>
    <w:p w:rsidR="005830E1" w:rsidRDefault="005830E1" w:rsidP="00FF68B1">
      <w:pPr>
        <w:pStyle w:val="Heading2"/>
      </w:pPr>
      <w:bookmarkStart w:id="121" w:name="_Ref379785165"/>
      <w:bookmarkStart w:id="122" w:name="_Ref379799576"/>
      <w:bookmarkStart w:id="123" w:name="_Toc400357163"/>
      <w:r>
        <w:lastRenderedPageBreak/>
        <w:t>The Economics Area</w:t>
      </w:r>
      <w:bookmarkEnd w:id="121"/>
      <w:bookmarkEnd w:id="122"/>
      <w:bookmarkEnd w:id="12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24" w:name="_Toc400357164"/>
      <w:r>
        <w:t>Dollars</w:t>
      </w:r>
      <w:bookmarkEnd w:id="12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5" w:name="_Ref314749561"/>
      <w:bookmarkStart w:id="126" w:name="_Toc400357165"/>
      <w:r>
        <w:t>Sectors</w:t>
      </w:r>
      <w:bookmarkEnd w:id="125"/>
      <w:bookmarkEnd w:id="12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7" w:name="_Toc400357166"/>
      <w:r>
        <w:t>Shape vs. Size</w:t>
      </w:r>
      <w:bookmarkEnd w:id="12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520270">
        <w:fldChar w:fldCharType="begin"/>
      </w:r>
      <w:r>
        <w:instrText xml:space="preserve"> REF _Ref311700038 \r \h </w:instrText>
      </w:r>
      <w:r w:rsidR="00520270">
        <w:fldChar w:fldCharType="separate"/>
      </w:r>
      <w:r w:rsidR="00674B20">
        <w:t>5</w:t>
      </w:r>
      <w:r w:rsidR="00520270">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520270">
        <w:fldChar w:fldCharType="begin"/>
      </w:r>
      <w:r>
        <w:instrText xml:space="preserve"> REF _Ref338674709 \r \h </w:instrText>
      </w:r>
      <w:r w:rsidR="00520270">
        <w:fldChar w:fldCharType="separate"/>
      </w:r>
      <w:r w:rsidR="00674B20">
        <w:t>14.15</w:t>
      </w:r>
      <w:r w:rsidR="00520270">
        <w:fldChar w:fldCharType="end"/>
      </w:r>
      <w:r>
        <w:t>.</w:t>
      </w:r>
    </w:p>
    <w:p w:rsidR="003B763A" w:rsidRDefault="003B763A" w:rsidP="003B763A">
      <w:pPr>
        <w:pStyle w:val="Heading3"/>
      </w:pPr>
      <w:bookmarkStart w:id="128" w:name="_Toc400357167"/>
      <w:r>
        <w:t>Economic Outputs</w:t>
      </w:r>
      <w:bookmarkEnd w:id="128"/>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9" w:name="_Toc400357168"/>
      <w:r>
        <w:t>Neighborhood Aggregation/Disaggregation</w:t>
      </w:r>
      <w:bookmarkEnd w:id="12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30" w:name="_Toc400357169"/>
      <w:r>
        <w:lastRenderedPageBreak/>
        <w:t>Neighborhood Aggregation</w:t>
      </w:r>
      <w:bookmarkEnd w:id="13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520270">
        <w:fldChar w:fldCharType="begin"/>
      </w:r>
      <w:r>
        <w:instrText xml:space="preserve"> REF _Ref311700038 \r \h </w:instrText>
      </w:r>
      <w:r w:rsidR="00520270">
        <w:fldChar w:fldCharType="separate"/>
      </w:r>
      <w:r w:rsidR="00674B20">
        <w:t>5</w:t>
      </w:r>
      <w:r w:rsidR="00520270">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31" w:name="_Toc400357170"/>
      <w:r>
        <w:t>Neighborhood Disaggregation</w:t>
      </w:r>
      <w:bookmarkEnd w:id="13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520270">
        <w:fldChar w:fldCharType="begin"/>
      </w:r>
      <w:r w:rsidR="00585D27">
        <w:instrText xml:space="preserve"> REF _Ref313365271 \n \h </w:instrText>
      </w:r>
      <w:r w:rsidR="00520270">
        <w:fldChar w:fldCharType="separate"/>
      </w:r>
      <w:r w:rsidR="00585D27">
        <w:t>8.2.3</w:t>
      </w:r>
      <w:r w:rsidR="00520270">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520270">
        <w:fldChar w:fldCharType="begin"/>
      </w:r>
      <w:r w:rsidR="00585D27">
        <w:instrText xml:space="preserve"> REF _Ref379787422 \n \h </w:instrText>
      </w:r>
      <w:r w:rsidR="00520270">
        <w:fldChar w:fldCharType="separate"/>
      </w:r>
      <w:r w:rsidR="00585D27">
        <w:t>8.2.5.2</w:t>
      </w:r>
      <w:r w:rsidR="00520270">
        <w:fldChar w:fldCharType="end"/>
      </w:r>
      <w:r>
        <w:t>).</w:t>
      </w:r>
    </w:p>
    <w:p w:rsidR="003B763A" w:rsidRDefault="003B763A" w:rsidP="003B763A">
      <w:pPr>
        <w:pStyle w:val="Heading3"/>
      </w:pPr>
      <w:bookmarkStart w:id="132" w:name="_Toc400357171"/>
      <w:r>
        <w:t>Ways to Affect the Economy</w:t>
      </w:r>
      <w:bookmarkEnd w:id="13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33" w:name="_Toc400357172"/>
      <w:r>
        <w:t>Effects of the Economy</w:t>
      </w:r>
      <w:bookmarkEnd w:id="13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520270">
        <w:fldChar w:fldCharType="begin"/>
      </w:r>
      <w:r w:rsidR="00F813A6">
        <w:instrText xml:space="preserve"> REF _Ref379787433 \n \h </w:instrText>
      </w:r>
      <w:r w:rsidR="00520270">
        <w:fldChar w:fldCharType="separate"/>
      </w:r>
      <w:r w:rsidR="00F813A6">
        <w:t>8.2.5.2</w:t>
      </w:r>
      <w:r w:rsidR="00520270">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34" w:name="_Ref379785173"/>
      <w:bookmarkStart w:id="135" w:name="_Toc400357173"/>
      <w:r>
        <w:lastRenderedPageBreak/>
        <w:t>The Social Area</w:t>
      </w:r>
      <w:bookmarkEnd w:id="134"/>
      <w:bookmarkEnd w:id="135"/>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36" w:name="_Ref379785294"/>
      <w:bookmarkStart w:id="137" w:name="_Ref379785655"/>
      <w:bookmarkStart w:id="138" w:name="_Ref379787582"/>
      <w:bookmarkStart w:id="139" w:name="_Ref379799427"/>
      <w:bookmarkStart w:id="140" w:name="_Toc400357174"/>
      <w:r>
        <w:t>Civilian and Organization Groups</w:t>
      </w:r>
      <w:bookmarkEnd w:id="136"/>
      <w:bookmarkEnd w:id="137"/>
      <w:bookmarkEnd w:id="138"/>
      <w:bookmarkEnd w:id="139"/>
      <w:bookmarkEnd w:id="14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520270">
        <w:fldChar w:fldCharType="begin"/>
      </w:r>
      <w:r w:rsidR="00AF502C">
        <w:instrText xml:space="preserve"> REF _Ref379787446 \n \h </w:instrText>
      </w:r>
      <w:r w:rsidR="00520270">
        <w:fldChar w:fldCharType="separate"/>
      </w:r>
      <w:r w:rsidR="00AF502C">
        <w:t>6.1</w:t>
      </w:r>
      <w:r w:rsidR="00520270">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41" w:name="_Ref379785682"/>
      <w:bookmarkStart w:id="142" w:name="_Ref379787454"/>
      <w:bookmarkStart w:id="143" w:name="_Ref379787500"/>
      <w:bookmarkStart w:id="144" w:name="_Ref379799226"/>
      <w:bookmarkStart w:id="145" w:name="_Toc400357175"/>
      <w:r>
        <w:t>Civilian Groups</w:t>
      </w:r>
      <w:bookmarkEnd w:id="141"/>
      <w:bookmarkEnd w:id="142"/>
      <w:bookmarkEnd w:id="143"/>
      <w:bookmarkEnd w:id="144"/>
      <w:bookmarkEnd w:id="145"/>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520270">
        <w:fldChar w:fldCharType="begin"/>
      </w:r>
      <w:r w:rsidR="00AF502C">
        <w:instrText xml:space="preserve"> REF _Ref379787454 \n \h </w:instrText>
      </w:r>
      <w:r w:rsidR="00520270">
        <w:fldChar w:fldCharType="separate"/>
      </w:r>
      <w:r w:rsidR="00AF502C">
        <w:t>8.1.1</w:t>
      </w:r>
      <w:r w:rsidR="0052027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520270">
        <w:fldChar w:fldCharType="begin"/>
      </w:r>
      <w:r w:rsidR="00AF502C">
        <w:instrText xml:space="preserve"> REF _Ref312048473 \n \h </w:instrText>
      </w:r>
      <w:r w:rsidR="00520270">
        <w:fldChar w:fldCharType="separate"/>
      </w:r>
      <w:r w:rsidR="00AF502C">
        <w:t>8.6</w:t>
      </w:r>
      <w:r w:rsidR="00520270">
        <w:fldChar w:fldCharType="end"/>
      </w:r>
      <w:r w:rsidR="00AF502C">
        <w:t xml:space="preserve"> and </w:t>
      </w:r>
      <w:r w:rsidR="00520270">
        <w:fldChar w:fldCharType="begin"/>
      </w:r>
      <w:r w:rsidR="00AF502C">
        <w:instrText xml:space="preserve"> REF _Ref185651673 \n \h </w:instrText>
      </w:r>
      <w:r w:rsidR="00520270">
        <w:fldChar w:fldCharType="separate"/>
      </w:r>
      <w:r w:rsidR="00AF502C">
        <w:t>10.1</w:t>
      </w:r>
      <w:r w:rsidR="00520270">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46" w:name="_Ref379785673"/>
      <w:bookmarkStart w:id="147" w:name="_Ref379786584"/>
      <w:bookmarkStart w:id="148" w:name="_Ref379799498"/>
      <w:bookmarkStart w:id="149" w:name="_Toc400357176"/>
      <w:r>
        <w:t>Organization Groups</w:t>
      </w:r>
      <w:bookmarkEnd w:id="146"/>
      <w:bookmarkEnd w:id="147"/>
      <w:bookmarkEnd w:id="148"/>
      <w:bookmarkEnd w:id="14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50" w:name="_Toc400357177"/>
      <w:r>
        <w:t>Demographics</w:t>
      </w:r>
      <w:bookmarkEnd w:id="150"/>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51" w:name="_Toc400357178"/>
      <w:r>
        <w:t>Base Population</w:t>
      </w:r>
      <w:bookmarkEnd w:id="151"/>
    </w:p>
    <w:p w:rsidR="005D5C7D" w:rsidRDefault="005D5C7D" w:rsidP="005D5C7D">
      <w:r>
        <w:t xml:space="preserve">The population is divided into civilian groups (Section </w:t>
      </w:r>
      <w:r w:rsidR="00520270">
        <w:fldChar w:fldCharType="begin"/>
      </w:r>
      <w:r w:rsidR="00AF502C">
        <w:instrText xml:space="preserve"> REF _Ref379787500 \n \h </w:instrText>
      </w:r>
      <w:r w:rsidR="00520270">
        <w:fldChar w:fldCharType="separate"/>
      </w:r>
      <w:r w:rsidR="00AF502C">
        <w:t>8.1.1</w:t>
      </w:r>
      <w:r w:rsidR="0052027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520270">
        <w:fldChar w:fldCharType="begin"/>
      </w:r>
      <w:r w:rsidR="00AF502C">
        <w:instrText xml:space="preserve"> REF _Ref311707964 \n \h </w:instrText>
      </w:r>
      <w:r w:rsidR="00520270">
        <w:fldChar w:fldCharType="separate"/>
      </w:r>
      <w:r w:rsidR="00AF502C">
        <w:t>4.1.3</w:t>
      </w:r>
      <w:r w:rsidR="00520270">
        <w:fldChar w:fldCharType="end"/>
      </w:r>
      <w:r>
        <w:t>), because that figures into the Economics Area.</w:t>
      </w:r>
    </w:p>
    <w:p w:rsidR="005D5C7D" w:rsidRDefault="005D5C7D" w:rsidP="005D5C7D">
      <w:pPr>
        <w:pStyle w:val="Heading4"/>
      </w:pPr>
      <w:bookmarkStart w:id="152" w:name="_Toc400357179"/>
      <w:r>
        <w:t>Current Population</w:t>
      </w:r>
      <w:bookmarkEnd w:id="15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520270">
        <w:fldChar w:fldCharType="begin"/>
      </w:r>
      <w:r w:rsidR="00AF502C">
        <w:instrText xml:space="preserve"> REF _Ref185647255 \n \h </w:instrText>
      </w:r>
      <w:r w:rsidR="00520270">
        <w:fldChar w:fldCharType="separate"/>
      </w:r>
      <w:r w:rsidR="00AF502C">
        <w:t>6.3</w:t>
      </w:r>
      <w:r w:rsidR="00520270">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53" w:name="_Ref313365271"/>
      <w:bookmarkStart w:id="154" w:name="_Toc400357180"/>
      <w:r>
        <w:lastRenderedPageBreak/>
        <w:t>Subsistence Agriculture</w:t>
      </w:r>
      <w:bookmarkEnd w:id="153"/>
      <w:bookmarkEnd w:id="15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55" w:name="_Toc400357181"/>
      <w:r>
        <w:t>Consumers and Workers</w:t>
      </w:r>
      <w:bookmarkEnd w:id="15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56" w:name="_Ref313365317"/>
      <w:bookmarkStart w:id="157" w:name="_Toc400357182"/>
      <w:r>
        <w:t>Demographic Situations</w:t>
      </w:r>
      <w:bookmarkEnd w:id="156"/>
      <w:bookmarkEnd w:id="15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8" w:name="_Toc400357183"/>
      <w:r>
        <w:t>Consumption of Goods</w:t>
      </w:r>
      <w:bookmarkEnd w:id="15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59" w:name="_Ref379787422"/>
      <w:bookmarkStart w:id="160" w:name="_Ref379787433"/>
      <w:bookmarkStart w:id="161" w:name="_Ref379794399"/>
      <w:bookmarkStart w:id="162" w:name="_Toc400357184"/>
      <w:r>
        <w:t>Unemployment</w:t>
      </w:r>
      <w:bookmarkEnd w:id="159"/>
      <w:bookmarkEnd w:id="160"/>
      <w:bookmarkEnd w:id="161"/>
      <w:bookmarkEnd w:id="162"/>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63" w:name="_Ref312048277"/>
      <w:bookmarkStart w:id="164" w:name="_Toc400357185"/>
      <w:r>
        <w:t>Belief Systems and Affinities</w:t>
      </w:r>
      <w:bookmarkEnd w:id="163"/>
      <w:bookmarkEnd w:id="16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65" w:name="_Toc400357186"/>
      <w:r>
        <w:t>Beliefs and Topics</w:t>
      </w:r>
      <w:bookmarkEnd w:id="165"/>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520270">
        <w:fldChar w:fldCharType="begin"/>
      </w:r>
      <w:r w:rsidR="00022185">
        <w:instrText xml:space="preserve"> REF _Ref379787582 \n \h </w:instrText>
      </w:r>
      <w:r w:rsidR="00520270">
        <w:fldChar w:fldCharType="separate"/>
      </w:r>
      <w:r w:rsidR="00022185">
        <w:t>8.1</w:t>
      </w:r>
      <w:r w:rsidR="00520270">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66" w:name="_Toc400357187"/>
      <w:r>
        <w:t>Affinity</w:t>
      </w:r>
      <w:bookmarkEnd w:id="16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20270">
        <w:fldChar w:fldCharType="begin"/>
      </w:r>
      <w:r w:rsidR="0058443F">
        <w:instrText xml:space="preserve"> REF _Ref338225974 \n \h </w:instrText>
      </w:r>
      <w:r w:rsidR="00520270">
        <w:fldChar w:fldCharType="separate"/>
      </w:r>
      <w:r w:rsidR="0058443F">
        <w:t>10.2</w:t>
      </w:r>
      <w:r w:rsidR="00520270">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67" w:name="_Toc400357188"/>
      <w:r>
        <w:t>Playbox Commonality</w:t>
      </w:r>
      <w:bookmarkEnd w:id="167"/>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68" w:name="_Toc400357189"/>
      <w:r>
        <w:t>Entity Commonality</w:t>
      </w:r>
      <w:bookmarkEnd w:id="168"/>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9" w:name="_Ref379799144"/>
      <w:bookmarkStart w:id="170" w:name="_Toc400357190"/>
      <w:r>
        <w:lastRenderedPageBreak/>
        <w:t>Attitudes</w:t>
      </w:r>
      <w:bookmarkEnd w:id="169"/>
      <w:bookmarkEnd w:id="170"/>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520270">
        <w:fldChar w:fldCharType="begin"/>
      </w:r>
      <w:r w:rsidR="006F5C32">
        <w:instrText xml:space="preserve"> REF _Ref337034060 \n \h </w:instrText>
      </w:r>
      <w:r w:rsidR="00520270">
        <w:fldChar w:fldCharType="separate"/>
      </w:r>
      <w:r w:rsidR="006F5C32">
        <w:t>8.4.1</w:t>
      </w:r>
      <w:r w:rsidR="00520270">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520270">
        <w:fldChar w:fldCharType="begin"/>
      </w:r>
      <w:r w:rsidR="0058443F">
        <w:instrText xml:space="preserve"> REF _Ref185658921 \n \h </w:instrText>
      </w:r>
      <w:r w:rsidR="00520270">
        <w:fldChar w:fldCharType="separate"/>
      </w:r>
      <w:r w:rsidR="0058443F">
        <w:t>5.3</w:t>
      </w:r>
      <w:r w:rsidR="00520270">
        <w:fldChar w:fldCharType="end"/>
      </w:r>
      <w:r>
        <w:t xml:space="preserve">.  Cooperation levels are discussed in the Information Area; see Section </w:t>
      </w:r>
      <w:r w:rsidR="00520270">
        <w:fldChar w:fldCharType="begin"/>
      </w:r>
      <w:r w:rsidR="0058443F">
        <w:instrText xml:space="preserve"> REF _Ref185651673 \n \h </w:instrText>
      </w:r>
      <w:r w:rsidR="00520270">
        <w:fldChar w:fldCharType="separate"/>
      </w:r>
      <w:r w:rsidR="0058443F">
        <w:t>10.1</w:t>
      </w:r>
      <w:r w:rsidR="00520270">
        <w:fldChar w:fldCharType="end"/>
      </w:r>
      <w:r>
        <w:t>.</w:t>
      </w:r>
    </w:p>
    <w:p w:rsidR="00902401" w:rsidRDefault="00902401" w:rsidP="00902401">
      <w:pPr>
        <w:pStyle w:val="Heading4"/>
      </w:pPr>
      <w:bookmarkStart w:id="171" w:name="_Ref337034060"/>
      <w:bookmarkStart w:id="172" w:name="_Ref338055072"/>
      <w:bookmarkStart w:id="173" w:name="_Toc400357191"/>
      <w:r>
        <w:t>Unified Regional Attitude Model (URAM)</w:t>
      </w:r>
      <w:bookmarkEnd w:id="171"/>
      <w:bookmarkEnd w:id="172"/>
      <w:bookmarkEnd w:id="17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4" w:name="_Toc400357192"/>
      <w:r>
        <w:t>URAM Attitude Curves</w:t>
      </w:r>
      <w:bookmarkEnd w:id="17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520270">
        <w:fldChar w:fldCharType="begin"/>
      </w:r>
      <w:r w:rsidR="00A02232">
        <w:instrText xml:space="preserve"> REF _Ref315071290 \n \h </w:instrText>
      </w:r>
      <w:r w:rsidR="00520270">
        <w:fldChar w:fldCharType="separate"/>
      </w:r>
      <w:r w:rsidR="00A02232">
        <w:t>8.6.1</w:t>
      </w:r>
      <w:r w:rsidR="00520270">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520270">
        <w:fldChar w:fldCharType="begin"/>
      </w:r>
      <w:r w:rsidR="00A02232">
        <w:instrText xml:space="preserve"> REF _Ref185639112 \n \h </w:instrText>
      </w:r>
      <w:r w:rsidR="00520270">
        <w:fldChar w:fldCharType="separate"/>
      </w:r>
      <w:r w:rsidR="00A02232">
        <w:t>4.6</w:t>
      </w:r>
      <w:r w:rsidR="0052027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75" w:name="_Ref337035739"/>
      <w:bookmarkStart w:id="176" w:name="_Toc400357193"/>
      <w:r>
        <w:t>Persistent and Transient Inputs</w:t>
      </w:r>
      <w:bookmarkEnd w:id="175"/>
      <w:bookmarkEnd w:id="17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77" w:name="_Ref338160652"/>
      <w:bookmarkStart w:id="178" w:name="_Ref338160903"/>
      <w:bookmarkStart w:id="179" w:name="_Toc400357194"/>
      <w:r>
        <w:t>Horizontal Relationships</w:t>
      </w:r>
      <w:bookmarkEnd w:id="177"/>
      <w:bookmarkEnd w:id="178"/>
      <w:bookmarkEnd w:id="17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520270">
        <w:fldChar w:fldCharType="begin"/>
      </w:r>
      <w:r w:rsidR="00A02232">
        <w:instrText xml:space="preserve"> REF _Ref312048277 \n \h </w:instrText>
      </w:r>
      <w:r w:rsidR="00520270">
        <w:fldChar w:fldCharType="separate"/>
      </w:r>
      <w:r w:rsidR="00A02232">
        <w:t>8.3</w:t>
      </w:r>
      <w:r w:rsidR="00520270">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80" w:name="_Ref312048473"/>
      <w:bookmarkStart w:id="181" w:name="_Ref312048496"/>
      <w:bookmarkStart w:id="182" w:name="_Ref312063253"/>
      <w:bookmarkStart w:id="183" w:name="_Toc400357195"/>
      <w:r>
        <w:t>Satisfaction Levels</w:t>
      </w:r>
      <w:bookmarkEnd w:id="180"/>
      <w:bookmarkEnd w:id="181"/>
      <w:bookmarkEnd w:id="182"/>
      <w:bookmarkEnd w:id="183"/>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520270">
        <w:fldChar w:fldCharType="begin"/>
      </w:r>
      <w:r w:rsidR="00A02232">
        <w:instrText xml:space="preserve"> REF _Ref185646626 \n \h </w:instrText>
      </w:r>
      <w:r w:rsidR="00520270">
        <w:fldChar w:fldCharType="separate"/>
      </w:r>
      <w:r w:rsidR="00A02232">
        <w:t>8.7</w:t>
      </w:r>
      <w:r w:rsidR="00520270">
        <w:fldChar w:fldCharType="end"/>
      </w:r>
      <w:r>
        <w:t>).</w:t>
      </w:r>
    </w:p>
    <w:p w:rsidR="00135EA8" w:rsidRDefault="00135EA8" w:rsidP="00135EA8">
      <w:pPr>
        <w:pStyle w:val="Heading4"/>
      </w:pPr>
      <w:bookmarkStart w:id="184" w:name="_Ref315071290"/>
      <w:bookmarkStart w:id="185" w:name="_Toc400357196"/>
      <w:r>
        <w:t>The Four Concerns</w:t>
      </w:r>
      <w:bookmarkEnd w:id="184"/>
      <w:bookmarkEnd w:id="18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r w:rsidR="000F70E6">
        <w:t>For SFT, the natural level is a group’s security and the satisfaction level will regress to that.</w:t>
      </w:r>
    </w:p>
    <w:p w:rsidR="000F70E6" w:rsidRDefault="000F70E6" w:rsidP="00135EA8"/>
    <w:p w:rsidR="00135EA8" w:rsidRDefault="00135EA8" w:rsidP="00135EA8">
      <w:pPr>
        <w:pStyle w:val="Heading4"/>
      </w:pPr>
      <w:bookmarkStart w:id="186" w:name="_Toc400357197"/>
      <w:r>
        <w:t>Saliencies</w:t>
      </w:r>
      <w:bookmarkEnd w:id="18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7" w:name="_Ref379786774"/>
      <w:bookmarkStart w:id="188" w:name="_Toc400357198"/>
      <w:r>
        <w:t>Group Mood</w:t>
      </w:r>
      <w:bookmarkEnd w:id="187"/>
      <w:bookmarkEnd w:id="18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89" w:name="_Ref185646626"/>
      <w:bookmarkStart w:id="190" w:name="_Toc400357199"/>
      <w:r>
        <w:t>The Driver Assessment Model (DAM)</w:t>
      </w:r>
      <w:bookmarkEnd w:id="189"/>
      <w:bookmarkEnd w:id="19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520270">
        <w:fldChar w:fldCharType="begin"/>
      </w:r>
      <w:r w:rsidR="002D6E42">
        <w:instrText xml:space="preserve"> REF _Ref185647255 \n \h </w:instrText>
      </w:r>
      <w:r w:rsidR="00520270">
        <w:fldChar w:fldCharType="separate"/>
      </w:r>
      <w:r w:rsidR="002D6E42">
        <w:t>6.3</w:t>
      </w:r>
      <w:r w:rsidR="00520270">
        <w:fldChar w:fldCharType="end"/>
      </w:r>
      <w:r>
        <w:t xml:space="preserve">) and activity situations (Section </w:t>
      </w:r>
      <w:r w:rsidR="00520270">
        <w:fldChar w:fldCharType="begin"/>
      </w:r>
      <w:r w:rsidR="002D6E42">
        <w:instrText xml:space="preserve"> REF _Ref312068898 \n \h </w:instrText>
      </w:r>
      <w:r w:rsidR="00520270">
        <w:fldChar w:fldCharType="separate"/>
      </w:r>
      <w:r w:rsidR="002D6E42">
        <w:t>4.8</w:t>
      </w:r>
      <w:r w:rsidR="00520270">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520270">
        <w:fldChar w:fldCharType="begin"/>
      </w:r>
      <w:r w:rsidR="002D6E42">
        <w:instrText xml:space="preserve"> REF _Ref337035739 \n \h </w:instrText>
      </w:r>
      <w:r w:rsidR="00520270">
        <w:fldChar w:fldCharType="separate"/>
      </w:r>
      <w:r w:rsidR="002D6E42">
        <w:t>8.4.1.2</w:t>
      </w:r>
      <w:r w:rsidR="00520270">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91" w:name="_Toc400357200"/>
      <w:r>
        <w:t>Direct and Indirect Effects</w:t>
      </w:r>
      <w:bookmarkEnd w:id="19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520270">
        <w:fldChar w:fldCharType="begin"/>
      </w:r>
      <w:r w:rsidR="002D6E42">
        <w:instrText xml:space="preserve"> REF _Ref312069357 \n \h </w:instrText>
      </w:r>
      <w:r w:rsidR="00520270">
        <w:fldChar w:fldCharType="separate"/>
      </w:r>
      <w:r w:rsidR="002D6E42">
        <w:t>4.1.2</w:t>
      </w:r>
      <w:r w:rsidR="00520270">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CURSEs (Section </w:t>
      </w:r>
      <w:r w:rsidR="00520270">
        <w:fldChar w:fldCharType="begin"/>
      </w:r>
      <w:r w:rsidR="002D6E42">
        <w:instrText xml:space="preserve"> REF _Ref379787756 \n \h </w:instrText>
      </w:r>
      <w:r w:rsidR="00520270">
        <w:fldChar w:fldCharType="separate"/>
      </w:r>
      <w:r w:rsidR="002D6E42">
        <w:t>8.8</w:t>
      </w:r>
      <w:r w:rsidR="0052027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520270">
        <w:fldChar w:fldCharType="begin"/>
      </w:r>
      <w:r w:rsidR="00670F4A">
        <w:instrText xml:space="preserve"> REF _Ref315417049 \n \h </w:instrText>
      </w:r>
      <w:r w:rsidR="00520270">
        <w:fldChar w:fldCharType="separate"/>
      </w:r>
      <w:r w:rsidR="00670F4A">
        <w:t>14.19</w:t>
      </w:r>
      <w:r w:rsidR="00520270">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92" w:name="_Ref379786717"/>
      <w:bookmarkStart w:id="193" w:name="_Ref379787387"/>
      <w:bookmarkStart w:id="194" w:name="_Ref379787756"/>
      <w:bookmarkStart w:id="195" w:name="_Ref379790365"/>
      <w:bookmarkStart w:id="196" w:name="_Ref379794552"/>
      <w:bookmarkStart w:id="197" w:name="_Ref379798762"/>
      <w:bookmarkStart w:id="198" w:name="_Ref379799100"/>
      <w:bookmarkStart w:id="199" w:name="_Ref379799446"/>
      <w:bookmarkStart w:id="200" w:name="_Ref379799549"/>
      <w:bookmarkStart w:id="201" w:name="_Toc400357201"/>
      <w:r>
        <w:t>Magic Changes to Attitudes</w:t>
      </w:r>
      <w:bookmarkEnd w:id="192"/>
      <w:bookmarkEnd w:id="193"/>
      <w:bookmarkEnd w:id="194"/>
      <w:bookmarkEnd w:id="195"/>
      <w:bookmarkEnd w:id="196"/>
      <w:bookmarkEnd w:id="197"/>
      <w:bookmarkEnd w:id="198"/>
      <w:bookmarkEnd w:id="199"/>
      <w:bookmarkEnd w:id="200"/>
      <w:bookmarkEnd w:id="20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520270">
        <w:fldChar w:fldCharType="begin"/>
      </w:r>
      <w:r w:rsidR="00725F44">
        <w:instrText xml:space="preserve"> REF _Ref379787813 \n \h </w:instrText>
      </w:r>
      <w:r w:rsidR="00520270">
        <w:fldChar w:fldCharType="separate"/>
      </w:r>
      <w:r w:rsidR="00725F44">
        <w:t>13.7.5</w:t>
      </w:r>
      <w:r w:rsidR="00520270">
        <w:fldChar w:fldCharType="end"/>
      </w:r>
      <w:r w:rsidR="00725F44">
        <w:t xml:space="preserve"> </w:t>
      </w:r>
      <w:r>
        <w:t xml:space="preserve">for a description of the user interface for </w:t>
      </w:r>
      <w:bookmarkStart w:id="202" w:name="_Ref185652359"/>
      <w:r w:rsidR="00670F4A">
        <w:t>CURSES</w:t>
      </w:r>
      <w:r>
        <w:t>.</w:t>
      </w:r>
    </w:p>
    <w:p w:rsidR="000C5624" w:rsidRPr="005E7367" w:rsidRDefault="000C5624" w:rsidP="000C5624">
      <w:pPr>
        <w:pStyle w:val="Heading4"/>
      </w:pPr>
      <w:bookmarkStart w:id="203" w:name="_Ref364316102"/>
      <w:bookmarkStart w:id="204" w:name="_Toc400357202"/>
      <w:bookmarkEnd w:id="202"/>
      <w:r>
        <w:t>Complex User-defined Role-based Situations and Events (CURSEs)</w:t>
      </w:r>
      <w:bookmarkEnd w:id="203"/>
      <w:bookmarkEnd w:id="204"/>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205" w:name="_Ref364843578"/>
      <w:bookmarkStart w:id="206" w:name="_Toc400357203"/>
      <w:r>
        <w:t>Roles in CURSEs</w:t>
      </w:r>
      <w:bookmarkEnd w:id="205"/>
      <w:bookmarkEnd w:id="20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lastRenderedPageBreak/>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7" w:name="_Ref379785184"/>
      <w:bookmarkStart w:id="208" w:name="_Toc400357204"/>
      <w:r>
        <w:lastRenderedPageBreak/>
        <w:t>The Infrastructure Area</w:t>
      </w:r>
      <w:bookmarkEnd w:id="207"/>
      <w:bookmarkEnd w:id="20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9" w:name="_Ref338225583"/>
      <w:bookmarkStart w:id="210" w:name="_Toc400357205"/>
      <w:r>
        <w:t>Communications Asset Packages (CAPs)</w:t>
      </w:r>
      <w:bookmarkEnd w:id="209"/>
      <w:bookmarkEnd w:id="21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11" w:name="_Ref342901171"/>
      <w:bookmarkStart w:id="212" w:name="_Toc400357206"/>
      <w:r>
        <w:t>CAP Coverage</w:t>
      </w:r>
      <w:bookmarkEnd w:id="211"/>
      <w:bookmarkEnd w:id="21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13" w:name="_Ref379793237"/>
      <w:bookmarkStart w:id="214" w:name="_Toc400357207"/>
      <w:r>
        <w:t>Access to CAPs</w:t>
      </w:r>
      <w:bookmarkEnd w:id="213"/>
      <w:bookmarkEnd w:id="21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15" w:name="_Toc400357208"/>
      <w:r>
        <w:t>CAP Costs</w:t>
      </w:r>
      <w:bookmarkEnd w:id="21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16" w:name="_Ref379785079"/>
      <w:bookmarkStart w:id="217" w:name="_Ref379786354"/>
      <w:bookmarkStart w:id="218" w:name="_Ref379790528"/>
      <w:bookmarkStart w:id="219" w:name="_Ref379794153"/>
      <w:bookmarkStart w:id="220" w:name="_Ref379794233"/>
      <w:bookmarkStart w:id="221" w:name="_Ref379799214"/>
      <w:bookmarkStart w:id="222" w:name="_Ref379799516"/>
      <w:bookmarkStart w:id="223" w:name="_Toc400357209"/>
      <w:r>
        <w:t>Goods Production Infrastructure</w:t>
      </w:r>
      <w:bookmarkEnd w:id="216"/>
      <w:bookmarkEnd w:id="217"/>
      <w:bookmarkEnd w:id="218"/>
      <w:bookmarkEnd w:id="219"/>
      <w:bookmarkEnd w:id="220"/>
      <w:bookmarkEnd w:id="221"/>
      <w:bookmarkEnd w:id="222"/>
      <w:bookmarkEnd w:id="22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4" w:name="_Toc400357210"/>
      <w:r>
        <w:t>Scenario Preparation</w:t>
      </w:r>
      <w:bookmarkEnd w:id="224"/>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520270">
        <w:fldChar w:fldCharType="begin"/>
      </w:r>
      <w:r w:rsidR="00B43929">
        <w:instrText xml:space="preserve"> REF _Ref379963729 \r \h </w:instrText>
      </w:r>
      <w:r w:rsidR="00520270">
        <w:fldChar w:fldCharType="separate"/>
      </w:r>
      <w:r w:rsidR="00B43929">
        <w:t>14.15.1</w:t>
      </w:r>
      <w:r w:rsidR="00520270">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25" w:name="_Toc400357211"/>
      <w:r>
        <w:t>Levels of Repair</w:t>
      </w:r>
      <w:bookmarkEnd w:id="22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26" w:name="_Toc400357212"/>
      <w:r>
        <w:t>Building New Plants</w:t>
      </w:r>
      <w:bookmarkEnd w:id="22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27" w:name="_Toc400357213"/>
      <w:r>
        <w:t>Auto-Maintenance</w:t>
      </w:r>
      <w:bookmarkEnd w:id="22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28" w:name="_Toc400357214"/>
      <w:r>
        <w:lastRenderedPageBreak/>
        <w:t>Total Production Capacity and Unemployment</w:t>
      </w:r>
      <w:bookmarkEnd w:id="22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9" w:name="_Ref253400947"/>
      <w:bookmarkStart w:id="230" w:name="_Ref253401212"/>
      <w:bookmarkStart w:id="231" w:name="_Ref379785191"/>
      <w:bookmarkStart w:id="232" w:name="_Toc400357215"/>
      <w:r>
        <w:lastRenderedPageBreak/>
        <w:t>The Information Area</w:t>
      </w:r>
      <w:bookmarkEnd w:id="229"/>
      <w:bookmarkEnd w:id="230"/>
      <w:bookmarkEnd w:id="231"/>
      <w:bookmarkEnd w:id="23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520270">
        <w:fldChar w:fldCharType="begin"/>
      </w:r>
      <w:r w:rsidR="00CF6BD6">
        <w:instrText xml:space="preserve"> REF _Ref338225583 \n \h </w:instrText>
      </w:r>
      <w:r w:rsidR="00520270">
        <w:fldChar w:fldCharType="separate"/>
      </w:r>
      <w:r w:rsidR="00CF6BD6">
        <w:t>9.1</w:t>
      </w:r>
      <w:r w:rsidR="00520270">
        <w:fldChar w:fldCharType="end"/>
      </w:r>
      <w:r>
        <w:t xml:space="preserve">; IOMs are discussed below, and in full detail in the </w:t>
      </w:r>
      <w:r>
        <w:rPr>
          <w:i/>
        </w:rPr>
        <w:t>Athena Analyst’s Guide</w:t>
      </w:r>
      <w:r>
        <w:t>.</w:t>
      </w:r>
    </w:p>
    <w:p w:rsidR="003D00B3" w:rsidRDefault="003D00B3" w:rsidP="003D00B3">
      <w:pPr>
        <w:pStyle w:val="Heading3"/>
      </w:pPr>
      <w:bookmarkStart w:id="233" w:name="_Ref185651673"/>
      <w:bookmarkStart w:id="234" w:name="_Toc400357216"/>
      <w:r>
        <w:t>Cooperation Levels</w:t>
      </w:r>
      <w:bookmarkEnd w:id="233"/>
      <w:bookmarkEnd w:id="23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520270">
        <w:fldChar w:fldCharType="begin"/>
      </w:r>
      <w:r w:rsidR="00CF6BD6">
        <w:instrText xml:space="preserve"> REF _Ref185646626 \n \h </w:instrText>
      </w:r>
      <w:r w:rsidR="00520270">
        <w:fldChar w:fldCharType="separate"/>
      </w:r>
      <w:r w:rsidR="00CF6BD6">
        <w:t>8.7</w:t>
      </w:r>
      <w:r w:rsidR="00520270">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520270">
        <w:fldChar w:fldCharType="begin"/>
      </w:r>
      <w:r>
        <w:instrText xml:space="preserve"> REF _Ref185647255 \r \h </w:instrText>
      </w:r>
      <w:r w:rsidR="00520270">
        <w:fldChar w:fldCharType="separate"/>
      </w:r>
      <w:r w:rsidR="00674B20">
        <w:t>6.3</w:t>
      </w:r>
      <w:r w:rsidR="00520270">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5" w:name="_Ref338225974"/>
      <w:bookmarkStart w:id="236" w:name="_Toc400357217"/>
      <w:r>
        <w:t>Information Operations Messages (IOMs)</w:t>
      </w:r>
      <w:bookmarkEnd w:id="235"/>
      <w:bookmarkEnd w:id="23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37" w:name="_Toc400357218"/>
      <w:r>
        <w:t>IOM Description</w:t>
      </w:r>
      <w:bookmarkEnd w:id="23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8" w:name="_Ref337109544"/>
      <w:bookmarkStart w:id="239" w:name="_Toc400357219"/>
      <w:r>
        <w:t>Semantic Hooks</w:t>
      </w:r>
      <w:bookmarkEnd w:id="238"/>
      <w:bookmarkEnd w:id="23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520270">
        <w:fldChar w:fldCharType="begin"/>
      </w:r>
      <w:r w:rsidR="001D2113">
        <w:instrText xml:space="preserve"> REF _Ref312048277 \n \h </w:instrText>
      </w:r>
      <w:r w:rsidR="00520270">
        <w:fldChar w:fldCharType="separate"/>
      </w:r>
      <w:r w:rsidR="001D2113">
        <w:t>8.3</w:t>
      </w:r>
      <w:r w:rsidR="00520270">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40" w:name="_Ref338245570"/>
      <w:bookmarkStart w:id="241" w:name="_Toc400357220"/>
      <w:r>
        <w:lastRenderedPageBreak/>
        <w:t>IOM Payloads</w:t>
      </w:r>
      <w:bookmarkEnd w:id="240"/>
      <w:bookmarkEnd w:id="24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42" w:name="_Toc400357221"/>
      <w:r>
        <w:t>Broadcasting an IOM</w:t>
      </w:r>
      <w:bookmarkEnd w:id="24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DC6A46" w:rsidP="00CB6241">
      <w:pPr>
        <w:pStyle w:val="ListParagraph"/>
        <w:numPr>
          <w:ilvl w:val="0"/>
          <w:numId w:val="64"/>
        </w:numPr>
      </w:pPr>
      <w:r>
        <w:t>The perceived s</w:t>
      </w:r>
      <w:r w:rsidR="003D00B3">
        <w:t>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43" w:name="_Toc400357222"/>
      <w:r>
        <w:t>Effectiveness of IOM Payloads</w:t>
      </w:r>
      <w:bookmarkEnd w:id="24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4" w:name="_Toc400357223"/>
      <w:bookmarkEnd w:id="69"/>
      <w:r w:rsidRPr="0051708D">
        <w:lastRenderedPageBreak/>
        <w:t>Part II: Using Athena</w:t>
      </w:r>
      <w:bookmarkEnd w:id="244"/>
    </w:p>
    <w:p w:rsidR="00E00631" w:rsidRDefault="00E00631" w:rsidP="00E00631"/>
    <w:p w:rsidR="00E00631" w:rsidRDefault="00E00631" w:rsidP="00CB6241">
      <w:pPr>
        <w:pStyle w:val="Heading2"/>
        <w:numPr>
          <w:ilvl w:val="1"/>
          <w:numId w:val="79"/>
        </w:numPr>
      </w:pPr>
      <w:bookmarkStart w:id="245" w:name="_Ref315415644"/>
      <w:bookmarkStart w:id="246" w:name="_Toc400357224"/>
      <w:r>
        <w:lastRenderedPageBreak/>
        <w:t>Installation</w:t>
      </w:r>
      <w:bookmarkEnd w:id="245"/>
      <w:bookmarkEnd w:id="246"/>
    </w:p>
    <w:p w:rsidR="007D5E1F" w:rsidRDefault="007D5E1F" w:rsidP="00E00631">
      <w:r>
        <w:t>Athena requires 32-bit Windows, and specifically Win</w:t>
      </w:r>
      <w:r w:rsidR="0066107C">
        <w:t>dows 7</w:t>
      </w:r>
      <w:r w:rsidR="00DC6A46">
        <w:t xml:space="preserve"> or later</w:t>
      </w:r>
      <w:r w:rsidR="0066107C">
        <w:t>, and is known to operate</w:t>
      </w:r>
      <w:r w:rsidR="00DC6A46">
        <w:t xml:space="preserve"> on 64-bit Windows</w:t>
      </w:r>
      <w:r w:rsidR="00F57256">
        <w:t xml:space="preserve"> and Windows 8</w:t>
      </w:r>
      <w:r>
        <w:t>.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47" w:name="_Toc400357225"/>
      <w:r>
        <w:t>Starting Athena</w:t>
      </w:r>
      <w:bookmarkEnd w:id="24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48" w:name="_Toc400357226"/>
      <w:r>
        <w:t>Athena Documentation</w:t>
      </w:r>
      <w:bookmarkEnd w:id="24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49" w:name="_Ref313435926"/>
      <w:bookmarkStart w:id="250" w:name="_Toc400357227"/>
      <w:r>
        <w:t>Multiple Versions of Athena</w:t>
      </w:r>
      <w:bookmarkEnd w:id="249"/>
      <w:bookmarkEnd w:id="25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Second, the scenario file’s schema frequently changes during Athena development.  If you are running development builds be aware that a sc</w:t>
      </w:r>
      <w:r w:rsidR="00C6526E">
        <w:t>enario created with one version</w:t>
      </w:r>
      <w:r>
        <w:t xml:space="preserve"> might not work with a later version, and that you might have to take extra steps to convert it.</w:t>
      </w:r>
      <w:r w:rsidR="00C6526E">
        <w:t xml:space="preserve">  Release builds (e.g., successive </w:t>
      </w:r>
      <w:r w:rsidR="00F57256">
        <w:t xml:space="preserve">formal </w:t>
      </w:r>
      <w:r w:rsidR="00C6526E">
        <w:t xml:space="preserve">releases of version </w:t>
      </w:r>
      <w:r w:rsidR="00E0747F">
        <w:t>6</w:t>
      </w:r>
      <w:r w:rsidR="00DC6A46">
        <w:t>.2.x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51" w:name="_Toc400357228"/>
      <w:r>
        <w:lastRenderedPageBreak/>
        <w:t xml:space="preserve">Using </w:t>
      </w:r>
      <w:r w:rsidR="007853DF">
        <w:t xml:space="preserve">the </w:t>
      </w:r>
      <w:r>
        <w:t>Athena</w:t>
      </w:r>
      <w:r w:rsidR="007853DF">
        <w:t xml:space="preserve"> Application</w:t>
      </w:r>
      <w:bookmarkEnd w:id="25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52" w:name="_Toc400357229"/>
      <w:r w:rsidRPr="00E00631">
        <w:t>Athena</w:t>
      </w:r>
      <w:r w:rsidR="002820E3">
        <w:t xml:space="preserve"> Scenario Files</w:t>
      </w:r>
      <w:bookmarkEnd w:id="25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520270">
        <w:fldChar w:fldCharType="begin"/>
      </w:r>
      <w:r w:rsidR="00E36464">
        <w:instrText xml:space="preserve"> REF _Ref313435926 \n \h </w:instrText>
      </w:r>
      <w:r w:rsidR="00520270">
        <w:fldChar w:fldCharType="separate"/>
      </w:r>
      <w:r w:rsidR="00E36464">
        <w:t>11.3</w:t>
      </w:r>
      <w:r w:rsidR="00520270">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53" w:name="_Ref315070541"/>
      <w:bookmarkStart w:id="254" w:name="_Toc400357230"/>
      <w:r>
        <w:t>Athena Workflow</w:t>
      </w:r>
      <w:bookmarkEnd w:id="253"/>
      <w:bookmarkEnd w:id="25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55" w:name="_Ref379790292"/>
      <w:bookmarkStart w:id="256" w:name="_Toc400357231"/>
      <w:r>
        <w:t>Scenario Mode vs. Simulation Mode</w:t>
      </w:r>
      <w:bookmarkEnd w:id="255"/>
      <w:bookmarkEnd w:id="25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7" w:name="_Toc400357232"/>
      <w:r>
        <w:t>Viewing Athena Results</w:t>
      </w:r>
      <w:bookmarkEnd w:id="257"/>
    </w:p>
    <w:p w:rsidR="00BF263F" w:rsidRDefault="00BF263F" w:rsidP="00BF263F">
      <w:r>
        <w:t>Athena provides a great many tools for browsing the Athena results interactively</w:t>
      </w:r>
      <w:r w:rsidR="00BE47F2">
        <w:t xml:space="preserve">; </w:t>
      </w:r>
      <w:r>
        <w:t xml:space="preserve">these tools will be described in Section </w:t>
      </w:r>
      <w:r w:rsidR="00520270">
        <w:fldChar w:fldCharType="begin"/>
      </w:r>
      <w:r w:rsidR="00A524C5">
        <w:instrText xml:space="preserve"> REF _Ref315416690 \n \h </w:instrText>
      </w:r>
      <w:r w:rsidR="00520270">
        <w:fldChar w:fldCharType="separate"/>
      </w:r>
      <w:r w:rsidR="00A524C5">
        <w:t>13</w:t>
      </w:r>
      <w:r w:rsidR="00520270">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520270">
        <w:fldChar w:fldCharType="begin"/>
      </w:r>
      <w:r w:rsidR="00031685">
        <w:instrText xml:space="preserve"> REF _Ref315416671 \n \h </w:instrText>
      </w:r>
      <w:r w:rsidR="00520270">
        <w:fldChar w:fldCharType="separate"/>
      </w:r>
      <w:r w:rsidR="00031685">
        <w:t>13.5</w:t>
      </w:r>
      <w:r w:rsidR="00520270">
        <w:fldChar w:fldCharType="end"/>
      </w:r>
      <w:r>
        <w:t>).</w:t>
      </w:r>
    </w:p>
    <w:p w:rsidR="00EC3EAC" w:rsidRDefault="00EC3EAC" w:rsidP="00047945">
      <w:pPr>
        <w:pStyle w:val="Heading3"/>
      </w:pPr>
      <w:bookmarkStart w:id="258" w:name="_Ref315417950"/>
      <w:bookmarkStart w:id="259" w:name="_Toc400357233"/>
      <w:r>
        <w:t>The Significant Events Log</w:t>
      </w:r>
      <w:bookmarkEnd w:id="258"/>
      <w:bookmarkEnd w:id="259"/>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60" w:name="_Toc400357234"/>
      <w:r>
        <w:lastRenderedPageBreak/>
        <w:t>The Debugging Log</w:t>
      </w:r>
      <w:bookmarkEnd w:id="26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520270">
        <w:fldChar w:fldCharType="begin"/>
      </w:r>
      <w:r w:rsidR="00A524C5">
        <w:instrText xml:space="preserve"> REF _Ref379789753 \n \h </w:instrText>
      </w:r>
      <w:r w:rsidR="00520270">
        <w:fldChar w:fldCharType="separate"/>
      </w:r>
      <w:r w:rsidR="00A524C5">
        <w:t>13.14.3</w:t>
      </w:r>
      <w:r w:rsidR="00520270">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61" w:name="_Ref315077972"/>
      <w:bookmarkStart w:id="262" w:name="_Toc400357235"/>
      <w:r>
        <w:t>Background Errors</w:t>
      </w:r>
      <w:bookmarkEnd w:id="261"/>
      <w:bookmarkEnd w:id="26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63" w:name="_Ref314643698"/>
      <w:bookmarkStart w:id="264" w:name="_Ref314656389"/>
      <w:bookmarkStart w:id="265" w:name="_Ref315072058"/>
      <w:bookmarkStart w:id="266" w:name="_Toc400357236"/>
      <w:r>
        <w:t>Athena Scripting</w:t>
      </w:r>
      <w:bookmarkEnd w:id="263"/>
      <w:bookmarkEnd w:id="264"/>
      <w:bookmarkEnd w:id="265"/>
      <w:bookmarkEnd w:id="26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7" w:name="_Ref379790191"/>
      <w:bookmarkStart w:id="268" w:name="_Ref379790304"/>
      <w:bookmarkStart w:id="269" w:name="_Toc400357237"/>
      <w:r>
        <w:t>Executive Commands</w:t>
      </w:r>
      <w:bookmarkEnd w:id="267"/>
      <w:bookmarkEnd w:id="268"/>
      <w:bookmarkEnd w:id="26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520270">
        <w:fldChar w:fldCharType="begin"/>
      </w:r>
      <w:r w:rsidR="00031685">
        <w:instrText xml:space="preserve"> REF _Ref379790040 \n \h </w:instrText>
      </w:r>
      <w:r w:rsidR="00520270">
        <w:fldChar w:fldCharType="separate"/>
      </w:r>
      <w:r w:rsidR="00031685">
        <w:t>22</w:t>
      </w:r>
      <w:r w:rsidR="00520270">
        <w:fldChar w:fldCharType="end"/>
      </w:r>
      <w:r w:rsidR="002F4F02">
        <w:t xml:space="preserve"> </w:t>
      </w:r>
      <w:r>
        <w:t xml:space="preserve">for more about Athena orders. </w:t>
      </w:r>
    </w:p>
    <w:p w:rsidR="00742821" w:rsidRDefault="00742821" w:rsidP="00047945">
      <w:pPr>
        <w:pStyle w:val="Heading4"/>
      </w:pPr>
      <w:bookmarkStart w:id="270" w:name="_Toc400357238"/>
      <w:r>
        <w:t>The Athena Command Line</w:t>
      </w:r>
      <w:bookmarkEnd w:id="27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71" w:name="_Toc400357239"/>
      <w:r>
        <w:t>Executive Scripts</w:t>
      </w:r>
      <w:bookmarkEnd w:id="27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72" w:name="_Ref379790127"/>
      <w:bookmarkStart w:id="273" w:name="_Toc400357240"/>
      <w:r>
        <w:t>Internal vs. External Scripts</w:t>
      </w:r>
      <w:bookmarkEnd w:id="272"/>
      <w:bookmarkEnd w:id="273"/>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520270">
        <w:fldChar w:fldCharType="begin"/>
      </w:r>
      <w:r w:rsidR="007B6DC6">
        <w:instrText xml:space="preserve"> REF _Ref379793073 \n \h </w:instrText>
      </w:r>
      <w:r w:rsidR="00520270">
        <w:fldChar w:fldCharType="separate"/>
      </w:r>
      <w:r w:rsidR="007B6DC6">
        <w:t>17.12</w:t>
      </w:r>
      <w:r w:rsidR="00520270">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4" w:name="_Toc400357241"/>
      <w:r>
        <w:t>Procedures vs. Scripts</w:t>
      </w:r>
      <w:bookmarkEnd w:id="27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520270">
        <w:fldChar w:fldCharType="begin"/>
      </w:r>
      <w:r w:rsidR="007B6DC6">
        <w:instrText xml:space="preserve"> REF _Ref379793100 \n \h </w:instrText>
      </w:r>
      <w:r w:rsidR="00520270">
        <w:fldChar w:fldCharType="separate"/>
      </w:r>
      <w:r w:rsidR="007B6DC6">
        <w:t>13.16</w:t>
      </w:r>
      <w:r w:rsidR="00520270">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75" w:name="_Toc400357242"/>
      <w:r>
        <w:t>Resetting the Executive</w:t>
      </w:r>
      <w:bookmarkEnd w:id="27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520270">
        <w:fldChar w:fldCharType="begin"/>
      </w:r>
      <w:r w:rsidR="00EF4C7D">
        <w:instrText xml:space="preserve"> REF _Ref231369591 \n \h </w:instrText>
      </w:r>
      <w:r w:rsidR="00520270">
        <w:fldChar w:fldCharType="separate"/>
      </w:r>
      <w:r w:rsidR="00EF4C7D">
        <w:t>12.10</w:t>
      </w:r>
      <w:r w:rsidR="00520270">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6" w:name="_Ref379790258"/>
      <w:bookmarkStart w:id="277" w:name="_Toc400357243"/>
      <w:r>
        <w:t>Scenario Scripts</w:t>
      </w:r>
      <w:bookmarkEnd w:id="276"/>
      <w:bookmarkEnd w:id="27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20270">
        <w:fldChar w:fldCharType="begin"/>
      </w:r>
      <w:r w:rsidR="007B6DC6">
        <w:instrText xml:space="preserve"> REF _Ref315415644 \n \h </w:instrText>
      </w:r>
      <w:r w:rsidR="00520270">
        <w:fldChar w:fldCharType="separate"/>
      </w:r>
      <w:r w:rsidR="007B6DC6">
        <w:t>11</w:t>
      </w:r>
      <w:r w:rsidR="00520270">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20270">
        <w:fldChar w:fldCharType="begin"/>
      </w:r>
      <w:r w:rsidR="00EF4C7D">
        <w:instrText xml:space="preserve"> REF _Ref379790093 \n \h </w:instrText>
      </w:r>
      <w:r w:rsidR="00520270">
        <w:fldChar w:fldCharType="separate"/>
      </w:r>
      <w:r w:rsidR="00EF4C7D">
        <w:t>22</w:t>
      </w:r>
      <w:r w:rsidR="00520270">
        <w:fldChar w:fldCharType="end"/>
      </w:r>
      <w:r w:rsidR="00EF4C7D">
        <w:t xml:space="preserve"> </w:t>
      </w:r>
      <w:r>
        <w:t>and the application’s on-line help for documentation on the individual orders.</w:t>
      </w:r>
    </w:p>
    <w:p w:rsidR="00742821" w:rsidRDefault="00742821" w:rsidP="00047945">
      <w:pPr>
        <w:pStyle w:val="Heading3"/>
      </w:pPr>
      <w:bookmarkStart w:id="278" w:name="_Ref313540719"/>
      <w:bookmarkStart w:id="279" w:name="_Toc400357244"/>
      <w:r>
        <w:t>Batch Mode</w:t>
      </w:r>
      <w:bookmarkEnd w:id="278"/>
      <w:bookmarkEnd w:id="27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80" w:name="_Toc400357245"/>
      <w:r>
        <w:t>Invoking Athena in Batch Mode</w:t>
      </w:r>
      <w:bookmarkEnd w:id="28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81" w:name="_Toc400357246"/>
      <w:r>
        <w:t>Simulation Control</w:t>
      </w:r>
      <w:bookmarkEnd w:id="28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82" w:name="_Ref379793197"/>
      <w:bookmarkStart w:id="283" w:name="_Toc400357247"/>
      <w:r>
        <w:t>Simulation Results</w:t>
      </w:r>
      <w:bookmarkEnd w:id="282"/>
      <w:bookmarkEnd w:id="28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84" w:name="_Ref231369591"/>
      <w:bookmarkStart w:id="285" w:name="_Toc400357248"/>
      <w:r>
        <w:t>Athena Experiments</w:t>
      </w:r>
      <w:bookmarkEnd w:id="284"/>
      <w:bookmarkEnd w:id="28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6" w:name="_Toc400357249"/>
      <w:r>
        <w:lastRenderedPageBreak/>
        <w:t>The Base Scenario</w:t>
      </w:r>
      <w:bookmarkEnd w:id="28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7" w:name="_Toc400357250"/>
      <w:r>
        <w:t>Experiment Cases and Case Parameters</w:t>
      </w:r>
      <w:bookmarkEnd w:id="28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8" w:name="_Toc400357251"/>
      <w:r>
        <w:t>The Experiment Database</w:t>
      </w:r>
      <w:bookmarkEnd w:id="28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89" w:name="_Ref237417592"/>
      <w:bookmarkStart w:id="290" w:name="_Toc400357252"/>
      <w:r>
        <w:t>Experimental Results and Case Outcomes</w:t>
      </w:r>
      <w:bookmarkEnd w:id="289"/>
      <w:bookmarkEnd w:id="290"/>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91" w:name="_Ref237417609"/>
      <w:bookmarkStart w:id="292" w:name="_Toc400357253"/>
      <w:r>
        <w:lastRenderedPageBreak/>
        <w:t>Workflow</w:t>
      </w:r>
      <w:bookmarkEnd w:id="291"/>
      <w:bookmarkEnd w:id="292"/>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520270">
        <w:fldChar w:fldCharType="begin"/>
      </w:r>
      <w:r w:rsidR="00335C7F">
        <w:instrText xml:space="preserve"> REF _Ref379790127 \n \h </w:instrText>
      </w:r>
      <w:r w:rsidR="00520270">
        <w:fldChar w:fldCharType="separate"/>
      </w:r>
      <w:r w:rsidR="00335C7F">
        <w:t>12.8.3.1</w:t>
      </w:r>
      <w:r w:rsidR="0052027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93" w:name="_Toc400357254"/>
      <w:r>
        <w:t>Athena PBS (Portable Batch System)</w:t>
      </w:r>
      <w:bookmarkEnd w:id="29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94" w:name="_Toc400357255"/>
      <w:r>
        <w:t>Terms</w:t>
      </w:r>
      <w:bookmarkEnd w:id="294"/>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95" w:name="_Toc400357256"/>
      <w:r>
        <w:t>Running with</w:t>
      </w:r>
      <w:r w:rsidR="00346EF6">
        <w:t xml:space="preserve"> Athena PBS</w:t>
      </w:r>
      <w:bookmarkEnd w:id="29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520270">
        <w:fldChar w:fldCharType="begin"/>
      </w:r>
      <w:r w:rsidR="007B6DC6">
        <w:instrText xml:space="preserve"> REF _Ref314038989 \n \h </w:instrText>
      </w:r>
      <w:r w:rsidR="00520270">
        <w:fldChar w:fldCharType="separate"/>
      </w:r>
      <w:r w:rsidR="007B6DC6">
        <w:t>14</w:t>
      </w:r>
      <w:r w:rsidR="00520270">
        <w:fldChar w:fldCharType="end"/>
      </w:r>
      <w:r w:rsidR="007B6DC6">
        <w:t>) and test cases (S</w:t>
      </w:r>
      <w:r w:rsidR="007609B2">
        <w:t xml:space="preserve">ection </w:t>
      </w:r>
      <w:r w:rsidR="00520270">
        <w:fldChar w:fldCharType="begin"/>
      </w:r>
      <w:r w:rsidR="007B6DC6">
        <w:instrText xml:space="preserve"> REF _Ref231369591 \n \h </w:instrText>
      </w:r>
      <w:r w:rsidR="00520270">
        <w:fldChar w:fldCharType="separate"/>
      </w:r>
      <w:r w:rsidR="007B6DC6">
        <w:t>12.10</w:t>
      </w:r>
      <w:r w:rsidR="0052027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6" w:name="_Toc400357257"/>
      <w:r>
        <w:t>Monitoring the Cluster</w:t>
      </w:r>
      <w:bookmarkEnd w:id="29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7" w:name="_Toc400357258"/>
      <w:r>
        <w:t>Results</w:t>
      </w:r>
      <w:bookmarkEnd w:id="297"/>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520270">
        <w:rPr>
          <w:rFonts w:cs="Courier New"/>
        </w:rPr>
        <w:fldChar w:fldCharType="begin"/>
      </w:r>
      <w:r w:rsidR="007B6DC6">
        <w:rPr>
          <w:rFonts w:cs="Courier New"/>
        </w:rPr>
        <w:instrText xml:space="preserve"> REF _Ref379793197 \n \h </w:instrText>
      </w:r>
      <w:r w:rsidR="00520270">
        <w:rPr>
          <w:rFonts w:cs="Courier New"/>
        </w:rPr>
      </w:r>
      <w:r w:rsidR="00520270">
        <w:rPr>
          <w:rFonts w:cs="Courier New"/>
        </w:rPr>
        <w:fldChar w:fldCharType="separate"/>
      </w:r>
      <w:r w:rsidR="007B6DC6">
        <w:rPr>
          <w:rFonts w:cs="Courier New"/>
        </w:rPr>
        <w:t>12.9.3</w:t>
      </w:r>
      <w:r w:rsidR="00520270">
        <w:rPr>
          <w:rFonts w:cs="Courier New"/>
        </w:rPr>
        <w:fldChar w:fldCharType="end"/>
      </w:r>
      <w:r w:rsidR="007B6DC6">
        <w:rPr>
          <w:rFonts w:cs="Courier New"/>
        </w:rPr>
        <w:t xml:space="preserve"> </w:t>
      </w:r>
      <w:r w:rsidR="00453B0E">
        <w:rPr>
          <w:rFonts w:cs="Courier New"/>
        </w:rPr>
        <w:t xml:space="preserve">and </w:t>
      </w:r>
      <w:r w:rsidR="00520270">
        <w:rPr>
          <w:rFonts w:cs="Courier New"/>
        </w:rPr>
        <w:fldChar w:fldCharType="begin"/>
      </w:r>
      <w:r w:rsidR="007B6DC6">
        <w:rPr>
          <w:rFonts w:cs="Courier New"/>
        </w:rPr>
        <w:instrText xml:space="preserve"> REF _Ref237417592 \n \h </w:instrText>
      </w:r>
      <w:r w:rsidR="00520270">
        <w:rPr>
          <w:rFonts w:cs="Courier New"/>
        </w:rPr>
      </w:r>
      <w:r w:rsidR="00520270">
        <w:rPr>
          <w:rFonts w:cs="Courier New"/>
        </w:rPr>
        <w:fldChar w:fldCharType="separate"/>
      </w:r>
      <w:r w:rsidR="007B6DC6">
        <w:rPr>
          <w:rFonts w:cs="Courier New"/>
        </w:rPr>
        <w:t>12.10.4</w:t>
      </w:r>
      <w:r w:rsidR="00520270">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8" w:name="_Ref315416690"/>
      <w:bookmarkStart w:id="299" w:name="_Toc400357259"/>
      <w:r>
        <w:lastRenderedPageBreak/>
        <w:t>The Athena User Interface</w:t>
      </w:r>
      <w:bookmarkEnd w:id="298"/>
      <w:bookmarkEnd w:id="299"/>
    </w:p>
    <w:p w:rsidR="000F602B" w:rsidRDefault="000F602B" w:rsidP="00D0709E">
      <w:r>
        <w:t>This section describes the parts of the Athena user interface, and how to make use of them.</w:t>
      </w:r>
    </w:p>
    <w:p w:rsidR="0023121F" w:rsidRDefault="000F602B" w:rsidP="00694540">
      <w:pPr>
        <w:pStyle w:val="Heading3"/>
      </w:pPr>
      <w:bookmarkStart w:id="300" w:name="_Toc400357260"/>
      <w:r>
        <w:t>The Main Window</w:t>
      </w:r>
      <w:bookmarkEnd w:id="300"/>
    </w:p>
    <w:p w:rsidR="0023121F" w:rsidRPr="0023121F" w:rsidRDefault="00C33425" w:rsidP="00C33425">
      <w:pPr>
        <w:jc w:val="center"/>
      </w:pPr>
      <w:r>
        <w:rPr>
          <w:noProof/>
        </w:rPr>
        <w:drawing>
          <wp:inline distT="0" distB="0" distL="0" distR="0">
            <wp:extent cx="6172200" cy="4624070"/>
            <wp:effectExtent l="19050" t="0" r="0" b="0"/>
            <wp:docPr id="70" name="Picture 69"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4"/>
                    <a:stretch>
                      <a:fillRect/>
                    </a:stretch>
                  </pic:blipFill>
                  <pic:spPr>
                    <a:xfrm>
                      <a:off x="0" y="0"/>
                      <a:ext cx="6172200" cy="462407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520270">
        <w:fldChar w:fldCharType="begin"/>
      </w:r>
      <w:r w:rsidR="00335C7F">
        <w:instrText xml:space="preserve"> REF _Ref315086983 \n \h </w:instrText>
      </w:r>
      <w:r w:rsidR="00520270">
        <w:fldChar w:fldCharType="separate"/>
      </w:r>
      <w:r w:rsidR="00335C7F">
        <w:t>13.2</w:t>
      </w:r>
      <w:r w:rsidR="00520270">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520270">
        <w:fldChar w:fldCharType="begin"/>
      </w:r>
      <w:r w:rsidR="00335C7F">
        <w:instrText xml:space="preserve"> REF _Ref315087435 \n \h </w:instrText>
      </w:r>
      <w:r w:rsidR="00520270">
        <w:fldChar w:fldCharType="separate"/>
      </w:r>
      <w:r w:rsidR="00335C7F">
        <w:t>13.3</w:t>
      </w:r>
      <w:r w:rsidR="00520270">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520270">
        <w:fldChar w:fldCharType="begin"/>
      </w:r>
      <w:r w:rsidR="00335C7F">
        <w:instrText xml:space="preserve"> REF _Ref315087224 \n \h </w:instrText>
      </w:r>
      <w:r w:rsidR="00520270">
        <w:fldChar w:fldCharType="separate"/>
      </w:r>
      <w:r w:rsidR="00335C7F">
        <w:t>13.4</w:t>
      </w:r>
      <w:r w:rsidR="00520270">
        <w:fldChar w:fldCharType="end"/>
      </w:r>
      <w:r w:rsidR="00335C7F">
        <w:t xml:space="preserve"> </w:t>
      </w:r>
      <w:r>
        <w:t>and</w:t>
      </w:r>
      <w:r w:rsidR="00335C7F">
        <w:t xml:space="preserve"> </w:t>
      </w:r>
      <w:r w:rsidR="00520270">
        <w:fldChar w:fldCharType="begin"/>
      </w:r>
      <w:r w:rsidR="00335C7F">
        <w:instrText xml:space="preserve"> REF _Ref379790191 \n \h </w:instrText>
      </w:r>
      <w:r w:rsidR="00520270">
        <w:fldChar w:fldCharType="separate"/>
      </w:r>
      <w:r w:rsidR="00335C7F">
        <w:t>12.8.1</w:t>
      </w:r>
      <w:r w:rsidR="00520270">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301" w:name="_Ref315086983"/>
      <w:bookmarkStart w:id="302" w:name="_Ref315087020"/>
      <w:bookmarkStart w:id="303" w:name="_Toc400357261"/>
      <w:r>
        <w:lastRenderedPageBreak/>
        <w:t>The Menu System</w:t>
      </w:r>
      <w:bookmarkEnd w:id="301"/>
      <w:bookmarkEnd w:id="30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4" w:name="_Toc400357262"/>
      <w:r>
        <w:t>The File Menu</w:t>
      </w:r>
      <w:bookmarkEnd w:id="30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520270">
        <w:fldChar w:fldCharType="begin"/>
      </w:r>
      <w:r w:rsidR="00335C7F">
        <w:instrText xml:space="preserve"> REF _Ref379790228 \n \h </w:instrText>
      </w:r>
      <w:r w:rsidR="00520270">
        <w:fldChar w:fldCharType="separate"/>
      </w:r>
      <w:r w:rsidR="00335C7F">
        <w:t>13.7.1</w:t>
      </w:r>
      <w:r w:rsidR="00520270">
        <w:fldChar w:fldCharType="end"/>
      </w:r>
      <w:r>
        <w:t xml:space="preserve">), import and export the model parameter database (Section </w:t>
      </w:r>
      <w:r w:rsidR="00520270">
        <w:fldChar w:fldCharType="begin"/>
      </w:r>
      <w:r w:rsidR="00335C7F">
        <w:instrText xml:space="preserve"> REF _Ref315417049 \n \h </w:instrText>
      </w:r>
      <w:r w:rsidR="00520270">
        <w:fldChar w:fldCharType="separate"/>
      </w:r>
      <w:r w:rsidR="00335C7F">
        <w:t>14.19</w:t>
      </w:r>
      <w:r w:rsidR="00520270">
        <w:fldChar w:fldCharType="end"/>
      </w:r>
      <w:r>
        <w:t>),</w:t>
      </w:r>
      <w:r w:rsidR="00FE7A3E">
        <w:t xml:space="preserve"> export the current scenario as an order script (Section </w:t>
      </w:r>
      <w:r w:rsidR="00520270">
        <w:fldChar w:fldCharType="begin"/>
      </w:r>
      <w:r w:rsidR="00335C7F">
        <w:instrText xml:space="preserve"> REF _Ref379790258 \n \h </w:instrText>
      </w:r>
      <w:r w:rsidR="00520270">
        <w:fldChar w:fldCharType="separate"/>
      </w:r>
      <w:r w:rsidR="00335C7F">
        <w:t>12.8.4</w:t>
      </w:r>
      <w:r w:rsidR="00520270">
        <w:fldChar w:fldCharType="end"/>
      </w:r>
      <w:r w:rsidR="00FE7A3E">
        <w:t>)</w:t>
      </w:r>
      <w:r>
        <w:t xml:space="preserve"> and save the Command Line’s scrollback buffer to disk as a text file.</w:t>
      </w:r>
    </w:p>
    <w:p w:rsidR="00A953F7" w:rsidRDefault="00A953F7" w:rsidP="00047945">
      <w:pPr>
        <w:pStyle w:val="Heading4"/>
      </w:pPr>
      <w:bookmarkStart w:id="305" w:name="_Toc400357263"/>
      <w:r>
        <w:t>The Edit Menu</w:t>
      </w:r>
      <w:bookmarkEnd w:id="30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520270">
        <w:fldChar w:fldCharType="begin"/>
      </w:r>
      <w:r w:rsidR="00335C7F">
        <w:instrText xml:space="preserve"> REF _Ref379790272 \n \h </w:instrText>
      </w:r>
      <w:r w:rsidR="00520270">
        <w:fldChar w:fldCharType="separate"/>
      </w:r>
      <w:r w:rsidR="00335C7F">
        <w:t>13.6</w:t>
      </w:r>
      <w:r w:rsidR="00520270">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6" w:name="_Toc400357264"/>
      <w:r>
        <w:t>The View Menu</w:t>
      </w:r>
      <w:bookmarkEnd w:id="30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7" w:name="_Toc400357265"/>
      <w:r>
        <w:lastRenderedPageBreak/>
        <w:t>The Bookmarks Menu</w:t>
      </w:r>
      <w:bookmarkEnd w:id="30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8" w:name="_Toc400357266"/>
      <w:r>
        <w:t>The Orders Menu</w:t>
      </w:r>
      <w:bookmarkEnd w:id="30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43255F" w:rsidRDefault="0043255F" w:rsidP="0043255F">
      <w:pPr>
        <w:pStyle w:val="Heading4"/>
      </w:pPr>
      <w:bookmarkStart w:id="309" w:name="_Toc400357267"/>
      <w:r>
        <w:t>The Wizards Menu</w:t>
      </w:r>
      <w:bookmarkEnd w:id="309"/>
    </w:p>
    <w:p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rsidR="00520270">
        <w:fldChar w:fldCharType="begin"/>
      </w:r>
      <w:r>
        <w:instrText xml:space="preserve"> REF _Ref399223477 \n \h </w:instrText>
      </w:r>
      <w:r w:rsidR="00520270">
        <w:fldChar w:fldCharType="separate"/>
      </w:r>
      <w:r>
        <w:t>13.17</w:t>
      </w:r>
      <w:r w:rsidR="00520270">
        <w:fldChar w:fldCharType="end"/>
      </w:r>
      <w:r>
        <w:t>.</w:t>
      </w:r>
    </w:p>
    <w:p w:rsidR="00A953F7" w:rsidRDefault="00A953F7" w:rsidP="00047945">
      <w:pPr>
        <w:pStyle w:val="Heading4"/>
      </w:pPr>
      <w:bookmarkStart w:id="310" w:name="_Toc400357268"/>
      <w:r>
        <w:t>The Help Menu</w:t>
      </w:r>
      <w:bookmarkEnd w:id="310"/>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11" w:name="_Ref315087435"/>
      <w:bookmarkStart w:id="312" w:name="_Toc400357269"/>
      <w:r>
        <w:lastRenderedPageBreak/>
        <w:t>The Main Toolbar</w:t>
      </w:r>
      <w:bookmarkEnd w:id="302"/>
      <w:bookmarkEnd w:id="311"/>
      <w:bookmarkEnd w:id="312"/>
    </w:p>
    <w:p w:rsidR="009C2DB2" w:rsidRDefault="009C2DB2" w:rsidP="00D0709E">
      <w:r>
        <w:t>The content of the main toolbar changes depending on whether the application is in S</w:t>
      </w:r>
      <w:r w:rsidR="00B54AF8">
        <w:t xml:space="preserve">cenario Mode or Simulation Mode (Section </w:t>
      </w:r>
      <w:r w:rsidR="00520270">
        <w:fldChar w:fldCharType="begin"/>
      </w:r>
      <w:r w:rsidR="00B121EA">
        <w:instrText xml:space="preserve"> REF _Ref379790292 \n \h </w:instrText>
      </w:r>
      <w:r w:rsidR="00520270">
        <w:fldChar w:fldCharType="separate"/>
      </w:r>
      <w:r w:rsidR="00B121EA">
        <w:t>12.3</w:t>
      </w:r>
      <w:r w:rsidR="00520270">
        <w:fldChar w:fldCharType="end"/>
      </w:r>
      <w:r w:rsidR="00B54AF8">
        <w:t>).</w:t>
      </w:r>
    </w:p>
    <w:p w:rsidR="009C2DB2" w:rsidRDefault="009C2DB2" w:rsidP="00047945">
      <w:pPr>
        <w:pStyle w:val="Heading4"/>
      </w:pPr>
      <w:bookmarkStart w:id="313" w:name="_Toc400357270"/>
      <w:r>
        <w:t>The Scenario Mode Toolbar</w:t>
      </w:r>
      <w:bookmarkEnd w:id="313"/>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14" w:name="_Ref315418042"/>
      <w:bookmarkStart w:id="315" w:name="_Toc400357271"/>
      <w:r>
        <w:t>The Simulation Mode Toolbar</w:t>
      </w:r>
      <w:bookmarkEnd w:id="314"/>
      <w:bookmarkEnd w:id="315"/>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6" w:name="_Ref315087224"/>
      <w:bookmarkStart w:id="317" w:name="_Toc400357272"/>
      <w:r>
        <w:lastRenderedPageBreak/>
        <w:t>The Command Line</w:t>
      </w:r>
      <w:bookmarkEnd w:id="316"/>
      <w:bookmarkEnd w:id="317"/>
    </w:p>
    <w:p w:rsidR="004F6E48" w:rsidRPr="004F6E48" w:rsidRDefault="004F6E48" w:rsidP="004F6E48">
      <w:r>
        <w:t xml:space="preserve">The Athena Command Line allows the user to enter executive commands interactively; see Section </w:t>
      </w:r>
      <w:r w:rsidR="00520270">
        <w:fldChar w:fldCharType="begin"/>
      </w:r>
      <w:r w:rsidR="00B121EA">
        <w:instrText xml:space="preserve"> REF _Ref379790304 \n \h </w:instrText>
      </w:r>
      <w:r w:rsidR="00520270">
        <w:fldChar w:fldCharType="separate"/>
      </w:r>
      <w:r w:rsidR="00B121EA">
        <w:t>12.8.1</w:t>
      </w:r>
      <w:r w:rsidR="00520270">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8" w:name="_Ref315416671"/>
      <w:bookmarkStart w:id="319" w:name="_Ref315416701"/>
      <w:bookmarkStart w:id="320" w:name="_Ref315418004"/>
      <w:bookmarkStart w:id="321" w:name="_Toc400357273"/>
      <w:r>
        <w:lastRenderedPageBreak/>
        <w:t>The Detail Browser</w:t>
      </w:r>
      <w:bookmarkEnd w:id="318"/>
      <w:bookmarkEnd w:id="319"/>
      <w:bookmarkEnd w:id="320"/>
      <w:bookmarkEnd w:id="321"/>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2C16E9" w:rsidP="0023673D">
      <w:pPr>
        <w:jc w:val="center"/>
      </w:pPr>
      <w:r>
        <w:rPr>
          <w:noProof/>
        </w:rPr>
        <w:drawing>
          <wp:inline distT="0" distB="0" distL="0" distR="0">
            <wp:extent cx="5442125" cy="3494830"/>
            <wp:effectExtent l="19050" t="0" r="6175" b="0"/>
            <wp:docPr id="72" name="Picture 71" descr="Detai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B.PNG"/>
                    <pic:cNvPicPr/>
                  </pic:nvPicPr>
                  <pic:blipFill>
                    <a:blip r:embed="rId25"/>
                    <a:stretch>
                      <a:fillRect/>
                    </a:stretch>
                  </pic:blipFill>
                  <pic:spPr>
                    <a:xfrm>
                      <a:off x="0" y="0"/>
                      <a:ext cx="5440851" cy="3494012"/>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22" w:name="_Toc400357274"/>
      <w:r>
        <w:lastRenderedPageBreak/>
        <w:t>Detail Browser Sidebar</w:t>
      </w:r>
      <w:bookmarkEnd w:id="322"/>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23" w:name="_Toc400357275"/>
      <w:r>
        <w:t>Detail Browser Search Box</w:t>
      </w:r>
      <w:bookmarkEnd w:id="323"/>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24" w:name="_Toc400357276"/>
      <w:r>
        <w:t>Context Menu</w:t>
      </w:r>
      <w:bookmarkEnd w:id="324"/>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25" w:name="_Toc400357277"/>
      <w:r>
        <w:t>Useful URLs</w:t>
      </w:r>
      <w:bookmarkEnd w:id="325"/>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6" w:name="_Ref379790272"/>
      <w:bookmarkStart w:id="327" w:name="_Ref379790407"/>
      <w:bookmarkStart w:id="328" w:name="_Ref379790595"/>
      <w:bookmarkStart w:id="329" w:name="_Toc400357278"/>
      <w:r>
        <w:lastRenderedPageBreak/>
        <w:t>The Strategy Browser</w:t>
      </w:r>
      <w:bookmarkEnd w:id="326"/>
      <w:bookmarkEnd w:id="327"/>
      <w:bookmarkEnd w:id="328"/>
      <w:bookmarkEnd w:id="329"/>
    </w:p>
    <w:p w:rsidR="00ED5807" w:rsidRDefault="00ED5807" w:rsidP="00ED5807">
      <w:r>
        <w:t xml:space="preserve">The Strategy Browser is where actor strategies </w:t>
      </w:r>
      <w:r w:rsidR="002A75C5">
        <w:t xml:space="preserve">(Section </w:t>
      </w:r>
      <w:r w:rsidR="00520270">
        <w:fldChar w:fldCharType="begin"/>
      </w:r>
      <w:r w:rsidR="0045417B">
        <w:instrText xml:space="preserve"> REF _Ref315077375 \n \h </w:instrText>
      </w:r>
      <w:r w:rsidR="00520270">
        <w:fldChar w:fldCharType="separate"/>
      </w:r>
      <w:r w:rsidR="0045417B">
        <w:t>5.2</w:t>
      </w:r>
      <w:r w:rsidR="00520270">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30" w:name="_Toc400357279"/>
      <w:r>
        <w:t>The Agent List</w:t>
      </w:r>
      <w:bookmarkEnd w:id="3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31" w:name="_Ref379793257"/>
      <w:bookmarkStart w:id="332" w:name="_Toc400357280"/>
      <w:r>
        <w:t xml:space="preserve">The </w:t>
      </w:r>
      <w:r w:rsidR="00D72B17">
        <w:t>Block List</w:t>
      </w:r>
      <w:bookmarkEnd w:id="331"/>
      <w:bookmarkEnd w:id="332"/>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520270">
              <w:rPr>
                <w:sz w:val="20"/>
                <w:szCs w:val="20"/>
              </w:rPr>
              <w:fldChar w:fldCharType="begin"/>
            </w:r>
            <w:r w:rsidR="0045417B">
              <w:rPr>
                <w:sz w:val="20"/>
                <w:szCs w:val="20"/>
              </w:rPr>
              <w:instrText xml:space="preserve"> REF _Ref379793237 \n \h </w:instrText>
            </w:r>
            <w:r w:rsidR="00520270">
              <w:rPr>
                <w:sz w:val="20"/>
                <w:szCs w:val="20"/>
              </w:rPr>
            </w:r>
            <w:r w:rsidR="00520270">
              <w:rPr>
                <w:sz w:val="20"/>
                <w:szCs w:val="20"/>
              </w:rPr>
              <w:fldChar w:fldCharType="separate"/>
            </w:r>
            <w:r w:rsidR="0045417B">
              <w:rPr>
                <w:sz w:val="20"/>
                <w:szCs w:val="20"/>
              </w:rPr>
              <w:t>9.1.2</w:t>
            </w:r>
            <w:r w:rsidR="00520270">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33" w:name="_Toc400357281"/>
      <w:r>
        <w:t>The Block Overview Tab</w:t>
      </w:r>
      <w:bookmarkEnd w:id="333"/>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34" w:name="_Toc400357282"/>
      <w:r>
        <w:t xml:space="preserve">The </w:t>
      </w:r>
      <w:r w:rsidR="0041065D">
        <w:t xml:space="preserve">Block </w:t>
      </w:r>
      <w:r>
        <w:t xml:space="preserve">Condition </w:t>
      </w:r>
      <w:r w:rsidR="0041065D">
        <w:t>Tab</w:t>
      </w:r>
      <w:bookmarkEnd w:id="334"/>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5" w:name="_Toc400357283"/>
      <w:r>
        <w:t>The Block Tactic Tab</w:t>
      </w:r>
      <w:bookmarkEnd w:id="335"/>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520270">
              <w:rPr>
                <w:sz w:val="20"/>
                <w:szCs w:val="20"/>
              </w:rPr>
              <w:fldChar w:fldCharType="begin"/>
            </w:r>
            <w:r w:rsidR="0045417B">
              <w:rPr>
                <w:sz w:val="20"/>
                <w:szCs w:val="20"/>
              </w:rPr>
              <w:instrText xml:space="preserve"> REF _Ref379793257 \n \h </w:instrText>
            </w:r>
            <w:r w:rsidR="00520270">
              <w:rPr>
                <w:sz w:val="20"/>
                <w:szCs w:val="20"/>
              </w:rPr>
            </w:r>
            <w:r w:rsidR="00520270">
              <w:rPr>
                <w:sz w:val="20"/>
                <w:szCs w:val="20"/>
              </w:rPr>
              <w:fldChar w:fldCharType="separate"/>
            </w:r>
            <w:r w:rsidR="0045417B">
              <w:rPr>
                <w:sz w:val="20"/>
                <w:szCs w:val="20"/>
              </w:rPr>
              <w:t>13.6.2</w:t>
            </w:r>
            <w:r w:rsidR="00520270">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6" w:name="_Ref315264016"/>
      <w:bookmarkStart w:id="337" w:name="_Ref315087493"/>
      <w:bookmarkStart w:id="338" w:name="_Toc400357284"/>
      <w:r>
        <w:lastRenderedPageBreak/>
        <w:t>The Physical Tab</w:t>
      </w:r>
      <w:bookmarkEnd w:id="338"/>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9" w:name="_Ref379790228"/>
      <w:bookmarkStart w:id="340" w:name="_Ref379799468"/>
      <w:bookmarkStart w:id="341" w:name="_Toc400357285"/>
      <w:r>
        <w:t>The Physical/Map Tab</w:t>
      </w:r>
      <w:bookmarkEnd w:id="339"/>
      <w:bookmarkEnd w:id="340"/>
      <w:bookmarkEnd w:id="341"/>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1"/>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42" w:name="_Toc400357286"/>
      <w:r>
        <w:t>The Map Proper</w:t>
      </w:r>
      <w:bookmarkEnd w:id="342"/>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43" w:name="_Ref315159221"/>
      <w:bookmarkStart w:id="344" w:name="_Toc400357287"/>
      <w:r>
        <w:lastRenderedPageBreak/>
        <w:t>Map Reference Strings</w:t>
      </w:r>
      <w:bookmarkEnd w:id="343"/>
      <w:bookmarkEnd w:id="344"/>
    </w:p>
    <w:p w:rsidR="00AB429A" w:rsidRDefault="00803F66" w:rsidP="00803F66">
      <w:r>
        <w:t>Because Athena is designed to use any map image the analyst may have on hand, from a high-quality scan of a printed map to a snapshot of a map hand-drawn on a piece of paper, it cannot assume that m</w:t>
      </w:r>
      <w:r w:rsidR="00AB429A">
        <w:t xml:space="preserve">aps are properly geo-referenced unless a map in the GeoTIFF format is used. </w:t>
      </w:r>
    </w:p>
    <w:p w:rsidR="00AB429A" w:rsidRDefault="00AB429A" w:rsidP="00803F66"/>
    <w:p w:rsidR="00803F66" w:rsidRDefault="00AB429A" w:rsidP="00803F66">
      <w:r>
        <w:t xml:space="preserve">For maps that are not geo-referenced, </w:t>
      </w:r>
      <w:r w:rsidR="00803F66">
        <w:t>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AB429A" w:rsidRDefault="00AB429A" w:rsidP="00803F66"/>
    <w:p w:rsidR="00AB429A" w:rsidRDefault="00AB429A" w:rsidP="00803F66">
      <w:r>
        <w:t>For maps that are geo-referenced, Athena displays latitude and longitude coordinates and standard MGRS refer</w:t>
      </w:r>
      <w:r w:rsidR="00E13A15">
        <w:t>ence strings.</w:t>
      </w:r>
    </w:p>
    <w:p w:rsidR="00803F66" w:rsidRDefault="00803F66" w:rsidP="00803F66">
      <w:pPr>
        <w:pStyle w:val="Heading5"/>
      </w:pPr>
      <w:bookmarkStart w:id="345" w:name="_Ref315244413"/>
      <w:bookmarkStart w:id="346" w:name="_Toc400357288"/>
      <w:r>
        <w:t>Neighborhood Polygons</w:t>
      </w:r>
      <w:bookmarkEnd w:id="345"/>
      <w:bookmarkEnd w:id="346"/>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47" w:name="_Toc400357289"/>
      <w:r>
        <w:t xml:space="preserve">Unit and </w:t>
      </w:r>
      <w:r w:rsidR="009D12BF">
        <w:t>Abstract</w:t>
      </w:r>
      <w:r>
        <w:t xml:space="preserve"> Situation Icons</w:t>
      </w:r>
      <w:bookmarkEnd w:id="347"/>
    </w:p>
    <w:p w:rsidR="00803F66" w:rsidRDefault="00803F66" w:rsidP="00803F66">
      <w:r>
        <w:lastRenderedPageBreak/>
        <w:t xml:space="preserve">The Map Browser displays unit and </w:t>
      </w:r>
      <w:r w:rsidR="009D12BF">
        <w:t>abstract</w:t>
      </w:r>
      <w:r>
        <w:t xml:space="preserve"> situation icons.  To see more information about an icon, select the Browse Tool,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48" w:name="_Toc400357290"/>
      <w:r>
        <w:t>Map Browser: Main Toolbar</w:t>
      </w:r>
      <w:bookmarkEnd w:id="348"/>
    </w:p>
    <w:p w:rsidR="00803F66" w:rsidRDefault="00803F66" w:rsidP="00803F66">
      <w:r>
        <w:t>The main toolbar controls determine how the map data is displayed:</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r w:rsidR="00C66654">
              <w:rPr>
                <w:sz w:val="20"/>
                <w:szCs w:val="20"/>
              </w:rPr>
              <w:t xml:space="preserve"> </w:t>
            </w:r>
            <w:r w:rsidR="00C66654" w:rsidRPr="00C66654">
              <w:rPr>
                <w:b/>
                <w:sz w:val="20"/>
                <w:szCs w:val="20"/>
              </w:rPr>
              <w:t>Note</w:t>
            </w:r>
            <w:r w:rsidR="00C66654">
              <w:rPr>
                <w:sz w:val="20"/>
                <w:szCs w:val="20"/>
              </w:rPr>
              <w:t>: this particular example is for a map that is not geo-referenced. For geo-referenced maps you would see an MGRS reference string followed by a latitude/longitude coordinate pair.</w:t>
            </w:r>
          </w:p>
        </w:tc>
      </w:tr>
      <w:tr w:rsidR="00803F66" w:rsidRPr="00F7118A" w:rsidTr="00C523C1">
        <w:trPr>
          <w:cantSplit/>
        </w:trPr>
        <w:tc>
          <w:tcPr>
            <w:tcW w:w="3666" w:type="dxa"/>
          </w:tcPr>
          <w:p w:rsidR="00803F66" w:rsidRDefault="00C66654" w:rsidP="00C523C1">
            <w:pPr>
              <w:rPr>
                <w:noProof/>
              </w:rPr>
            </w:pPr>
            <w:r>
              <w:rPr>
                <w:noProof/>
              </w:rPr>
              <w:drawing>
                <wp:inline distT="0" distB="0" distL="0" distR="0">
                  <wp:extent cx="266737" cy="304843"/>
                  <wp:effectExtent l="19050" t="0" r="0" b="0"/>
                  <wp:docPr id="73" name="Picture 72" descr="Abs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itIcon.PNG"/>
                          <pic:cNvPicPr/>
                        </pic:nvPicPr>
                        <pic:blipFill>
                          <a:blip r:embed="rId55"/>
                          <a:stretch>
                            <a:fillRect/>
                          </a:stretch>
                        </pic:blipFill>
                        <pic:spPr>
                          <a:xfrm>
                            <a:off x="0" y="0"/>
                            <a:ext cx="266737" cy="304843"/>
                          </a:xfrm>
                          <a:prstGeom prst="rect">
                            <a:avLst/>
                          </a:prstGeom>
                        </pic:spPr>
                      </pic:pic>
                    </a:graphicData>
                  </a:graphic>
                </wp:inline>
              </w:drawing>
            </w:r>
          </w:p>
        </w:tc>
        <w:tc>
          <w:tcPr>
            <w:tcW w:w="6270" w:type="dxa"/>
          </w:tcPr>
          <w:p w:rsidR="00803F66" w:rsidRPr="00053139" w:rsidRDefault="00C66654" w:rsidP="00102467">
            <w:pPr>
              <w:rPr>
                <w:sz w:val="20"/>
                <w:szCs w:val="20"/>
              </w:rPr>
            </w:pPr>
            <w:r>
              <w:rPr>
                <w:b/>
                <w:sz w:val="20"/>
                <w:szCs w:val="20"/>
              </w:rPr>
              <w:t>Display Abstract Situation Icons</w:t>
            </w:r>
            <w:r w:rsidR="00803F66">
              <w:rPr>
                <w:b/>
                <w:sz w:val="20"/>
                <w:szCs w:val="20"/>
              </w:rPr>
              <w:t>.</w:t>
            </w:r>
            <w:r w:rsidR="00803F66">
              <w:rPr>
                <w:sz w:val="20"/>
                <w:szCs w:val="20"/>
              </w:rPr>
              <w:t xml:space="preserve">  </w:t>
            </w:r>
            <w:r>
              <w:rPr>
                <w:sz w:val="20"/>
                <w:szCs w:val="20"/>
              </w:rPr>
              <w:t xml:space="preserve">This </w:t>
            </w:r>
            <w:r w:rsidR="00102467">
              <w:rPr>
                <w:sz w:val="20"/>
                <w:szCs w:val="20"/>
              </w:rPr>
              <w:t>button</w:t>
            </w:r>
            <w:r>
              <w:rPr>
                <w:sz w:val="20"/>
                <w:szCs w:val="20"/>
              </w:rPr>
              <w:t xml:space="preserve"> will toggle between displaying and hiding abstract situation icons on the map.</w:t>
            </w:r>
          </w:p>
        </w:tc>
      </w:tr>
      <w:tr w:rsidR="00C66654" w:rsidRPr="00F7118A" w:rsidTr="00C523C1">
        <w:trPr>
          <w:cantSplit/>
        </w:trPr>
        <w:tc>
          <w:tcPr>
            <w:tcW w:w="3666" w:type="dxa"/>
          </w:tcPr>
          <w:p w:rsidR="00C66654" w:rsidRDefault="00C66654" w:rsidP="00C523C1">
            <w:pPr>
              <w:rPr>
                <w:noProof/>
              </w:rPr>
            </w:pPr>
            <w:r>
              <w:rPr>
                <w:noProof/>
              </w:rPr>
              <w:drawing>
                <wp:inline distT="0" distB="0" distL="0" distR="0">
                  <wp:extent cx="733527" cy="314369"/>
                  <wp:effectExtent l="19050" t="0" r="9423" b="0"/>
                  <wp:docPr id="75" name="Picture 74" descr="Grp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Icons.PNG"/>
                          <pic:cNvPicPr/>
                        </pic:nvPicPr>
                        <pic:blipFill>
                          <a:blip r:embed="rId56"/>
                          <a:stretch>
                            <a:fillRect/>
                          </a:stretch>
                        </pic:blipFill>
                        <pic:spPr>
                          <a:xfrm>
                            <a:off x="0" y="0"/>
                            <a:ext cx="733527" cy="314369"/>
                          </a:xfrm>
                          <a:prstGeom prst="rect">
                            <a:avLst/>
                          </a:prstGeom>
                        </pic:spPr>
                      </pic:pic>
                    </a:graphicData>
                  </a:graphic>
                </wp:inline>
              </w:drawing>
            </w:r>
          </w:p>
        </w:tc>
        <w:tc>
          <w:tcPr>
            <w:tcW w:w="6270" w:type="dxa"/>
          </w:tcPr>
          <w:p w:rsidR="00C66654" w:rsidRPr="00102467" w:rsidRDefault="00102467" w:rsidP="00C66654">
            <w:pPr>
              <w:rPr>
                <w:sz w:val="20"/>
                <w:szCs w:val="20"/>
              </w:rPr>
            </w:pPr>
            <w:r>
              <w:rPr>
                <w:b/>
                <w:sz w:val="20"/>
                <w:szCs w:val="20"/>
              </w:rPr>
              <w:t xml:space="preserve">Display Group Icons. </w:t>
            </w:r>
            <w:r>
              <w:rPr>
                <w:sz w:val="20"/>
                <w:szCs w:val="20"/>
              </w:rPr>
              <w:t>These buttons will toggle between displaying and hiding certain group icons on the map.  Green is for civilian groups, brown is for force groups and purple is for organization groups.</w:t>
            </w:r>
          </w:p>
        </w:tc>
      </w:tr>
      <w:tr w:rsidR="00C66654" w:rsidRPr="00F7118A" w:rsidTr="00C523C1">
        <w:trPr>
          <w:cantSplit/>
        </w:trPr>
        <w:tc>
          <w:tcPr>
            <w:tcW w:w="3666" w:type="dxa"/>
          </w:tcPr>
          <w:p w:rsidR="00C66654" w:rsidRDefault="00102467" w:rsidP="00C523C1">
            <w:pPr>
              <w:rPr>
                <w:noProof/>
              </w:rPr>
            </w:pPr>
            <w:r>
              <w:rPr>
                <w:noProof/>
              </w:rPr>
              <w:drawing>
                <wp:inline distT="0" distB="0" distL="0" distR="0">
                  <wp:extent cx="466790" cy="276264"/>
                  <wp:effectExtent l="19050" t="0" r="9460" b="0"/>
                  <wp:docPr id="78" name="Picture 77" descr="Names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Btn.PNG"/>
                          <pic:cNvPicPr/>
                        </pic:nvPicPr>
                        <pic:blipFill>
                          <a:blip r:embed="rId57"/>
                          <a:stretch>
                            <a:fillRect/>
                          </a:stretch>
                        </pic:blipFill>
                        <pic:spPr>
                          <a:xfrm>
                            <a:off x="0" y="0"/>
                            <a:ext cx="466790" cy="276264"/>
                          </a:xfrm>
                          <a:prstGeom prst="rect">
                            <a:avLst/>
                          </a:prstGeom>
                        </pic:spPr>
                      </pic:pic>
                    </a:graphicData>
                  </a:graphic>
                </wp:inline>
              </w:drawing>
            </w:r>
          </w:p>
        </w:tc>
        <w:tc>
          <w:tcPr>
            <w:tcW w:w="6270" w:type="dxa"/>
          </w:tcPr>
          <w:p w:rsidR="00C66654" w:rsidRPr="00102467" w:rsidRDefault="00102467" w:rsidP="00102467">
            <w:pPr>
              <w:rPr>
                <w:sz w:val="20"/>
                <w:szCs w:val="20"/>
              </w:rPr>
            </w:pPr>
            <w:r>
              <w:rPr>
                <w:b/>
                <w:sz w:val="20"/>
                <w:szCs w:val="20"/>
              </w:rPr>
              <w:t xml:space="preserve">Display Group Names. </w:t>
            </w:r>
            <w:r>
              <w:rPr>
                <w:sz w:val="20"/>
                <w:szCs w:val="20"/>
              </w:rPr>
              <w:t>This button will toggle between displaying and hiding the names of the groups inside their icon.  With names displayed, the icons are larger and with names hidden icons appear as small squares of the appropriate color.  This is useful if showing the particular names of groups is not needed and makes the lay down of icons easier to visualize.</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49" w:name="_Toc400357291"/>
      <w:r>
        <w:lastRenderedPageBreak/>
        <w:t>The Secondary Toolbar</w:t>
      </w:r>
      <w:bookmarkEnd w:id="349"/>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50" w:name="_Toc400357292"/>
      <w:r>
        <w:t>Context Menus</w:t>
      </w:r>
      <w:bookmarkEnd w:id="350"/>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51" w:name="_Toc400357293"/>
      <w:r>
        <w:lastRenderedPageBreak/>
        <w:t>The Physical/Neighborhoods Tab</w:t>
      </w:r>
      <w:bookmarkEnd w:id="351"/>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52" w:name="_Toc400357294"/>
      <w:r>
        <w:t>The Physical/Proximities Tab</w:t>
      </w:r>
      <w:bookmarkEnd w:id="352"/>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53" w:name="_Toc400357295"/>
      <w:r>
        <w:t>The Physical/</w:t>
      </w:r>
      <w:r w:rsidR="001833C9">
        <w:t>Abs</w:t>
      </w:r>
      <w:r>
        <w:t>its Tab</w:t>
      </w:r>
      <w:bookmarkEnd w:id="353"/>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54" w:name="_Ref379787813"/>
      <w:bookmarkStart w:id="355" w:name="_Toc400357296"/>
      <w:r>
        <w:t>The Physical/CURSEs Tab</w:t>
      </w:r>
      <w:bookmarkEnd w:id="354"/>
      <w:bookmarkEnd w:id="355"/>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520270">
        <w:fldChar w:fldCharType="begin"/>
      </w:r>
      <w:r w:rsidR="003953A8">
        <w:instrText xml:space="preserve"> REF _Ref379790365 \n \h </w:instrText>
      </w:r>
      <w:r w:rsidR="00520270">
        <w:fldChar w:fldCharType="separate"/>
      </w:r>
      <w:r w:rsidR="003953A8">
        <w:t>8.8</w:t>
      </w:r>
      <w:r w:rsidR="00520270">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3"/>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6" w:name="_Toc400357297"/>
      <w:r>
        <w:t>The Physical/Security Tab</w:t>
      </w:r>
      <w:bookmarkEnd w:id="356"/>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520270">
        <w:fldChar w:fldCharType="begin"/>
      </w:r>
      <w:r w:rsidR="003953A8">
        <w:instrText xml:space="preserve"> REF _Ref185639112 \n \h </w:instrText>
      </w:r>
      <w:r w:rsidR="00520270">
        <w:fldChar w:fldCharType="separate"/>
      </w:r>
      <w:r w:rsidR="003953A8">
        <w:t>4.6</w:t>
      </w:r>
      <w:r w:rsidR="00520270">
        <w:fldChar w:fldCharType="end"/>
      </w:r>
      <w:r w:rsidR="00C87AB3">
        <w:t>.</w:t>
      </w:r>
    </w:p>
    <w:p w:rsidR="00371DEB" w:rsidRPr="00AE7E3E" w:rsidRDefault="00371DEB" w:rsidP="00371DEB">
      <w:pPr>
        <w:pStyle w:val="Heading4"/>
      </w:pPr>
      <w:bookmarkStart w:id="357" w:name="_Toc400357298"/>
      <w:r>
        <w:lastRenderedPageBreak/>
        <w:t>The Physical/Activity Tab</w:t>
      </w:r>
      <w:bookmarkEnd w:id="357"/>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520270">
        <w:fldChar w:fldCharType="begin"/>
      </w:r>
      <w:r w:rsidR="003953A8">
        <w:instrText xml:space="preserve"> REF _Ref312068898 \n \h </w:instrText>
      </w:r>
      <w:r w:rsidR="00520270">
        <w:fldChar w:fldCharType="separate"/>
      </w:r>
      <w:r w:rsidR="003953A8">
        <w:t>4.8</w:t>
      </w:r>
      <w:r w:rsidR="00520270">
        <w:fldChar w:fldCharType="end"/>
      </w:r>
      <w:r w:rsidR="003953A8">
        <w:t>.</w:t>
      </w:r>
    </w:p>
    <w:p w:rsidR="0082763E" w:rsidRDefault="0082763E" w:rsidP="0082763E">
      <w:pPr>
        <w:pStyle w:val="Heading4"/>
      </w:pPr>
      <w:bookmarkStart w:id="358" w:name="_Toc400357299"/>
      <w:r>
        <w:t>The Physical/NbhoodDemog Tab</w:t>
      </w:r>
      <w:bookmarkEnd w:id="358"/>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9" w:name="_Toc400357300"/>
      <w:r>
        <w:lastRenderedPageBreak/>
        <w:t>The Political</w:t>
      </w:r>
      <w:r w:rsidR="00803F66">
        <w:t xml:space="preserve"> Tab</w:t>
      </w:r>
      <w:bookmarkEnd w:id="359"/>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520270">
        <w:fldChar w:fldCharType="begin"/>
      </w:r>
      <w:r w:rsidR="00A95A4F">
        <w:instrText xml:space="preserve"> REF _Ref379790407 \n \h </w:instrText>
      </w:r>
      <w:r w:rsidR="00520270">
        <w:fldChar w:fldCharType="separate"/>
      </w:r>
      <w:r w:rsidR="00A95A4F">
        <w:t>13.6</w:t>
      </w:r>
      <w:r w:rsidR="00520270">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60" w:name="_Toc400357301"/>
      <w:r>
        <w:t>The Political</w:t>
      </w:r>
      <w:r w:rsidR="00F875ED">
        <w:t>/Actors Tab</w:t>
      </w:r>
      <w:bookmarkEnd w:id="360"/>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61" w:name="_Toc400357302"/>
      <w:r>
        <w:t>The Political</w:t>
      </w:r>
      <w:r w:rsidR="00F342B7">
        <w:t>/VRel Tab</w:t>
      </w:r>
      <w:bookmarkEnd w:id="361"/>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62" w:name="_Toc400357303"/>
      <w:r>
        <w:lastRenderedPageBreak/>
        <w:t>The Military Tab</w:t>
      </w:r>
      <w:bookmarkEnd w:id="362"/>
    </w:p>
    <w:p w:rsidR="000E1CC6" w:rsidRDefault="000E1CC6" w:rsidP="000E1CC6">
      <w:r>
        <w:t>The Military tab contains data relating to the use of military and paramilitary force in the playbox.</w:t>
      </w:r>
    </w:p>
    <w:p w:rsidR="000E1CC6" w:rsidRDefault="000E1CC6" w:rsidP="000E1CC6">
      <w:pPr>
        <w:pStyle w:val="Heading4"/>
      </w:pPr>
      <w:bookmarkStart w:id="363" w:name="_Toc400357304"/>
      <w:r>
        <w:t>The Military/Force Groups Tab</w:t>
      </w:r>
      <w:bookmarkEnd w:id="363"/>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64" w:name="_Toc400357305"/>
      <w:r>
        <w:lastRenderedPageBreak/>
        <w:t>The Economics Tab</w:t>
      </w:r>
      <w:bookmarkEnd w:id="364"/>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009A6283" w:rsidRPr="009A6283">
        <w:rPr>
          <w:b/>
        </w:rPr>
        <w:t>Economics/Control</w:t>
      </w:r>
      <w:r w:rsidR="009A6283">
        <w:t xml:space="preserve"> and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742DE3" w:rsidP="001643A8">
      <w:pPr>
        <w:jc w:val="center"/>
      </w:pPr>
      <w:r>
        <w:rPr>
          <w:noProof/>
        </w:rPr>
        <w:drawing>
          <wp:inline distT="0" distB="0" distL="0" distR="0">
            <wp:extent cx="5486400" cy="4348480"/>
            <wp:effectExtent l="19050" t="0" r="0" b="0"/>
            <wp:docPr id="80" name="Picture 79" descr="Eco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Tab.PNG"/>
                    <pic:cNvPicPr/>
                  </pic:nvPicPr>
                  <pic:blipFill>
                    <a:blip r:embed="rId64"/>
                    <a:stretch>
                      <a:fillRect/>
                    </a:stretch>
                  </pic:blipFill>
                  <pic:spPr>
                    <a:xfrm>
                      <a:off x="0" y="0"/>
                      <a:ext cx="5485116" cy="4347462"/>
                    </a:xfrm>
                    <a:prstGeom prst="rect">
                      <a:avLst/>
                    </a:prstGeom>
                  </pic:spPr>
                </pic:pic>
              </a:graphicData>
            </a:graphic>
          </wp:inline>
        </w:drawing>
      </w:r>
    </w:p>
    <w:p w:rsidR="001643A8" w:rsidRDefault="001643A8" w:rsidP="001643A8"/>
    <w:p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742DE3" w:rsidRDefault="00742DE3" w:rsidP="001643A8">
      <w:pPr>
        <w:pStyle w:val="Heading4"/>
      </w:pPr>
      <w:bookmarkStart w:id="365" w:name="_Toc400357306"/>
      <w:r>
        <w:lastRenderedPageBreak/>
        <w:t>The Economics/Control Tab</w:t>
      </w:r>
      <w:bookmarkEnd w:id="365"/>
    </w:p>
    <w:p w:rsidR="00742DE3" w:rsidRPr="00742DE3" w:rsidRDefault="00742DE3" w:rsidP="00742DE3">
      <w:r>
        <w:t xml:space="preserve">This tab is used to enable or disable the economics model.  It also displays some information about the economics model depending on which state the switch is in. </w:t>
      </w:r>
    </w:p>
    <w:p w:rsidR="001643A8" w:rsidRDefault="001643A8" w:rsidP="001643A8">
      <w:pPr>
        <w:pStyle w:val="Heading4"/>
      </w:pPr>
      <w:bookmarkStart w:id="366" w:name="_Toc400357307"/>
      <w:r>
        <w:t>The Economics/SAM Tab</w:t>
      </w:r>
      <w:bookmarkEnd w:id="366"/>
    </w:p>
    <w:p w:rsidR="001643A8" w:rsidRDefault="001643A8" w:rsidP="001643A8">
      <w:r>
        <w:t>Displays the Social Accounting Matrix used to set up the money flows for the economy to be simulated.</w:t>
      </w:r>
    </w:p>
    <w:p w:rsidR="001643A8" w:rsidRDefault="001643A8" w:rsidP="001643A8">
      <w:pPr>
        <w:pStyle w:val="Heading4"/>
      </w:pPr>
      <w:bookmarkStart w:id="367" w:name="_Toc400357308"/>
      <w:r>
        <w:t>The Economics/Overview Tab</w:t>
      </w:r>
      <w:bookmarkEnd w:id="367"/>
    </w:p>
    <w:p w:rsidR="001643A8" w:rsidRDefault="001643A8" w:rsidP="001643A8">
      <w:r>
        <w:t>This tab displays an overview of the playbox economy in the form of a spreadsheet.</w:t>
      </w:r>
    </w:p>
    <w:p w:rsidR="001643A8" w:rsidRDefault="001643A8" w:rsidP="001643A8">
      <w:pPr>
        <w:pStyle w:val="Heading4"/>
      </w:pPr>
      <w:bookmarkStart w:id="368" w:name="_Toc400357309"/>
      <w:r>
        <w:t>The Economics/Expenditures Tab</w:t>
      </w:r>
      <w:bookmarkEnd w:id="368"/>
    </w:p>
    <w:p w:rsidR="001643A8" w:rsidRDefault="001643A8" w:rsidP="001643A8">
      <w:r>
        <w:t>This tab displays the expenditures of each actor by sector.</w:t>
      </w:r>
    </w:p>
    <w:p w:rsidR="001643A8" w:rsidRDefault="001643A8" w:rsidP="001643A8">
      <w:pPr>
        <w:pStyle w:val="Heading4"/>
      </w:pPr>
      <w:bookmarkStart w:id="369" w:name="_Toc400357310"/>
      <w:r>
        <w:t>The Economics/Population Tab</w:t>
      </w:r>
      <w:bookmarkEnd w:id="369"/>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70" w:name="_Toc400357311"/>
      <w:r>
        <w:t>The Economics/Groups Tab</w:t>
      </w:r>
      <w:bookmarkEnd w:id="370"/>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71" w:name="_Toc400357312"/>
      <w:r>
        <w:lastRenderedPageBreak/>
        <w:t>The Social Tab</w:t>
      </w:r>
      <w:bookmarkEnd w:id="371"/>
    </w:p>
    <w:p w:rsidR="004C3F6D" w:rsidRPr="004C3F6D" w:rsidRDefault="004C3F6D" w:rsidP="004C3F6D">
      <w:r>
        <w:t>The Social tab contains data relating to the residents of the playbox, their beliefs, their attitudes, and their demographics.</w:t>
      </w:r>
    </w:p>
    <w:p w:rsidR="00222A40" w:rsidRDefault="00222A40" w:rsidP="00222A40">
      <w:pPr>
        <w:pStyle w:val="Heading4"/>
      </w:pPr>
      <w:bookmarkStart w:id="372" w:name="_Toc400357313"/>
      <w:r>
        <w:t>The Social/Beliefs Tab</w:t>
      </w:r>
      <w:bookmarkEnd w:id="372"/>
    </w:p>
    <w:p w:rsidR="00222A40" w:rsidRDefault="00222A40" w:rsidP="00222A40">
      <w:r>
        <w:t xml:space="preserve">The Belief System browser is found on the </w:t>
      </w:r>
      <w:r>
        <w:rPr>
          <w:b/>
        </w:rPr>
        <w:t>Social/Beliefs</w:t>
      </w:r>
      <w:r>
        <w:t xml:space="preserve"> tab.  It is used to create and edit the belief systems of the actors and civilian groups in the playbox (Section </w:t>
      </w:r>
      <w:r>
        <w:fldChar w:fldCharType="begin"/>
      </w:r>
      <w:r>
        <w:instrText xml:space="preserve"> REF _Ref312048277 \n \h </w:instrText>
      </w:r>
      <w:r>
        <w:fldChar w:fldCharType="separate"/>
      </w:r>
      <w:r>
        <w:t>8.3</w:t>
      </w:r>
      <w:r>
        <w:fldChar w:fldCharType="end"/>
      </w:r>
      <w:r>
        <w:t>).  This browser differs from most of the others in that you can change most input values directly in the browser, without popping up a dialog box.</w:t>
      </w:r>
    </w:p>
    <w:p w:rsidR="00222A40" w:rsidRDefault="00222A40" w:rsidP="00222A40"/>
    <w:p w:rsidR="00222A40" w:rsidRDefault="00222A40" w:rsidP="00222A40">
      <w:pPr>
        <w:jc w:val="center"/>
      </w:pPr>
      <w:r>
        <w:rPr>
          <w:noProof/>
        </w:rPr>
        <w:drawing>
          <wp:inline distT="0" distB="0" distL="0" distR="0" wp14:anchorId="0AFABAB2" wp14:editId="4FD903BF">
            <wp:extent cx="5943600"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090545"/>
                    </a:xfrm>
                    <a:prstGeom prst="rect">
                      <a:avLst/>
                    </a:prstGeom>
                  </pic:spPr>
                </pic:pic>
              </a:graphicData>
            </a:graphic>
          </wp:inline>
        </w:drawing>
      </w:r>
    </w:p>
    <w:p w:rsidR="00222A40" w:rsidRDefault="00222A40" w:rsidP="00222A40"/>
    <w:p w:rsidR="00222A40" w:rsidRDefault="00222A40" w:rsidP="00222A40">
      <w:r>
        <w:t>The browser has three major areas:</w:t>
      </w:r>
    </w:p>
    <w:p w:rsidR="00222A40" w:rsidRDefault="00222A40" w:rsidP="00222A40"/>
    <w:p w:rsidR="00222A40" w:rsidRDefault="00222A40" w:rsidP="00222A40">
      <w:pPr>
        <w:pStyle w:val="ListParagraph"/>
        <w:numPr>
          <w:ilvl w:val="0"/>
          <w:numId w:val="58"/>
        </w:numPr>
      </w:pPr>
      <w:r>
        <w:t>The Belief System pane</w:t>
      </w:r>
    </w:p>
    <w:p w:rsidR="00222A40" w:rsidRDefault="00222A40" w:rsidP="00222A40">
      <w:pPr>
        <w:pStyle w:val="ListParagraph"/>
        <w:numPr>
          <w:ilvl w:val="0"/>
          <w:numId w:val="58"/>
        </w:numPr>
      </w:pPr>
      <w:r>
        <w:t>The Topics Pane</w:t>
      </w:r>
    </w:p>
    <w:p w:rsidR="00222A40" w:rsidRDefault="00222A40" w:rsidP="00222A40">
      <w:pPr>
        <w:pStyle w:val="ListParagraph"/>
        <w:numPr>
          <w:ilvl w:val="0"/>
          <w:numId w:val="58"/>
        </w:numPr>
      </w:pPr>
      <w:r>
        <w:t>The Affinities Pane</w:t>
      </w:r>
    </w:p>
    <w:p w:rsidR="00222A40" w:rsidRDefault="00222A40" w:rsidP="00222A40"/>
    <w:p w:rsidR="00222A40" w:rsidRDefault="00222A40" w:rsidP="00222A40">
      <w:r>
        <w:t>Note that you can click and drag the border between any pair of these areas to make an area larger or smaller.</w:t>
      </w:r>
    </w:p>
    <w:p w:rsidR="00222A40" w:rsidRDefault="00222A40" w:rsidP="00222A40"/>
    <w:p w:rsidR="00222A40" w:rsidRDefault="00222A40" w:rsidP="00222A40">
      <w:pPr>
        <w:pStyle w:val="Heading5"/>
      </w:pPr>
      <w:bookmarkStart w:id="373" w:name="_Toc400357314"/>
      <w:r>
        <w:t>The Belief System Pane</w:t>
      </w:r>
      <w:bookmarkEnd w:id="373"/>
    </w:p>
    <w:p w:rsidR="00222A40" w:rsidRDefault="00222A40" w:rsidP="00222A40">
      <w:r>
        <w:t xml:space="preserve">The Belief System pane is where the user creates belief systems and assesses their commonality with the dominant belief system in the playbox. </w:t>
      </w:r>
    </w:p>
    <w:p w:rsidR="00222A40" w:rsidRDefault="00222A40" w:rsidP="00222A40"/>
    <w:p w:rsidR="00222A40" w:rsidRDefault="00222A40" w:rsidP="00222A40">
      <w:r>
        <w:lastRenderedPageBreak/>
        <w:t xml:space="preserve">In versions of Athena prior to Athena 6.2 each actor and civilian group had its own distinct belief system.  This required excessive data entry (groups in different neighborhoods could not share a belief system) and was inflexible from a modeling point-of-view.  In Athena 6.2, each actor and civilian group is assigned the "Neutral" belief system on creation; and then, the user creates as many belief systems as he deems necessary and assigns them to actors and groups.  </w:t>
      </w:r>
    </w:p>
    <w:p w:rsidR="00222A40" w:rsidRDefault="00222A40" w:rsidP="00222A40"/>
    <w:p w:rsidR="00222A40" w:rsidRDefault="00222A40" w:rsidP="00222A40">
      <w:r>
        <w:t>The Belief System pane's toolbar contains the following controls:</w:t>
      </w:r>
    </w:p>
    <w:p w:rsidR="00222A40" w:rsidRDefault="00222A40" w:rsidP="00222A40"/>
    <w:tbl>
      <w:tblPr>
        <w:tblStyle w:val="TableGrid"/>
        <w:tblW w:w="0" w:type="auto"/>
        <w:tblLook w:val="04A0" w:firstRow="1" w:lastRow="0" w:firstColumn="1" w:lastColumn="0" w:noHBand="0" w:noVBand="1"/>
      </w:tblPr>
      <w:tblGrid>
        <w:gridCol w:w="3486"/>
        <w:gridCol w:w="6450"/>
      </w:tblGrid>
      <w:tr w:rsidR="00222A40" w:rsidRPr="00F7118A" w:rsidTr="00C76EE2">
        <w:trPr>
          <w:cantSplit/>
        </w:trPr>
        <w:tc>
          <w:tcPr>
            <w:tcW w:w="2016" w:type="dxa"/>
          </w:tcPr>
          <w:p w:rsidR="00222A40" w:rsidRDefault="00222A40" w:rsidP="00C76EE2">
            <w:pPr>
              <w:rPr>
                <w:noProof/>
              </w:rPr>
            </w:pPr>
            <w:r>
              <w:rPr>
                <w:noProof/>
              </w:rPr>
              <w:drawing>
                <wp:inline distT="0" distB="0" distL="0" distR="0" wp14:anchorId="2AD89B89" wp14:editId="52D39F13">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19075"/>
                          </a:xfrm>
                          <a:prstGeom prst="rect">
                            <a:avLst/>
                          </a:prstGeom>
                        </pic:spPr>
                      </pic:pic>
                    </a:graphicData>
                  </a:graphic>
                </wp:inline>
              </w:drawing>
            </w:r>
          </w:p>
        </w:tc>
        <w:tc>
          <w:tcPr>
            <w:tcW w:w="7920" w:type="dxa"/>
          </w:tcPr>
          <w:p w:rsidR="00222A40" w:rsidRPr="00150799" w:rsidRDefault="00222A40" w:rsidP="00C76EE2">
            <w:pPr>
              <w:rPr>
                <w:sz w:val="20"/>
                <w:szCs w:val="20"/>
              </w:rPr>
            </w:pPr>
            <w:r>
              <w:rPr>
                <w:b/>
                <w:sz w:val="20"/>
                <w:szCs w:val="20"/>
              </w:rPr>
              <w:t>Add Belief System.</w:t>
            </w:r>
            <w:r>
              <w:rPr>
                <w:sz w:val="20"/>
                <w:szCs w:val="20"/>
              </w:rPr>
              <w:t xml:space="preserve">  Creates a new belief system with default settings, and pops up the Update Belief System Metadata dialog.</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1B8A809C" wp14:editId="2B7498F2">
                  <wp:extent cx="238125" cy="247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rsidR="00222A40" w:rsidRPr="00150799" w:rsidRDefault="00222A40" w:rsidP="00C76EE2">
            <w:pPr>
              <w:rPr>
                <w:sz w:val="20"/>
                <w:szCs w:val="20"/>
              </w:rPr>
            </w:pPr>
            <w:r>
              <w:rPr>
                <w:b/>
                <w:sz w:val="20"/>
                <w:szCs w:val="20"/>
              </w:rPr>
              <w:t>Edit System Metadata.</w:t>
            </w:r>
            <w:r>
              <w:rPr>
                <w:sz w:val="20"/>
                <w:szCs w:val="20"/>
              </w:rPr>
              <w:t xml:space="preserve">  Pops up the Update Belief System Metadata dialog for the selected belief system, allowing the user to edit it.</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331C3F33" wp14:editId="5DB165B6">
                  <wp:extent cx="2076450" cy="27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076450" cy="276225"/>
                          </a:xfrm>
                          <a:prstGeom prst="rect">
                            <a:avLst/>
                          </a:prstGeom>
                        </pic:spPr>
                      </pic:pic>
                    </a:graphicData>
                  </a:graphic>
                </wp:inline>
              </w:drawing>
            </w:r>
          </w:p>
        </w:tc>
        <w:tc>
          <w:tcPr>
            <w:tcW w:w="7920" w:type="dxa"/>
          </w:tcPr>
          <w:p w:rsidR="00222A40" w:rsidRPr="00B00A0F" w:rsidRDefault="00222A40" w:rsidP="00C76EE2">
            <w:pPr>
              <w:rPr>
                <w:sz w:val="20"/>
                <w:szCs w:val="20"/>
              </w:rPr>
            </w:pPr>
            <w:r>
              <w:rPr>
                <w:b/>
                <w:sz w:val="20"/>
                <w:szCs w:val="20"/>
              </w:rPr>
              <w:t>Commonality.</w:t>
            </w:r>
            <w:r>
              <w:rPr>
                <w:sz w:val="20"/>
                <w:szCs w:val="20"/>
              </w:rPr>
              <w:t xml:space="preserve">  Allows the user to adjust the selected belief system's commonality with the values of the dominant culture in the playbox.  0.0 implies no commonality with the dominant culture, and 1.0 implies complete commonality.</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7997DD51" wp14:editId="52126356">
                  <wp:extent cx="2381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8125" cy="285750"/>
                          </a:xfrm>
                          <a:prstGeom prst="rect">
                            <a:avLst/>
                          </a:prstGeom>
                        </pic:spPr>
                      </pic:pic>
                    </a:graphicData>
                  </a:graphic>
                </wp:inline>
              </w:drawing>
            </w:r>
          </w:p>
        </w:tc>
        <w:tc>
          <w:tcPr>
            <w:tcW w:w="7920" w:type="dxa"/>
          </w:tcPr>
          <w:p w:rsidR="00222A40" w:rsidRPr="00732DE0" w:rsidRDefault="00222A40" w:rsidP="00C76EE2">
            <w:pPr>
              <w:rPr>
                <w:sz w:val="20"/>
                <w:szCs w:val="20"/>
              </w:rPr>
            </w:pPr>
            <w:r>
              <w:rPr>
                <w:b/>
                <w:sz w:val="20"/>
                <w:szCs w:val="20"/>
              </w:rPr>
              <w:t>Delete Belief System.</w:t>
            </w:r>
            <w:r>
              <w:rPr>
                <w:sz w:val="20"/>
                <w:szCs w:val="20"/>
              </w:rPr>
              <w:t xml:space="preserve">  Removes the selected belief system from the scenario.</w:t>
            </w:r>
          </w:p>
        </w:tc>
      </w:tr>
    </w:tbl>
    <w:p w:rsidR="00222A40" w:rsidRDefault="00222A40" w:rsidP="00222A40"/>
    <w:p w:rsidR="00222A40" w:rsidRDefault="00222A40" w:rsidP="00222A40">
      <w:pPr>
        <w:pStyle w:val="Heading5"/>
      </w:pPr>
      <w:bookmarkStart w:id="374" w:name="_Toc400357315"/>
      <w:r>
        <w:t>The Topics Pane</w:t>
      </w:r>
      <w:bookmarkEnd w:id="374"/>
    </w:p>
    <w:p w:rsidR="00222A40" w:rsidRDefault="00222A40" w:rsidP="00222A40">
      <w:r>
        <w:t>The Topics pane serves two purposes.  First, it is where the user creates, edits, and views the set of topics about which actors and civilian groups have beliefs; and second, it is where the user assigns beliefs to belief systems.</w:t>
      </w:r>
    </w:p>
    <w:p w:rsidR="00222A40" w:rsidRDefault="00222A40" w:rsidP="00222A40"/>
    <w:p w:rsidR="00222A40" w:rsidRDefault="00222A40" w:rsidP="00222A40">
      <w:pPr>
        <w:jc w:val="center"/>
      </w:pPr>
      <w:r>
        <w:rPr>
          <w:noProof/>
        </w:rPr>
        <w:drawing>
          <wp:inline distT="0" distB="0" distL="0" distR="0" wp14:anchorId="2679BE46" wp14:editId="278549B7">
            <wp:extent cx="5943600" cy="1088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088390"/>
                    </a:xfrm>
                    <a:prstGeom prst="rect">
                      <a:avLst/>
                    </a:prstGeom>
                  </pic:spPr>
                </pic:pic>
              </a:graphicData>
            </a:graphic>
          </wp:inline>
        </w:drawing>
      </w:r>
    </w:p>
    <w:p w:rsidR="00222A40" w:rsidRDefault="00222A40" w:rsidP="00222A40"/>
    <w:p w:rsidR="00222A40" w:rsidRDefault="00222A40" w:rsidP="00222A40">
      <w:r>
        <w:t>For each topic, the pane shows the topic's ID, title, and whether or not the topic is used when computing affinity.  If a belief system is selected in the Belief System pane, then each row shows the system's belief (position and emphasis) on this topic.</w:t>
      </w:r>
    </w:p>
    <w:p w:rsidR="00222A40" w:rsidRDefault="00222A40" w:rsidP="00222A40"/>
    <w:p w:rsidR="00222A40" w:rsidRDefault="00222A40" w:rsidP="00222A40">
      <w:r>
        <w:t>Use the following toolbar controls to create and edit topics and beliefs:</w:t>
      </w:r>
    </w:p>
    <w:p w:rsidR="00222A40" w:rsidRDefault="00222A40" w:rsidP="00222A40"/>
    <w:tbl>
      <w:tblPr>
        <w:tblStyle w:val="TableGrid"/>
        <w:tblW w:w="0" w:type="auto"/>
        <w:tblLook w:val="04A0" w:firstRow="1" w:lastRow="0" w:firstColumn="1" w:lastColumn="0" w:noHBand="0" w:noVBand="1"/>
      </w:tblPr>
      <w:tblGrid>
        <w:gridCol w:w="3366"/>
        <w:gridCol w:w="6570"/>
      </w:tblGrid>
      <w:tr w:rsidR="00222A40" w:rsidRPr="00F7118A" w:rsidTr="00C76EE2">
        <w:trPr>
          <w:cantSplit/>
          <w:tblHeader/>
        </w:trPr>
        <w:tc>
          <w:tcPr>
            <w:tcW w:w="2016" w:type="dxa"/>
            <w:shd w:val="clear" w:color="auto" w:fill="000000" w:themeFill="text1"/>
          </w:tcPr>
          <w:p w:rsidR="00222A40" w:rsidRDefault="00222A40" w:rsidP="00C76EE2">
            <w:pPr>
              <w:rPr>
                <w:noProof/>
              </w:rPr>
            </w:pPr>
            <w:r>
              <w:rPr>
                <w:noProof/>
                <w:sz w:val="20"/>
                <w:szCs w:val="20"/>
              </w:rPr>
              <w:t>Control</w:t>
            </w:r>
          </w:p>
        </w:tc>
        <w:tc>
          <w:tcPr>
            <w:tcW w:w="7920" w:type="dxa"/>
            <w:shd w:val="clear" w:color="auto" w:fill="000000" w:themeFill="text1"/>
          </w:tcPr>
          <w:p w:rsidR="00222A40" w:rsidRDefault="00222A40" w:rsidP="00C76EE2">
            <w:pPr>
              <w:rPr>
                <w:sz w:val="20"/>
                <w:szCs w:val="20"/>
              </w:rPr>
            </w:pPr>
            <w:r>
              <w:rPr>
                <w:sz w:val="20"/>
                <w:szCs w:val="20"/>
              </w:rPr>
              <w:t>Description</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5A4B990E" wp14:editId="213BA78C">
                  <wp:extent cx="219075" cy="219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19075"/>
                          </a:xfrm>
                          <a:prstGeom prst="rect">
                            <a:avLst/>
                          </a:prstGeom>
                        </pic:spPr>
                      </pic:pic>
                    </a:graphicData>
                  </a:graphic>
                </wp:inline>
              </w:drawing>
            </w:r>
          </w:p>
        </w:tc>
        <w:tc>
          <w:tcPr>
            <w:tcW w:w="7920" w:type="dxa"/>
          </w:tcPr>
          <w:p w:rsidR="00222A40" w:rsidRPr="00150799" w:rsidRDefault="00222A40" w:rsidP="00C76EE2">
            <w:pPr>
              <w:rPr>
                <w:sz w:val="20"/>
                <w:szCs w:val="20"/>
              </w:rPr>
            </w:pPr>
            <w:r>
              <w:rPr>
                <w:b/>
                <w:sz w:val="20"/>
                <w:szCs w:val="20"/>
              </w:rPr>
              <w:t>Add Topic.</w:t>
            </w:r>
            <w:r>
              <w:rPr>
                <w:sz w:val="20"/>
                <w:szCs w:val="20"/>
              </w:rPr>
              <w:t xml:space="preserve">  Adds a new topic with default settings, and pops up the Update Topic Metadata dialog so that the user can set the topic's title and affinity flag.</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08976A33" wp14:editId="33D1CCD1">
                  <wp:extent cx="59055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550" cy="285750"/>
                          </a:xfrm>
                          <a:prstGeom prst="rect">
                            <a:avLst/>
                          </a:prstGeom>
                        </pic:spPr>
                      </pic:pic>
                    </a:graphicData>
                  </a:graphic>
                </wp:inline>
              </w:drawing>
            </w:r>
          </w:p>
        </w:tc>
        <w:tc>
          <w:tcPr>
            <w:tcW w:w="7920" w:type="dxa"/>
          </w:tcPr>
          <w:p w:rsidR="00222A40" w:rsidRPr="00150799" w:rsidRDefault="00222A40" w:rsidP="00C76EE2">
            <w:pPr>
              <w:rPr>
                <w:sz w:val="20"/>
                <w:szCs w:val="20"/>
              </w:rPr>
            </w:pPr>
            <w:r>
              <w:rPr>
                <w:b/>
                <w:sz w:val="20"/>
                <w:szCs w:val="20"/>
              </w:rPr>
              <w:t>Edit Topic Metadata/Edit Belief.</w:t>
            </w:r>
            <w:r>
              <w:rPr>
                <w:sz w:val="20"/>
                <w:szCs w:val="20"/>
              </w:rPr>
              <w:t xml:space="preserve">  Pops up the Update Topic Metadata or Update Belief dialogs, respectively, for the selected row.</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12AB40CD" wp14:editId="4EE1A7E7">
                  <wp:extent cx="10287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028700" cy="304800"/>
                          </a:xfrm>
                          <a:prstGeom prst="rect">
                            <a:avLst/>
                          </a:prstGeom>
                        </pic:spPr>
                      </pic:pic>
                    </a:graphicData>
                  </a:graphic>
                </wp:inline>
              </w:drawing>
            </w:r>
          </w:p>
        </w:tc>
        <w:tc>
          <w:tcPr>
            <w:tcW w:w="7920" w:type="dxa"/>
          </w:tcPr>
          <w:p w:rsidR="00222A40" w:rsidRPr="00150799" w:rsidRDefault="00222A40" w:rsidP="00C76EE2">
            <w:pPr>
              <w:rPr>
                <w:i/>
                <w:sz w:val="20"/>
                <w:szCs w:val="20"/>
              </w:rPr>
            </w:pPr>
            <w:r>
              <w:rPr>
                <w:b/>
                <w:sz w:val="20"/>
                <w:szCs w:val="20"/>
              </w:rPr>
              <w:t>Affinity.</w:t>
            </w:r>
            <w:r>
              <w:rPr>
                <w:sz w:val="20"/>
                <w:szCs w:val="20"/>
              </w:rPr>
              <w:t xml:space="preserve">  Sets the affinity flag for the selected topic.  If "Yes", then beliefs on the topic will be used when computing affinity, and if "No" then not.</w:t>
            </w:r>
          </w:p>
          <w:p w:rsidR="00222A40" w:rsidRPr="00053139" w:rsidRDefault="00222A40" w:rsidP="00C76EE2">
            <w:pPr>
              <w:rPr>
                <w:sz w:val="20"/>
                <w:szCs w:val="20"/>
              </w:rPr>
            </w:pPr>
          </w:p>
        </w:tc>
      </w:tr>
      <w:tr w:rsidR="00222A40" w:rsidRPr="00F7118A" w:rsidTr="00C76EE2">
        <w:trPr>
          <w:cantSplit/>
        </w:trPr>
        <w:tc>
          <w:tcPr>
            <w:tcW w:w="2016" w:type="dxa"/>
          </w:tcPr>
          <w:p w:rsidR="00222A40" w:rsidRDefault="00222A40" w:rsidP="00C76EE2">
            <w:pPr>
              <w:rPr>
                <w:noProof/>
              </w:rPr>
            </w:pPr>
            <w:r>
              <w:rPr>
                <w:noProof/>
              </w:rPr>
              <w:lastRenderedPageBreak/>
              <w:drawing>
                <wp:inline distT="0" distB="0" distL="0" distR="0" wp14:anchorId="41F321EF" wp14:editId="27699F93">
                  <wp:extent cx="1771650" cy="285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71650" cy="285750"/>
                          </a:xfrm>
                          <a:prstGeom prst="rect">
                            <a:avLst/>
                          </a:prstGeom>
                        </pic:spPr>
                      </pic:pic>
                    </a:graphicData>
                  </a:graphic>
                </wp:inline>
              </w:drawing>
            </w:r>
          </w:p>
        </w:tc>
        <w:tc>
          <w:tcPr>
            <w:tcW w:w="7920" w:type="dxa"/>
          </w:tcPr>
          <w:p w:rsidR="00222A40" w:rsidRPr="00732DE0" w:rsidRDefault="00222A40" w:rsidP="00C76EE2">
            <w:pPr>
              <w:rPr>
                <w:sz w:val="20"/>
                <w:szCs w:val="20"/>
              </w:rPr>
            </w:pPr>
            <w:r>
              <w:rPr>
                <w:b/>
                <w:sz w:val="20"/>
                <w:szCs w:val="20"/>
              </w:rPr>
              <w:t>Position.</w:t>
            </w:r>
            <w:r>
              <w:rPr>
                <w:sz w:val="20"/>
                <w:szCs w:val="20"/>
              </w:rPr>
              <w:t xml:space="preserve">  Sets the position of the selected belief system on the selected topic.</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1A1B8466" wp14:editId="2CB30729">
                  <wp:extent cx="2000250" cy="266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0" cy="266700"/>
                          </a:xfrm>
                          <a:prstGeom prst="rect">
                            <a:avLst/>
                          </a:prstGeom>
                        </pic:spPr>
                      </pic:pic>
                    </a:graphicData>
                  </a:graphic>
                </wp:inline>
              </w:drawing>
            </w:r>
          </w:p>
        </w:tc>
        <w:tc>
          <w:tcPr>
            <w:tcW w:w="7920" w:type="dxa"/>
          </w:tcPr>
          <w:p w:rsidR="00222A40" w:rsidRPr="00150799" w:rsidRDefault="00222A40" w:rsidP="00C76EE2">
            <w:pPr>
              <w:rPr>
                <w:sz w:val="20"/>
                <w:szCs w:val="20"/>
              </w:rPr>
            </w:pPr>
            <w:r>
              <w:rPr>
                <w:b/>
                <w:sz w:val="20"/>
                <w:szCs w:val="20"/>
              </w:rPr>
              <w:t>Emphasis.</w:t>
            </w:r>
            <w:r>
              <w:rPr>
                <w:sz w:val="20"/>
                <w:szCs w:val="20"/>
              </w:rPr>
              <w:t xml:space="preserve">  Sets the emphasis of the selected belief system on the selected topic.</w:t>
            </w:r>
          </w:p>
        </w:tc>
      </w:tr>
      <w:tr w:rsidR="00222A40" w:rsidRPr="00F7118A" w:rsidTr="00C76EE2">
        <w:trPr>
          <w:cantSplit/>
        </w:trPr>
        <w:tc>
          <w:tcPr>
            <w:tcW w:w="2016" w:type="dxa"/>
          </w:tcPr>
          <w:p w:rsidR="00222A40" w:rsidRDefault="00222A40" w:rsidP="00C76EE2">
            <w:pPr>
              <w:rPr>
                <w:noProof/>
              </w:rPr>
            </w:pPr>
            <w:r>
              <w:rPr>
                <w:noProof/>
              </w:rPr>
              <w:drawing>
                <wp:inline distT="0" distB="0" distL="0" distR="0" wp14:anchorId="6B267C05" wp14:editId="3E70BAA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rsidR="00222A40" w:rsidRPr="00150799" w:rsidRDefault="00222A40" w:rsidP="00C76EE2">
            <w:pPr>
              <w:rPr>
                <w:sz w:val="20"/>
                <w:szCs w:val="20"/>
              </w:rPr>
            </w:pPr>
            <w:r>
              <w:rPr>
                <w:b/>
                <w:sz w:val="20"/>
                <w:szCs w:val="20"/>
              </w:rPr>
              <w:t>Delete Topic.</w:t>
            </w:r>
            <w:r>
              <w:rPr>
                <w:sz w:val="20"/>
                <w:szCs w:val="20"/>
              </w:rPr>
              <w:t xml:space="preserve">  Deletes the currently selected topic.</w:t>
            </w:r>
          </w:p>
        </w:tc>
      </w:tr>
    </w:tbl>
    <w:p w:rsidR="00222A40" w:rsidRDefault="00222A40" w:rsidP="00222A40"/>
    <w:p w:rsidR="00222A40" w:rsidRDefault="00222A40" w:rsidP="00222A40">
      <w:pPr>
        <w:jc w:val="center"/>
      </w:pPr>
    </w:p>
    <w:p w:rsidR="00222A40" w:rsidRDefault="00222A40" w:rsidP="00222A40">
      <w:pPr>
        <w:pStyle w:val="Heading5"/>
      </w:pPr>
      <w:bookmarkStart w:id="375" w:name="_Toc400357316"/>
      <w:r>
        <w:t>The Affinities Pane</w:t>
      </w:r>
      <w:bookmarkEnd w:id="375"/>
    </w:p>
    <w:p w:rsidR="00222A40" w:rsidRDefault="00222A40" w:rsidP="00222A40">
      <w:r>
        <w:t>The Affinities pane shows the affinity of the selected belief system with other belief systems, and vice versa, based on the beliefs and other settings.  It updates automatically as settings are changed.  System A is the selected belief system, and System B is any other belief system.</w:t>
      </w:r>
    </w:p>
    <w:p w:rsidR="00222A40" w:rsidRDefault="00222A40" w:rsidP="00222A40">
      <w:r>
        <w:t xml:space="preserve"> </w:t>
      </w:r>
    </w:p>
    <w:p w:rsidR="00222A40" w:rsidRPr="00DE0B74" w:rsidRDefault="00222A40" w:rsidP="00222A40">
      <w:pPr>
        <w:jc w:val="center"/>
      </w:pPr>
      <w:r>
        <w:rPr>
          <w:noProof/>
        </w:rPr>
        <w:drawing>
          <wp:inline distT="0" distB="0" distL="0" distR="0" wp14:anchorId="05B4CB92" wp14:editId="03F2570A">
            <wp:extent cx="4152900" cy="2371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52900" cy="2371725"/>
                    </a:xfrm>
                    <a:prstGeom prst="rect">
                      <a:avLst/>
                    </a:prstGeom>
                  </pic:spPr>
                </pic:pic>
              </a:graphicData>
            </a:graphic>
          </wp:inline>
        </w:drawing>
      </w:r>
    </w:p>
    <w:p w:rsidR="00222A40" w:rsidRDefault="00222A40" w:rsidP="00222A40">
      <w:pPr>
        <w:pStyle w:val="termdef"/>
        <w:ind w:left="0"/>
      </w:pPr>
    </w:p>
    <w:p w:rsidR="00222A40" w:rsidRDefault="00222A40" w:rsidP="00222A40">
      <w:pPr>
        <w:pStyle w:val="termdef"/>
        <w:ind w:left="0"/>
      </w:pPr>
      <w:r>
        <w:t>The pane has a single control, which is used to calibrate the set of belief systems as a whole.</w:t>
      </w:r>
    </w:p>
    <w:p w:rsidR="00222A40" w:rsidRDefault="00222A40" w:rsidP="00222A40">
      <w:pPr>
        <w:pStyle w:val="termdef"/>
        <w:ind w:left="0"/>
      </w:pPr>
    </w:p>
    <w:tbl>
      <w:tblPr>
        <w:tblStyle w:val="TableGrid"/>
        <w:tblW w:w="0" w:type="auto"/>
        <w:tblLook w:val="04A0" w:firstRow="1" w:lastRow="0" w:firstColumn="1" w:lastColumn="0" w:noHBand="0" w:noVBand="1"/>
      </w:tblPr>
      <w:tblGrid>
        <w:gridCol w:w="3366"/>
        <w:gridCol w:w="6570"/>
      </w:tblGrid>
      <w:tr w:rsidR="00222A40" w:rsidRPr="00F7118A" w:rsidTr="00C76EE2">
        <w:trPr>
          <w:cantSplit/>
          <w:tblHeader/>
        </w:trPr>
        <w:tc>
          <w:tcPr>
            <w:tcW w:w="3366" w:type="dxa"/>
            <w:shd w:val="clear" w:color="auto" w:fill="000000" w:themeFill="text1"/>
          </w:tcPr>
          <w:p w:rsidR="00222A40" w:rsidRDefault="00222A40" w:rsidP="00C76EE2">
            <w:pPr>
              <w:rPr>
                <w:noProof/>
              </w:rPr>
            </w:pPr>
            <w:r>
              <w:rPr>
                <w:noProof/>
                <w:sz w:val="20"/>
                <w:szCs w:val="20"/>
              </w:rPr>
              <w:t>Control</w:t>
            </w:r>
          </w:p>
        </w:tc>
        <w:tc>
          <w:tcPr>
            <w:tcW w:w="6570" w:type="dxa"/>
            <w:shd w:val="clear" w:color="auto" w:fill="000000" w:themeFill="text1"/>
          </w:tcPr>
          <w:p w:rsidR="00222A40" w:rsidRDefault="00222A40" w:rsidP="00C76EE2">
            <w:pPr>
              <w:rPr>
                <w:sz w:val="20"/>
                <w:szCs w:val="20"/>
              </w:rPr>
            </w:pPr>
            <w:r>
              <w:rPr>
                <w:sz w:val="20"/>
                <w:szCs w:val="20"/>
              </w:rPr>
              <w:t>Description</w:t>
            </w:r>
          </w:p>
        </w:tc>
      </w:tr>
      <w:tr w:rsidR="00222A40" w:rsidRPr="00F7118A" w:rsidTr="00C76EE2">
        <w:trPr>
          <w:cantSplit/>
        </w:trPr>
        <w:tc>
          <w:tcPr>
            <w:tcW w:w="3366" w:type="dxa"/>
          </w:tcPr>
          <w:p w:rsidR="00222A40" w:rsidRDefault="00222A40" w:rsidP="00C76EE2">
            <w:pPr>
              <w:rPr>
                <w:noProof/>
              </w:rPr>
            </w:pPr>
            <w:r>
              <w:rPr>
                <w:noProof/>
              </w:rPr>
              <w:drawing>
                <wp:inline distT="0" distB="0" distL="0" distR="0" wp14:anchorId="50BD2138" wp14:editId="02B042C1">
                  <wp:extent cx="1743075" cy="295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43075" cy="295275"/>
                          </a:xfrm>
                          <a:prstGeom prst="rect">
                            <a:avLst/>
                          </a:prstGeom>
                        </pic:spPr>
                      </pic:pic>
                    </a:graphicData>
                  </a:graphic>
                </wp:inline>
              </w:drawing>
            </w:r>
          </w:p>
        </w:tc>
        <w:tc>
          <w:tcPr>
            <w:tcW w:w="6570" w:type="dxa"/>
          </w:tcPr>
          <w:p w:rsidR="00222A40" w:rsidRPr="00150799" w:rsidRDefault="00222A40" w:rsidP="00C76EE2">
            <w:pPr>
              <w:rPr>
                <w:sz w:val="20"/>
                <w:szCs w:val="20"/>
              </w:rPr>
            </w:pPr>
            <w:r>
              <w:rPr>
                <w:b/>
                <w:sz w:val="20"/>
                <w:szCs w:val="20"/>
              </w:rPr>
              <w:t>Gamma.</w:t>
            </w:r>
            <w:r>
              <w:rPr>
                <w:sz w:val="20"/>
                <w:szCs w:val="20"/>
              </w:rPr>
              <w:t xml:space="preserve">  The playbox Gamma is a value, nominally 1.0, that indicates the strength of the dominant belief system in the play box.  Increasing it will tend to increase affinities across the board; decreasing it will tend to decrease affinities across the board.  Once the beliefs have been set appropriately, use this control to bring the affinities into line. </w:t>
            </w:r>
          </w:p>
        </w:tc>
      </w:tr>
    </w:tbl>
    <w:p w:rsidR="00222A40" w:rsidRPr="00A355DC" w:rsidRDefault="00222A40" w:rsidP="00222A40">
      <w:pPr>
        <w:pStyle w:val="termdef"/>
        <w:ind w:left="0"/>
      </w:pPr>
    </w:p>
    <w:p w:rsidR="004C3F6D" w:rsidRDefault="00C10551" w:rsidP="00C10551">
      <w:pPr>
        <w:pStyle w:val="Heading4"/>
      </w:pPr>
      <w:bookmarkStart w:id="376" w:name="_Toc400357317"/>
      <w:r>
        <w:t>The Social/CivGroups Tab</w:t>
      </w:r>
      <w:bookmarkEnd w:id="376"/>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7" w:name="_Toc400357318"/>
      <w:r>
        <w:lastRenderedPageBreak/>
        <w:t>The Social/OrgGroups Tab</w:t>
      </w:r>
      <w:bookmarkEnd w:id="377"/>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8" w:name="_Toc400357319"/>
      <w:r>
        <w:t>The Social/Satisfaction Tab</w:t>
      </w:r>
      <w:bookmarkEnd w:id="378"/>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9" w:name="_Toc400357320"/>
      <w:r>
        <w:t>The Social/HRel Tab</w:t>
      </w:r>
      <w:bookmarkEnd w:id="379"/>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80" w:name="_Toc400357321"/>
      <w:r>
        <w:t>The Social/Demog Tab</w:t>
      </w:r>
      <w:bookmarkEnd w:id="380"/>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81" w:name="_Toc400357322"/>
      <w:r>
        <w:lastRenderedPageBreak/>
        <w:t>The Infrastructure Tab</w:t>
      </w:r>
      <w:bookmarkEnd w:id="381"/>
    </w:p>
    <w:p w:rsidR="009B1E25" w:rsidRDefault="009B1E25" w:rsidP="009B1E25">
      <w:r>
        <w:t>The Infrastructure tab shows data relating to various kinds of infrastructure in the playbox.</w:t>
      </w:r>
    </w:p>
    <w:p w:rsidR="009B1E25" w:rsidRDefault="009B1E25" w:rsidP="009B1E25">
      <w:pPr>
        <w:pStyle w:val="Heading4"/>
      </w:pPr>
      <w:bookmarkStart w:id="382" w:name="_Toc400357323"/>
      <w:r>
        <w:t>The Infrastructure/CAPs Tab</w:t>
      </w:r>
      <w:bookmarkEnd w:id="382"/>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520270">
        <w:fldChar w:fldCharType="begin"/>
      </w:r>
      <w:r w:rsidR="004073AA">
        <w:instrText xml:space="preserve"> REF _Ref338225583 \n \h </w:instrText>
      </w:r>
      <w:r w:rsidR="00520270">
        <w:fldChar w:fldCharType="separate"/>
      </w:r>
      <w:r w:rsidR="004073AA">
        <w:t>9.1</w:t>
      </w:r>
      <w:r w:rsidR="00520270">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83" w:name="_Toc400357324"/>
      <w:r>
        <w:t xml:space="preserve">The </w:t>
      </w:r>
      <w:r w:rsidR="002657CD">
        <w:t>Infrastructure/</w:t>
      </w:r>
      <w:r>
        <w:t>GOODS Plants Tab</w:t>
      </w:r>
      <w:bookmarkEnd w:id="383"/>
    </w:p>
    <w:p w:rsidR="009C39D8" w:rsidRDefault="009C39D8" w:rsidP="009C39D8">
      <w:r>
        <w:t xml:space="preserve">This tab shows the ownership of GOODS production plants by the various agents in the playbox (See Section </w:t>
      </w:r>
      <w:r w:rsidR="00520270">
        <w:fldChar w:fldCharType="begin"/>
      </w:r>
      <w:r w:rsidR="006E43D3">
        <w:instrText xml:space="preserve"> REF _Ref379790528 \n \h </w:instrText>
      </w:r>
      <w:r w:rsidR="00520270">
        <w:fldChar w:fldCharType="separate"/>
      </w:r>
      <w:r w:rsidR="006E43D3">
        <w:t>9.2</w:t>
      </w:r>
      <w:r w:rsidR="00520270">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84" w:name="_Toc400357325"/>
      <w:r>
        <w:lastRenderedPageBreak/>
        <w:t>The Information Tab</w:t>
      </w:r>
      <w:bookmarkEnd w:id="384"/>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85" w:name="_Toc400357326"/>
      <w:r>
        <w:t>The Information/Cooperation Tab</w:t>
      </w:r>
      <w:bookmarkEnd w:id="385"/>
    </w:p>
    <w:p w:rsidR="004424B4" w:rsidRDefault="00E352F5" w:rsidP="004424B4">
      <w:r>
        <w:t xml:space="preserve">Cooperation is a measure of the willingness of a civilian group to give information to a force group (see Section </w:t>
      </w:r>
      <w:r w:rsidR="00520270">
        <w:fldChar w:fldCharType="begin"/>
      </w:r>
      <w:r w:rsidR="00CE152B">
        <w:instrText xml:space="preserve"> REF _Ref185651673 \n \h </w:instrText>
      </w:r>
      <w:r w:rsidR="00520270">
        <w:fldChar w:fldCharType="separate"/>
      </w:r>
      <w:r w:rsidR="00CE152B">
        <w:t>10.1</w:t>
      </w:r>
      <w:r w:rsidR="00520270">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6" w:name="_Toc400357327"/>
      <w:r>
        <w:t>The Information/NbhoodCoop Tab</w:t>
      </w:r>
      <w:bookmarkEnd w:id="386"/>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87" w:name="_Toc400357328"/>
      <w:r>
        <w:t>The Information/Semantic Hooks Tab</w:t>
      </w:r>
      <w:bookmarkEnd w:id="387"/>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520270">
        <w:fldChar w:fldCharType="begin"/>
      </w:r>
      <w:r w:rsidR="00CE152B">
        <w:instrText xml:space="preserve"> REF _Ref337109544 \n \h </w:instrText>
      </w:r>
      <w:r w:rsidR="00520270">
        <w:fldChar w:fldCharType="separate"/>
      </w:r>
      <w:r w:rsidR="00CE152B">
        <w:t>10.2.2</w:t>
      </w:r>
      <w:r w:rsidR="00520270">
        <w:fldChar w:fldCharType="end"/>
      </w:r>
      <w:r w:rsidR="00CE152B">
        <w:t xml:space="preserve"> </w:t>
      </w:r>
      <w:r>
        <w:t>for a discussion of semantic hooks.</w:t>
      </w:r>
    </w:p>
    <w:p w:rsidR="004424B4" w:rsidRDefault="004424B4" w:rsidP="004424B4">
      <w:pPr>
        <w:pStyle w:val="Heading4"/>
      </w:pPr>
      <w:bookmarkStart w:id="388" w:name="_Toc400357329"/>
      <w:r>
        <w:t>The Information/Info Ops Messages Tab</w:t>
      </w:r>
      <w:bookmarkEnd w:id="388"/>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520270">
        <w:fldChar w:fldCharType="begin"/>
      </w:r>
      <w:r w:rsidR="004829B4">
        <w:instrText xml:space="preserve"> REF _Ref338225974 \n \h </w:instrText>
      </w:r>
      <w:r w:rsidR="00520270">
        <w:fldChar w:fldCharType="separate"/>
      </w:r>
      <w:r w:rsidR="004829B4">
        <w:t>10.2</w:t>
      </w:r>
      <w:r w:rsidR="00520270">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9" w:name="_Toc400357330"/>
      <w:r>
        <w:lastRenderedPageBreak/>
        <w:t>The Time Tab</w:t>
      </w:r>
      <w:bookmarkEnd w:id="389"/>
    </w:p>
    <w:bookmarkEnd w:id="336"/>
    <w:bookmarkEnd w:id="337"/>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520270">
        <w:fldChar w:fldCharType="begin"/>
      </w:r>
      <w:r w:rsidR="00CF7445">
        <w:instrText xml:space="preserve"> REF _Ref315077375 \n \h </w:instrText>
      </w:r>
      <w:r w:rsidR="00520270">
        <w:fldChar w:fldCharType="separate"/>
      </w:r>
      <w:r w:rsidR="00CF7445">
        <w:t>5.2</w:t>
      </w:r>
      <w:r w:rsidR="00520270">
        <w:fldChar w:fldCharType="end"/>
      </w:r>
      <w:r>
        <w:t xml:space="preserve"> and </w:t>
      </w:r>
      <w:r w:rsidR="00520270">
        <w:fldChar w:fldCharType="begin"/>
      </w:r>
      <w:r w:rsidR="00CF7445">
        <w:instrText xml:space="preserve"> REF _Ref379790595 \n \h </w:instrText>
      </w:r>
      <w:r w:rsidR="00520270">
        <w:fldChar w:fldCharType="separate"/>
      </w:r>
      <w:r w:rsidR="00CF7445">
        <w:t>13.6</w:t>
      </w:r>
      <w:r w:rsidR="00520270">
        <w:fldChar w:fldCharType="end"/>
      </w:r>
      <w:r>
        <w:t>.)</w:t>
      </w:r>
    </w:p>
    <w:p w:rsidR="005347A1" w:rsidRDefault="005347A1" w:rsidP="005347A1">
      <w:pPr>
        <w:pStyle w:val="Heading4"/>
      </w:pPr>
      <w:bookmarkStart w:id="390" w:name="_Ref379799615"/>
      <w:bookmarkStart w:id="391" w:name="_Toc400357331"/>
      <w:r>
        <w:t>The Time/Significant Events Tab</w:t>
      </w:r>
      <w:bookmarkEnd w:id="390"/>
      <w:bookmarkEnd w:id="391"/>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92" w:name="_Toc400357332"/>
      <w:r>
        <w:t>The Time/Orders Tab</w:t>
      </w:r>
      <w:bookmarkEnd w:id="392"/>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93" w:name="_Ref379789753"/>
      <w:bookmarkStart w:id="394" w:name="_Ref379799344"/>
      <w:bookmarkStart w:id="395" w:name="_Toc400357333"/>
      <w:r>
        <w:t>The Time/Log Tab</w:t>
      </w:r>
      <w:bookmarkEnd w:id="393"/>
      <w:bookmarkEnd w:id="394"/>
      <w:bookmarkEnd w:id="395"/>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6" w:name="_Ref356975684"/>
      <w:bookmarkStart w:id="397" w:name="_Ref315416730"/>
      <w:bookmarkStart w:id="398" w:name="_Toc400357334"/>
      <w:r>
        <w:lastRenderedPageBreak/>
        <w:t>The Bookmarks Tab</w:t>
      </w:r>
      <w:bookmarkEnd w:id="398"/>
    </w:p>
    <w:p w:rsidR="00BF4D87" w:rsidRDefault="00BF4D87" w:rsidP="00BF4D87">
      <w:r>
        <w:t xml:space="preserve">The Detail Browser (Section </w:t>
      </w:r>
      <w:r w:rsidR="00520270">
        <w:fldChar w:fldCharType="begin"/>
      </w:r>
      <w:r w:rsidR="00911739">
        <w:instrText xml:space="preserve"> REF _Ref315416671 \n \h </w:instrText>
      </w:r>
      <w:r w:rsidR="00520270">
        <w:fldChar w:fldCharType="separate"/>
      </w:r>
      <w:r w:rsidR="00911739">
        <w:t>13.5</w:t>
      </w:r>
      <w:r w:rsidR="00520270">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14:anchorId="579A82DF" wp14:editId="5D9B7FAC">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9" w:name="_Ref379793100"/>
      <w:bookmarkStart w:id="400" w:name="_Ref379798830"/>
      <w:bookmarkStart w:id="401" w:name="_Toc400357335"/>
      <w:r>
        <w:lastRenderedPageBreak/>
        <w:t>The Scripts Tab</w:t>
      </w:r>
      <w:bookmarkEnd w:id="396"/>
      <w:bookmarkEnd w:id="399"/>
      <w:bookmarkEnd w:id="400"/>
      <w:bookmarkEnd w:id="401"/>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14:anchorId="317DE172" wp14:editId="453EA4D6">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520270">
        <w:fldChar w:fldCharType="begin"/>
      </w:r>
      <w:r w:rsidR="00911739">
        <w:instrText xml:space="preserve"> REF _Ref314643698 \n \h </w:instrText>
      </w:r>
      <w:r w:rsidR="00520270">
        <w:fldChar w:fldCharType="separate"/>
      </w:r>
      <w:r w:rsidR="00911739">
        <w:t>12.8</w:t>
      </w:r>
      <w:r w:rsidR="00520270">
        <w:fldChar w:fldCharType="end"/>
      </w:r>
      <w:r w:rsidR="00911739">
        <w:t xml:space="preserve"> </w:t>
      </w:r>
      <w:r w:rsidR="00B47BD7">
        <w:t>for more about stored scripts, and see the on-line help for details on the Script Editor's command.</w:t>
      </w:r>
    </w:p>
    <w:p w:rsidR="00B47BD7" w:rsidRDefault="00B47BD7" w:rsidP="00B47BD7"/>
    <w:p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D67E6" w:rsidRDefault="00BD67E6" w:rsidP="00B47BD7"/>
    <w:p w:rsidR="00BD67E6" w:rsidRDefault="00BD67E6" w:rsidP="00BD67E6">
      <w:pPr>
        <w:pStyle w:val="Heading3"/>
      </w:pPr>
      <w:bookmarkStart w:id="402" w:name="_Ref399223477"/>
      <w:bookmarkStart w:id="403" w:name="_Toc400357336"/>
      <w:r>
        <w:t>Athena Wizards</w:t>
      </w:r>
      <w:bookmarkEnd w:id="402"/>
      <w:bookmarkEnd w:id="403"/>
    </w:p>
    <w:p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rsidR="00BD67E6" w:rsidRDefault="00BD67E6" w:rsidP="00BD67E6"/>
    <w:p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rsidR="00BD67E6" w:rsidRDefault="00BD67E6" w:rsidP="00BD67E6"/>
    <w:p w:rsidR="00BD67E6" w:rsidRDefault="00BD67E6" w:rsidP="00BD67E6">
      <w:pPr>
        <w:pStyle w:val="Heading4"/>
      </w:pPr>
      <w:bookmarkStart w:id="404" w:name="_Toc400357337"/>
      <w:r>
        <w:t>The Neighborhood Ingestion Wizard</w:t>
      </w:r>
      <w:bookmarkEnd w:id="404"/>
    </w:p>
    <w:p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w:t>
      </w:r>
      <w:r w:rsidR="00EB0704">
        <w:t>assumes</w:t>
      </w:r>
      <w:r>
        <w:t xml:space="preserve"> </w:t>
      </w:r>
      <w:r w:rsidR="00EB0704">
        <w:t xml:space="preserve">that a </w:t>
      </w:r>
      <w:r>
        <w:t>geo-registered</w:t>
      </w:r>
      <w:r w:rsidR="00EB0704">
        <w:t xml:space="preserve"> map has already been imported into Athena and then uses that</w:t>
      </w:r>
      <w:r>
        <w:t xml:space="preserve"> map as the background on which to lay down the polygons.  </w:t>
      </w:r>
      <w:r w:rsidR="00EB0704">
        <w:t>If a geo-registered map has not yet been imported into Athena, the wizard will not launch and a message is displayed.</w:t>
      </w:r>
    </w:p>
    <w:p w:rsidR="00EB0704" w:rsidRDefault="00EB0704" w:rsidP="00BD67E6"/>
    <w:p w:rsidR="00B97D54" w:rsidRDefault="00EB28CA" w:rsidP="00EB0704">
      <w:pPr>
        <w:jc w:val="center"/>
      </w:pPr>
      <w:r>
        <w:rPr>
          <w:noProof/>
        </w:rPr>
        <w:drawing>
          <wp:inline distT="0" distB="0" distL="0" distR="0" wp14:anchorId="0F467817" wp14:editId="1D79D5BC">
            <wp:extent cx="4479798" cy="283720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483844" cy="2839767"/>
                    </a:xfrm>
                    <a:prstGeom prst="rect">
                      <a:avLst/>
                    </a:prstGeom>
                    <a:noFill/>
                    <a:ln w="9525">
                      <a:noFill/>
                      <a:miter lim="800000"/>
                      <a:headEnd/>
                      <a:tailEnd/>
                    </a:ln>
                  </pic:spPr>
                </pic:pic>
              </a:graphicData>
            </a:graphic>
          </wp:inline>
        </w:drawing>
      </w:r>
    </w:p>
    <w:p w:rsidR="00EB0704" w:rsidRDefault="00EB0704" w:rsidP="00BD67E6"/>
    <w:p w:rsidR="00B97D54" w:rsidRDefault="00B97D54" w:rsidP="00BD67E6">
      <w:r>
        <w:t xml:space="preserve">For this version of Athena, a JPL developed file format has been introduced </w:t>
      </w:r>
      <w:r w:rsidR="00EB0704">
        <w:t xml:space="preserve">that specifies hierarchical </w:t>
      </w:r>
      <w:r>
        <w:t>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rsidR="00B97D54" w:rsidRDefault="00B97D54" w:rsidP="00BD67E6"/>
    <w:p w:rsidR="00B97D54" w:rsidRDefault="00B97D54" w:rsidP="00BD67E6">
      <w:r>
        <w:t>The “Browse” button can be used to browse the local disk for a Neighborhood Polygon File (.npf) to ingest the KML polygons for display.</w:t>
      </w:r>
      <w:r w:rsidR="00037B0C">
        <w:t xml:space="preserve">  In this version, a “Test Data” button is included that will ingest canned polygons for Pakistan, Tajikistan and Afghanistan.</w:t>
      </w:r>
    </w:p>
    <w:p w:rsidR="00037B0C" w:rsidRDefault="00037B0C" w:rsidP="00BD67E6"/>
    <w:p w:rsidR="00037B0C" w:rsidRDefault="00037B0C" w:rsidP="00BD67E6">
      <w:r>
        <w:lastRenderedPageBreak/>
        <w:t xml:space="preserve">After the polygons are ingested, the polygon names are displayed on the left side of </w:t>
      </w:r>
      <w:r w:rsidR="00B65E85">
        <w:t>the wizard in a tree</w:t>
      </w:r>
      <w:r>
        <w:t xml:space="preserve"> according to the parent-child relationships specified</w:t>
      </w:r>
      <w:r w:rsidR="00EB0704">
        <w:t xml:space="preserve"> in the .npf file</w:t>
      </w:r>
      <w:r>
        <w:t>. The polygons themselves are displayed on the map on the right side of the wizard.  The wizard also shows how many polygons were read and how many are actually inside the bounds of the playbox defined by the map.</w:t>
      </w:r>
    </w:p>
    <w:p w:rsidR="00E62E0F" w:rsidRDefault="00E62E0F" w:rsidP="00BD67E6"/>
    <w:p w:rsidR="0003154A" w:rsidRDefault="00E62E0F" w:rsidP="00BD67E6">
      <w:r>
        <w:t xml:space="preserve">By default, top level polygons </w:t>
      </w:r>
      <w:r w:rsidR="006C718F">
        <w:t>in</w:t>
      </w:r>
      <w:r>
        <w:t xml:space="preserve"> the hierarchy are automatically selected for output to Athena.  Child polygons are displayed in the tree without the “Use?” checkbox selecte</w:t>
      </w:r>
      <w:r w:rsidR="0003154A">
        <w:t>d and on the map with grey</w:t>
      </w:r>
      <w:r>
        <w:t xml:space="preserve"> polygon boundaries and reference points. Selecting and deselecting children is done by either clicking the checkbox in the “Use?” column of the tree or by right clicking inside a polygon on the map.</w:t>
      </w:r>
      <w:r w:rsidR="002526F6">
        <w:t xml:space="preserve">  </w:t>
      </w:r>
    </w:p>
    <w:p w:rsidR="0003154A" w:rsidRDefault="0003154A" w:rsidP="00BD67E6"/>
    <w:p w:rsidR="0003154A" w:rsidRDefault="0003154A" w:rsidP="0003154A">
      <w:pPr>
        <w:jc w:val="center"/>
      </w:pPr>
      <w:r>
        <w:rPr>
          <w:noProof/>
        </w:rPr>
        <w:drawing>
          <wp:inline distT="0" distB="0" distL="0" distR="0" wp14:anchorId="66095CCB" wp14:editId="1039CD3D">
            <wp:extent cx="3010662" cy="2071577"/>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3010987" cy="2071801"/>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Deselected Children with Grey Polygons</w:t>
      </w:r>
    </w:p>
    <w:p w:rsidR="0003154A" w:rsidRDefault="0003154A" w:rsidP="0003154A">
      <w:pPr>
        <w:jc w:val="center"/>
      </w:pPr>
    </w:p>
    <w:p w:rsidR="00E62E0F" w:rsidRDefault="002526F6" w:rsidP="00BD67E6">
      <w:r>
        <w:t xml:space="preserve">For polygons that have children, right clicking on the polygon name in the tree </w:t>
      </w:r>
      <w:r w:rsidR="00B65E85">
        <w:t>pops up a menu that</w:t>
      </w:r>
      <w:r>
        <w:t xml:space="preserve"> the user </w:t>
      </w:r>
      <w:r w:rsidR="00B65E85">
        <w:t xml:space="preserve">can use </w:t>
      </w:r>
      <w:r>
        <w:t xml:space="preserve">to select or deselect all children of that polygon.  </w:t>
      </w:r>
      <w:r w:rsidRPr="00B65E85">
        <w:rPr>
          <w:b/>
        </w:rPr>
        <w:t>Note</w:t>
      </w:r>
      <w:r>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rsidR="0003154A" w:rsidRDefault="0003154A" w:rsidP="00BD67E6"/>
    <w:p w:rsidR="0003154A" w:rsidRDefault="0003154A" w:rsidP="0003154A">
      <w:pPr>
        <w:jc w:val="center"/>
      </w:pPr>
      <w:r>
        <w:rPr>
          <w:noProof/>
        </w:rPr>
        <w:drawing>
          <wp:inline distT="0" distB="0" distL="0" distR="0" wp14:anchorId="14834972" wp14:editId="0BA55B4E">
            <wp:extent cx="1675638" cy="1347081"/>
            <wp:effectExtent l="19050" t="0" r="762" b="0"/>
            <wp:docPr id="60" name="Picture 59" descr="Paren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opup.png"/>
                    <pic:cNvPicPr/>
                  </pic:nvPicPr>
                  <pic:blipFill>
                    <a:blip r:embed="rId86"/>
                    <a:stretch>
                      <a:fillRect/>
                    </a:stretch>
                  </pic:blipFill>
                  <pic:spPr>
                    <a:xfrm>
                      <a:off x="0" y="0"/>
                      <a:ext cx="1677681" cy="1348724"/>
                    </a:xfrm>
                    <a:prstGeom prst="rect">
                      <a:avLst/>
                    </a:prstGeom>
                  </pic:spPr>
                </pic:pic>
              </a:graphicData>
            </a:graphic>
          </wp:inline>
        </w:drawing>
      </w:r>
    </w:p>
    <w:p w:rsidR="0003154A" w:rsidRPr="0003154A" w:rsidRDefault="0003154A" w:rsidP="0003154A">
      <w:pPr>
        <w:jc w:val="center"/>
        <w:rPr>
          <w:b/>
          <w:i/>
        </w:rPr>
      </w:pPr>
      <w:r>
        <w:rPr>
          <w:b/>
          <w:i/>
        </w:rPr>
        <w:t>Parent Polygon Popup Menu</w:t>
      </w:r>
    </w:p>
    <w:p w:rsidR="00DA5E39" w:rsidRDefault="00DA5E39" w:rsidP="00BD67E6"/>
    <w:p w:rsidR="0003154A" w:rsidRDefault="0003154A">
      <w:r>
        <w:br w:type="page"/>
      </w:r>
    </w:p>
    <w:p w:rsidR="00DA5E39" w:rsidRDefault="00DA5E39" w:rsidP="00BD67E6">
      <w:r>
        <w:lastRenderedPageBreak/>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rsidR="0003154A" w:rsidRDefault="0003154A" w:rsidP="00BD67E6"/>
    <w:p w:rsidR="0003154A" w:rsidRDefault="0003154A" w:rsidP="0003154A">
      <w:pPr>
        <w:jc w:val="center"/>
      </w:pPr>
      <w:r>
        <w:rPr>
          <w:noProof/>
        </w:rPr>
        <w:drawing>
          <wp:inline distT="0" distB="0" distL="0" distR="0" wp14:anchorId="61AC7E59" wp14:editId="31781352">
            <wp:extent cx="3480054" cy="2231675"/>
            <wp:effectExtent l="19050" t="0" r="6096"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3480598" cy="2232024"/>
                    </a:xfrm>
                    <a:prstGeom prst="rect">
                      <a:avLst/>
                    </a:prstGeom>
                    <a:noFill/>
                    <a:ln w="9525">
                      <a:noFill/>
                      <a:miter lim="800000"/>
                      <a:headEnd/>
                      <a:tailEnd/>
                    </a:ln>
                  </pic:spPr>
                </pic:pic>
              </a:graphicData>
            </a:graphic>
          </wp:inline>
        </w:drawing>
      </w:r>
    </w:p>
    <w:p w:rsidR="0003154A" w:rsidRDefault="0003154A" w:rsidP="0003154A">
      <w:pPr>
        <w:jc w:val="center"/>
        <w:rPr>
          <w:b/>
          <w:i/>
        </w:rPr>
      </w:pPr>
      <w:r>
        <w:rPr>
          <w:b/>
          <w:i/>
        </w:rPr>
        <w:t>Grey Polygons Already Existing in Scenario</w:t>
      </w:r>
    </w:p>
    <w:p w:rsidR="0003154A" w:rsidRPr="0003154A" w:rsidRDefault="0003154A" w:rsidP="0003154A">
      <w:pPr>
        <w:jc w:val="center"/>
        <w:rPr>
          <w:b/>
          <w:i/>
        </w:rPr>
      </w:pPr>
    </w:p>
    <w:p w:rsidR="000A0A02" w:rsidRDefault="000A0A02" w:rsidP="00BD67E6">
      <w:r>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w:t>
      </w:r>
      <w:r w:rsidR="00B2745D">
        <w:t>f the form ‘Nnnn’ where ‘N’ is the</w:t>
      </w:r>
      <w:r>
        <w:t xml:space="preserve"> literal capital N and nnn is a three digit number based on the short name of neighborhoods created from a prior use of the wizard, if they exist.  The cr</w:t>
      </w:r>
      <w:r w:rsidR="00B65E85">
        <w:t>eation of neighborhoods can be undone and r</w:t>
      </w:r>
      <w:r>
        <w:t xml:space="preserve">edone in the normal way if a mistake is made.  </w:t>
      </w:r>
      <w:r w:rsidR="00B2745D">
        <w:t>Neighborhood data can be edited in Athena if the defaults used by the wizard are not appropriate and t</w:t>
      </w:r>
      <w:r>
        <w:t>he wizard can be used multiple times as a scenario evolves.</w:t>
      </w:r>
    </w:p>
    <w:p w:rsidR="0003154A" w:rsidRDefault="0003154A" w:rsidP="00BD67E6"/>
    <w:p w:rsidR="0003154A" w:rsidRDefault="0003154A" w:rsidP="0003154A">
      <w:pPr>
        <w:jc w:val="center"/>
      </w:pPr>
      <w:r>
        <w:rPr>
          <w:noProof/>
        </w:rPr>
        <w:drawing>
          <wp:inline distT="0" distB="0" distL="0" distR="0" wp14:anchorId="6689F559" wp14:editId="559638E3">
            <wp:extent cx="5004054" cy="1031230"/>
            <wp:effectExtent l="19050" t="0" r="6096"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5002201" cy="1030848"/>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Neighborhoods Created by the Wizard</w:t>
      </w:r>
    </w:p>
    <w:p w:rsidR="000A0A02" w:rsidRPr="00BD67E6" w:rsidRDefault="000A0A02" w:rsidP="00BD67E6"/>
    <w:p w:rsidR="00BD67E6" w:rsidRDefault="00BD67E6" w:rsidP="00BD67E6">
      <w:pPr>
        <w:pStyle w:val="Heading4"/>
      </w:pPr>
      <w:bookmarkStart w:id="405" w:name="_Toc400357338"/>
      <w:r>
        <w:t>The Intel Ingestion Wizard</w:t>
      </w:r>
      <w:bookmarkEnd w:id="405"/>
    </w:p>
    <w:p w:rsidR="00BD67E6" w:rsidRDefault="00C76EE2" w:rsidP="00BD67E6">
      <w:r>
        <w:t xml:space="preserve">The Intel Ingestion Wizard is used to ingest current events, represented in intel messages, into an existing scenario so as to assess the effects of the events on the civilian population.  At present, the wizard ingests messages in TIGR format from individual files on the disk.  The user can then relate each to one or more of </w:t>
      </w:r>
      <w:r w:rsidR="005A0830">
        <w:t xml:space="preserve">nine different event and situation types; edit the </w:t>
      </w:r>
      <w:r w:rsidR="005A0830">
        <w:lastRenderedPageBreak/>
        <w:t>specifics of these events and situations; and finally ingest them into the SYSTEM agent's strategy for execution in the simulation.</w:t>
      </w:r>
    </w:p>
    <w:p w:rsidR="00C42132" w:rsidRDefault="00C42132" w:rsidP="00BD67E6"/>
    <w:p w:rsidR="00C42132" w:rsidRDefault="00C42132" w:rsidP="00BD67E6">
      <w:r>
        <w:t xml:space="preserve">The wizard consists of a number of successive pages.  The user interacts with each page in turn, and finally selects either "Cancel" or "Finish".  All scenario changes take place on "Finish".  </w:t>
      </w:r>
    </w:p>
    <w:p w:rsidR="00C42132" w:rsidRDefault="00C42132" w:rsidP="00BD67E6"/>
    <w:p w:rsidR="00C42132" w:rsidRDefault="00C42132" w:rsidP="00C42132">
      <w:r>
        <w:t xml:space="preserve">To pop up the wizard, select </w:t>
      </w:r>
      <w:r>
        <w:rPr>
          <w:b/>
        </w:rPr>
        <w:t>Wizard/Intel Ingestion...</w:t>
      </w:r>
      <w:r>
        <w:t xml:space="preserve"> from the main menu.  The wizard's pages are as follows:</w:t>
      </w:r>
    </w:p>
    <w:p w:rsidR="00C42132" w:rsidRDefault="00C42132" w:rsidP="00C42132"/>
    <w:p w:rsidR="00C42132" w:rsidRDefault="00C42132" w:rsidP="00C42132">
      <w:r>
        <w:rPr>
          <w:b/>
        </w:rPr>
        <w:t>Starting Page</w:t>
      </w:r>
      <w:r>
        <w:t>: This page explains what the wizard is going to do, and assesses whether the scenario is in such a state that ingesting intel messages makes sense.  If it does, the user is directed to press "Next".</w:t>
      </w:r>
    </w:p>
    <w:p w:rsidR="00C42132" w:rsidRDefault="00C42132" w:rsidP="00C42132"/>
    <w:p w:rsidR="00C42132" w:rsidRDefault="00C42132" w:rsidP="00C42132">
      <w:r>
        <w:rPr>
          <w:b/>
        </w:rPr>
        <w:t>Retrieve TIGR Messages</w:t>
      </w:r>
      <w:r w:rsidRPr="00C42132">
        <w:t>:</w:t>
      </w:r>
      <w:r>
        <w:t xml:space="preserve">  The user is directed to press the "Browse" button to retrieve TIGR messages from the disk.  The user can ingest any number of TIGR messages by using "Browse" repeatedly.  The retrieved messages are checked to see if they fall into any of the scenario's neighborhoods; those that do not are judged to be "Out of Scope" and are not retained.</w:t>
      </w:r>
    </w:p>
    <w:p w:rsidR="00C42132" w:rsidRDefault="00C42132" w:rsidP="00C42132"/>
    <w:p w:rsidR="00C42132" w:rsidRDefault="00C42132" w:rsidP="00C42132">
      <w:r>
        <w:t>The user can press "Next" as soon as there is at least one retained message.</w:t>
      </w:r>
    </w:p>
    <w:p w:rsidR="00C42132" w:rsidRDefault="00C42132" w:rsidP="00C42132"/>
    <w:p w:rsidR="00C42132" w:rsidRDefault="00C42132" w:rsidP="00C42132">
      <w:r>
        <w:rPr>
          <w:b/>
        </w:rPr>
        <w:t>Message Sorter</w:t>
      </w:r>
      <w:r>
        <w:t>:  On this page, the user sorts messages by event type.  The ingested messages are listed in the middle of the page; select one to see the details in the right hand pane.  Then, drag it to one or more of the bins on the left side of the page.  Click on a bin to see the messages in that bin, and hold shift down while dragging to copy a message to a bin rather than move it.</w:t>
      </w:r>
    </w:p>
    <w:p w:rsidR="00C42132" w:rsidRDefault="00C42132" w:rsidP="00C42132"/>
    <w:p w:rsidR="003C6FBC" w:rsidRDefault="003C6FBC" w:rsidP="00C42132">
      <w:r>
        <w:rPr>
          <w:noProof/>
        </w:rPr>
        <w:drawing>
          <wp:inline distT="0" distB="0" distL="0" distR="0" wp14:anchorId="7F114955" wp14:editId="55373F28">
            <wp:extent cx="5943600" cy="31845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184525"/>
                    </a:xfrm>
                    <a:prstGeom prst="rect">
                      <a:avLst/>
                    </a:prstGeom>
                  </pic:spPr>
                </pic:pic>
              </a:graphicData>
            </a:graphic>
          </wp:inline>
        </w:drawing>
      </w:r>
    </w:p>
    <w:p w:rsidR="00C42132" w:rsidRDefault="00C42132" w:rsidP="00C42132">
      <w:r>
        <w:lastRenderedPageBreak/>
        <w:t>Any messages that do not correspond to any of the event types should be dragged to the "Ignored" bin.  Alternatively, press the trash can icon to move all unsorted events from the "Unsorted" bin to the "Ignored" bin.</w:t>
      </w:r>
    </w:p>
    <w:p w:rsidR="00C42132" w:rsidRDefault="00C42132" w:rsidP="00C42132"/>
    <w:p w:rsidR="00C42132" w:rsidRPr="00C42132" w:rsidRDefault="00C42132" w:rsidP="00C42132">
      <w:r>
        <w:t xml:space="preserve">To start over, press the </w:t>
      </w:r>
      <w:r w:rsidR="003C6FBC">
        <w:rPr>
          <w:noProof/>
        </w:rPr>
        <w:drawing>
          <wp:inline distT="0" distB="0" distL="0" distR="0" wp14:anchorId="437ED658" wp14:editId="73F1CEA0">
            <wp:extent cx="26670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66700" cy="276225"/>
                    </a:xfrm>
                    <a:prstGeom prst="rect">
                      <a:avLst/>
                    </a:prstGeom>
                  </pic:spPr>
                </pic:pic>
              </a:graphicData>
            </a:graphic>
          </wp:inline>
        </w:drawing>
      </w:r>
      <w:r w:rsidR="003C6FBC">
        <w:t xml:space="preserve"> button.  When all messages have been sorted, press "Next" to continue.</w:t>
      </w:r>
    </w:p>
    <w:p w:rsidR="00C42132" w:rsidRDefault="00C42132" w:rsidP="00BD67E6"/>
    <w:p w:rsidR="00BD67E6" w:rsidRDefault="003C6FBC" w:rsidP="00BD67E6">
      <w:r>
        <w:rPr>
          <w:b/>
        </w:rPr>
        <w:t>Customize Events</w:t>
      </w:r>
      <w:r>
        <w:t>: The wizard does its best to create sensible simulation events from the messages, but it cannot understand natural language.  Consequently, the next page lists the created events and allows the user to customize them.  Each has an event type, and is associated with a given week and neighborhood.  Most have a "coverage" setting, which represents the fraction of the neighborhood's population whose attitudes will be affected by the event.  Some, such as "Drought", have a duration setting; "Civilian Casualties" has a setting for the number of casualties.</w:t>
      </w:r>
    </w:p>
    <w:p w:rsidR="003C6FBC" w:rsidRDefault="003C6FBC" w:rsidP="00BD67E6"/>
    <w:p w:rsidR="003C6FBC" w:rsidRPr="003C6FBC" w:rsidRDefault="003C6FBC" w:rsidP="00BD67E6">
      <w:r>
        <w:rPr>
          <w:noProof/>
        </w:rPr>
        <w:drawing>
          <wp:inline distT="0" distB="0" distL="0" distR="0" wp14:anchorId="1E90B61B" wp14:editId="30A6E587">
            <wp:extent cx="5943600" cy="31845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184525"/>
                    </a:xfrm>
                    <a:prstGeom prst="rect">
                      <a:avLst/>
                    </a:prstGeom>
                  </pic:spPr>
                </pic:pic>
              </a:graphicData>
            </a:graphic>
          </wp:inline>
        </w:drawing>
      </w:r>
    </w:p>
    <w:p w:rsidR="00B47BD7" w:rsidRDefault="00B47BD7" w:rsidP="003147CB"/>
    <w:p w:rsidR="003C6FBC" w:rsidRDefault="003C6FBC" w:rsidP="003147CB">
      <w:r>
        <w:t>Select an event to see its details and how it is mapped into Athena.  Press the "pencil" icon to edit its parameters.  Press the "power switch" icon to disable or re-enable the event.  (Disabled events will not affect the scenario.)</w:t>
      </w:r>
    </w:p>
    <w:p w:rsidR="003C6FBC" w:rsidRDefault="003C6FBC" w:rsidP="003147CB"/>
    <w:p w:rsidR="003C6FBC" w:rsidRDefault="003C6FBC" w:rsidP="003147CB">
      <w:r>
        <w:t>Press "Next" when all events have been updated as desired.</w:t>
      </w:r>
    </w:p>
    <w:p w:rsidR="003C6FBC" w:rsidRDefault="003C6FBC" w:rsidP="003147CB"/>
    <w:p w:rsidR="003C6FBC" w:rsidRDefault="003C6FBC" w:rsidP="003147CB">
      <w:r>
        <w:rPr>
          <w:b/>
        </w:rPr>
        <w:t>Ingest Events into Scenario</w:t>
      </w:r>
      <w:r>
        <w:t xml:space="preserve">: On this page the user must decide whether or not to ingest the events into the current scenario.  The right hand pane shows a complete report of the events that will be ingested, what they mean, and the TIGR messages on which they are based; to save </w:t>
      </w:r>
      <w:r>
        <w:lastRenderedPageBreak/>
        <w:t>it for latter, press the "Save Documentation" button.  Then, to ingest the events press "Finish"; otherwise, press "Cancel".</w:t>
      </w:r>
    </w:p>
    <w:p w:rsidR="003C6FBC" w:rsidRDefault="003C6FBC" w:rsidP="003147CB"/>
    <w:p w:rsidR="003C6FBC" w:rsidRPr="003C6FBC" w:rsidRDefault="003C6FBC" w:rsidP="003147CB">
      <w:r>
        <w:rPr>
          <w:noProof/>
        </w:rPr>
        <w:drawing>
          <wp:inline distT="0" distB="0" distL="0" distR="0" wp14:anchorId="7A53E0E2" wp14:editId="05C1855E">
            <wp:extent cx="5943600" cy="31845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184525"/>
                    </a:xfrm>
                    <a:prstGeom prst="rect">
                      <a:avLst/>
                    </a:prstGeom>
                  </pic:spPr>
                </pic:pic>
              </a:graphicData>
            </a:graphic>
          </wp:inline>
        </w:drawing>
      </w:r>
    </w:p>
    <w:p w:rsidR="00D0709E" w:rsidRDefault="00D0709E" w:rsidP="00FF68B1">
      <w:pPr>
        <w:pStyle w:val="Heading2"/>
      </w:pPr>
      <w:bookmarkStart w:id="406" w:name="_Ref314038989"/>
      <w:bookmarkStart w:id="407" w:name="_Toc400357339"/>
      <w:bookmarkEnd w:id="397"/>
      <w:r>
        <w:lastRenderedPageBreak/>
        <w:t>Creating an Athena Scenario</w:t>
      </w:r>
      <w:bookmarkEnd w:id="406"/>
      <w:bookmarkEnd w:id="407"/>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520270">
        <w:fldChar w:fldCharType="begin"/>
      </w:r>
      <w:r w:rsidR="009A4EA5">
        <w:instrText xml:space="preserve"> REF _Ref314039159 \n \h </w:instrText>
      </w:r>
      <w:r w:rsidR="00520270">
        <w:fldChar w:fldCharType="separate"/>
      </w:r>
      <w:r w:rsidR="009A4EA5">
        <w:t>25</w:t>
      </w:r>
      <w:r w:rsidR="00520270">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408" w:name="_Toc400357340"/>
      <w:r>
        <w:t>The Actors</w:t>
      </w:r>
      <w:bookmarkEnd w:id="408"/>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520270">
        <w:fldChar w:fldCharType="begin"/>
      </w:r>
      <w:r w:rsidR="0045417B">
        <w:instrText xml:space="preserve"> REF _Ref314041752 \n \h </w:instrText>
      </w:r>
      <w:r w:rsidR="00520270">
        <w:fldChar w:fldCharType="separate"/>
      </w:r>
      <w:r w:rsidR="0045417B">
        <w:t>16.3</w:t>
      </w:r>
      <w:r w:rsidR="00520270">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09" w:name="_Toc400357341"/>
      <w:r>
        <w:t>Sources of Actor Income</w:t>
      </w:r>
      <w:bookmarkEnd w:id="409"/>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10" w:name="_Toc400357342"/>
      <w:r>
        <w:lastRenderedPageBreak/>
        <w:t>Use of Political Support</w:t>
      </w:r>
      <w:bookmarkEnd w:id="410"/>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411" w:name="_Toc400357343"/>
      <w:r>
        <w:t>The Map</w:t>
      </w:r>
      <w:bookmarkEnd w:id="411"/>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w:t>
      </w:r>
      <w:r w:rsidR="00B32256">
        <w:t xml:space="preserve">uld be stored as a PNG, GIF, </w:t>
      </w:r>
      <w:r>
        <w:t xml:space="preserve">JPEG </w:t>
      </w:r>
      <w:r w:rsidR="00B32256">
        <w:t xml:space="preserve">or GeoTIFF </w:t>
      </w:r>
      <w:r>
        <w:t>image file, saved at the resolution you’d usually prefer to look at.  Simpler maps are generally more pleasant to use than highly detailed maps.</w:t>
      </w:r>
      <w:r w:rsidR="00B32256">
        <w:t xml:space="preserve">  GeoTIFF files will be displayed with geo-referenced coordinates.</w:t>
      </w:r>
    </w:p>
    <w:p w:rsidR="00D0709E" w:rsidRDefault="00D0709E" w:rsidP="00D0709E"/>
    <w:p w:rsidR="00D0709E" w:rsidRDefault="00D0709E" w:rsidP="00D0709E">
      <w:r>
        <w:t xml:space="preserve">To </w:t>
      </w:r>
      <w:r w:rsidR="00B32256">
        <w:t>import</w:t>
      </w:r>
      <w:r>
        <w:t xml:space="preserve"> a map</w:t>
      </w:r>
      <w:r w:rsidR="00B32256">
        <w:t xml:space="preserve"> image</w:t>
      </w:r>
      <w:r>
        <w:t xml:space="preserve">, select </w:t>
      </w:r>
      <w:r>
        <w:rPr>
          <w:b/>
        </w:rPr>
        <w:t>File/Import Map</w:t>
      </w:r>
      <w:r w:rsidR="00B32256">
        <w:rPr>
          <w:b/>
        </w:rPr>
        <w:t xml:space="preserve"> From File</w:t>
      </w:r>
      <w:r>
        <w:rPr>
          <w:b/>
        </w:rPr>
        <w:t>…</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B32256" w:rsidRDefault="00B32256" w:rsidP="00D0709E"/>
    <w:p w:rsidR="00B32256" w:rsidRDefault="00B32256" w:rsidP="00D0709E">
      <w:r>
        <w:t xml:space="preserve">Maps can also be selected by using Athena’s Web Map Service (WMS) client by selecting </w:t>
      </w:r>
      <w:r w:rsidRPr="00B32256">
        <w:rPr>
          <w:b/>
        </w:rPr>
        <w:t>File/Import Map From WMS…</w:t>
      </w:r>
      <w:r>
        <w:t xml:space="preserve"> from the Athena menu.  Which maps can be selected this way depends entirely on the capabilities of the Web Map Service that is used.  The client just gives the user a way to pick and choose from the layers and regions available.  Maps selected from a WMS server are always geo-referenced.</w:t>
      </w:r>
    </w:p>
    <w:p w:rsidR="00D0709E" w:rsidRDefault="007E5C81" w:rsidP="00047945">
      <w:pPr>
        <w:pStyle w:val="Heading3"/>
      </w:pPr>
      <w:bookmarkStart w:id="412" w:name="_Toc400357344"/>
      <w:r>
        <w:t>The Neighborhoods</w:t>
      </w:r>
      <w:bookmarkEnd w:id="412"/>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520270">
        <w:fldChar w:fldCharType="begin"/>
      </w:r>
      <w:r w:rsidR="0045417B">
        <w:instrText xml:space="preserve"> REF _Ref312069357 \n \h </w:instrText>
      </w:r>
      <w:r w:rsidR="00520270">
        <w:fldChar w:fldCharType="separate"/>
      </w:r>
      <w:r w:rsidR="0045417B">
        <w:t>4.1.2</w:t>
      </w:r>
      <w:r w:rsidR="0052027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520270">
        <w:fldChar w:fldCharType="begin"/>
      </w:r>
      <w:r w:rsidR="0045417B">
        <w:instrText xml:space="preserve"> REF _Ref314040509 \n \h </w:instrText>
      </w:r>
      <w:r w:rsidR="00520270">
        <w:fldChar w:fldCharType="separate"/>
      </w:r>
      <w:r w:rsidR="0045417B">
        <w:t>16.2</w:t>
      </w:r>
      <w:r w:rsidR="00520270">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520270">
        <w:fldChar w:fldCharType="begin"/>
      </w:r>
      <w:r w:rsidR="00B60FFF">
        <w:instrText xml:space="preserve"> REF _Ref314040509 \n \h </w:instrText>
      </w:r>
      <w:r w:rsidR="00520270">
        <w:fldChar w:fldCharType="separate"/>
      </w:r>
      <w:r w:rsidR="00B60FFF">
        <w:t>16.2</w:t>
      </w:r>
      <w:r w:rsidR="00520270">
        <w:fldChar w:fldCharType="end"/>
      </w:r>
      <w:r>
        <w:t>.)</w:t>
      </w:r>
    </w:p>
    <w:p w:rsidR="00E5327C" w:rsidRDefault="00E5327C" w:rsidP="00047945">
      <w:pPr>
        <w:pStyle w:val="Heading3"/>
      </w:pPr>
      <w:bookmarkStart w:id="413" w:name="_Toc400357345"/>
      <w:r>
        <w:t>Neighborhood Proximities</w:t>
      </w:r>
      <w:bookmarkEnd w:id="413"/>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 xml:space="preserve">Proximity is used in </w:t>
      </w:r>
      <w:r w:rsidR="00275A27">
        <w:t>three</w:t>
      </w:r>
      <w:r>
        <w:t xml:space="preserve">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520270">
        <w:fldChar w:fldCharType="begin"/>
      </w:r>
      <w:r w:rsidR="00B60FFF">
        <w:instrText xml:space="preserve"> REF _Ref185639112 \n \h </w:instrText>
      </w:r>
      <w:r w:rsidR="00520270">
        <w:fldChar w:fldCharType="separate"/>
      </w:r>
      <w:r w:rsidR="00B60FFF">
        <w:t>4.6</w:t>
      </w:r>
      <w:r w:rsidR="00520270">
        <w:fldChar w:fldCharType="end"/>
      </w:r>
      <w:r>
        <w:t xml:space="preserve">): groups can call on their friends in </w:t>
      </w:r>
      <w:r>
        <w:rPr>
          <w:b/>
        </w:rPr>
        <w:t>NEAR</w:t>
      </w:r>
      <w:r>
        <w:t xml:space="preserve"> neighborhoods.</w:t>
      </w:r>
    </w:p>
    <w:p w:rsidR="00275A27" w:rsidRDefault="00275A27" w:rsidP="00B943E6"/>
    <w:p w:rsidR="00275A27" w:rsidRDefault="00275A27" w:rsidP="00B943E6">
      <w:r>
        <w:t>Third, proximity plays into the Economics model</w:t>
      </w:r>
      <w:r w:rsidR="00622BCF">
        <w:t xml:space="preserve"> (Section </w:t>
      </w:r>
      <w:r w:rsidR="00520270">
        <w:fldChar w:fldCharType="begin"/>
      </w:r>
      <w:r w:rsidR="00622BCF">
        <w:instrText xml:space="preserve"> REF _Ref379785165 \r \h </w:instrText>
      </w:r>
      <w:r w:rsidR="00520270">
        <w:fldChar w:fldCharType="separate"/>
      </w:r>
      <w:r w:rsidR="00622BCF">
        <w:t>7</w:t>
      </w:r>
      <w:r w:rsidR="00520270">
        <w:fldChar w:fldCharType="end"/>
      </w:r>
      <w:r w:rsidR="00622BCF">
        <w:t>)</w:t>
      </w:r>
      <w:r>
        <w:t xml:space="preserve"> by determining how far a civilian group will be willing to travel for work given the jobs available in other neighborhoods.  This </w:t>
      </w:r>
      <w:r>
        <w:lastRenderedPageBreak/>
        <w:t>effects how geography plays into unemployment and, thus, overall unemployment in the playbox.  By default, workers will always go to jobs that are in their own (</w:t>
      </w:r>
      <w:r w:rsidRPr="00275A27">
        <w:rPr>
          <w:b/>
        </w:rPr>
        <w:t>HERE</w:t>
      </w:r>
      <w:r>
        <w:t xml:space="preserve">) neighborhood and in </w:t>
      </w:r>
      <w:r w:rsidRPr="00275A27">
        <w:rPr>
          <w:b/>
        </w:rPr>
        <w:t>NEAR</w:t>
      </w:r>
      <w:r>
        <w:t xml:space="preserve"> and </w:t>
      </w:r>
      <w:r w:rsidRPr="00275A27">
        <w:rPr>
          <w:b/>
        </w:rPr>
        <w:t>FAR</w:t>
      </w:r>
      <w:r>
        <w:t xml:space="preserve"> neighborhoods they will not travel to </w:t>
      </w:r>
      <w:r w:rsidRPr="00275A27">
        <w:rPr>
          <w:b/>
        </w:rPr>
        <w:t>REMOTE</w:t>
      </w:r>
      <w:r>
        <w:t xml:space="preserve"> neighborhoods. </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14" w:name="_Toc400357346"/>
      <w:r>
        <w:t>Civilian Groups</w:t>
      </w:r>
      <w:bookmarkEnd w:id="414"/>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520270">
        <w:fldChar w:fldCharType="begin"/>
      </w:r>
      <w:r w:rsidR="00B60FFF">
        <w:instrText xml:space="preserve"> REF _Ref364757595 \n \h </w:instrText>
      </w:r>
      <w:r w:rsidR="00520270">
        <w:fldChar w:fldCharType="separate"/>
      </w:r>
      <w:r w:rsidR="00B60FFF">
        <w:t>17.13</w:t>
      </w:r>
      <w:r w:rsidR="00520270">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B60FFF">
        <w:instrText xml:space="preserve"> REF _Ref314044258 \n \h </w:instrText>
      </w:r>
      <w:r w:rsidR="00520270">
        <w:fldChar w:fldCharType="separate"/>
      </w:r>
      <w:r w:rsidR="00B60FFF">
        <w:t>16.4</w:t>
      </w:r>
      <w:r w:rsidR="00520270">
        <w:fldChar w:fldCharType="end"/>
      </w:r>
      <w:r>
        <w:t xml:space="preserve"> for a description of a civilian group’s attributes.</w:t>
      </w:r>
    </w:p>
    <w:p w:rsidR="00F11921" w:rsidRDefault="00F11921" w:rsidP="00047945">
      <w:pPr>
        <w:pStyle w:val="Heading3"/>
      </w:pPr>
      <w:bookmarkStart w:id="415" w:name="_Ref379798747"/>
      <w:bookmarkStart w:id="416" w:name="_Toc400357347"/>
      <w:r>
        <w:lastRenderedPageBreak/>
        <w:t>Force Groups</w:t>
      </w:r>
      <w:bookmarkEnd w:id="415"/>
      <w:bookmarkEnd w:id="416"/>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520270">
        <w:fldChar w:fldCharType="begin"/>
      </w:r>
      <w:r w:rsidR="00B60FFF">
        <w:instrText xml:space="preserve"> REF _Ref314055841 \n \h </w:instrText>
      </w:r>
      <w:r w:rsidR="00520270">
        <w:fldChar w:fldCharType="separate"/>
      </w:r>
      <w:r w:rsidR="00B60FFF">
        <w:t>16.5</w:t>
      </w:r>
      <w:r w:rsidR="00520270">
        <w:fldChar w:fldCharType="end"/>
      </w:r>
      <w:r>
        <w:t xml:space="preserve"> for a description of a force group’s attributes.</w:t>
      </w:r>
    </w:p>
    <w:p w:rsidR="00CA5751" w:rsidRDefault="00CA5751" w:rsidP="00047945">
      <w:pPr>
        <w:pStyle w:val="Heading3"/>
      </w:pPr>
      <w:bookmarkStart w:id="417" w:name="_Toc400357348"/>
      <w:r>
        <w:t>Organization Groups</w:t>
      </w:r>
      <w:bookmarkEnd w:id="417"/>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B60FFF">
        <w:instrText xml:space="preserve"> REF _Ref314056138 \n \h </w:instrText>
      </w:r>
      <w:r w:rsidR="00520270">
        <w:fldChar w:fldCharType="separate"/>
      </w:r>
      <w:r w:rsidR="00B60FFF">
        <w:t>16.6</w:t>
      </w:r>
      <w:r w:rsidR="0052027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18" w:name="_Toc400357349"/>
      <w:r>
        <w:t>Belief Systems</w:t>
      </w:r>
      <w:bookmarkEnd w:id="418"/>
    </w:p>
    <w:p w:rsidR="00B4563D" w:rsidRDefault="00B4563D" w:rsidP="00B4563D">
      <w:r>
        <w:t xml:space="preserve">Next, belief systems must be defined and assigned to each of the actors and civilian groups.  This can be a complex (and enlightening) process.  To build belief systems, go to the Belief System browser on the </w:t>
      </w:r>
      <w:r>
        <w:rPr>
          <w:b/>
        </w:rPr>
        <w:t>Social</w:t>
      </w:r>
      <w:r w:rsidRPr="001F1495">
        <w:rPr>
          <w:b/>
        </w:rPr>
        <w:t>/Beliefs</w:t>
      </w:r>
      <w:r>
        <w:t xml:space="preserve"> tab.  The subsequent steps are described in the following subsections.</w:t>
      </w:r>
    </w:p>
    <w:p w:rsidR="00B4563D" w:rsidRDefault="00B4563D" w:rsidP="00B4563D"/>
    <w:p w:rsidR="00B4563D" w:rsidRDefault="00B4563D" w:rsidP="00B4563D">
      <w:r>
        <w:t xml:space="preserve">Belief systems have two purposes.  First, they are used to determine the affinity of groups for other groups and for actors, and hence are the basis for all horizontal and vertical relationships.  Second, they are used in the Information area (Section </w:t>
      </w:r>
      <w:r>
        <w:fldChar w:fldCharType="begin"/>
      </w:r>
      <w:r>
        <w:instrText xml:space="preserve"> REF _Ref338225974 \n \h </w:instrText>
      </w:r>
      <w:r>
        <w:fldChar w:fldCharType="separate"/>
      </w:r>
      <w:r>
        <w:t>10.2</w:t>
      </w:r>
      <w:r>
        <w:fldChar w:fldCharType="end"/>
      </w:r>
      <w:r>
        <w:t>) to determine the resonance of information operations messages with civilian groups.</w:t>
      </w:r>
    </w:p>
    <w:p w:rsidR="00B4563D" w:rsidRDefault="00B4563D" w:rsidP="00B4563D">
      <w:pPr>
        <w:pStyle w:val="Heading4"/>
      </w:pPr>
      <w:bookmarkStart w:id="419" w:name="_Toc400357350"/>
      <w:r>
        <w:lastRenderedPageBreak/>
        <w:t>Define the Topics</w:t>
      </w:r>
      <w:bookmarkEnd w:id="419"/>
    </w:p>
    <w:p w:rsidR="00B4563D" w:rsidRDefault="00B4563D" w:rsidP="00B4563D">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B4563D" w:rsidRDefault="00B4563D" w:rsidP="00B4563D"/>
    <w:p w:rsidR="00B4563D" w:rsidRDefault="00B4563D" w:rsidP="00B4563D">
      <w:r>
        <w:t>Topics must be stated in absolute terms, so as to mean the same thing to all groups.  “Public safety” might be a topic, but if so it must be understood as the safety of the public in general, not the safety merely of “my group”.  If the public safety of a particular group represents a significant fault line, then the topic might be "Public Safety of Group X".</w:t>
      </w:r>
    </w:p>
    <w:p w:rsidR="00B4563D" w:rsidRDefault="00B4563D" w:rsidP="00B4563D"/>
    <w:p w:rsidR="00B4563D" w:rsidRDefault="00B4563D" w:rsidP="00B4563D">
      <w:r>
        <w:t xml:space="preserve">Note that affinities are computed from a subset of the topics, as determined by each topic's "Affinity" flag.  The remaining topics and the beliefs associated with them are available for use in semantic hooks (see Section </w:t>
      </w:r>
      <w:r>
        <w:fldChar w:fldCharType="begin"/>
      </w:r>
      <w:r>
        <w:instrText xml:space="preserve"> REF _Ref337109544 \n \h </w:instrText>
      </w:r>
      <w:r>
        <w:fldChar w:fldCharType="separate"/>
      </w:r>
      <w:r>
        <w:t>10.2.2</w:t>
      </w:r>
      <w:r>
        <w:fldChar w:fldCharType="end"/>
      </w:r>
      <w:r>
        <w:t>).</w:t>
      </w:r>
    </w:p>
    <w:p w:rsidR="00B4563D" w:rsidRDefault="00B4563D" w:rsidP="00B4563D"/>
    <w:p w:rsidR="00B4563D" w:rsidRDefault="00B4563D" w:rsidP="00B4563D">
      <w:pPr>
        <w:rPr>
          <w:noProof/>
        </w:rPr>
      </w:pPr>
      <w:r>
        <w:t>Topics are defined by pressing the “Add Topic” button in the Topics pane of the</w:t>
      </w:r>
      <w:r>
        <w:rPr>
          <w:b/>
        </w:rPr>
        <w:t xml:space="preserve"> Social/Beliefs</w:t>
      </w:r>
      <w:r>
        <w:t xml:space="preserve"> tab,</w:t>
      </w:r>
      <w:r w:rsidRPr="001F1495">
        <w:rPr>
          <w:noProof/>
        </w:rPr>
        <w:t xml:space="preserve"> </w:t>
      </w:r>
      <w:r>
        <w:rPr>
          <w:noProof/>
        </w:rPr>
        <w:t>and filling out the resulting dialog.</w:t>
      </w:r>
    </w:p>
    <w:p w:rsidR="00B4563D" w:rsidRDefault="00B4563D" w:rsidP="00B4563D">
      <w:pPr>
        <w:pStyle w:val="Heading4"/>
      </w:pPr>
      <w:bookmarkStart w:id="420" w:name="_Toc400357351"/>
      <w:r>
        <w:t>Define the Belief Systems</w:t>
      </w:r>
      <w:bookmarkEnd w:id="420"/>
    </w:p>
    <w:p w:rsidR="00B4563D" w:rsidRPr="00F74EAF" w:rsidRDefault="00B4563D" w:rsidP="00B4563D">
      <w:r>
        <w:t xml:space="preserve">Each actor and each civilian group must be assigned a belief system; however, belief systems can be shared across actors and civilian groups.  Belief systems are creating by pressing the "Add Belief System" button in the Belief Systems pane of the </w:t>
      </w:r>
      <w:r>
        <w:rPr>
          <w:b/>
        </w:rPr>
        <w:t>Social/Beliefs</w:t>
      </w:r>
      <w:r>
        <w:t xml:space="preserve"> tab. </w:t>
      </w:r>
    </w:p>
    <w:p w:rsidR="00B4563D" w:rsidRDefault="00B4563D" w:rsidP="00B4563D">
      <w:pPr>
        <w:pStyle w:val="Heading4"/>
      </w:pPr>
      <w:bookmarkStart w:id="421" w:name="_Toc400357352"/>
      <w:r>
        <w:t>Define the Beliefs</w:t>
      </w:r>
      <w:bookmarkEnd w:id="421"/>
    </w:p>
    <w:p w:rsidR="00B4563D" w:rsidRPr="000F2D4E" w:rsidRDefault="00B4563D" w:rsidP="00B4563D">
      <w:r>
        <w:t xml:space="preserve">To edit a belief system's belief for a particular topic, select the system in the Belief Systems pane, and then select the topic in the Topics pane.  Use the tool bar controls to set the system's belief in terms of its </w:t>
      </w:r>
      <w:r>
        <w:rPr>
          <w:i/>
        </w:rPr>
        <w:t>position</w:t>
      </w:r>
      <w:r>
        <w:t xml:space="preserve"> and </w:t>
      </w:r>
      <w:r>
        <w:rPr>
          <w:i/>
        </w:rPr>
        <w:t>emphasis</w:t>
      </w:r>
      <w:r>
        <w:t>.</w:t>
      </w:r>
    </w:p>
    <w:p w:rsidR="00B4563D" w:rsidRDefault="00B4563D" w:rsidP="00B4563D"/>
    <w:p w:rsidR="00B4563D" w:rsidRDefault="00B4563D" w:rsidP="00B4563D">
      <w:r>
        <w:t xml:space="preserve">Each belief consists of the selected entity’s position on a topic, a qualitative variable that ranges from </w:t>
      </w:r>
      <w:r w:rsidRPr="000F6649">
        <w:rPr>
          <w:b/>
        </w:rPr>
        <w:t>Passionately For</w:t>
      </w:r>
      <w:r>
        <w:t xml:space="preserve"> to </w:t>
      </w:r>
      <w:r w:rsidRPr="000F6649">
        <w:rPr>
          <w:b/>
        </w:rPr>
        <w:t>Passionately Against</w:t>
      </w:r>
      <w:r>
        <w:t>, and an emphasis on agreement or disagreement with respect to that topic.  A group that emphasizes disagreement strongly will be more likely to have strongly negative affinities with those groups that disagree with it on the topic.</w:t>
      </w:r>
    </w:p>
    <w:p w:rsidR="00B4563D" w:rsidRDefault="00B4563D" w:rsidP="00B4563D">
      <w:pPr>
        <w:pStyle w:val="Heading4"/>
      </w:pPr>
      <w:bookmarkStart w:id="422" w:name="_Toc400357353"/>
      <w:r>
        <w:t>Inspect the Affinities</w:t>
      </w:r>
      <w:bookmarkEnd w:id="422"/>
    </w:p>
    <w:p w:rsidR="00B4563D" w:rsidRDefault="00B4563D" w:rsidP="00B4563D">
      <w:r>
        <w:t>Once you have defined some or all of the belief systems and beliefs, it is time to examine the affinities.  The upper right corner of the</w:t>
      </w:r>
      <w:r>
        <w:rPr>
          <w:b/>
        </w:rPr>
        <w:t xml:space="preserve"> Social/Beliefs</w:t>
      </w:r>
      <w:r>
        <w:t xml:space="preserve"> tab shows the affinity of the selected system with all other systems, and </w:t>
      </w:r>
      <w:r>
        <w:rPr>
          <w:i/>
        </w:rPr>
        <w:t>vice versa</w:t>
      </w:r>
      <w:r>
        <w:t>.  Each affinity is expressed as a number from −1 to +1.</w:t>
      </w:r>
    </w:p>
    <w:p w:rsidR="00B4563D" w:rsidRDefault="00B4563D" w:rsidP="00B4563D">
      <w:pPr>
        <w:pStyle w:val="Heading4"/>
      </w:pPr>
      <w:bookmarkStart w:id="423" w:name="_Toc400357354"/>
      <w:r>
        <w:lastRenderedPageBreak/>
        <w:t>Adjust the Affinities</w:t>
      </w:r>
      <w:bookmarkEnd w:id="423"/>
    </w:p>
    <w:p w:rsidR="00B4563D" w:rsidRDefault="00B4563D" w:rsidP="00B4563D">
      <w:r>
        <w:t>It is likely that the affinities will not look quite right at first.  In this case, there are a number of things to try:</w:t>
      </w:r>
    </w:p>
    <w:p w:rsidR="00B4563D" w:rsidRDefault="00B4563D" w:rsidP="00B4563D"/>
    <w:p w:rsidR="00B4563D" w:rsidRDefault="00B4563D" w:rsidP="00B4563D">
      <w:pPr>
        <w:pStyle w:val="ListParagraph"/>
        <w:numPr>
          <w:ilvl w:val="0"/>
          <w:numId w:val="45"/>
        </w:numPr>
      </w:pPr>
      <w:r>
        <w:t>If two groups known to be enemies have a positive affinity, look for additional topics that divide them and add them in.</w:t>
      </w:r>
    </w:p>
    <w:p w:rsidR="00B4563D" w:rsidRDefault="00B4563D" w:rsidP="00B4563D"/>
    <w:p w:rsidR="00B4563D" w:rsidRDefault="00B4563D" w:rsidP="00B4563D">
      <w:pPr>
        <w:pStyle w:val="ListParagraph"/>
        <w:numPr>
          <w:ilvl w:val="0"/>
          <w:numId w:val="45"/>
        </w:numPr>
      </w:pPr>
      <w:r>
        <w:t>If two groups known to be friends have a negative affinity, look for additional topics on which they agree and add them in.</w:t>
      </w:r>
    </w:p>
    <w:p w:rsidR="00B4563D" w:rsidRDefault="00B4563D" w:rsidP="00B4563D"/>
    <w:p w:rsidR="00B4563D" w:rsidRDefault="00B4563D" w:rsidP="00B4563D">
      <w:pPr>
        <w:pStyle w:val="ListParagraph"/>
        <w:numPr>
          <w:ilvl w:val="0"/>
          <w:numId w:val="45"/>
        </w:numPr>
      </w:pPr>
      <w:r>
        <w:t xml:space="preserve">Use the </w:t>
      </w:r>
      <w:r>
        <w:rPr>
          <w:b/>
        </w:rPr>
        <w:t>Gamma</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rsidR="00B4563D" w:rsidRDefault="00B4563D" w:rsidP="00B4563D"/>
    <w:p w:rsidR="00B4563D" w:rsidRPr="00F3090D" w:rsidRDefault="00B4563D" w:rsidP="00B4563D">
      <w:pPr>
        <w:pStyle w:val="ListParagraph"/>
        <w:numPr>
          <w:ilvl w:val="0"/>
          <w:numId w:val="45"/>
        </w:numPr>
      </w:pPr>
      <w:r>
        <w:t xml:space="preserve">Use the </w:t>
      </w:r>
      <w:r>
        <w:rPr>
          <w:b/>
        </w:rPr>
        <w:t>Commonality</w:t>
      </w:r>
      <w:r>
        <w:t xml:space="preserve"> slider to decrease a particular system’s participation in the common culture of the playbox; this is especially useful for foreign actors (e.g., the U.S.A.).  Reducing the entity’s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24" w:name="_Toc400357355"/>
      <w:r>
        <w:t>Horizontal Relationships</w:t>
      </w:r>
      <w:bookmarkEnd w:id="42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25" w:name="_Toc400357356"/>
      <w:r>
        <w:t>Vertical Relationships</w:t>
      </w:r>
      <w:bookmarkEnd w:id="425"/>
    </w:p>
    <w:p w:rsidR="009A318B" w:rsidRDefault="009A318B" w:rsidP="009A318B">
      <w:r>
        <w:t xml:space="preserve">Vertical relationships are the relationships between groups and actors, based on the affinity of the groups for the actor's belief systems; force and organization groups are assumed to inherit </w:t>
      </w:r>
      <w:r>
        <w:lastRenderedPageBreak/>
        <w:t xml:space="preserve">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26" w:name="_Toc400357357"/>
      <w:r>
        <w:t>Group Satisfaction</w:t>
      </w:r>
      <w:bookmarkEnd w:id="426"/>
    </w:p>
    <w:p w:rsidR="006828D4" w:rsidRDefault="006828D4" w:rsidP="00F11921">
      <w:r>
        <w:t xml:space="preserve">Next, it is necessary to state the initial satisfaction levels and saliencies for each concern of each civilian group.  The four concerns are defined in Section </w:t>
      </w:r>
      <w:r w:rsidR="00520270">
        <w:fldChar w:fldCharType="begin"/>
      </w:r>
      <w:r w:rsidR="00B60FFF">
        <w:instrText xml:space="preserve"> REF _Ref315071290 \n \h </w:instrText>
      </w:r>
      <w:r w:rsidR="00520270">
        <w:fldChar w:fldCharType="separate"/>
      </w:r>
      <w:r w:rsidR="00B60FFF">
        <w:t>8.6.1</w:t>
      </w:r>
      <w:r w:rsidR="00520270">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0270">
        <w:fldChar w:fldCharType="begin"/>
      </w:r>
      <w:r w:rsidR="00B60FFF">
        <w:instrText xml:space="preserve"> REF _Ref379793462 \n \h </w:instrText>
      </w:r>
      <w:r w:rsidR="00520270">
        <w:fldChar w:fldCharType="separate"/>
      </w:r>
      <w:r w:rsidR="00B60FFF">
        <w:t>16.14</w:t>
      </w:r>
      <w:r w:rsidR="0052027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27" w:name="_Toc400357358"/>
      <w:r>
        <w:t>Group Cooperation</w:t>
      </w:r>
      <w:bookmarkEnd w:id="427"/>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lastRenderedPageBreak/>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0270">
        <w:fldChar w:fldCharType="begin"/>
      </w:r>
      <w:r w:rsidR="00B60FFF">
        <w:instrText xml:space="preserve"> REF _Ref314125328 \n \h </w:instrText>
      </w:r>
      <w:r w:rsidR="00520270">
        <w:fldChar w:fldCharType="separate"/>
      </w:r>
      <w:r w:rsidR="00B60FFF">
        <w:t>16.15</w:t>
      </w:r>
      <w:r w:rsidR="0052027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28" w:name="_Toc400357359"/>
      <w:r>
        <w:t>Abstract</w:t>
      </w:r>
      <w:r w:rsidR="00F11921">
        <w:t xml:space="preserve"> Situations</w:t>
      </w:r>
      <w:bookmarkEnd w:id="428"/>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520270">
        <w:fldChar w:fldCharType="begin"/>
      </w:r>
      <w:r w:rsidR="00B60FFF">
        <w:instrText xml:space="preserve"> REF _Ref379793478 \n \h </w:instrText>
      </w:r>
      <w:r w:rsidR="00520270">
        <w:fldChar w:fldCharType="separate"/>
      </w:r>
      <w:r w:rsidR="00B60FFF">
        <w:t>16.11</w:t>
      </w:r>
      <w:r w:rsidR="00520270">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29" w:name="_Toc400357360"/>
      <w:r>
        <w:t>GOODS Production Infrastructure</w:t>
      </w:r>
      <w:bookmarkEnd w:id="429"/>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520270">
        <w:fldChar w:fldCharType="begin"/>
      </w:r>
      <w:r>
        <w:instrText xml:space="preserve"> REF _Ref379785079 \r \h </w:instrText>
      </w:r>
      <w:r w:rsidR="00520270">
        <w:fldChar w:fldCharType="separate"/>
      </w:r>
      <w:r>
        <w:t>9.2</w:t>
      </w:r>
      <w:r w:rsidR="00520270">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18872" cy="128016"/>
                    </a:xfrm>
                    <a:prstGeom prst="rect">
                      <a:avLst/>
                    </a:prstGeom>
                  </pic:spPr>
                </pic:pic>
              </a:graphicData>
            </a:graphic>
          </wp:inline>
        </w:drawing>
      </w:r>
      <w:r>
        <w:t>.</w:t>
      </w:r>
      <w:r w:rsidR="002724FA">
        <w:t xml:space="preserve">  See Section </w:t>
      </w:r>
      <w:r w:rsidR="00520270">
        <w:fldChar w:fldCharType="begin"/>
      </w:r>
      <w:r w:rsidR="002724FA">
        <w:instrText xml:space="preserve"> REF _Ref379962647 \r \h </w:instrText>
      </w:r>
      <w:r w:rsidR="00520270">
        <w:fldChar w:fldCharType="separate"/>
      </w:r>
      <w:r w:rsidR="002724FA">
        <w:t>16.10</w:t>
      </w:r>
      <w:r w:rsidR="00520270">
        <w:fldChar w:fldCharType="end"/>
      </w:r>
      <w:r w:rsidR="002724FA">
        <w:t xml:space="preserve"> for a description of the attributes of shares of GOODS production infrastructure.</w:t>
      </w:r>
    </w:p>
    <w:p w:rsidR="0037583F" w:rsidRPr="0037583F" w:rsidRDefault="00B51288" w:rsidP="0037583F">
      <w:pPr>
        <w:pStyle w:val="Heading3"/>
      </w:pPr>
      <w:bookmarkStart w:id="430" w:name="_Ref338674709"/>
      <w:bookmarkStart w:id="431" w:name="_Toc400357361"/>
      <w:r>
        <w:t>The Economic Model</w:t>
      </w:r>
      <w:bookmarkEnd w:id="430"/>
      <w:bookmarkEnd w:id="431"/>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lastRenderedPageBreak/>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32" w:name="_Ref379963729"/>
      <w:bookmarkStart w:id="433" w:name="_Toc400357362"/>
      <w:r>
        <w:t xml:space="preserve">The </w:t>
      </w:r>
      <w:r>
        <w:rPr>
          <w:i/>
        </w:rPr>
        <w:t>goods</w:t>
      </w:r>
      <w:r>
        <w:t xml:space="preserve"> sector</w:t>
      </w:r>
      <w:bookmarkEnd w:id="432"/>
      <w:bookmarkEnd w:id="433"/>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34" w:name="_Toc400357363"/>
      <w:r>
        <w:t xml:space="preserve">The </w:t>
      </w:r>
      <w:r>
        <w:rPr>
          <w:i/>
        </w:rPr>
        <w:t xml:space="preserve">black </w:t>
      </w:r>
      <w:r>
        <w:t>sector</w:t>
      </w:r>
      <w:bookmarkEnd w:id="434"/>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35" w:name="_Toc400357364"/>
      <w:r>
        <w:t xml:space="preserve">The </w:t>
      </w:r>
      <w:r>
        <w:rPr>
          <w:i/>
        </w:rPr>
        <w:t>pop</w:t>
      </w:r>
      <w:r>
        <w:t xml:space="preserve"> sector</w:t>
      </w:r>
      <w:bookmarkEnd w:id="435"/>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 xml:space="preserve">uld be </w:t>
      </w:r>
      <w:r w:rsidR="00FC24BE">
        <w:lastRenderedPageBreak/>
        <w:t>somewhat close to the</w:t>
      </w:r>
      <w:r>
        <w:t xml:space="preserve"> expected number of people employed and the unemployment rat</w:t>
      </w:r>
      <w:r w:rsidR="00FC24BE">
        <w:t>e for the region.</w:t>
      </w:r>
    </w:p>
    <w:p w:rsidR="005A5B68" w:rsidRDefault="005A5B68" w:rsidP="005A5B68">
      <w:pPr>
        <w:pStyle w:val="Heading4"/>
      </w:pPr>
      <w:bookmarkStart w:id="436" w:name="_Toc400357365"/>
      <w:r>
        <w:t xml:space="preserve">The </w:t>
      </w:r>
      <w:r>
        <w:rPr>
          <w:i/>
        </w:rPr>
        <w:t>actors</w:t>
      </w:r>
      <w:r>
        <w:t xml:space="preserve"> sector</w:t>
      </w:r>
      <w:bookmarkEnd w:id="436"/>
    </w:p>
    <w:p w:rsidR="005A5B68" w:rsidRDefault="005A5B68" w:rsidP="005A5B68">
      <w:r>
        <w:t xml:space="preserve">The actors sector cannot be edited using the SAM.  This is because actors’ revenue and expenditures are determined from the actors’ definitions and their strategies.  See section </w:t>
      </w:r>
      <w:r w:rsidR="00520270">
        <w:fldChar w:fldCharType="begin"/>
      </w:r>
      <w:r w:rsidR="00BE5D83">
        <w:instrText xml:space="preserve"> REF _Ref314041752 \r \h </w:instrText>
      </w:r>
      <w:r w:rsidR="00520270">
        <w:fldChar w:fldCharType="separate"/>
      </w:r>
      <w:r w:rsidR="00674B20">
        <w:t>16.3</w:t>
      </w:r>
      <w:r w:rsidR="0052027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37" w:name="_Toc400357366"/>
      <w:r>
        <w:t xml:space="preserve">The </w:t>
      </w:r>
      <w:r>
        <w:rPr>
          <w:i/>
        </w:rPr>
        <w:t>region</w:t>
      </w:r>
      <w:r>
        <w:t xml:space="preserve"> sector</w:t>
      </w:r>
      <w:bookmarkEnd w:id="437"/>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38" w:name="_Toc400357367"/>
      <w:r>
        <w:t xml:space="preserve">The </w:t>
      </w:r>
      <w:r>
        <w:rPr>
          <w:i/>
        </w:rPr>
        <w:t xml:space="preserve">world </w:t>
      </w:r>
      <w:r>
        <w:t>sector</w:t>
      </w:r>
      <w:bookmarkEnd w:id="438"/>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39" w:name="_Toc400357368"/>
      <w:r>
        <w:t>Other Inputs</w:t>
      </w:r>
      <w:bookmarkEnd w:id="439"/>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lastRenderedPageBreak/>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40" w:name="_Toc400357369"/>
      <w:r>
        <w:t>Calibration</w:t>
      </w:r>
      <w:bookmarkEnd w:id="440"/>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41" w:name="_Toc400357370"/>
      <w:r>
        <w:t>Information Operations Campaigns</w:t>
      </w:r>
      <w:bookmarkEnd w:id="441"/>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18872" cy="128016"/>
                    </a:xfrm>
                    <a:prstGeom prst="rect">
                      <a:avLst/>
                    </a:prstGeom>
                  </pic:spPr>
                </pic:pic>
              </a:graphicData>
            </a:graphic>
          </wp:inline>
        </w:drawing>
      </w:r>
      <w:r>
        <w:t xml:space="preserve">).  See Section </w:t>
      </w:r>
      <w:r w:rsidR="00520270">
        <w:fldChar w:fldCharType="begin"/>
      </w:r>
      <w:r w:rsidR="00C64E12">
        <w:instrText xml:space="preserve"> REF _Ref338227844 \n \h </w:instrText>
      </w:r>
      <w:r w:rsidR="00520270">
        <w:fldChar w:fldCharType="separate"/>
      </w:r>
      <w:r w:rsidR="00C64E12">
        <w:t>16.9</w:t>
      </w:r>
      <w:r w:rsidR="0052027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520270">
        <w:fldChar w:fldCharType="begin"/>
      </w:r>
      <w:r w:rsidR="00C64E12">
        <w:instrText xml:space="preserve"> REF _Ref338668367 \n \h </w:instrText>
      </w:r>
      <w:r w:rsidR="00520270">
        <w:fldChar w:fldCharType="separate"/>
      </w:r>
      <w:r w:rsidR="00C64E12">
        <w:t>16.8</w:t>
      </w:r>
      <w:r w:rsidR="00520270">
        <w:fldChar w:fldCharType="end"/>
      </w:r>
      <w:r>
        <w:t xml:space="preserve"> for a description of an IOM's attributes, and Section </w:t>
      </w:r>
      <w:r w:rsidR="00520270">
        <w:fldChar w:fldCharType="begin"/>
      </w:r>
      <w:r>
        <w:instrText xml:space="preserve"> REF _Ref338162417 \r \h </w:instrText>
      </w:r>
      <w:r w:rsidR="00520270">
        <w:fldChar w:fldCharType="separate"/>
      </w:r>
      <w:r w:rsidR="00674B20">
        <w:t>19</w:t>
      </w:r>
      <w:r w:rsidR="00520270">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56755" cy="156755"/>
                    </a:xfrm>
                    <a:prstGeom prst="rect">
                      <a:avLst/>
                    </a:prstGeom>
                  </pic:spPr>
                </pic:pic>
              </a:graphicData>
            </a:graphic>
          </wp:inline>
        </w:drawing>
      </w:r>
      <w:r>
        <w:t xml:space="preserve">).  Create the hook, </w:t>
      </w:r>
      <w:r>
        <w:lastRenderedPageBreak/>
        <w:t xml:space="preserve">and then attach to positions on the topics of interest.  See Secton </w:t>
      </w:r>
      <w:r w:rsidR="00520270">
        <w:fldChar w:fldCharType="begin"/>
      </w:r>
      <w:r w:rsidR="00C64E12">
        <w:instrText xml:space="preserve"> REF _Ref338227844 \n \h </w:instrText>
      </w:r>
      <w:r w:rsidR="00520270">
        <w:fldChar w:fldCharType="separate"/>
      </w:r>
      <w:r w:rsidR="00C64E12">
        <w:t>16.9</w:t>
      </w:r>
      <w:r w:rsidR="00520270">
        <w:fldChar w:fldCharType="end"/>
      </w:r>
      <w:r>
        <w:t xml:space="preserve"> for </w:t>
      </w:r>
      <w:r w:rsidR="00B51288">
        <w:t>a description of a hook's attributes.</w:t>
      </w:r>
    </w:p>
    <w:p w:rsidR="00B22275" w:rsidRDefault="00B22275" w:rsidP="00B22275">
      <w:pPr>
        <w:pStyle w:val="Heading3"/>
      </w:pPr>
      <w:bookmarkStart w:id="442" w:name="_Toc400357371"/>
      <w:r>
        <w:t>CURSEs</w:t>
      </w:r>
      <w:bookmarkEnd w:id="442"/>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43" w:name="_Toc400357372"/>
      <w:r>
        <w:t>Strategies</w:t>
      </w:r>
      <w:bookmarkEnd w:id="44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520270">
        <w:fldChar w:fldCharType="begin"/>
      </w:r>
      <w:r w:rsidR="00C64E12">
        <w:instrText xml:space="preserve"> REF _Ref313964434 \n \h </w:instrText>
      </w:r>
      <w:r w:rsidR="00520270">
        <w:fldChar w:fldCharType="separate"/>
      </w:r>
      <w:r w:rsidR="00C64E12">
        <w:t>17</w:t>
      </w:r>
      <w:r w:rsidR="00520270">
        <w:fldChar w:fldCharType="end"/>
      </w:r>
      <w:r w:rsidR="003F2067">
        <w:t xml:space="preserve"> and </w:t>
      </w:r>
      <w:r w:rsidR="00520270">
        <w:fldChar w:fldCharType="begin"/>
      </w:r>
      <w:r w:rsidR="00C64E12">
        <w:instrText xml:space="preserve"> REF _Ref364767264 \n \h </w:instrText>
      </w:r>
      <w:r w:rsidR="00520270">
        <w:fldChar w:fldCharType="separate"/>
      </w:r>
      <w:r w:rsidR="00C64E12">
        <w:t>18</w:t>
      </w:r>
      <w:r w:rsidR="0052027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44" w:name="_Toc400357373"/>
      <w:r>
        <w:t xml:space="preserve">The Role of </w:t>
      </w:r>
      <w:r w:rsidR="00952064">
        <w:t>an Actor’s</w:t>
      </w:r>
      <w:r>
        <w:t xml:space="preserve"> Strategy</w:t>
      </w:r>
      <w:bookmarkEnd w:id="44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520270">
        <w:fldChar w:fldCharType="begin"/>
      </w:r>
      <w:r w:rsidR="00F83E64">
        <w:instrText xml:space="preserve"> REF _Ref379793555 \n \h </w:instrText>
      </w:r>
      <w:r w:rsidR="00520270">
        <w:fldChar w:fldCharType="separate"/>
      </w:r>
      <w:r w:rsidR="00F83E64">
        <w:t>5.2.6</w:t>
      </w:r>
      <w:r w:rsidR="00520270">
        <w:fldChar w:fldCharType="end"/>
      </w:r>
      <w:r>
        <w:t>.</w:t>
      </w:r>
    </w:p>
    <w:p w:rsidR="003F2067" w:rsidRDefault="003F2067" w:rsidP="00047945">
      <w:pPr>
        <w:pStyle w:val="Heading4"/>
      </w:pPr>
      <w:bookmarkStart w:id="445" w:name="_Toc400357374"/>
      <w:r>
        <w:t>Order Matters</w:t>
      </w:r>
      <w:bookmarkEnd w:id="445"/>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w:t>
      </w:r>
      <w:r>
        <w:lastRenderedPageBreak/>
        <w:t xml:space="preserve">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46" w:name="_Ref315417049"/>
      <w:bookmarkStart w:id="447" w:name="_Toc400357375"/>
      <w:r>
        <w:t>The Model Parameter Database</w:t>
      </w:r>
      <w:bookmarkEnd w:id="446"/>
      <w:bookmarkEnd w:id="447"/>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48" w:name="_Toc400357376"/>
      <w:r>
        <w:t>Model Parameters</w:t>
      </w:r>
      <w:bookmarkEnd w:id="448"/>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49" w:name="_Toc400357377"/>
      <w:r>
        <w:t>Browsing the Model Parameter Database</w:t>
      </w:r>
      <w:bookmarkEnd w:id="449"/>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50" w:name="_Toc400357378"/>
      <w:r>
        <w:lastRenderedPageBreak/>
        <w:t>Parameter Help</w:t>
      </w:r>
      <w:bookmarkEnd w:id="450"/>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51" w:name="_Toc400357379"/>
      <w:r>
        <w:t>Editing Model Parameters</w:t>
      </w:r>
      <w:bookmarkEnd w:id="451"/>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52" w:name="_Toc400357380"/>
      <w:r>
        <w:t>Model Parameter Files</w:t>
      </w:r>
      <w:bookmarkEnd w:id="452"/>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53" w:name="_Ref379794380"/>
      <w:bookmarkStart w:id="454" w:name="_Toc400357381"/>
      <w:r>
        <w:t>Rebasing the Scenario</w:t>
      </w:r>
      <w:bookmarkEnd w:id="453"/>
      <w:bookmarkEnd w:id="454"/>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w:t>
      </w:r>
      <w:r>
        <w:lastRenderedPageBreak/>
        <w:t xml:space="preserve">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55" w:name="_Toc400357382"/>
      <w:r>
        <w:lastRenderedPageBreak/>
        <w:t>Part III: Athena Cookbook</w:t>
      </w:r>
      <w:bookmarkEnd w:id="455"/>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56" w:name="_Ref315415821"/>
      <w:bookmarkStart w:id="457" w:name="_Toc400357383"/>
      <w:r>
        <w:lastRenderedPageBreak/>
        <w:t>Recipes</w:t>
      </w:r>
      <w:bookmarkEnd w:id="456"/>
      <w:bookmarkEnd w:id="457"/>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58" w:name="_Ref316632045"/>
      <w:bookmarkStart w:id="459" w:name="_Toc400357384"/>
      <w:r>
        <w:t>Disabling the Economic Model</w:t>
      </w:r>
      <w:bookmarkEnd w:id="458"/>
      <w:bookmarkEnd w:id="459"/>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B52802" w:rsidRDefault="00B52802" w:rsidP="00B52802">
      <w:pPr>
        <w:pStyle w:val="ListParagraph"/>
        <w:numPr>
          <w:ilvl w:val="0"/>
          <w:numId w:val="63"/>
        </w:numPr>
      </w:pPr>
      <w:r>
        <w:t>Go to the Economics/Control tab in the Athena GUI and click on the switch to disable the model by moving the switch to the “Off” position.</w:t>
      </w:r>
    </w:p>
    <w:p w:rsidR="00B52802" w:rsidRDefault="00B52802" w:rsidP="00B52802"/>
    <w:p w:rsidR="00C43429" w:rsidRPr="00C43429" w:rsidRDefault="00C43429" w:rsidP="00C43429">
      <w:r>
        <w:t xml:space="preserve">The Economic model is now disabled.  </w:t>
      </w:r>
      <w:r w:rsidR="00B52802">
        <w:t>Click on the switch again to enable it</w:t>
      </w:r>
      <w:r>
        <w:t>.</w:t>
      </w:r>
    </w:p>
    <w:p w:rsidR="00E00631" w:rsidRDefault="00677400" w:rsidP="00677400">
      <w:pPr>
        <w:pStyle w:val="Heading3"/>
      </w:pPr>
      <w:bookmarkStart w:id="460" w:name="_Toc400357385"/>
      <w:r>
        <w:t>Comparing Satisfaction Changes to the Real World</w:t>
      </w:r>
      <w:bookmarkEnd w:id="460"/>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61" w:name="_Toc400357386"/>
      <w:r>
        <w:lastRenderedPageBreak/>
        <w:t>Part IV: Reference</w:t>
      </w:r>
      <w:bookmarkEnd w:id="461"/>
    </w:p>
    <w:p w:rsidR="00E00631" w:rsidRDefault="00E00631" w:rsidP="00E00631"/>
    <w:p w:rsidR="002E1BA8" w:rsidRDefault="002E1BA8" w:rsidP="00CB6241">
      <w:pPr>
        <w:pStyle w:val="Heading2"/>
        <w:numPr>
          <w:ilvl w:val="1"/>
          <w:numId w:val="81"/>
        </w:numPr>
      </w:pPr>
      <w:bookmarkStart w:id="462" w:name="_Ref315415844"/>
      <w:bookmarkStart w:id="463" w:name="_Ref315415921"/>
      <w:bookmarkStart w:id="464" w:name="_Toc400357387"/>
      <w:r>
        <w:lastRenderedPageBreak/>
        <w:t>Athena Objects</w:t>
      </w:r>
      <w:bookmarkEnd w:id="462"/>
      <w:bookmarkEnd w:id="463"/>
      <w:bookmarkEnd w:id="464"/>
    </w:p>
    <w:p w:rsidR="002E1BA8" w:rsidRDefault="002E1BA8" w:rsidP="002E1BA8">
      <w:bookmarkStart w:id="465"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5"/>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66" w:name="_Toc400357388"/>
      <w:r>
        <w:t>Tactics, Conditions,</w:t>
      </w:r>
      <w:r w:rsidR="00DE22D1">
        <w:t xml:space="preserve"> Injects,</w:t>
      </w:r>
      <w:r>
        <w:t xml:space="preserve"> and Payloads</w:t>
      </w:r>
      <w:bookmarkEnd w:id="466"/>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520270">
        <w:fldChar w:fldCharType="begin"/>
      </w:r>
      <w:r w:rsidR="00F83E64">
        <w:instrText xml:space="preserve"> REF _Ref313964434 \n \h </w:instrText>
      </w:r>
      <w:r w:rsidR="00520270">
        <w:fldChar w:fldCharType="separate"/>
      </w:r>
      <w:r w:rsidR="00F83E64">
        <w:t>17</w:t>
      </w:r>
      <w:r w:rsidR="00520270">
        <w:fldChar w:fldCharType="end"/>
      </w:r>
      <w:r>
        <w:t>, condition types in Section</w:t>
      </w:r>
      <w:r w:rsidR="00CF47CF">
        <w:t xml:space="preserve"> </w:t>
      </w:r>
      <w:r w:rsidR="00520270">
        <w:fldChar w:fldCharType="begin"/>
      </w:r>
      <w:r w:rsidR="00F83E64">
        <w:instrText xml:space="preserve"> REF _Ref364767264 \n \h </w:instrText>
      </w:r>
      <w:r w:rsidR="00520270">
        <w:fldChar w:fldCharType="separate"/>
      </w:r>
      <w:r w:rsidR="00F83E64">
        <w:t>18</w:t>
      </w:r>
      <w:r w:rsidR="00520270">
        <w:fldChar w:fldCharType="end"/>
      </w:r>
      <w:r w:rsidR="006E4630">
        <w:t xml:space="preserve">, CURSE Injects in Section </w:t>
      </w:r>
      <w:r w:rsidR="00520270">
        <w:fldChar w:fldCharType="begin"/>
      </w:r>
      <w:r w:rsidR="00F83E64">
        <w:instrText xml:space="preserve"> REF _Ref379793582 \n \h </w:instrText>
      </w:r>
      <w:r w:rsidR="00520270">
        <w:fldChar w:fldCharType="separate"/>
      </w:r>
      <w:r w:rsidR="00F83E64">
        <w:t>19</w:t>
      </w:r>
      <w:r w:rsidR="00520270">
        <w:fldChar w:fldCharType="end"/>
      </w:r>
      <w:r w:rsidR="006E4630">
        <w:t>,</w:t>
      </w:r>
      <w:r>
        <w:t xml:space="preserve"> and payloads in Section</w:t>
      </w:r>
      <w:r w:rsidR="006E4630">
        <w:t xml:space="preserve"> </w:t>
      </w:r>
      <w:r w:rsidR="00520270">
        <w:fldChar w:fldCharType="begin"/>
      </w:r>
      <w:r w:rsidR="00F83E64">
        <w:instrText xml:space="preserve"> REF _Ref379793589 \n \h </w:instrText>
      </w:r>
      <w:r w:rsidR="00520270">
        <w:fldChar w:fldCharType="separate"/>
      </w:r>
      <w:r w:rsidR="00F83E64">
        <w:t>20</w:t>
      </w:r>
      <w:r w:rsidR="00520270">
        <w:fldChar w:fldCharType="end"/>
      </w:r>
      <w:r>
        <w:t>.</w:t>
      </w:r>
    </w:p>
    <w:p w:rsidR="002E1BA8" w:rsidRDefault="002E1BA8" w:rsidP="00A442B8">
      <w:pPr>
        <w:pStyle w:val="Heading3"/>
        <w:pageBreakBefore/>
      </w:pPr>
      <w:bookmarkStart w:id="467" w:name="_Ref314040509"/>
      <w:bookmarkStart w:id="468" w:name="_Toc400357389"/>
      <w:r>
        <w:lastRenderedPageBreak/>
        <w:t>Neighborhoods</w:t>
      </w:r>
      <w:bookmarkEnd w:id="467"/>
      <w:bookmarkEnd w:id="46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520270">
              <w:fldChar w:fldCharType="begin"/>
            </w:r>
            <w:r w:rsidR="004B7BDF">
              <w:rPr>
                <w:sz w:val="20"/>
                <w:szCs w:val="20"/>
              </w:rPr>
              <w:instrText xml:space="preserve"> REF _Ref311707964 \n \h </w:instrText>
            </w:r>
            <w:r w:rsidR="00520270">
              <w:fldChar w:fldCharType="separate"/>
            </w:r>
            <w:r w:rsidR="004B7BDF">
              <w:rPr>
                <w:sz w:val="20"/>
                <w:szCs w:val="20"/>
              </w:rPr>
              <w:t>4.1.3</w:t>
            </w:r>
            <w:r w:rsidR="00520270">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520270">
              <w:fldChar w:fldCharType="begin"/>
            </w:r>
            <w:r w:rsidR="004B7BDF">
              <w:rPr>
                <w:sz w:val="20"/>
                <w:szCs w:val="20"/>
              </w:rPr>
              <w:instrText xml:space="preserve"> REF _Ref185647255 \n \h </w:instrText>
            </w:r>
            <w:r w:rsidR="00520270">
              <w:fldChar w:fldCharType="separate"/>
            </w:r>
            <w:r w:rsidR="004B7BDF">
              <w:rPr>
                <w:sz w:val="20"/>
                <w:szCs w:val="20"/>
              </w:rPr>
              <w:t>6.3</w:t>
            </w:r>
            <w:r w:rsidR="00520270">
              <w:fldChar w:fldCharType="end"/>
            </w:r>
            <w:r w:rsidRPr="00F7118A">
              <w:rPr>
                <w:sz w:val="20"/>
                <w:szCs w:val="20"/>
              </w:rPr>
              <w:t xml:space="preserve">) and the ENI Services model (Section </w:t>
            </w:r>
            <w:r w:rsidR="00520270">
              <w:fldChar w:fldCharType="begin"/>
            </w:r>
            <w:r w:rsidR="004B7BDF">
              <w:rPr>
                <w:sz w:val="20"/>
                <w:szCs w:val="20"/>
              </w:rPr>
              <w:instrText xml:space="preserve"> REF _Ref185650440 \n \h </w:instrText>
            </w:r>
            <w:r w:rsidR="00520270">
              <w:fldChar w:fldCharType="separate"/>
            </w:r>
            <w:r w:rsidR="004B7BDF">
              <w:rPr>
                <w:sz w:val="20"/>
                <w:szCs w:val="20"/>
              </w:rPr>
              <w:t>4.10</w:t>
            </w:r>
            <w:r w:rsidR="00520270">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520270">
              <w:rPr>
                <w:sz w:val="20"/>
                <w:szCs w:val="20"/>
              </w:rPr>
              <w:fldChar w:fldCharType="begin"/>
            </w:r>
            <w:r w:rsidR="004B7BDF">
              <w:rPr>
                <w:sz w:val="20"/>
                <w:szCs w:val="20"/>
              </w:rPr>
              <w:instrText xml:space="preserve"> REF _Ref379794153 \n \h </w:instrText>
            </w:r>
            <w:r w:rsidR="00520270">
              <w:rPr>
                <w:sz w:val="20"/>
                <w:szCs w:val="20"/>
              </w:rPr>
            </w:r>
            <w:r w:rsidR="00520270">
              <w:rPr>
                <w:sz w:val="20"/>
                <w:szCs w:val="20"/>
              </w:rPr>
              <w:fldChar w:fldCharType="separate"/>
            </w:r>
            <w:r w:rsidR="004B7BDF">
              <w:rPr>
                <w:sz w:val="20"/>
                <w:szCs w:val="20"/>
              </w:rPr>
              <w:t>9.2</w:t>
            </w:r>
            <w:r w:rsidR="00520270">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69" w:name="_Ref314041752"/>
      <w:bookmarkStart w:id="470" w:name="_Toc400357390"/>
      <w:r>
        <w:lastRenderedPageBreak/>
        <w:t>Actors</w:t>
      </w:r>
      <w:bookmarkEnd w:id="469"/>
      <w:bookmarkEnd w:id="47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520270">
        <w:fldChar w:fldCharType="begin"/>
      </w:r>
      <w:r>
        <w:instrText xml:space="preserve"> REF _Ref313964434 \r \h </w:instrText>
      </w:r>
      <w:r w:rsidR="00520270">
        <w:fldChar w:fldCharType="separate"/>
      </w:r>
      <w:r w:rsidR="00674B20">
        <w:t>17</w:t>
      </w:r>
      <w:r w:rsidR="00520270">
        <w:fldChar w:fldCharType="end"/>
      </w:r>
      <w:r>
        <w:t xml:space="preserve"> and </w:t>
      </w:r>
      <w:r w:rsidR="00520270">
        <w:fldChar w:fldCharType="begin"/>
      </w:r>
      <w:r w:rsidR="00B9548C">
        <w:instrText xml:space="preserve"> REF _Ref364767264 \r \h </w:instrText>
      </w:r>
      <w:r w:rsidR="00520270">
        <w:fldChar w:fldCharType="separate"/>
      </w:r>
      <w:r w:rsidR="00674B20">
        <w:t>18</w:t>
      </w:r>
      <w:r w:rsidR="0052027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520270">
              <w:fldChar w:fldCharType="begin"/>
            </w:r>
            <w:r w:rsidR="004B7BDF">
              <w:rPr>
                <w:sz w:val="20"/>
                <w:szCs w:val="20"/>
              </w:rPr>
              <w:instrText xml:space="preserve"> REF _Ref379794165 \n \h </w:instrText>
            </w:r>
            <w:r w:rsidR="00520270">
              <w:fldChar w:fldCharType="separate"/>
            </w:r>
            <w:r w:rsidR="004B7BDF">
              <w:rPr>
                <w:sz w:val="20"/>
                <w:szCs w:val="20"/>
              </w:rPr>
              <w:t>5.4</w:t>
            </w:r>
            <w:r w:rsidR="00520270">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520270">
              <w:rPr>
                <w:sz w:val="20"/>
                <w:szCs w:val="20"/>
              </w:rPr>
              <w:fldChar w:fldCharType="begin"/>
            </w:r>
            <w:r w:rsidR="00923113">
              <w:rPr>
                <w:sz w:val="20"/>
                <w:szCs w:val="20"/>
              </w:rPr>
              <w:instrText xml:space="preserve"> REF _Ref379794197 \n \h </w:instrText>
            </w:r>
            <w:r w:rsidR="00520270">
              <w:rPr>
                <w:sz w:val="20"/>
                <w:szCs w:val="20"/>
              </w:rPr>
            </w:r>
            <w:r w:rsidR="00520270">
              <w:rPr>
                <w:sz w:val="20"/>
                <w:szCs w:val="20"/>
              </w:rPr>
              <w:fldChar w:fldCharType="separate"/>
            </w:r>
            <w:r w:rsidR="00923113">
              <w:rPr>
                <w:sz w:val="20"/>
                <w:szCs w:val="20"/>
              </w:rPr>
              <w:t>17.21</w:t>
            </w:r>
            <w:r w:rsidR="00520270">
              <w:rPr>
                <w:sz w:val="20"/>
                <w:szCs w:val="20"/>
              </w:rPr>
              <w:fldChar w:fldCharType="end"/>
            </w:r>
            <w:r w:rsidRPr="00F7118A">
              <w:rPr>
                <w:sz w:val="20"/>
                <w:szCs w:val="20"/>
              </w:rPr>
              <w:t>); thus, he can support himself in one neighborhood, a different actor in another neighborhood, and no one at all in a third.</w:t>
            </w:r>
          </w:p>
        </w:tc>
      </w:tr>
      <w:tr w:rsidR="00C951D6" w:rsidRPr="00F7118A" w:rsidTr="00052915">
        <w:trPr>
          <w:cantSplit/>
        </w:trPr>
        <w:tc>
          <w:tcPr>
            <w:tcW w:w="2718" w:type="dxa"/>
          </w:tcPr>
          <w:p w:rsidR="00C951D6" w:rsidRDefault="00C951D6" w:rsidP="00052915">
            <w:pPr>
              <w:rPr>
                <w:sz w:val="20"/>
                <w:szCs w:val="20"/>
              </w:rPr>
            </w:pPr>
            <w:r w:rsidRPr="00C951D6">
              <w:rPr>
                <w:sz w:val="20"/>
                <w:szCs w:val="20"/>
              </w:rPr>
              <w:t>Belief System</w:t>
            </w:r>
          </w:p>
          <w:p w:rsidR="00C951D6" w:rsidRPr="00F7118A" w:rsidRDefault="00C951D6" w:rsidP="00052915">
            <w:pPr>
              <w:rPr>
                <w:sz w:val="20"/>
                <w:szCs w:val="20"/>
              </w:rPr>
            </w:pPr>
            <w:r w:rsidRPr="00C951D6">
              <w:rPr>
                <w:sz w:val="20"/>
                <w:szCs w:val="20"/>
              </w:rPr>
              <w:t>(</w:t>
            </w:r>
            <w:r w:rsidRPr="00C951D6">
              <w:rPr>
                <w:rFonts w:ascii="Courier New" w:hAnsi="Courier New" w:cs="Courier New"/>
                <w:sz w:val="20"/>
                <w:szCs w:val="20"/>
              </w:rPr>
              <w:t>bsid</w:t>
            </w:r>
            <w:r w:rsidRPr="00C951D6">
              <w:rPr>
                <w:sz w:val="20"/>
                <w:szCs w:val="20"/>
              </w:rPr>
              <w:t>)</w:t>
            </w:r>
          </w:p>
        </w:tc>
        <w:tc>
          <w:tcPr>
            <w:tcW w:w="7218" w:type="dxa"/>
          </w:tcPr>
          <w:p w:rsidR="00C951D6" w:rsidRPr="00F7118A" w:rsidRDefault="00C951D6" w:rsidP="00052915">
            <w:pPr>
              <w:rPr>
                <w:sz w:val="20"/>
                <w:szCs w:val="20"/>
              </w:rPr>
            </w:pPr>
            <w:r w:rsidRPr="00C951D6">
              <w:rPr>
                <w:sz w:val="20"/>
                <w:szCs w:val="20"/>
              </w:rPr>
              <w:t>The actor's belief system, a collection of positions on topics of interest in the region that determines how groups perceive this actor.</w:t>
            </w:r>
            <w:r>
              <w:rPr>
                <w:sz w:val="20"/>
                <w:szCs w:val="20"/>
              </w:rPr>
              <w:t xml:space="preserve">  (See Section </w:t>
            </w:r>
            <w:r w:rsidR="00520270">
              <w:rPr>
                <w:sz w:val="20"/>
                <w:szCs w:val="20"/>
              </w:rPr>
              <w:fldChar w:fldCharType="begin"/>
            </w:r>
            <w:r>
              <w:rPr>
                <w:sz w:val="20"/>
                <w:szCs w:val="20"/>
              </w:rPr>
              <w:instrText xml:space="preserve"> REF _Ref312048277 \r \h </w:instrText>
            </w:r>
            <w:r w:rsidR="00520270">
              <w:rPr>
                <w:sz w:val="20"/>
                <w:szCs w:val="20"/>
              </w:rPr>
            </w:r>
            <w:r w:rsidR="00520270">
              <w:rPr>
                <w:sz w:val="20"/>
                <w:szCs w:val="20"/>
              </w:rPr>
              <w:fldChar w:fldCharType="separate"/>
            </w:r>
            <w:r>
              <w:rPr>
                <w:sz w:val="20"/>
                <w:szCs w:val="20"/>
              </w:rPr>
              <w:t>8.3</w:t>
            </w:r>
            <w:r w:rsidR="00520270">
              <w:rPr>
                <w:sz w:val="20"/>
                <w:szCs w:val="20"/>
              </w:rPr>
              <w:fldChar w:fldCharType="end"/>
            </w:r>
            <w:r>
              <w:rPr>
                <w:sz w:val="20"/>
                <w:szCs w:val="20"/>
              </w:rPr>
              <w:t>)</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520270">
              <w:rPr>
                <w:sz w:val="20"/>
                <w:szCs w:val="20"/>
              </w:rPr>
              <w:fldChar w:fldCharType="begin"/>
            </w:r>
            <w:r w:rsidR="00923113">
              <w:rPr>
                <w:sz w:val="20"/>
                <w:szCs w:val="20"/>
              </w:rPr>
              <w:instrText xml:space="preserve"> REF _Ref379794213 \n \h </w:instrText>
            </w:r>
            <w:r w:rsidR="00520270">
              <w:rPr>
                <w:sz w:val="20"/>
                <w:szCs w:val="20"/>
              </w:rPr>
            </w:r>
            <w:r w:rsidR="00520270">
              <w:rPr>
                <w:sz w:val="20"/>
                <w:szCs w:val="20"/>
              </w:rPr>
              <w:fldChar w:fldCharType="separate"/>
            </w:r>
            <w:r w:rsidR="00923113">
              <w:rPr>
                <w:sz w:val="20"/>
                <w:szCs w:val="20"/>
              </w:rPr>
              <w:t>17.17</w:t>
            </w:r>
            <w:r w:rsidR="00520270">
              <w:rPr>
                <w:sz w:val="20"/>
                <w:szCs w:val="20"/>
              </w:rPr>
              <w:fldChar w:fldCharType="end"/>
            </w:r>
            <w:r>
              <w:rPr>
                <w:sz w:val="20"/>
                <w:szCs w:val="20"/>
              </w:rPr>
              <w:t xml:space="preserve"> and </w:t>
            </w:r>
            <w:r w:rsidR="00520270">
              <w:rPr>
                <w:sz w:val="20"/>
                <w:szCs w:val="20"/>
              </w:rPr>
              <w:fldChar w:fldCharType="begin"/>
            </w:r>
            <w:r w:rsidR="00923113">
              <w:rPr>
                <w:sz w:val="20"/>
                <w:szCs w:val="20"/>
              </w:rPr>
              <w:instrText xml:space="preserve"> REF _Ref379794233 \n \h </w:instrText>
            </w:r>
            <w:r w:rsidR="00520270">
              <w:rPr>
                <w:sz w:val="20"/>
                <w:szCs w:val="20"/>
              </w:rPr>
            </w:r>
            <w:r w:rsidR="00520270">
              <w:rPr>
                <w:sz w:val="20"/>
                <w:szCs w:val="20"/>
              </w:rPr>
              <w:fldChar w:fldCharType="separate"/>
            </w:r>
            <w:r w:rsidR="00923113">
              <w:rPr>
                <w:sz w:val="20"/>
                <w:szCs w:val="20"/>
              </w:rPr>
              <w:t>9.2</w:t>
            </w:r>
            <w:r w:rsidR="00520270">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520270">
              <w:rPr>
                <w:sz w:val="20"/>
                <w:szCs w:val="20"/>
              </w:rPr>
              <w:fldChar w:fldCharType="begin"/>
            </w:r>
            <w:r w:rsidR="00923113">
              <w:rPr>
                <w:sz w:val="20"/>
                <w:szCs w:val="20"/>
              </w:rPr>
              <w:instrText xml:space="preserve"> REF _Ref313964929 \n \h </w:instrText>
            </w:r>
            <w:r w:rsidR="00520270">
              <w:rPr>
                <w:sz w:val="20"/>
                <w:szCs w:val="20"/>
              </w:rPr>
            </w:r>
            <w:r w:rsidR="00520270">
              <w:rPr>
                <w:sz w:val="20"/>
                <w:szCs w:val="20"/>
              </w:rPr>
              <w:fldChar w:fldCharType="separate"/>
            </w:r>
            <w:r w:rsidR="00923113">
              <w:rPr>
                <w:sz w:val="20"/>
                <w:szCs w:val="20"/>
              </w:rPr>
              <w:t>5.2.1</w:t>
            </w:r>
            <w:r w:rsidR="00520270">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520270">
              <w:rPr>
                <w:sz w:val="20"/>
                <w:szCs w:val="20"/>
              </w:rPr>
              <w:fldChar w:fldCharType="begin"/>
            </w:r>
            <w:r w:rsidR="00923113">
              <w:rPr>
                <w:sz w:val="20"/>
                <w:szCs w:val="20"/>
              </w:rPr>
              <w:instrText xml:space="preserve"> REF _Ref316632045 \n \h </w:instrText>
            </w:r>
            <w:r w:rsidR="00520270">
              <w:rPr>
                <w:sz w:val="20"/>
                <w:szCs w:val="20"/>
              </w:rPr>
            </w:r>
            <w:r w:rsidR="00520270">
              <w:rPr>
                <w:sz w:val="20"/>
                <w:szCs w:val="20"/>
              </w:rPr>
              <w:fldChar w:fldCharType="separate"/>
            </w:r>
            <w:r w:rsidR="00923113">
              <w:rPr>
                <w:sz w:val="20"/>
                <w:szCs w:val="20"/>
              </w:rPr>
              <w:t>15.1</w:t>
            </w:r>
            <w:r w:rsidR="0052027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0270">
              <w:rPr>
                <w:sz w:val="20"/>
                <w:szCs w:val="20"/>
              </w:rPr>
              <w:fldChar w:fldCharType="begin"/>
            </w:r>
            <w:r w:rsidR="002B1277">
              <w:rPr>
                <w:sz w:val="20"/>
                <w:szCs w:val="20"/>
              </w:rPr>
              <w:instrText xml:space="preserve"> REF _Ref316632045 \n \h </w:instrText>
            </w:r>
            <w:r w:rsidR="00520270">
              <w:rPr>
                <w:sz w:val="20"/>
                <w:szCs w:val="20"/>
              </w:rPr>
            </w:r>
            <w:r w:rsidR="00520270">
              <w:rPr>
                <w:sz w:val="20"/>
                <w:szCs w:val="20"/>
              </w:rPr>
              <w:fldChar w:fldCharType="separate"/>
            </w:r>
            <w:r w:rsidR="002B1277">
              <w:rPr>
                <w:sz w:val="20"/>
                <w:szCs w:val="20"/>
              </w:rPr>
              <w:t>15.1</w:t>
            </w:r>
            <w:r w:rsidR="0052027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71" w:name="_Ref314044258"/>
      <w:bookmarkStart w:id="472" w:name="_Toc400357391"/>
      <w:r>
        <w:lastRenderedPageBreak/>
        <w:t>Civilian Groups</w:t>
      </w:r>
      <w:bookmarkEnd w:id="471"/>
      <w:bookmarkEnd w:id="47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C76EE2">
              <w:fldChar w:fldCharType="begin"/>
            </w:r>
            <w:r w:rsidR="00C76EE2">
              <w:instrText xml:space="preserve"> REF _Ref185639112 \r \h  \* MERGEFORMAT </w:instrText>
            </w:r>
            <w:r w:rsidR="00C76EE2">
              <w:fldChar w:fldCharType="separate"/>
            </w:r>
            <w:r w:rsidR="00674B20" w:rsidRPr="00674B20">
              <w:rPr>
                <w:sz w:val="20"/>
                <w:szCs w:val="20"/>
              </w:rPr>
              <w:t>4.6</w:t>
            </w:r>
            <w:r w:rsidR="00C76EE2">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520270">
              <w:rPr>
                <w:sz w:val="20"/>
                <w:szCs w:val="20"/>
              </w:rPr>
              <w:fldChar w:fldCharType="begin"/>
            </w:r>
            <w:r w:rsidR="00513831">
              <w:rPr>
                <w:sz w:val="20"/>
                <w:szCs w:val="20"/>
              </w:rPr>
              <w:instrText xml:space="preserve"> REF _Ref379794380 \n \h </w:instrText>
            </w:r>
            <w:r w:rsidR="00520270">
              <w:rPr>
                <w:sz w:val="20"/>
                <w:szCs w:val="20"/>
              </w:rPr>
            </w:r>
            <w:r w:rsidR="00520270">
              <w:rPr>
                <w:sz w:val="20"/>
                <w:szCs w:val="20"/>
              </w:rPr>
              <w:fldChar w:fldCharType="separate"/>
            </w:r>
            <w:r w:rsidR="00513831">
              <w:rPr>
                <w:sz w:val="20"/>
                <w:szCs w:val="20"/>
              </w:rPr>
              <w:t>14.20</w:t>
            </w:r>
            <w:r w:rsidR="00520270">
              <w:rPr>
                <w:sz w:val="20"/>
                <w:szCs w:val="20"/>
              </w:rPr>
              <w:fldChar w:fldCharType="end"/>
            </w:r>
            <w:r>
              <w:rPr>
                <w:sz w:val="20"/>
                <w:szCs w:val="20"/>
              </w:rPr>
              <w:t xml:space="preserve">) this is the unemployment per capita for this group prior to the start of the simulation.  (Section </w:t>
            </w:r>
            <w:r w:rsidR="00520270">
              <w:rPr>
                <w:sz w:val="20"/>
                <w:szCs w:val="20"/>
              </w:rPr>
              <w:fldChar w:fldCharType="begin"/>
            </w:r>
            <w:r w:rsidR="00513831">
              <w:rPr>
                <w:sz w:val="20"/>
                <w:szCs w:val="20"/>
              </w:rPr>
              <w:instrText xml:space="preserve"> REF _Ref379794399 \n \h </w:instrText>
            </w:r>
            <w:r w:rsidR="00520270">
              <w:rPr>
                <w:sz w:val="20"/>
                <w:szCs w:val="20"/>
              </w:rPr>
            </w:r>
            <w:r w:rsidR="00520270">
              <w:rPr>
                <w:sz w:val="20"/>
                <w:szCs w:val="20"/>
              </w:rPr>
              <w:fldChar w:fldCharType="separate"/>
            </w:r>
            <w:r w:rsidR="00513831">
              <w:rPr>
                <w:sz w:val="20"/>
                <w:szCs w:val="20"/>
              </w:rPr>
              <w:t>8.2.5.2</w:t>
            </w:r>
            <w:r w:rsidR="00520270">
              <w:rPr>
                <w:sz w:val="20"/>
                <w:szCs w:val="20"/>
              </w:rPr>
              <w:fldChar w:fldCharType="end"/>
            </w:r>
            <w:r>
              <w:rPr>
                <w:sz w:val="20"/>
                <w:szCs w:val="20"/>
              </w:rPr>
              <w:t>)</w:t>
            </w:r>
          </w:p>
        </w:tc>
      </w:tr>
    </w:tbl>
    <w:p w:rsidR="00F11921" w:rsidRDefault="00F11921" w:rsidP="00A442B8">
      <w:pPr>
        <w:pStyle w:val="Heading3"/>
        <w:pageBreakBefore/>
      </w:pPr>
      <w:bookmarkStart w:id="473" w:name="_Ref314055841"/>
      <w:bookmarkStart w:id="474" w:name="_Toc400357392"/>
      <w:r>
        <w:lastRenderedPageBreak/>
        <w:t>Force Groups</w:t>
      </w:r>
      <w:bookmarkEnd w:id="473"/>
      <w:bookmarkEnd w:id="47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C76EE2">
              <w:fldChar w:fldCharType="begin"/>
            </w:r>
            <w:r w:rsidR="00C76EE2">
              <w:instrText xml:space="preserve"> REF _Ref185639112 \r \h  \* MERGEFORMAT </w:instrText>
            </w:r>
            <w:r w:rsidR="00C76EE2">
              <w:fldChar w:fldCharType="separate"/>
            </w:r>
            <w:r w:rsidR="00674B20" w:rsidRPr="00674B20">
              <w:rPr>
                <w:sz w:val="20"/>
                <w:szCs w:val="20"/>
              </w:rPr>
              <w:t>4.6</w:t>
            </w:r>
            <w:r w:rsidR="00C76EE2">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C76EE2">
              <w:fldChar w:fldCharType="begin"/>
            </w:r>
            <w:r w:rsidR="00C76EE2">
              <w:instrText xml:space="preserve"> REF _Ref185639112 \r \h  \* MERGEFORMAT </w:instrText>
            </w:r>
            <w:r w:rsidR="00C76EE2">
              <w:fldChar w:fldCharType="separate"/>
            </w:r>
            <w:r w:rsidR="00674B20" w:rsidRPr="00674B20">
              <w:rPr>
                <w:sz w:val="20"/>
                <w:szCs w:val="20"/>
              </w:rPr>
              <w:t>4.6</w:t>
            </w:r>
            <w:r w:rsidR="00C76EE2">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374DBA" w:rsidRDefault="00374DBA" w:rsidP="00F11921"/>
    <w:p w:rsidR="00F11921" w:rsidRDefault="00F11921" w:rsidP="00A442B8">
      <w:pPr>
        <w:pStyle w:val="Heading3"/>
        <w:pageBreakBefore/>
      </w:pPr>
      <w:bookmarkStart w:id="475" w:name="_Ref314056138"/>
      <w:bookmarkStart w:id="476" w:name="_Toc400357393"/>
      <w:r>
        <w:lastRenderedPageBreak/>
        <w:t>Organization Groups</w:t>
      </w:r>
      <w:bookmarkEnd w:id="475"/>
      <w:bookmarkEnd w:id="47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520270">
              <w:fldChar w:fldCharType="begin"/>
            </w:r>
            <w:r w:rsidR="00513831">
              <w:rPr>
                <w:sz w:val="20"/>
                <w:szCs w:val="20"/>
              </w:rPr>
              <w:instrText xml:space="preserve"> REF _Ref185639112 \n \h </w:instrText>
            </w:r>
            <w:r w:rsidR="00520270">
              <w:fldChar w:fldCharType="separate"/>
            </w:r>
            <w:r w:rsidR="00513831">
              <w:rPr>
                <w:sz w:val="20"/>
                <w:szCs w:val="20"/>
              </w:rPr>
              <w:t>4.6</w:t>
            </w:r>
            <w:r w:rsidR="00520270">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520270">
              <w:fldChar w:fldCharType="begin"/>
            </w:r>
            <w:r w:rsidR="00513831">
              <w:rPr>
                <w:sz w:val="20"/>
                <w:szCs w:val="20"/>
              </w:rPr>
              <w:instrText xml:space="preserve"> REF _Ref185639112 \n \h </w:instrText>
            </w:r>
            <w:r w:rsidR="00520270">
              <w:fldChar w:fldCharType="separate"/>
            </w:r>
            <w:r w:rsidR="00513831">
              <w:rPr>
                <w:sz w:val="20"/>
                <w:szCs w:val="20"/>
              </w:rPr>
              <w:t>4.6</w:t>
            </w:r>
            <w:r w:rsidR="00520270">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77" w:name="_Ref338667854"/>
      <w:bookmarkStart w:id="478" w:name="_Ref314130244"/>
      <w:bookmarkStart w:id="479" w:name="_Ref314124958"/>
      <w:bookmarkStart w:id="480" w:name="_Toc400357394"/>
      <w:r>
        <w:lastRenderedPageBreak/>
        <w:t>Communications Asset Packages</w:t>
      </w:r>
      <w:bookmarkEnd w:id="477"/>
      <w:bookmarkEnd w:id="480"/>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520270">
        <w:fldChar w:fldCharType="begin"/>
      </w:r>
      <w:r w:rsidR="00513831">
        <w:instrText xml:space="preserve"> REF _Ref338225583 \n \h </w:instrText>
      </w:r>
      <w:r w:rsidR="00520270">
        <w:fldChar w:fldCharType="separate"/>
      </w:r>
      <w:r w:rsidR="00513831">
        <w:t>9.1</w:t>
      </w:r>
      <w:r w:rsidR="00520270">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Default="00012A4D" w:rsidP="00B57A98">
            <w:pPr>
              <w:rPr>
                <w:sz w:val="20"/>
                <w:szCs w:val="20"/>
              </w:rPr>
            </w:pPr>
            <w:r>
              <w:rPr>
                <w:sz w:val="20"/>
                <w:szCs w:val="20"/>
              </w:rPr>
              <w:t>Neighborhoods</w:t>
            </w:r>
          </w:p>
          <w:p w:rsidR="00D75DA6" w:rsidRPr="00F7118A" w:rsidRDefault="00D75DA6" w:rsidP="00B57A98">
            <w:pPr>
              <w:rPr>
                <w:sz w:val="20"/>
                <w:szCs w:val="20"/>
              </w:rPr>
            </w:pPr>
            <w:r>
              <w:rPr>
                <w:sz w:val="20"/>
                <w:szCs w:val="20"/>
              </w:rPr>
              <w:t>(</w:t>
            </w:r>
            <w:r w:rsidRPr="00D75DA6">
              <w:rPr>
                <w:rFonts w:ascii="Courier New" w:hAnsi="Courier New" w:cs="Courier New"/>
                <w:sz w:val="20"/>
                <w:szCs w:val="20"/>
              </w:rPr>
              <w:t>nlist</w:t>
            </w:r>
            <w:r>
              <w:rPr>
                <w:sz w:val="20"/>
                <w:szCs w:val="20"/>
              </w:rPr>
              <w:t>)</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Default="00012A4D" w:rsidP="00B57A98">
            <w:pPr>
              <w:rPr>
                <w:sz w:val="20"/>
                <w:szCs w:val="20"/>
              </w:rPr>
            </w:pPr>
            <w:r>
              <w:rPr>
                <w:sz w:val="20"/>
                <w:szCs w:val="20"/>
              </w:rPr>
              <w:t>Civ. Groups</w:t>
            </w:r>
          </w:p>
          <w:p w:rsidR="00D75DA6" w:rsidRPr="00F7118A" w:rsidRDefault="00D75DA6" w:rsidP="00B57A98">
            <w:pPr>
              <w:rPr>
                <w:sz w:val="20"/>
                <w:szCs w:val="20"/>
              </w:rPr>
            </w:pPr>
            <w:r>
              <w:rPr>
                <w:sz w:val="20"/>
                <w:szCs w:val="20"/>
              </w:rPr>
              <w:t>(</w:t>
            </w:r>
            <w:r w:rsidRPr="00D75DA6">
              <w:rPr>
                <w:rFonts w:ascii="Courier New" w:hAnsi="Courier New" w:cs="Courier New"/>
                <w:sz w:val="20"/>
                <w:szCs w:val="20"/>
              </w:rPr>
              <w:t>glist</w:t>
            </w:r>
            <w:r>
              <w:rPr>
                <w:sz w:val="20"/>
                <w:szCs w:val="20"/>
              </w:rPr>
              <w:t>)</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81" w:name="_Ref338668367"/>
      <w:bookmarkStart w:id="482" w:name="_Toc400357395"/>
      <w:r>
        <w:lastRenderedPageBreak/>
        <w:t>Information Operations Messages</w:t>
      </w:r>
      <w:bookmarkEnd w:id="481"/>
      <w:bookmarkEnd w:id="482"/>
    </w:p>
    <w:p w:rsidR="000516FB" w:rsidRDefault="00012A4D" w:rsidP="000516FB">
      <w:r>
        <w:t>An Information Operations Message (IOM) is a message (i.e., a televis</w:t>
      </w:r>
      <w:r w:rsidR="00AB25E0">
        <w:t xml:space="preserve">ion spot) sent by an actor via a CAP to influence civilian attitudes; see Section </w:t>
      </w:r>
      <w:r w:rsidR="00520270">
        <w:fldChar w:fldCharType="begin"/>
      </w:r>
      <w:r w:rsidR="00513831">
        <w:instrText xml:space="preserve"> REF _Ref338225974 \n \h </w:instrText>
      </w:r>
      <w:r w:rsidR="00520270">
        <w:fldChar w:fldCharType="separate"/>
      </w:r>
      <w:r w:rsidR="00513831">
        <w:t>10.2</w:t>
      </w:r>
      <w:r w:rsidR="00520270">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520270">
              <w:rPr>
                <w:sz w:val="20"/>
                <w:szCs w:val="20"/>
              </w:rPr>
              <w:fldChar w:fldCharType="begin"/>
            </w:r>
            <w:r w:rsidR="00513831">
              <w:rPr>
                <w:sz w:val="20"/>
                <w:szCs w:val="20"/>
              </w:rPr>
              <w:instrText xml:space="preserve"> REF _Ref337109544 \n \h </w:instrText>
            </w:r>
            <w:r w:rsidR="00520270">
              <w:rPr>
                <w:sz w:val="20"/>
                <w:szCs w:val="20"/>
              </w:rPr>
            </w:r>
            <w:r w:rsidR="00520270">
              <w:rPr>
                <w:sz w:val="20"/>
                <w:szCs w:val="20"/>
              </w:rPr>
              <w:fldChar w:fldCharType="separate"/>
            </w:r>
            <w:r w:rsidR="00513831">
              <w:rPr>
                <w:sz w:val="20"/>
                <w:szCs w:val="20"/>
              </w:rPr>
              <w:t>10.2.2</w:t>
            </w:r>
            <w:r w:rsidR="00520270">
              <w:rPr>
                <w:sz w:val="20"/>
                <w:szCs w:val="20"/>
              </w:rPr>
              <w:fldChar w:fldCharType="end"/>
            </w:r>
            <w:r w:rsidR="00B57A98">
              <w:rPr>
                <w:sz w:val="20"/>
                <w:szCs w:val="20"/>
              </w:rPr>
              <w:t xml:space="preserve"> and </w:t>
            </w:r>
            <w:r w:rsidR="00520270">
              <w:rPr>
                <w:sz w:val="20"/>
                <w:szCs w:val="20"/>
              </w:rPr>
              <w:fldChar w:fldCharType="begin"/>
            </w:r>
            <w:r w:rsidR="00513831">
              <w:rPr>
                <w:sz w:val="20"/>
                <w:szCs w:val="20"/>
              </w:rPr>
              <w:instrText xml:space="preserve"> REF _Ref312048277 \n \h </w:instrText>
            </w:r>
            <w:r w:rsidR="00520270">
              <w:rPr>
                <w:sz w:val="20"/>
                <w:szCs w:val="20"/>
              </w:rPr>
            </w:r>
            <w:r w:rsidR="00520270">
              <w:rPr>
                <w:sz w:val="20"/>
                <w:szCs w:val="20"/>
              </w:rPr>
              <w:fldChar w:fldCharType="separate"/>
            </w:r>
            <w:r w:rsidR="00513831">
              <w:rPr>
                <w:sz w:val="20"/>
                <w:szCs w:val="20"/>
              </w:rPr>
              <w:t>8.3</w:t>
            </w:r>
            <w:r w:rsidR="00520270">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520270">
        <w:fldChar w:fldCharType="begin"/>
      </w:r>
      <w:r w:rsidR="00513831">
        <w:instrText xml:space="preserve"> REF _Ref379794498 \n \h </w:instrText>
      </w:r>
      <w:r w:rsidR="00520270">
        <w:fldChar w:fldCharType="separate"/>
      </w:r>
      <w:r w:rsidR="00513831">
        <w:t>20</w:t>
      </w:r>
      <w:r w:rsidR="0052027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83" w:name="_Ref338227844"/>
      <w:bookmarkStart w:id="484" w:name="_Toc400357396"/>
      <w:r>
        <w:lastRenderedPageBreak/>
        <w:t>Semantic Hooks</w:t>
      </w:r>
      <w:bookmarkEnd w:id="483"/>
      <w:bookmarkEnd w:id="484"/>
    </w:p>
    <w:p w:rsidR="00B57A98" w:rsidRDefault="00B57A98" w:rsidP="00B57A98">
      <w:r>
        <w:t xml:space="preserve">An Information Operations Message (IOM) appeals to the beliefs of the civilian population by means of a </w:t>
      </w:r>
      <w:r>
        <w:rPr>
          <w:i/>
        </w:rPr>
        <w:t>semantic hook</w:t>
      </w:r>
      <w:r>
        <w:t xml:space="preserve">; see Section </w:t>
      </w:r>
      <w:r w:rsidR="00520270">
        <w:fldChar w:fldCharType="begin"/>
      </w:r>
      <w:r w:rsidR="00513831">
        <w:instrText xml:space="preserve"> REF _Ref337109544 \n \h </w:instrText>
      </w:r>
      <w:r w:rsidR="00520270">
        <w:fldChar w:fldCharType="separate"/>
      </w:r>
      <w:r w:rsidR="00513831">
        <w:t>10.2.2</w:t>
      </w:r>
      <w:r w:rsidR="00520270">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520270">
        <w:fldChar w:fldCharType="begin"/>
      </w:r>
      <w:r w:rsidR="00513831">
        <w:instrText xml:space="preserve"> REF _Ref312048277 \n \h </w:instrText>
      </w:r>
      <w:r w:rsidR="00520270">
        <w:fldChar w:fldCharType="separate"/>
      </w:r>
      <w:r w:rsidR="00513831">
        <w:t>8.3</w:t>
      </w:r>
      <w:r w:rsidR="00520270">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85" w:name="_Ref379962647"/>
      <w:bookmarkStart w:id="486" w:name="_Toc400357397"/>
      <w:r>
        <w:lastRenderedPageBreak/>
        <w:t>GOODS Production Infrastructure</w:t>
      </w:r>
      <w:bookmarkEnd w:id="485"/>
      <w:bookmarkEnd w:id="486"/>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520270">
        <w:fldChar w:fldCharType="begin"/>
      </w:r>
      <w:r>
        <w:instrText xml:space="preserve"> REF _Ref379785079 \r \h </w:instrText>
      </w:r>
      <w:r w:rsidR="00520270">
        <w:fldChar w:fldCharType="separate"/>
      </w:r>
      <w:r>
        <w:t>9.2</w:t>
      </w:r>
      <w:r w:rsidR="00520270">
        <w:fldChar w:fldCharType="end"/>
      </w:r>
      <w:r>
        <w:t>.  Shares of GOODS production infrastructure have the following attributes.</w:t>
      </w:r>
    </w:p>
    <w:p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87" w:name="_Ref364768061"/>
      <w:bookmarkStart w:id="488" w:name="_Toc400357398"/>
      <w:r>
        <w:lastRenderedPageBreak/>
        <w:t>Complex User-defined Role-based Situations and Events (CURSEs)</w:t>
      </w:r>
      <w:bookmarkEnd w:id="487"/>
      <w:bookmarkEnd w:id="488"/>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520270">
        <w:fldChar w:fldCharType="begin"/>
      </w:r>
      <w:r w:rsidR="000F3549">
        <w:instrText xml:space="preserve"> REF _Ref379794552 \n \h </w:instrText>
      </w:r>
      <w:r w:rsidR="00520270">
        <w:fldChar w:fldCharType="separate"/>
      </w:r>
      <w:r w:rsidR="000F3549">
        <w:t>8.8</w:t>
      </w:r>
      <w:r w:rsidR="00520270">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520270">
        <w:fldChar w:fldCharType="begin"/>
      </w:r>
      <w:r w:rsidR="000F3549">
        <w:instrText xml:space="preserve"> REF _Ref379794566 \n \h </w:instrText>
      </w:r>
      <w:r w:rsidR="00520270">
        <w:fldChar w:fldCharType="separate"/>
      </w:r>
      <w:r w:rsidR="000F3549">
        <w:t>17.6</w:t>
      </w:r>
      <w:r w:rsidR="00520270">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520270">
        <w:fldChar w:fldCharType="begin"/>
      </w:r>
      <w:r w:rsidR="000F3549">
        <w:instrText xml:space="preserve"> REF _Ref379794571 \n \h </w:instrText>
      </w:r>
      <w:r w:rsidR="00520270">
        <w:fldChar w:fldCharType="separate"/>
      </w:r>
      <w:r w:rsidR="000F3549">
        <w:t>19</w:t>
      </w:r>
      <w:r w:rsidR="00520270">
        <w:fldChar w:fldCharType="end"/>
      </w:r>
      <w:r w:rsidR="000F3549">
        <w:t xml:space="preserve"> </w:t>
      </w:r>
      <w:r>
        <w:t>for a list of the inject types.</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89" w:name="_Ref379793478"/>
      <w:bookmarkStart w:id="490" w:name="_Toc400357399"/>
      <w:r>
        <w:lastRenderedPageBreak/>
        <w:t>Abstract</w:t>
      </w:r>
      <w:r w:rsidR="000516FB">
        <w:t xml:space="preserve"> Situations</w:t>
      </w:r>
      <w:bookmarkEnd w:id="478"/>
      <w:bookmarkEnd w:id="489"/>
      <w:bookmarkEnd w:id="490"/>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91" w:name="_Toc400357400"/>
      <w:r>
        <w:t xml:space="preserve">Operations on </w:t>
      </w:r>
      <w:r w:rsidR="00FC2489">
        <w:t>Abstract</w:t>
      </w:r>
      <w:r>
        <w:t xml:space="preserve"> Situations</w:t>
      </w:r>
      <w:bookmarkEnd w:id="491"/>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r>
        <w:rPr>
          <w:b/>
        </w:rPr>
        <w:t>:CREATE</w:t>
      </w:r>
      <w:r>
        <w:t xml:space="preserve"> order.  Resolution may be scheduled when the situation is created, or may occur when an actor’s </w:t>
      </w:r>
      <w:r>
        <w:rPr>
          <w:b/>
        </w:rPr>
        <w:t>EXECUTIVE</w:t>
      </w:r>
      <w:r>
        <w:t xml:space="preserve"> tactic sends the </w:t>
      </w:r>
      <w:r w:rsidR="00FC2489">
        <w:rPr>
          <w:b/>
        </w:rPr>
        <w:t>ABSIT</w:t>
      </w:r>
      <w:r>
        <w:rPr>
          <w:b/>
        </w:rPr>
        <w:t>:RESOLVE</w:t>
      </w:r>
      <w:r>
        <w:t xml:space="preserve"> order.</w:t>
      </w:r>
    </w:p>
    <w:p w:rsidR="000516FB" w:rsidRDefault="000516FB" w:rsidP="000516FB"/>
    <w:p w:rsidR="000516FB" w:rsidRDefault="000516FB" w:rsidP="009732F7">
      <w:pPr>
        <w:pStyle w:val="Heading4"/>
        <w:pageBreakBefore/>
      </w:pPr>
      <w:bookmarkStart w:id="492" w:name="_Toc400357401"/>
      <w:r>
        <w:lastRenderedPageBreak/>
        <w:t xml:space="preserve">Attributes of </w:t>
      </w:r>
      <w:r w:rsidR="00ED55B8">
        <w:t>Abstract</w:t>
      </w:r>
      <w:r>
        <w:t xml:space="preserve"> Situations</w:t>
      </w:r>
      <w:bookmarkEnd w:id="492"/>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B94462" w:rsidRPr="00F7118A" w:rsidTr="00B57A98">
        <w:trPr>
          <w:cantSplit/>
        </w:trPr>
        <w:tc>
          <w:tcPr>
            <w:tcW w:w="2718" w:type="dxa"/>
          </w:tcPr>
          <w:p w:rsidR="00B94462" w:rsidRDefault="00B94462" w:rsidP="00B57A98">
            <w:pPr>
              <w:rPr>
                <w:sz w:val="20"/>
                <w:szCs w:val="20"/>
              </w:rPr>
            </w:pPr>
            <w:r>
              <w:rPr>
                <w:sz w:val="20"/>
                <w:szCs w:val="20"/>
              </w:rPr>
              <w:t>Neighborhood</w:t>
            </w:r>
          </w:p>
          <w:p w:rsidR="00B94462" w:rsidRDefault="00B94462" w:rsidP="00B57A98">
            <w:pPr>
              <w:rPr>
                <w:sz w:val="20"/>
                <w:szCs w:val="20"/>
              </w:rPr>
            </w:pPr>
            <w:r>
              <w:rPr>
                <w:sz w:val="20"/>
                <w:szCs w:val="20"/>
              </w:rPr>
              <w:t>(</w:t>
            </w:r>
            <w:r w:rsidRPr="00B94462">
              <w:rPr>
                <w:rFonts w:ascii="Courier New" w:hAnsi="Courier New" w:cs="Courier New"/>
                <w:sz w:val="20"/>
                <w:szCs w:val="20"/>
              </w:rPr>
              <w:t>n</w:t>
            </w:r>
            <w:r>
              <w:rPr>
                <w:sz w:val="20"/>
                <w:szCs w:val="20"/>
              </w:rPr>
              <w:t>)</w:t>
            </w:r>
          </w:p>
        </w:tc>
        <w:tc>
          <w:tcPr>
            <w:tcW w:w="7218" w:type="dxa"/>
          </w:tcPr>
          <w:p w:rsidR="00B94462" w:rsidRDefault="00B94462" w:rsidP="00ED55B8">
            <w:pPr>
              <w:rPr>
                <w:sz w:val="20"/>
                <w:szCs w:val="20"/>
              </w:rPr>
            </w:pPr>
            <w:r w:rsidRPr="00B94462">
              <w:rPr>
                <w:sz w:val="20"/>
                <w:szCs w:val="20"/>
              </w:rPr>
              <w:t>The neighborhood affected by the situation</w:t>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93" w:name="_Toc400357402"/>
      <w:r>
        <w:lastRenderedPageBreak/>
        <w:t>Horizontal Relationships</w:t>
      </w:r>
      <w:bookmarkEnd w:id="493"/>
    </w:p>
    <w:p w:rsidR="000D04B2" w:rsidRDefault="000D04B2" w:rsidP="000D04B2">
      <w:r>
        <w:t xml:space="preserve">Athena defines a horizontal relationship for every pair of groups; this figure governs much of Athena's behavior.  See Section </w:t>
      </w:r>
      <w:r w:rsidR="00520270">
        <w:fldChar w:fldCharType="begin"/>
      </w:r>
      <w:r w:rsidR="006F114E">
        <w:instrText xml:space="preserve"> REF _Ref338160652 \n \h </w:instrText>
      </w:r>
      <w:r w:rsidR="00520270">
        <w:fldChar w:fldCharType="separate"/>
      </w:r>
      <w:r w:rsidR="006F114E">
        <w:t>8.5</w:t>
      </w:r>
      <w:r w:rsidR="00520270">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94" w:name="_Toc400357403"/>
      <w:r>
        <w:lastRenderedPageBreak/>
        <w:t>Vertical Relationships</w:t>
      </w:r>
      <w:bookmarkEnd w:id="494"/>
    </w:p>
    <w:p w:rsidR="006578E9" w:rsidRDefault="006578E9" w:rsidP="006578E9">
      <w:r>
        <w:t xml:space="preserve">Athena defines a vertical relationship between every group and actor; this figure ultimately determines the support each actor receives.  See Section </w:t>
      </w:r>
      <w:r w:rsidR="00520270">
        <w:fldChar w:fldCharType="begin"/>
      </w:r>
      <w:r w:rsidR="006F114E">
        <w:instrText xml:space="preserve"> REF _Ref185658921 \n \h </w:instrText>
      </w:r>
      <w:r w:rsidR="00520270">
        <w:fldChar w:fldCharType="separate"/>
      </w:r>
      <w:r w:rsidR="006F114E">
        <w:t>5.3</w:t>
      </w:r>
      <w:r w:rsidR="00520270">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95" w:name="_Ref379793462"/>
      <w:bookmarkStart w:id="496" w:name="_Toc400357404"/>
      <w:r>
        <w:lastRenderedPageBreak/>
        <w:t>Satisfaction Levels</w:t>
      </w:r>
      <w:bookmarkEnd w:id="479"/>
      <w:bookmarkEnd w:id="495"/>
      <w:bookmarkEnd w:id="49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520270">
        <w:fldChar w:fldCharType="begin"/>
      </w:r>
      <w:r w:rsidR="006F114E">
        <w:instrText xml:space="preserve"> REF _Ref312048473 \n \h </w:instrText>
      </w:r>
      <w:r w:rsidR="00520270">
        <w:fldChar w:fldCharType="separate"/>
      </w:r>
      <w:r w:rsidR="006F114E">
        <w:t>8.6</w:t>
      </w:r>
      <w:r w:rsidR="00520270">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97" w:name="_Ref314125328"/>
      <w:bookmarkStart w:id="498" w:name="_Toc400357405"/>
      <w:r>
        <w:lastRenderedPageBreak/>
        <w:t>Cooperation Levels</w:t>
      </w:r>
      <w:bookmarkEnd w:id="497"/>
      <w:bookmarkEnd w:id="498"/>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520270">
        <w:fldChar w:fldCharType="begin"/>
      </w:r>
      <w:r w:rsidR="006F114E">
        <w:instrText xml:space="preserve"> REF _Ref185651673 \n \h </w:instrText>
      </w:r>
      <w:r w:rsidR="00520270">
        <w:fldChar w:fldCharType="separate"/>
      </w:r>
      <w:r w:rsidR="006F114E">
        <w:t>10.1</w:t>
      </w:r>
      <w:r w:rsidR="00520270">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99" w:name="_Ref313964434"/>
      <w:bookmarkStart w:id="500" w:name="_Toc400357406"/>
      <w:r>
        <w:lastRenderedPageBreak/>
        <w:t>Tactic Types</w:t>
      </w:r>
      <w:bookmarkEnd w:id="499"/>
      <w:bookmarkEnd w:id="500"/>
    </w:p>
    <w:p w:rsidR="00627180" w:rsidRDefault="00627180" w:rsidP="00E00631">
      <w:r>
        <w:t xml:space="preserve">In Athena, actors use tactics to implement their decisions (Section </w:t>
      </w:r>
      <w:r w:rsidR="00520270">
        <w:fldChar w:fldCharType="begin"/>
      </w:r>
      <w:r w:rsidR="002A603C">
        <w:instrText xml:space="preserve"> REF _Ref314654135 \r \h </w:instrText>
      </w:r>
      <w:r w:rsidR="00520270">
        <w:fldChar w:fldCharType="separate"/>
      </w:r>
      <w:r w:rsidR="00674B20">
        <w:t>5.2.3</w:t>
      </w:r>
      <w:r w:rsidR="0052027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501" w:name="_Toc400357407"/>
      <w:r>
        <w:lastRenderedPageBreak/>
        <w:t>ABSIT</w:t>
      </w:r>
      <w:bookmarkEnd w:id="501"/>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rsidR="00520270">
        <w:fldChar w:fldCharType="begin"/>
      </w:r>
      <w:r>
        <w:instrText xml:space="preserve"> REF _Ref185646748 \n \h </w:instrText>
      </w:r>
      <w:r w:rsidR="00520270">
        <w:fldChar w:fldCharType="separate"/>
      </w:r>
      <w:r>
        <w:t>4.9</w:t>
      </w:r>
      <w:r w:rsidR="00520270">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r>
              <w:rPr>
                <w:sz w:val="20"/>
                <w:szCs w:val="20"/>
              </w:rPr>
              <w:t>A duration,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502" w:name="_Toc400357408"/>
      <w:r>
        <w:lastRenderedPageBreak/>
        <w:t>ACCIDENT</w:t>
      </w:r>
      <w:bookmarkEnd w:id="502"/>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firstRow="1" w:lastRow="0" w:firstColumn="1" w:lastColumn="0" w:noHBand="0" w:noVBand="1"/>
      </w:tblPr>
      <w:tblGrid>
        <w:gridCol w:w="2718"/>
        <w:gridCol w:w="7218"/>
      </w:tblGrid>
      <w:tr w:rsidR="006E540D" w:rsidRPr="00F7118A" w:rsidTr="00094BBD">
        <w:trPr>
          <w:cantSplit/>
          <w:tblHeader/>
        </w:trPr>
        <w:tc>
          <w:tcPr>
            <w:tcW w:w="2718" w:type="dxa"/>
            <w:shd w:val="clear" w:color="auto" w:fill="000000" w:themeFill="text1"/>
          </w:tcPr>
          <w:p w:rsidR="006E540D" w:rsidRPr="00F7118A" w:rsidRDefault="006E540D" w:rsidP="00094BBD">
            <w:pPr>
              <w:rPr>
                <w:sz w:val="20"/>
                <w:szCs w:val="20"/>
              </w:rPr>
            </w:pPr>
            <w:r>
              <w:rPr>
                <w:sz w:val="20"/>
                <w:szCs w:val="20"/>
              </w:rPr>
              <w:t>Parameter</w:t>
            </w:r>
          </w:p>
        </w:tc>
        <w:tc>
          <w:tcPr>
            <w:tcW w:w="7218" w:type="dxa"/>
            <w:shd w:val="clear" w:color="auto" w:fill="000000" w:themeFill="text1"/>
          </w:tcPr>
          <w:p w:rsidR="006E540D" w:rsidRPr="00F7118A" w:rsidRDefault="006E540D" w:rsidP="00094BBD">
            <w:pPr>
              <w:rPr>
                <w:sz w:val="20"/>
                <w:szCs w:val="20"/>
              </w:rPr>
            </w:pPr>
            <w:r w:rsidRPr="00F7118A">
              <w:rPr>
                <w:sz w:val="20"/>
                <w:szCs w:val="20"/>
              </w:rPr>
              <w:t>Description</w:t>
            </w:r>
          </w:p>
        </w:tc>
      </w:tr>
      <w:tr w:rsidR="006E540D" w:rsidRPr="00F7118A" w:rsidTr="00094BBD">
        <w:trPr>
          <w:cantSplit/>
        </w:trPr>
        <w:tc>
          <w:tcPr>
            <w:tcW w:w="2718" w:type="dxa"/>
          </w:tcPr>
          <w:p w:rsidR="006E540D" w:rsidRPr="00F7118A" w:rsidRDefault="006E540D" w:rsidP="00094BBD">
            <w:pPr>
              <w:rPr>
                <w:sz w:val="20"/>
                <w:szCs w:val="20"/>
              </w:rPr>
            </w:pPr>
            <w:r>
              <w:rPr>
                <w:sz w:val="20"/>
                <w:szCs w:val="20"/>
              </w:rPr>
              <w:t>Neighborhood</w:t>
            </w:r>
          </w:p>
          <w:p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094BBD">
        <w:trPr>
          <w:cantSplit/>
        </w:trPr>
        <w:tc>
          <w:tcPr>
            <w:tcW w:w="2718" w:type="dxa"/>
          </w:tcPr>
          <w:p w:rsidR="006E540D" w:rsidRDefault="006E540D" w:rsidP="00094BBD">
            <w:pPr>
              <w:rPr>
                <w:sz w:val="20"/>
                <w:szCs w:val="20"/>
              </w:rPr>
            </w:pPr>
            <w:r>
              <w:rPr>
                <w:sz w:val="20"/>
                <w:szCs w:val="20"/>
              </w:rPr>
              <w:t>Coverage</w:t>
            </w:r>
          </w:p>
          <w:p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503" w:name="_Toc400357409"/>
      <w:r>
        <w:lastRenderedPageBreak/>
        <w:t>ASSIGN</w:t>
      </w:r>
      <w:bookmarkEnd w:id="503"/>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rsidR="00520270">
        <w:fldChar w:fldCharType="begin"/>
      </w:r>
      <w:r>
        <w:instrText xml:space="preserve"> REF _Ref311711453 \n \h </w:instrText>
      </w:r>
      <w:r w:rsidR="00520270">
        <w:fldChar w:fldCharType="separate"/>
      </w:r>
      <w:r>
        <w:t>4.4</w:t>
      </w:r>
      <w:r w:rsidR="00520270">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rsidTr="00094BBD">
        <w:trPr>
          <w:cantSplit/>
          <w:tblHeader/>
        </w:trPr>
        <w:tc>
          <w:tcPr>
            <w:tcW w:w="2718" w:type="dxa"/>
            <w:shd w:val="clear" w:color="auto" w:fill="000000" w:themeFill="text1"/>
          </w:tcPr>
          <w:p w:rsidR="00BB20CF" w:rsidRPr="00F7118A" w:rsidRDefault="00BB20CF" w:rsidP="00094BBD">
            <w:pPr>
              <w:rPr>
                <w:sz w:val="20"/>
                <w:szCs w:val="20"/>
              </w:rPr>
            </w:pPr>
            <w:r>
              <w:rPr>
                <w:sz w:val="20"/>
                <w:szCs w:val="20"/>
              </w:rPr>
              <w:t>Parameter</w:t>
            </w:r>
          </w:p>
        </w:tc>
        <w:tc>
          <w:tcPr>
            <w:tcW w:w="7218" w:type="dxa"/>
            <w:shd w:val="clear" w:color="auto" w:fill="000000" w:themeFill="text1"/>
          </w:tcPr>
          <w:p w:rsidR="00BB20CF" w:rsidRPr="00F7118A" w:rsidRDefault="00BB20CF" w:rsidP="00094BBD">
            <w:pPr>
              <w:rPr>
                <w:sz w:val="20"/>
                <w:szCs w:val="20"/>
              </w:rPr>
            </w:pPr>
            <w:r w:rsidRPr="00F7118A">
              <w:rPr>
                <w:sz w:val="20"/>
                <w:szCs w:val="20"/>
              </w:rPr>
              <w:t>Description</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Group</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094BBD">
            <w:pPr>
              <w:rPr>
                <w:sz w:val="20"/>
                <w:szCs w:val="20"/>
              </w:rPr>
            </w:pPr>
            <w:r>
              <w:rPr>
                <w:sz w:val="20"/>
                <w:szCs w:val="20"/>
              </w:rPr>
              <w:t>The ID of the force or organization group to be assigned an activity.</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Neighborhood</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094BBD">
            <w:pPr>
              <w:rPr>
                <w:sz w:val="20"/>
                <w:szCs w:val="20"/>
              </w:rPr>
            </w:pPr>
            <w:r>
              <w:rPr>
                <w:sz w:val="20"/>
                <w:szCs w:val="20"/>
              </w:rPr>
              <w:t>The ID of the neighborhood in which the activity will take place.</w:t>
            </w:r>
          </w:p>
        </w:tc>
      </w:tr>
      <w:tr w:rsidR="00BB20CF" w:rsidRPr="00F7118A" w:rsidTr="00094BBD">
        <w:trPr>
          <w:cantSplit/>
        </w:trPr>
        <w:tc>
          <w:tcPr>
            <w:tcW w:w="2718" w:type="dxa"/>
          </w:tcPr>
          <w:p w:rsidR="00BB20CF" w:rsidRDefault="00BB20CF" w:rsidP="00094BBD">
            <w:pPr>
              <w:rPr>
                <w:sz w:val="20"/>
                <w:szCs w:val="20"/>
              </w:rPr>
            </w:pPr>
            <w:r>
              <w:rPr>
                <w:sz w:val="20"/>
                <w:szCs w:val="20"/>
              </w:rPr>
              <w:t>Activity</w:t>
            </w:r>
          </w:p>
          <w:p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094BBD">
        <w:trPr>
          <w:cantSplit/>
        </w:trPr>
        <w:tc>
          <w:tcPr>
            <w:tcW w:w="2718" w:type="dxa"/>
          </w:tcPr>
          <w:p w:rsidR="00BB20CF" w:rsidRDefault="00BB20CF" w:rsidP="00094BBD">
            <w:pPr>
              <w:rPr>
                <w:sz w:val="20"/>
                <w:szCs w:val="20"/>
              </w:rPr>
            </w:pPr>
            <w:r>
              <w:rPr>
                <w:sz w:val="20"/>
                <w:szCs w:val="20"/>
              </w:rPr>
              <w:lastRenderedPageBreak/>
              <w:t>Personnel Mode</w:t>
            </w:r>
          </w:p>
          <w:p w:rsidR="00BB20CF" w:rsidRDefault="00BB20CF" w:rsidP="00094BBD">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BB20CF" w:rsidRDefault="00BB20CF" w:rsidP="00094BBD">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BB20CF" w:rsidRDefault="00BB20CF" w:rsidP="00094BBD">
            <w:pPr>
              <w:rPr>
                <w:sz w:val="20"/>
                <w:szCs w:val="20"/>
              </w:rPr>
            </w:pPr>
          </w:p>
          <w:p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094BBD">
            <w:pPr>
              <w:rPr>
                <w:sz w:val="20"/>
                <w:szCs w:val="20"/>
              </w:rPr>
            </w:pPr>
          </w:p>
          <w:p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Personnel</w:t>
            </w:r>
          </w:p>
          <w:p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094BBD">
            <w:pPr>
              <w:rPr>
                <w:sz w:val="20"/>
                <w:szCs w:val="20"/>
              </w:rPr>
            </w:pPr>
          </w:p>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094BBD">
            <w:pPr>
              <w:rPr>
                <w:sz w:val="20"/>
                <w:szCs w:val="20"/>
              </w:rPr>
            </w:pPr>
          </w:p>
          <w:p w:rsidR="00BB20CF" w:rsidRPr="00B011F1"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Min Personnel</w:t>
            </w:r>
          </w:p>
          <w:p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Max Personnel</w:t>
            </w:r>
          </w:p>
          <w:p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Percentage</w:t>
            </w:r>
          </w:p>
          <w:p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504" w:name="_Ref379785771"/>
      <w:bookmarkStart w:id="505" w:name="_Ref379787301"/>
      <w:bookmarkStart w:id="506" w:name="_Toc400357410"/>
      <w:r>
        <w:lastRenderedPageBreak/>
        <w:t>Activities</w:t>
      </w:r>
      <w:bookmarkEnd w:id="504"/>
      <w:bookmarkEnd w:id="505"/>
      <w:bookmarkEnd w:id="506"/>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507" w:name="_Toc400357411"/>
      <w:r>
        <w:lastRenderedPageBreak/>
        <w:t>ATTRIT</w:t>
      </w:r>
      <w:bookmarkEnd w:id="507"/>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508" w:name="_Toc400357412"/>
      <w:r>
        <w:lastRenderedPageBreak/>
        <w:t>BROADCAST</w:t>
      </w:r>
      <w:bookmarkEnd w:id="508"/>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509" w:name="_Toc400357413"/>
      <w:r>
        <w:lastRenderedPageBreak/>
        <w:t>BUILD</w:t>
      </w:r>
      <w:bookmarkEnd w:id="509"/>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10" w:name="_Ref379794566"/>
      <w:bookmarkStart w:id="511" w:name="_Toc400357414"/>
      <w:r>
        <w:lastRenderedPageBreak/>
        <w:t>CURSE</w:t>
      </w:r>
      <w:bookmarkEnd w:id="510"/>
      <w:bookmarkEnd w:id="511"/>
    </w:p>
    <w:p w:rsidR="00290CA9" w:rsidRDefault="00290CA9" w:rsidP="00290CA9">
      <w:r>
        <w:t xml:space="preserve">The </w:t>
      </w:r>
      <w:r>
        <w:rPr>
          <w:b/>
        </w:rPr>
        <w:t>CURSE</w:t>
      </w:r>
      <w:r>
        <w:t xml:space="preserve"> tactic allows the SYSTEM agent to trigger a CURSE (Section </w:t>
      </w:r>
      <w:r w:rsidR="00520270">
        <w:fldChar w:fldCharType="begin"/>
      </w:r>
      <w:r w:rsidR="006F114E">
        <w:instrText xml:space="preserve"> REF _Ref379798762 \n \h </w:instrText>
      </w:r>
      <w:r w:rsidR="00520270">
        <w:fldChar w:fldCharType="separate"/>
      </w:r>
      <w:r w:rsidR="006F114E">
        <w:t>8.8</w:t>
      </w:r>
      <w:r w:rsidR="00520270">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12" w:name="_Toc400357415"/>
      <w:r>
        <w:lastRenderedPageBreak/>
        <w:t>DAMAGE</w:t>
      </w:r>
      <w:bookmarkEnd w:id="512"/>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513" w:name="_Toc400357416"/>
      <w:r>
        <w:lastRenderedPageBreak/>
        <w:t>DEMO</w:t>
      </w:r>
      <w:bookmarkEnd w:id="513"/>
    </w:p>
    <w:p w:rsidR="00697D00" w:rsidRDefault="00697D00" w:rsidP="00697D00">
      <w:r>
        <w:t xml:space="preserve">The </w:t>
      </w:r>
      <w:r>
        <w:rPr>
          <w:b/>
        </w:rPr>
        <w:t>DEMO</w:t>
      </w:r>
      <w:r>
        <w:t xml:space="preserve"> tactic allows an actor or the SYSTEM agent to create an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firstRow="1" w:lastRow="0" w:firstColumn="1" w:lastColumn="0" w:noHBand="0" w:noVBand="1"/>
      </w:tblPr>
      <w:tblGrid>
        <w:gridCol w:w="2718"/>
        <w:gridCol w:w="7218"/>
      </w:tblGrid>
      <w:tr w:rsidR="00697D00" w:rsidRPr="00F7118A" w:rsidTr="00094BBD">
        <w:trPr>
          <w:cantSplit/>
          <w:tblHeader/>
        </w:trPr>
        <w:tc>
          <w:tcPr>
            <w:tcW w:w="2718" w:type="dxa"/>
            <w:shd w:val="clear" w:color="auto" w:fill="000000" w:themeFill="text1"/>
          </w:tcPr>
          <w:p w:rsidR="00697D00" w:rsidRPr="00F7118A" w:rsidRDefault="00697D00" w:rsidP="00094BBD">
            <w:pPr>
              <w:rPr>
                <w:sz w:val="20"/>
                <w:szCs w:val="20"/>
              </w:rPr>
            </w:pPr>
            <w:r>
              <w:rPr>
                <w:sz w:val="20"/>
                <w:szCs w:val="20"/>
              </w:rPr>
              <w:t>Parameter</w:t>
            </w:r>
          </w:p>
        </w:tc>
        <w:tc>
          <w:tcPr>
            <w:tcW w:w="7218" w:type="dxa"/>
            <w:shd w:val="clear" w:color="auto" w:fill="000000" w:themeFill="text1"/>
          </w:tcPr>
          <w:p w:rsidR="00697D00" w:rsidRPr="00F7118A" w:rsidRDefault="00697D00" w:rsidP="00094BBD">
            <w:pPr>
              <w:rPr>
                <w:sz w:val="20"/>
                <w:szCs w:val="20"/>
              </w:rPr>
            </w:pPr>
            <w:r w:rsidRPr="00F7118A">
              <w:rPr>
                <w:sz w:val="20"/>
                <w:szCs w:val="20"/>
              </w:rPr>
              <w:t>Description</w:t>
            </w:r>
          </w:p>
        </w:tc>
      </w:tr>
      <w:tr w:rsidR="00697D00" w:rsidRPr="00F7118A" w:rsidTr="00094BBD">
        <w:trPr>
          <w:cantSplit/>
        </w:trPr>
        <w:tc>
          <w:tcPr>
            <w:tcW w:w="2718" w:type="dxa"/>
          </w:tcPr>
          <w:p w:rsidR="00697D00" w:rsidRPr="00F7118A" w:rsidRDefault="00697D00" w:rsidP="00094BBD">
            <w:pPr>
              <w:rPr>
                <w:sz w:val="20"/>
                <w:szCs w:val="20"/>
              </w:rPr>
            </w:pPr>
            <w:r>
              <w:rPr>
                <w:sz w:val="20"/>
                <w:szCs w:val="20"/>
              </w:rPr>
              <w:t>Neighborhood</w:t>
            </w:r>
          </w:p>
          <w:p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094BBD">
            <w:pPr>
              <w:rPr>
                <w:sz w:val="20"/>
                <w:szCs w:val="20"/>
              </w:rPr>
            </w:pPr>
            <w:r>
              <w:rPr>
                <w:sz w:val="20"/>
                <w:szCs w:val="20"/>
              </w:rPr>
              <w:t>The ID of the neighborhood in which the event will occur.</w:t>
            </w:r>
          </w:p>
        </w:tc>
      </w:tr>
      <w:tr w:rsidR="00697D00" w:rsidRPr="00F7118A" w:rsidTr="00094BBD">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rsidTr="00094BBD">
        <w:trPr>
          <w:cantSplit/>
        </w:trPr>
        <w:tc>
          <w:tcPr>
            <w:tcW w:w="2718" w:type="dxa"/>
          </w:tcPr>
          <w:p w:rsidR="00697D00" w:rsidRDefault="00697D00" w:rsidP="00094BBD">
            <w:pPr>
              <w:rPr>
                <w:sz w:val="20"/>
                <w:szCs w:val="20"/>
              </w:rPr>
            </w:pPr>
            <w:r>
              <w:rPr>
                <w:sz w:val="20"/>
                <w:szCs w:val="20"/>
              </w:rPr>
              <w:t>Coverage</w:t>
            </w:r>
          </w:p>
          <w:p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514" w:name="_Toc400357417"/>
      <w:r>
        <w:lastRenderedPageBreak/>
        <w:t>DEMOB</w:t>
      </w:r>
      <w:bookmarkEnd w:id="51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15" w:name="_Toc400357418"/>
      <w:r>
        <w:lastRenderedPageBreak/>
        <w:t>DEPLOY</w:t>
      </w:r>
      <w:bookmarkEnd w:id="51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520270">
              <w:rPr>
                <w:sz w:val="20"/>
                <w:szCs w:val="20"/>
              </w:rPr>
              <w:fldChar w:fldCharType="begin"/>
            </w:r>
            <w:r w:rsidR="006F114E">
              <w:rPr>
                <w:sz w:val="20"/>
                <w:szCs w:val="20"/>
              </w:rPr>
              <w:instrText xml:space="preserve"> REF _Ref379798784 \n \h </w:instrText>
            </w:r>
            <w:r w:rsidR="00520270">
              <w:rPr>
                <w:sz w:val="20"/>
                <w:szCs w:val="20"/>
              </w:rPr>
            </w:r>
            <w:r w:rsidR="00520270">
              <w:rPr>
                <w:sz w:val="20"/>
                <w:szCs w:val="20"/>
              </w:rPr>
              <w:fldChar w:fldCharType="separate"/>
            </w:r>
            <w:r w:rsidR="006F114E">
              <w:rPr>
                <w:sz w:val="20"/>
                <w:szCs w:val="20"/>
              </w:rPr>
              <w:t>21.5</w:t>
            </w:r>
            <w:r w:rsidR="00520270">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16" w:name="_Ref315416842"/>
      <w:bookmarkStart w:id="517" w:name="_Toc400357419"/>
      <w:r>
        <w:lastRenderedPageBreak/>
        <w:t>DEPOSIT</w:t>
      </w:r>
      <w:bookmarkEnd w:id="51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18" w:name="_Ref379793073"/>
      <w:bookmarkStart w:id="519" w:name="_Toc400357420"/>
      <w:r>
        <w:lastRenderedPageBreak/>
        <w:t>EXECUTIVE</w:t>
      </w:r>
      <w:bookmarkEnd w:id="516"/>
      <w:bookmarkEnd w:id="518"/>
      <w:bookmarkEnd w:id="51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520270">
        <w:fldChar w:fldCharType="begin"/>
      </w:r>
      <w:r w:rsidR="006F114E">
        <w:instrText xml:space="preserve"> REF _Ref314643698 \n \h </w:instrText>
      </w:r>
      <w:r w:rsidR="00520270">
        <w:fldChar w:fldCharType="separate"/>
      </w:r>
      <w:r w:rsidR="006F114E">
        <w:t>12.8</w:t>
      </w:r>
      <w:r w:rsidR="00520270">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520270">
        <w:fldChar w:fldCharType="begin"/>
      </w:r>
      <w:r w:rsidR="0035418A">
        <w:instrText xml:space="preserve"> REF _Ref379798830 \n \h </w:instrText>
      </w:r>
      <w:r w:rsidR="00520270">
        <w:fldChar w:fldCharType="separate"/>
      </w:r>
      <w:r w:rsidR="0035418A">
        <w:t>13.16</w:t>
      </w:r>
      <w:r w:rsidR="00520270">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20" w:name="_Ref364757595"/>
      <w:bookmarkStart w:id="521" w:name="_Toc400357421"/>
      <w:r>
        <w:lastRenderedPageBreak/>
        <w:t>EXPLOSION</w:t>
      </w:r>
      <w:bookmarkEnd w:id="521"/>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firstRow="1" w:lastRow="0" w:firstColumn="1" w:lastColumn="0" w:noHBand="0" w:noVBand="1"/>
      </w:tblPr>
      <w:tblGrid>
        <w:gridCol w:w="2718"/>
        <w:gridCol w:w="7218"/>
      </w:tblGrid>
      <w:tr w:rsidR="00775095" w:rsidRPr="00F7118A" w:rsidTr="00094BBD">
        <w:trPr>
          <w:cantSplit/>
          <w:tblHeader/>
        </w:trPr>
        <w:tc>
          <w:tcPr>
            <w:tcW w:w="2718" w:type="dxa"/>
            <w:shd w:val="clear" w:color="auto" w:fill="000000" w:themeFill="text1"/>
          </w:tcPr>
          <w:p w:rsidR="00775095" w:rsidRPr="00F7118A" w:rsidRDefault="00775095" w:rsidP="00094BBD">
            <w:pPr>
              <w:rPr>
                <w:sz w:val="20"/>
                <w:szCs w:val="20"/>
              </w:rPr>
            </w:pPr>
            <w:r>
              <w:rPr>
                <w:sz w:val="20"/>
                <w:szCs w:val="20"/>
              </w:rPr>
              <w:t>Parameter</w:t>
            </w:r>
          </w:p>
        </w:tc>
        <w:tc>
          <w:tcPr>
            <w:tcW w:w="7218" w:type="dxa"/>
            <w:shd w:val="clear" w:color="auto" w:fill="000000" w:themeFill="text1"/>
          </w:tcPr>
          <w:p w:rsidR="00775095" w:rsidRPr="00F7118A" w:rsidRDefault="00775095" w:rsidP="00094BBD">
            <w:pPr>
              <w:rPr>
                <w:sz w:val="20"/>
                <w:szCs w:val="20"/>
              </w:rPr>
            </w:pPr>
            <w:r w:rsidRPr="00F7118A">
              <w:rPr>
                <w:sz w:val="20"/>
                <w:szCs w:val="20"/>
              </w:rPr>
              <w:t>Description</w:t>
            </w:r>
          </w:p>
        </w:tc>
      </w:tr>
      <w:tr w:rsidR="00775095" w:rsidRPr="00F7118A" w:rsidTr="00094BBD">
        <w:trPr>
          <w:cantSplit/>
        </w:trPr>
        <w:tc>
          <w:tcPr>
            <w:tcW w:w="2718" w:type="dxa"/>
          </w:tcPr>
          <w:p w:rsidR="00775095" w:rsidRPr="00F7118A" w:rsidRDefault="00775095" w:rsidP="00094BBD">
            <w:pPr>
              <w:rPr>
                <w:sz w:val="20"/>
                <w:szCs w:val="20"/>
              </w:rPr>
            </w:pPr>
            <w:r>
              <w:rPr>
                <w:sz w:val="20"/>
                <w:szCs w:val="20"/>
              </w:rPr>
              <w:t>Neighborhood</w:t>
            </w:r>
          </w:p>
          <w:p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094BBD">
            <w:pPr>
              <w:rPr>
                <w:sz w:val="20"/>
                <w:szCs w:val="20"/>
              </w:rPr>
            </w:pPr>
            <w:r>
              <w:rPr>
                <w:sz w:val="20"/>
                <w:szCs w:val="20"/>
              </w:rPr>
              <w:t>The ID of the neighborhood in which the event will occur.</w:t>
            </w:r>
          </w:p>
        </w:tc>
      </w:tr>
      <w:tr w:rsidR="00775095" w:rsidRPr="00F7118A" w:rsidTr="00094BBD">
        <w:trPr>
          <w:cantSplit/>
        </w:trPr>
        <w:tc>
          <w:tcPr>
            <w:tcW w:w="2718" w:type="dxa"/>
          </w:tcPr>
          <w:p w:rsidR="00775095" w:rsidRDefault="00775095" w:rsidP="00094BBD">
            <w:pPr>
              <w:rPr>
                <w:sz w:val="20"/>
                <w:szCs w:val="20"/>
              </w:rPr>
            </w:pPr>
            <w:r>
              <w:rPr>
                <w:sz w:val="20"/>
                <w:szCs w:val="20"/>
              </w:rPr>
              <w:t>Coverage</w:t>
            </w:r>
          </w:p>
          <w:p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22" w:name="_Toc400357422"/>
      <w:r>
        <w:lastRenderedPageBreak/>
        <w:t>FLOW</w:t>
      </w:r>
      <w:bookmarkEnd w:id="520"/>
      <w:bookmarkEnd w:id="522"/>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23" w:name="_Toc400357423"/>
      <w:r>
        <w:lastRenderedPageBreak/>
        <w:t>FUND</w:t>
      </w:r>
      <w:bookmarkEnd w:id="523"/>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24" w:name="_Toc400357424"/>
      <w:r>
        <w:lastRenderedPageBreak/>
        <w:t>FUNDENI</w:t>
      </w:r>
      <w:bookmarkEnd w:id="524"/>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520270">
        <w:fldChar w:fldCharType="begin"/>
      </w:r>
      <w:r w:rsidR="0035418A">
        <w:instrText xml:space="preserve"> REF _Ref311707964 \n \h </w:instrText>
      </w:r>
      <w:r w:rsidR="00520270">
        <w:fldChar w:fldCharType="separate"/>
      </w:r>
      <w:r w:rsidR="0035418A">
        <w:t>4.1.3</w:t>
      </w:r>
      <w:r w:rsidR="0052027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520270">
              <w:rPr>
                <w:sz w:val="20"/>
                <w:szCs w:val="20"/>
              </w:rPr>
              <w:fldChar w:fldCharType="begin"/>
            </w:r>
            <w:r w:rsidR="0035418A">
              <w:rPr>
                <w:sz w:val="20"/>
                <w:szCs w:val="20"/>
              </w:rPr>
              <w:instrText xml:space="preserve"> REF _Ref379798862 \n \h </w:instrText>
            </w:r>
            <w:r w:rsidR="00520270">
              <w:rPr>
                <w:sz w:val="20"/>
                <w:szCs w:val="20"/>
              </w:rPr>
            </w:r>
            <w:r w:rsidR="00520270">
              <w:rPr>
                <w:sz w:val="20"/>
                <w:szCs w:val="20"/>
              </w:rPr>
              <w:fldChar w:fldCharType="separate"/>
            </w:r>
            <w:r w:rsidR="0035418A">
              <w:rPr>
                <w:sz w:val="20"/>
                <w:szCs w:val="20"/>
              </w:rPr>
              <w:t>21.2</w:t>
            </w:r>
            <w:r w:rsidR="00520270">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25" w:name="_Toc400357425"/>
      <w:r>
        <w:lastRenderedPageBreak/>
        <w:t>GRANT</w:t>
      </w:r>
      <w:bookmarkEnd w:id="525"/>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520270">
              <w:rPr>
                <w:sz w:val="20"/>
                <w:szCs w:val="20"/>
              </w:rPr>
              <w:fldChar w:fldCharType="begin"/>
            </w:r>
            <w:r w:rsidR="0035418A">
              <w:rPr>
                <w:sz w:val="20"/>
                <w:szCs w:val="20"/>
              </w:rPr>
              <w:instrText xml:space="preserve"> REF _Ref379798873 \n \h </w:instrText>
            </w:r>
            <w:r w:rsidR="00520270">
              <w:rPr>
                <w:sz w:val="20"/>
                <w:szCs w:val="20"/>
              </w:rPr>
            </w:r>
            <w:r w:rsidR="00520270">
              <w:rPr>
                <w:sz w:val="20"/>
                <w:szCs w:val="20"/>
              </w:rPr>
              <w:fldChar w:fldCharType="separate"/>
            </w:r>
            <w:r w:rsidR="0035418A">
              <w:rPr>
                <w:sz w:val="20"/>
                <w:szCs w:val="20"/>
              </w:rPr>
              <w:t>21.1</w:t>
            </w:r>
            <w:r w:rsidR="00520270">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26" w:name="_Ref379794213"/>
      <w:bookmarkStart w:id="527" w:name="_Toc400357426"/>
      <w:r>
        <w:lastRenderedPageBreak/>
        <w:t>MAINTAIN</w:t>
      </w:r>
      <w:bookmarkEnd w:id="526"/>
      <w:bookmarkEnd w:id="527"/>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520270">
              <w:rPr>
                <w:sz w:val="20"/>
                <w:szCs w:val="20"/>
              </w:rPr>
              <w:fldChar w:fldCharType="begin"/>
            </w:r>
            <w:r>
              <w:rPr>
                <w:sz w:val="20"/>
                <w:szCs w:val="20"/>
              </w:rPr>
              <w:instrText xml:space="preserve"> REF _Ref379798784 \n \h </w:instrText>
            </w:r>
            <w:r w:rsidR="00520270">
              <w:rPr>
                <w:sz w:val="20"/>
                <w:szCs w:val="20"/>
              </w:rPr>
            </w:r>
            <w:r w:rsidR="00520270">
              <w:rPr>
                <w:sz w:val="20"/>
                <w:szCs w:val="20"/>
              </w:rPr>
              <w:fldChar w:fldCharType="separate"/>
            </w:r>
            <w:r>
              <w:rPr>
                <w:sz w:val="20"/>
                <w:szCs w:val="20"/>
              </w:rPr>
              <w:t>21.5</w:t>
            </w:r>
            <w:r w:rsidR="00520270">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28" w:name="_Toc400357427"/>
      <w:r>
        <w:lastRenderedPageBreak/>
        <w:t>MOBILIZE</w:t>
      </w:r>
      <w:bookmarkEnd w:id="528"/>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29" w:name="_Ref315417391"/>
      <w:bookmarkStart w:id="530" w:name="_Toc400357428"/>
      <w:r>
        <w:lastRenderedPageBreak/>
        <w:t>RIOT</w:t>
      </w:r>
      <w:bookmarkEnd w:id="530"/>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firstRow="1" w:lastRow="0" w:firstColumn="1" w:lastColumn="0" w:noHBand="0" w:noVBand="1"/>
      </w:tblPr>
      <w:tblGrid>
        <w:gridCol w:w="2718"/>
        <w:gridCol w:w="7218"/>
      </w:tblGrid>
      <w:tr w:rsidR="00381FE4" w:rsidRPr="00F7118A" w:rsidTr="00094BBD">
        <w:trPr>
          <w:cantSplit/>
          <w:tblHeader/>
        </w:trPr>
        <w:tc>
          <w:tcPr>
            <w:tcW w:w="2718" w:type="dxa"/>
            <w:shd w:val="clear" w:color="auto" w:fill="000000" w:themeFill="text1"/>
          </w:tcPr>
          <w:p w:rsidR="00381FE4" w:rsidRPr="00F7118A" w:rsidRDefault="00381FE4" w:rsidP="00094BBD">
            <w:pPr>
              <w:rPr>
                <w:sz w:val="20"/>
                <w:szCs w:val="20"/>
              </w:rPr>
            </w:pPr>
            <w:r>
              <w:rPr>
                <w:sz w:val="20"/>
                <w:szCs w:val="20"/>
              </w:rPr>
              <w:t>Parameter</w:t>
            </w:r>
          </w:p>
        </w:tc>
        <w:tc>
          <w:tcPr>
            <w:tcW w:w="7218" w:type="dxa"/>
            <w:shd w:val="clear" w:color="auto" w:fill="000000" w:themeFill="text1"/>
          </w:tcPr>
          <w:p w:rsidR="00381FE4" w:rsidRPr="00F7118A" w:rsidRDefault="00381FE4" w:rsidP="00094BBD">
            <w:pPr>
              <w:rPr>
                <w:sz w:val="20"/>
                <w:szCs w:val="20"/>
              </w:rPr>
            </w:pPr>
            <w:r w:rsidRPr="00F7118A">
              <w:rPr>
                <w:sz w:val="20"/>
                <w:szCs w:val="20"/>
              </w:rPr>
              <w:t>Description</w:t>
            </w:r>
          </w:p>
        </w:tc>
      </w:tr>
      <w:tr w:rsidR="00381FE4" w:rsidRPr="00F7118A" w:rsidTr="00094BBD">
        <w:trPr>
          <w:cantSplit/>
        </w:trPr>
        <w:tc>
          <w:tcPr>
            <w:tcW w:w="2718" w:type="dxa"/>
          </w:tcPr>
          <w:p w:rsidR="00381FE4" w:rsidRPr="00F7118A" w:rsidRDefault="00381FE4" w:rsidP="00094BBD">
            <w:pPr>
              <w:rPr>
                <w:sz w:val="20"/>
                <w:szCs w:val="20"/>
              </w:rPr>
            </w:pPr>
            <w:r>
              <w:rPr>
                <w:sz w:val="20"/>
                <w:szCs w:val="20"/>
              </w:rPr>
              <w:t>Neighborhood</w:t>
            </w:r>
          </w:p>
          <w:p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094BBD">
            <w:pPr>
              <w:rPr>
                <w:sz w:val="20"/>
                <w:szCs w:val="20"/>
              </w:rPr>
            </w:pPr>
            <w:r>
              <w:rPr>
                <w:sz w:val="20"/>
                <w:szCs w:val="20"/>
              </w:rPr>
              <w:t>The ID of the neighborhood in which the event will occur.</w:t>
            </w:r>
          </w:p>
        </w:tc>
      </w:tr>
      <w:tr w:rsidR="00381FE4" w:rsidRPr="00F7118A" w:rsidTr="00094BBD">
        <w:trPr>
          <w:cantSplit/>
        </w:trPr>
        <w:tc>
          <w:tcPr>
            <w:tcW w:w="2718" w:type="dxa"/>
          </w:tcPr>
          <w:p w:rsidR="00381FE4" w:rsidRDefault="00381FE4" w:rsidP="00094BBD">
            <w:pPr>
              <w:rPr>
                <w:sz w:val="20"/>
                <w:szCs w:val="20"/>
              </w:rPr>
            </w:pPr>
            <w:r>
              <w:rPr>
                <w:sz w:val="20"/>
                <w:szCs w:val="20"/>
              </w:rPr>
              <w:t>Coverage</w:t>
            </w:r>
          </w:p>
          <w:p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31" w:name="_Toc400357429"/>
      <w:r>
        <w:lastRenderedPageBreak/>
        <w:t>SIGEVENT</w:t>
      </w:r>
      <w:bookmarkEnd w:id="531"/>
    </w:p>
    <w:p w:rsidR="00BE0F68" w:rsidRDefault="00BE0F68" w:rsidP="00BE0F68">
      <w:r>
        <w:t xml:space="preserve">The </w:t>
      </w:r>
      <w:r>
        <w:rPr>
          <w:b/>
        </w:rPr>
        <w:t>SIGEVENT</w:t>
      </w:r>
      <w:r>
        <w:t xml:space="preserve"> tactic logs a message to the significant events log.  The message will log level of</w:t>
      </w:r>
    </w:p>
    <w:p w:rsidR="00BE0F68" w:rsidRDefault="00BE0F68" w:rsidP="00BE0F68">
      <w:r>
        <w:t>1 (highest priority) and a component field of "tactic".</w:t>
      </w:r>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firstRow="1" w:lastRow="0" w:firstColumn="1" w:lastColumn="0" w:noHBand="0" w:noVBand="1"/>
      </w:tblPr>
      <w:tblGrid>
        <w:gridCol w:w="2718"/>
        <w:gridCol w:w="7218"/>
      </w:tblGrid>
      <w:tr w:rsidR="00BE0F68" w:rsidRPr="00F7118A" w:rsidTr="00094BBD">
        <w:trPr>
          <w:cantSplit/>
          <w:tblHeader/>
        </w:trPr>
        <w:tc>
          <w:tcPr>
            <w:tcW w:w="2718" w:type="dxa"/>
            <w:shd w:val="clear" w:color="auto" w:fill="000000" w:themeFill="text1"/>
          </w:tcPr>
          <w:p w:rsidR="00BE0F68" w:rsidRPr="00F7118A" w:rsidRDefault="00BE0F68" w:rsidP="00094BBD">
            <w:pPr>
              <w:rPr>
                <w:sz w:val="20"/>
                <w:szCs w:val="20"/>
              </w:rPr>
            </w:pPr>
            <w:r>
              <w:rPr>
                <w:sz w:val="20"/>
                <w:szCs w:val="20"/>
              </w:rPr>
              <w:t>Parameter</w:t>
            </w:r>
          </w:p>
        </w:tc>
        <w:tc>
          <w:tcPr>
            <w:tcW w:w="7218" w:type="dxa"/>
            <w:shd w:val="clear" w:color="auto" w:fill="000000" w:themeFill="text1"/>
          </w:tcPr>
          <w:p w:rsidR="00BE0F68" w:rsidRPr="00F7118A" w:rsidRDefault="00BE0F68" w:rsidP="00094BBD">
            <w:pPr>
              <w:rPr>
                <w:sz w:val="20"/>
                <w:szCs w:val="20"/>
              </w:rPr>
            </w:pPr>
            <w:r w:rsidRPr="00F7118A">
              <w:rPr>
                <w:sz w:val="20"/>
                <w:szCs w:val="20"/>
              </w:rPr>
              <w:t>Description</w:t>
            </w:r>
          </w:p>
        </w:tc>
      </w:tr>
      <w:tr w:rsidR="00BE0F68" w:rsidRPr="00F7118A" w:rsidTr="00094BBD">
        <w:trPr>
          <w:cantSplit/>
        </w:trPr>
        <w:tc>
          <w:tcPr>
            <w:tcW w:w="2718" w:type="dxa"/>
          </w:tcPr>
          <w:p w:rsidR="00BE0F68" w:rsidRPr="00F7118A" w:rsidRDefault="00BE0F68" w:rsidP="00094BBD">
            <w:pPr>
              <w:rPr>
                <w:sz w:val="20"/>
                <w:szCs w:val="20"/>
              </w:rPr>
            </w:pPr>
            <w:r>
              <w:rPr>
                <w:sz w:val="20"/>
                <w:szCs w:val="20"/>
              </w:rPr>
              <w:t>Message</w:t>
            </w:r>
          </w:p>
          <w:p w:rsidR="00BE0F68" w:rsidRPr="00F7118A" w:rsidRDefault="00BE0F68" w:rsidP="00094BBD">
            <w:pPr>
              <w:rPr>
                <w:sz w:val="20"/>
                <w:szCs w:val="20"/>
              </w:rPr>
            </w:pPr>
            <w:r w:rsidRPr="00F7118A">
              <w:rPr>
                <w:sz w:val="20"/>
                <w:szCs w:val="20"/>
              </w:rPr>
              <w:t>(</w:t>
            </w:r>
            <w:r>
              <w:rPr>
                <w:rFonts w:ascii="Courier New" w:hAnsi="Courier New" w:cs="Courier New"/>
                <w:sz w:val="20"/>
                <w:szCs w:val="20"/>
              </w:rPr>
              <w:t>msg</w:t>
            </w:r>
            <w:r w:rsidRPr="00F7118A">
              <w:rPr>
                <w:sz w:val="20"/>
                <w:szCs w:val="20"/>
              </w:rPr>
              <w:t>)</w:t>
            </w:r>
          </w:p>
        </w:tc>
        <w:tc>
          <w:tcPr>
            <w:tcW w:w="7218" w:type="dxa"/>
          </w:tcPr>
          <w:p w:rsidR="00BE0F68" w:rsidRPr="00F7118A" w:rsidRDefault="00BE0F68" w:rsidP="00094BBD">
            <w:pPr>
              <w:rPr>
                <w:sz w:val="20"/>
                <w:szCs w:val="20"/>
              </w:rPr>
            </w:pPr>
            <w:r>
              <w:rPr>
                <w:sz w:val="20"/>
                <w:szCs w:val="20"/>
              </w:rPr>
              <w:t>The message text to log when the tactic executes.</w:t>
            </w:r>
          </w:p>
        </w:tc>
      </w:tr>
    </w:tbl>
    <w:p w:rsidR="00F656B1" w:rsidRDefault="00F656B1" w:rsidP="00266DCB">
      <w:pPr>
        <w:pStyle w:val="Heading3"/>
        <w:pageBreakBefore/>
      </w:pPr>
      <w:bookmarkStart w:id="532" w:name="_Toc400357430"/>
      <w:r>
        <w:lastRenderedPageBreak/>
        <w:t>SPEND</w:t>
      </w:r>
      <w:bookmarkEnd w:id="532"/>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33" w:name="_Toc400357431"/>
      <w:r>
        <w:lastRenderedPageBreak/>
        <w:t>STANCE</w:t>
      </w:r>
      <w:bookmarkEnd w:id="533"/>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520270">
        <w:fldChar w:fldCharType="begin"/>
      </w:r>
      <w:r w:rsidR="00FC5CA4">
        <w:instrText xml:space="preserve"> REF _Ref185639112 \n \h </w:instrText>
      </w:r>
      <w:r w:rsidR="00520270">
        <w:fldChar w:fldCharType="separate"/>
      </w:r>
      <w:r w:rsidR="00FC5CA4">
        <w:t>4.6</w:t>
      </w:r>
      <w:r w:rsidR="0052027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520270">
              <w:rPr>
                <w:sz w:val="20"/>
                <w:szCs w:val="20"/>
              </w:rPr>
              <w:fldChar w:fldCharType="begin"/>
            </w:r>
            <w:r w:rsidR="00FC5CA4">
              <w:rPr>
                <w:sz w:val="20"/>
                <w:szCs w:val="20"/>
              </w:rPr>
              <w:instrText xml:space="preserve"> REF _Ref379798939 \n \h </w:instrText>
            </w:r>
            <w:r w:rsidR="00520270">
              <w:rPr>
                <w:sz w:val="20"/>
                <w:szCs w:val="20"/>
              </w:rPr>
            </w:r>
            <w:r w:rsidR="00520270">
              <w:rPr>
                <w:sz w:val="20"/>
                <w:szCs w:val="20"/>
              </w:rPr>
              <w:fldChar w:fldCharType="separate"/>
            </w:r>
            <w:r w:rsidR="00FC5CA4">
              <w:rPr>
                <w:sz w:val="20"/>
                <w:szCs w:val="20"/>
              </w:rPr>
              <w:t>21.4</w:t>
            </w:r>
            <w:r w:rsidR="00520270">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520270">
              <w:rPr>
                <w:sz w:val="20"/>
                <w:szCs w:val="20"/>
              </w:rPr>
              <w:fldChar w:fldCharType="begin"/>
            </w:r>
            <w:r w:rsidR="00FC5CA4">
              <w:rPr>
                <w:sz w:val="20"/>
                <w:szCs w:val="20"/>
              </w:rPr>
              <w:instrText xml:space="preserve"> REF _Ref379798945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34" w:name="_Ref379794197"/>
      <w:bookmarkStart w:id="535" w:name="_Toc400357432"/>
      <w:r>
        <w:lastRenderedPageBreak/>
        <w:t>SUPPORT</w:t>
      </w:r>
      <w:bookmarkEnd w:id="529"/>
      <w:bookmarkEnd w:id="534"/>
      <w:bookmarkEnd w:id="535"/>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520270">
        <w:fldChar w:fldCharType="begin"/>
      </w:r>
      <w:r w:rsidR="00FC5CA4">
        <w:instrText xml:space="preserve"> REF _Ref379798959 \n \h </w:instrText>
      </w:r>
      <w:r w:rsidR="00520270">
        <w:fldChar w:fldCharType="separate"/>
      </w:r>
      <w:r w:rsidR="00FC5CA4">
        <w:t>5.4</w:t>
      </w:r>
      <w:r w:rsidR="0052027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520270">
              <w:rPr>
                <w:sz w:val="20"/>
                <w:szCs w:val="20"/>
              </w:rPr>
              <w:fldChar w:fldCharType="begin"/>
            </w:r>
            <w:r w:rsidR="00FC5CA4">
              <w:rPr>
                <w:sz w:val="20"/>
                <w:szCs w:val="20"/>
              </w:rPr>
              <w:instrText xml:space="preserve"> REF _Ref379798969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36" w:name="_Ref313964436"/>
      <w:bookmarkStart w:id="537" w:name="_Toc400357433"/>
      <w:r>
        <w:lastRenderedPageBreak/>
        <w:t>VIOLENCE</w:t>
      </w:r>
      <w:bookmarkEnd w:id="537"/>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firstRow="1" w:lastRow="0" w:firstColumn="1" w:lastColumn="0" w:noHBand="0" w:noVBand="1"/>
      </w:tblPr>
      <w:tblGrid>
        <w:gridCol w:w="2718"/>
        <w:gridCol w:w="7218"/>
      </w:tblGrid>
      <w:tr w:rsidR="00BD504E" w:rsidRPr="00F7118A" w:rsidTr="00094BBD">
        <w:trPr>
          <w:cantSplit/>
          <w:tblHeader/>
        </w:trPr>
        <w:tc>
          <w:tcPr>
            <w:tcW w:w="2718" w:type="dxa"/>
            <w:shd w:val="clear" w:color="auto" w:fill="000000" w:themeFill="text1"/>
          </w:tcPr>
          <w:p w:rsidR="00BD504E" w:rsidRPr="00F7118A" w:rsidRDefault="00BD504E" w:rsidP="00094BBD">
            <w:pPr>
              <w:rPr>
                <w:sz w:val="20"/>
                <w:szCs w:val="20"/>
              </w:rPr>
            </w:pPr>
            <w:r>
              <w:rPr>
                <w:sz w:val="20"/>
                <w:szCs w:val="20"/>
              </w:rPr>
              <w:t>Parameter</w:t>
            </w:r>
          </w:p>
        </w:tc>
        <w:tc>
          <w:tcPr>
            <w:tcW w:w="7218" w:type="dxa"/>
            <w:shd w:val="clear" w:color="auto" w:fill="000000" w:themeFill="text1"/>
          </w:tcPr>
          <w:p w:rsidR="00BD504E" w:rsidRPr="00F7118A" w:rsidRDefault="00BD504E" w:rsidP="00094BBD">
            <w:pPr>
              <w:rPr>
                <w:sz w:val="20"/>
                <w:szCs w:val="20"/>
              </w:rPr>
            </w:pPr>
            <w:r w:rsidRPr="00F7118A">
              <w:rPr>
                <w:sz w:val="20"/>
                <w:szCs w:val="20"/>
              </w:rPr>
              <w:t>Description</w:t>
            </w:r>
          </w:p>
        </w:tc>
      </w:tr>
      <w:tr w:rsidR="00BD504E" w:rsidRPr="00F7118A" w:rsidTr="00094BBD">
        <w:trPr>
          <w:cantSplit/>
        </w:trPr>
        <w:tc>
          <w:tcPr>
            <w:tcW w:w="2718" w:type="dxa"/>
          </w:tcPr>
          <w:p w:rsidR="00BD504E" w:rsidRPr="00F7118A" w:rsidRDefault="00BD504E" w:rsidP="00094BBD">
            <w:pPr>
              <w:rPr>
                <w:sz w:val="20"/>
                <w:szCs w:val="20"/>
              </w:rPr>
            </w:pPr>
            <w:r>
              <w:rPr>
                <w:sz w:val="20"/>
                <w:szCs w:val="20"/>
              </w:rPr>
              <w:t>Neighborhood</w:t>
            </w:r>
          </w:p>
          <w:p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094BBD">
            <w:pPr>
              <w:rPr>
                <w:sz w:val="20"/>
                <w:szCs w:val="20"/>
              </w:rPr>
            </w:pPr>
            <w:r>
              <w:rPr>
                <w:sz w:val="20"/>
                <w:szCs w:val="20"/>
              </w:rPr>
              <w:t>The ID of the neighborhood in which the event will occur.</w:t>
            </w:r>
          </w:p>
        </w:tc>
      </w:tr>
      <w:tr w:rsidR="00BD504E" w:rsidRPr="00F7118A" w:rsidTr="00094BBD">
        <w:trPr>
          <w:cantSplit/>
        </w:trPr>
        <w:tc>
          <w:tcPr>
            <w:tcW w:w="2718" w:type="dxa"/>
          </w:tcPr>
          <w:p w:rsidR="00BD504E" w:rsidRDefault="00BD504E" w:rsidP="00094BBD">
            <w:pPr>
              <w:rPr>
                <w:sz w:val="20"/>
                <w:szCs w:val="20"/>
              </w:rPr>
            </w:pPr>
            <w:r>
              <w:rPr>
                <w:sz w:val="20"/>
                <w:szCs w:val="20"/>
              </w:rPr>
              <w:t>Coverage</w:t>
            </w:r>
          </w:p>
          <w:p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38" w:name="_Toc400357434"/>
      <w:r>
        <w:lastRenderedPageBreak/>
        <w:t>WITHDRAW</w:t>
      </w:r>
      <w:bookmarkEnd w:id="53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39" w:name="_Ref364767264"/>
      <w:bookmarkStart w:id="540" w:name="_Toc400357435"/>
      <w:r>
        <w:lastRenderedPageBreak/>
        <w:t>Condition Types</w:t>
      </w:r>
      <w:bookmarkEnd w:id="536"/>
      <w:bookmarkEnd w:id="539"/>
      <w:bookmarkEnd w:id="540"/>
    </w:p>
    <w:p w:rsidR="00E00631" w:rsidRDefault="002A603C" w:rsidP="00E00631">
      <w:r>
        <w:t xml:space="preserve">Conditions are Boolean predicates about the state of the simulation that are used to control whether and when the tactics in actor’s strategies are executed (Section </w:t>
      </w:r>
      <w:r w:rsidR="00520270">
        <w:fldChar w:fldCharType="begin"/>
      </w:r>
      <w:r w:rsidR="00FC5CA4">
        <w:instrText xml:space="preserve"> REF _Ref315077375 \n \h </w:instrText>
      </w:r>
      <w:r w:rsidR="00520270">
        <w:fldChar w:fldCharType="separate"/>
      </w:r>
      <w:r w:rsidR="00FC5CA4">
        <w:t>5.2</w:t>
      </w:r>
      <w:r w:rsidR="00520270">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520270">
        <w:fldChar w:fldCharType="begin"/>
      </w:r>
      <w:r w:rsidR="00FC5CA4">
        <w:instrText xml:space="preserve"> REF _Ref379799011 \n \h </w:instrText>
      </w:r>
      <w:r w:rsidR="00520270">
        <w:fldChar w:fldCharType="separate"/>
      </w:r>
      <w:r w:rsidR="00FC5CA4">
        <w:t>5.2.7</w:t>
      </w:r>
      <w:r w:rsidR="00520270">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41" w:name="_Toc400357436"/>
      <w:r>
        <w:lastRenderedPageBreak/>
        <w:t>C</w:t>
      </w:r>
      <w:r w:rsidR="00A91C50">
        <w:t>OMPARE</w:t>
      </w:r>
      <w:bookmarkEnd w:id="541"/>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520270">
              <w:rPr>
                <w:sz w:val="20"/>
                <w:szCs w:val="20"/>
              </w:rPr>
              <w:fldChar w:fldCharType="begin"/>
            </w:r>
            <w:r w:rsidR="00FC5CA4">
              <w:rPr>
                <w:sz w:val="20"/>
                <w:szCs w:val="20"/>
              </w:rPr>
              <w:instrText xml:space="preserve"> REF _Ref379799021 \n \h </w:instrText>
            </w:r>
            <w:r w:rsidR="00520270">
              <w:rPr>
                <w:sz w:val="20"/>
                <w:szCs w:val="20"/>
              </w:rPr>
            </w:r>
            <w:r w:rsidR="00520270">
              <w:rPr>
                <w:sz w:val="20"/>
                <w:szCs w:val="20"/>
              </w:rPr>
              <w:fldChar w:fldCharType="separate"/>
            </w:r>
            <w:r w:rsidR="00FC5CA4">
              <w:rPr>
                <w:sz w:val="20"/>
                <w:szCs w:val="20"/>
              </w:rPr>
              <w:t>21.6</w:t>
            </w:r>
            <w:r w:rsidR="00520270">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520270">
              <w:rPr>
                <w:sz w:val="20"/>
                <w:szCs w:val="20"/>
              </w:rPr>
              <w:fldChar w:fldCharType="begin"/>
            </w:r>
            <w:r w:rsidR="00FC5CA4">
              <w:rPr>
                <w:sz w:val="20"/>
                <w:szCs w:val="20"/>
              </w:rPr>
              <w:instrText xml:space="preserve"> REF _Ref379799028 \n \h </w:instrText>
            </w:r>
            <w:r w:rsidR="00520270">
              <w:rPr>
                <w:sz w:val="20"/>
                <w:szCs w:val="20"/>
              </w:rPr>
            </w:r>
            <w:r w:rsidR="00520270">
              <w:rPr>
                <w:sz w:val="20"/>
                <w:szCs w:val="20"/>
              </w:rPr>
              <w:fldChar w:fldCharType="separate"/>
            </w:r>
            <w:r w:rsidR="00FC5CA4">
              <w:rPr>
                <w:sz w:val="20"/>
                <w:szCs w:val="20"/>
              </w:rPr>
              <w:t>21.6</w:t>
            </w:r>
            <w:r w:rsidR="00520270">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42" w:name="_Toc400357437"/>
      <w:r>
        <w:lastRenderedPageBreak/>
        <w:t>CONTROL</w:t>
      </w:r>
      <w:bookmarkEnd w:id="542"/>
    </w:p>
    <w:p w:rsidR="00596BDF" w:rsidRDefault="00596BDF" w:rsidP="00596BDF">
      <w:r>
        <w:t xml:space="preserve">The </w:t>
      </w:r>
      <w:r>
        <w:rPr>
          <w:b/>
        </w:rPr>
        <w:t>CONTROL</w:t>
      </w:r>
      <w:r w:rsidR="004535C6">
        <w:t xml:space="preserve"> condition checks an actor’s control of one or more neighborhoods (Section </w:t>
      </w:r>
      <w:r w:rsidR="00520270">
        <w:fldChar w:fldCharType="begin"/>
      </w:r>
      <w:r w:rsidR="00FC5CA4">
        <w:instrText xml:space="preserve"> REF _Ref379799056 \n \h </w:instrText>
      </w:r>
      <w:r w:rsidR="00520270">
        <w:fldChar w:fldCharType="separate"/>
      </w:r>
      <w:r w:rsidR="00FC5CA4">
        <w:t>5.4</w:t>
      </w:r>
      <w:r w:rsidR="00520270">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520270">
              <w:rPr>
                <w:sz w:val="20"/>
                <w:szCs w:val="20"/>
              </w:rPr>
              <w:fldChar w:fldCharType="begin"/>
            </w:r>
            <w:r w:rsidR="00FC5CA4">
              <w:rPr>
                <w:sz w:val="20"/>
                <w:szCs w:val="20"/>
              </w:rPr>
              <w:instrText xml:space="preserve"> REF _Ref379799066 \n \h </w:instrText>
            </w:r>
            <w:r w:rsidR="00520270">
              <w:rPr>
                <w:sz w:val="20"/>
                <w:szCs w:val="20"/>
              </w:rPr>
            </w:r>
            <w:r w:rsidR="00520270">
              <w:rPr>
                <w:sz w:val="20"/>
                <w:szCs w:val="20"/>
              </w:rPr>
              <w:fldChar w:fldCharType="separate"/>
            </w:r>
            <w:r w:rsidR="00FC5CA4">
              <w:rPr>
                <w:sz w:val="20"/>
                <w:szCs w:val="20"/>
              </w:rPr>
              <w:t>21.5</w:t>
            </w:r>
            <w:r w:rsidR="00520270">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43" w:name="_Toc400357438"/>
      <w:r>
        <w:lastRenderedPageBreak/>
        <w:t>EXPR</w:t>
      </w:r>
      <w:bookmarkEnd w:id="543"/>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520270">
        <w:fldChar w:fldCharType="begin"/>
      </w:r>
      <w:r w:rsidR="006237FC">
        <w:instrText xml:space="preserve"> REF _Ref314643698 \n \h </w:instrText>
      </w:r>
      <w:r w:rsidR="00520270">
        <w:fldChar w:fldCharType="separate"/>
      </w:r>
      <w:r w:rsidR="006237FC">
        <w:t>12.8</w:t>
      </w:r>
      <w:r w:rsidR="00520270">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44" w:name="_Ref379793582"/>
      <w:bookmarkStart w:id="545" w:name="_Ref379794571"/>
      <w:bookmarkStart w:id="546" w:name="_Ref338162417"/>
      <w:bookmarkStart w:id="547" w:name="_Ref315416944"/>
      <w:bookmarkStart w:id="548" w:name="_Toc400357439"/>
      <w:r>
        <w:lastRenderedPageBreak/>
        <w:t xml:space="preserve">CURSE </w:t>
      </w:r>
      <w:r w:rsidR="002F536F">
        <w:t>Inject Types</w:t>
      </w:r>
      <w:bookmarkEnd w:id="544"/>
      <w:bookmarkEnd w:id="545"/>
      <w:bookmarkEnd w:id="548"/>
    </w:p>
    <w:p w:rsidR="00E23A47" w:rsidRDefault="00E23A47" w:rsidP="00E23A47">
      <w:r>
        <w:t xml:space="preserve">In order for a CURSE (Section </w:t>
      </w:r>
      <w:r w:rsidR="00520270">
        <w:fldChar w:fldCharType="begin"/>
      </w:r>
      <w:r w:rsidR="006237FC">
        <w:instrText xml:space="preserve"> REF _Ref379799100 \n \h </w:instrText>
      </w:r>
      <w:r w:rsidR="00520270">
        <w:fldChar w:fldCharType="separate"/>
      </w:r>
      <w:r w:rsidR="006237FC">
        <w:t>8.8</w:t>
      </w:r>
      <w:r w:rsidR="00520270">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520270">
        <w:fldChar w:fldCharType="begin"/>
      </w:r>
      <w:r w:rsidR="006237FC">
        <w:instrText xml:space="preserve"> REF _Ref364843578 \n \h </w:instrText>
      </w:r>
      <w:r w:rsidR="00520270">
        <w:fldChar w:fldCharType="separate"/>
      </w:r>
      <w:r w:rsidR="006237FC">
        <w:t>8.8.2</w:t>
      </w:r>
      <w:r w:rsidR="00520270">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49" w:name="_Toc400357440"/>
      <w:r>
        <w:lastRenderedPageBreak/>
        <w:t>COOP Inject</w:t>
      </w:r>
      <w:bookmarkEnd w:id="549"/>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50" w:name="_Toc400357441"/>
      <w:r>
        <w:lastRenderedPageBreak/>
        <w:t>HREL Inject</w:t>
      </w:r>
      <w:bookmarkEnd w:id="550"/>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1" w:name="_Toc400357442"/>
      <w:r>
        <w:lastRenderedPageBreak/>
        <w:t>SAT Inject</w:t>
      </w:r>
      <w:bookmarkEnd w:id="551"/>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2" w:name="_Toc400357443"/>
      <w:r>
        <w:lastRenderedPageBreak/>
        <w:t>VREL Inject</w:t>
      </w:r>
      <w:bookmarkEnd w:id="552"/>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53" w:name="_Ref379793589"/>
      <w:bookmarkStart w:id="554" w:name="_Ref379794498"/>
      <w:bookmarkStart w:id="555" w:name="_Toc400357444"/>
      <w:r>
        <w:lastRenderedPageBreak/>
        <w:t>Payload Types</w:t>
      </w:r>
      <w:bookmarkEnd w:id="546"/>
      <w:bookmarkEnd w:id="553"/>
      <w:bookmarkEnd w:id="554"/>
      <w:bookmarkEnd w:id="555"/>
    </w:p>
    <w:p w:rsidR="009364C6" w:rsidRDefault="009364C6" w:rsidP="00940969">
      <w:r>
        <w:t>An Information Operations Message (IOM) contains one or more payloads that affect civilian attitudes (see Section</w:t>
      </w:r>
      <w:r w:rsidR="001A0FA0">
        <w:t xml:space="preserve">s </w:t>
      </w:r>
      <w:r w:rsidR="00520270">
        <w:fldChar w:fldCharType="begin"/>
      </w:r>
      <w:r w:rsidR="006237FC">
        <w:instrText xml:space="preserve"> REF _Ref338225974 \n \h </w:instrText>
      </w:r>
      <w:r w:rsidR="00520270">
        <w:fldChar w:fldCharType="separate"/>
      </w:r>
      <w:r w:rsidR="006237FC">
        <w:t>10.2</w:t>
      </w:r>
      <w:r w:rsidR="00520270">
        <w:fldChar w:fldCharType="end"/>
      </w:r>
      <w:r w:rsidR="001A0FA0">
        <w:t xml:space="preserve"> and</w:t>
      </w:r>
      <w:r>
        <w:t xml:space="preserve"> </w:t>
      </w:r>
      <w:r w:rsidR="00520270">
        <w:fldChar w:fldCharType="begin"/>
      </w:r>
      <w:r w:rsidR="006237FC">
        <w:instrText xml:space="preserve"> REF _Ref379799144 \n \h </w:instrText>
      </w:r>
      <w:r w:rsidR="00520270">
        <w:fldChar w:fldCharType="separate"/>
      </w:r>
      <w:r w:rsidR="006237FC">
        <w:t>8.4</w:t>
      </w:r>
      <w:r w:rsidR="0052027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56" w:name="_Toc400357445"/>
      <w:r>
        <w:lastRenderedPageBreak/>
        <w:t>COOP</w:t>
      </w:r>
      <w:r w:rsidR="00B370CF">
        <w:t xml:space="preserve"> Payload</w:t>
      </w:r>
      <w:bookmarkEnd w:id="556"/>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57" w:name="_Toc400357446"/>
      <w:r>
        <w:lastRenderedPageBreak/>
        <w:t>HREL</w:t>
      </w:r>
      <w:r w:rsidR="00B370CF">
        <w:t xml:space="preserve"> Payload</w:t>
      </w:r>
      <w:bookmarkEnd w:id="557"/>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58" w:name="_Toc400357447"/>
      <w:r>
        <w:lastRenderedPageBreak/>
        <w:t>SAT</w:t>
      </w:r>
      <w:r w:rsidR="00B370CF">
        <w:t xml:space="preserve"> Payload</w:t>
      </w:r>
      <w:bookmarkEnd w:id="558"/>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59" w:name="_Toc400357448"/>
      <w:r>
        <w:lastRenderedPageBreak/>
        <w:t>VREL</w:t>
      </w:r>
      <w:r w:rsidR="00B370CF">
        <w:t xml:space="preserve"> Payload</w:t>
      </w:r>
      <w:bookmarkEnd w:id="559"/>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60" w:name="_Toc400357449"/>
      <w:r>
        <w:lastRenderedPageBreak/>
        <w:t>Gofers</w:t>
      </w:r>
      <w:bookmarkEnd w:id="560"/>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61" w:name="_Ref379798873"/>
      <w:bookmarkStart w:id="562" w:name="_Toc400357450"/>
      <w:r>
        <w:t>ACTORS Gofer</w:t>
      </w:r>
      <w:bookmarkEnd w:id="561"/>
      <w:bookmarkEnd w:id="562"/>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63" w:name="_Ref379798862"/>
      <w:bookmarkStart w:id="564" w:name="_Toc400357451"/>
      <w:r>
        <w:t>CIVGROUPS Gofer</w:t>
      </w:r>
      <w:bookmarkEnd w:id="563"/>
      <w:bookmarkEnd w:id="564"/>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65" w:name="_Toc400357452"/>
      <w:r>
        <w:t>FRCGROUPS Gofer</w:t>
      </w:r>
      <w:bookmarkEnd w:id="565"/>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66" w:name="_Ref379798939"/>
      <w:bookmarkStart w:id="567" w:name="_Toc400357453"/>
      <w:r>
        <w:t>GROUPS Gofer</w:t>
      </w:r>
      <w:bookmarkEnd w:id="566"/>
      <w:bookmarkEnd w:id="567"/>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68" w:name="_Ref379798784"/>
      <w:bookmarkStart w:id="569" w:name="_Ref379798945"/>
      <w:bookmarkStart w:id="570" w:name="_Ref379798969"/>
      <w:bookmarkStart w:id="571" w:name="_Ref379799035"/>
      <w:bookmarkStart w:id="572" w:name="_Ref379799066"/>
      <w:bookmarkStart w:id="573" w:name="_Toc400357454"/>
      <w:r>
        <w:t>NBHOODS Gofer</w:t>
      </w:r>
      <w:bookmarkEnd w:id="568"/>
      <w:bookmarkEnd w:id="569"/>
      <w:bookmarkEnd w:id="570"/>
      <w:bookmarkEnd w:id="571"/>
      <w:bookmarkEnd w:id="572"/>
      <w:bookmarkEnd w:id="573"/>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74" w:name="_Ref379799021"/>
      <w:bookmarkStart w:id="575" w:name="_Ref379799028"/>
      <w:bookmarkStart w:id="576" w:name="_Toc400357455"/>
      <w:r>
        <w:t>NUMBER Gofer</w:t>
      </w:r>
      <w:bookmarkEnd w:id="574"/>
      <w:bookmarkEnd w:id="575"/>
      <w:bookmarkEnd w:id="576"/>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77" w:name="_Ref379790040"/>
      <w:bookmarkStart w:id="578" w:name="_Ref379790093"/>
      <w:bookmarkStart w:id="579" w:name="_Toc400357456"/>
      <w:r>
        <w:lastRenderedPageBreak/>
        <w:t>Simulation Orders</w:t>
      </w:r>
      <w:bookmarkEnd w:id="547"/>
      <w:bookmarkEnd w:id="577"/>
      <w:bookmarkEnd w:id="578"/>
      <w:bookmarkEnd w:id="579"/>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80" w:name="_Toc400357457"/>
      <w:r>
        <w:lastRenderedPageBreak/>
        <w:t>Glossary</w:t>
      </w:r>
      <w:bookmarkEnd w:id="580"/>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r>
        <w:t>absit</w:t>
      </w:r>
    </w:p>
    <w:p w:rsidR="00FC2489" w:rsidRDefault="00FC2489" w:rsidP="00FC2489">
      <w:pPr>
        <w:pStyle w:val="termdef"/>
      </w:pPr>
      <w:r>
        <w:t xml:space="preserve">An </w:t>
      </w:r>
      <w:r>
        <w:rPr>
          <w:i/>
        </w:rPr>
        <w:t>abstract situation</w:t>
      </w:r>
      <w:r>
        <w:t>.</w:t>
      </w:r>
    </w:p>
    <w:p w:rsidR="00FC2489" w:rsidRDefault="00FC2489" w:rsidP="00FC2489">
      <w:pPr>
        <w:pStyle w:val="termdef"/>
      </w:pPr>
    </w:p>
    <w:p w:rsidR="00FC2489" w:rsidRPr="005031DF" w:rsidRDefault="00FC2489" w:rsidP="00FC2489">
      <w:pPr>
        <w:pStyle w:val="term"/>
      </w:pPr>
      <w:r>
        <w:t>abstract</w:t>
      </w:r>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520270">
        <w:fldChar w:fldCharType="begin"/>
      </w:r>
      <w:r w:rsidR="006237FC">
        <w:instrText xml:space="preserve"> REF _Ref312135670 \n \h </w:instrText>
      </w:r>
      <w:r w:rsidR="00520270">
        <w:fldChar w:fldCharType="separate"/>
      </w:r>
      <w:r w:rsidR="006237FC">
        <w:t>5.1</w:t>
      </w:r>
      <w:r w:rsidR="00520270">
        <w:fldChar w:fldCharType="end"/>
      </w:r>
      <w:r>
        <w:t xml:space="preserve"> and </w:t>
      </w:r>
      <w:r w:rsidR="00520270">
        <w:fldChar w:fldCharType="begin"/>
      </w:r>
      <w:r w:rsidR="006237FC">
        <w:instrText xml:space="preserve"> REF _Ref314041752 \n \h </w:instrText>
      </w:r>
      <w:r w:rsidR="00520270">
        <w:fldChar w:fldCharType="separate"/>
      </w:r>
      <w:r w:rsidR="006237FC">
        <w:t>16.3</w:t>
      </w:r>
      <w:r w:rsidR="0052027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520270">
        <w:fldChar w:fldCharType="begin"/>
      </w:r>
      <w:r>
        <w:instrText xml:space="preserve"> REF _Ref315071290 \r \h </w:instrText>
      </w:r>
      <w:r w:rsidR="00520270">
        <w:fldChar w:fldCharType="separate"/>
      </w:r>
      <w:r w:rsidR="00674B20">
        <w:t>8.5.1</w:t>
      </w:r>
      <w:r w:rsidR="00520270">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520270">
        <w:fldChar w:fldCharType="begin"/>
      </w:r>
      <w:r w:rsidR="00E61A80">
        <w:instrText xml:space="preserve"> REF _Ref315077972 \n \h </w:instrText>
      </w:r>
      <w:r w:rsidR="00520270">
        <w:fldChar w:fldCharType="separate"/>
      </w:r>
      <w:r w:rsidR="00E61A80">
        <w:t>12.7</w:t>
      </w:r>
      <w:r w:rsidR="00520270">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520270">
        <w:fldChar w:fldCharType="begin"/>
      </w:r>
      <w:r w:rsidR="00E61A80">
        <w:instrText xml:space="preserve"> REF _Ref379799205 \n \h </w:instrText>
      </w:r>
      <w:r w:rsidR="00520270">
        <w:fldChar w:fldCharType="separate"/>
      </w:r>
      <w:r w:rsidR="00E61A80">
        <w:t>5.2.4</w:t>
      </w:r>
      <w:r w:rsidR="00520270">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lastRenderedPageBreak/>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520270">
        <w:fldChar w:fldCharType="begin"/>
      </w:r>
      <w:r w:rsidR="00E61A80">
        <w:instrText xml:space="preserve"> REF _Ref379799214 \n \h </w:instrText>
      </w:r>
      <w:r w:rsidR="00520270">
        <w:fldChar w:fldCharType="separate"/>
      </w:r>
      <w:r w:rsidR="00E61A80">
        <w:t>9.2</w:t>
      </w:r>
      <w:r w:rsidR="00520270">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520270">
        <w:fldChar w:fldCharType="begin"/>
      </w:r>
      <w:r w:rsidR="00E61A80">
        <w:instrText xml:space="preserve"> REF _Ref379799226 \n \h </w:instrText>
      </w:r>
      <w:r w:rsidR="00520270">
        <w:fldChar w:fldCharType="separate"/>
      </w:r>
      <w:r w:rsidR="00E61A80">
        <w:t>8.1.1</w:t>
      </w:r>
      <w:r w:rsidR="00520270">
        <w:fldChar w:fldCharType="end"/>
      </w:r>
      <w:r w:rsidR="00A467C9">
        <w:t xml:space="preserve"> and </w:t>
      </w:r>
      <w:r w:rsidR="00520270">
        <w:fldChar w:fldCharType="begin"/>
      </w:r>
      <w:r w:rsidR="00E61A80">
        <w:instrText xml:space="preserve"> REF _Ref314044258 \n \h </w:instrText>
      </w:r>
      <w:r w:rsidR="00520270">
        <w:fldChar w:fldCharType="separate"/>
      </w:r>
      <w:r w:rsidR="00E61A80">
        <w:t>16.4</w:t>
      </w:r>
      <w:r w:rsidR="00520270">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lastRenderedPageBreak/>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520270">
        <w:fldChar w:fldCharType="begin"/>
      </w:r>
      <w:r w:rsidR="00E61A80">
        <w:instrText xml:space="preserve"> REF _Ref314643698 \n \h </w:instrText>
      </w:r>
      <w:r w:rsidR="00520270">
        <w:fldChar w:fldCharType="separate"/>
      </w:r>
      <w:r w:rsidR="00E61A80">
        <w:t>12.8</w:t>
      </w:r>
      <w:r w:rsidR="0052027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520270">
        <w:fldChar w:fldCharType="begin"/>
      </w:r>
      <w:r w:rsidR="00E61A80">
        <w:instrText xml:space="preserve"> REF _Ref338225583 \n \h </w:instrText>
      </w:r>
      <w:r w:rsidR="00520270">
        <w:fldChar w:fldCharType="separate"/>
      </w:r>
      <w:r w:rsidR="00E61A80">
        <w:t>9.1</w:t>
      </w:r>
      <w:r w:rsidR="0052027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520270">
        <w:fldChar w:fldCharType="begin"/>
      </w:r>
      <w:r w:rsidR="00E61A80">
        <w:instrText xml:space="preserve"> REF _Ref315071290 \n \h </w:instrText>
      </w:r>
      <w:r w:rsidR="00520270">
        <w:fldChar w:fldCharType="separate"/>
      </w:r>
      <w:r w:rsidR="00E61A80">
        <w:t>8.6.1</w:t>
      </w:r>
      <w:r w:rsidR="0052027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520270">
        <w:fldChar w:fldCharType="begin"/>
      </w:r>
      <w:r w:rsidR="00E61A80">
        <w:instrText xml:space="preserve"> REF _Ref314654191 \n \h </w:instrText>
      </w:r>
      <w:r w:rsidR="00520270">
        <w:fldChar w:fldCharType="separate"/>
      </w:r>
      <w:r w:rsidR="00E61A80">
        <w:t>5.2.2</w:t>
      </w:r>
      <w:r w:rsidR="0052027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520270">
        <w:fldChar w:fldCharType="begin"/>
      </w:r>
      <w:r w:rsidR="00E61A80">
        <w:instrText xml:space="preserve"> REF _Ref379799307 \n \h </w:instrText>
      </w:r>
      <w:r w:rsidR="00520270">
        <w:fldChar w:fldCharType="separate"/>
      </w:r>
      <w:r w:rsidR="00E61A80">
        <w:t>5.4</w:t>
      </w:r>
      <w:r w:rsidR="0052027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520270">
        <w:fldChar w:fldCharType="begin"/>
      </w:r>
      <w:r w:rsidR="003D4C60">
        <w:instrText xml:space="preserve"> REF _Ref315071290 \n \h </w:instrText>
      </w:r>
      <w:r w:rsidR="00520270">
        <w:fldChar w:fldCharType="separate"/>
      </w:r>
      <w:r w:rsidR="003D4C60">
        <w:t>8.6.1</w:t>
      </w:r>
      <w:r w:rsidR="00520270">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520270">
        <w:fldChar w:fldCharType="begin"/>
      </w:r>
      <w:r w:rsidR="003D4C60">
        <w:instrText xml:space="preserve"> REF _Ref379799344 \n \h </w:instrText>
      </w:r>
      <w:r w:rsidR="00520270">
        <w:fldChar w:fldCharType="separate"/>
      </w:r>
      <w:r w:rsidR="003D4C60">
        <w:t>13.14.3</w:t>
      </w:r>
      <w:r w:rsidR="0052027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r>
        <w:lastRenderedPageBreak/>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520270">
        <w:fldChar w:fldCharType="begin"/>
      </w:r>
      <w:r w:rsidR="009D1C0B">
        <w:instrText xml:space="preserve"> REF _Ref379799392 \n \h </w:instrText>
      </w:r>
      <w:r w:rsidR="00520270">
        <w:fldChar w:fldCharType="separate"/>
      </w:r>
      <w:r w:rsidR="009D1C0B">
        <w:t>6.1</w:t>
      </w:r>
      <w:r w:rsidR="00520270">
        <w:fldChar w:fldCharType="end"/>
      </w:r>
      <w:r w:rsidR="00BF4D3D">
        <w:t xml:space="preserve"> and </w:t>
      </w:r>
      <w:r w:rsidR="00520270">
        <w:fldChar w:fldCharType="begin"/>
      </w:r>
      <w:r w:rsidR="009D1C0B">
        <w:instrText xml:space="preserve"> REF _Ref314055841 \n \h </w:instrText>
      </w:r>
      <w:r w:rsidR="00520270">
        <w:fldChar w:fldCharType="separate"/>
      </w:r>
      <w:r w:rsidR="009D1C0B">
        <w:t>16.5</w:t>
      </w:r>
      <w:r w:rsidR="00520270">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520270">
        <w:fldChar w:fldCharType="begin"/>
      </w:r>
      <w:r w:rsidR="009D1C0B">
        <w:instrText xml:space="preserve"> REF _Ref379799427 \n \h </w:instrText>
      </w:r>
      <w:r w:rsidR="00520270">
        <w:fldChar w:fldCharType="separate"/>
      </w:r>
      <w:r w:rsidR="009D1C0B">
        <w:t>8.1</w:t>
      </w:r>
      <w:r w:rsidR="00520270">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520270">
        <w:fldChar w:fldCharType="begin"/>
      </w:r>
      <w:r w:rsidR="00412ECD">
        <w:instrText xml:space="preserve"> REF _Ref379799446 \n \h </w:instrText>
      </w:r>
      <w:r w:rsidR="00520270">
        <w:fldChar w:fldCharType="separate"/>
      </w:r>
      <w:r w:rsidR="00412ECD">
        <w:t>8.8</w:t>
      </w:r>
      <w:r w:rsidR="00520270">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520270">
        <w:fldChar w:fldCharType="begin"/>
      </w:r>
      <w:r w:rsidR="00412ECD">
        <w:instrText xml:space="preserve"> REF _Ref338225974 \n \h </w:instrText>
      </w:r>
      <w:r w:rsidR="00520270">
        <w:fldChar w:fldCharType="separate"/>
      </w:r>
      <w:r w:rsidR="00412ECD">
        <w:t>10.2</w:t>
      </w:r>
      <w:r w:rsidR="00520270">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520270">
        <w:fldChar w:fldCharType="begin"/>
      </w:r>
      <w:r w:rsidR="00412ECD">
        <w:instrText xml:space="preserve"> REF _Ref379799468 \n \h </w:instrText>
      </w:r>
      <w:r w:rsidR="00520270">
        <w:fldChar w:fldCharType="separate"/>
      </w:r>
      <w:r w:rsidR="00412ECD">
        <w:t>13.7.1</w:t>
      </w:r>
      <w:r w:rsidR="0052027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520270">
        <w:fldChar w:fldCharType="begin"/>
      </w:r>
      <w:r w:rsidR="00412ECD">
        <w:instrText xml:space="preserve"> REF _Ref315417049 \n \h </w:instrText>
      </w:r>
      <w:r w:rsidR="00520270">
        <w:fldChar w:fldCharType="separate"/>
      </w:r>
      <w:r w:rsidR="00412ECD">
        <w:t>14.19</w:t>
      </w:r>
      <w:r w:rsidR="0052027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520270">
        <w:fldChar w:fldCharType="begin"/>
      </w:r>
      <w:r w:rsidR="00412ECD">
        <w:instrText xml:space="preserve"> REF _Ref379799490 \n \h </w:instrText>
      </w:r>
      <w:r w:rsidR="00520270">
        <w:fldChar w:fldCharType="separate"/>
      </w:r>
      <w:r w:rsidR="00412ECD">
        <w:t>4.1.1</w:t>
      </w:r>
      <w:r w:rsidR="00520270">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520270">
        <w:fldChar w:fldCharType="begin"/>
      </w:r>
      <w:r w:rsidR="00412ECD">
        <w:instrText xml:space="preserve"> REF _Ref379799498 \n \h </w:instrText>
      </w:r>
      <w:r w:rsidR="00520270">
        <w:fldChar w:fldCharType="separate"/>
      </w:r>
      <w:r w:rsidR="00412ECD">
        <w:t>8.1.2</w:t>
      </w:r>
      <w:r w:rsidR="00520270">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520270">
        <w:fldChar w:fldCharType="begin"/>
      </w:r>
      <w:r w:rsidR="00412ECD">
        <w:instrText xml:space="preserve"> REF _Ref338245570 \n \h </w:instrText>
      </w:r>
      <w:r w:rsidR="00520270">
        <w:fldChar w:fldCharType="separate"/>
      </w:r>
      <w:r w:rsidR="00412ECD">
        <w:t>10.2.3</w:t>
      </w:r>
      <w:r w:rsidR="00520270">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520270">
        <w:fldChar w:fldCharType="begin"/>
      </w:r>
      <w:r w:rsidR="00412ECD">
        <w:instrText xml:space="preserve"> REF _Ref379799516 \n \h </w:instrText>
      </w:r>
      <w:r w:rsidR="00520270">
        <w:fldChar w:fldCharType="separate"/>
      </w:r>
      <w:r w:rsidR="00412ECD">
        <w:t>9.2</w:t>
      </w:r>
      <w:r w:rsidR="00520270">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520270">
        <w:fldChar w:fldCharType="begin"/>
      </w:r>
      <w:r w:rsidR="00412ECD">
        <w:instrText xml:space="preserve"> REF _Ref315071290 \n \h </w:instrText>
      </w:r>
      <w:r w:rsidR="00520270">
        <w:fldChar w:fldCharType="separate"/>
      </w:r>
      <w:r w:rsidR="00412ECD">
        <w:t>8.6.1</w:t>
      </w:r>
      <w:r w:rsidR="00520270">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520270">
        <w:fldChar w:fldCharType="begin"/>
      </w:r>
      <w:r w:rsidR="00412ECD">
        <w:instrText xml:space="preserve"> REF _Ref379799549 \n \h </w:instrText>
      </w:r>
      <w:r w:rsidR="00520270">
        <w:fldChar w:fldCharType="separate"/>
      </w:r>
      <w:r w:rsidR="00412ECD">
        <w:t>8.8</w:t>
      </w:r>
      <w:r w:rsidR="00520270">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520270">
        <w:fldChar w:fldCharType="begin"/>
      </w:r>
      <w:r w:rsidR="00E50D20">
        <w:instrText xml:space="preserve"> REF _Ref315071290 \n \h </w:instrText>
      </w:r>
      <w:r w:rsidR="00520270">
        <w:fldChar w:fldCharType="separate"/>
      </w:r>
      <w:r w:rsidR="00E50D20">
        <w:t>8.6.1</w:t>
      </w:r>
      <w:r w:rsidR="00520270">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520270">
        <w:fldChar w:fldCharType="begin"/>
      </w:r>
      <w:r w:rsidR="006651AE">
        <w:instrText xml:space="preserve"> REF _Ref379799576 \n \h </w:instrText>
      </w:r>
      <w:r w:rsidR="00520270">
        <w:fldChar w:fldCharType="separate"/>
      </w:r>
      <w:r w:rsidR="006651AE">
        <w:t>7</w:t>
      </w:r>
      <w:r w:rsidR="0052027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520270">
        <w:fldChar w:fldCharType="begin"/>
      </w:r>
      <w:r w:rsidR="006651AE">
        <w:instrText xml:space="preserve"> REF _Ref185650440 \n \h </w:instrText>
      </w:r>
      <w:r w:rsidR="00520270">
        <w:fldChar w:fldCharType="separate"/>
      </w:r>
      <w:r w:rsidR="006651AE">
        <w:t>4.10</w:t>
      </w:r>
      <w:r w:rsidR="0052027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520270">
        <w:fldChar w:fldCharType="begin"/>
      </w:r>
      <w:r w:rsidR="006651AE">
        <w:instrText xml:space="preserve"> REF _Ref379799615 \n \h </w:instrText>
      </w:r>
      <w:r w:rsidR="00520270">
        <w:fldChar w:fldCharType="separate"/>
      </w:r>
      <w:r w:rsidR="006651AE">
        <w:t>13.14.1</w:t>
      </w:r>
      <w:r w:rsidR="00520270">
        <w:fldChar w:fldCharType="end"/>
      </w:r>
      <w:r w:rsidR="00EC3EAC">
        <w:t xml:space="preserve"> and</w:t>
      </w:r>
      <w:r>
        <w:t xml:space="preserve"> </w:t>
      </w:r>
      <w:r w:rsidR="00520270">
        <w:fldChar w:fldCharType="begin"/>
      </w:r>
      <w:r w:rsidR="006651AE">
        <w:instrText xml:space="preserve"> REF _Ref315416671 \n \h </w:instrText>
      </w:r>
      <w:r w:rsidR="00520270">
        <w:fldChar w:fldCharType="separate"/>
      </w:r>
      <w:r w:rsidR="006651AE">
        <w:t>13.5</w:t>
      </w:r>
      <w:r w:rsidR="0052027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520270">
        <w:fldChar w:fldCharType="begin"/>
      </w:r>
      <w:r w:rsidR="006651AE">
        <w:instrText xml:space="preserve"> REF _Ref315070541 \n \h </w:instrText>
      </w:r>
      <w:r w:rsidR="00520270">
        <w:fldChar w:fldCharType="separate"/>
      </w:r>
      <w:r w:rsidR="006651AE">
        <w:t>12.2</w:t>
      </w:r>
      <w:r w:rsidR="0052027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520270">
        <w:fldChar w:fldCharType="begin"/>
      </w:r>
      <w:r w:rsidR="006651AE">
        <w:instrText xml:space="preserve"> REF _Ref314654135 \n \h </w:instrText>
      </w:r>
      <w:r w:rsidR="00520270">
        <w:fldChar w:fldCharType="separate"/>
      </w:r>
      <w:r w:rsidR="006651AE">
        <w:t>5.2.3</w:t>
      </w:r>
      <w:r w:rsidR="00520270">
        <w:fldChar w:fldCharType="end"/>
      </w:r>
      <w:r w:rsidR="0046101E">
        <w:t xml:space="preserve"> and </w:t>
      </w:r>
      <w:r w:rsidR="00520270">
        <w:fldChar w:fldCharType="begin"/>
      </w:r>
      <w:r w:rsidR="006651AE">
        <w:instrText xml:space="preserve"> REF _Ref313964434 \n \h </w:instrText>
      </w:r>
      <w:r w:rsidR="00520270">
        <w:fldChar w:fldCharType="separate"/>
      </w:r>
      <w:r w:rsidR="006651AE">
        <w:t>17</w:t>
      </w:r>
      <w:r w:rsidR="00520270">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520270">
        <w:fldChar w:fldCharType="begin"/>
      </w:r>
      <w:r w:rsidR="00D02C4F">
        <w:instrText xml:space="preserve"> REF _Ref379799739 \n \h </w:instrText>
      </w:r>
      <w:r w:rsidR="00520270">
        <w:fldChar w:fldCharType="separate"/>
      </w:r>
      <w:r w:rsidR="00D02C4F">
        <w:t>4.1.1</w:t>
      </w:r>
      <w:r w:rsidR="00520270">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81" w:name="_Toc400357458"/>
      <w:r>
        <w:lastRenderedPageBreak/>
        <w:t>Acronyms</w:t>
      </w:r>
      <w:bookmarkEnd w:id="581"/>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82" w:name="_Ref314039159"/>
      <w:bookmarkStart w:id="583" w:name="_Toc400357459"/>
      <w:r>
        <w:lastRenderedPageBreak/>
        <w:t>Scenario Checklist</w:t>
      </w:r>
      <w:bookmarkEnd w:id="582"/>
      <w:bookmarkEnd w:id="583"/>
    </w:p>
    <w:p w:rsidR="00E00631" w:rsidRDefault="0093109B" w:rsidP="00E00631">
      <w:r>
        <w:t xml:space="preserve">When creating a scenario, follow the steps outlined in Section </w:t>
      </w:r>
      <w:r w:rsidR="00520270">
        <w:fldChar w:fldCharType="begin"/>
      </w:r>
      <w:r>
        <w:instrText xml:space="preserve"> REF _Ref314038989 \r \h </w:instrText>
      </w:r>
      <w:r w:rsidR="00520270">
        <w:fldChar w:fldCharType="separate"/>
      </w:r>
      <w:r w:rsidR="00674B20">
        <w:t>14</w:t>
      </w:r>
      <w:r w:rsidR="0052027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100"/>
      <w:footerReference w:type="default" r:id="rId10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573" w:rsidRDefault="00234573">
      <w:r>
        <w:separator/>
      </w:r>
    </w:p>
    <w:p w:rsidR="00234573" w:rsidRDefault="00234573"/>
    <w:p w:rsidR="00234573" w:rsidRDefault="00234573" w:rsidP="00D7666B"/>
  </w:endnote>
  <w:endnote w:type="continuationSeparator" w:id="0">
    <w:p w:rsidR="00234573" w:rsidRDefault="00234573">
      <w:r>
        <w:continuationSeparator/>
      </w:r>
    </w:p>
    <w:p w:rsidR="00234573" w:rsidRDefault="00234573"/>
    <w:p w:rsidR="00234573" w:rsidRDefault="0023457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EE2" w:rsidRDefault="00C76EE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54043A">
      <w:rPr>
        <w:rStyle w:val="PageNumber"/>
        <w:noProof/>
      </w:rPr>
      <w:t>7</w:t>
    </w:r>
    <w:r>
      <w:rPr>
        <w:rStyle w:val="PageNumber"/>
      </w:rPr>
      <w:fldChar w:fldCharType="end"/>
    </w:r>
  </w:p>
  <w:p w:rsidR="00C76EE2" w:rsidRDefault="00C76EE2"/>
  <w:p w:rsidR="00C76EE2" w:rsidRDefault="00C76EE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573" w:rsidRDefault="00234573">
      <w:r>
        <w:separator/>
      </w:r>
    </w:p>
    <w:p w:rsidR="00234573" w:rsidRDefault="00234573"/>
    <w:p w:rsidR="00234573" w:rsidRDefault="00234573" w:rsidP="00D7666B"/>
  </w:footnote>
  <w:footnote w:type="continuationSeparator" w:id="0">
    <w:p w:rsidR="00234573" w:rsidRDefault="00234573">
      <w:r>
        <w:continuationSeparator/>
      </w:r>
    </w:p>
    <w:p w:rsidR="00234573" w:rsidRDefault="00234573"/>
    <w:p w:rsidR="00234573" w:rsidRDefault="00234573" w:rsidP="00D7666B"/>
  </w:footnote>
  <w:footnote w:id="1">
    <w:p w:rsidR="00C76EE2" w:rsidRDefault="00C76EE2">
      <w:pPr>
        <w:pStyle w:val="FootnoteText"/>
      </w:pPr>
      <w:r>
        <w:rPr>
          <w:rStyle w:val="FootnoteReference"/>
        </w:rPr>
        <w:footnoteRef/>
      </w:r>
      <w:r>
        <w:t xml:space="preserve"> Political, Military, Economics, Social, Infrastructure, Information, plus Physical Environment and Time.</w:t>
      </w:r>
    </w:p>
  </w:footnote>
  <w:footnote w:id="2">
    <w:p w:rsidR="00C76EE2" w:rsidRDefault="00C76EE2">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C76EE2" w:rsidRDefault="00C76EE2">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C76EE2" w:rsidRPr="0033439A" w:rsidRDefault="00C76EE2">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C76EE2" w:rsidRDefault="00C76EE2">
      <w:pPr>
        <w:pStyle w:val="FootnoteText"/>
      </w:pPr>
      <w:r>
        <w:rPr>
          <w:rStyle w:val="FootnoteReference"/>
        </w:rPr>
        <w:footnoteRef/>
      </w:r>
      <w:r>
        <w:t xml:space="preserve"> In the context of this section, both mere presence and assigned activities count as activities.</w:t>
      </w:r>
    </w:p>
  </w:footnote>
  <w:footnote w:id="6">
    <w:p w:rsidR="00C76EE2" w:rsidRDefault="00C76EE2">
      <w:pPr>
        <w:pStyle w:val="FootnoteText"/>
      </w:pPr>
      <w:r>
        <w:rPr>
          <w:rStyle w:val="FootnoteReference"/>
        </w:rPr>
        <w:footnoteRef/>
      </w:r>
      <w:r>
        <w:t xml:space="preserve"> Services which do require infrastructure are equally important, and will be modeled in a future version of Athena.</w:t>
      </w:r>
    </w:p>
  </w:footnote>
  <w:footnote w:id="7">
    <w:p w:rsidR="00C76EE2" w:rsidRPr="008679D3" w:rsidRDefault="00C76EE2">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C76EE2" w:rsidRDefault="00C76EE2" w:rsidP="005830E1">
      <w:pPr>
        <w:pStyle w:val="FootnoteText"/>
      </w:pPr>
      <w:r>
        <w:rPr>
          <w:rStyle w:val="FootnoteReference"/>
        </w:rPr>
        <w:footnoteRef/>
      </w:r>
      <w:r>
        <w:t xml:space="preserve"> The analyst prioritizes the blocks when the strategy is created.</w:t>
      </w:r>
    </w:p>
  </w:footnote>
  <w:footnote w:id="9">
    <w:p w:rsidR="00C76EE2" w:rsidRDefault="00C76EE2"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C76EE2" w:rsidRDefault="00C76EE2"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C76EE2" w:rsidRDefault="00C76EE2">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C76EE2" w:rsidRDefault="00C76EE2"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C76EE2" w:rsidRDefault="00C76EE2"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C76EE2" w:rsidRDefault="00C76EE2" w:rsidP="00135EA8">
      <w:pPr>
        <w:pStyle w:val="FootnoteText"/>
      </w:pPr>
      <w:r>
        <w:rPr>
          <w:rStyle w:val="FootnoteReference"/>
        </w:rPr>
        <w:footnoteRef/>
      </w:r>
      <w:r>
        <w:t xml:space="preserve"> Athena, and JNEM before it, has always used the term “concern”; our sponsors prefer the term “soft factor”.</w:t>
      </w:r>
    </w:p>
  </w:footnote>
  <w:footnote w:id="15">
    <w:p w:rsidR="00C76EE2" w:rsidRDefault="00C76EE2">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C76EE2" w:rsidRDefault="00C76EE2"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C76EE2" w:rsidRPr="00DA02BF" w:rsidRDefault="00C76EE2">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C76EE2" w:rsidRDefault="00C76EE2"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C76EE2" w:rsidRDefault="00C76EE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C76EE2" w:rsidRDefault="00C76EE2">
      <w:pPr>
        <w:pStyle w:val="FootnoteText"/>
      </w:pPr>
      <w:r>
        <w:rPr>
          <w:rStyle w:val="FootnoteReference"/>
        </w:rPr>
        <w:footnoteRef/>
      </w:r>
      <w:r>
        <w:t xml:space="preserve"> Note that CURSEs do the same job without scripting.</w:t>
      </w:r>
    </w:p>
  </w:footnote>
  <w:footnote w:id="21">
    <w:p w:rsidR="00C76EE2" w:rsidRPr="00B943E6" w:rsidRDefault="00C76EE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C76EE2" w:rsidRDefault="00C76EE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C76EE2" w:rsidRDefault="00C76EE2">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6EE2" w:rsidRPr="004D07B9" w:rsidRDefault="00C76EE2">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 2014</w:t>
    </w:r>
  </w:p>
  <w:p w:rsidR="00C76EE2" w:rsidRDefault="00C76EE2"/>
  <w:p w:rsidR="00C76EE2" w:rsidRDefault="00C76EE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54A"/>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37AC"/>
    <w:rsid w:val="00065E58"/>
    <w:rsid w:val="00067013"/>
    <w:rsid w:val="000704C4"/>
    <w:rsid w:val="000705D9"/>
    <w:rsid w:val="00071EFB"/>
    <w:rsid w:val="00075A2F"/>
    <w:rsid w:val="0007693C"/>
    <w:rsid w:val="00077F34"/>
    <w:rsid w:val="00077F9E"/>
    <w:rsid w:val="000815F6"/>
    <w:rsid w:val="00081C32"/>
    <w:rsid w:val="000821DC"/>
    <w:rsid w:val="00085B55"/>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0D90"/>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0F70E6"/>
    <w:rsid w:val="001011D2"/>
    <w:rsid w:val="00102467"/>
    <w:rsid w:val="00106710"/>
    <w:rsid w:val="0011036A"/>
    <w:rsid w:val="00110B75"/>
    <w:rsid w:val="00110ECD"/>
    <w:rsid w:val="00112773"/>
    <w:rsid w:val="0011536B"/>
    <w:rsid w:val="001155E6"/>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5F33"/>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2A40"/>
    <w:rsid w:val="002232D7"/>
    <w:rsid w:val="002251D2"/>
    <w:rsid w:val="002258A7"/>
    <w:rsid w:val="00226219"/>
    <w:rsid w:val="002272DC"/>
    <w:rsid w:val="0022735F"/>
    <w:rsid w:val="0022749B"/>
    <w:rsid w:val="002274C5"/>
    <w:rsid w:val="00230050"/>
    <w:rsid w:val="0023121F"/>
    <w:rsid w:val="0023187B"/>
    <w:rsid w:val="0023310A"/>
    <w:rsid w:val="002335B1"/>
    <w:rsid w:val="00234573"/>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5A27"/>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16E9"/>
    <w:rsid w:val="002C4959"/>
    <w:rsid w:val="002C54BD"/>
    <w:rsid w:val="002C5A6A"/>
    <w:rsid w:val="002C6B4F"/>
    <w:rsid w:val="002C7D2F"/>
    <w:rsid w:val="002D13AA"/>
    <w:rsid w:val="002D4F1C"/>
    <w:rsid w:val="002D6E42"/>
    <w:rsid w:val="002D708E"/>
    <w:rsid w:val="002D75A1"/>
    <w:rsid w:val="002E1BA8"/>
    <w:rsid w:val="002E212F"/>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382"/>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26C"/>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6FBC"/>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C25"/>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270"/>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043A"/>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830"/>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2BCF"/>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2DE3"/>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38A"/>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283"/>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2DB"/>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29A"/>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2745D"/>
    <w:rsid w:val="00B31AFC"/>
    <w:rsid w:val="00B32256"/>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563D"/>
    <w:rsid w:val="00B46C8D"/>
    <w:rsid w:val="00B4707D"/>
    <w:rsid w:val="00B47BD7"/>
    <w:rsid w:val="00B51288"/>
    <w:rsid w:val="00B52594"/>
    <w:rsid w:val="00B52802"/>
    <w:rsid w:val="00B5318F"/>
    <w:rsid w:val="00B54AF8"/>
    <w:rsid w:val="00B57A98"/>
    <w:rsid w:val="00B60FFF"/>
    <w:rsid w:val="00B63712"/>
    <w:rsid w:val="00B63948"/>
    <w:rsid w:val="00B65D0B"/>
    <w:rsid w:val="00B65E85"/>
    <w:rsid w:val="00B661B7"/>
    <w:rsid w:val="00B66E21"/>
    <w:rsid w:val="00B700F2"/>
    <w:rsid w:val="00B70104"/>
    <w:rsid w:val="00B718DF"/>
    <w:rsid w:val="00B7201B"/>
    <w:rsid w:val="00B74D42"/>
    <w:rsid w:val="00B75149"/>
    <w:rsid w:val="00B75586"/>
    <w:rsid w:val="00B75A38"/>
    <w:rsid w:val="00B7655F"/>
    <w:rsid w:val="00B76569"/>
    <w:rsid w:val="00B805FF"/>
    <w:rsid w:val="00B83742"/>
    <w:rsid w:val="00B854EE"/>
    <w:rsid w:val="00B8554E"/>
    <w:rsid w:val="00B86936"/>
    <w:rsid w:val="00B8712C"/>
    <w:rsid w:val="00B8735B"/>
    <w:rsid w:val="00B9205E"/>
    <w:rsid w:val="00B928C6"/>
    <w:rsid w:val="00B93793"/>
    <w:rsid w:val="00B93BD0"/>
    <w:rsid w:val="00B93FC4"/>
    <w:rsid w:val="00B943E6"/>
    <w:rsid w:val="00B94462"/>
    <w:rsid w:val="00B95065"/>
    <w:rsid w:val="00B9548C"/>
    <w:rsid w:val="00B97D54"/>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3425"/>
    <w:rsid w:val="00C36862"/>
    <w:rsid w:val="00C378CE"/>
    <w:rsid w:val="00C37DB1"/>
    <w:rsid w:val="00C412A2"/>
    <w:rsid w:val="00C41A13"/>
    <w:rsid w:val="00C41D4D"/>
    <w:rsid w:val="00C41D54"/>
    <w:rsid w:val="00C42132"/>
    <w:rsid w:val="00C43429"/>
    <w:rsid w:val="00C45B23"/>
    <w:rsid w:val="00C50011"/>
    <w:rsid w:val="00C523C1"/>
    <w:rsid w:val="00C5617B"/>
    <w:rsid w:val="00C60914"/>
    <w:rsid w:val="00C60D24"/>
    <w:rsid w:val="00C6126D"/>
    <w:rsid w:val="00C62A0A"/>
    <w:rsid w:val="00C64E12"/>
    <w:rsid w:val="00C6526E"/>
    <w:rsid w:val="00C659BB"/>
    <w:rsid w:val="00C66654"/>
    <w:rsid w:val="00C670F7"/>
    <w:rsid w:val="00C67AF7"/>
    <w:rsid w:val="00C70DA9"/>
    <w:rsid w:val="00C73500"/>
    <w:rsid w:val="00C73B22"/>
    <w:rsid w:val="00C750D7"/>
    <w:rsid w:val="00C76B27"/>
    <w:rsid w:val="00C76EE2"/>
    <w:rsid w:val="00C803EB"/>
    <w:rsid w:val="00C81FB1"/>
    <w:rsid w:val="00C82028"/>
    <w:rsid w:val="00C84438"/>
    <w:rsid w:val="00C87AB3"/>
    <w:rsid w:val="00C910EF"/>
    <w:rsid w:val="00C917AC"/>
    <w:rsid w:val="00C92B67"/>
    <w:rsid w:val="00C93227"/>
    <w:rsid w:val="00C93AD0"/>
    <w:rsid w:val="00C942FF"/>
    <w:rsid w:val="00C951D6"/>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1A41"/>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0C73"/>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5DA6"/>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39"/>
    <w:rsid w:val="00DA5E59"/>
    <w:rsid w:val="00DA7346"/>
    <w:rsid w:val="00DB2FA1"/>
    <w:rsid w:val="00DB34E0"/>
    <w:rsid w:val="00DB3CA3"/>
    <w:rsid w:val="00DB529C"/>
    <w:rsid w:val="00DB6CD1"/>
    <w:rsid w:val="00DC0D9D"/>
    <w:rsid w:val="00DC20E2"/>
    <w:rsid w:val="00DC38FC"/>
    <w:rsid w:val="00DC54A7"/>
    <w:rsid w:val="00DC6A46"/>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56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3A15"/>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1F2C"/>
    <w:rsid w:val="00EA462E"/>
    <w:rsid w:val="00EA60C8"/>
    <w:rsid w:val="00EB0704"/>
    <w:rsid w:val="00EB0745"/>
    <w:rsid w:val="00EB0C7E"/>
    <w:rsid w:val="00EB1B62"/>
    <w:rsid w:val="00EB28CA"/>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256"/>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William.H.Duquette@jpl.nasa.gov"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368E3-B972-4D65-90FC-59154FC2B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1</Pages>
  <Words>59431</Words>
  <Characters>338757</Characters>
  <Application>Microsoft Office Word</Application>
  <DocSecurity>0</DocSecurity>
  <Lines>2822</Lines>
  <Paragraphs>794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397394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739</cp:revision>
  <cp:lastPrinted>2012-01-20T17:10:00Z</cp:lastPrinted>
  <dcterms:created xsi:type="dcterms:W3CDTF">2013-08-15T17:41:00Z</dcterms:created>
  <dcterms:modified xsi:type="dcterms:W3CDTF">2014-10-06T18:09:00Z</dcterms:modified>
</cp:coreProperties>
</file>