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606E9E">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rsidR="00606E9E">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rsidR="00606E9E">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rsidR="00606E9E">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rsidR="00606E9E">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rsidR="00606E9E">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rsidR="00606E9E">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rsidR="00606E9E">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rsidR="00606E9E">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rsidR="00606E9E">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rsidR="00606E9E">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sidR="00606E9E">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sidR="00606E9E">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sidR="00606E9E">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sidR="00606E9E">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sidR="00606E9E">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rsidR="00606E9E">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rsidR="00606E9E">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sidR="00606E9E">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sidR="00606E9E">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sidR="00606E9E">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rsidR="00606E9E">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rsidR="00606E9E">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rsidR="00606E9E">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rsidR="00606E9E">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rsidR="00606E9E">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rsidR="00606E9E">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rsidR="00606E9E">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rsidR="00606E9E">
        <w:t>21</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sidR="00606E9E">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sidR="00606E9E">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sidR="00606E9E">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sidR="00606E9E">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rsidR="00606E9E">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sidR="00606E9E">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sidR="00606E9E">
        <w:rPr>
          <w:noProof/>
        </w:rPr>
        <w:t>24</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sidR="00606E9E">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sidR="00606E9E">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sidR="00606E9E">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sidR="00606E9E">
        <w:rPr>
          <w:noProof/>
        </w:rPr>
        <w:t>25</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rsidR="00606E9E">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rsidR="00606E9E">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rsidR="00606E9E">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rsidR="00606E9E">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rsidR="00606E9E">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rsidR="00606E9E">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rsidR="00606E9E">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rsidR="00606E9E">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sidR="00606E9E">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sidR="00606E9E">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sidR="00606E9E">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sidR="00606E9E">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rsidR="00606E9E">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sidR="00606E9E">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rsidR="00606E9E">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sidR="00606E9E">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sidR="00606E9E">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rsidR="00606E9E">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sidR="00606E9E">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sidR="00606E9E">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sidR="00606E9E">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rsidR="00606E9E">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rsidR="00606E9E">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rsidR="00606E9E">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sidR="00606E9E">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sidR="00606E9E">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rsidR="00606E9E">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rsidR="00606E9E">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rsidR="00606E9E">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sidR="00606E9E">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sidR="00606E9E">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sidR="00606E9E">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sidR="00606E9E">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sidR="00606E9E">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sidR="00606E9E">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rsidR="00606E9E">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sidR="00606E9E">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sidR="00606E9E">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sidR="00606E9E">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sidR="00606E9E">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rsidR="00606E9E">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rsidR="00606E9E">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rsidR="00606E9E">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rsidR="00606E9E">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rsidR="00606E9E">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rsidR="00606E9E">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sidR="00606E9E">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sidR="00606E9E">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rsidR="00606E9E">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rsidR="00606E9E">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rsidR="00606E9E">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sidR="00606E9E">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rsidR="00606E9E">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rsidR="00606E9E">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rsidR="00606E9E">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rsidR="00606E9E">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rsidR="00606E9E">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rsidR="00606E9E">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rsidR="00606E9E">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rsidR="00606E9E">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rsidR="00606E9E">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rsidR="00606E9E">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sidR="00606E9E">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sidR="00606E9E">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sidR="00606E9E">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sidR="00606E9E">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rsidR="00606E9E">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sidR="00606E9E">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sidR="00606E9E">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sidR="00606E9E">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rsidR="00606E9E">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rsidR="00606E9E">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rsidR="00606E9E">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rsidR="00606E9E">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rsidR="00606E9E">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rsidR="00606E9E">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rsidR="00606E9E">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rsidR="00606E9E">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rsidR="00606E9E">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rsidR="00606E9E">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sidR="00606E9E">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sidR="00606E9E">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sidR="00606E9E">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sidR="00606E9E">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rsidR="00606E9E">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rsidR="00606E9E">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rsidR="00606E9E">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rsidR="00606E9E">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rsidR="00606E9E">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rsidR="00606E9E">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rsidR="00606E9E">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sidR="00606E9E">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sidR="00606E9E">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sidR="00606E9E">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sidR="00606E9E">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sidR="00606E9E">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rsidR="00606E9E">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rsidR="00606E9E">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rsidR="00606E9E">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rsidR="00606E9E">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rsidR="00606E9E">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rsidR="00606E9E">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rsidR="00606E9E">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rsidR="00606E9E">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rsidR="00606E9E">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rsidR="00606E9E">
        <w:t>81</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rsidR="00606E9E">
        <w:t>94</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rsidR="00606E9E">
        <w:t>95</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rsidR="00606E9E">
        <w:t>96</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rsidR="00606E9E">
        <w:t>97</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606E9E">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606E9E">
        <w:t>3</w:t>
      </w:r>
      <w:r>
        <w:fldChar w:fldCharType="end"/>
      </w:r>
      <w:r>
        <w:t xml:space="preserve"> through </w:t>
      </w:r>
      <w:r>
        <w:fldChar w:fldCharType="begin"/>
      </w:r>
      <w:r>
        <w:instrText xml:space="preserve"> REF _Ref311636060 \r \h </w:instrText>
      </w:r>
      <w:r>
        <w:fldChar w:fldCharType="separate"/>
      </w:r>
      <w:r w:rsidR="00606E9E">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606E9E">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606E9E">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606E9E">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606E9E">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606E9E">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606E9E">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2820E3">
      <w:pPr>
        <w:pStyle w:val="Heading3"/>
      </w:pPr>
      <w:bookmarkStart w:id="13" w:name="_Toc314555819"/>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4555820"/>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4555821"/>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4555822"/>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4555823"/>
      <w:r>
        <w:t>Local vs. Non-Local Neighborhoods</w:t>
      </w:r>
      <w:bookmarkEnd w:id="18"/>
      <w:bookmarkEnd w:id="19"/>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4555824"/>
      <w:r>
        <w:t>Production Capacity</w:t>
      </w:r>
      <w:bookmarkEnd w:id="20"/>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4555825"/>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4555826"/>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4555827"/>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606E9E">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606E9E">
        <w:t>5.4</w:t>
      </w:r>
      <w:r>
        <w:fldChar w:fldCharType="end"/>
      </w:r>
      <w:r>
        <w:t xml:space="preserve"> and </w:t>
      </w:r>
      <w:r>
        <w:fldChar w:fldCharType="begin"/>
      </w:r>
      <w:r>
        <w:instrText xml:space="preserve"> REF _Ref185651673 \r \h </w:instrText>
      </w:r>
      <w:r>
        <w:fldChar w:fldCharType="separate"/>
      </w:r>
      <w:r w:rsidR="00606E9E">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4555828"/>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606E9E">
        <w:t>3.6</w:t>
      </w:r>
      <w:r>
        <w:fldChar w:fldCharType="end"/>
      </w:r>
      <w:r>
        <w:t xml:space="preserve"> and </w:t>
      </w:r>
      <w:r>
        <w:fldChar w:fldCharType="begin"/>
      </w:r>
      <w:r>
        <w:instrText xml:space="preserve"> REF _Ref312049570 \r \h </w:instrText>
      </w:r>
      <w:r>
        <w:fldChar w:fldCharType="separate"/>
      </w:r>
      <w:r w:rsidR="00606E9E">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4555829"/>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4555830"/>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606E9E">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606E9E">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4555831"/>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606E9E">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4555832"/>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4555833"/>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606E9E">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4555834"/>
      <w:bookmarkStart w:id="36" w:name="_Ref314640262"/>
      <w:r>
        <w:t>Coverage</w:t>
      </w:r>
      <w:bookmarkEnd w:id="35"/>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a coverage when they are created. (Section </w:t>
      </w:r>
      <w:r>
        <w:fldChar w:fldCharType="begin"/>
      </w:r>
      <w:r>
        <w:instrText xml:space="preserve"> REF _Ref185646748 \r \h </w:instrText>
      </w:r>
      <w:r>
        <w:fldChar w:fldCharType="separate"/>
      </w:r>
      <w:r w:rsidR="00606E9E">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606E9E">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06E9E">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606E9E">
        <w:t>3.12</w:t>
      </w:r>
      <w:r w:rsidR="00FA406D">
        <w:fldChar w:fldCharType="end"/>
      </w:r>
      <w:r w:rsidR="00FA406D">
        <w:t>).</w:t>
      </w:r>
    </w:p>
    <w:p w14:paraId="2DF40B62" w14:textId="3BE2F068" w:rsidR="00521973" w:rsidRDefault="00521973" w:rsidP="002820E3">
      <w:pPr>
        <w:pStyle w:val="Heading3"/>
      </w:pPr>
      <w:bookmarkStart w:id="37" w:name="_Ref312068898"/>
      <w:bookmarkStart w:id="38" w:name="_Toc314555835"/>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w:t>
      </w:r>
      <w:r>
        <w:lastRenderedPageBreak/>
        <w:t>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606E9E">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9" w:name="_Ref185646748"/>
      <w:bookmarkStart w:id="40" w:name="_Toc314555836"/>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606E9E">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1" w:name="_Ref185647255"/>
      <w:bookmarkStart w:id="42" w:name="_Toc314555837"/>
      <w:r>
        <w:t>Athena Attrition Model</w:t>
      </w:r>
      <w:bookmarkEnd w:id="41"/>
      <w:bookmarkEnd w:id="42"/>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4555838"/>
      <w:r>
        <w:t>Rules of Engagement</w:t>
      </w:r>
      <w:bookmarkEnd w:id="43"/>
      <w:bookmarkEnd w:id="44"/>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4555839"/>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606E9E">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4555840"/>
      <w:r>
        <w:lastRenderedPageBreak/>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606E9E">
        <w:t>5.7</w:t>
      </w:r>
      <w:r>
        <w:fldChar w:fldCharType="end"/>
      </w:r>
      <w:r>
        <w:t>) so that the attitude changes can be assessed.</w:t>
      </w:r>
    </w:p>
    <w:p w14:paraId="7C7271C1" w14:textId="4D82FC50" w:rsidR="00733C6A" w:rsidRPr="00733C6A" w:rsidRDefault="00733C6A" w:rsidP="009875C8">
      <w:pPr>
        <w:pStyle w:val="Heading4"/>
      </w:pPr>
      <w:bookmarkStart w:id="48" w:name="_Toc314555841"/>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606E9E">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606E9E">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9" w:name="_Ref185650440"/>
      <w:bookmarkStart w:id="50" w:name="_Toc314555842"/>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4555843"/>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4555844"/>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3" w:name="_Toc314555845"/>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4555846"/>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4555847"/>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4555848"/>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606E9E">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606E9E">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606E9E">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7" w:name="_Ref311700038"/>
      <w:bookmarkStart w:id="58" w:name="_Toc314555849"/>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9" w:name="_Toc314555850"/>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606E9E">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0" w:name="_Toc314555851"/>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1" w:name="_Ref313365271"/>
      <w:bookmarkStart w:id="62" w:name="_Toc314555852"/>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3" w:name="_Toc314555853"/>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4" w:name="_Ref313365317"/>
      <w:bookmarkStart w:id="65" w:name="_Toc314555854"/>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6" w:name="_Ref311700044"/>
      <w:bookmarkStart w:id="67" w:name="_Toc314555855"/>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8" w:name="_Ref312048277"/>
      <w:bookmarkStart w:id="69" w:name="_Toc314555856"/>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4555857"/>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606E9E">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4555858"/>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4555859"/>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4555860"/>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4" w:name="_Toc314555861"/>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4555862"/>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6" w:name="_Ref185658921"/>
      <w:bookmarkStart w:id="77" w:name="_Toc314555863"/>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606E9E">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4555864"/>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4555865"/>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606E9E">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0" w:name="_Ref312048473"/>
      <w:bookmarkStart w:id="81" w:name="_Ref312048496"/>
      <w:bookmarkStart w:id="82" w:name="_Ref312063253"/>
      <w:bookmarkStart w:id="83" w:name="_Toc314555866"/>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606E9E">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4555867"/>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4555868"/>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4555869"/>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7" w:name="_Ref185651673"/>
      <w:bookmarkStart w:id="88" w:name="_Toc314555870"/>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606E9E">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2820E3">
      <w:pPr>
        <w:pStyle w:val="Heading3"/>
      </w:pPr>
      <w:bookmarkStart w:id="89" w:name="_Toc314555871"/>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0" w:name="_Ref185646626"/>
      <w:bookmarkStart w:id="91" w:name="_Toc314555872"/>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606E9E">
        <w:t>3.12.3</w:t>
      </w:r>
      <w:r>
        <w:fldChar w:fldCharType="end"/>
      </w:r>
      <w:r>
        <w:t xml:space="preserve">) and activity situations (Section </w:t>
      </w:r>
      <w:r>
        <w:fldChar w:fldCharType="begin"/>
      </w:r>
      <w:r>
        <w:instrText xml:space="preserve"> REF _Ref312068898 \r \h </w:instrText>
      </w:r>
      <w:r>
        <w:fldChar w:fldCharType="separate"/>
      </w:r>
      <w:r w:rsidR="00606E9E">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4555873"/>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4555874"/>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606E9E">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606E9E">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4" w:name="_Ref185652359"/>
      <w:bookmarkStart w:id="95" w:name="_Toc314555875"/>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6" w:name="_Ref311700050"/>
      <w:bookmarkStart w:id="97" w:name="_Toc314555876"/>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606E9E">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8" w:name="_Toc314555877"/>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606E9E">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Ref313964929"/>
      <w:bookmarkStart w:id="100" w:name="_Toc314555878"/>
      <w:r>
        <w:t>Assets</w:t>
      </w:r>
      <w:bookmarkEnd w:id="99"/>
      <w:bookmarkEnd w:id="100"/>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606E9E">
        <w:t>3.5</w:t>
      </w:r>
      <w:r>
        <w:fldChar w:fldCharType="end"/>
      </w:r>
      <w:r>
        <w:t xml:space="preserve"> and </w:t>
      </w:r>
      <w:r>
        <w:fldChar w:fldCharType="begin"/>
      </w:r>
      <w:r>
        <w:instrText xml:space="preserve"> REF _Ref311711453 \r \h </w:instrText>
      </w:r>
      <w:r>
        <w:fldChar w:fldCharType="separate"/>
      </w:r>
      <w:r w:rsidR="00606E9E">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1" w:name="_Toc314555879"/>
      <w:bookmarkStart w:id="102" w:name="_Ref314654191"/>
      <w:r>
        <w:lastRenderedPageBreak/>
        <w:t>Conditions</w:t>
      </w:r>
      <w:bookmarkEnd w:id="101"/>
      <w:bookmarkEnd w:id="102"/>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Does actor A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3" w:name="_Toc314555880"/>
      <w:r>
        <w:t>Goals</w:t>
      </w:r>
      <w:bookmarkEnd w:id="103"/>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4" w:name="_Toc314555881"/>
      <w:bookmarkStart w:id="105" w:name="_Ref314654135"/>
      <w:r>
        <w:t>Tactics</w:t>
      </w:r>
      <w:bookmarkEnd w:id="104"/>
      <w:bookmarkEnd w:id="105"/>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6" w:name="_Toc314555882"/>
      <w:r>
        <w:t>Strategy Execution</w:t>
      </w:r>
      <w:bookmarkEnd w:id="106"/>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7" w:name="_Toc314555883"/>
      <w:bookmarkStart w:id="108" w:name="_Ref314655662"/>
      <w:r>
        <w:t>What the Actor Knows, and When He Knows It</w:t>
      </w:r>
      <w:bookmarkEnd w:id="107"/>
      <w:bookmarkEnd w:id="108"/>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9" w:name="_Ref312062919"/>
      <w:bookmarkStart w:id="110" w:name="_Toc314555884"/>
      <w:r>
        <w:t>Support, Influence, and Control</w:t>
      </w:r>
      <w:bookmarkEnd w:id="109"/>
      <w:bookmarkEnd w:id="110"/>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606E9E">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1" w:name="_Ref313964587"/>
      <w:bookmarkStart w:id="112" w:name="_Toc314555885"/>
      <w:r>
        <w:t>Support</w:t>
      </w:r>
      <w:bookmarkEnd w:id="111"/>
      <w:bookmarkEnd w:id="112"/>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13" w:name="_Toc314555886"/>
      <w:r>
        <w:t>Influence</w:t>
      </w:r>
      <w:bookmarkEnd w:id="113"/>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4" w:name="_Toc314555887"/>
      <w:r>
        <w:t>Control</w:t>
      </w:r>
      <w:bookmarkEnd w:id="114"/>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5" w:name="_Toc314555888"/>
      <w:r>
        <w:t>When Control Shifts</w:t>
      </w:r>
      <w:bookmarkEnd w:id="115"/>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606E9E">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6" w:name="_Ref311700057"/>
      <w:bookmarkStart w:id="117" w:name="_Toc314555889"/>
      <w:r>
        <w:lastRenderedPageBreak/>
        <w:t>Economics</w:t>
      </w:r>
      <w:bookmarkEnd w:id="116"/>
      <w:bookmarkEnd w:id="117"/>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8" w:name="_Toc314555890"/>
      <w:r>
        <w:t>Dollars</w:t>
      </w:r>
      <w:bookmarkEnd w:id="118"/>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2820E3">
      <w:pPr>
        <w:pStyle w:val="Heading3"/>
      </w:pPr>
      <w:bookmarkStart w:id="119" w:name="_Toc314555891"/>
      <w:bookmarkStart w:id="120" w:name="_Ref314749561"/>
      <w:r>
        <w:t>Sectors</w:t>
      </w:r>
      <w:bookmarkEnd w:id="119"/>
      <w:bookmarkEnd w:id="120"/>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21" w:name="_Toc314555892"/>
      <w:r>
        <w:t>Shape vs. Size</w:t>
      </w:r>
      <w:bookmarkEnd w:id="121"/>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606E9E">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22" w:name="_Toc314555893"/>
      <w:r>
        <w:t>Economic Outputs</w:t>
      </w:r>
      <w:bookmarkEnd w:id="122"/>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CE5F34">
      <w:pPr>
        <w:pStyle w:val="ListParagraph"/>
        <w:numPr>
          <w:ilvl w:val="0"/>
          <w:numId w:val="39"/>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The deflated gross domestic product (DGDP), which is simply the GDP divided by the CPI.  This gives the current “size” of the local economy in “time 0” dollars.</w:t>
      </w:r>
    </w:p>
    <w:p w14:paraId="5B6F17E0" w14:textId="497F2A60" w:rsidR="00470E2C" w:rsidRDefault="00470E2C" w:rsidP="002820E3">
      <w:pPr>
        <w:pStyle w:val="Heading3"/>
      </w:pPr>
      <w:bookmarkStart w:id="123" w:name="_Toc314555894"/>
      <w:r>
        <w:t xml:space="preserve">Neighborhood </w:t>
      </w:r>
      <w:r w:rsidR="00216293">
        <w:t>Aggregation/</w:t>
      </w:r>
      <w:r>
        <w:t>Disaggregation</w:t>
      </w:r>
      <w:bookmarkEnd w:id="123"/>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24" w:name="_Toc314555895"/>
      <w:r>
        <w:t>Neighborhood Aggregation</w:t>
      </w:r>
      <w:bookmarkEnd w:id="124"/>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5" w:name="_Toc314555896"/>
      <w:r>
        <w:t>Neighborhood Disaggregation</w:t>
      </w:r>
      <w:bookmarkEnd w:id="125"/>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606E9E">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606E9E">
        <w:t>4.5</w:t>
      </w:r>
      <w:r>
        <w:fldChar w:fldCharType="end"/>
      </w:r>
      <w:r>
        <w:t>).</w:t>
      </w:r>
    </w:p>
    <w:p w14:paraId="1CE2F6F2" w14:textId="4A286606" w:rsidR="00216293" w:rsidRDefault="00216293" w:rsidP="002820E3">
      <w:pPr>
        <w:pStyle w:val="Heading3"/>
      </w:pPr>
      <w:bookmarkStart w:id="126" w:name="_Toc314555897"/>
      <w:r>
        <w:t>Ways to Affect the Economy</w:t>
      </w:r>
      <w:bookmarkEnd w:id="126"/>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7" w:name="_Toc314555898"/>
      <w:r>
        <w:t>Effects of the Economy</w:t>
      </w:r>
      <w:bookmarkEnd w:id="127"/>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606E9E">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8" w:name="_Ref311636060"/>
      <w:bookmarkStart w:id="129" w:name="_Toc314555899"/>
      <w:r>
        <w:lastRenderedPageBreak/>
        <w:t>Information</w:t>
      </w:r>
      <w:bookmarkEnd w:id="128"/>
      <w:bookmarkEnd w:id="129"/>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30" w:name="_Toc314555900"/>
      <w:r w:rsidRPr="0051708D">
        <w:lastRenderedPageBreak/>
        <w:t>Part II: Using Athena</w:t>
      </w:r>
      <w:bookmarkEnd w:id="130"/>
    </w:p>
    <w:p w14:paraId="47493C29" w14:textId="77777777" w:rsidR="00E00631" w:rsidRDefault="00E00631" w:rsidP="00E00631"/>
    <w:p w14:paraId="5A642A1D" w14:textId="69547553" w:rsidR="00E00631" w:rsidRDefault="00E00631" w:rsidP="00E00631">
      <w:pPr>
        <w:pStyle w:val="Heading2"/>
      </w:pPr>
      <w:bookmarkStart w:id="131" w:name="_Toc314555901"/>
      <w:r>
        <w:lastRenderedPageBreak/>
        <w:t>Installation</w:t>
      </w:r>
      <w:bookmarkEnd w:id="131"/>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32" w:name="_Toc314555902"/>
      <w:r>
        <w:t>Starting Athena</w:t>
      </w:r>
      <w:bookmarkEnd w:id="132"/>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33" w:name="_Toc314555903"/>
      <w:r>
        <w:t>Athena Documentation</w:t>
      </w:r>
      <w:bookmarkEnd w:id="133"/>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34" w:name="_Ref313435926"/>
      <w:bookmarkStart w:id="135" w:name="_Toc314555904"/>
      <w:r>
        <w:t>Multiple Versions of Athena</w:t>
      </w:r>
      <w:bookmarkEnd w:id="134"/>
      <w:bookmarkEnd w:id="135"/>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36" w:name="_Toc314555905"/>
      <w:r>
        <w:lastRenderedPageBreak/>
        <w:t xml:space="preserve">Using </w:t>
      </w:r>
      <w:r w:rsidR="007853DF">
        <w:t xml:space="preserve">the </w:t>
      </w:r>
      <w:r>
        <w:t>Athena</w:t>
      </w:r>
      <w:r w:rsidR="007853DF">
        <w:t xml:space="preserve"> Application</w:t>
      </w:r>
      <w:bookmarkEnd w:id="136"/>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37" w:name="_Toc314555906"/>
      <w:r w:rsidRPr="00E00631">
        <w:t>Athena</w:t>
      </w:r>
      <w:r w:rsidR="002820E3">
        <w:t xml:space="preserve"> Scenario Files</w:t>
      </w:r>
      <w:bookmarkEnd w:id="137"/>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606E9E">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38" w:name="_Toc314555907"/>
      <w:r>
        <w:t>Athena Workflow</w:t>
      </w:r>
      <w:bookmarkEnd w:id="138"/>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39" w:name="_Toc314555908"/>
      <w:r>
        <w:t>Scenario Mode vs. Simulation Mode</w:t>
      </w:r>
      <w:bookmarkEnd w:id="139"/>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40" w:name="_Toc314555909"/>
      <w:r>
        <w:t>Viewing Athena Results</w:t>
      </w:r>
      <w:bookmarkEnd w:id="140"/>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into Athena’s Detail Browser (Section TBD).</w:t>
      </w:r>
    </w:p>
    <w:p w14:paraId="3C28A8CD" w14:textId="77777777" w:rsidR="00742821" w:rsidRDefault="00742821" w:rsidP="00BF263F"/>
    <w:p w14:paraId="7EE09B95" w14:textId="47E1CBE7" w:rsidR="00742821" w:rsidRDefault="001254E9" w:rsidP="00742821">
      <w:pPr>
        <w:pStyle w:val="Heading3"/>
      </w:pPr>
      <w:bookmarkStart w:id="141" w:name="_Toc314555910"/>
      <w:bookmarkStart w:id="142" w:name="_Ref314643698"/>
      <w:bookmarkStart w:id="143" w:name="_Ref314656389"/>
      <w:r>
        <w:t>Athena Scripting</w:t>
      </w:r>
      <w:bookmarkEnd w:id="141"/>
      <w:bookmarkEnd w:id="142"/>
      <w:bookmarkEnd w:id="143"/>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44" w:name="_Toc314555911"/>
      <w:r>
        <w:t>Executive Commands</w:t>
      </w:r>
      <w:bookmarkEnd w:id="144"/>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45" w:name="_Toc314555912"/>
      <w:r>
        <w:t>The Athena Command Line</w:t>
      </w:r>
      <w:bookmarkEnd w:id="145"/>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46" w:name="_Toc314555913"/>
      <w:r>
        <w:t>Executive Command Scripts</w:t>
      </w:r>
      <w:bookmarkEnd w:id="146"/>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606E9E">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47" w:name="_Toc314555914"/>
      <w:r>
        <w:t>Scenario Scripts</w:t>
      </w:r>
      <w:bookmarkEnd w:id="147"/>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606E9E">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48" w:name="_Ref313540719"/>
      <w:bookmarkStart w:id="149" w:name="_Toc314555915"/>
      <w:r>
        <w:t>Batch Mode</w:t>
      </w:r>
      <w:bookmarkEnd w:id="148"/>
      <w:bookmarkEnd w:id="149"/>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50" w:name="_Toc314555916"/>
      <w:r>
        <w:t>Invoking Athena in Batch Mode</w:t>
      </w:r>
      <w:bookmarkEnd w:id="150"/>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51" w:name="_Toc314555917"/>
      <w:r>
        <w:t>Simulation Control</w:t>
      </w:r>
      <w:bookmarkEnd w:id="151"/>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r w:rsidRPr="005A5C87">
        <w:rPr>
          <w:rFonts w:ascii="Courier New" w:hAnsi="Courier New" w:cs="Courier New"/>
        </w:rPr>
        <w:t>advance</w:t>
      </w:r>
      <w:r w:rsidRPr="005A5C87">
        <w:t>: Advances simulation time.</w:t>
      </w:r>
    </w:p>
    <w:p w14:paraId="233F4B25" w14:textId="77777777" w:rsidR="00D9319C" w:rsidRPr="00D9319C" w:rsidRDefault="00D9319C" w:rsidP="00CE5F34">
      <w:pPr>
        <w:pStyle w:val="ListParagraph"/>
        <w:numPr>
          <w:ilvl w:val="0"/>
          <w:numId w:val="45"/>
        </w:numPr>
      </w:pPr>
      <w:r w:rsidRPr="005A5C87">
        <w:rPr>
          <w:rFonts w:ascii="Courier New" w:hAnsi="Courier New" w:cs="Courier New"/>
        </w:rPr>
        <w:t>call</w:t>
      </w:r>
      <w:r w:rsidRPr="005A5C87">
        <w:t>: Calls another script.</w:t>
      </w:r>
    </w:p>
    <w:p w14:paraId="4E327F44" w14:textId="77777777" w:rsidR="00D9319C" w:rsidRPr="00D9319C" w:rsidRDefault="00D9319C" w:rsidP="00CE5F34">
      <w:pPr>
        <w:pStyle w:val="ListParagraph"/>
        <w:numPr>
          <w:ilvl w:val="0"/>
          <w:numId w:val="45"/>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CE5F34">
      <w:pPr>
        <w:pStyle w:val="ListParagraph"/>
        <w:numPr>
          <w:ilvl w:val="0"/>
          <w:numId w:val="45"/>
        </w:numPr>
      </w:pPr>
      <w:r w:rsidRPr="005A5C87">
        <w:rPr>
          <w:rFonts w:ascii="Courier New" w:hAnsi="Courier New" w:cs="Courier New"/>
        </w:rPr>
        <w:t>load</w:t>
      </w:r>
      <w:r w:rsidRPr="005A5C87">
        <w:t>: Loads a scenario file.</w:t>
      </w:r>
    </w:p>
    <w:p w14:paraId="4CB85B6B" w14:textId="77777777" w:rsidR="00D9319C" w:rsidRPr="00D9319C" w:rsidRDefault="00D9319C" w:rsidP="00CE5F34">
      <w:pPr>
        <w:pStyle w:val="ListParagraph"/>
        <w:numPr>
          <w:ilvl w:val="0"/>
          <w:numId w:val="45"/>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CE5F34">
      <w:pPr>
        <w:pStyle w:val="ListParagraph"/>
        <w:numPr>
          <w:ilvl w:val="0"/>
          <w:numId w:val="45"/>
        </w:numPr>
      </w:pPr>
      <w:r w:rsidRPr="005A5C87">
        <w:rPr>
          <w:rFonts w:ascii="Courier New" w:hAnsi="Courier New" w:cs="Courier New"/>
        </w:rPr>
        <w:t>new</w:t>
      </w:r>
      <w:r w:rsidRPr="00D9319C">
        <w:t>: Creates a new, empty scenario.</w:t>
      </w:r>
    </w:p>
    <w:p w14:paraId="7A65E432" w14:textId="77777777" w:rsidR="00D9319C" w:rsidRPr="00D9319C" w:rsidRDefault="00D9319C" w:rsidP="00CE5F34">
      <w:pPr>
        <w:pStyle w:val="ListParagraph"/>
        <w:numPr>
          <w:ilvl w:val="0"/>
          <w:numId w:val="45"/>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CE5F34">
      <w:pPr>
        <w:pStyle w:val="ListParagraph"/>
        <w:numPr>
          <w:ilvl w:val="0"/>
          <w:numId w:val="45"/>
        </w:numPr>
      </w:pPr>
      <w:r w:rsidRPr="005A5C87">
        <w:rPr>
          <w:rFonts w:ascii="Courier New" w:hAnsi="Courier New" w:cs="Courier New"/>
        </w:rPr>
        <w:t>send</w:t>
      </w:r>
      <w:r w:rsidRPr="00D9319C">
        <w:t>: Sends an Athena order.</w:t>
      </w:r>
    </w:p>
    <w:p w14:paraId="6A0DC37B" w14:textId="77777777" w:rsidR="00D9319C" w:rsidRPr="00D9319C" w:rsidRDefault="00D9319C" w:rsidP="00CE5F34">
      <w:pPr>
        <w:pStyle w:val="ListParagraph"/>
        <w:numPr>
          <w:ilvl w:val="0"/>
          <w:numId w:val="45"/>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52" w:name="_Toc314555918"/>
      <w:r>
        <w:t>Simulation Results</w:t>
      </w:r>
      <w:bookmarkEnd w:id="152"/>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53" w:name="_Toc314555919"/>
      <w:r>
        <w:lastRenderedPageBreak/>
        <w:t>The Athena User Interface</w:t>
      </w:r>
      <w:bookmarkEnd w:id="153"/>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54" w:name="_Ref314038989"/>
      <w:bookmarkStart w:id="155" w:name="_Toc314555920"/>
      <w:r>
        <w:lastRenderedPageBreak/>
        <w:t>Creating an Athena Scenario</w:t>
      </w:r>
      <w:bookmarkEnd w:id="154"/>
      <w:bookmarkEnd w:id="155"/>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606E9E">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56" w:name="_Toc314555921"/>
      <w:r>
        <w:t>The Actors</w:t>
      </w:r>
      <w:bookmarkEnd w:id="156"/>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606E9E">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57" w:name="_Toc314555922"/>
      <w:r>
        <w:t>The Map</w:t>
      </w:r>
      <w:bookmarkEnd w:id="157"/>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58" w:name="_Toc314555923"/>
      <w:r>
        <w:t>The Neighborhoods</w:t>
      </w:r>
      <w:bookmarkEnd w:id="158"/>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606E9E">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59" w:name="_Toc314555924"/>
      <w:r>
        <w:lastRenderedPageBreak/>
        <w:t>Neighborhood Proximities</w:t>
      </w:r>
      <w:bookmarkEnd w:id="159"/>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606E9E">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E76C18">
      <w:pPr>
        <w:pStyle w:val="ListParagraph"/>
        <w:numPr>
          <w:ilvl w:val="0"/>
          <w:numId w:val="48"/>
        </w:numPr>
      </w:pPr>
      <w:r>
        <w:t xml:space="preserve">If your neighborhoods are small, then neighborhood will more often be </w:t>
      </w:r>
      <w:r>
        <w:rPr>
          <w:b/>
        </w:rPr>
        <w:t>NEAR</w:t>
      </w:r>
      <w:r>
        <w:t xml:space="preserve"> each other.</w:t>
      </w:r>
    </w:p>
    <w:p w14:paraId="49DDFB81" w14:textId="370790E5" w:rsidR="007D6086" w:rsidRDefault="007D6086" w:rsidP="00E76C18">
      <w:pPr>
        <w:pStyle w:val="ListParagraph"/>
        <w:numPr>
          <w:ilvl w:val="0"/>
          <w:numId w:val="48"/>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60" w:name="_Toc314555925"/>
      <w:r>
        <w:t>Civilian Groups</w:t>
      </w:r>
      <w:bookmarkEnd w:id="160"/>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E76C18">
      <w:pPr>
        <w:pStyle w:val="ListParagraph"/>
        <w:numPr>
          <w:ilvl w:val="0"/>
          <w:numId w:val="49"/>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E76C18">
      <w:pPr>
        <w:pStyle w:val="ListParagraph"/>
        <w:numPr>
          <w:ilvl w:val="0"/>
          <w:numId w:val="49"/>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E76C18">
      <w:pPr>
        <w:pStyle w:val="ListParagraph"/>
        <w:numPr>
          <w:ilvl w:val="0"/>
          <w:numId w:val="49"/>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606E9E">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61" w:name="_Toc314555926"/>
      <w:r>
        <w:t>Force Groups</w:t>
      </w:r>
      <w:bookmarkEnd w:id="161"/>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606E9E">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62" w:name="_Toc314555927"/>
      <w:r>
        <w:lastRenderedPageBreak/>
        <w:t>Organization Groups</w:t>
      </w:r>
      <w:bookmarkEnd w:id="162"/>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606E9E">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63" w:name="_Toc314555928"/>
      <w:r>
        <w:t>Belief Systems</w:t>
      </w:r>
      <w:bookmarkEnd w:id="163"/>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64" w:name="_Toc314555929"/>
      <w:r>
        <w:t>Define the Topics</w:t>
      </w:r>
      <w:bookmarkEnd w:id="164"/>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65" w:name="_Toc314555930"/>
      <w:r>
        <w:t>Define the Beliefs</w:t>
      </w:r>
      <w:bookmarkEnd w:id="165"/>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66" w:name="_Toc314555931"/>
      <w:r>
        <w:t>Compute the Affinities</w:t>
      </w:r>
      <w:bookmarkEnd w:id="166"/>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67" w:name="_Toc314555932"/>
      <w:r>
        <w:t>Adjust the Affinities</w:t>
      </w:r>
      <w:bookmarkEnd w:id="167"/>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E76C18">
      <w:pPr>
        <w:pStyle w:val="ListParagraph"/>
        <w:numPr>
          <w:ilvl w:val="0"/>
          <w:numId w:val="50"/>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E76C18">
      <w:pPr>
        <w:pStyle w:val="ListParagraph"/>
        <w:numPr>
          <w:ilvl w:val="0"/>
          <w:numId w:val="50"/>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E76C18">
      <w:pPr>
        <w:pStyle w:val="ListParagraph"/>
        <w:numPr>
          <w:ilvl w:val="0"/>
          <w:numId w:val="50"/>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E76C18">
      <w:pPr>
        <w:pStyle w:val="ListParagraph"/>
        <w:numPr>
          <w:ilvl w:val="0"/>
          <w:numId w:val="50"/>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68" w:name="_Toc314555933"/>
      <w:r>
        <w:t>Horizontal Relationships</w:t>
      </w:r>
      <w:bookmarkEnd w:id="168"/>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69" w:name="_Toc314555934"/>
      <w:r>
        <w:t>Group Satisfaction</w:t>
      </w:r>
      <w:bookmarkEnd w:id="169"/>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606E9E">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70" w:name="_Toc314555935"/>
      <w:r>
        <w:t>Group Cooperation</w:t>
      </w:r>
      <w:bookmarkEnd w:id="170"/>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606E9E">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71" w:name="_Toc314555936"/>
      <w:bookmarkStart w:id="172" w:name="_Ref314645444"/>
      <w:r>
        <w:t>Status Quo Deployments</w:t>
      </w:r>
      <w:bookmarkEnd w:id="171"/>
      <w:bookmarkEnd w:id="172"/>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73" w:name="_Toc314555937"/>
      <w:r>
        <w:t>Status Quo ENI Funding</w:t>
      </w:r>
      <w:bookmarkEnd w:id="173"/>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74" w:name="_Toc314555938"/>
      <w:r>
        <w:t>Environmental Situations</w:t>
      </w:r>
      <w:bookmarkEnd w:id="174"/>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606E9E">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75" w:name="_Toc314555939"/>
      <w:r>
        <w:t>Strategies</w:t>
      </w:r>
      <w:bookmarkEnd w:id="175"/>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606E9E">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606E9E">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76" w:name="_Toc314555940"/>
      <w:r>
        <w:t xml:space="preserve">The Role of </w:t>
      </w:r>
      <w:r w:rsidR="00952064">
        <w:t>an Actor’s</w:t>
      </w:r>
      <w:r>
        <w:t xml:space="preserve"> Strategy</w:t>
      </w:r>
      <w:bookmarkEnd w:id="176"/>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77" w:name="_Toc314555941"/>
      <w:r>
        <w:t>Order Matters</w:t>
      </w:r>
      <w:bookmarkEnd w:id="177"/>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78" w:name="_Toc314555942"/>
      <w:r>
        <w:t>Use of Goals</w:t>
      </w:r>
      <w:bookmarkEnd w:id="178"/>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79" w:name="_Toc314555943"/>
      <w:r>
        <w:lastRenderedPageBreak/>
        <w:t>Part III: Athena Cookbook</w:t>
      </w:r>
      <w:bookmarkEnd w:id="179"/>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E76C18">
      <w:pPr>
        <w:pStyle w:val="ListParagraph"/>
        <w:numPr>
          <w:ilvl w:val="0"/>
          <w:numId w:val="51"/>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80" w:name="_Toc314555944"/>
      <w:r>
        <w:lastRenderedPageBreak/>
        <w:t>Part IV: Reference</w:t>
      </w:r>
      <w:bookmarkEnd w:id="180"/>
    </w:p>
    <w:p w14:paraId="67AA72D6" w14:textId="77777777" w:rsidR="00E00631" w:rsidRDefault="00E00631" w:rsidP="00E00631"/>
    <w:p w14:paraId="14098D6F" w14:textId="4EAD763E" w:rsidR="002E1BA8" w:rsidRDefault="002E1BA8" w:rsidP="00E00631">
      <w:pPr>
        <w:pStyle w:val="Heading2"/>
      </w:pPr>
      <w:bookmarkStart w:id="181" w:name="_Toc314555945"/>
      <w:r>
        <w:lastRenderedPageBreak/>
        <w:t>Athena Objects</w:t>
      </w:r>
      <w:bookmarkEnd w:id="181"/>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82" w:name="_Ref314040509"/>
      <w:bookmarkStart w:id="183" w:name="_Toc314555946"/>
      <w:r>
        <w:lastRenderedPageBreak/>
        <w:t>Neighborhoods</w:t>
      </w:r>
      <w:bookmarkEnd w:id="182"/>
      <w:bookmarkEnd w:id="183"/>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84" w:name="_Ref314041752"/>
      <w:bookmarkStart w:id="185" w:name="_Toc314555947"/>
      <w:r>
        <w:lastRenderedPageBreak/>
        <w:t>Actors</w:t>
      </w:r>
      <w:bookmarkEnd w:id="184"/>
      <w:bookmarkEnd w:id="185"/>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606E9E">
        <w:t>14</w:t>
      </w:r>
      <w:r>
        <w:fldChar w:fldCharType="end"/>
      </w:r>
      <w:r>
        <w:t xml:space="preserve"> and </w:t>
      </w:r>
      <w:r>
        <w:fldChar w:fldCharType="begin"/>
      </w:r>
      <w:r>
        <w:instrText xml:space="preserve"> REF _Ref313964436 \r \h </w:instrText>
      </w:r>
      <w:r>
        <w:fldChar w:fldCharType="separate"/>
      </w:r>
      <w:r w:rsidR="00606E9E">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606E9E">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86" w:name="_Ref314044258"/>
      <w:bookmarkStart w:id="187" w:name="_Toc314555948"/>
      <w:r>
        <w:lastRenderedPageBreak/>
        <w:t>Civilian Groups</w:t>
      </w:r>
      <w:bookmarkEnd w:id="186"/>
      <w:bookmarkEnd w:id="187"/>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88" w:name="_Ref314055841"/>
      <w:bookmarkStart w:id="189" w:name="_Toc314555949"/>
      <w:r>
        <w:lastRenderedPageBreak/>
        <w:t>Force Groups</w:t>
      </w:r>
      <w:bookmarkEnd w:id="188"/>
      <w:bookmarkEnd w:id="189"/>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606E9E">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90" w:name="_Ref314056138"/>
      <w:bookmarkStart w:id="191" w:name="_Toc314555950"/>
      <w:r>
        <w:lastRenderedPageBreak/>
        <w:t>Organization Groups</w:t>
      </w:r>
      <w:bookmarkEnd w:id="190"/>
      <w:bookmarkEnd w:id="191"/>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92" w:name="_Ref314124958"/>
      <w:bookmarkStart w:id="193" w:name="_Toc314555951"/>
      <w:r>
        <w:lastRenderedPageBreak/>
        <w:t>Satisfaction Levels</w:t>
      </w:r>
      <w:bookmarkEnd w:id="192"/>
      <w:bookmarkEnd w:id="193"/>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194" w:name="_Ref314125328"/>
      <w:bookmarkStart w:id="195" w:name="_Toc314555952"/>
      <w:r>
        <w:lastRenderedPageBreak/>
        <w:t>Cooperation Levels</w:t>
      </w:r>
      <w:bookmarkEnd w:id="194"/>
      <w:bookmarkEnd w:id="195"/>
    </w:p>
    <w:p w14:paraId="1092B5D2" w14:textId="77777777" w:rsidR="006A312A" w:rsidRDefault="006A312A" w:rsidP="006A312A"/>
    <w:p w14:paraId="5FCDE9AA" w14:textId="77777777" w:rsidR="00D65E3A" w:rsidRDefault="00D65E3A" w:rsidP="00D65E3A">
      <w:r>
        <w:t>Athena defines a cooperation level for every civilian group with every force group.  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196" w:name="_Ref314130244"/>
      <w:bookmarkStart w:id="197" w:name="_Toc314555953"/>
      <w:r>
        <w:lastRenderedPageBreak/>
        <w:t>Environmental Situations</w:t>
      </w:r>
      <w:bookmarkEnd w:id="196"/>
      <w:bookmarkEnd w:id="197"/>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198" w:name="_Ref314572306"/>
      <w:r>
        <w:t>Environmental Situation Types</w:t>
      </w:r>
      <w:bookmarkEnd w:id="198"/>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6C18">
      <w:pPr>
        <w:pStyle w:val="ListParagraph"/>
        <w:numPr>
          <w:ilvl w:val="0"/>
          <w:numId w:val="51"/>
        </w:numPr>
      </w:pPr>
      <w:r>
        <w:t>They can be created.</w:t>
      </w:r>
    </w:p>
    <w:p w14:paraId="6BA74C7B" w14:textId="77777777" w:rsidR="00E718BE" w:rsidRDefault="00E718BE" w:rsidP="00E718BE"/>
    <w:p w14:paraId="3ED23736" w14:textId="56C788B4" w:rsidR="00E718BE" w:rsidRDefault="00E718BE" w:rsidP="00E76C18">
      <w:pPr>
        <w:pStyle w:val="ListParagraph"/>
        <w:numPr>
          <w:ilvl w:val="0"/>
          <w:numId w:val="51"/>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606E9E">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199" w:name="_Ref313964434"/>
      <w:bookmarkStart w:id="200" w:name="_Toc314555954"/>
      <w:r>
        <w:lastRenderedPageBreak/>
        <w:t>Tactic Types</w:t>
      </w:r>
      <w:bookmarkEnd w:id="199"/>
      <w:bookmarkEnd w:id="200"/>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2A603C">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r>
        <w:lastRenderedPageBreak/>
        <w:t>ASSIGN</w:t>
      </w:r>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r w:rsidRPr="00FB2A76">
        <w:rPr>
          <w:rFonts w:ascii="Courier New" w:hAnsi="Courier New" w:cs="Courier New"/>
        </w:rPr>
        <w:t>activity.FRC.*.cost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606E9E">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r>
        <w:lastRenderedPageBreak/>
        <w:t>ATTROE</w:t>
      </w:r>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606E9E">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606E9E">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r>
        <w:lastRenderedPageBreak/>
        <w:t>DEFROE</w:t>
      </w:r>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606E9E">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HIT_AND_RUN</w:t>
            </w:r>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r>
        <w:lastRenderedPageBreak/>
        <w:t>DEMOB</w:t>
      </w:r>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Note that any troops remaining undeployed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r>
        <w:lastRenderedPageBreak/>
        <w:t>DEPLOY</w:t>
      </w:r>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r>
        <w:rPr>
          <w:b/>
        </w:rPr>
        <w:t xml:space="preserve">Undeployed Troops:  </w:t>
      </w:r>
      <w:r w:rsidR="001811FA">
        <w:t xml:space="preserve">Troops remaining undeployed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r>
        <w:lastRenderedPageBreak/>
        <w:t>DISPLACE</w:t>
      </w:r>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t>3.6</w:t>
      </w:r>
      <w:r>
        <w:fldChar w:fldCharType="end"/>
      </w:r>
      <w:r>
        <w:t xml:space="preserve">, </w:t>
      </w:r>
      <w:r>
        <w:fldChar w:fldCharType="begin"/>
      </w:r>
      <w:r>
        <w:instrText xml:space="preserve"> REF _Ref314640262 \r \h </w:instrText>
      </w:r>
      <w:r>
        <w:fldChar w:fldCharType="separate"/>
      </w:r>
      <w:r>
        <w:t>3.9</w:t>
      </w:r>
      <w:r>
        <w:fldChar w:fldCharType="end"/>
      </w:r>
      <w:r>
        <w:t xml:space="preserve">, and </w:t>
      </w:r>
      <w:r>
        <w:fldChar w:fldCharType="begin"/>
      </w:r>
      <w:r>
        <w:instrText xml:space="preserve"> REF _Ref312068898 \r \h </w:instrText>
      </w:r>
      <w:r>
        <w:fldChar w:fldCharType="separate"/>
      </w:r>
      <w:r>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persons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r>
        <w:lastRenderedPageBreak/>
        <w:t>EXECUTIVE</w:t>
      </w:r>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t>10.5</w:t>
      </w:r>
      <w:r>
        <w:fldChar w:fldCharType="end"/>
      </w:r>
      <w:r>
        <w:t xml:space="preserve"> information about executive commands.)  </w:t>
      </w:r>
      <w:r>
        <w:rPr>
          <w:b/>
        </w:rPr>
        <w:t>EXECUTIVE</w:t>
      </w:r>
      <w:r>
        <w:t xml:space="preserve"> tactics can write messages to the log, pause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r>
        <w:lastRenderedPageBreak/>
        <w:t>FUND</w:t>
      </w:r>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r>
        <w:lastRenderedPageBreak/>
        <w:t>FUNDENI</w:t>
      </w:r>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426A82">
        <w:trPr>
          <w:cantSplit/>
          <w:tblHeader/>
        </w:trPr>
        <w:tc>
          <w:tcPr>
            <w:tcW w:w="2718" w:type="dxa"/>
            <w:shd w:val="clear" w:color="auto" w:fill="000000" w:themeFill="text1"/>
          </w:tcPr>
          <w:p w14:paraId="2B544EC5" w14:textId="77777777" w:rsidR="00E039AD" w:rsidRPr="00F7118A" w:rsidRDefault="00E039AD" w:rsidP="00426A82">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426A82">
            <w:pPr>
              <w:rPr>
                <w:sz w:val="20"/>
                <w:szCs w:val="20"/>
              </w:rPr>
            </w:pPr>
            <w:r w:rsidRPr="00F7118A">
              <w:rPr>
                <w:sz w:val="20"/>
                <w:szCs w:val="20"/>
              </w:rPr>
              <w:t>Description</w:t>
            </w:r>
          </w:p>
        </w:tc>
      </w:tr>
      <w:tr w:rsidR="00E039AD" w:rsidRPr="00F7118A" w14:paraId="0645A3FF" w14:textId="77777777" w:rsidTr="00426A82">
        <w:trPr>
          <w:cantSplit/>
        </w:trPr>
        <w:tc>
          <w:tcPr>
            <w:tcW w:w="2718" w:type="dxa"/>
          </w:tcPr>
          <w:p w14:paraId="38E6CCE6" w14:textId="00CE153D" w:rsidR="00E039AD" w:rsidRDefault="00E039AD" w:rsidP="00426A82">
            <w:pPr>
              <w:rPr>
                <w:sz w:val="20"/>
                <w:szCs w:val="20"/>
              </w:rPr>
            </w:pPr>
            <w:r>
              <w:rPr>
                <w:sz w:val="20"/>
                <w:szCs w:val="20"/>
              </w:rPr>
              <w:t>Groups</w:t>
            </w:r>
          </w:p>
          <w:p w14:paraId="094F5798" w14:textId="22EBEFC7" w:rsidR="00E039AD" w:rsidRDefault="00E039AD" w:rsidP="00426A82">
            <w:pPr>
              <w:rPr>
                <w:sz w:val="20"/>
                <w:szCs w:val="20"/>
              </w:rPr>
            </w:pPr>
            <w:r>
              <w:rPr>
                <w:sz w:val="20"/>
                <w:szCs w:val="20"/>
              </w:rPr>
              <w:t>(</w:t>
            </w:r>
            <w:r>
              <w:rPr>
                <w:rFonts w:ascii="Courier New" w:hAnsi="Courier New" w:cs="Courier New"/>
                <w:sz w:val="20"/>
                <w:szCs w:val="20"/>
              </w:rPr>
              <w:t>glist</w:t>
            </w:r>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426A82">
        <w:trPr>
          <w:cantSplit/>
        </w:trPr>
        <w:tc>
          <w:tcPr>
            <w:tcW w:w="2718" w:type="dxa"/>
          </w:tcPr>
          <w:p w14:paraId="38B11B92" w14:textId="77777777" w:rsidR="00E039AD" w:rsidRDefault="00E039AD" w:rsidP="00426A82">
            <w:pPr>
              <w:rPr>
                <w:sz w:val="20"/>
                <w:szCs w:val="20"/>
              </w:rPr>
            </w:pPr>
            <w:r>
              <w:rPr>
                <w:sz w:val="20"/>
                <w:szCs w:val="20"/>
              </w:rPr>
              <w:t>Amount, $/week</w:t>
            </w:r>
          </w:p>
          <w:p w14:paraId="7D7B70C6" w14:textId="77777777" w:rsidR="00E039AD" w:rsidRDefault="00E039AD"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r>
        <w:lastRenderedPageBreak/>
        <w:t>MOBILIZE</w:t>
      </w:r>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r>
        <w:rPr>
          <w:b/>
        </w:rPr>
        <w:t>DEPLOY</w:t>
      </w:r>
      <w:r>
        <w:t>ed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426A82">
        <w:trPr>
          <w:cantSplit/>
          <w:tblHeader/>
        </w:trPr>
        <w:tc>
          <w:tcPr>
            <w:tcW w:w="2718" w:type="dxa"/>
            <w:shd w:val="clear" w:color="auto" w:fill="000000" w:themeFill="text1"/>
          </w:tcPr>
          <w:p w14:paraId="27872082" w14:textId="77777777" w:rsidR="00255A27" w:rsidRPr="00F7118A" w:rsidRDefault="00255A27" w:rsidP="00426A82">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426A82">
            <w:pPr>
              <w:rPr>
                <w:sz w:val="20"/>
                <w:szCs w:val="20"/>
              </w:rPr>
            </w:pPr>
            <w:r w:rsidRPr="00F7118A">
              <w:rPr>
                <w:sz w:val="20"/>
                <w:szCs w:val="20"/>
              </w:rPr>
              <w:t>Description</w:t>
            </w:r>
          </w:p>
        </w:tc>
      </w:tr>
      <w:tr w:rsidR="00255A27" w:rsidRPr="00F7118A" w14:paraId="0830BA84" w14:textId="77777777" w:rsidTr="00426A82">
        <w:trPr>
          <w:cantSplit/>
        </w:trPr>
        <w:tc>
          <w:tcPr>
            <w:tcW w:w="2718" w:type="dxa"/>
          </w:tcPr>
          <w:p w14:paraId="49B44FEA" w14:textId="77777777" w:rsidR="00255A27" w:rsidRDefault="00255A27" w:rsidP="00426A82">
            <w:pPr>
              <w:rPr>
                <w:sz w:val="20"/>
                <w:szCs w:val="20"/>
              </w:rPr>
            </w:pPr>
            <w:r>
              <w:rPr>
                <w:sz w:val="20"/>
                <w:szCs w:val="20"/>
              </w:rPr>
              <w:t>Group</w:t>
            </w:r>
          </w:p>
          <w:p w14:paraId="256AAD6F" w14:textId="77777777" w:rsidR="00255A27" w:rsidRDefault="00255A27" w:rsidP="00426A82">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426A82">
            <w:pPr>
              <w:rPr>
                <w:sz w:val="20"/>
                <w:szCs w:val="20"/>
              </w:rPr>
            </w:pPr>
            <w:r>
              <w:rPr>
                <w:sz w:val="20"/>
                <w:szCs w:val="20"/>
              </w:rPr>
              <w:t>The ID of a force or organization group belonging to the actor.</w:t>
            </w:r>
          </w:p>
        </w:tc>
      </w:tr>
      <w:tr w:rsidR="00255A27" w:rsidRPr="00F7118A" w14:paraId="6676004A" w14:textId="77777777" w:rsidTr="00426A82">
        <w:trPr>
          <w:cantSplit/>
        </w:trPr>
        <w:tc>
          <w:tcPr>
            <w:tcW w:w="2718" w:type="dxa"/>
          </w:tcPr>
          <w:p w14:paraId="7CA756F4" w14:textId="77777777" w:rsidR="00255A27" w:rsidRDefault="00255A27" w:rsidP="00426A82">
            <w:pPr>
              <w:rPr>
                <w:sz w:val="20"/>
                <w:szCs w:val="20"/>
              </w:rPr>
            </w:pPr>
            <w:r>
              <w:rPr>
                <w:sz w:val="20"/>
                <w:szCs w:val="20"/>
              </w:rPr>
              <w:t>Personnel</w:t>
            </w:r>
          </w:p>
          <w:p w14:paraId="3ABFC2A1" w14:textId="77777777" w:rsidR="00255A27" w:rsidRDefault="00255A27"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426A82">
        <w:trPr>
          <w:cantSplit/>
        </w:trPr>
        <w:tc>
          <w:tcPr>
            <w:tcW w:w="2718" w:type="dxa"/>
          </w:tcPr>
          <w:p w14:paraId="57F5F4C4" w14:textId="77777777" w:rsidR="00255A27" w:rsidRDefault="00255A27" w:rsidP="00426A82">
            <w:pPr>
              <w:rPr>
                <w:sz w:val="20"/>
                <w:szCs w:val="20"/>
              </w:rPr>
            </w:pPr>
            <w:r>
              <w:rPr>
                <w:sz w:val="20"/>
                <w:szCs w:val="20"/>
              </w:rPr>
              <w:t>Once?</w:t>
            </w:r>
          </w:p>
          <w:p w14:paraId="11BBF3E6" w14:textId="77777777" w:rsidR="00255A27" w:rsidRDefault="00255A27" w:rsidP="00426A82">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426A82">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426A82">
            <w:pPr>
              <w:rPr>
                <w:sz w:val="20"/>
                <w:szCs w:val="20"/>
              </w:rPr>
            </w:pPr>
          </w:p>
          <w:p w14:paraId="1585B2D0" w14:textId="36C968DD" w:rsidR="00255A27" w:rsidRPr="00794481" w:rsidRDefault="00255A27" w:rsidP="00426A82">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r>
        <w:lastRenderedPageBreak/>
        <w:t>SAVE</w:t>
      </w:r>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426A82">
        <w:trPr>
          <w:cantSplit/>
          <w:tblHeader/>
        </w:trPr>
        <w:tc>
          <w:tcPr>
            <w:tcW w:w="2718" w:type="dxa"/>
            <w:shd w:val="clear" w:color="auto" w:fill="000000" w:themeFill="text1"/>
          </w:tcPr>
          <w:p w14:paraId="6B7DFA45" w14:textId="77777777" w:rsidR="00B433ED" w:rsidRPr="00F7118A" w:rsidRDefault="00B433ED" w:rsidP="00426A82">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426A82">
            <w:pPr>
              <w:rPr>
                <w:sz w:val="20"/>
                <w:szCs w:val="20"/>
              </w:rPr>
            </w:pPr>
            <w:r w:rsidRPr="00F7118A">
              <w:rPr>
                <w:sz w:val="20"/>
                <w:szCs w:val="20"/>
              </w:rPr>
              <w:t>Description</w:t>
            </w:r>
          </w:p>
        </w:tc>
      </w:tr>
      <w:tr w:rsidR="00B433ED" w:rsidRPr="00F7118A" w14:paraId="2F78332A" w14:textId="77777777" w:rsidTr="00426A82">
        <w:trPr>
          <w:cantSplit/>
        </w:trPr>
        <w:tc>
          <w:tcPr>
            <w:tcW w:w="2718" w:type="dxa"/>
          </w:tcPr>
          <w:p w14:paraId="327F446A" w14:textId="55AA453C" w:rsidR="00B433ED" w:rsidRDefault="00B433ED" w:rsidP="00426A82">
            <w:pPr>
              <w:rPr>
                <w:sz w:val="20"/>
                <w:szCs w:val="20"/>
              </w:rPr>
            </w:pPr>
            <w:r>
              <w:rPr>
                <w:sz w:val="20"/>
                <w:szCs w:val="20"/>
              </w:rPr>
              <w:t>Percentage of Income</w:t>
            </w:r>
          </w:p>
          <w:p w14:paraId="57705C31" w14:textId="77777777" w:rsidR="00B433ED" w:rsidRDefault="00B433ED"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426A82">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r>
        <w:lastRenderedPageBreak/>
        <w:t xml:space="preserve">SPEND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426A82">
        <w:trPr>
          <w:cantSplit/>
          <w:tblHeader/>
        </w:trPr>
        <w:tc>
          <w:tcPr>
            <w:tcW w:w="2718" w:type="dxa"/>
            <w:shd w:val="clear" w:color="auto" w:fill="000000" w:themeFill="text1"/>
          </w:tcPr>
          <w:p w14:paraId="7BFFCC1A" w14:textId="77777777" w:rsidR="00257496" w:rsidRPr="00F7118A" w:rsidRDefault="00257496" w:rsidP="00426A82">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426A82">
            <w:pPr>
              <w:rPr>
                <w:sz w:val="20"/>
                <w:szCs w:val="20"/>
              </w:rPr>
            </w:pPr>
            <w:r w:rsidRPr="00F7118A">
              <w:rPr>
                <w:sz w:val="20"/>
                <w:szCs w:val="20"/>
              </w:rPr>
              <w:t>Description</w:t>
            </w:r>
          </w:p>
        </w:tc>
      </w:tr>
      <w:tr w:rsidR="00257496" w:rsidRPr="00F7118A" w14:paraId="1846E3FB" w14:textId="77777777" w:rsidTr="00426A82">
        <w:trPr>
          <w:cantSplit/>
        </w:trPr>
        <w:tc>
          <w:tcPr>
            <w:tcW w:w="2718" w:type="dxa"/>
          </w:tcPr>
          <w:p w14:paraId="2B85AA2C" w14:textId="5D28B942" w:rsidR="00257496" w:rsidRDefault="00257496" w:rsidP="00426A82">
            <w:pPr>
              <w:rPr>
                <w:sz w:val="20"/>
                <w:szCs w:val="20"/>
              </w:rPr>
            </w:pPr>
            <w:r>
              <w:rPr>
                <w:sz w:val="20"/>
                <w:szCs w:val="20"/>
              </w:rPr>
              <w:t>Percentage of Reserve</w:t>
            </w:r>
          </w:p>
          <w:p w14:paraId="41DE2EBA" w14:textId="77777777" w:rsidR="00257496" w:rsidRDefault="00257496"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r>
        <w:lastRenderedPageBreak/>
        <w:t>SUPPORT</w:t>
      </w:r>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426A82">
        <w:trPr>
          <w:cantSplit/>
          <w:tblHeader/>
        </w:trPr>
        <w:tc>
          <w:tcPr>
            <w:tcW w:w="2718" w:type="dxa"/>
            <w:shd w:val="clear" w:color="auto" w:fill="000000" w:themeFill="text1"/>
          </w:tcPr>
          <w:p w14:paraId="10336BAF" w14:textId="77777777" w:rsidR="002272DC" w:rsidRPr="00F7118A" w:rsidRDefault="002272DC" w:rsidP="00426A82">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426A82">
            <w:pPr>
              <w:rPr>
                <w:sz w:val="20"/>
                <w:szCs w:val="20"/>
              </w:rPr>
            </w:pPr>
            <w:r w:rsidRPr="00F7118A">
              <w:rPr>
                <w:sz w:val="20"/>
                <w:szCs w:val="20"/>
              </w:rPr>
              <w:t>Description</w:t>
            </w:r>
          </w:p>
        </w:tc>
      </w:tr>
      <w:tr w:rsidR="002272DC" w:rsidRPr="00F7118A" w14:paraId="7F882226" w14:textId="77777777" w:rsidTr="00426A82">
        <w:trPr>
          <w:cantSplit/>
        </w:trPr>
        <w:tc>
          <w:tcPr>
            <w:tcW w:w="2718" w:type="dxa"/>
          </w:tcPr>
          <w:p w14:paraId="7FDDEE9F" w14:textId="39C768E3" w:rsidR="002272DC" w:rsidRDefault="002272DC" w:rsidP="00426A82">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426A82">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426A82">
        <w:trPr>
          <w:cantSplit/>
        </w:trPr>
        <w:tc>
          <w:tcPr>
            <w:tcW w:w="2718" w:type="dxa"/>
          </w:tcPr>
          <w:p w14:paraId="43883F6A" w14:textId="5CF5A6C3" w:rsidR="002272DC" w:rsidRDefault="002272DC" w:rsidP="00426A82">
            <w:pPr>
              <w:rPr>
                <w:sz w:val="20"/>
                <w:szCs w:val="20"/>
              </w:rPr>
            </w:pPr>
            <w:r>
              <w:rPr>
                <w:sz w:val="20"/>
                <w:szCs w:val="20"/>
              </w:rPr>
              <w:t>In Neighborhoods</w:t>
            </w:r>
          </w:p>
          <w:p w14:paraId="6B06ACFB" w14:textId="570B7E33" w:rsidR="002272DC" w:rsidRDefault="002272DC" w:rsidP="00426A82">
            <w:pPr>
              <w:rPr>
                <w:sz w:val="20"/>
                <w:szCs w:val="20"/>
              </w:rPr>
            </w:pPr>
            <w:r>
              <w:rPr>
                <w:sz w:val="20"/>
                <w:szCs w:val="20"/>
              </w:rPr>
              <w:t>(</w:t>
            </w:r>
            <w:r w:rsidRPr="002272DC">
              <w:rPr>
                <w:rFonts w:ascii="Courier New" w:hAnsi="Courier New" w:cs="Courier New"/>
                <w:sz w:val="20"/>
                <w:szCs w:val="20"/>
              </w:rPr>
              <w:t>nlist</w:t>
            </w:r>
            <w:r>
              <w:rPr>
                <w:sz w:val="20"/>
                <w:szCs w:val="20"/>
              </w:rPr>
              <w:t>)</w:t>
            </w:r>
          </w:p>
        </w:tc>
        <w:tc>
          <w:tcPr>
            <w:tcW w:w="7218" w:type="dxa"/>
          </w:tcPr>
          <w:p w14:paraId="7A27059A" w14:textId="4679C58C" w:rsidR="002272DC" w:rsidRDefault="002272DC" w:rsidP="00426A82">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E00631">
      <w:pPr>
        <w:pStyle w:val="Heading2"/>
      </w:pPr>
      <w:bookmarkStart w:id="201" w:name="_Ref313964436"/>
      <w:bookmarkStart w:id="202" w:name="_Toc314555955"/>
      <w:r>
        <w:lastRenderedPageBreak/>
        <w:t>Condition Types</w:t>
      </w:r>
      <w:bookmarkEnd w:id="201"/>
      <w:bookmarkEnd w:id="202"/>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2A603C">
      <w:pPr>
        <w:pStyle w:val="Heading3"/>
        <w:pageBreakBefore/>
      </w:pPr>
      <w:r>
        <w:lastRenderedPageBreak/>
        <w:t>AFTER</w:t>
      </w:r>
    </w:p>
    <w:p w14:paraId="6C5FAC9A" w14:textId="77777777" w:rsidR="002A603C" w:rsidRDefault="002A603C" w:rsidP="002A603C"/>
    <w:p w14:paraId="2D6D7566" w14:textId="3995CB41" w:rsidR="002A603C" w:rsidRDefault="002A603C" w:rsidP="002A603C">
      <w:r>
        <w:t>This condition is met when the current simulation time is later than a particular date,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426A82">
        <w:trPr>
          <w:cantSplit/>
          <w:tblHeader/>
        </w:trPr>
        <w:tc>
          <w:tcPr>
            <w:tcW w:w="2718" w:type="dxa"/>
            <w:shd w:val="clear" w:color="auto" w:fill="000000" w:themeFill="text1"/>
          </w:tcPr>
          <w:p w14:paraId="53087718" w14:textId="77777777" w:rsidR="002A603C" w:rsidRPr="00F7118A" w:rsidRDefault="002A603C" w:rsidP="00426A82">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426A82">
            <w:pPr>
              <w:rPr>
                <w:sz w:val="20"/>
                <w:szCs w:val="20"/>
              </w:rPr>
            </w:pPr>
            <w:r w:rsidRPr="00F7118A">
              <w:rPr>
                <w:sz w:val="20"/>
                <w:szCs w:val="20"/>
              </w:rPr>
              <w:t>Description</w:t>
            </w:r>
          </w:p>
        </w:tc>
      </w:tr>
      <w:tr w:rsidR="002A603C" w:rsidRPr="00F7118A" w14:paraId="7E888EAB" w14:textId="77777777" w:rsidTr="00426A82">
        <w:trPr>
          <w:cantSplit/>
        </w:trPr>
        <w:tc>
          <w:tcPr>
            <w:tcW w:w="2718" w:type="dxa"/>
          </w:tcPr>
          <w:p w14:paraId="2D5AE2C9" w14:textId="03B3CAB1" w:rsidR="002A603C" w:rsidRDefault="002A603C" w:rsidP="00426A82">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2A603C">
      <w:pPr>
        <w:pStyle w:val="Heading3"/>
        <w:pageBreakBefore/>
      </w:pPr>
      <w:r>
        <w:lastRenderedPageBreak/>
        <w:t>AT</w:t>
      </w:r>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426A82">
        <w:trPr>
          <w:cantSplit/>
          <w:tblHeader/>
        </w:trPr>
        <w:tc>
          <w:tcPr>
            <w:tcW w:w="2718" w:type="dxa"/>
            <w:shd w:val="clear" w:color="auto" w:fill="000000" w:themeFill="text1"/>
          </w:tcPr>
          <w:p w14:paraId="45820505" w14:textId="77777777" w:rsidR="002A603C" w:rsidRPr="00F7118A" w:rsidRDefault="002A603C" w:rsidP="00426A82">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426A82">
            <w:pPr>
              <w:rPr>
                <w:sz w:val="20"/>
                <w:szCs w:val="20"/>
              </w:rPr>
            </w:pPr>
            <w:r w:rsidRPr="00F7118A">
              <w:rPr>
                <w:sz w:val="20"/>
                <w:szCs w:val="20"/>
              </w:rPr>
              <w:t>Description</w:t>
            </w:r>
          </w:p>
        </w:tc>
      </w:tr>
      <w:tr w:rsidR="002A603C" w:rsidRPr="00F7118A" w14:paraId="77EF28CC" w14:textId="77777777" w:rsidTr="00426A82">
        <w:trPr>
          <w:cantSplit/>
        </w:trPr>
        <w:tc>
          <w:tcPr>
            <w:tcW w:w="2718" w:type="dxa"/>
          </w:tcPr>
          <w:p w14:paraId="4459822C" w14:textId="77777777" w:rsidR="002A603C" w:rsidRDefault="002A603C" w:rsidP="00426A82">
            <w:pPr>
              <w:rPr>
                <w:sz w:val="20"/>
                <w:szCs w:val="20"/>
              </w:rPr>
            </w:pPr>
            <w:r>
              <w:rPr>
                <w:sz w:val="20"/>
                <w:szCs w:val="20"/>
              </w:rPr>
              <w:t>Day</w:t>
            </w:r>
          </w:p>
          <w:p w14:paraId="38E39F50" w14:textId="77777777" w:rsidR="002A603C" w:rsidRDefault="002A603C" w:rsidP="00426A82">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2A603C">
      <w:pPr>
        <w:pStyle w:val="Heading3"/>
        <w:pageBreakBefore/>
      </w:pPr>
      <w:r>
        <w:lastRenderedPageBreak/>
        <w:t>BEFORE</w:t>
      </w:r>
    </w:p>
    <w:p w14:paraId="2CDC8DF4" w14:textId="77777777" w:rsidR="000A4915" w:rsidRDefault="000A4915" w:rsidP="000A4915"/>
    <w:p w14:paraId="10E784CF" w14:textId="4834579B" w:rsidR="000A4915" w:rsidRDefault="000A4915" w:rsidP="000A4915">
      <w:r>
        <w:t>This condition is met when the current simulation time is earlier than a particular date,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426A82">
        <w:trPr>
          <w:cantSplit/>
          <w:tblHeader/>
        </w:trPr>
        <w:tc>
          <w:tcPr>
            <w:tcW w:w="2718" w:type="dxa"/>
            <w:shd w:val="clear" w:color="auto" w:fill="000000" w:themeFill="text1"/>
          </w:tcPr>
          <w:p w14:paraId="267EEFEB" w14:textId="77777777" w:rsidR="000A4915" w:rsidRPr="00F7118A" w:rsidRDefault="000A4915" w:rsidP="00426A82">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426A82">
            <w:pPr>
              <w:rPr>
                <w:sz w:val="20"/>
                <w:szCs w:val="20"/>
              </w:rPr>
            </w:pPr>
            <w:r w:rsidRPr="00F7118A">
              <w:rPr>
                <w:sz w:val="20"/>
                <w:szCs w:val="20"/>
              </w:rPr>
              <w:t>Description</w:t>
            </w:r>
          </w:p>
        </w:tc>
      </w:tr>
      <w:tr w:rsidR="000A4915" w:rsidRPr="00F7118A" w14:paraId="0C9BBEB3" w14:textId="77777777" w:rsidTr="00426A82">
        <w:trPr>
          <w:cantSplit/>
        </w:trPr>
        <w:tc>
          <w:tcPr>
            <w:tcW w:w="2718" w:type="dxa"/>
          </w:tcPr>
          <w:p w14:paraId="0D3DDF59" w14:textId="77777777" w:rsidR="000A4915" w:rsidRDefault="000A4915" w:rsidP="00426A82">
            <w:pPr>
              <w:rPr>
                <w:sz w:val="20"/>
                <w:szCs w:val="20"/>
              </w:rPr>
            </w:pPr>
            <w:r>
              <w:rPr>
                <w:sz w:val="20"/>
                <w:szCs w:val="20"/>
              </w:rPr>
              <w:t>Day</w:t>
            </w:r>
          </w:p>
          <w:p w14:paraId="19AE0B3D" w14:textId="77777777" w:rsidR="000A4915" w:rsidRDefault="000A4915" w:rsidP="00426A82">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2A603C">
      <w:pPr>
        <w:pStyle w:val="Heading3"/>
        <w:pageBreakBefore/>
      </w:pPr>
      <w:r>
        <w:lastRenderedPageBreak/>
        <w:t>CASH</w:t>
      </w:r>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true,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426A82">
        <w:trPr>
          <w:cantSplit/>
          <w:tblHeader/>
        </w:trPr>
        <w:tc>
          <w:tcPr>
            <w:tcW w:w="2718" w:type="dxa"/>
            <w:shd w:val="clear" w:color="auto" w:fill="000000" w:themeFill="text1"/>
          </w:tcPr>
          <w:p w14:paraId="614EBC57" w14:textId="77777777" w:rsidR="00AF185F" w:rsidRPr="00F7118A" w:rsidRDefault="00AF185F" w:rsidP="00426A82">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426A82">
            <w:pPr>
              <w:rPr>
                <w:sz w:val="20"/>
                <w:szCs w:val="20"/>
              </w:rPr>
            </w:pPr>
            <w:r w:rsidRPr="00F7118A">
              <w:rPr>
                <w:sz w:val="20"/>
                <w:szCs w:val="20"/>
              </w:rPr>
              <w:t>Description</w:t>
            </w:r>
          </w:p>
        </w:tc>
      </w:tr>
      <w:tr w:rsidR="00AF185F" w:rsidRPr="00F7118A" w14:paraId="09B65BA4" w14:textId="77777777" w:rsidTr="00426A82">
        <w:trPr>
          <w:cantSplit/>
        </w:trPr>
        <w:tc>
          <w:tcPr>
            <w:tcW w:w="2718" w:type="dxa"/>
          </w:tcPr>
          <w:p w14:paraId="1E88C799" w14:textId="2477E02B" w:rsidR="00AF185F" w:rsidRDefault="00AF185F" w:rsidP="00426A82">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426A82">
        <w:trPr>
          <w:cantSplit/>
        </w:trPr>
        <w:tc>
          <w:tcPr>
            <w:tcW w:w="2718" w:type="dxa"/>
          </w:tcPr>
          <w:p w14:paraId="4F9A3563" w14:textId="0FBBA3ED" w:rsidR="00AF185F" w:rsidRDefault="00AF185F" w:rsidP="00426A82">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E76C18">
            <w:pPr>
              <w:pStyle w:val="ListParagraph"/>
              <w:numPr>
                <w:ilvl w:val="0"/>
                <w:numId w:val="52"/>
              </w:numPr>
              <w:rPr>
                <w:sz w:val="20"/>
                <w:szCs w:val="20"/>
              </w:rPr>
            </w:pPr>
            <w:r>
              <w:rPr>
                <w:sz w:val="20"/>
                <w:szCs w:val="20"/>
              </w:rPr>
              <w:t>EQ: equal to</w:t>
            </w:r>
          </w:p>
          <w:p w14:paraId="49087641" w14:textId="16C370FC" w:rsidR="00AF185F" w:rsidRDefault="00AF185F" w:rsidP="00E76C18">
            <w:pPr>
              <w:pStyle w:val="ListParagraph"/>
              <w:numPr>
                <w:ilvl w:val="0"/>
                <w:numId w:val="52"/>
              </w:numPr>
              <w:rPr>
                <w:sz w:val="20"/>
                <w:szCs w:val="20"/>
              </w:rPr>
            </w:pPr>
            <w:r>
              <w:rPr>
                <w:sz w:val="20"/>
                <w:szCs w:val="20"/>
              </w:rPr>
              <w:t>GE: greater than or equal to</w:t>
            </w:r>
          </w:p>
          <w:p w14:paraId="3249ED33" w14:textId="77777777" w:rsidR="00AF185F" w:rsidRDefault="00AF185F" w:rsidP="00E76C18">
            <w:pPr>
              <w:pStyle w:val="ListParagraph"/>
              <w:numPr>
                <w:ilvl w:val="0"/>
                <w:numId w:val="52"/>
              </w:numPr>
              <w:rPr>
                <w:sz w:val="20"/>
                <w:szCs w:val="20"/>
              </w:rPr>
            </w:pPr>
            <w:r>
              <w:rPr>
                <w:sz w:val="20"/>
                <w:szCs w:val="20"/>
              </w:rPr>
              <w:t>GT: greater than</w:t>
            </w:r>
          </w:p>
          <w:p w14:paraId="5CDD9E7F" w14:textId="77777777" w:rsidR="00AF185F" w:rsidRDefault="00AF185F" w:rsidP="00E76C18">
            <w:pPr>
              <w:pStyle w:val="ListParagraph"/>
              <w:numPr>
                <w:ilvl w:val="0"/>
                <w:numId w:val="52"/>
              </w:numPr>
              <w:rPr>
                <w:sz w:val="20"/>
                <w:szCs w:val="20"/>
              </w:rPr>
            </w:pPr>
            <w:r>
              <w:rPr>
                <w:sz w:val="20"/>
                <w:szCs w:val="20"/>
              </w:rPr>
              <w:t>LE: less than or equal to</w:t>
            </w:r>
          </w:p>
          <w:p w14:paraId="710D4CFA" w14:textId="77777777" w:rsidR="00AF185F" w:rsidRDefault="00AF185F" w:rsidP="00E76C18">
            <w:pPr>
              <w:pStyle w:val="ListParagraph"/>
              <w:numPr>
                <w:ilvl w:val="0"/>
                <w:numId w:val="52"/>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426A82">
        <w:trPr>
          <w:cantSplit/>
        </w:trPr>
        <w:tc>
          <w:tcPr>
            <w:tcW w:w="2718" w:type="dxa"/>
          </w:tcPr>
          <w:p w14:paraId="15EB0F8A" w14:textId="29AFAB7A" w:rsidR="00AF185F" w:rsidRDefault="00AF185F" w:rsidP="00426A82">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2A603C">
      <w:pPr>
        <w:pStyle w:val="Heading3"/>
        <w:pageBreakBefore/>
      </w:pPr>
      <w:r>
        <w:lastRenderedPageBreak/>
        <w:t>CONTROL</w:t>
      </w:r>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t>6.2</w:t>
      </w:r>
      <w:r>
        <w:fldChar w:fldCharType="end"/>
      </w:r>
      <w:r>
        <w:t>).</w:t>
      </w:r>
    </w:p>
    <w:p w14:paraId="33FAF9DA" w14:textId="77777777" w:rsidR="00596BDF" w:rsidRDefault="00596BDF" w:rsidP="00596BDF"/>
    <w:p w14:paraId="3E4FFA1C" w14:textId="77777777" w:rsidR="00596BDF" w:rsidRDefault="00596BDF" w:rsidP="00596BDF">
      <w:r>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426A82">
        <w:trPr>
          <w:cantSplit/>
          <w:tblHeader/>
        </w:trPr>
        <w:tc>
          <w:tcPr>
            <w:tcW w:w="2718" w:type="dxa"/>
            <w:shd w:val="clear" w:color="auto" w:fill="000000" w:themeFill="text1"/>
          </w:tcPr>
          <w:p w14:paraId="7635ECD4" w14:textId="77777777" w:rsidR="00596BDF" w:rsidRPr="00F7118A" w:rsidRDefault="00596BDF" w:rsidP="00426A82">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426A82">
            <w:pPr>
              <w:rPr>
                <w:sz w:val="20"/>
                <w:szCs w:val="20"/>
              </w:rPr>
            </w:pPr>
            <w:r w:rsidRPr="00F7118A">
              <w:rPr>
                <w:sz w:val="20"/>
                <w:szCs w:val="20"/>
              </w:rPr>
              <w:t>Description</w:t>
            </w:r>
          </w:p>
        </w:tc>
      </w:tr>
      <w:tr w:rsidR="00596BDF" w:rsidRPr="00F7118A" w14:paraId="3C6D5940" w14:textId="77777777" w:rsidTr="00426A82">
        <w:trPr>
          <w:cantSplit/>
        </w:trPr>
        <w:tc>
          <w:tcPr>
            <w:tcW w:w="2718" w:type="dxa"/>
          </w:tcPr>
          <w:p w14:paraId="4C8C2E1D" w14:textId="77777777" w:rsidR="00596BDF" w:rsidRDefault="00596BDF" w:rsidP="00426A82">
            <w:pPr>
              <w:rPr>
                <w:sz w:val="20"/>
                <w:szCs w:val="20"/>
              </w:rPr>
            </w:pPr>
            <w:r>
              <w:rPr>
                <w:sz w:val="20"/>
                <w:szCs w:val="20"/>
              </w:rPr>
              <w:t>Actor</w:t>
            </w:r>
          </w:p>
          <w:p w14:paraId="38D1ED2C" w14:textId="77777777" w:rsidR="00596BDF" w:rsidRDefault="00596BDF" w:rsidP="00426A82">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426A82">
        <w:trPr>
          <w:cantSplit/>
        </w:trPr>
        <w:tc>
          <w:tcPr>
            <w:tcW w:w="2718" w:type="dxa"/>
          </w:tcPr>
          <w:p w14:paraId="4A05D274" w14:textId="358C1460" w:rsidR="00596BDF" w:rsidRDefault="00596BDF" w:rsidP="00426A82">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06C9BD4A" w14:textId="10134288" w:rsidR="00596BDF" w:rsidRPr="00AF185F" w:rsidRDefault="00596BDF" w:rsidP="00426A82">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2A603C">
      <w:pPr>
        <w:pStyle w:val="Heading3"/>
        <w:pageBreakBefore/>
      </w:pPr>
      <w:r>
        <w:lastRenderedPageBreak/>
        <w:t>DURING</w:t>
      </w:r>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426A82">
        <w:trPr>
          <w:cantSplit/>
          <w:tblHeader/>
        </w:trPr>
        <w:tc>
          <w:tcPr>
            <w:tcW w:w="2718" w:type="dxa"/>
            <w:shd w:val="clear" w:color="auto" w:fill="000000" w:themeFill="text1"/>
          </w:tcPr>
          <w:p w14:paraId="24B75E6F" w14:textId="77777777" w:rsidR="00E24483" w:rsidRPr="00F7118A" w:rsidRDefault="00E24483" w:rsidP="00426A82">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426A82">
            <w:pPr>
              <w:rPr>
                <w:sz w:val="20"/>
                <w:szCs w:val="20"/>
              </w:rPr>
            </w:pPr>
            <w:r w:rsidRPr="00F7118A">
              <w:rPr>
                <w:sz w:val="20"/>
                <w:szCs w:val="20"/>
              </w:rPr>
              <w:t>Description</w:t>
            </w:r>
          </w:p>
        </w:tc>
      </w:tr>
      <w:tr w:rsidR="00E24483" w:rsidRPr="00F7118A" w14:paraId="044EE382" w14:textId="77777777" w:rsidTr="00426A82">
        <w:trPr>
          <w:cantSplit/>
        </w:trPr>
        <w:tc>
          <w:tcPr>
            <w:tcW w:w="2718" w:type="dxa"/>
          </w:tcPr>
          <w:p w14:paraId="0AE13A66" w14:textId="11784019" w:rsidR="00E24483" w:rsidRDefault="00E24483" w:rsidP="00426A82">
            <w:pPr>
              <w:rPr>
                <w:sz w:val="20"/>
                <w:szCs w:val="20"/>
              </w:rPr>
            </w:pPr>
            <w:r>
              <w:rPr>
                <w:sz w:val="20"/>
                <w:szCs w:val="20"/>
              </w:rPr>
              <w:t>Start Day</w:t>
            </w:r>
          </w:p>
          <w:p w14:paraId="7D8A1C64" w14:textId="77777777" w:rsidR="00E24483" w:rsidRDefault="00E24483" w:rsidP="00426A82">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426A82">
        <w:trPr>
          <w:cantSplit/>
        </w:trPr>
        <w:tc>
          <w:tcPr>
            <w:tcW w:w="2718" w:type="dxa"/>
          </w:tcPr>
          <w:p w14:paraId="35E0E0B8" w14:textId="77777777" w:rsidR="00E24483" w:rsidRDefault="00E24483" w:rsidP="00426A82">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2A603C">
      <w:pPr>
        <w:pStyle w:val="Heading3"/>
        <w:pageBreakBefore/>
      </w:pPr>
      <w:r>
        <w:lastRenderedPageBreak/>
        <w:t>EXPR</w:t>
      </w:r>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Tcl expression syntax, and is evaluated by the Athena executive (Section </w:t>
      </w:r>
      <w:r>
        <w:fldChar w:fldCharType="begin"/>
      </w:r>
      <w:r>
        <w:instrText xml:space="preserve"> REF _Ref314656389 \r \h </w:instrText>
      </w:r>
      <w:r>
        <w:fldChar w:fldCharType="separate"/>
      </w:r>
      <w:r>
        <w:t>10.5</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security(</w:t>
      </w:r>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r>
        <w:t>will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426A82">
        <w:trPr>
          <w:cantSplit/>
          <w:tblHeader/>
        </w:trPr>
        <w:tc>
          <w:tcPr>
            <w:tcW w:w="2718" w:type="dxa"/>
            <w:shd w:val="clear" w:color="auto" w:fill="000000" w:themeFill="text1"/>
          </w:tcPr>
          <w:p w14:paraId="6A039919" w14:textId="77777777" w:rsidR="00605447" w:rsidRPr="00F7118A" w:rsidRDefault="00605447" w:rsidP="00426A82">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426A82">
            <w:pPr>
              <w:rPr>
                <w:sz w:val="20"/>
                <w:szCs w:val="20"/>
              </w:rPr>
            </w:pPr>
            <w:r w:rsidRPr="00F7118A">
              <w:rPr>
                <w:sz w:val="20"/>
                <w:szCs w:val="20"/>
              </w:rPr>
              <w:t>Description</w:t>
            </w:r>
          </w:p>
        </w:tc>
      </w:tr>
      <w:tr w:rsidR="00605447" w:rsidRPr="00F7118A" w14:paraId="0AFCAE63" w14:textId="77777777" w:rsidTr="00426A82">
        <w:trPr>
          <w:cantSplit/>
        </w:trPr>
        <w:tc>
          <w:tcPr>
            <w:tcW w:w="2718" w:type="dxa"/>
          </w:tcPr>
          <w:p w14:paraId="77029396" w14:textId="1D6B4BAD" w:rsidR="00605447" w:rsidRDefault="00605447" w:rsidP="00426A82">
            <w:pPr>
              <w:rPr>
                <w:sz w:val="20"/>
                <w:szCs w:val="20"/>
              </w:rPr>
            </w:pPr>
            <w:r>
              <w:rPr>
                <w:sz w:val="20"/>
                <w:szCs w:val="20"/>
              </w:rPr>
              <w:t>Expression</w:t>
            </w:r>
          </w:p>
          <w:p w14:paraId="38E4EAB0" w14:textId="3842EAF0" w:rsidR="00605447" w:rsidRDefault="00605447" w:rsidP="00426A82">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426A82">
            <w:pPr>
              <w:rPr>
                <w:sz w:val="20"/>
                <w:szCs w:val="20"/>
              </w:rPr>
            </w:pPr>
            <w:r>
              <w:rPr>
                <w:sz w:val="20"/>
                <w:szCs w:val="20"/>
              </w:rPr>
              <w:t>A Boolean expression with Tcl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2A603C">
      <w:pPr>
        <w:pStyle w:val="Heading3"/>
        <w:pageBreakBefore/>
      </w:pPr>
      <w:r>
        <w:lastRenderedPageBreak/>
        <w:t>INFLUENCE</w:t>
      </w:r>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true,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426A82">
        <w:trPr>
          <w:cantSplit/>
          <w:tblHeader/>
        </w:trPr>
        <w:tc>
          <w:tcPr>
            <w:tcW w:w="2718" w:type="dxa"/>
            <w:shd w:val="clear" w:color="auto" w:fill="000000" w:themeFill="text1"/>
          </w:tcPr>
          <w:p w14:paraId="16E03D30" w14:textId="77777777" w:rsidR="007F6EF2" w:rsidRPr="00F7118A" w:rsidRDefault="007F6EF2" w:rsidP="00426A82">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426A82">
            <w:pPr>
              <w:rPr>
                <w:sz w:val="20"/>
                <w:szCs w:val="20"/>
              </w:rPr>
            </w:pPr>
            <w:r w:rsidRPr="00F7118A">
              <w:rPr>
                <w:sz w:val="20"/>
                <w:szCs w:val="20"/>
              </w:rPr>
              <w:t>Description</w:t>
            </w:r>
          </w:p>
        </w:tc>
      </w:tr>
      <w:tr w:rsidR="007F6EF2" w:rsidRPr="00F7118A" w14:paraId="6C07477D" w14:textId="77777777" w:rsidTr="00426A82">
        <w:trPr>
          <w:cantSplit/>
        </w:trPr>
        <w:tc>
          <w:tcPr>
            <w:tcW w:w="2718" w:type="dxa"/>
          </w:tcPr>
          <w:p w14:paraId="6C299C1F" w14:textId="77777777" w:rsidR="007F6EF2" w:rsidRDefault="007F6EF2" w:rsidP="00426A82">
            <w:pPr>
              <w:rPr>
                <w:sz w:val="20"/>
                <w:szCs w:val="20"/>
              </w:rPr>
            </w:pPr>
            <w:r>
              <w:rPr>
                <w:sz w:val="20"/>
                <w:szCs w:val="20"/>
              </w:rPr>
              <w:t>Actor</w:t>
            </w:r>
          </w:p>
          <w:p w14:paraId="13575091" w14:textId="77777777" w:rsidR="007F6EF2" w:rsidRDefault="007F6EF2" w:rsidP="00426A82">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426A82">
        <w:trPr>
          <w:cantSplit/>
        </w:trPr>
        <w:tc>
          <w:tcPr>
            <w:tcW w:w="2718" w:type="dxa"/>
          </w:tcPr>
          <w:p w14:paraId="44979CCF" w14:textId="076797DB" w:rsidR="007F6EF2" w:rsidRDefault="007F6EF2" w:rsidP="00426A82">
            <w:pPr>
              <w:rPr>
                <w:sz w:val="20"/>
                <w:szCs w:val="20"/>
              </w:rPr>
            </w:pPr>
            <w:r>
              <w:rPr>
                <w:sz w:val="20"/>
                <w:szCs w:val="20"/>
              </w:rPr>
              <w:t>Neighborhood</w:t>
            </w:r>
          </w:p>
          <w:p w14:paraId="310188EF" w14:textId="2C395A31" w:rsidR="007F6EF2" w:rsidRDefault="007F6EF2" w:rsidP="00426A82">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426A82">
        <w:trPr>
          <w:cantSplit/>
        </w:trPr>
        <w:tc>
          <w:tcPr>
            <w:tcW w:w="2718" w:type="dxa"/>
          </w:tcPr>
          <w:p w14:paraId="6E4E7261" w14:textId="77777777" w:rsidR="007F6EF2" w:rsidRDefault="007F6EF2" w:rsidP="00426A82">
            <w:pPr>
              <w:rPr>
                <w:sz w:val="20"/>
                <w:szCs w:val="20"/>
              </w:rPr>
            </w:pPr>
            <w:r>
              <w:rPr>
                <w:sz w:val="20"/>
                <w:szCs w:val="20"/>
              </w:rPr>
              <w:t>Comparison</w:t>
            </w:r>
          </w:p>
          <w:p w14:paraId="5286E9B3" w14:textId="77777777" w:rsidR="007F6EF2" w:rsidRDefault="007F6EF2"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426A82">
            <w:pPr>
              <w:rPr>
                <w:sz w:val="20"/>
                <w:szCs w:val="20"/>
              </w:rPr>
            </w:pPr>
            <w:r>
              <w:rPr>
                <w:sz w:val="20"/>
                <w:szCs w:val="20"/>
              </w:rPr>
              <w:t>The kind of comparison to do:</w:t>
            </w:r>
          </w:p>
          <w:p w14:paraId="1A1437AF" w14:textId="77777777" w:rsidR="007F6EF2" w:rsidRDefault="007F6EF2" w:rsidP="00426A82">
            <w:pPr>
              <w:rPr>
                <w:sz w:val="20"/>
                <w:szCs w:val="20"/>
              </w:rPr>
            </w:pPr>
          </w:p>
          <w:p w14:paraId="14A8F457" w14:textId="77777777" w:rsidR="007F6EF2" w:rsidRDefault="007F6EF2" w:rsidP="00E76C18">
            <w:pPr>
              <w:pStyle w:val="ListParagraph"/>
              <w:numPr>
                <w:ilvl w:val="0"/>
                <w:numId w:val="52"/>
              </w:numPr>
              <w:rPr>
                <w:sz w:val="20"/>
                <w:szCs w:val="20"/>
              </w:rPr>
            </w:pPr>
            <w:r>
              <w:rPr>
                <w:sz w:val="20"/>
                <w:szCs w:val="20"/>
              </w:rPr>
              <w:t>EQ: equal to</w:t>
            </w:r>
          </w:p>
          <w:p w14:paraId="30B27730" w14:textId="77777777" w:rsidR="007F6EF2" w:rsidRDefault="007F6EF2" w:rsidP="00E76C18">
            <w:pPr>
              <w:pStyle w:val="ListParagraph"/>
              <w:numPr>
                <w:ilvl w:val="0"/>
                <w:numId w:val="52"/>
              </w:numPr>
              <w:rPr>
                <w:sz w:val="20"/>
                <w:szCs w:val="20"/>
              </w:rPr>
            </w:pPr>
            <w:r>
              <w:rPr>
                <w:sz w:val="20"/>
                <w:szCs w:val="20"/>
              </w:rPr>
              <w:t>GE: greater than or equal to</w:t>
            </w:r>
          </w:p>
          <w:p w14:paraId="49932E26" w14:textId="77777777" w:rsidR="007F6EF2" w:rsidRDefault="007F6EF2" w:rsidP="00E76C18">
            <w:pPr>
              <w:pStyle w:val="ListParagraph"/>
              <w:numPr>
                <w:ilvl w:val="0"/>
                <w:numId w:val="52"/>
              </w:numPr>
              <w:rPr>
                <w:sz w:val="20"/>
                <w:szCs w:val="20"/>
              </w:rPr>
            </w:pPr>
            <w:r>
              <w:rPr>
                <w:sz w:val="20"/>
                <w:szCs w:val="20"/>
              </w:rPr>
              <w:t>GT: greater than</w:t>
            </w:r>
          </w:p>
          <w:p w14:paraId="2E5E4D1C" w14:textId="77777777" w:rsidR="007F6EF2" w:rsidRDefault="007F6EF2" w:rsidP="00E76C18">
            <w:pPr>
              <w:pStyle w:val="ListParagraph"/>
              <w:numPr>
                <w:ilvl w:val="0"/>
                <w:numId w:val="52"/>
              </w:numPr>
              <w:rPr>
                <w:sz w:val="20"/>
                <w:szCs w:val="20"/>
              </w:rPr>
            </w:pPr>
            <w:r>
              <w:rPr>
                <w:sz w:val="20"/>
                <w:szCs w:val="20"/>
              </w:rPr>
              <w:t>LE: less than or equal to</w:t>
            </w:r>
          </w:p>
          <w:p w14:paraId="72C0F4D3" w14:textId="77777777" w:rsidR="007F6EF2" w:rsidRDefault="007F6EF2" w:rsidP="00E76C18">
            <w:pPr>
              <w:pStyle w:val="ListParagraph"/>
              <w:numPr>
                <w:ilvl w:val="0"/>
                <w:numId w:val="52"/>
              </w:numPr>
              <w:rPr>
                <w:sz w:val="20"/>
                <w:szCs w:val="20"/>
              </w:rPr>
            </w:pPr>
            <w:r>
              <w:rPr>
                <w:sz w:val="20"/>
                <w:szCs w:val="20"/>
              </w:rPr>
              <w:t>LT: less than</w:t>
            </w:r>
          </w:p>
          <w:p w14:paraId="6F7D31B2" w14:textId="77777777" w:rsidR="007F6EF2" w:rsidRDefault="007F6EF2" w:rsidP="00426A82">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426A82">
        <w:trPr>
          <w:cantSplit/>
        </w:trPr>
        <w:tc>
          <w:tcPr>
            <w:tcW w:w="2718" w:type="dxa"/>
          </w:tcPr>
          <w:p w14:paraId="27A79719" w14:textId="77777777" w:rsidR="007F6EF2" w:rsidRDefault="007F6EF2" w:rsidP="00426A82">
            <w:pPr>
              <w:rPr>
                <w:sz w:val="20"/>
                <w:szCs w:val="20"/>
              </w:rPr>
            </w:pPr>
            <w:r>
              <w:rPr>
                <w:sz w:val="20"/>
                <w:szCs w:val="20"/>
              </w:rPr>
              <w:t>Amount</w:t>
            </w:r>
          </w:p>
          <w:p w14:paraId="635C6349" w14:textId="77777777" w:rsidR="007F6EF2" w:rsidRDefault="007F6EF2"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2A603C">
      <w:pPr>
        <w:pStyle w:val="Heading3"/>
        <w:pageBreakBefore/>
      </w:pPr>
      <w:r>
        <w:lastRenderedPageBreak/>
        <w:t>MET</w:t>
      </w:r>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426A82">
        <w:trPr>
          <w:cantSplit/>
          <w:tblHeader/>
        </w:trPr>
        <w:tc>
          <w:tcPr>
            <w:tcW w:w="2718" w:type="dxa"/>
            <w:shd w:val="clear" w:color="auto" w:fill="000000" w:themeFill="text1"/>
          </w:tcPr>
          <w:p w14:paraId="19097FA1" w14:textId="77777777" w:rsidR="007D2C8E" w:rsidRPr="00F7118A" w:rsidRDefault="007D2C8E" w:rsidP="00426A82">
            <w:pPr>
              <w:rPr>
                <w:sz w:val="20"/>
                <w:szCs w:val="20"/>
              </w:rPr>
            </w:pPr>
            <w:r>
              <w:rPr>
                <w:sz w:val="20"/>
                <w:szCs w:val="20"/>
              </w:rPr>
              <w:t>Parameter</w:t>
            </w:r>
          </w:p>
        </w:tc>
        <w:tc>
          <w:tcPr>
            <w:tcW w:w="7218" w:type="dxa"/>
            <w:shd w:val="clear" w:color="auto" w:fill="000000" w:themeFill="text1"/>
          </w:tcPr>
          <w:p w14:paraId="1C71FFBC" w14:textId="77777777" w:rsidR="007D2C8E" w:rsidRPr="00F7118A" w:rsidRDefault="007D2C8E" w:rsidP="00426A82">
            <w:pPr>
              <w:rPr>
                <w:sz w:val="20"/>
                <w:szCs w:val="20"/>
              </w:rPr>
            </w:pPr>
            <w:r w:rsidRPr="00F7118A">
              <w:rPr>
                <w:sz w:val="20"/>
                <w:szCs w:val="20"/>
              </w:rPr>
              <w:t>Description</w:t>
            </w:r>
          </w:p>
        </w:tc>
      </w:tr>
      <w:tr w:rsidR="007D2C8E" w:rsidRPr="00F7118A" w14:paraId="63D094DD" w14:textId="77777777" w:rsidTr="00426A82">
        <w:trPr>
          <w:cantSplit/>
        </w:trPr>
        <w:tc>
          <w:tcPr>
            <w:tcW w:w="2718" w:type="dxa"/>
          </w:tcPr>
          <w:p w14:paraId="4139C68B" w14:textId="68629E12" w:rsidR="007D2C8E" w:rsidRDefault="007D2C8E" w:rsidP="00426A82">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2A603C">
      <w:pPr>
        <w:pStyle w:val="Heading3"/>
        <w:pageBreakBefore/>
      </w:pPr>
      <w:r>
        <w:lastRenderedPageBreak/>
        <w:t>MOOD</w:t>
      </w:r>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true,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426A82">
        <w:trPr>
          <w:cantSplit/>
          <w:tblHeader/>
        </w:trPr>
        <w:tc>
          <w:tcPr>
            <w:tcW w:w="2718" w:type="dxa"/>
            <w:shd w:val="clear" w:color="auto" w:fill="000000" w:themeFill="text1"/>
          </w:tcPr>
          <w:p w14:paraId="324118FD" w14:textId="77777777" w:rsidR="00294B05" w:rsidRPr="00F7118A" w:rsidRDefault="00294B05" w:rsidP="00426A82">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426A82">
            <w:pPr>
              <w:rPr>
                <w:sz w:val="20"/>
                <w:szCs w:val="20"/>
              </w:rPr>
            </w:pPr>
            <w:r w:rsidRPr="00F7118A">
              <w:rPr>
                <w:sz w:val="20"/>
                <w:szCs w:val="20"/>
              </w:rPr>
              <w:t>Description</w:t>
            </w:r>
          </w:p>
        </w:tc>
      </w:tr>
      <w:tr w:rsidR="00294B05" w:rsidRPr="00F7118A" w14:paraId="2C4FF906" w14:textId="77777777" w:rsidTr="00426A82">
        <w:trPr>
          <w:cantSplit/>
        </w:trPr>
        <w:tc>
          <w:tcPr>
            <w:tcW w:w="2718" w:type="dxa"/>
          </w:tcPr>
          <w:p w14:paraId="709CDAC4" w14:textId="47249C5E" w:rsidR="00294B05" w:rsidRDefault="00B34323" w:rsidP="00426A82">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426A82">
        <w:trPr>
          <w:cantSplit/>
        </w:trPr>
        <w:tc>
          <w:tcPr>
            <w:tcW w:w="2718" w:type="dxa"/>
          </w:tcPr>
          <w:p w14:paraId="262181DC" w14:textId="77777777" w:rsidR="00294B05" w:rsidRDefault="00294B05" w:rsidP="00426A82">
            <w:pPr>
              <w:rPr>
                <w:sz w:val="20"/>
                <w:szCs w:val="20"/>
              </w:rPr>
            </w:pPr>
            <w:r>
              <w:rPr>
                <w:sz w:val="20"/>
                <w:szCs w:val="20"/>
              </w:rPr>
              <w:t>Comparison</w:t>
            </w:r>
          </w:p>
          <w:p w14:paraId="6E7FA58B" w14:textId="77777777" w:rsidR="00294B05" w:rsidRDefault="00294B05"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426A82">
            <w:pPr>
              <w:rPr>
                <w:sz w:val="20"/>
                <w:szCs w:val="20"/>
              </w:rPr>
            </w:pPr>
            <w:r>
              <w:rPr>
                <w:sz w:val="20"/>
                <w:szCs w:val="20"/>
              </w:rPr>
              <w:t>The kind of comparison to do:</w:t>
            </w:r>
          </w:p>
          <w:p w14:paraId="12C2DA81" w14:textId="77777777" w:rsidR="00294B05" w:rsidRDefault="00294B05" w:rsidP="00426A82">
            <w:pPr>
              <w:rPr>
                <w:sz w:val="20"/>
                <w:szCs w:val="20"/>
              </w:rPr>
            </w:pPr>
          </w:p>
          <w:p w14:paraId="58455457" w14:textId="77777777" w:rsidR="00294B05" w:rsidRDefault="00294B05" w:rsidP="00E76C18">
            <w:pPr>
              <w:pStyle w:val="ListParagraph"/>
              <w:numPr>
                <w:ilvl w:val="0"/>
                <w:numId w:val="52"/>
              </w:numPr>
              <w:rPr>
                <w:sz w:val="20"/>
                <w:szCs w:val="20"/>
              </w:rPr>
            </w:pPr>
            <w:r>
              <w:rPr>
                <w:sz w:val="20"/>
                <w:szCs w:val="20"/>
              </w:rPr>
              <w:t>EQ: equal to</w:t>
            </w:r>
          </w:p>
          <w:p w14:paraId="76C16066" w14:textId="77777777" w:rsidR="00294B05" w:rsidRDefault="00294B05" w:rsidP="00E76C18">
            <w:pPr>
              <w:pStyle w:val="ListParagraph"/>
              <w:numPr>
                <w:ilvl w:val="0"/>
                <w:numId w:val="52"/>
              </w:numPr>
              <w:rPr>
                <w:sz w:val="20"/>
                <w:szCs w:val="20"/>
              </w:rPr>
            </w:pPr>
            <w:r>
              <w:rPr>
                <w:sz w:val="20"/>
                <w:szCs w:val="20"/>
              </w:rPr>
              <w:t>GE: greater than or equal to</w:t>
            </w:r>
          </w:p>
          <w:p w14:paraId="739C1E3D" w14:textId="77777777" w:rsidR="00294B05" w:rsidRDefault="00294B05" w:rsidP="00E76C18">
            <w:pPr>
              <w:pStyle w:val="ListParagraph"/>
              <w:numPr>
                <w:ilvl w:val="0"/>
                <w:numId w:val="52"/>
              </w:numPr>
              <w:rPr>
                <w:sz w:val="20"/>
                <w:szCs w:val="20"/>
              </w:rPr>
            </w:pPr>
            <w:r>
              <w:rPr>
                <w:sz w:val="20"/>
                <w:szCs w:val="20"/>
              </w:rPr>
              <w:t>GT: greater than</w:t>
            </w:r>
          </w:p>
          <w:p w14:paraId="47410DA9" w14:textId="77777777" w:rsidR="00294B05" w:rsidRDefault="00294B05" w:rsidP="00E76C18">
            <w:pPr>
              <w:pStyle w:val="ListParagraph"/>
              <w:numPr>
                <w:ilvl w:val="0"/>
                <w:numId w:val="52"/>
              </w:numPr>
              <w:rPr>
                <w:sz w:val="20"/>
                <w:szCs w:val="20"/>
              </w:rPr>
            </w:pPr>
            <w:r>
              <w:rPr>
                <w:sz w:val="20"/>
                <w:szCs w:val="20"/>
              </w:rPr>
              <w:t>LE: less than or equal to</w:t>
            </w:r>
          </w:p>
          <w:p w14:paraId="25B5DDD8" w14:textId="77777777" w:rsidR="00294B05" w:rsidRDefault="00294B05" w:rsidP="00E76C18">
            <w:pPr>
              <w:pStyle w:val="ListParagraph"/>
              <w:numPr>
                <w:ilvl w:val="0"/>
                <w:numId w:val="52"/>
              </w:numPr>
              <w:rPr>
                <w:sz w:val="20"/>
                <w:szCs w:val="20"/>
              </w:rPr>
            </w:pPr>
            <w:r>
              <w:rPr>
                <w:sz w:val="20"/>
                <w:szCs w:val="20"/>
              </w:rPr>
              <w:t>LT: less than</w:t>
            </w:r>
          </w:p>
          <w:p w14:paraId="4D0C6BF4" w14:textId="77777777" w:rsidR="00294B05" w:rsidRDefault="00294B05" w:rsidP="00426A82">
            <w:pPr>
              <w:rPr>
                <w:sz w:val="20"/>
                <w:szCs w:val="20"/>
              </w:rPr>
            </w:pPr>
          </w:p>
          <w:p w14:paraId="70964A3A" w14:textId="77777777" w:rsidR="00294B05" w:rsidRPr="00AF185F" w:rsidRDefault="00294B05" w:rsidP="00426A82">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426A82">
        <w:trPr>
          <w:cantSplit/>
        </w:trPr>
        <w:tc>
          <w:tcPr>
            <w:tcW w:w="2718" w:type="dxa"/>
          </w:tcPr>
          <w:p w14:paraId="3899305B" w14:textId="77777777" w:rsidR="00294B05" w:rsidRDefault="00294B05" w:rsidP="00426A82">
            <w:pPr>
              <w:rPr>
                <w:sz w:val="20"/>
                <w:szCs w:val="20"/>
              </w:rPr>
            </w:pPr>
            <w:r>
              <w:rPr>
                <w:sz w:val="20"/>
                <w:szCs w:val="20"/>
              </w:rPr>
              <w:t>Amount</w:t>
            </w:r>
          </w:p>
          <w:p w14:paraId="67E0E507" w14:textId="77777777" w:rsidR="00294B05" w:rsidRDefault="00294B05"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2A603C">
      <w:pPr>
        <w:pStyle w:val="Heading3"/>
        <w:pageBreakBefore/>
      </w:pPr>
      <w:r>
        <w:lastRenderedPageBreak/>
        <w:t>NBCOOP</w:t>
      </w:r>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low,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6E1871">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426A82">
        <w:trPr>
          <w:cantSplit/>
          <w:tblHeader/>
        </w:trPr>
        <w:tc>
          <w:tcPr>
            <w:tcW w:w="2718" w:type="dxa"/>
            <w:shd w:val="clear" w:color="auto" w:fill="000000" w:themeFill="text1"/>
          </w:tcPr>
          <w:p w14:paraId="11A99E4B" w14:textId="77777777" w:rsidR="00984FAF" w:rsidRPr="00F7118A" w:rsidRDefault="00984FAF" w:rsidP="00426A82">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426A82">
            <w:pPr>
              <w:rPr>
                <w:sz w:val="20"/>
                <w:szCs w:val="20"/>
              </w:rPr>
            </w:pPr>
            <w:r w:rsidRPr="00F7118A">
              <w:rPr>
                <w:sz w:val="20"/>
                <w:szCs w:val="20"/>
              </w:rPr>
              <w:t>Description</w:t>
            </w:r>
          </w:p>
        </w:tc>
      </w:tr>
      <w:tr w:rsidR="00984FAF" w:rsidRPr="00F7118A" w14:paraId="2F614C52" w14:textId="77777777" w:rsidTr="00426A82">
        <w:trPr>
          <w:cantSplit/>
        </w:trPr>
        <w:tc>
          <w:tcPr>
            <w:tcW w:w="2718" w:type="dxa"/>
          </w:tcPr>
          <w:p w14:paraId="7355B6C2" w14:textId="77777777" w:rsidR="00984FAF" w:rsidRDefault="00984FAF" w:rsidP="00426A82">
            <w:pPr>
              <w:rPr>
                <w:sz w:val="20"/>
                <w:szCs w:val="20"/>
              </w:rPr>
            </w:pPr>
            <w:r>
              <w:rPr>
                <w:sz w:val="20"/>
                <w:szCs w:val="20"/>
              </w:rPr>
              <w:t>Neighborhood</w:t>
            </w:r>
          </w:p>
          <w:p w14:paraId="3A51175B" w14:textId="77777777" w:rsidR="00984FAF" w:rsidRDefault="00984FAF" w:rsidP="00426A82">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426A82">
        <w:trPr>
          <w:cantSplit/>
        </w:trPr>
        <w:tc>
          <w:tcPr>
            <w:tcW w:w="2718" w:type="dxa"/>
          </w:tcPr>
          <w:p w14:paraId="5A39D0EB" w14:textId="7710A16F" w:rsidR="006E1871" w:rsidRDefault="006E1871" w:rsidP="00426A82">
            <w:pPr>
              <w:rPr>
                <w:sz w:val="20"/>
                <w:szCs w:val="20"/>
              </w:rPr>
            </w:pPr>
            <w:r>
              <w:rPr>
                <w:sz w:val="20"/>
                <w:szCs w:val="20"/>
              </w:rPr>
              <w:t>Group</w:t>
            </w:r>
          </w:p>
          <w:p w14:paraId="5AA11EC7" w14:textId="540E05E6" w:rsidR="006E1871" w:rsidRDefault="006E1871" w:rsidP="00426A82">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426A82">
        <w:trPr>
          <w:cantSplit/>
        </w:trPr>
        <w:tc>
          <w:tcPr>
            <w:tcW w:w="2718" w:type="dxa"/>
          </w:tcPr>
          <w:p w14:paraId="42B9A45B" w14:textId="77777777" w:rsidR="00984FAF" w:rsidRDefault="00984FAF" w:rsidP="00426A82">
            <w:pPr>
              <w:rPr>
                <w:sz w:val="20"/>
                <w:szCs w:val="20"/>
              </w:rPr>
            </w:pPr>
            <w:r>
              <w:rPr>
                <w:sz w:val="20"/>
                <w:szCs w:val="20"/>
              </w:rPr>
              <w:t>Comparison</w:t>
            </w:r>
          </w:p>
          <w:p w14:paraId="66E3043C" w14:textId="77777777" w:rsidR="00984FAF" w:rsidRDefault="00984FAF"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426A82">
            <w:pPr>
              <w:rPr>
                <w:sz w:val="20"/>
                <w:szCs w:val="20"/>
              </w:rPr>
            </w:pPr>
            <w:r>
              <w:rPr>
                <w:sz w:val="20"/>
                <w:szCs w:val="20"/>
              </w:rPr>
              <w:t>The kind of comparison to do:</w:t>
            </w:r>
          </w:p>
          <w:p w14:paraId="0EB4B7F1" w14:textId="77777777" w:rsidR="00984FAF" w:rsidRDefault="00984FAF" w:rsidP="00426A82">
            <w:pPr>
              <w:rPr>
                <w:sz w:val="20"/>
                <w:szCs w:val="20"/>
              </w:rPr>
            </w:pPr>
          </w:p>
          <w:p w14:paraId="46014DD3" w14:textId="77777777" w:rsidR="00984FAF" w:rsidRDefault="00984FAF" w:rsidP="00E76C18">
            <w:pPr>
              <w:pStyle w:val="ListParagraph"/>
              <w:numPr>
                <w:ilvl w:val="0"/>
                <w:numId w:val="52"/>
              </w:numPr>
              <w:rPr>
                <w:sz w:val="20"/>
                <w:szCs w:val="20"/>
              </w:rPr>
            </w:pPr>
            <w:r>
              <w:rPr>
                <w:sz w:val="20"/>
                <w:szCs w:val="20"/>
              </w:rPr>
              <w:t>EQ: equal to</w:t>
            </w:r>
          </w:p>
          <w:p w14:paraId="3B13771D" w14:textId="77777777" w:rsidR="00984FAF" w:rsidRDefault="00984FAF" w:rsidP="00E76C18">
            <w:pPr>
              <w:pStyle w:val="ListParagraph"/>
              <w:numPr>
                <w:ilvl w:val="0"/>
                <w:numId w:val="52"/>
              </w:numPr>
              <w:rPr>
                <w:sz w:val="20"/>
                <w:szCs w:val="20"/>
              </w:rPr>
            </w:pPr>
            <w:r>
              <w:rPr>
                <w:sz w:val="20"/>
                <w:szCs w:val="20"/>
              </w:rPr>
              <w:t>GE: greater than or equal to</w:t>
            </w:r>
          </w:p>
          <w:p w14:paraId="74CD56BE" w14:textId="77777777" w:rsidR="00984FAF" w:rsidRDefault="00984FAF" w:rsidP="00E76C18">
            <w:pPr>
              <w:pStyle w:val="ListParagraph"/>
              <w:numPr>
                <w:ilvl w:val="0"/>
                <w:numId w:val="52"/>
              </w:numPr>
              <w:rPr>
                <w:sz w:val="20"/>
                <w:szCs w:val="20"/>
              </w:rPr>
            </w:pPr>
            <w:r>
              <w:rPr>
                <w:sz w:val="20"/>
                <w:szCs w:val="20"/>
              </w:rPr>
              <w:t>GT: greater than</w:t>
            </w:r>
          </w:p>
          <w:p w14:paraId="0485B49B" w14:textId="77777777" w:rsidR="00984FAF" w:rsidRDefault="00984FAF" w:rsidP="00E76C18">
            <w:pPr>
              <w:pStyle w:val="ListParagraph"/>
              <w:numPr>
                <w:ilvl w:val="0"/>
                <w:numId w:val="52"/>
              </w:numPr>
              <w:rPr>
                <w:sz w:val="20"/>
                <w:szCs w:val="20"/>
              </w:rPr>
            </w:pPr>
            <w:r>
              <w:rPr>
                <w:sz w:val="20"/>
                <w:szCs w:val="20"/>
              </w:rPr>
              <w:t>LE: less than or equal to</w:t>
            </w:r>
          </w:p>
          <w:p w14:paraId="186E6245" w14:textId="77777777" w:rsidR="00984FAF" w:rsidRDefault="00984FAF" w:rsidP="00E76C18">
            <w:pPr>
              <w:pStyle w:val="ListParagraph"/>
              <w:numPr>
                <w:ilvl w:val="0"/>
                <w:numId w:val="52"/>
              </w:numPr>
              <w:rPr>
                <w:sz w:val="20"/>
                <w:szCs w:val="20"/>
              </w:rPr>
            </w:pPr>
            <w:r>
              <w:rPr>
                <w:sz w:val="20"/>
                <w:szCs w:val="20"/>
              </w:rPr>
              <w:t>LT: less than</w:t>
            </w:r>
          </w:p>
          <w:p w14:paraId="5DBCC13D" w14:textId="77777777" w:rsidR="00984FAF" w:rsidRDefault="00984FAF" w:rsidP="00426A82">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426A82">
        <w:trPr>
          <w:cantSplit/>
        </w:trPr>
        <w:tc>
          <w:tcPr>
            <w:tcW w:w="2718" w:type="dxa"/>
          </w:tcPr>
          <w:p w14:paraId="1D2607FA" w14:textId="77777777" w:rsidR="00984FAF" w:rsidRDefault="00984FAF" w:rsidP="00426A82">
            <w:pPr>
              <w:rPr>
                <w:sz w:val="20"/>
                <w:szCs w:val="20"/>
              </w:rPr>
            </w:pPr>
            <w:r>
              <w:rPr>
                <w:sz w:val="20"/>
                <w:szCs w:val="20"/>
              </w:rPr>
              <w:t>Amount</w:t>
            </w:r>
          </w:p>
          <w:p w14:paraId="570CC781" w14:textId="77777777" w:rsidR="00984FAF" w:rsidRDefault="00984FAF"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2A603C">
      <w:pPr>
        <w:pStyle w:val="Heading3"/>
        <w:pageBreakBefore/>
      </w:pPr>
      <w:r>
        <w:lastRenderedPageBreak/>
        <w:t>NBMOOD</w:t>
      </w:r>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426A82">
        <w:trPr>
          <w:cantSplit/>
          <w:tblHeader/>
        </w:trPr>
        <w:tc>
          <w:tcPr>
            <w:tcW w:w="2718" w:type="dxa"/>
            <w:shd w:val="clear" w:color="auto" w:fill="000000" w:themeFill="text1"/>
          </w:tcPr>
          <w:p w14:paraId="4275CB01" w14:textId="77777777" w:rsidR="006F00A2" w:rsidRPr="00F7118A" w:rsidRDefault="006F00A2" w:rsidP="00426A82">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426A82">
            <w:pPr>
              <w:rPr>
                <w:sz w:val="20"/>
                <w:szCs w:val="20"/>
              </w:rPr>
            </w:pPr>
            <w:r w:rsidRPr="00F7118A">
              <w:rPr>
                <w:sz w:val="20"/>
                <w:szCs w:val="20"/>
              </w:rPr>
              <w:t>Description</w:t>
            </w:r>
          </w:p>
        </w:tc>
      </w:tr>
      <w:tr w:rsidR="006F00A2" w:rsidRPr="00F7118A" w14:paraId="31350099" w14:textId="77777777" w:rsidTr="00426A82">
        <w:trPr>
          <w:cantSplit/>
        </w:trPr>
        <w:tc>
          <w:tcPr>
            <w:tcW w:w="2718" w:type="dxa"/>
          </w:tcPr>
          <w:p w14:paraId="653A955B" w14:textId="3C93713C" w:rsidR="006F00A2" w:rsidRDefault="00B34323" w:rsidP="00426A82">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426A82">
        <w:trPr>
          <w:cantSplit/>
        </w:trPr>
        <w:tc>
          <w:tcPr>
            <w:tcW w:w="2718" w:type="dxa"/>
          </w:tcPr>
          <w:p w14:paraId="5964C399" w14:textId="77777777" w:rsidR="006F00A2" w:rsidRDefault="006F00A2" w:rsidP="00426A82">
            <w:pPr>
              <w:rPr>
                <w:sz w:val="20"/>
                <w:szCs w:val="20"/>
              </w:rPr>
            </w:pPr>
            <w:r>
              <w:rPr>
                <w:sz w:val="20"/>
                <w:szCs w:val="20"/>
              </w:rPr>
              <w:t>Comparison</w:t>
            </w:r>
          </w:p>
          <w:p w14:paraId="09B0B281" w14:textId="77777777" w:rsidR="006F00A2" w:rsidRDefault="006F00A2"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426A82">
            <w:pPr>
              <w:rPr>
                <w:sz w:val="20"/>
                <w:szCs w:val="20"/>
              </w:rPr>
            </w:pPr>
            <w:r>
              <w:rPr>
                <w:sz w:val="20"/>
                <w:szCs w:val="20"/>
              </w:rPr>
              <w:t>The kind of comparison to do:</w:t>
            </w:r>
          </w:p>
          <w:p w14:paraId="16C1865F" w14:textId="77777777" w:rsidR="006F00A2" w:rsidRDefault="006F00A2" w:rsidP="00426A82">
            <w:pPr>
              <w:rPr>
                <w:sz w:val="20"/>
                <w:szCs w:val="20"/>
              </w:rPr>
            </w:pPr>
          </w:p>
          <w:p w14:paraId="194CAA0E" w14:textId="77777777" w:rsidR="006F00A2" w:rsidRDefault="006F00A2" w:rsidP="00E76C18">
            <w:pPr>
              <w:pStyle w:val="ListParagraph"/>
              <w:numPr>
                <w:ilvl w:val="0"/>
                <w:numId w:val="52"/>
              </w:numPr>
              <w:rPr>
                <w:sz w:val="20"/>
                <w:szCs w:val="20"/>
              </w:rPr>
            </w:pPr>
            <w:r>
              <w:rPr>
                <w:sz w:val="20"/>
                <w:szCs w:val="20"/>
              </w:rPr>
              <w:t>EQ: equal to</w:t>
            </w:r>
          </w:p>
          <w:p w14:paraId="2D248FC3" w14:textId="77777777" w:rsidR="006F00A2" w:rsidRDefault="006F00A2" w:rsidP="00E76C18">
            <w:pPr>
              <w:pStyle w:val="ListParagraph"/>
              <w:numPr>
                <w:ilvl w:val="0"/>
                <w:numId w:val="52"/>
              </w:numPr>
              <w:rPr>
                <w:sz w:val="20"/>
                <w:szCs w:val="20"/>
              </w:rPr>
            </w:pPr>
            <w:r>
              <w:rPr>
                <w:sz w:val="20"/>
                <w:szCs w:val="20"/>
              </w:rPr>
              <w:t>GE: greater than or equal to</w:t>
            </w:r>
          </w:p>
          <w:p w14:paraId="6EABF9EA" w14:textId="77777777" w:rsidR="006F00A2" w:rsidRDefault="006F00A2" w:rsidP="00E76C18">
            <w:pPr>
              <w:pStyle w:val="ListParagraph"/>
              <w:numPr>
                <w:ilvl w:val="0"/>
                <w:numId w:val="52"/>
              </w:numPr>
              <w:rPr>
                <w:sz w:val="20"/>
                <w:szCs w:val="20"/>
              </w:rPr>
            </w:pPr>
            <w:r>
              <w:rPr>
                <w:sz w:val="20"/>
                <w:szCs w:val="20"/>
              </w:rPr>
              <w:t>GT: greater than</w:t>
            </w:r>
          </w:p>
          <w:p w14:paraId="569F6A30" w14:textId="77777777" w:rsidR="006F00A2" w:rsidRDefault="006F00A2" w:rsidP="00E76C18">
            <w:pPr>
              <w:pStyle w:val="ListParagraph"/>
              <w:numPr>
                <w:ilvl w:val="0"/>
                <w:numId w:val="52"/>
              </w:numPr>
              <w:rPr>
                <w:sz w:val="20"/>
                <w:szCs w:val="20"/>
              </w:rPr>
            </w:pPr>
            <w:r>
              <w:rPr>
                <w:sz w:val="20"/>
                <w:szCs w:val="20"/>
              </w:rPr>
              <w:t>LE: less than or equal to</w:t>
            </w:r>
          </w:p>
          <w:p w14:paraId="3CB987BB" w14:textId="77777777" w:rsidR="006F00A2" w:rsidRDefault="006F00A2" w:rsidP="00E76C18">
            <w:pPr>
              <w:pStyle w:val="ListParagraph"/>
              <w:numPr>
                <w:ilvl w:val="0"/>
                <w:numId w:val="52"/>
              </w:numPr>
              <w:rPr>
                <w:sz w:val="20"/>
                <w:szCs w:val="20"/>
              </w:rPr>
            </w:pPr>
            <w:r>
              <w:rPr>
                <w:sz w:val="20"/>
                <w:szCs w:val="20"/>
              </w:rPr>
              <w:t>LT: less than</w:t>
            </w:r>
          </w:p>
          <w:p w14:paraId="3498F809" w14:textId="77777777" w:rsidR="006F00A2" w:rsidRDefault="006F00A2" w:rsidP="00426A82">
            <w:pPr>
              <w:rPr>
                <w:sz w:val="20"/>
                <w:szCs w:val="20"/>
              </w:rPr>
            </w:pPr>
          </w:p>
          <w:p w14:paraId="6B7048B5" w14:textId="77777777" w:rsidR="006F00A2" w:rsidRPr="00AF185F" w:rsidRDefault="006F00A2" w:rsidP="00426A82">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426A82">
        <w:trPr>
          <w:cantSplit/>
        </w:trPr>
        <w:tc>
          <w:tcPr>
            <w:tcW w:w="2718" w:type="dxa"/>
          </w:tcPr>
          <w:p w14:paraId="6589F581" w14:textId="77777777" w:rsidR="006F00A2" w:rsidRDefault="006F00A2" w:rsidP="00426A82">
            <w:pPr>
              <w:rPr>
                <w:sz w:val="20"/>
                <w:szCs w:val="20"/>
              </w:rPr>
            </w:pPr>
            <w:r>
              <w:rPr>
                <w:sz w:val="20"/>
                <w:szCs w:val="20"/>
              </w:rPr>
              <w:t>Amount</w:t>
            </w:r>
          </w:p>
          <w:p w14:paraId="789C4C66" w14:textId="77777777" w:rsidR="006F00A2" w:rsidRDefault="006F00A2"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2A603C">
      <w:pPr>
        <w:pStyle w:val="Heading3"/>
        <w:pageBreakBefore/>
      </w:pPr>
      <w:r>
        <w:lastRenderedPageBreak/>
        <w:t>TROOPS</w:t>
      </w:r>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its total personnel drops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426A82">
        <w:trPr>
          <w:cantSplit/>
          <w:tblHeader/>
        </w:trPr>
        <w:tc>
          <w:tcPr>
            <w:tcW w:w="2718" w:type="dxa"/>
            <w:shd w:val="clear" w:color="auto" w:fill="000000" w:themeFill="text1"/>
          </w:tcPr>
          <w:p w14:paraId="20FE366B" w14:textId="77777777" w:rsidR="001A161E" w:rsidRPr="00F7118A" w:rsidRDefault="001A161E" w:rsidP="00426A82">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426A82">
            <w:pPr>
              <w:rPr>
                <w:sz w:val="20"/>
                <w:szCs w:val="20"/>
              </w:rPr>
            </w:pPr>
            <w:r w:rsidRPr="00F7118A">
              <w:rPr>
                <w:sz w:val="20"/>
                <w:szCs w:val="20"/>
              </w:rPr>
              <w:t>Description</w:t>
            </w:r>
          </w:p>
        </w:tc>
      </w:tr>
      <w:tr w:rsidR="001A161E" w:rsidRPr="00F7118A" w14:paraId="3096409E" w14:textId="77777777" w:rsidTr="00426A82">
        <w:trPr>
          <w:cantSplit/>
        </w:trPr>
        <w:tc>
          <w:tcPr>
            <w:tcW w:w="2718" w:type="dxa"/>
          </w:tcPr>
          <w:p w14:paraId="6A758C7A" w14:textId="132CA72A" w:rsidR="001A161E" w:rsidRDefault="001A161E" w:rsidP="00426A82">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426A82">
        <w:trPr>
          <w:cantSplit/>
        </w:trPr>
        <w:tc>
          <w:tcPr>
            <w:tcW w:w="2718" w:type="dxa"/>
          </w:tcPr>
          <w:p w14:paraId="0F39C358" w14:textId="77777777" w:rsidR="001A161E" w:rsidRDefault="001A161E" w:rsidP="00426A82">
            <w:pPr>
              <w:rPr>
                <w:sz w:val="20"/>
                <w:szCs w:val="20"/>
              </w:rPr>
            </w:pPr>
            <w:r>
              <w:rPr>
                <w:sz w:val="20"/>
                <w:szCs w:val="20"/>
              </w:rPr>
              <w:t>Comparison</w:t>
            </w:r>
          </w:p>
          <w:p w14:paraId="3607C78F" w14:textId="77777777" w:rsidR="001A161E" w:rsidRDefault="001A161E"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426A82">
            <w:pPr>
              <w:rPr>
                <w:sz w:val="20"/>
                <w:szCs w:val="20"/>
              </w:rPr>
            </w:pPr>
            <w:r>
              <w:rPr>
                <w:sz w:val="20"/>
                <w:szCs w:val="20"/>
              </w:rPr>
              <w:t>The kind of comparison to do:</w:t>
            </w:r>
          </w:p>
          <w:p w14:paraId="2DBC7D40" w14:textId="77777777" w:rsidR="001A161E" w:rsidRDefault="001A161E" w:rsidP="00426A82">
            <w:pPr>
              <w:rPr>
                <w:sz w:val="20"/>
                <w:szCs w:val="20"/>
              </w:rPr>
            </w:pPr>
          </w:p>
          <w:p w14:paraId="331DC350" w14:textId="77777777" w:rsidR="001A161E" w:rsidRDefault="001A161E" w:rsidP="00E76C18">
            <w:pPr>
              <w:pStyle w:val="ListParagraph"/>
              <w:numPr>
                <w:ilvl w:val="0"/>
                <w:numId w:val="52"/>
              </w:numPr>
              <w:rPr>
                <w:sz w:val="20"/>
                <w:szCs w:val="20"/>
              </w:rPr>
            </w:pPr>
            <w:r>
              <w:rPr>
                <w:sz w:val="20"/>
                <w:szCs w:val="20"/>
              </w:rPr>
              <w:t>EQ: equal to</w:t>
            </w:r>
          </w:p>
          <w:p w14:paraId="17DA9D58" w14:textId="77777777" w:rsidR="001A161E" w:rsidRDefault="001A161E" w:rsidP="00E76C18">
            <w:pPr>
              <w:pStyle w:val="ListParagraph"/>
              <w:numPr>
                <w:ilvl w:val="0"/>
                <w:numId w:val="52"/>
              </w:numPr>
              <w:rPr>
                <w:sz w:val="20"/>
                <w:szCs w:val="20"/>
              </w:rPr>
            </w:pPr>
            <w:r>
              <w:rPr>
                <w:sz w:val="20"/>
                <w:szCs w:val="20"/>
              </w:rPr>
              <w:t>GE: greater than or equal to</w:t>
            </w:r>
          </w:p>
          <w:p w14:paraId="38D3052C" w14:textId="77777777" w:rsidR="001A161E" w:rsidRDefault="001A161E" w:rsidP="00E76C18">
            <w:pPr>
              <w:pStyle w:val="ListParagraph"/>
              <w:numPr>
                <w:ilvl w:val="0"/>
                <w:numId w:val="52"/>
              </w:numPr>
              <w:rPr>
                <w:sz w:val="20"/>
                <w:szCs w:val="20"/>
              </w:rPr>
            </w:pPr>
            <w:r>
              <w:rPr>
                <w:sz w:val="20"/>
                <w:szCs w:val="20"/>
              </w:rPr>
              <w:t>GT: greater than</w:t>
            </w:r>
          </w:p>
          <w:p w14:paraId="127A3869" w14:textId="77777777" w:rsidR="001A161E" w:rsidRDefault="001A161E" w:rsidP="00E76C18">
            <w:pPr>
              <w:pStyle w:val="ListParagraph"/>
              <w:numPr>
                <w:ilvl w:val="0"/>
                <w:numId w:val="52"/>
              </w:numPr>
              <w:rPr>
                <w:sz w:val="20"/>
                <w:szCs w:val="20"/>
              </w:rPr>
            </w:pPr>
            <w:r>
              <w:rPr>
                <w:sz w:val="20"/>
                <w:szCs w:val="20"/>
              </w:rPr>
              <w:t>LE: less than or equal to</w:t>
            </w:r>
          </w:p>
          <w:p w14:paraId="643ED5AF" w14:textId="1DF6355E" w:rsidR="001A161E" w:rsidRPr="001A161E" w:rsidRDefault="001A161E" w:rsidP="00E76C18">
            <w:pPr>
              <w:pStyle w:val="ListParagraph"/>
              <w:numPr>
                <w:ilvl w:val="0"/>
                <w:numId w:val="52"/>
              </w:numPr>
              <w:rPr>
                <w:sz w:val="20"/>
                <w:szCs w:val="20"/>
              </w:rPr>
            </w:pPr>
            <w:r>
              <w:rPr>
                <w:sz w:val="20"/>
                <w:szCs w:val="20"/>
              </w:rPr>
              <w:t>LT: less than</w:t>
            </w:r>
          </w:p>
        </w:tc>
      </w:tr>
      <w:tr w:rsidR="001A161E" w:rsidRPr="00F7118A" w14:paraId="5407930A" w14:textId="77777777" w:rsidTr="00426A82">
        <w:trPr>
          <w:cantSplit/>
        </w:trPr>
        <w:tc>
          <w:tcPr>
            <w:tcW w:w="2718" w:type="dxa"/>
          </w:tcPr>
          <w:p w14:paraId="4D0F4621" w14:textId="77777777" w:rsidR="001A161E" w:rsidRDefault="001A161E" w:rsidP="00426A82">
            <w:pPr>
              <w:rPr>
                <w:sz w:val="20"/>
                <w:szCs w:val="20"/>
              </w:rPr>
            </w:pPr>
            <w:r>
              <w:rPr>
                <w:sz w:val="20"/>
                <w:szCs w:val="20"/>
              </w:rPr>
              <w:t>Amount</w:t>
            </w:r>
          </w:p>
          <w:p w14:paraId="5E0249C9" w14:textId="48AFB98D" w:rsidR="001A161E" w:rsidRDefault="001A161E" w:rsidP="00426A82">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2A603C">
      <w:pPr>
        <w:pStyle w:val="Heading3"/>
        <w:pageBreakBefore/>
      </w:pPr>
      <w:r>
        <w:lastRenderedPageBreak/>
        <w:t xml:space="preserve">UNMET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426A82">
        <w:trPr>
          <w:cantSplit/>
          <w:tblHeader/>
        </w:trPr>
        <w:tc>
          <w:tcPr>
            <w:tcW w:w="2718" w:type="dxa"/>
            <w:shd w:val="clear" w:color="auto" w:fill="000000" w:themeFill="text1"/>
          </w:tcPr>
          <w:p w14:paraId="09C70293" w14:textId="77777777" w:rsidR="007D2C8E" w:rsidRPr="00F7118A" w:rsidRDefault="007D2C8E" w:rsidP="00426A82">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426A82">
            <w:pPr>
              <w:rPr>
                <w:sz w:val="20"/>
                <w:szCs w:val="20"/>
              </w:rPr>
            </w:pPr>
            <w:r w:rsidRPr="00F7118A">
              <w:rPr>
                <w:sz w:val="20"/>
                <w:szCs w:val="20"/>
              </w:rPr>
              <w:t>Description</w:t>
            </w:r>
          </w:p>
        </w:tc>
      </w:tr>
      <w:tr w:rsidR="007D2C8E" w:rsidRPr="00F7118A" w14:paraId="68D5D63F" w14:textId="77777777" w:rsidTr="00426A82">
        <w:trPr>
          <w:cantSplit/>
        </w:trPr>
        <w:tc>
          <w:tcPr>
            <w:tcW w:w="2718" w:type="dxa"/>
          </w:tcPr>
          <w:p w14:paraId="0E79436F" w14:textId="77777777" w:rsidR="007D2C8E" w:rsidRDefault="007D2C8E" w:rsidP="00426A82">
            <w:pPr>
              <w:rPr>
                <w:sz w:val="20"/>
                <w:szCs w:val="20"/>
              </w:rPr>
            </w:pPr>
            <w:r>
              <w:rPr>
                <w:sz w:val="20"/>
                <w:szCs w:val="20"/>
              </w:rPr>
              <w:t>Goals</w:t>
            </w:r>
          </w:p>
          <w:p w14:paraId="5D1CC321" w14:textId="77777777" w:rsidR="007D2C8E" w:rsidRDefault="007D2C8E" w:rsidP="00426A82">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426A82">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203" w:name="_Toc314555956"/>
      <w:r>
        <w:lastRenderedPageBreak/>
        <w:t>Glossary</w:t>
      </w:r>
      <w:bookmarkEnd w:id="203"/>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31C71899" w14:textId="77777777" w:rsidR="00E00631" w:rsidRDefault="00E00631" w:rsidP="00E00631"/>
    <w:p w14:paraId="5E1A55F5" w14:textId="77777777" w:rsidR="00A443E5" w:rsidRPr="00A443E5" w:rsidRDefault="00A443E5" w:rsidP="00A443E5">
      <w:pPr>
        <w:rPr>
          <w:b/>
        </w:rPr>
      </w:pPr>
      <w:r w:rsidRPr="00A443E5">
        <w:rPr>
          <w:b/>
        </w:rPr>
        <w:t>DAM Rules</w:t>
      </w:r>
    </w:p>
    <w:p w14:paraId="336079B6" w14:textId="461126C2" w:rsidR="00A443E5" w:rsidRDefault="00A443E5" w:rsidP="00A443E5">
      <w:pPr>
        <w:ind w:left="360"/>
      </w:pPr>
      <w:r>
        <w:t xml:space="preserve">Athena assesses the </w:t>
      </w:r>
      <w:r>
        <w:t>e</w:t>
      </w:r>
      <w:r>
        <w:t>ffect of simulation</w:t>
      </w:r>
      <w:r>
        <w:rPr>
          <w:rStyle w:val="apple-converted-space"/>
          <w:color w:val="000000"/>
          <w:sz w:val="27"/>
          <w:szCs w:val="27"/>
        </w:rPr>
        <w:t> </w:t>
      </w:r>
      <w:r>
        <w:rPr>
          <w:i/>
          <w:iCs/>
        </w:rPr>
        <w:t>driver</w:t>
      </w:r>
      <w:r>
        <w:rPr>
          <w:i/>
          <w:iCs/>
        </w:rPr>
        <w:t>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rules and their effects are defined in the </w:t>
      </w:r>
      <w:r w:rsidRPr="00A443E5">
        <w:rPr>
          <w:i/>
        </w:rPr>
        <w:t>Athena Rules</w:t>
      </w:r>
      <w:r>
        <w:t xml:space="preserve"> docume</w:t>
      </w:r>
      <w:r>
        <w:t>nt.</w:t>
      </w:r>
    </w:p>
    <w:p w14:paraId="52632483" w14:textId="77777777" w:rsidR="00A443E5" w:rsidRDefault="00A443E5" w:rsidP="00A443E5">
      <w:pPr>
        <w:ind w:left="360"/>
      </w:pPr>
    </w:p>
    <w:p w14:paraId="172A0F90" w14:textId="77777777" w:rsidR="00A443E5" w:rsidRPr="00A443E5" w:rsidRDefault="00A443E5" w:rsidP="00A443E5">
      <w:pPr>
        <w:rPr>
          <w:b/>
        </w:rPr>
      </w:pPr>
      <w:r w:rsidRPr="00A443E5">
        <w:rPr>
          <w:b/>
        </w:rPr>
        <w:t>ROE</w:t>
      </w:r>
    </w:p>
    <w:p w14:paraId="7F551A1B" w14:textId="1BE40D07" w:rsidR="00A443E5" w:rsidRDefault="00A443E5" w:rsidP="00A443E5">
      <w:pPr>
        <w:ind w:left="360"/>
      </w:pPr>
      <w:r>
        <w:t>In normal military usage, a unit's Rules of Engagement (ROEs)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and determine when and how the group can engage other groups. There will be no armed conflict, and hence no attrition or civilian casualties, unless the user creates the appropriate ROEs.</w:t>
      </w:r>
      <w:r>
        <w:t xml:space="preserve">  ROEs are established using the </w:t>
      </w:r>
      <w:r>
        <w:rPr>
          <w:b/>
        </w:rPr>
        <w:t>ATTROE</w:t>
      </w:r>
      <w:r>
        <w:t xml:space="preserve"> and </w:t>
      </w:r>
      <w:r>
        <w:rPr>
          <w:b/>
        </w:rPr>
        <w:t>DEFROE</w:t>
      </w:r>
      <w:r>
        <w:t xml:space="preserve"> tactics.</w:t>
      </w:r>
    </w:p>
    <w:p w14:paraId="16D474AD" w14:textId="77777777" w:rsidR="00A443E5" w:rsidRDefault="00A443E5" w:rsidP="00A443E5">
      <w:pPr>
        <w:ind w:left="360"/>
      </w:pPr>
    </w:p>
    <w:p w14:paraId="7ED77DC8" w14:textId="77777777" w:rsidR="00A443E5" w:rsidRPr="00A443E5" w:rsidRDefault="00A443E5" w:rsidP="00A443E5">
      <w:pPr>
        <w:rPr>
          <w:b/>
        </w:rPr>
      </w:pPr>
      <w:r w:rsidRPr="00A443E5">
        <w:rPr>
          <w:b/>
        </w:rPr>
        <w:t>activity</w:t>
      </w:r>
    </w:p>
    <w:p w14:paraId="2C016B27" w14:textId="4DE195BF"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Pr>
          <w:iCs/>
        </w:rPr>
        <w:t>Map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 which is delivered with the software.</w:t>
      </w:r>
    </w:p>
    <w:p w14:paraId="6877EB95" w14:textId="77777777" w:rsidR="008334B3" w:rsidRDefault="008334B3" w:rsidP="00A443E5">
      <w:pPr>
        <w:ind w:left="360"/>
      </w:pPr>
    </w:p>
    <w:p w14:paraId="4D7876A2" w14:textId="77777777" w:rsidR="00A443E5" w:rsidRPr="008334B3" w:rsidRDefault="00A443E5" w:rsidP="008334B3">
      <w:pPr>
        <w:rPr>
          <w:b/>
        </w:rPr>
      </w:pPr>
      <w:r w:rsidRPr="008334B3">
        <w:rPr>
          <w:b/>
        </w:rPr>
        <w:t>affinity</w:t>
      </w:r>
    </w:p>
    <w:p w14:paraId="216BF8EC" w14:textId="43099BC4"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p>
    <w:p w14:paraId="62A99215" w14:textId="77777777" w:rsidR="00565582" w:rsidRDefault="00565582" w:rsidP="008334B3">
      <w:pPr>
        <w:ind w:left="360"/>
      </w:pPr>
    </w:p>
    <w:p w14:paraId="1E560E57" w14:textId="6670E9DB" w:rsidR="00565582" w:rsidRDefault="00565582" w:rsidP="008334B3">
      <w:pPr>
        <w:ind w:left="360"/>
      </w:pPr>
      <w:r>
        <w:t>TBD: add qaffinity scale.</w:t>
      </w:r>
    </w:p>
    <w:p w14:paraId="3F3EAB78" w14:textId="77777777" w:rsidR="008334B3" w:rsidRDefault="008334B3" w:rsidP="008334B3">
      <w:pPr>
        <w:ind w:left="360"/>
      </w:pPr>
    </w:p>
    <w:p w14:paraId="463947EE" w14:textId="77777777" w:rsidR="00A443E5" w:rsidRPr="008334B3" w:rsidRDefault="00A443E5" w:rsidP="008334B3">
      <w:pPr>
        <w:rPr>
          <w:b/>
        </w:rPr>
      </w:pPr>
      <w:r w:rsidRPr="008334B3">
        <w:rPr>
          <w:b/>
        </w:rPr>
        <w:t>attitude</w:t>
      </w:r>
    </w:p>
    <w:p w14:paraId="1E895945" w14:textId="38FB31A6" w:rsidR="00A443E5" w:rsidRDefault="008334B3" w:rsidP="008334B3">
      <w:pPr>
        <w:ind w:left="360"/>
      </w:pPr>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 xml:space="preserve">toward something. </w:t>
      </w:r>
      <w:r>
        <w:t xml:space="preserve"> </w:t>
      </w:r>
      <w:r w:rsidR="00A443E5">
        <w:t>Attitudes include group</w:t>
      </w:r>
      <w:r w:rsidR="00A443E5">
        <w:rPr>
          <w:rStyle w:val="apple-converted-space"/>
          <w:color w:val="000000"/>
          <w:sz w:val="27"/>
          <w:szCs w:val="27"/>
        </w:rPr>
        <w:t> </w:t>
      </w:r>
      <w:r w:rsidR="00A443E5">
        <w:rPr>
          <w:i/>
          <w:iCs/>
        </w:rPr>
        <w:t>satisfaction</w:t>
      </w:r>
      <w:r w:rsidR="00A443E5">
        <w:rPr>
          <w:rStyle w:val="apple-converted-space"/>
          <w:color w:val="000000"/>
          <w:sz w:val="27"/>
          <w:szCs w:val="27"/>
        </w:rPr>
        <w:t> </w:t>
      </w:r>
      <w:r w:rsidR="00A443E5">
        <w:t>and 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 xml:space="preserve">between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565582">
      <w:pPr>
        <w:keepNext/>
        <w:rPr>
          <w:b/>
        </w:rPr>
      </w:pPr>
      <w:r w:rsidRPr="008B6F20">
        <w:rPr>
          <w:b/>
        </w:rPr>
        <w:lastRenderedPageBreak/>
        <w:t xml:space="preserve">attitude </w:t>
      </w:r>
      <w:r w:rsidRPr="008B6F20">
        <w:rPr>
          <w:b/>
        </w:rPr>
        <w:t>driver</w:t>
      </w:r>
    </w:p>
    <w:p w14:paraId="69088C33" w14:textId="05626161" w:rsidR="008B6F20" w:rsidRPr="008B6F20" w:rsidRDefault="008B6F20" w:rsidP="008B6F20">
      <w:pPr>
        <w:ind w:left="360"/>
        <w:rPr>
          <w:b/>
        </w:rPr>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w:t>
      </w:r>
      <w:r>
        <w:t>r</w:t>
      </w:r>
      <w:r>
        <w:t>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p>
    <w:p w14:paraId="07F75E44" w14:textId="77777777" w:rsidR="008B6F20" w:rsidRDefault="008B6F20" w:rsidP="008B6F20">
      <w:pPr>
        <w:ind w:left="360"/>
      </w:pP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37E81319" w14:textId="77777777" w:rsidR="008B6F20" w:rsidRDefault="008B6F20" w:rsidP="008B6F20">
      <w:pPr>
        <w:pStyle w:val="NormalWeb"/>
        <w:ind w:left="360"/>
        <w:rPr>
          <w:color w:val="000000"/>
          <w:sz w:val="27"/>
          <w:szCs w:val="27"/>
        </w:rPr>
      </w:pPr>
      <w:r>
        <w:rPr>
          <w:b/>
          <w:bCs/>
          <w:color w:val="000000"/>
          <w:sz w:val="27"/>
          <w:szCs w:val="27"/>
        </w:rPr>
        <w:t>2.</w:t>
      </w:r>
      <w:r>
        <w:rPr>
          <w:rStyle w:val="apple-converted-space"/>
          <w:color w:val="000000"/>
          <w:sz w:val="27"/>
          <w:szCs w:val="27"/>
        </w:rPr>
        <w:t> </w:t>
      </w:r>
      <w:r>
        <w:rPr>
          <w:color w:val="000000"/>
          <w:sz w:val="27"/>
          <w:szCs w:val="27"/>
        </w:rPr>
        <w:t>A</w:t>
      </w:r>
      <w:r>
        <w:rPr>
          <w:rStyle w:val="apple-converted-space"/>
          <w:color w:val="000000"/>
          <w:sz w:val="27"/>
          <w:szCs w:val="27"/>
        </w:rPr>
        <w:t> </w:t>
      </w:r>
      <w:r>
        <w:rPr>
          <w:i/>
          <w:iCs/>
          <w:color w:val="000000"/>
          <w:sz w:val="27"/>
          <w:szCs w:val="27"/>
        </w:rPr>
        <w:t>magic attitude driver</w:t>
      </w:r>
      <w:r>
        <w:rPr>
          <w:color w:val="000000"/>
          <w:sz w:val="27"/>
          <w:szCs w:val="27"/>
        </w:rPr>
        <w:t>.</w:t>
      </w:r>
    </w:p>
    <w:p w14:paraId="4DC62D1D" w14:textId="2FFC0305" w:rsidR="008334B3" w:rsidRPr="008B6F20" w:rsidRDefault="008B6F20" w:rsidP="008B6F20">
      <w:pPr>
        <w:pStyle w:val="NormalWeb"/>
        <w:ind w:left="360"/>
        <w:rPr>
          <w:color w:val="000000"/>
          <w:sz w:val="27"/>
          <w:szCs w:val="27"/>
        </w:rPr>
      </w:pPr>
      <w:r>
        <w:rPr>
          <w:b/>
          <w:bCs/>
          <w:color w:val="000000"/>
          <w:sz w:val="27"/>
          <w:szCs w:val="27"/>
        </w:rPr>
        <w:t>3.</w:t>
      </w:r>
      <w:r>
        <w:rPr>
          <w:rStyle w:val="apple-converted-space"/>
          <w:color w:val="000000"/>
          <w:sz w:val="27"/>
          <w:szCs w:val="27"/>
        </w:rPr>
        <w:t> </w:t>
      </w:r>
      <w:r>
        <w:rPr>
          <w:color w:val="000000"/>
          <w:sz w:val="27"/>
          <w:szCs w:val="27"/>
        </w:rPr>
        <w:t>A</w:t>
      </w:r>
      <w:r>
        <w:rPr>
          <w:rStyle w:val="apple-converted-space"/>
          <w:color w:val="000000"/>
          <w:sz w:val="27"/>
          <w:szCs w:val="27"/>
        </w:rPr>
        <w:t> </w:t>
      </w:r>
      <w:r w:rsidRPr="008B6F20">
        <w:rPr>
          <w:iCs/>
          <w:color w:val="000000"/>
          <w:sz w:val="27"/>
          <w:szCs w:val="27"/>
        </w:rPr>
        <w:t>GRAM</w:t>
      </w:r>
      <w:r>
        <w:rPr>
          <w:rStyle w:val="apple-converted-space"/>
          <w:color w:val="000000"/>
          <w:sz w:val="27"/>
          <w:szCs w:val="27"/>
        </w:rPr>
        <w:t> </w:t>
      </w:r>
      <w:r>
        <w:rPr>
          <w:color w:val="000000"/>
          <w:sz w:val="27"/>
          <w:szCs w:val="27"/>
        </w:rPr>
        <w:t>driver ID.</w:t>
      </w:r>
    </w:p>
    <w:p w14:paraId="16325D72" w14:textId="77777777" w:rsidR="00A443E5" w:rsidRPr="008334B3" w:rsidRDefault="00A443E5" w:rsidP="008334B3">
      <w:pPr>
        <w:keepNext/>
        <w:rPr>
          <w:b/>
        </w:rPr>
      </w:pPr>
      <w:r w:rsidRPr="008334B3">
        <w:rPr>
          <w:b/>
        </w:rPr>
        <w:t>belief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4461C4">
      <w:pPr>
        <w:rPr>
          <w:b/>
        </w:rPr>
      </w:pPr>
      <w:r w:rsidRPr="004461C4">
        <w:rPr>
          <w:b/>
        </w:rPr>
        <w:t>bgerror</w:t>
      </w:r>
    </w:p>
    <w:p w14:paraId="092DADDA" w14:textId="77777777" w:rsidR="00A443E5" w:rsidRDefault="00A443E5" w:rsidP="004461C4">
      <w:pPr>
        <w:ind w:left="360"/>
      </w:pPr>
      <w:r>
        <w:t>When Athena encounters an unexpected run-time error, it does not usually halt execution. Instead, the error and a complete stack trace are written to the</w:t>
      </w:r>
      <w:r>
        <w:rPr>
          <w:rStyle w:val="apple-converted-space"/>
          <w:color w:val="000000"/>
          <w:sz w:val="27"/>
          <w:szCs w:val="27"/>
        </w:rPr>
        <w:t> </w:t>
      </w:r>
      <w:r>
        <w:rPr>
          <w:i/>
          <w:iCs/>
        </w:rPr>
        <w:t>Log Tab</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E76C18">
      <w:pPr>
        <w:pStyle w:val="ListParagraph"/>
        <w:numPr>
          <w:ilvl w:val="0"/>
          <w:numId w:val="53"/>
        </w:numPr>
      </w:pPr>
      <w:r>
        <w:t>The bgerror and stack trace from the debugging log. This is the text with the orange background.</w:t>
      </w:r>
    </w:p>
    <w:p w14:paraId="46800081" w14:textId="590E5209" w:rsidR="00A443E5" w:rsidRDefault="00A443E5" w:rsidP="00E76C18">
      <w:pPr>
        <w:pStyle w:val="ListParagraph"/>
        <w:numPr>
          <w:ilvl w:val="0"/>
          <w:numId w:val="53"/>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E76C18">
      <w:pPr>
        <w:pStyle w:val="ListParagraph"/>
        <w:numPr>
          <w:ilvl w:val="0"/>
          <w:numId w:val="53"/>
        </w:numPr>
      </w:pPr>
      <w:r>
        <w:t>A description of what was happening immediately before the bgerror occurred (if known).</w:t>
      </w:r>
    </w:p>
    <w:p w14:paraId="15E7AFAE" w14:textId="77777777" w:rsidR="00A443E5" w:rsidRDefault="00A443E5" w:rsidP="00E76C18">
      <w:pPr>
        <w:pStyle w:val="ListParagraph"/>
        <w:numPr>
          <w:ilvl w:val="0"/>
          <w:numId w:val="53"/>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565582">
      <w:pPr>
        <w:keepNext/>
        <w:rPr>
          <w:b/>
        </w:rPr>
      </w:pPr>
      <w:r w:rsidRPr="00A93EB5">
        <w:rPr>
          <w:b/>
        </w:rPr>
        <w:lastRenderedPageBreak/>
        <w:t>calibration</w:t>
      </w:r>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A93EB5">
      <w:pPr>
        <w:rPr>
          <w:b/>
        </w:rPr>
      </w:pPr>
      <w:r w:rsidRPr="00A93EB5">
        <w:rPr>
          <w:b/>
        </w:rPr>
        <w:t>capacity</w:t>
      </w:r>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A93EB5">
        <w:rPr>
          <w:iCs/>
        </w:rPr>
        <w:t xml:space="preserve">Econ/Capacity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B8554E">
      <w:pPr>
        <w:rPr>
          <w:b/>
        </w:rPr>
      </w:pPr>
      <w:r w:rsidRPr="00B8554E">
        <w:rPr>
          <w:b/>
        </w:rPr>
        <w:t>cause</w:t>
      </w:r>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All inputs to GRAM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The purpose of causes is to prevent multiple inputs of a similar type from piling on in an unreasonable way. For example, suppose that there is a serious epidemic in neighborhood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7777777" w:rsidR="00A443E5" w:rsidRDefault="00A443E5" w:rsidP="00B8554E">
      <w:pPr>
        <w:ind w:left="360"/>
      </w:pPr>
      <w:r>
        <w:t>In these cases, where there are multiple inputs to GRAM for a given curve (say, group G's SFT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72C2350A" w14:textId="77777777" w:rsidR="00B8554E" w:rsidRDefault="00B8554E" w:rsidP="00B8554E"/>
    <w:p w14:paraId="40886B40" w14:textId="07CF26CB" w:rsidR="00A443E5" w:rsidRPr="00B8554E" w:rsidRDefault="00B8554E" w:rsidP="00B8554E">
      <w:pPr>
        <w:rPr>
          <w:b/>
        </w:rPr>
      </w:pPr>
      <w:r w:rsidRPr="00B8554E">
        <w:rPr>
          <w:b/>
        </w:rPr>
        <w:t>concern</w:t>
      </w:r>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B8554E">
        <w:t>5.4</w:t>
      </w:r>
      <w:r w:rsidR="00B8554E">
        <w:fldChar w:fldCharType="end"/>
      </w:r>
      <w:r w:rsidR="00B8554E">
        <w:t>.</w:t>
      </w:r>
    </w:p>
    <w:p w14:paraId="496ED8BB" w14:textId="77777777" w:rsidR="00503C3A" w:rsidRDefault="00503C3A" w:rsidP="00B8554E">
      <w:pPr>
        <w:ind w:left="360"/>
      </w:pPr>
    </w:p>
    <w:p w14:paraId="61117125" w14:textId="77777777" w:rsidR="00A443E5" w:rsidRPr="00503C3A" w:rsidRDefault="00A443E5" w:rsidP="00503C3A">
      <w:pPr>
        <w:rPr>
          <w:b/>
        </w:rPr>
      </w:pPr>
      <w:r w:rsidRPr="00503C3A">
        <w:rPr>
          <w:b/>
        </w:rPr>
        <w:t>consumer</w:t>
      </w:r>
    </w:p>
    <w:p w14:paraId="752E7965" w14:textId="6FE815F2" w:rsidR="00A443E5" w:rsidRDefault="00A443E5" w:rsidP="00503C3A">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w:t>
      </w:r>
      <w:r>
        <w:rPr>
          <w:i/>
          <w:iCs/>
        </w:rPr>
        <w:lastRenderedPageBreak/>
        <w:t xml:space="preserve">agriculture </w:t>
      </w:r>
      <w:r w:rsidRPr="00503C3A">
        <w:rPr>
          <w:i/>
          <w:iCs/>
        </w:rPr>
        <w:t>population</w:t>
      </w:r>
      <w:r w:rsidR="00503C3A">
        <w:rPr>
          <w:iCs/>
        </w:rPr>
        <w:t xml:space="preserve">, </w:t>
      </w:r>
      <w:r w:rsidRPr="00503C3A">
        <w:t>who</w:t>
      </w:r>
      <w:r>
        <w:t xml:space="preserve"> live off of their own land and do not participate in the cash economy.</w:t>
      </w:r>
    </w:p>
    <w:p w14:paraId="359EDF7F" w14:textId="77777777" w:rsidR="00503C3A" w:rsidRDefault="00503C3A" w:rsidP="00503C3A">
      <w:pPr>
        <w:ind w:left="360"/>
      </w:pPr>
    </w:p>
    <w:p w14:paraId="12F4198C" w14:textId="77777777" w:rsidR="00A443E5" w:rsidRDefault="00A443E5" w:rsidP="00503C3A">
      <w:pPr>
        <w:ind w:left="360"/>
      </w:pPr>
      <w:r>
        <w:rPr>
          <w:i/>
          <w:iCs/>
        </w:rPr>
        <w:t>Workers</w:t>
      </w:r>
      <w:r>
        <w:rPr>
          <w:rStyle w:val="apple-converted-space"/>
          <w:color w:val="000000"/>
          <w:sz w:val="27"/>
          <w:szCs w:val="27"/>
        </w:rPr>
        <w:t> </w:t>
      </w:r>
      <w:r>
        <w:t>are a subset of</w:t>
      </w:r>
      <w:r>
        <w:rPr>
          <w:rStyle w:val="apple-converted-space"/>
          <w:color w:val="000000"/>
          <w:sz w:val="27"/>
          <w:szCs w:val="27"/>
        </w:rPr>
        <w:t> </w:t>
      </w:r>
      <w:r>
        <w:rPr>
          <w:i/>
          <w:iCs/>
        </w:rPr>
        <w:t>consumer</w:t>
      </w:r>
      <w:r>
        <w:t>s.</w:t>
      </w:r>
    </w:p>
    <w:p w14:paraId="08FB1C70" w14:textId="77777777" w:rsidR="00886C25" w:rsidRDefault="00886C25" w:rsidP="00886C25"/>
    <w:p w14:paraId="3984BB18" w14:textId="77777777" w:rsidR="00A443E5" w:rsidRPr="00886C25" w:rsidRDefault="00A443E5" w:rsidP="00886C25">
      <w:pPr>
        <w:rPr>
          <w:b/>
        </w:rPr>
      </w:pPr>
      <w:r w:rsidRPr="00886C25">
        <w:rPr>
          <w:b/>
        </w:rPr>
        <w:t>cooperation</w:t>
      </w:r>
    </w:p>
    <w:p w14:paraId="340A5A24" w14:textId="77777777" w:rsidR="00A443E5" w:rsidRDefault="00A443E5" w:rsidP="00886C25">
      <w:pPr>
        <w:ind w:left="360"/>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Cooperation levels are represented using the 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7DDCB2E9" w:rsidR="00A443E5" w:rsidRDefault="00A443E5" w:rsidP="00886C25">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Pr>
          <w:rStyle w:val="apple-converted-space"/>
          <w:color w:val="000000"/>
          <w:sz w:val="27"/>
          <w:szCs w:val="27"/>
        </w:rPr>
        <w:t> </w:t>
      </w:r>
      <w:r>
        <w:rPr>
          <w:i/>
          <w:iCs/>
        </w:rPr>
        <w:t>driver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AF7AF6">
      <w:pPr>
        <w:rPr>
          <w:b/>
        </w:rPr>
      </w:pPr>
      <w:r w:rsidRPr="00AF7AF6">
        <w:rPr>
          <w:b/>
        </w:rPr>
        <w:t>coverage</w:t>
      </w:r>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3751F510" w14:textId="77777777" w:rsidR="00AF7AF6" w:rsidRDefault="00AF7AF6" w:rsidP="00AF7AF6"/>
    <w:p w14:paraId="6961D8A1" w14:textId="77777777" w:rsidR="00A443E5" w:rsidRPr="00AF7AF6" w:rsidRDefault="00A443E5" w:rsidP="00AF7AF6">
      <w:pPr>
        <w:rPr>
          <w:b/>
        </w:rPr>
      </w:pPr>
      <w:r w:rsidRPr="00AF7AF6">
        <w:rPr>
          <w:b/>
        </w:rPr>
        <w:t>day</w:t>
      </w:r>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Time can be thought to advance at midnight. After the time advance, in the "morning", Athena executes all scheduled 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t>state.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17FC7F64" w14:textId="77777777" w:rsidR="00AF7AF6" w:rsidRDefault="00AF7AF6" w:rsidP="00AF7AF6"/>
    <w:p w14:paraId="103988B8" w14:textId="77777777" w:rsidR="00A443E5" w:rsidRDefault="00A443E5" w:rsidP="00AF7AF6">
      <w:pPr>
        <w:ind w:firstLine="360"/>
      </w:pPr>
      <w:r>
        <w:t>See also</w:t>
      </w:r>
      <w:r>
        <w:rPr>
          <w:rStyle w:val="apple-converted-space"/>
          <w:color w:val="000000"/>
          <w:sz w:val="27"/>
          <w:szCs w:val="27"/>
        </w:rPr>
        <w:t> </w:t>
      </w:r>
      <w:r>
        <w:rPr>
          <w:i/>
          <w:iCs/>
        </w:rPr>
        <w:t>tick</w:t>
      </w:r>
      <w:r>
        <w:t>.</w:t>
      </w:r>
    </w:p>
    <w:p w14:paraId="4CAFD07B" w14:textId="77777777" w:rsidR="00AF7AF6" w:rsidRDefault="00AF7AF6" w:rsidP="00AF7AF6"/>
    <w:p w14:paraId="0A3EB751" w14:textId="77777777" w:rsidR="00A443E5" w:rsidRPr="00AF7AF6" w:rsidRDefault="00A443E5" w:rsidP="008B6F20">
      <w:pPr>
        <w:keepNext/>
        <w:rPr>
          <w:b/>
        </w:rPr>
      </w:pPr>
      <w:r w:rsidRPr="00AF7AF6">
        <w:rPr>
          <w:b/>
        </w:rPr>
        <w:t>demographic situation</w:t>
      </w:r>
    </w:p>
    <w:p w14:paraId="230B41F2" w14:textId="77777777" w:rsidR="00A443E5" w:rsidRDefault="00A443E5" w:rsidP="00AF7AF6">
      <w:pPr>
        <w:ind w:left="360"/>
      </w:pPr>
      <w:r>
        <w:t>A</w:t>
      </w:r>
      <w:r>
        <w:rPr>
          <w:rStyle w:val="apple-converted-space"/>
          <w:color w:val="000000"/>
          <w:sz w:val="27"/>
          <w:szCs w:val="27"/>
        </w:rPr>
        <w:t> </w:t>
      </w:r>
      <w:r>
        <w:rPr>
          <w:i/>
          <w:iCs/>
        </w:rPr>
        <w:t>demographic situation</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At present, 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Neighborhoods/DemSits</w:t>
      </w:r>
      <w:r w:rsidR="00AF7AF6">
        <w:rPr>
          <w:iCs/>
        </w:rPr>
        <w:t xml:space="preserve"> tab</w:t>
      </w:r>
      <w:r>
        <w:t>.</w:t>
      </w:r>
    </w:p>
    <w:p w14:paraId="7DEE50F0" w14:textId="77777777" w:rsidR="008B6F20" w:rsidRDefault="008B6F20" w:rsidP="00AF7AF6">
      <w:pPr>
        <w:ind w:left="360"/>
      </w:pPr>
    </w:p>
    <w:p w14:paraId="3AA400CC" w14:textId="2C113654" w:rsidR="008B6F20" w:rsidRDefault="008B6F20" w:rsidP="008B6F20">
      <w:r>
        <w:rPr>
          <w:b/>
        </w:rPr>
        <w:t>driver</w:t>
      </w:r>
    </w:p>
    <w:p w14:paraId="097DA7E3" w14:textId="19B3EC78" w:rsidR="008B6F20" w:rsidRPr="008B6F20" w:rsidRDefault="008B6F20" w:rsidP="008B6F20">
      <w:pPr>
        <w:ind w:left="360"/>
      </w:pPr>
      <w:r>
        <w:t xml:space="preserve">An </w:t>
      </w:r>
      <w:r>
        <w:rPr>
          <w:i/>
        </w:rPr>
        <w:t>attitude driver</w:t>
      </w:r>
      <w:r>
        <w:t>.</w:t>
      </w:r>
    </w:p>
    <w:p w14:paraId="69100416" w14:textId="77777777" w:rsidR="005031DF" w:rsidRDefault="005031DF" w:rsidP="005031DF"/>
    <w:p w14:paraId="1963E5E0" w14:textId="77777777" w:rsidR="00A443E5" w:rsidRPr="005031DF" w:rsidRDefault="00A443E5" w:rsidP="005031DF">
      <w:pPr>
        <w:rPr>
          <w:b/>
        </w:rPr>
      </w:pPr>
      <w:r w:rsidRPr="005031DF">
        <w:rPr>
          <w:b/>
        </w:rPr>
        <w:t>effects delay</w:t>
      </w:r>
    </w:p>
    <w:p w14:paraId="01BDCB9A" w14:textId="397E8B56" w:rsidR="00A443E5" w:rsidRDefault="00A443E5" w:rsidP="005031DF">
      <w:pPr>
        <w:ind w:left="360"/>
        <w:rPr>
          <w:color w:val="000000"/>
          <w:sz w:val="27"/>
          <w:szCs w:val="27"/>
        </w:rPr>
      </w:pPr>
      <w:r>
        <w:t xml:space="preserve">The delay, in days,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Pr>
          <w:i/>
          <w:iCs/>
        </w:rPr>
        <w:t>n</w:t>
      </w:r>
      <w:r>
        <w:rPr>
          <w:rStyle w:val="apple-converted-space"/>
          <w:color w:val="000000"/>
          <w:sz w:val="27"/>
          <w:szCs w:val="27"/>
        </w:rPr>
        <w:t> </w:t>
      </w:r>
      <w:r>
        <w:t>are felt in neighborhood</w:t>
      </w:r>
      <w:r>
        <w:rPr>
          <w:rStyle w:val="apple-converted-space"/>
          <w:color w:val="000000"/>
          <w:sz w:val="27"/>
          <w:szCs w:val="27"/>
        </w:rPr>
        <w:t> </w:t>
      </w:r>
      <w:r>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5031DF">
      <w:pPr>
        <w:rPr>
          <w:b/>
        </w:rPr>
      </w:pPr>
      <w:r w:rsidRPr="005031DF">
        <w:rPr>
          <w:b/>
        </w:rPr>
        <w:t>emphasis</w:t>
      </w:r>
    </w:p>
    <w:p w14:paraId="3AD41487" w14:textId="44A4A244" w:rsidR="00A443E5" w:rsidRDefault="00A443E5" w:rsidP="005031DF">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 belief about a</w:t>
      </w:r>
      <w:r>
        <w:rPr>
          <w:rStyle w:val="apple-converted-space"/>
          <w:color w:val="000000"/>
          <w:sz w:val="27"/>
          <w:szCs w:val="27"/>
        </w:rPr>
        <w:t> </w:t>
      </w:r>
      <w:r>
        <w:rPr>
          <w:i/>
          <w:iCs/>
        </w:rPr>
        <w:t>topic</w:t>
      </w:r>
      <w:r>
        <w:rPr>
          <w:rStyle w:val="apple-converted-space"/>
          <w:color w:val="000000"/>
          <w:sz w:val="27"/>
          <w:szCs w:val="27"/>
        </w:rPr>
        <w:t> </w:t>
      </w:r>
      <w:r>
        <w:t>is represented as a</w:t>
      </w:r>
      <w:r>
        <w:rPr>
          <w:rStyle w:val="apple-converted-space"/>
          <w:color w:val="000000"/>
          <w:sz w:val="27"/>
          <w:szCs w:val="27"/>
        </w:rPr>
        <w:t> </w:t>
      </w:r>
      <w:r>
        <w:rPr>
          <w:i/>
          <w:iCs/>
        </w:rPr>
        <w:t>position</w:t>
      </w:r>
      <w:r>
        <w:rPr>
          <w:rStyle w:val="apple-converted-space"/>
          <w:color w:val="000000"/>
          <w:sz w:val="27"/>
          <w:szCs w:val="27"/>
        </w:rPr>
        <w:t> </w:t>
      </w:r>
      <w:r>
        <w:t xml:space="preserve">and an </w:t>
      </w:r>
      <w:r w:rsidRPr="005031DF">
        <w:rPr>
          <w:i/>
        </w:rPr>
        <w:t>emphasis</w:t>
      </w:r>
      <w:r>
        <w:t xml:space="preserve"> on agreement or disagreement with that position. The emphasis is a number from 0.0 to 1.0; 0.0 indicates that when computing affinity, disagreement counts entirely and agreement not at all, and 1.0 indicates that agreement counts entirely and disagreement not at all. In gener</w:t>
      </w:r>
      <w:r w:rsidR="005031DF">
        <w:t xml:space="preserve">al, the lower the emphasis, </w:t>
      </w:r>
      <w:r>
        <w:t>the lower the</w:t>
      </w:r>
      <w:r w:rsidR="005031DF">
        <w:t xml:space="preserve"> resulting</w:t>
      </w:r>
      <w:r>
        <w:rPr>
          <w:rStyle w:val="apple-converted-space"/>
          <w:color w:val="000000"/>
          <w:sz w:val="27"/>
          <w:szCs w:val="27"/>
        </w:rPr>
        <w:t> </w:t>
      </w:r>
      <w:r>
        <w:rPr>
          <w:i/>
          <w:iCs/>
        </w:rPr>
        <w:t>affinities</w:t>
      </w:r>
      <w:r>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1B443A4F" w14:textId="77777777" w:rsidR="00A443E5" w:rsidRPr="005031DF" w:rsidRDefault="00A443E5" w:rsidP="005031DF">
      <w:pPr>
        <w:rPr>
          <w:b/>
        </w:rPr>
      </w:pPr>
      <w:r w:rsidRPr="005031DF">
        <w:rPr>
          <w:b/>
        </w:rPr>
        <w:t>environmental situation</w:t>
      </w:r>
    </w:p>
    <w:p w14:paraId="237D9DD3" w14:textId="31180556" w:rsidR="00A443E5" w:rsidRDefault="00A443E5" w:rsidP="005031DF">
      <w:pPr>
        <w:ind w:left="360"/>
      </w:pPr>
      <w:r>
        <w:t>An</w:t>
      </w:r>
      <w:r>
        <w:rPr>
          <w:rStyle w:val="apple-converted-space"/>
          <w:color w:val="000000"/>
          <w:sz w:val="27"/>
          <w:szCs w:val="27"/>
        </w:rPr>
        <w:t> </w:t>
      </w:r>
      <w:r>
        <w:rPr>
          <w:i/>
          <w:iCs/>
        </w:rPr>
        <w:t>environmental situation</w:t>
      </w:r>
      <w:r>
        <w:rPr>
          <w:rStyle w:val="apple-converted-space"/>
          <w:color w:val="000000"/>
          <w:sz w:val="27"/>
          <w:szCs w:val="27"/>
        </w:rPr>
        <w:t>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xml:space="preserve">, and affects all of the people living in the neighborhood. It may also affect </w:t>
      </w:r>
      <w:r>
        <w:lastRenderedPageBreak/>
        <w:t>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5031DF">
      <w:pPr>
        <w:keepNext/>
        <w:rPr>
          <w:b/>
        </w:rPr>
      </w:pPr>
      <w:r w:rsidRPr="005031DF">
        <w:rPr>
          <w:b/>
        </w:rPr>
        <w:t>evening</w:t>
      </w:r>
    </w:p>
    <w:p w14:paraId="09A96C8F" w14:textId="77777777" w:rsidR="00A443E5" w:rsidRDefault="00A443E5" w:rsidP="005031DF">
      <w:pPr>
        <w:ind w:left="360"/>
      </w:pPr>
      <w:r>
        <w:t>The end of a simulated</w:t>
      </w:r>
      <w:r>
        <w:rPr>
          <w:rStyle w:val="apple-converted-space"/>
          <w:color w:val="000000"/>
          <w:sz w:val="27"/>
          <w:szCs w:val="27"/>
        </w:rPr>
        <w:t> </w:t>
      </w:r>
      <w:r>
        <w:rPr>
          <w:i/>
          <w:iCs/>
        </w:rPr>
        <w:t>day</w:t>
      </w:r>
      <w:r>
        <w:t>, when the current state of affairs is assessed.</w:t>
      </w:r>
    </w:p>
    <w:p w14:paraId="7D1EFAB8" w14:textId="77777777" w:rsidR="005031DF" w:rsidRDefault="005031DF" w:rsidP="005031DF"/>
    <w:p w14:paraId="43B6569B" w14:textId="77777777" w:rsidR="00A443E5" w:rsidRPr="005031DF" w:rsidRDefault="00A443E5" w:rsidP="005031DF">
      <w:pPr>
        <w:rPr>
          <w:b/>
        </w:rPr>
      </w:pPr>
      <w:r w:rsidRPr="005031DF">
        <w:rPr>
          <w:b/>
        </w:rPr>
        <w:t>executive</w:t>
      </w:r>
    </w:p>
    <w:p w14:paraId="466C3AC6" w14:textId="4117A136" w:rsidR="00A24F84" w:rsidRDefault="005031DF" w:rsidP="00A24F84">
      <w:pPr>
        <w:ind w:left="360"/>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executive scripts.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 xml:space="preserve">s and for evaluating the </w:t>
      </w:r>
      <w:r>
        <w:t>B</w:t>
      </w:r>
      <w:r w:rsidR="00A443E5">
        <w:t>oolean expressions entered for the</w:t>
      </w:r>
      <w:r w:rsidR="00A443E5">
        <w:rPr>
          <w:rStyle w:val="apple-converted-space"/>
          <w:color w:val="000000"/>
          <w:sz w:val="27"/>
          <w:szCs w:val="27"/>
        </w:rPr>
        <w:t> </w:t>
      </w:r>
      <w:r w:rsidR="00A443E5" w:rsidRPr="005031DF">
        <w:rPr>
          <w:b/>
          <w:iCs/>
        </w:rPr>
        <w:t>EXPR</w:t>
      </w:r>
      <w:r w:rsidR="00A443E5">
        <w:rPr>
          <w:i/>
          <w:iCs/>
        </w:rPr>
        <w:t xml:space="preserve"> condition</w:t>
      </w:r>
      <w:r w:rsidR="00A443E5">
        <w:t>.</w:t>
      </w:r>
    </w:p>
    <w:p w14:paraId="2D22F885" w14:textId="77777777" w:rsidR="00565582" w:rsidRDefault="00565582" w:rsidP="00A24F84">
      <w:pPr>
        <w:ind w:left="360"/>
      </w:pPr>
    </w:p>
    <w:p w14:paraId="31A4DAD6" w14:textId="1B5A8B14" w:rsidR="00565582" w:rsidRPr="00565582" w:rsidRDefault="00565582" w:rsidP="00565582">
      <w:pPr>
        <w:rPr>
          <w:b/>
        </w:rPr>
      </w:pPr>
      <w:r>
        <w:rPr>
          <w:b/>
        </w:rPr>
        <w:t>horizontal relationship</w:t>
      </w:r>
    </w:p>
    <w:p w14:paraId="429061F1" w14:textId="025CC920" w:rsidR="00A24F84" w:rsidRDefault="00565582" w:rsidP="00565582">
      <w:pPr>
        <w:ind w:left="360"/>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TBD: Add affinity scale</w:t>
      </w:r>
    </w:p>
    <w:p w14:paraId="7B964ECF" w14:textId="77777777" w:rsidR="00565582" w:rsidRDefault="00565582" w:rsidP="00A24F84"/>
    <w:p w14:paraId="1E2CC395" w14:textId="77777777" w:rsidR="00A443E5" w:rsidRPr="00A24F84" w:rsidRDefault="00A443E5" w:rsidP="00A24F84">
      <w:pPr>
        <w:rPr>
          <w:b/>
        </w:rPr>
      </w:pPr>
      <w:r w:rsidRPr="00A24F84">
        <w:rPr>
          <w:b/>
        </w:rPr>
        <w:t>influence</w:t>
      </w:r>
    </w:p>
    <w:p w14:paraId="3657F60F" w14:textId="77777777" w:rsidR="00A443E5" w:rsidRDefault="00A443E5" w:rsidP="00A24F84">
      <w:pPr>
        <w:ind w:left="360"/>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for the actor by the residents of the neighborhood relative to other actors. Mathematically, influence is a fraction of neighborhood control; the influence of all actors in the neighborhood sums to one. In general, an actor takes control of a neighborhood by having an influence greater than 0.5.</w:t>
      </w:r>
    </w:p>
    <w:p w14:paraId="67B7A137" w14:textId="77777777" w:rsidR="005A0C5C" w:rsidRDefault="005A0C5C" w:rsidP="005A0C5C"/>
    <w:p w14:paraId="67876980" w14:textId="77777777" w:rsidR="00A443E5" w:rsidRPr="005A0C5C" w:rsidRDefault="00A443E5" w:rsidP="005A0C5C">
      <w:pPr>
        <w:rPr>
          <w:b/>
        </w:rPr>
      </w:pPr>
      <w:r w:rsidRPr="005A0C5C">
        <w:rPr>
          <w:b/>
        </w:rPr>
        <w:t>local economy</w:t>
      </w:r>
    </w:p>
    <w:p w14:paraId="252C76F5" w14:textId="410B4200" w:rsidR="003E06B9" w:rsidRPr="003E06B9" w:rsidRDefault="00A443E5" w:rsidP="003E06B9">
      <w:pPr>
        <w:ind w:left="360"/>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67EFC2FA" w14:textId="77777777" w:rsidR="003E06B9" w:rsidRDefault="003E06B9" w:rsidP="003E06B9">
      <w:pPr>
        <w:rPr>
          <w:b/>
        </w:rPr>
      </w:pPr>
    </w:p>
    <w:p w14:paraId="51DCBC18" w14:textId="77777777" w:rsidR="00A443E5" w:rsidRPr="003E06B9" w:rsidRDefault="00A443E5" w:rsidP="003E06B9">
      <w:pPr>
        <w:rPr>
          <w:b/>
        </w:rPr>
      </w:pPr>
      <w:r w:rsidRPr="003E06B9">
        <w:rPr>
          <w:b/>
        </w:rPr>
        <w:t>log level</w:t>
      </w:r>
    </w:p>
    <w:p w14:paraId="1C28BABD" w14:textId="77777777" w:rsidR="00A443E5" w:rsidRDefault="00A443E5" w:rsidP="003E06B9">
      <w:pPr>
        <w:ind w:left="360"/>
      </w:pPr>
      <w:r>
        <w:t>Every entry written to the debugging log has an associated</w:t>
      </w:r>
      <w:r>
        <w:rPr>
          <w:rStyle w:val="apple-converted-space"/>
          <w:color w:val="000000"/>
          <w:sz w:val="27"/>
          <w:szCs w:val="27"/>
        </w:rPr>
        <w:t> </w:t>
      </w:r>
      <w:r>
        <w:rPr>
          <w:i/>
          <w:iCs/>
        </w:rPr>
        <w:t>log level</w:t>
      </w:r>
      <w:r>
        <w:t>, as follows:</w:t>
      </w:r>
    </w:p>
    <w:p w14:paraId="683738F7" w14:textId="77777777" w:rsidR="003E06B9" w:rsidRDefault="003E06B9" w:rsidP="003E06B9">
      <w:pPr>
        <w:ind w:left="360"/>
      </w:pPr>
    </w:p>
    <w:p w14:paraId="6190AC37" w14:textId="29915B2F" w:rsidR="00A443E5" w:rsidRDefault="00A443E5" w:rsidP="00E76C18">
      <w:pPr>
        <w:pStyle w:val="ListParagraph"/>
        <w:numPr>
          <w:ilvl w:val="0"/>
          <w:numId w:val="54"/>
        </w:numPr>
      </w:pPr>
      <w:r w:rsidRPr="003E06B9">
        <w:rPr>
          <w:b/>
          <w:bCs/>
        </w:rPr>
        <w:t>fatal</w:t>
      </w:r>
      <w:r>
        <w:t>:</w:t>
      </w:r>
      <w:r w:rsidR="003E06B9">
        <w:t xml:space="preserve"> </w:t>
      </w:r>
      <w:r>
        <w:t>Used when the program is about to halt. Displayed with a red background.</w:t>
      </w:r>
    </w:p>
    <w:p w14:paraId="062BA5BB" w14:textId="4863F2CA" w:rsidR="00A443E5" w:rsidRDefault="00A443E5" w:rsidP="00E76C18">
      <w:pPr>
        <w:pStyle w:val="ListParagraph"/>
        <w:numPr>
          <w:ilvl w:val="0"/>
          <w:numId w:val="54"/>
        </w:numPr>
      </w:pPr>
      <w:r w:rsidRPr="003E06B9">
        <w:rPr>
          <w:b/>
          <w:bCs/>
        </w:rPr>
        <w:t>error</w:t>
      </w:r>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E76C18">
      <w:pPr>
        <w:pStyle w:val="ListParagraph"/>
        <w:numPr>
          <w:ilvl w:val="0"/>
          <w:numId w:val="54"/>
        </w:numPr>
      </w:pPr>
      <w:r w:rsidRPr="003E06B9">
        <w:rPr>
          <w:b/>
          <w:bCs/>
        </w:rPr>
        <w:t>warning</w:t>
      </w:r>
      <w:r>
        <w:t>: Used when a potential problem is noticed. Displayed with a yellow background.</w:t>
      </w:r>
    </w:p>
    <w:p w14:paraId="319882A0" w14:textId="77777777" w:rsidR="00A443E5" w:rsidRDefault="00A443E5" w:rsidP="00E76C18">
      <w:pPr>
        <w:pStyle w:val="ListParagraph"/>
        <w:numPr>
          <w:ilvl w:val="0"/>
          <w:numId w:val="54"/>
        </w:numPr>
      </w:pPr>
      <w:r w:rsidRPr="003E06B9">
        <w:rPr>
          <w:b/>
          <w:bCs/>
        </w:rPr>
        <w:t>normal</w:t>
      </w:r>
      <w:r>
        <w:t>: Normal informational message.</w:t>
      </w:r>
    </w:p>
    <w:p w14:paraId="42D80F2A" w14:textId="77777777" w:rsidR="00A443E5" w:rsidRDefault="00A443E5" w:rsidP="00E76C18">
      <w:pPr>
        <w:pStyle w:val="ListParagraph"/>
        <w:numPr>
          <w:ilvl w:val="0"/>
          <w:numId w:val="54"/>
        </w:numPr>
      </w:pPr>
      <w:r w:rsidRPr="003E06B9">
        <w:rPr>
          <w:b/>
          <w:bCs/>
        </w:rPr>
        <w:t>detail</w:t>
      </w:r>
      <w:r>
        <w:t>: Detailed informational message.</w:t>
      </w:r>
    </w:p>
    <w:p w14:paraId="75CA8C55" w14:textId="3D660B9F" w:rsidR="00A443E5" w:rsidRDefault="00A443E5" w:rsidP="00E76C18">
      <w:pPr>
        <w:pStyle w:val="ListParagraph"/>
        <w:numPr>
          <w:ilvl w:val="0"/>
          <w:numId w:val="54"/>
        </w:numPr>
      </w:pPr>
      <w:r w:rsidRPr="003E06B9">
        <w:rPr>
          <w:b/>
          <w:bCs/>
        </w:rPr>
        <w:t>debug</w:t>
      </w:r>
      <w:r>
        <w:t>:</w:t>
      </w:r>
      <w:r w:rsidR="003E06B9">
        <w:t xml:space="preserve"> </w:t>
      </w:r>
      <w:r>
        <w:t>Debugging message, low-level details.</w:t>
      </w:r>
    </w:p>
    <w:p w14:paraId="0ED89D3E" w14:textId="77777777" w:rsidR="003E06B9" w:rsidRDefault="003E06B9" w:rsidP="003E06B9"/>
    <w:p w14:paraId="76767D0E" w14:textId="6FE4F833" w:rsidR="00A443E5" w:rsidRDefault="00A443E5" w:rsidP="003E06B9">
      <w:pPr>
        <w:ind w:left="360"/>
      </w:pPr>
      <w:r>
        <w:t>Note that</w:t>
      </w:r>
      <w:r>
        <w:rPr>
          <w:rStyle w:val="apple-converted-space"/>
          <w:color w:val="000000"/>
          <w:sz w:val="27"/>
          <w:szCs w:val="27"/>
        </w:rPr>
        <w:t> </w:t>
      </w:r>
      <w:r>
        <w:rPr>
          <w:b/>
          <w:bCs/>
        </w:rPr>
        <w:t>debug</w:t>
      </w:r>
      <w:r>
        <w:rPr>
          <w:rStyle w:val="apple-converted-space"/>
          <w:color w:val="000000"/>
          <w:sz w:val="27"/>
          <w:szCs w:val="27"/>
        </w:rPr>
        <w:t> </w:t>
      </w:r>
      <w:r>
        <w:t>messages are only written to the log when enabled by the developer. By default, the</w:t>
      </w:r>
      <w:r>
        <w:rPr>
          <w:rStyle w:val="apple-converted-space"/>
          <w:color w:val="000000"/>
          <w:sz w:val="27"/>
          <w:szCs w:val="27"/>
        </w:rPr>
        <w:t> </w:t>
      </w:r>
      <w:r w:rsidRPr="003E06B9">
        <w:rPr>
          <w:b/>
          <w:iCs/>
        </w:rPr>
        <w:t>Log</w:t>
      </w:r>
      <w:r w:rsidRPr="003E06B9">
        <w:rPr>
          <w:iCs/>
        </w:rPr>
        <w:t xml:space="preserve"> </w:t>
      </w:r>
      <w:r w:rsidR="003E06B9">
        <w:rPr>
          <w:iCs/>
        </w:rPr>
        <w:t>t</w:t>
      </w:r>
      <w:r w:rsidRPr="003E06B9">
        <w:rPr>
          <w:iCs/>
        </w:rPr>
        <w:t>ab</w:t>
      </w:r>
      <w:r>
        <w:rPr>
          <w:rStyle w:val="apple-converted-space"/>
          <w:color w:val="000000"/>
          <w:sz w:val="27"/>
          <w:szCs w:val="27"/>
        </w:rPr>
        <w:t> </w:t>
      </w:r>
      <w:r>
        <w:t>shows</w:t>
      </w:r>
      <w:r>
        <w:rPr>
          <w:rStyle w:val="apple-converted-space"/>
          <w:color w:val="000000"/>
          <w:sz w:val="27"/>
          <w:szCs w:val="27"/>
        </w:rPr>
        <w:t> </w:t>
      </w:r>
      <w:r>
        <w:rPr>
          <w:b/>
          <w:bCs/>
        </w:rPr>
        <w:t>normal</w:t>
      </w:r>
      <w:r>
        <w:rPr>
          <w:rStyle w:val="apple-converted-space"/>
          <w:color w:val="000000"/>
          <w:sz w:val="27"/>
          <w:szCs w:val="27"/>
        </w:rPr>
        <w:t> </w:t>
      </w:r>
      <w:r>
        <w:t>messages of severity</w:t>
      </w:r>
      <w:r>
        <w:rPr>
          <w:rStyle w:val="apple-converted-space"/>
          <w:color w:val="000000"/>
          <w:sz w:val="27"/>
          <w:szCs w:val="27"/>
        </w:rPr>
        <w:t> </w:t>
      </w:r>
      <w:r>
        <w:rPr>
          <w:b/>
          <w:bCs/>
        </w:rPr>
        <w:t>normal</w:t>
      </w:r>
      <w:r>
        <w:rPr>
          <w:rStyle w:val="apple-converted-space"/>
          <w:color w:val="000000"/>
          <w:sz w:val="27"/>
          <w:szCs w:val="27"/>
        </w:rPr>
        <w:t> </w:t>
      </w:r>
      <w:r>
        <w:t>and above.</w:t>
      </w:r>
    </w:p>
    <w:p w14:paraId="3E12B10B" w14:textId="77777777" w:rsidR="003E06B9" w:rsidRDefault="003E06B9" w:rsidP="003E06B9"/>
    <w:p w14:paraId="3AA87CBF" w14:textId="77777777" w:rsidR="00A443E5" w:rsidRPr="003E06B9" w:rsidRDefault="00A443E5" w:rsidP="003E06B9">
      <w:pPr>
        <w:rPr>
          <w:b/>
        </w:rPr>
      </w:pPr>
      <w:r w:rsidRPr="003E06B9">
        <w:rPr>
          <w:b/>
        </w:rPr>
        <w:t>magic attitude driver</w:t>
      </w:r>
    </w:p>
    <w:p w14:paraId="6CC66C33" w14:textId="4DBE72BF" w:rsidR="00A443E5" w:rsidRDefault="00A443E5" w:rsidP="003E06B9">
      <w:pPr>
        <w:ind w:left="360"/>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w:t>
      </w:r>
      <w:r w:rsidRPr="003E06B9">
        <w:rPr>
          <w:i/>
        </w:rPr>
        <w:t>event</w:t>
      </w:r>
      <w:r>
        <w:t xml:space="preserve"> or </w:t>
      </w:r>
      <w:r w:rsidRPr="003E06B9">
        <w:rPr>
          <w:i/>
        </w:rPr>
        <w:t>situation</w:t>
      </w:r>
      <w:r>
        <w:t xml:space="preserve">) defined by the user; it affects </w:t>
      </w:r>
      <w:r w:rsidR="003E06B9">
        <w:t>satisfaction or cooperation levels</w:t>
      </w:r>
      <w:r>
        <w:t xml:space="preserve"> in any way the user determines</w:t>
      </w:r>
      <w:r w:rsidR="003E06B9">
        <w:t>.</w:t>
      </w:r>
    </w:p>
    <w:p w14:paraId="337A0EF7" w14:textId="77777777" w:rsidR="003E06B9" w:rsidRDefault="003E06B9" w:rsidP="003E06B9"/>
    <w:p w14:paraId="1331BEF1" w14:textId="77777777" w:rsidR="00A443E5" w:rsidRPr="003E06B9" w:rsidRDefault="00A443E5" w:rsidP="003E06B9">
      <w:pPr>
        <w:keepNext/>
        <w:rPr>
          <w:b/>
        </w:rPr>
      </w:pPr>
      <w:r w:rsidRPr="003E06B9">
        <w:rPr>
          <w:b/>
        </w:rPr>
        <w:t>map reference string</w:t>
      </w:r>
    </w:p>
    <w:p w14:paraId="7676D1EE" w14:textId="77777777" w:rsidR="00A443E5" w:rsidRDefault="00A443E5" w:rsidP="003E06B9">
      <w:pPr>
        <w:ind w:left="360"/>
      </w:pPr>
      <w:r>
        <w:t>A map reference string is a six-character string that represents a point on the scenario's map. It has the form</w:t>
      </w:r>
      <w:r>
        <w:rPr>
          <w:rStyle w:val="apple-converted-space"/>
          <w:color w:val="000000"/>
          <w:sz w:val="27"/>
          <w:szCs w:val="27"/>
        </w:rPr>
        <w:t> </w:t>
      </w:r>
      <w:r>
        <w:rPr>
          <w:b/>
          <w:bCs/>
          <w:i/>
          <w:iCs/>
        </w:rPr>
        <w:t>AnnAnn</w:t>
      </w:r>
      <w:r>
        <w:rPr>
          <w:rStyle w:val="apple-converted-space"/>
          <w:color w:val="000000"/>
          <w:sz w:val="27"/>
          <w:szCs w:val="27"/>
        </w:rPr>
        <w:t> </w:t>
      </w:r>
      <w:r>
        <w:t>where</w:t>
      </w:r>
      <w:r>
        <w:rPr>
          <w:rStyle w:val="apple-converted-space"/>
          <w:color w:val="000000"/>
          <w:sz w:val="27"/>
          <w:szCs w:val="27"/>
        </w:rPr>
        <w:t> </w:t>
      </w:r>
      <w:r>
        <w:rPr>
          <w:i/>
          <w:iCs/>
        </w:rPr>
        <w:t>A</w:t>
      </w:r>
      <w:r>
        <w:rPr>
          <w:rStyle w:val="apple-converted-space"/>
          <w:color w:val="000000"/>
          <w:sz w:val="27"/>
          <w:szCs w:val="27"/>
        </w:rPr>
        <w:t> </w:t>
      </w:r>
      <w:r>
        <w:t>is a letter from "A" to "K" (excluding "I") and</w:t>
      </w:r>
      <w:r>
        <w:rPr>
          <w:rStyle w:val="apple-converted-space"/>
          <w:color w:val="000000"/>
          <w:sz w:val="27"/>
          <w:szCs w:val="27"/>
        </w:rPr>
        <w:t> </w:t>
      </w:r>
      <w:r>
        <w:rPr>
          <w:i/>
          <w:iCs/>
        </w:rPr>
        <w:t>n</w:t>
      </w:r>
      <w:r>
        <w:rPr>
          <w:rStyle w:val="apple-converted-space"/>
          <w:color w:val="000000"/>
          <w:sz w:val="27"/>
          <w:szCs w:val="27"/>
        </w:rPr>
        <w:t> </w:t>
      </w:r>
      <w:r>
        <w:t>is a digit, "0" to "9".</w:t>
      </w:r>
    </w:p>
    <w:p w14:paraId="30004CCA" w14:textId="77777777" w:rsidR="003E06B9" w:rsidRDefault="003E06B9" w:rsidP="003E06B9"/>
    <w:p w14:paraId="5C686BF4" w14:textId="5C37EAF4" w:rsidR="00A443E5" w:rsidRDefault="00A443E5" w:rsidP="003E06B9">
      <w:pPr>
        <w:ind w:left="360"/>
      </w:pPr>
      <w:r>
        <w:t>Background</w:t>
      </w:r>
      <w:r w:rsidR="003E06B9">
        <w:t>:</w:t>
      </w:r>
      <w:r w:rsidR="003E06B9">
        <w:rPr>
          <w:sz w:val="36"/>
          <w:szCs w:val="36"/>
        </w:rPr>
        <w:t xml:space="preserve"> </w:t>
      </w:r>
      <w:r>
        <w:t>Athena is designed to use any map image the analyst may have on hand, from a high-quality scan of a printed map to a snapshot of a map hand-drawn on a piece of paper. Consequently, Athena cannot use geographic coordinates, as it cannot assume that maps are properly geo-referenced.</w:t>
      </w:r>
    </w:p>
    <w:p w14:paraId="683D6E47" w14:textId="77777777" w:rsidR="003E06B9" w:rsidRPr="003E06B9" w:rsidRDefault="003E06B9" w:rsidP="003E06B9">
      <w:pPr>
        <w:rPr>
          <w:sz w:val="36"/>
          <w:szCs w:val="36"/>
        </w:rPr>
      </w:pPr>
    </w:p>
    <w:p w14:paraId="2D0258B1" w14:textId="77777777" w:rsidR="00A443E5" w:rsidRDefault="00A443E5" w:rsidP="003E06B9">
      <w:pPr>
        <w:ind w:left="360"/>
      </w:pPr>
      <w:r>
        <w:t>Instead, Athena uses X,Y coordinates in the range 0 to 999 for both axes. The origin is at the upper left; positive X runs from left to right and positive Y from top to bottom.</w:t>
      </w:r>
    </w:p>
    <w:p w14:paraId="17BC7941" w14:textId="77777777" w:rsidR="003E06B9" w:rsidRDefault="003E06B9" w:rsidP="003E06B9">
      <w:pPr>
        <w:ind w:left="360"/>
      </w:pPr>
    </w:p>
    <w:p w14:paraId="4E114B1A" w14:textId="77777777" w:rsidR="00A443E5" w:rsidRDefault="00A443E5" w:rsidP="003E06B9">
      <w:pPr>
        <w:ind w:left="360"/>
      </w:pPr>
      <w:r>
        <w:t>These numeric X,Y coordinates are used internally; for input and output they are converted to the form shown above. For example, the location (123,456) has reference string "B23E56".</w:t>
      </w:r>
    </w:p>
    <w:p w14:paraId="348475D3" w14:textId="77777777" w:rsidR="003E06B9" w:rsidRDefault="003E06B9" w:rsidP="003E06B9">
      <w:pPr>
        <w:ind w:left="360"/>
      </w:pPr>
    </w:p>
    <w:p w14:paraId="087B0542" w14:textId="77777777" w:rsidR="00A443E5" w:rsidRDefault="00A443E5" w:rsidP="003E06B9">
      <w:pPr>
        <w:ind w:left="360"/>
      </w:pPr>
      <w:r>
        <w:t>Note that X and Y coordinates are scaled identically. The lower right corner of a map 1000 pixels wide by 500 pixels high would have numeric map coordinates (999,499) and map reference string "K99E99".</w:t>
      </w:r>
    </w:p>
    <w:p w14:paraId="6806BB44" w14:textId="77777777" w:rsidR="00A31F3F" w:rsidRDefault="00A31F3F" w:rsidP="00A31F3F"/>
    <w:p w14:paraId="72855C29" w14:textId="77777777" w:rsidR="00A443E5" w:rsidRPr="00A31F3F" w:rsidRDefault="00A443E5" w:rsidP="00A31F3F">
      <w:pPr>
        <w:rPr>
          <w:b/>
        </w:rPr>
      </w:pPr>
      <w:r w:rsidRPr="00A31F3F">
        <w:rPr>
          <w:b/>
        </w:rPr>
        <w:t>mood</w:t>
      </w:r>
    </w:p>
    <w:p w14:paraId="012D9107" w14:textId="77777777" w:rsidR="00A443E5" w:rsidRDefault="00A443E5" w:rsidP="00A31F3F">
      <w:pPr>
        <w:ind w:left="360"/>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5F5E741D" w:rsidR="00A443E5" w:rsidRDefault="00A443E5" w:rsidP="00A31F3F">
      <w:pPr>
        <w:ind w:left="360"/>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all groups in the neighborhood.</w:t>
      </w:r>
    </w:p>
    <w:p w14:paraId="71CB8C33" w14:textId="77777777" w:rsidR="00A31F3F" w:rsidRDefault="00A31F3F" w:rsidP="00A31F3F"/>
    <w:p w14:paraId="3721445B" w14:textId="77777777" w:rsidR="00A443E5" w:rsidRPr="00A31F3F" w:rsidRDefault="00A443E5" w:rsidP="00A31F3F">
      <w:pPr>
        <w:rPr>
          <w:b/>
        </w:rPr>
      </w:pPr>
      <w:r w:rsidRPr="00A31F3F">
        <w:rPr>
          <w:b/>
        </w:rPr>
        <w:t>morning</w:t>
      </w:r>
    </w:p>
    <w:p w14:paraId="12482822" w14:textId="158393CE" w:rsidR="00A443E5" w:rsidRDefault="00A443E5" w:rsidP="00A31F3F">
      <w:pPr>
        <w:ind w:left="360"/>
      </w:pPr>
      <w:r>
        <w:t>The beginning of a simulated</w:t>
      </w:r>
      <w:r>
        <w:rPr>
          <w:rStyle w:val="apple-converted-space"/>
          <w:color w:val="000000"/>
          <w:sz w:val="27"/>
          <w:szCs w:val="27"/>
        </w:rPr>
        <w:t> </w:t>
      </w:r>
      <w:r>
        <w:rPr>
          <w:i/>
          <w:iCs/>
        </w:rPr>
        <w:t>day</w:t>
      </w:r>
      <w:r>
        <w:t>, when scheduled orders are</w:t>
      </w:r>
      <w:r w:rsidR="00A31F3F">
        <w:t xml:space="preserve"> executed</w:t>
      </w:r>
      <w:r>
        <w:t>.</w:t>
      </w:r>
    </w:p>
    <w:p w14:paraId="4DBC31B6" w14:textId="77777777" w:rsidR="00A31F3F" w:rsidRDefault="00A31F3F" w:rsidP="00A31F3F"/>
    <w:p w14:paraId="7538685B" w14:textId="77777777" w:rsidR="00A443E5" w:rsidRPr="00A31F3F" w:rsidRDefault="00A443E5" w:rsidP="00A31F3F">
      <w:pPr>
        <w:rPr>
          <w:b/>
        </w:rPr>
      </w:pPr>
      <w:r w:rsidRPr="00A31F3F">
        <w:rPr>
          <w:b/>
        </w:rPr>
        <w:t>noon</w:t>
      </w:r>
    </w:p>
    <w:p w14:paraId="10085A41" w14:textId="70849359" w:rsidR="00A443E5" w:rsidRDefault="00A443E5" w:rsidP="00A31F3F">
      <w:pPr>
        <w:ind w:left="360"/>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r>
        <w:rPr>
          <w:b/>
          <w:bCs/>
        </w:rPr>
        <w:t>P</w:t>
      </w:r>
      <w:r w:rsidR="00A31F3F">
        <w:rPr>
          <w:b/>
          <w:bCs/>
        </w:rPr>
        <w:t>aused</w:t>
      </w:r>
      <w:r>
        <w:t>) the user has the opportunity to enter</w:t>
      </w:r>
      <w:r>
        <w:rPr>
          <w:rStyle w:val="apple-converted-space"/>
          <w:color w:val="000000"/>
          <w:sz w:val="27"/>
          <w:szCs w:val="27"/>
        </w:rPr>
        <w:t> </w:t>
      </w:r>
      <w:r>
        <w:rPr>
          <w:i/>
          <w:iCs/>
        </w:rPr>
        <w:t>Orders</w:t>
      </w:r>
      <w:r>
        <w:t>.</w:t>
      </w:r>
    </w:p>
    <w:p w14:paraId="6113F75D" w14:textId="77777777" w:rsidR="00A31F3F" w:rsidRDefault="00A31F3F" w:rsidP="00A31F3F"/>
    <w:p w14:paraId="2B7B385F" w14:textId="77777777" w:rsidR="00A443E5" w:rsidRPr="00A31F3F" w:rsidRDefault="00A443E5" w:rsidP="00A31F3F">
      <w:pPr>
        <w:rPr>
          <w:b/>
        </w:rPr>
      </w:pPr>
      <w:r w:rsidRPr="00A31F3F">
        <w:rPr>
          <w:b/>
        </w:rPr>
        <w:t>order</w:t>
      </w:r>
    </w:p>
    <w:p w14:paraId="312E564D" w14:textId="77777777" w:rsidR="00A443E5" w:rsidRDefault="00A443E5" w:rsidP="00A31F3F">
      <w:pPr>
        <w:ind w:left="360"/>
      </w:pPr>
      <w:r>
        <w:t>Inputs to the Athena scenario and models are presented to Athena as</w:t>
      </w:r>
      <w:r>
        <w:rPr>
          <w:rStyle w:val="apple-converted-space"/>
          <w:color w:val="000000"/>
          <w:sz w:val="27"/>
          <w:szCs w:val="27"/>
        </w:rPr>
        <w:t> </w:t>
      </w:r>
      <w:r>
        <w:rPr>
          <w:i/>
          <w:iCs/>
        </w:rPr>
        <w:t>Orders</w:t>
      </w:r>
      <w:r>
        <w:t>.</w:t>
      </w:r>
    </w:p>
    <w:p w14:paraId="75C88FF2" w14:textId="77777777" w:rsidR="00A31F3F" w:rsidRDefault="00A31F3F" w:rsidP="00A31F3F">
      <w:pPr>
        <w:ind w:left="360"/>
      </w:pPr>
    </w:p>
    <w:p w14:paraId="59B18DE1" w14:textId="25314A34" w:rsidR="00A443E5" w:rsidRDefault="00A443E5" w:rsidP="00A31F3F">
      <w:pPr>
        <w:ind w:left="360"/>
      </w:pPr>
      <w:r>
        <w:lastRenderedPageBreak/>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A31F3F">
      <w:pPr>
        <w:ind w:left="360"/>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Pr="005211A3" w:rsidRDefault="005211A3" w:rsidP="00A31F3F">
      <w:pPr>
        <w:ind w:left="360"/>
      </w:pPr>
      <w:r>
        <w:t xml:space="preserve">Finally, orders can be sent by the </w:t>
      </w:r>
      <w:r>
        <w:rPr>
          <w:b/>
        </w:rPr>
        <w:t>EXECUTIVE</w:t>
      </w:r>
      <w:r>
        <w:t xml:space="preserve"> </w:t>
      </w:r>
      <w:r>
        <w:rPr>
          <w:i/>
        </w:rPr>
        <w:t>tactic</w:t>
      </w:r>
      <w:r>
        <w:t>.</w:t>
      </w:r>
    </w:p>
    <w:p w14:paraId="148B7694" w14:textId="77777777" w:rsidR="005211A3" w:rsidRDefault="005211A3" w:rsidP="005211A3"/>
    <w:p w14:paraId="1BC92246" w14:textId="77777777" w:rsidR="00A443E5" w:rsidRPr="005211A3" w:rsidRDefault="00A443E5" w:rsidP="005211A3">
      <w:pPr>
        <w:rPr>
          <w:b/>
        </w:rPr>
      </w:pPr>
      <w:r w:rsidRPr="005211A3">
        <w:rPr>
          <w:b/>
        </w:rPr>
        <w:t>playbox</w:t>
      </w:r>
    </w:p>
    <w:p w14:paraId="0E348EBB" w14:textId="77777777" w:rsidR="00A443E5" w:rsidRDefault="00A443E5" w:rsidP="005211A3">
      <w:pPr>
        <w:ind w:left="360"/>
      </w:pPr>
      <w:r>
        <w:t>The</w:t>
      </w:r>
      <w:r>
        <w:rPr>
          <w:rStyle w:val="apple-converted-space"/>
          <w:color w:val="000000"/>
          <w:sz w:val="27"/>
          <w:szCs w:val="27"/>
        </w:rPr>
        <w:t> </w:t>
      </w:r>
      <w:r>
        <w:rPr>
          <w:i/>
          <w:iCs/>
        </w:rPr>
        <w:t>playbox</w:t>
      </w:r>
      <w:r>
        <w:rPr>
          <w:rStyle w:val="apple-converted-space"/>
          <w:color w:val="000000"/>
          <w:sz w:val="27"/>
          <w:szCs w:val="27"/>
        </w:rPr>
        <w:t> </w:t>
      </w:r>
      <w:r>
        <w:t>is the region of interest to the analyst in the current scenario,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5211A3">
      <w:pPr>
        <w:rPr>
          <w:b/>
        </w:rPr>
      </w:pPr>
      <w:r w:rsidRPr="005211A3">
        <w:rPr>
          <w:b/>
        </w:rPr>
        <w:t>position</w:t>
      </w:r>
    </w:p>
    <w:p w14:paraId="6AC1FD74" w14:textId="77777777" w:rsidR="00A443E5" w:rsidRDefault="00A443E5" w:rsidP="005211A3">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 belief about a</w:t>
      </w:r>
      <w:r>
        <w:rPr>
          <w:rStyle w:val="apple-converted-space"/>
          <w:color w:val="000000"/>
          <w:sz w:val="27"/>
          <w:szCs w:val="27"/>
        </w:rPr>
        <w:t> </w:t>
      </w:r>
      <w:r>
        <w:rPr>
          <w:i/>
          <w:iCs/>
        </w:rPr>
        <w:t>topic</w:t>
      </w:r>
      <w:r>
        <w:rPr>
          <w:rStyle w:val="apple-converted-space"/>
          <w:color w:val="000000"/>
          <w:sz w:val="27"/>
          <w:szCs w:val="27"/>
        </w:rPr>
        <w:t> </w:t>
      </w:r>
      <w:r>
        <w:t xml:space="preserve">is represented as a </w:t>
      </w:r>
      <w:r w:rsidRPr="005211A3">
        <w:rPr>
          <w:i/>
        </w:rPr>
        <w:t>position</w:t>
      </w:r>
      <w:r>
        <w:t xml:space="preserve"> and an</w:t>
      </w:r>
      <w:r>
        <w:rPr>
          <w:rStyle w:val="apple-converted-space"/>
          <w:color w:val="000000"/>
          <w:sz w:val="27"/>
          <w:szCs w:val="27"/>
        </w:rPr>
        <w:t> </w:t>
      </w:r>
      <w:r>
        <w:rPr>
          <w:i/>
          <w:iCs/>
        </w:rPr>
        <w:t>emphasis</w:t>
      </w:r>
      <w:r>
        <w:rPr>
          <w:rStyle w:val="apple-converted-space"/>
          <w:color w:val="000000"/>
          <w:sz w:val="27"/>
          <w:szCs w:val="27"/>
        </w:rPr>
        <w:t> </w:t>
      </w:r>
      <w:r>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5211A3">
      <w:pPr>
        <w:ind w:left="360"/>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5211A3">
      <w:pPr>
        <w:ind w:left="360"/>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5211A3">
      <w:pPr>
        <w:rPr>
          <w:b/>
        </w:rPr>
      </w:pPr>
      <w:r w:rsidRPr="005211A3">
        <w:rPr>
          <w:b/>
        </w:rPr>
        <w:t>proximity</w:t>
      </w:r>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with another is expressed as one of the following four values,</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6BBE6916" w:rsidR="00A443E5" w:rsidRDefault="00A443E5" w:rsidP="005211A3">
      <w:pPr>
        <w:ind w:left="360"/>
      </w:pPr>
      <w:r>
        <w:lastRenderedPageBreak/>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Pr>
          <w:rStyle w:val="apple-converted-space"/>
          <w:color w:val="000000"/>
          <w:sz w:val="27"/>
          <w:szCs w:val="27"/>
        </w:rPr>
        <w:t>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p>
    <w:p w14:paraId="12B995E7" w14:textId="77777777" w:rsidR="005211A3" w:rsidRDefault="005211A3" w:rsidP="005211A3"/>
    <w:p w14:paraId="0107DB78" w14:textId="2D55FE16" w:rsidR="00A443E5" w:rsidRPr="005211A3" w:rsidRDefault="00A443E5" w:rsidP="005211A3">
      <w:pPr>
        <w:rPr>
          <w:b/>
        </w:rPr>
      </w:pPr>
      <w:r w:rsidRPr="005211A3">
        <w:rPr>
          <w:b/>
        </w:rPr>
        <w:t>relationship</w:t>
      </w:r>
    </w:p>
    <w:p w14:paraId="6A81B3D8" w14:textId="01907708" w:rsidR="005211A3" w:rsidRPr="005211A3" w:rsidRDefault="005211A3" w:rsidP="005211A3">
      <w:pPr>
        <w:ind w:left="360"/>
        <w:rPr>
          <w:bCs/>
        </w:rPr>
      </w:pPr>
      <w:r>
        <w:rPr>
          <w:bCs/>
        </w:rPr>
        <w:t xml:space="preserve">The attitude a group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3AA89506" w14:textId="77777777" w:rsidR="00A443E5" w:rsidRPr="007F58B5" w:rsidRDefault="00A443E5" w:rsidP="007F58B5">
      <w:pPr>
        <w:rPr>
          <w:b/>
        </w:rPr>
      </w:pPr>
      <w:r w:rsidRPr="007F58B5">
        <w:rPr>
          <w:b/>
        </w:rPr>
        <w:t>saliency</w:t>
      </w:r>
    </w:p>
    <w:p w14:paraId="7069CAD6" w14:textId="77777777"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is the importance of that concern to the group. Some groups will value quality of life more than autonomy; for others, culture will trump quality of life.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7F58B5">
      <w:pPr>
        <w:rPr>
          <w:b/>
        </w:rPr>
      </w:pPr>
      <w:r w:rsidRPr="007F58B5">
        <w:rPr>
          <w:b/>
        </w:rPr>
        <w:t>satisfaction</w:t>
      </w:r>
    </w:p>
    <w:p w14:paraId="58C26677" w14:textId="77777777"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t>. 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4412D4C5" w14:textId="77777777" w:rsidR="00A443E5" w:rsidRPr="007F58B5" w:rsidRDefault="00A443E5" w:rsidP="007F58B5">
      <w:pPr>
        <w:keepNext/>
        <w:rPr>
          <w:b/>
        </w:rPr>
      </w:pPr>
      <w:r w:rsidRPr="007F58B5">
        <w:rPr>
          <w:b/>
        </w:rPr>
        <w:lastRenderedPageBreak/>
        <w:t>scenario file</w:t>
      </w:r>
    </w:p>
    <w:p w14:paraId="46B117EE" w14:textId="2258455C" w:rsidR="00A443E5" w:rsidRPr="007F58B5" w:rsidRDefault="00A443E5" w:rsidP="007F58B5">
      <w:pPr>
        <w:ind w:left="360"/>
      </w:pPr>
      <w:r>
        <w:t xml:space="preserve">Athena is a document-centric application, rather like a word processor or spreadsheet application. </w:t>
      </w:r>
      <w:r w:rsidR="007F58B5">
        <w:t xml:space="preserve"> </w:t>
      </w:r>
      <w:r>
        <w:t>An Athena "document" is called an</w:t>
      </w:r>
      <w:r>
        <w:rPr>
          <w:rStyle w:val="apple-converted-space"/>
          <w:color w:val="000000"/>
          <w:sz w:val="27"/>
          <w:szCs w:val="27"/>
        </w:rPr>
        <w:t> </w:t>
      </w:r>
      <w:r w:rsidRPr="007F58B5">
        <w:rPr>
          <w:iCs/>
        </w:rPr>
        <w:t>Athena</w:t>
      </w:r>
      <w:r>
        <w:rPr>
          <w:i/>
          <w:iCs/>
        </w:rPr>
        <w:t xml:space="preserve"> scenario file</w:t>
      </w:r>
      <w:r>
        <w:t>. The scenario file contains the scenario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.adb</w:t>
      </w:r>
      <w:r w:rsidRPr="007F58B5">
        <w:t>" file type.</w:t>
      </w:r>
    </w:p>
    <w:p w14:paraId="02C5884F" w14:textId="77777777" w:rsidR="00784C80" w:rsidRDefault="00784C80" w:rsidP="00784C80"/>
    <w:p w14:paraId="12EFE513" w14:textId="77777777" w:rsidR="00A443E5" w:rsidRPr="00784C80" w:rsidRDefault="00A443E5" w:rsidP="00784C80">
      <w:pPr>
        <w:rPr>
          <w:b/>
        </w:rPr>
      </w:pPr>
      <w:r w:rsidRPr="00784C80">
        <w:rPr>
          <w:b/>
        </w:rPr>
        <w:t>sector</w:t>
      </w:r>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784C80">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r w:rsidRPr="00F90B4A">
        <w:rPr>
          <w:b/>
        </w:rPr>
        <w:t>security</w:t>
      </w:r>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90B4A">
      <w:pPr>
        <w:ind w:left="360"/>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3BBF7CF6" w14:textId="77777777" w:rsidR="007D67D4" w:rsidRDefault="007D67D4" w:rsidP="007D67D4"/>
    <w:p w14:paraId="69F65BC9" w14:textId="77777777" w:rsidR="00A443E5" w:rsidRPr="007D67D4" w:rsidRDefault="00A443E5" w:rsidP="007D67D4">
      <w:pPr>
        <w:rPr>
          <w:b/>
        </w:rPr>
      </w:pPr>
      <w:r w:rsidRPr="007D67D4">
        <w:rPr>
          <w:b/>
        </w:rPr>
        <w:t>snapshot</w:t>
      </w:r>
    </w:p>
    <w:p w14:paraId="2B2C24B5" w14:textId="26C895BC"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button, the simulation saves a snapshot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t>freely.</w:t>
      </w:r>
    </w:p>
    <w:p w14:paraId="30E4311B" w14:textId="77777777" w:rsidR="007D67D4" w:rsidRDefault="007D67D4" w:rsidP="007D67D4"/>
    <w:p w14:paraId="3E3D6484" w14:textId="77777777" w:rsidR="00A443E5" w:rsidRPr="007D67D4" w:rsidRDefault="00A443E5" w:rsidP="007D67D4">
      <w:pPr>
        <w:rPr>
          <w:b/>
        </w:rPr>
      </w:pPr>
      <w:r w:rsidRPr="007D67D4">
        <w:rPr>
          <w:b/>
        </w:rPr>
        <w:t>state</w:t>
      </w:r>
    </w:p>
    <w:p w14:paraId="5445E0F6" w14:textId="77777777" w:rsidR="00A443E5" w:rsidRDefault="00A443E5" w:rsidP="007D67D4">
      <w:pPr>
        <w:ind w:left="360"/>
      </w:pPr>
      <w:r>
        <w:rPr>
          <w:b/>
          <w:bCs/>
        </w:rPr>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E76C18">
      <w:pPr>
        <w:pStyle w:val="ListParagraph"/>
        <w:numPr>
          <w:ilvl w:val="0"/>
          <w:numId w:val="55"/>
        </w:numPr>
      </w:pPr>
      <w:r>
        <w:t>Prep</w:t>
      </w:r>
    </w:p>
    <w:p w14:paraId="29038833" w14:textId="77777777" w:rsidR="00A443E5" w:rsidRDefault="00A443E5" w:rsidP="00E76C18">
      <w:pPr>
        <w:pStyle w:val="ListParagraph"/>
        <w:numPr>
          <w:ilvl w:val="0"/>
          <w:numId w:val="55"/>
        </w:numPr>
      </w:pPr>
      <w:r>
        <w:t>Running</w:t>
      </w:r>
    </w:p>
    <w:p w14:paraId="078CC5DA" w14:textId="77777777" w:rsidR="00A443E5" w:rsidRDefault="00A443E5" w:rsidP="00E76C18">
      <w:pPr>
        <w:pStyle w:val="ListParagraph"/>
        <w:numPr>
          <w:ilvl w:val="0"/>
          <w:numId w:val="55"/>
        </w:numPr>
      </w:pPr>
      <w:r>
        <w:t>Paused</w:t>
      </w:r>
    </w:p>
    <w:p w14:paraId="3E8EEDF3" w14:textId="77777777" w:rsidR="00A443E5" w:rsidRDefault="00A443E5" w:rsidP="00E76C18">
      <w:pPr>
        <w:pStyle w:val="ListParagraph"/>
        <w:numPr>
          <w:ilvl w:val="0"/>
          <w:numId w:val="55"/>
        </w:numPr>
      </w:pPr>
      <w:r>
        <w:t>Snapshot</w:t>
      </w:r>
    </w:p>
    <w:p w14:paraId="76FB3583" w14:textId="77777777" w:rsidR="007D67D4" w:rsidRDefault="007D67D4" w:rsidP="007D67D4"/>
    <w:p w14:paraId="516A2464" w14:textId="77777777" w:rsidR="00A443E5" w:rsidRPr="00AA291A" w:rsidRDefault="00A443E5" w:rsidP="00AA291A">
      <w:pPr>
        <w:keepNext/>
        <w:rPr>
          <w:b/>
        </w:rPr>
      </w:pPr>
      <w:r w:rsidRPr="00AA291A">
        <w:rPr>
          <w:b/>
        </w:rPr>
        <w:lastRenderedPageBreak/>
        <w:t>strategy</w:t>
      </w:r>
    </w:p>
    <w:p w14:paraId="7002EC7D" w14:textId="09AFB3AC" w:rsidR="00A443E5" w:rsidRDefault="00A443E5" w:rsidP="00AA291A">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343216">
      <w:pPr>
        <w:rPr>
          <w:b/>
        </w:rPr>
      </w:pPr>
      <w:r w:rsidRPr="00343216">
        <w:rPr>
          <w:b/>
        </w:rPr>
        <w:t>subsistence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r w:rsidRPr="00343216">
        <w:rPr>
          <w:b/>
        </w:rPr>
        <w:t>support</w:t>
      </w:r>
    </w:p>
    <w:p w14:paraId="0FEEBD1E" w14:textId="63A316F3" w:rsidR="00A443E5" w:rsidRDefault="00A443E5" w:rsidP="00343216">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is the degree to which the people (including </w:t>
      </w:r>
      <w:r w:rsidRPr="00343216">
        <w:rPr>
          <w:i/>
        </w:rPr>
        <w:t xml:space="preserve">force </w:t>
      </w:r>
      <w:r w:rsidR="00343216" w:rsidRPr="00343216">
        <w:rPr>
          <w:i/>
        </w:rPr>
        <w:t>group</w:t>
      </w:r>
      <w:r w:rsidR="00343216">
        <w:t xml:space="preserve"> </w:t>
      </w:r>
      <w:r>
        <w:t xml:space="preserve">and </w:t>
      </w:r>
      <w:r w:rsidRPr="00343216">
        <w:rPr>
          <w:i/>
        </w:rPr>
        <w:t>organization group</w:t>
      </w:r>
      <w:r>
        <w:t xml:space="preserve"> personnel) in the neighborhood will do his bidding. Support is based on the </w:t>
      </w:r>
      <w:r w:rsidRPr="00343216">
        <w:rPr>
          <w:i/>
        </w:rPr>
        <w:t>vertical relationship</w:t>
      </w:r>
      <w:r>
        <w:t xml:space="preserve"> between local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02B4450B" w14:textId="77777777" w:rsidR="00343216" w:rsidRDefault="00343216" w:rsidP="00343216"/>
    <w:p w14:paraId="54D9F29A" w14:textId="77777777" w:rsidR="00A443E5" w:rsidRPr="00343216" w:rsidRDefault="00A443E5" w:rsidP="00343216">
      <w:pPr>
        <w:rPr>
          <w:b/>
        </w:rPr>
      </w:pPr>
      <w:r w:rsidRPr="00343216">
        <w:rPr>
          <w:b/>
        </w:rPr>
        <w:t>tick</w:t>
      </w:r>
    </w:p>
    <w:p w14:paraId="483CDB75" w14:textId="77777777" w:rsidR="00A443E5" w:rsidRDefault="00A443E5" w:rsidP="00343216">
      <w:pPr>
        <w:ind w:left="360"/>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338D035C" w:rsidR="00A443E5" w:rsidRDefault="00A443E5" w:rsidP="00343216">
      <w:pPr>
        <w:ind w:left="360"/>
      </w:pPr>
      <w:r>
        <w:t>Some processing, such as computing attrition, happens every so many ti</w:t>
      </w:r>
      <w:r w:rsidR="00343216">
        <w:t>ck</w:t>
      </w:r>
      <w:r>
        <w:t>s (typically seven days, or one week); this weekly interval is sometimes referred to as the "tock", e.g., "attrition is assessed every attrition tock".</w:t>
      </w:r>
    </w:p>
    <w:p w14:paraId="43C6B1A5" w14:textId="77777777" w:rsidR="00343216" w:rsidRDefault="00343216" w:rsidP="00343216"/>
    <w:p w14:paraId="005AA356" w14:textId="77777777" w:rsidR="00A443E5" w:rsidRPr="00343216" w:rsidRDefault="00A443E5" w:rsidP="00343216">
      <w:pPr>
        <w:rPr>
          <w:b/>
        </w:rPr>
      </w:pPr>
      <w:r w:rsidRPr="00343216">
        <w:rPr>
          <w:b/>
        </w:rPr>
        <w:t>time specification string</w:t>
      </w:r>
    </w:p>
    <w:p w14:paraId="3038D476" w14:textId="77777777" w:rsidR="00A443E5" w:rsidRDefault="00A443E5" w:rsidP="00343216">
      <w:pPr>
        <w:ind w:left="360"/>
      </w:pPr>
      <w:r>
        <w:t>A time specification string identifies a particular simulation time. It has the form "</w:t>
      </w:r>
      <w:r>
        <w:rPr>
          <w:i/>
          <w:iCs/>
        </w:rPr>
        <w:t>baseTime</w:t>
      </w:r>
      <w:r>
        <w:rPr>
          <w:rStyle w:val="apple-converted-space"/>
          <w:color w:val="000000"/>
          <w:sz w:val="27"/>
          <w:szCs w:val="27"/>
        </w:rPr>
        <w:t> </w:t>
      </w:r>
      <w:r>
        <w:t>+/-</w:t>
      </w:r>
      <w:r>
        <w:rPr>
          <w:rStyle w:val="apple-converted-space"/>
          <w:color w:val="000000"/>
          <w:sz w:val="27"/>
          <w:szCs w:val="27"/>
        </w:rPr>
        <w:t> </w:t>
      </w:r>
      <w:r>
        <w:rPr>
          <w:i/>
          <w:iCs/>
        </w:rPr>
        <w:t>offset</w:t>
      </w:r>
      <w:r>
        <w:t>", where the offset is some number of days and the base time has one of the following forms:</w:t>
      </w:r>
    </w:p>
    <w:p w14:paraId="10BBFC9D" w14:textId="77777777" w:rsidR="00343216" w:rsidRDefault="00343216" w:rsidP="00343216">
      <w:pPr>
        <w:ind w:left="360"/>
      </w:pPr>
    </w:p>
    <w:p w14:paraId="0F3B91E2" w14:textId="77777777" w:rsidR="00A443E5" w:rsidRDefault="00A443E5" w:rsidP="00E76C18">
      <w:pPr>
        <w:pStyle w:val="ListParagraph"/>
        <w:numPr>
          <w:ilvl w:val="0"/>
          <w:numId w:val="56"/>
        </w:numPr>
      </w:pPr>
      <w:r w:rsidRPr="00343216">
        <w:rPr>
          <w:b/>
          <w:bCs/>
        </w:rPr>
        <w:t>T0</w:t>
      </w:r>
      <w:r>
        <w:t>: Time zero, the beginning of the simulation.</w:t>
      </w:r>
    </w:p>
    <w:p w14:paraId="7B5832E3" w14:textId="77777777" w:rsidR="00A443E5" w:rsidRDefault="00A443E5" w:rsidP="00E76C18">
      <w:pPr>
        <w:pStyle w:val="ListParagraph"/>
        <w:numPr>
          <w:ilvl w:val="0"/>
          <w:numId w:val="56"/>
        </w:numPr>
      </w:pPr>
      <w:r w:rsidRPr="00343216">
        <w:rPr>
          <w:b/>
          <w:bCs/>
        </w:rPr>
        <w:t>NOW</w:t>
      </w:r>
      <w:r>
        <w:t>: The current simulation time.</w:t>
      </w:r>
    </w:p>
    <w:p w14:paraId="01A5199E" w14:textId="77777777" w:rsidR="00A443E5" w:rsidRDefault="00A443E5" w:rsidP="00E76C18">
      <w:pPr>
        <w:pStyle w:val="ListParagraph"/>
        <w:numPr>
          <w:ilvl w:val="0"/>
          <w:numId w:val="56"/>
        </w:numPr>
      </w:pPr>
      <w:r w:rsidRPr="00343216">
        <w:rPr>
          <w:b/>
          <w:bCs/>
          <w:i/>
          <w:iCs/>
        </w:rPr>
        <w:t>days</w:t>
      </w:r>
      <w:r>
        <w:t>: The time as some number of days since</w:t>
      </w:r>
      <w:r w:rsidRPr="00343216">
        <w:rPr>
          <w:rStyle w:val="apple-converted-space"/>
          <w:color w:val="000000"/>
          <w:sz w:val="27"/>
          <w:szCs w:val="27"/>
        </w:rPr>
        <w:t> </w:t>
      </w:r>
      <w:r w:rsidRPr="00343216">
        <w:rPr>
          <w:b/>
          <w:bCs/>
        </w:rPr>
        <w:t>T0</w:t>
      </w:r>
      <w:r>
        <w:t>.</w:t>
      </w:r>
    </w:p>
    <w:p w14:paraId="35D46C49" w14:textId="77777777" w:rsidR="00A443E5" w:rsidRDefault="00A443E5" w:rsidP="00E76C18">
      <w:pPr>
        <w:pStyle w:val="ListParagraph"/>
        <w:numPr>
          <w:ilvl w:val="0"/>
          <w:numId w:val="56"/>
        </w:numPr>
      </w:pPr>
      <w:r w:rsidRPr="00343216">
        <w:rPr>
          <w:b/>
          <w:bCs/>
        </w:rPr>
        <w:t>zulu</w:t>
      </w:r>
      <w:r>
        <w:t>: A</w:t>
      </w:r>
      <w:r w:rsidRPr="00343216">
        <w:rPr>
          <w:rStyle w:val="apple-converted-space"/>
          <w:color w:val="000000"/>
          <w:sz w:val="27"/>
          <w:szCs w:val="27"/>
        </w:rPr>
        <w:t> </w:t>
      </w:r>
      <w:r>
        <w:t>zulu-time.</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E76C18">
      <w:pPr>
        <w:pStyle w:val="ListParagraph"/>
        <w:numPr>
          <w:ilvl w:val="0"/>
          <w:numId w:val="57"/>
        </w:numPr>
      </w:pPr>
      <w:r w:rsidRPr="00343216">
        <w:rPr>
          <w:b/>
          <w:bCs/>
        </w:rPr>
        <w:t>NOW</w:t>
      </w:r>
      <w:r>
        <w:t>: The current simulation time.</w:t>
      </w:r>
    </w:p>
    <w:p w14:paraId="629A3B3B" w14:textId="77777777" w:rsidR="00A443E5" w:rsidRDefault="00A443E5" w:rsidP="00E76C18">
      <w:pPr>
        <w:pStyle w:val="ListParagraph"/>
        <w:numPr>
          <w:ilvl w:val="0"/>
          <w:numId w:val="57"/>
        </w:numPr>
      </w:pPr>
      <w:r w:rsidRPr="00343216">
        <w:rPr>
          <w:b/>
          <w:bCs/>
        </w:rPr>
        <w:t>NOW+30</w:t>
      </w:r>
      <w:r>
        <w:t>: 30 days from now.</w:t>
      </w:r>
    </w:p>
    <w:p w14:paraId="51DF449D" w14:textId="77777777" w:rsidR="00A443E5" w:rsidRDefault="00A443E5" w:rsidP="00E76C18">
      <w:pPr>
        <w:pStyle w:val="ListParagraph"/>
        <w:numPr>
          <w:ilvl w:val="0"/>
          <w:numId w:val="57"/>
        </w:numPr>
      </w:pPr>
      <w:r w:rsidRPr="00343216">
        <w:rPr>
          <w:b/>
          <w:bCs/>
        </w:rPr>
        <w:t>200000ZFEB10+7</w:t>
      </w:r>
      <w:r>
        <w:t>: 7 days after 20 February 2010.</w:t>
      </w:r>
    </w:p>
    <w:p w14:paraId="7D581060" w14:textId="77777777" w:rsidR="00A443E5" w:rsidRDefault="00A443E5" w:rsidP="00E76C18">
      <w:pPr>
        <w:pStyle w:val="ListParagraph"/>
        <w:numPr>
          <w:ilvl w:val="0"/>
          <w:numId w:val="57"/>
        </w:numPr>
      </w:pPr>
      <w:r w:rsidRPr="00343216">
        <w:rPr>
          <w:b/>
          <w:bCs/>
        </w:rPr>
        <w:t>-5</w:t>
      </w:r>
      <w:r>
        <w:t>: Five days ago</w:t>
      </w:r>
    </w:p>
    <w:p w14:paraId="36792ECF" w14:textId="77777777" w:rsidR="00A443E5" w:rsidRDefault="00A443E5" w:rsidP="00E76C18">
      <w:pPr>
        <w:pStyle w:val="ListParagraph"/>
        <w:numPr>
          <w:ilvl w:val="0"/>
          <w:numId w:val="57"/>
        </w:numPr>
      </w:pPr>
      <w:r w:rsidRPr="00343216">
        <w:rPr>
          <w:b/>
          <w:bCs/>
        </w:rPr>
        <w:lastRenderedPageBreak/>
        <w:t>+5</w:t>
      </w:r>
      <w:r>
        <w:t>: Five days from now</w:t>
      </w:r>
    </w:p>
    <w:p w14:paraId="62057F75" w14:textId="77777777" w:rsidR="00A443E5" w:rsidRDefault="00A443E5" w:rsidP="00E76C18">
      <w:pPr>
        <w:pStyle w:val="ListParagraph"/>
        <w:numPr>
          <w:ilvl w:val="0"/>
          <w:numId w:val="57"/>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r w:rsidRPr="00226219">
        <w:rPr>
          <w:b/>
        </w:rPr>
        <w:t>tock</w:t>
      </w:r>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r w:rsidRPr="00226219">
        <w:rPr>
          <w:b/>
        </w:rPr>
        <w:t>topic</w:t>
      </w:r>
    </w:p>
    <w:p w14:paraId="0727B798" w14:textId="4CD34A32" w:rsidR="00A443E5" w:rsidRDefault="00A443E5" w:rsidP="00226219">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7A583977"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is a topic</w:t>
      </w:r>
      <w:r>
        <w:t>.</w:t>
      </w:r>
    </w:p>
    <w:p w14:paraId="26A95166" w14:textId="77777777" w:rsidR="00226219" w:rsidRDefault="00226219" w:rsidP="00226219"/>
    <w:p w14:paraId="4AC0F35F" w14:textId="77777777" w:rsidR="00A443E5" w:rsidRPr="00226219" w:rsidRDefault="00A443E5" w:rsidP="00226219">
      <w:pPr>
        <w:rPr>
          <w:b/>
        </w:rPr>
      </w:pPr>
      <w:r w:rsidRPr="00226219">
        <w:rPr>
          <w:b/>
        </w:rPr>
        <w:t>unit</w:t>
      </w:r>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46AED6E2"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the</w:t>
      </w:r>
      <w:r>
        <w:rPr>
          <w:rStyle w:val="apple-converted-space"/>
          <w:color w:val="000000"/>
          <w:sz w:val="27"/>
          <w:szCs w:val="27"/>
        </w:rPr>
        <w:t> </w:t>
      </w:r>
      <w:r w:rsidRPr="00226219">
        <w:rPr>
          <w:b/>
          <w:iCs/>
        </w:rPr>
        <w:t>DEPLOY</w:t>
      </w:r>
      <w:r>
        <w:rPr>
          <w:i/>
          <w:iCs/>
        </w:rPr>
        <w:t xml:space="preserve"> tactic</w:t>
      </w:r>
      <w:r>
        <w:t xml:space="preserve">; and also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t>. Thus, every unit belongs to some group.</w:t>
      </w:r>
    </w:p>
    <w:p w14:paraId="3C7675F1" w14:textId="77777777" w:rsidR="00226219" w:rsidRDefault="00226219" w:rsidP="00226219">
      <w:pPr>
        <w:ind w:left="360"/>
      </w:pPr>
    </w:p>
    <w:p w14:paraId="6791C82B" w14:textId="77777777" w:rsidR="00A443E5" w:rsidRDefault="00A443E5" w:rsidP="00226219">
      <w:pPr>
        <w:ind w:left="360"/>
      </w:pPr>
      <w:r>
        <w:t>Each unit is tied to a particular neighborhood and can be moved about within that neighborhood for the purposes of visualization; however, a unit's specific location within a 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77B91418" w14:textId="77777777" w:rsidR="00226219" w:rsidRDefault="00226219" w:rsidP="00226219"/>
    <w:p w14:paraId="27AFCB80" w14:textId="77777777" w:rsidR="00A443E5" w:rsidRPr="00226219" w:rsidRDefault="00A443E5" w:rsidP="00226219">
      <w:pPr>
        <w:rPr>
          <w:b/>
        </w:rPr>
      </w:pPr>
      <w:r w:rsidRPr="00226219">
        <w:rPr>
          <w:b/>
        </w:rPr>
        <w:t>urbanization</w:t>
      </w:r>
    </w:p>
    <w:p w14:paraId="1E1EB043" w14:textId="266D2270" w:rsidR="00A443E5" w:rsidRPr="00226219" w:rsidRDefault="00A443E5" w:rsidP="00226219">
      <w:pPr>
        <w:ind w:left="360"/>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p>
    <w:p w14:paraId="69B5C09F" w14:textId="77777777" w:rsidR="00226219" w:rsidRDefault="00226219" w:rsidP="00226219">
      <w:pPr>
        <w:ind w:left="360"/>
      </w:pPr>
    </w:p>
    <w:p w14:paraId="43E7CBA0" w14:textId="27496FFC" w:rsidR="00470BB6" w:rsidRPr="00470BB6" w:rsidRDefault="00470BB6" w:rsidP="00226219">
      <w:pPr>
        <w:keepNext/>
        <w:rPr>
          <w:b/>
        </w:rPr>
      </w:pPr>
      <w:r>
        <w:rPr>
          <w:b/>
        </w:rPr>
        <w:lastRenderedPageBreak/>
        <w:t>vertical relationship</w:t>
      </w:r>
    </w:p>
    <w:p w14:paraId="528142AD" w14:textId="37B014DD" w:rsidR="00470BB6" w:rsidRDefault="00470BB6" w:rsidP="00470BB6">
      <w:pPr>
        <w:ind w:left="360"/>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TBD: Include affinity scale. </w:t>
      </w:r>
    </w:p>
    <w:p w14:paraId="0FB59712" w14:textId="77777777" w:rsidR="00226219" w:rsidRDefault="00226219" w:rsidP="00226219"/>
    <w:p w14:paraId="69A3F3D2" w14:textId="77777777" w:rsidR="00A443E5" w:rsidRPr="00226219" w:rsidRDefault="00A443E5" w:rsidP="00226219">
      <w:pPr>
        <w:rPr>
          <w:b/>
        </w:rPr>
      </w:pPr>
      <w:r w:rsidRPr="00226219">
        <w:rPr>
          <w:b/>
        </w:rPr>
        <w:t>volatility</w:t>
      </w:r>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r w:rsidRPr="00226219">
        <w:rPr>
          <w:b/>
        </w:rPr>
        <w:t>worker</w:t>
      </w:r>
    </w:p>
    <w:p w14:paraId="6C7DBA04" w14:textId="003805E2" w:rsidR="00A443E5" w:rsidRDefault="00A443E5" w:rsidP="00226219">
      <w:pPr>
        <w:ind w:left="360"/>
      </w:pPr>
      <w:r>
        <w:t>A member of the labor force, as determined by the</w:t>
      </w:r>
      <w:r>
        <w:rPr>
          <w:rStyle w:val="apple-converted-space"/>
          <w:color w:val="000000"/>
          <w:sz w:val="27"/>
          <w:szCs w:val="27"/>
        </w:rPr>
        <w:t> </w:t>
      </w:r>
      <w:r w:rsidRPr="00226219">
        <w:rPr>
          <w:iCs/>
        </w:rPr>
        <w:t>Demographics</w:t>
      </w:r>
      <w:r>
        <w:rPr>
          <w:rStyle w:val="apple-converted-space"/>
          <w:color w:val="000000"/>
          <w:sz w:val="27"/>
          <w:szCs w:val="27"/>
        </w:rPr>
        <w:t> </w:t>
      </w:r>
      <w:r>
        <w:t xml:space="preserve">model.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r w:rsidRPr="007F72B8">
        <w:rPr>
          <w:b/>
        </w:rPr>
        <w:t>zulu-time</w:t>
      </w:r>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r w:rsidRPr="007F72B8">
        <w:rPr>
          <w:i/>
        </w:rPr>
        <w:t>ddhhmm</w:t>
      </w:r>
      <w:r>
        <w:t>Z</w:t>
      </w:r>
      <w:r w:rsidRPr="007F72B8">
        <w:rPr>
          <w:i/>
        </w:rPr>
        <w:t>mmmyy</w:t>
      </w:r>
    </w:p>
    <w:p w14:paraId="0EED418B" w14:textId="77777777" w:rsidR="007F72B8" w:rsidRDefault="007F72B8" w:rsidP="007F72B8"/>
    <w:p w14:paraId="62FA7878" w14:textId="77777777" w:rsidR="00A443E5" w:rsidRDefault="00A443E5" w:rsidP="007F72B8">
      <w:pPr>
        <w:ind w:left="360"/>
      </w:pPr>
      <w:r>
        <w:t>where</w:t>
      </w:r>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r>
              <w:rPr>
                <w:b/>
                <w:bCs/>
                <w:i/>
                <w:iCs/>
              </w:rPr>
              <w:t>dd</w:t>
            </w:r>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r>
              <w:rPr>
                <w:b/>
                <w:bCs/>
                <w:i/>
                <w:iCs/>
              </w:rPr>
              <w:t>hhmm</w:t>
            </w:r>
          </w:p>
        </w:tc>
        <w:tc>
          <w:tcPr>
            <w:tcW w:w="4542" w:type="pct"/>
            <w:hideMark/>
          </w:tcPr>
          <w:p w14:paraId="00A79B2F" w14:textId="605F8556" w:rsidR="00A443E5" w:rsidRDefault="00A443E5" w:rsidP="007F72B8">
            <w:r>
              <w:t>The time of day in hours and minutes, using a 24-hour clock, UTC (Greenwich Mean Time). (The "Z" indicates the time zone.)</w:t>
            </w:r>
            <w:r w:rsidR="007F72B8">
              <w:t xml:space="preserve">  </w:t>
            </w:r>
            <w:bookmarkStart w:id="204" w:name="_GoBack"/>
            <w:bookmarkEnd w:id="204"/>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r>
              <w:rPr>
                <w:b/>
                <w:bCs/>
                <w:i/>
                <w:iCs/>
              </w:rPr>
              <w:t>yy</w:t>
            </w:r>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05" w:name="_Toc314555957"/>
      <w:r>
        <w:lastRenderedPageBreak/>
        <w:t>Acronyms</w:t>
      </w:r>
      <w:bookmarkEnd w:id="205"/>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06" w:name="_Ref314039159"/>
      <w:bookmarkStart w:id="207" w:name="_Toc314555958"/>
      <w:r>
        <w:lastRenderedPageBreak/>
        <w:t>Scenario Checklist</w:t>
      </w:r>
      <w:bookmarkEnd w:id="206"/>
      <w:bookmarkEnd w:id="207"/>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606E9E">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9EDA6" w14:textId="77777777" w:rsidR="00E76C18" w:rsidRDefault="00E76C18">
      <w:r>
        <w:separator/>
      </w:r>
    </w:p>
    <w:p w14:paraId="016EE954" w14:textId="77777777" w:rsidR="00E76C18" w:rsidRDefault="00E76C18"/>
    <w:p w14:paraId="16F9DDE9" w14:textId="77777777" w:rsidR="00E76C18" w:rsidRDefault="00E76C18" w:rsidP="00D7666B"/>
  </w:endnote>
  <w:endnote w:type="continuationSeparator" w:id="0">
    <w:p w14:paraId="744E74BB" w14:textId="77777777" w:rsidR="00E76C18" w:rsidRDefault="00E76C18">
      <w:r>
        <w:continuationSeparator/>
      </w:r>
    </w:p>
    <w:p w14:paraId="00E1247C" w14:textId="77777777" w:rsidR="00E76C18" w:rsidRDefault="00E76C18"/>
    <w:p w14:paraId="58414C30" w14:textId="77777777" w:rsidR="00E76C18" w:rsidRDefault="00E76C1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0F377B" w:rsidRDefault="000F377B"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7F72B8">
      <w:rPr>
        <w:rStyle w:val="PageNumber"/>
        <w:noProof/>
      </w:rPr>
      <w:t>122</w:t>
    </w:r>
    <w:r>
      <w:rPr>
        <w:rStyle w:val="PageNumber"/>
      </w:rPr>
      <w:fldChar w:fldCharType="end"/>
    </w:r>
  </w:p>
  <w:p w14:paraId="2AA40724" w14:textId="77777777" w:rsidR="000F377B" w:rsidRDefault="000F377B"/>
  <w:p w14:paraId="543EF6AC" w14:textId="77777777" w:rsidR="000F377B" w:rsidRDefault="000F377B"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4938E" w14:textId="77777777" w:rsidR="00E76C18" w:rsidRDefault="00E76C18">
      <w:r>
        <w:separator/>
      </w:r>
    </w:p>
    <w:p w14:paraId="62FD7C6F" w14:textId="77777777" w:rsidR="00E76C18" w:rsidRDefault="00E76C18"/>
    <w:p w14:paraId="319BA3F6" w14:textId="77777777" w:rsidR="00E76C18" w:rsidRDefault="00E76C18" w:rsidP="00D7666B"/>
  </w:footnote>
  <w:footnote w:type="continuationSeparator" w:id="0">
    <w:p w14:paraId="55DAED49" w14:textId="77777777" w:rsidR="00E76C18" w:rsidRDefault="00E76C18">
      <w:r>
        <w:continuationSeparator/>
      </w:r>
    </w:p>
    <w:p w14:paraId="4ACDEFA5" w14:textId="77777777" w:rsidR="00E76C18" w:rsidRDefault="00E76C18"/>
    <w:p w14:paraId="596F7CE2" w14:textId="77777777" w:rsidR="00E76C18" w:rsidRDefault="00E76C18" w:rsidP="00D7666B"/>
  </w:footnote>
  <w:footnote w:id="1">
    <w:p w14:paraId="0256EB24" w14:textId="04C8E683" w:rsidR="000F377B" w:rsidRPr="0033439A" w:rsidRDefault="000F377B">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0F377B" w:rsidRDefault="000F377B">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0F377B" w:rsidRDefault="000F377B">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0F377B" w:rsidRDefault="000F377B">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0F377B" w:rsidRDefault="000F377B">
      <w:pPr>
        <w:pStyle w:val="FootnoteText"/>
      </w:pPr>
      <w:r>
        <w:rPr>
          <w:rStyle w:val="FootnoteReference"/>
        </w:rPr>
        <w:footnoteRef/>
      </w:r>
      <w:r>
        <w:t xml:space="preserve"> Cynical?  Yes.  Your point?</w:t>
      </w:r>
    </w:p>
  </w:footnote>
  <w:footnote w:id="6">
    <w:p w14:paraId="0A615CD1" w14:textId="2F8A4F20" w:rsidR="000F377B" w:rsidRDefault="000F377B">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0F377B" w:rsidRDefault="000F377B">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0F377B" w:rsidRDefault="000F377B">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0F377B" w:rsidRPr="008A5118" w:rsidRDefault="000F377B">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0F377B" w:rsidRDefault="000F377B"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0F377B" w:rsidRDefault="000F377B">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0F377B" w:rsidRPr="00B943E6" w:rsidRDefault="000F377B">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0F377B" w:rsidRDefault="000F377B">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0F377B" w:rsidRDefault="000F377B">
      <w:pPr>
        <w:pStyle w:val="FootnoteText"/>
      </w:pPr>
      <w:r>
        <w:rPr>
          <w:rStyle w:val="FootnoteReference"/>
        </w:rPr>
        <w:footnoteRef/>
      </w:r>
      <w:r>
        <w:t xml:space="preserve"> The analyst can re-enable the tactic through the Strategy Browser if desired.</w:t>
      </w:r>
    </w:p>
  </w:footnote>
  <w:footnote w:id="15">
    <w:p w14:paraId="10AEC8D8" w14:textId="77777777" w:rsidR="000F377B" w:rsidRDefault="000F377B"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0F377B" w:rsidRDefault="000F377B">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255A27" w:rsidRDefault="00255A27">
      <w:pPr>
        <w:pStyle w:val="FootnoteText"/>
      </w:pPr>
      <w:r>
        <w:rPr>
          <w:rStyle w:val="FootnoteReference"/>
        </w:rPr>
        <w:footnoteRef/>
      </w:r>
      <w:r>
        <w:t xml:space="preserve"> In the future, we expect to have explicit models of recruitment and desertion.</w:t>
      </w:r>
    </w:p>
  </w:footnote>
  <w:footnote w:id="18">
    <w:p w14:paraId="657B164D" w14:textId="77777777" w:rsidR="00255A27" w:rsidRDefault="00255A27"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B433ED" w:rsidRDefault="00B433ED">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257496" w:rsidRDefault="00257496"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0F377B" w:rsidRPr="004D07B9" w:rsidRDefault="000F377B">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0F377B" w:rsidRDefault="000F377B"/>
  <w:p w14:paraId="2A8EE832" w14:textId="77777777" w:rsidR="000F377B" w:rsidRDefault="000F377B"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6">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8">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1">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9">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2">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num>
  <w:num w:numId="3">
    <w:abstractNumId w:val="20"/>
  </w:num>
  <w:num w:numId="4">
    <w:abstractNumId w:val="28"/>
  </w:num>
  <w:num w:numId="5">
    <w:abstractNumId w:val="55"/>
  </w:num>
  <w:num w:numId="6">
    <w:abstractNumId w:val="17"/>
  </w:num>
  <w:num w:numId="7">
    <w:abstractNumId w:val="15"/>
  </w:num>
  <w:num w:numId="8">
    <w:abstractNumId w:val="13"/>
  </w:num>
  <w:num w:numId="9">
    <w:abstractNumId w:val="44"/>
  </w:num>
  <w:num w:numId="10">
    <w:abstractNumId w:val="39"/>
  </w:num>
  <w:num w:numId="11">
    <w:abstractNumId w:val="14"/>
  </w:num>
  <w:num w:numId="12">
    <w:abstractNumId w:val="9"/>
  </w:num>
  <w:num w:numId="13">
    <w:abstractNumId w:val="50"/>
  </w:num>
  <w:num w:numId="14">
    <w:abstractNumId w:val="43"/>
  </w:num>
  <w:num w:numId="15">
    <w:abstractNumId w:val="3"/>
  </w:num>
  <w:num w:numId="16">
    <w:abstractNumId w:val="49"/>
  </w:num>
  <w:num w:numId="17">
    <w:abstractNumId w:val="53"/>
  </w:num>
  <w:num w:numId="18">
    <w:abstractNumId w:val="16"/>
  </w:num>
  <w:num w:numId="19">
    <w:abstractNumId w:val="18"/>
  </w:num>
  <w:num w:numId="20">
    <w:abstractNumId w:val="45"/>
  </w:num>
  <w:num w:numId="21">
    <w:abstractNumId w:val="32"/>
  </w:num>
  <w:num w:numId="22">
    <w:abstractNumId w:val="0"/>
  </w:num>
  <w:num w:numId="23">
    <w:abstractNumId w:val="42"/>
  </w:num>
  <w:num w:numId="24">
    <w:abstractNumId w:val="41"/>
  </w:num>
  <w:num w:numId="25">
    <w:abstractNumId w:val="25"/>
  </w:num>
  <w:num w:numId="26">
    <w:abstractNumId w:val="12"/>
  </w:num>
  <w:num w:numId="27">
    <w:abstractNumId w:val="10"/>
  </w:num>
  <w:num w:numId="28">
    <w:abstractNumId w:val="1"/>
  </w:num>
  <w:num w:numId="29">
    <w:abstractNumId w:val="46"/>
  </w:num>
  <w:num w:numId="30">
    <w:abstractNumId w:val="35"/>
  </w:num>
  <w:num w:numId="31">
    <w:abstractNumId w:val="37"/>
  </w:num>
  <w:num w:numId="32">
    <w:abstractNumId w:val="21"/>
  </w:num>
  <w:num w:numId="33">
    <w:abstractNumId w:val="52"/>
  </w:num>
  <w:num w:numId="34">
    <w:abstractNumId w:val="22"/>
  </w:num>
  <w:num w:numId="35">
    <w:abstractNumId w:val="56"/>
  </w:num>
  <w:num w:numId="36">
    <w:abstractNumId w:val="29"/>
  </w:num>
  <w:num w:numId="37">
    <w:abstractNumId w:val="26"/>
  </w:num>
  <w:num w:numId="38">
    <w:abstractNumId w:val="51"/>
  </w:num>
  <w:num w:numId="39">
    <w:abstractNumId w:val="36"/>
  </w:num>
  <w:num w:numId="40">
    <w:abstractNumId w:val="24"/>
  </w:num>
  <w:num w:numId="41">
    <w:abstractNumId w:val="23"/>
  </w:num>
  <w:num w:numId="42">
    <w:abstractNumId w:val="40"/>
  </w:num>
  <w:num w:numId="43">
    <w:abstractNumId w:val="38"/>
  </w:num>
  <w:num w:numId="44">
    <w:abstractNumId w:val="8"/>
  </w:num>
  <w:num w:numId="45">
    <w:abstractNumId w:val="48"/>
  </w:num>
  <w:num w:numId="46">
    <w:abstractNumId w:val="47"/>
  </w:num>
  <w:num w:numId="47">
    <w:abstractNumId w:val="4"/>
  </w:num>
  <w:num w:numId="48">
    <w:abstractNumId w:val="54"/>
  </w:num>
  <w:num w:numId="49">
    <w:abstractNumId w:val="19"/>
  </w:num>
  <w:num w:numId="50">
    <w:abstractNumId w:val="5"/>
  </w:num>
  <w:num w:numId="51">
    <w:abstractNumId w:val="30"/>
  </w:num>
  <w:num w:numId="52">
    <w:abstractNumId w:val="7"/>
  </w:num>
  <w:num w:numId="53">
    <w:abstractNumId w:val="33"/>
  </w:num>
  <w:num w:numId="54">
    <w:abstractNumId w:val="2"/>
  </w:num>
  <w:num w:numId="55">
    <w:abstractNumId w:val="11"/>
  </w:num>
  <w:num w:numId="56">
    <w:abstractNumId w:val="27"/>
  </w:num>
  <w:num w:numId="57">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426DC"/>
    <w:rsid w:val="00042CD2"/>
    <w:rsid w:val="0004459C"/>
    <w:rsid w:val="00052915"/>
    <w:rsid w:val="00055DBF"/>
    <w:rsid w:val="00085B55"/>
    <w:rsid w:val="00090A26"/>
    <w:rsid w:val="000A4915"/>
    <w:rsid w:val="000A6638"/>
    <w:rsid w:val="000A7B01"/>
    <w:rsid w:val="000B1400"/>
    <w:rsid w:val="000B60E3"/>
    <w:rsid w:val="000B6EFE"/>
    <w:rsid w:val="000D6EB8"/>
    <w:rsid w:val="000E3F24"/>
    <w:rsid w:val="000E7165"/>
    <w:rsid w:val="000F377B"/>
    <w:rsid w:val="000F438B"/>
    <w:rsid w:val="0011645F"/>
    <w:rsid w:val="001254E9"/>
    <w:rsid w:val="00131106"/>
    <w:rsid w:val="00135988"/>
    <w:rsid w:val="00137F55"/>
    <w:rsid w:val="00150E44"/>
    <w:rsid w:val="00156749"/>
    <w:rsid w:val="0015707F"/>
    <w:rsid w:val="00157602"/>
    <w:rsid w:val="00157F38"/>
    <w:rsid w:val="00162F5C"/>
    <w:rsid w:val="001646FD"/>
    <w:rsid w:val="00173821"/>
    <w:rsid w:val="00174A3F"/>
    <w:rsid w:val="0017522C"/>
    <w:rsid w:val="001811FA"/>
    <w:rsid w:val="001823F8"/>
    <w:rsid w:val="00193BDC"/>
    <w:rsid w:val="001A161E"/>
    <w:rsid w:val="001A37B5"/>
    <w:rsid w:val="001A5652"/>
    <w:rsid w:val="001C4A8F"/>
    <w:rsid w:val="001D079B"/>
    <w:rsid w:val="001E2C8A"/>
    <w:rsid w:val="001F1495"/>
    <w:rsid w:val="001F1E33"/>
    <w:rsid w:val="001F3779"/>
    <w:rsid w:val="001F3C5E"/>
    <w:rsid w:val="001F6925"/>
    <w:rsid w:val="002040E2"/>
    <w:rsid w:val="00216293"/>
    <w:rsid w:val="00216B0A"/>
    <w:rsid w:val="00217360"/>
    <w:rsid w:val="002251D2"/>
    <w:rsid w:val="00226219"/>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A204C"/>
    <w:rsid w:val="002A603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83F58"/>
    <w:rsid w:val="00490243"/>
    <w:rsid w:val="004968FB"/>
    <w:rsid w:val="004A5998"/>
    <w:rsid w:val="004A6307"/>
    <w:rsid w:val="004C5F9B"/>
    <w:rsid w:val="004D07B9"/>
    <w:rsid w:val="004E31BA"/>
    <w:rsid w:val="004E4EDF"/>
    <w:rsid w:val="004E4F17"/>
    <w:rsid w:val="004E57CE"/>
    <w:rsid w:val="004F0F0B"/>
    <w:rsid w:val="00500FDD"/>
    <w:rsid w:val="005010D4"/>
    <w:rsid w:val="005031DF"/>
    <w:rsid w:val="00503C02"/>
    <w:rsid w:val="00503C3A"/>
    <w:rsid w:val="00512F11"/>
    <w:rsid w:val="005161AF"/>
    <w:rsid w:val="0051708D"/>
    <w:rsid w:val="00520D31"/>
    <w:rsid w:val="005211A3"/>
    <w:rsid w:val="00521973"/>
    <w:rsid w:val="00525213"/>
    <w:rsid w:val="0052662F"/>
    <w:rsid w:val="00526A20"/>
    <w:rsid w:val="005273FE"/>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447"/>
    <w:rsid w:val="00605546"/>
    <w:rsid w:val="00606E9E"/>
    <w:rsid w:val="006167A2"/>
    <w:rsid w:val="00616B5F"/>
    <w:rsid w:val="00627180"/>
    <w:rsid w:val="006301D8"/>
    <w:rsid w:val="00632ED4"/>
    <w:rsid w:val="00637A12"/>
    <w:rsid w:val="00642AE2"/>
    <w:rsid w:val="00656127"/>
    <w:rsid w:val="00660D9C"/>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2821"/>
    <w:rsid w:val="00756E95"/>
    <w:rsid w:val="0075746D"/>
    <w:rsid w:val="00762AAA"/>
    <w:rsid w:val="007631A3"/>
    <w:rsid w:val="0077163F"/>
    <w:rsid w:val="007753E4"/>
    <w:rsid w:val="00784C80"/>
    <w:rsid w:val="007853DF"/>
    <w:rsid w:val="00786F3A"/>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6CA4"/>
    <w:rsid w:val="00811CB4"/>
    <w:rsid w:val="00816B43"/>
    <w:rsid w:val="00817A00"/>
    <w:rsid w:val="008334B3"/>
    <w:rsid w:val="00842F51"/>
    <w:rsid w:val="00851ADB"/>
    <w:rsid w:val="008653C9"/>
    <w:rsid w:val="00867571"/>
    <w:rsid w:val="0087040D"/>
    <w:rsid w:val="008709C3"/>
    <w:rsid w:val="00883D6F"/>
    <w:rsid w:val="00885938"/>
    <w:rsid w:val="00886C25"/>
    <w:rsid w:val="008877C5"/>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4F84"/>
    <w:rsid w:val="00A27D04"/>
    <w:rsid w:val="00A31F3F"/>
    <w:rsid w:val="00A32020"/>
    <w:rsid w:val="00A35FA6"/>
    <w:rsid w:val="00A41B24"/>
    <w:rsid w:val="00A443E5"/>
    <w:rsid w:val="00A5043C"/>
    <w:rsid w:val="00A542BD"/>
    <w:rsid w:val="00A6059B"/>
    <w:rsid w:val="00A77C92"/>
    <w:rsid w:val="00A810E6"/>
    <w:rsid w:val="00A93EB5"/>
    <w:rsid w:val="00A95586"/>
    <w:rsid w:val="00A97918"/>
    <w:rsid w:val="00AA1E81"/>
    <w:rsid w:val="00AA291A"/>
    <w:rsid w:val="00AB1FA5"/>
    <w:rsid w:val="00AB39B0"/>
    <w:rsid w:val="00AB6CF3"/>
    <w:rsid w:val="00AC5CC8"/>
    <w:rsid w:val="00AD12A8"/>
    <w:rsid w:val="00AD3D2D"/>
    <w:rsid w:val="00AE1C5A"/>
    <w:rsid w:val="00AF185F"/>
    <w:rsid w:val="00AF7AF6"/>
    <w:rsid w:val="00B011F1"/>
    <w:rsid w:val="00B13693"/>
    <w:rsid w:val="00B2592D"/>
    <w:rsid w:val="00B34323"/>
    <w:rsid w:val="00B40BD9"/>
    <w:rsid w:val="00B417D7"/>
    <w:rsid w:val="00B433ED"/>
    <w:rsid w:val="00B438FE"/>
    <w:rsid w:val="00B439C9"/>
    <w:rsid w:val="00B442DE"/>
    <w:rsid w:val="00B46C8D"/>
    <w:rsid w:val="00B52594"/>
    <w:rsid w:val="00B65D0B"/>
    <w:rsid w:val="00B66E21"/>
    <w:rsid w:val="00B74D42"/>
    <w:rsid w:val="00B8554E"/>
    <w:rsid w:val="00B943E6"/>
    <w:rsid w:val="00BA6D3C"/>
    <w:rsid w:val="00BB0A87"/>
    <w:rsid w:val="00BB56FD"/>
    <w:rsid w:val="00BB6FC7"/>
    <w:rsid w:val="00BB73E9"/>
    <w:rsid w:val="00BC0823"/>
    <w:rsid w:val="00BC1F92"/>
    <w:rsid w:val="00BC67F0"/>
    <w:rsid w:val="00BD4B37"/>
    <w:rsid w:val="00BE03DA"/>
    <w:rsid w:val="00BE1090"/>
    <w:rsid w:val="00BF263F"/>
    <w:rsid w:val="00BF3126"/>
    <w:rsid w:val="00BF6A5E"/>
    <w:rsid w:val="00C17981"/>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B2FA1"/>
    <w:rsid w:val="00DC54A7"/>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718BE"/>
    <w:rsid w:val="00E76C18"/>
    <w:rsid w:val="00EA462E"/>
    <w:rsid w:val="00EB3879"/>
    <w:rsid w:val="00EB50D5"/>
    <w:rsid w:val="00EB5DBD"/>
    <w:rsid w:val="00EB712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90B4A"/>
    <w:rsid w:val="00FA0467"/>
    <w:rsid w:val="00FA3525"/>
    <w:rsid w:val="00FA406D"/>
    <w:rsid w:val="00FB2A76"/>
    <w:rsid w:val="00FB3451"/>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254A1-53E4-47A1-9E3A-A730E82F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5858</TotalTime>
  <Pages>124</Pages>
  <Words>31078</Words>
  <Characters>177147</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207810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199</cp:revision>
  <cp:lastPrinted>2011-12-14T18:44:00Z</cp:lastPrinted>
  <dcterms:created xsi:type="dcterms:W3CDTF">2011-12-05T20:47:00Z</dcterms:created>
  <dcterms:modified xsi:type="dcterms:W3CDTF">2012-01-19T23:38:00Z</dcterms:modified>
</cp:coreProperties>
</file>