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Pr="009875C8" w:rsidRDefault="009875C8"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The Athena simulation is a decision support tool designed to allow a skilled analyst to consider the intended and unintended consequenc</w:t>
      </w:r>
      <w:bookmarkStart w:id="3" w:name="_GoBack"/>
      <w:bookmarkEnd w:id="3"/>
      <w:r>
        <w:t xml:space="preserve">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4" w:name="_Toc378666385"/>
      <w:r w:rsidR="003E6DED" w:rsidRPr="00047945">
        <w:t>Overview</w:t>
      </w:r>
      <w:r w:rsidR="00470686" w:rsidRPr="009875C8">
        <w:t xml:space="preserve"> of </w:t>
      </w:r>
      <w:r w:rsidR="00470686" w:rsidRPr="00C41A13">
        <w:t>This</w:t>
      </w:r>
      <w:r w:rsidR="00470686" w:rsidRPr="009875C8">
        <w:t xml:space="preserve"> Document</w:t>
      </w:r>
      <w:bookmarkEnd w:id="4"/>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77777777" w:rsidR="00137F55" w:rsidRDefault="006C77A6" w:rsidP="00081C32">
      <w:pPr>
        <w:pStyle w:val="ListParagraph"/>
        <w:numPr>
          <w:ilvl w:val="0"/>
          <w:numId w:val="10"/>
        </w:numPr>
      </w:pPr>
      <w:r>
        <w:t>Part I (</w:t>
      </w:r>
      <w:r w:rsidR="00137F55">
        <w:t xml:space="preserve">Sections </w:t>
      </w:r>
      <w:r>
        <w:t>1</w:t>
      </w:r>
      <w:r w:rsidR="00137F55">
        <w:t xml:space="preserve"> through </w:t>
      </w:r>
      <w:r w:rsidR="006D24E5">
        <w:fldChar w:fldCharType="begin"/>
      </w:r>
      <w:r w:rsidR="00E27B80">
        <w:instrText xml:space="preserve"> REF _Ref311636060 \r \h </w:instrText>
      </w:r>
      <w:r w:rsidR="006D24E5">
        <w:fldChar w:fldCharType="separate"/>
      </w:r>
      <w:r w:rsidR="008A1ECC">
        <w:rPr>
          <w:b/>
          <w:bCs/>
        </w:rPr>
        <w:t>Error! Reference source not found.</w:t>
      </w:r>
      <w:r w:rsidR="006D24E5">
        <w:fldChar w:fldCharType="end"/>
      </w:r>
      <w:r>
        <w:t>)</w:t>
      </w:r>
      <w:r w:rsidR="004769B3">
        <w:t xml:space="preserve"> </w:t>
      </w:r>
      <w:proofErr w:type="gramStart"/>
      <w:r w:rsidR="00137F55">
        <w:t>describe</w:t>
      </w:r>
      <w:r w:rsidR="00D45B5A">
        <w:t>s</w:t>
      </w:r>
      <w:proofErr w:type="gramEnd"/>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77777777" w:rsidR="00137F55" w:rsidRDefault="006C77A6" w:rsidP="00081C32">
      <w:pPr>
        <w:pStyle w:val="ListParagraph"/>
        <w:numPr>
          <w:ilvl w:val="0"/>
          <w:numId w:val="10"/>
        </w:numPr>
      </w:pPr>
      <w:r>
        <w:t>Part II (</w:t>
      </w:r>
      <w:r w:rsidR="00137F55">
        <w:t xml:space="preserve">Sections </w:t>
      </w:r>
      <w:r w:rsidR="006D24E5">
        <w:fldChar w:fldCharType="begin"/>
      </w:r>
      <w:r w:rsidR="0070042D">
        <w:instrText xml:space="preserve"> REF _Ref315415644 \r \h </w:instrText>
      </w:r>
      <w:r w:rsidR="006D24E5">
        <w:fldChar w:fldCharType="separate"/>
      </w:r>
      <w:r w:rsidR="008A1ECC">
        <w:t>9</w:t>
      </w:r>
      <w:r w:rsidR="006D24E5">
        <w:fldChar w:fldCharType="end"/>
      </w:r>
      <w:r w:rsidR="0070042D">
        <w:t xml:space="preserve"> </w:t>
      </w:r>
      <w:r w:rsidR="00137F55">
        <w:t xml:space="preserve">through </w:t>
      </w:r>
      <w:r w:rsidR="006D24E5">
        <w:fldChar w:fldCharType="begin"/>
      </w:r>
      <w:r w:rsidR="0070042D">
        <w:instrText xml:space="preserve"> REF _Ref314038989 \r \h </w:instrText>
      </w:r>
      <w:r w:rsidR="006D24E5">
        <w:fldChar w:fldCharType="separate"/>
      </w:r>
      <w:r w:rsidR="008A1ECC">
        <w:t>12</w:t>
      </w:r>
      <w:r w:rsidR="006D24E5">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77777777" w:rsidR="00137F55" w:rsidRDefault="006C77A6" w:rsidP="00081C32">
      <w:pPr>
        <w:pStyle w:val="ListParagraph"/>
        <w:numPr>
          <w:ilvl w:val="0"/>
          <w:numId w:val="10"/>
        </w:numPr>
      </w:pPr>
      <w:r>
        <w:t>Part III (</w:t>
      </w:r>
      <w:r w:rsidR="0070042D">
        <w:t>Section</w:t>
      </w:r>
      <w:r w:rsidR="00137F55">
        <w:t xml:space="preserve"> </w:t>
      </w:r>
      <w:r w:rsidR="006D24E5">
        <w:fldChar w:fldCharType="begin"/>
      </w:r>
      <w:r w:rsidR="0070042D">
        <w:instrText xml:space="preserve"> REF _Ref315415821 \r \h </w:instrText>
      </w:r>
      <w:r w:rsidR="006D24E5">
        <w:fldChar w:fldCharType="separate"/>
      </w:r>
      <w:r w:rsidR="008A1ECC">
        <w:t>13</w:t>
      </w:r>
      <w:r w:rsidR="006D24E5">
        <w:fldChar w:fldCharType="end"/>
      </w:r>
      <w:r>
        <w:t>)</w:t>
      </w:r>
      <w:r w:rsidR="00137F55">
        <w:t xml:space="preserve"> contain</w:t>
      </w:r>
      <w:r>
        <w:t>s</w:t>
      </w:r>
      <w:r w:rsidR="00137F55">
        <w:t xml:space="preserve"> </w:t>
      </w:r>
      <w:r w:rsidR="00470686">
        <w:t>a cookbook of how to make use of Athena’s models and inputs for particular problems.</w:t>
      </w:r>
    </w:p>
    <w:p w14:paraId="5AE93AD6" w14:textId="77777777" w:rsidR="00470686" w:rsidRDefault="006C77A6" w:rsidP="00081C32">
      <w:pPr>
        <w:pStyle w:val="ListParagraph"/>
        <w:numPr>
          <w:ilvl w:val="0"/>
          <w:numId w:val="10"/>
        </w:numPr>
      </w:pPr>
      <w:r>
        <w:t>Part IV (</w:t>
      </w:r>
      <w:r w:rsidR="00137F55">
        <w:t xml:space="preserve">Sections </w:t>
      </w:r>
      <w:r w:rsidR="006D24E5">
        <w:fldChar w:fldCharType="begin"/>
      </w:r>
      <w:r w:rsidR="0070042D">
        <w:instrText xml:space="preserve"> REF _Ref315415844 \r \h </w:instrText>
      </w:r>
      <w:r w:rsidR="006D24E5">
        <w:fldChar w:fldCharType="separate"/>
      </w:r>
      <w:r w:rsidR="008A1ECC">
        <w:t>14</w:t>
      </w:r>
      <w:r w:rsidR="006D24E5">
        <w:fldChar w:fldCharType="end"/>
      </w:r>
      <w:r w:rsidR="00137F55">
        <w:t xml:space="preserve"> through </w:t>
      </w:r>
      <w:r w:rsidR="006D24E5">
        <w:fldChar w:fldCharType="begin"/>
      </w:r>
      <w:r w:rsidR="0070042D">
        <w:instrText xml:space="preserve"> REF _Ref314039159 \r \h </w:instrText>
      </w:r>
      <w:r w:rsidR="006D24E5">
        <w:fldChar w:fldCharType="separate"/>
      </w:r>
      <w:r w:rsidR="008A1ECC">
        <w:t>21</w:t>
      </w:r>
      <w:r w:rsidR="006D24E5">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5" w:name="_Toc378666386"/>
      <w:r>
        <w:t>Other Documents</w:t>
      </w:r>
      <w:bookmarkEnd w:id="5"/>
      <w:r>
        <w:t xml:space="preserve"> </w:t>
      </w:r>
    </w:p>
    <w:p w14:paraId="7D2D0474" w14:textId="77777777" w:rsidR="00470686" w:rsidRDefault="00470686" w:rsidP="00470686">
      <w:r>
        <w:t>In addition to this user’s guide, Athena is delivered with the following documents:</w:t>
      </w:r>
    </w:p>
    <w:p w14:paraId="4310BF1E" w14:textId="77777777" w:rsidR="00470686" w:rsidRDefault="00470686" w:rsidP="00470686"/>
    <w:p w14:paraId="7480A7CE" w14:textId="77777777" w:rsidR="00D7666B" w:rsidRDefault="00D7666B" w:rsidP="00A6059B">
      <w:pPr>
        <w:keepNext/>
        <w:rPr>
          <w:b/>
        </w:rPr>
      </w:pPr>
      <w:r>
        <w:rPr>
          <w:i/>
        </w:rPr>
        <w:lastRenderedPageBreak/>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6" w:name="_Toc378666387"/>
      <w:r>
        <w:t xml:space="preserve">Changes for Athena </w:t>
      </w:r>
      <w:r w:rsidR="003F281B">
        <w:t>6</w:t>
      </w:r>
      <w:bookmarkEnd w:id="6"/>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7" w:name="_Toc378666388"/>
      <w:r>
        <w:t>PMESII-PT</w:t>
      </w:r>
      <w:bookmarkEnd w:id="7"/>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8" w:name="_Toc378666389"/>
      <w:r>
        <w:lastRenderedPageBreak/>
        <w:t>Mark II Strategy Engine</w:t>
      </w:r>
      <w:bookmarkEnd w:id="8"/>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77777777" w:rsidR="00266354" w:rsidRDefault="00266354" w:rsidP="000815F6">
      <w:pPr>
        <w:pStyle w:val="ListParagraph"/>
        <w:numPr>
          <w:ilvl w:val="0"/>
          <w:numId w:val="79"/>
        </w:numPr>
      </w:pPr>
      <w:r>
        <w:t>Given that a block is eligible, the tactics in the block will execute only if there are sufficient resources for 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77777777" w:rsidR="00266354" w:rsidRDefault="00266354" w:rsidP="000815F6">
      <w:pPr>
        <w:pStyle w:val="ListParagraph"/>
        <w:numPr>
          <w:ilvl w:val="0"/>
          <w:numId w:val="80"/>
        </w:numPr>
      </w:pPr>
      <w:r>
        <w:t>The tactics have been cleaned up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9" w:name="_Toc378666390"/>
      <w:r>
        <w:t>Goods Production Infrastructure</w:t>
      </w:r>
      <w:bookmarkEnd w:id="9"/>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10" w:name="_Toc378666391"/>
      <w:r>
        <w:t>Economics Model Changes</w:t>
      </w:r>
      <w:bookmarkEnd w:id="10"/>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proofErr w:type="gramStart"/>
      <w:r>
        <w:rPr>
          <w:b/>
        </w:rPr>
        <w:t>TBD.</w:t>
      </w:r>
      <w:proofErr w:type="gramEnd"/>
    </w:p>
    <w:p w14:paraId="52C5E0AC" w14:textId="77777777" w:rsidR="003F281B" w:rsidRDefault="00C412A2" w:rsidP="003F281B">
      <w:pPr>
        <w:pStyle w:val="Heading4"/>
      </w:pPr>
      <w:bookmarkStart w:id="11" w:name="_Toc378666392"/>
      <w:r>
        <w:lastRenderedPageBreak/>
        <w:t>Expression and Script Syntax Checking</w:t>
      </w:r>
      <w:bookmarkEnd w:id="11"/>
    </w:p>
    <w:p w14:paraId="0C4919F4" w14:textId="77777777" w:rsidR="003F281B" w:rsidRDefault="00C412A2" w:rsidP="00C412A2">
      <w:r>
        <w:t>The EXPR condition and the Scripts Editor now provide for detailed syntax checking of Tcl expressions and scripts, displaying the error details to the user right where the code is being</w:t>
      </w:r>
    </w:p>
    <w:p w14:paraId="6B755598" w14:textId="77777777" w:rsidR="00C412A2" w:rsidRDefault="00C412A2" w:rsidP="00C412A2">
      <w:proofErr w:type="gramStart"/>
      <w:r>
        <w:t>edited</w:t>
      </w:r>
      <w:proofErr w:type="gramEnd"/>
      <w:r>
        <w:t xml:space="preserve"> (i.e., in the Scripts Editor and in the EXPR condition's edit dialog).</w:t>
      </w:r>
    </w:p>
    <w:p w14:paraId="0F618BA7" w14:textId="77777777" w:rsidR="00C412A2" w:rsidRDefault="00C412A2" w:rsidP="00C412A2"/>
    <w:p w14:paraId="2C373AA5" w14:textId="77777777" w:rsidR="00C412A2" w:rsidRDefault="00C412A2" w:rsidP="00C412A2">
      <w:r>
        <w:t>Not all errors can be caught before the scenario is run, but many, many more than before.</w:t>
      </w:r>
    </w:p>
    <w:p w14:paraId="5DD18F86" w14:textId="77777777" w:rsidR="00C412A2" w:rsidRDefault="00C412A2" w:rsidP="00C412A2"/>
    <w:p w14:paraId="4B7C01BD" w14:textId="77777777" w:rsidR="00C412A2" w:rsidRDefault="00C412A2" w:rsidP="00C412A2">
      <w:pPr>
        <w:pStyle w:val="Heading4"/>
      </w:pPr>
      <w:bookmarkStart w:id="12" w:name="_Toc378666393"/>
      <w:r>
        <w:t>Scenario Export Scripts</w:t>
      </w:r>
      <w:bookmarkEnd w:id="12"/>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7777777" w:rsidR="00C412A2" w:rsidRPr="00C412A2" w:rsidRDefault="00C412A2" w:rsidP="00C412A2">
      <w:r>
        <w:t>Athena 6 retains this capability, but now includes the ability</w:t>
      </w:r>
      <w:r w:rsidR="00332F0D">
        <w:t xml:space="preserve"> to export a minimal order script, a script that includes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3" w:name="_Ref311625408"/>
      <w:bookmarkStart w:id="14" w:name="_Toc378666394"/>
      <w:r w:rsidRPr="00982F2E">
        <w:lastRenderedPageBreak/>
        <w:t xml:space="preserve">Athena </w:t>
      </w:r>
      <w:r w:rsidR="004769B3">
        <w:t xml:space="preserve">Model </w:t>
      </w:r>
      <w:r w:rsidRPr="00982F2E">
        <w:t>Overview</w:t>
      </w:r>
      <w:bookmarkEnd w:id="13"/>
      <w:bookmarkEnd w:id="14"/>
    </w:p>
    <w:p w14:paraId="186830DB" w14:textId="77777777"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6D24E5">
        <w:fldChar w:fldCharType="begin"/>
      </w:r>
      <w:r w:rsidR="000340C2">
        <w:instrText xml:space="preserve"> REF _Ref315415921 \r \h </w:instrText>
      </w:r>
      <w:r w:rsidR="006D24E5">
        <w:fldChar w:fldCharType="separate"/>
      </w:r>
      <w:r w:rsidR="008A1ECC">
        <w:t>14</w:t>
      </w:r>
      <w:r w:rsidR="006D24E5">
        <w:fldChar w:fldCharType="end"/>
      </w:r>
      <w:r>
        <w:t xml:space="preserve">; the modeling areas and the models they contain are described more fully in Sections </w:t>
      </w:r>
      <w:r w:rsidR="006D24E5">
        <w:fldChar w:fldCharType="begin"/>
      </w:r>
      <w:r>
        <w:instrText xml:space="preserve"> REF _Ref311699850 \r \h </w:instrText>
      </w:r>
      <w:r w:rsidR="006D24E5">
        <w:fldChar w:fldCharType="separate"/>
      </w:r>
      <w:r w:rsidR="008A1ECC">
        <w:t>3</w:t>
      </w:r>
      <w:r w:rsidR="006D24E5">
        <w:fldChar w:fldCharType="end"/>
      </w:r>
      <w:r>
        <w:t xml:space="preserve"> through </w:t>
      </w:r>
      <w:r w:rsidR="006D24E5">
        <w:fldChar w:fldCharType="begin"/>
      </w:r>
      <w:r>
        <w:instrText xml:space="preserve"> REF _Ref311636060 \r \h </w:instrText>
      </w:r>
      <w:r w:rsidR="006D24E5">
        <w:fldChar w:fldCharType="separate"/>
      </w:r>
      <w:r w:rsidR="008A1ECC">
        <w:rPr>
          <w:b/>
          <w:bCs/>
        </w:rPr>
        <w:t xml:space="preserve">Error! Reference source not </w:t>
      </w:r>
      <w:proofErr w:type="gramStart"/>
      <w:r w:rsidR="008A1ECC">
        <w:rPr>
          <w:b/>
          <w:bCs/>
        </w:rPr>
        <w:t>found.</w:t>
      </w:r>
      <w:r w:rsidR="006D24E5">
        <w:fldChar w:fldCharType="end"/>
      </w:r>
      <w:r>
        <w:t>,</w:t>
      </w:r>
      <w:proofErr w:type="gramEnd"/>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5" w:name="_Toc378666395"/>
      <w:r>
        <w:t>The Simulation and its Objects</w:t>
      </w:r>
      <w:bookmarkEnd w:id="15"/>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77777777" w:rsidR="008737E6" w:rsidRPr="008737E6" w:rsidRDefault="008737E6" w:rsidP="006F3413">
      <w:r>
        <w:lastRenderedPageBreak/>
        <w:t xml:space="preserve">The </w:t>
      </w:r>
      <w:r>
        <w:rPr>
          <w:i/>
        </w:rPr>
        <w:t>economy</w:t>
      </w:r>
      <w:r>
        <w:t xml:space="preserve"> underlies all of this; it determines actor’s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77777777" w:rsidR="008B5DC1" w:rsidRDefault="008B5DC1" w:rsidP="00081C32">
      <w:pPr>
        <w:pStyle w:val="ListParagraph"/>
        <w:numPr>
          <w:ilvl w:val="0"/>
          <w:numId w:val="9"/>
        </w:numPr>
      </w:pPr>
      <w:r>
        <w:t>The actor 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6" w:name="_Toc378666396"/>
      <w:r>
        <w:t>The Modeling Areas</w:t>
      </w:r>
      <w:bookmarkEnd w:id="16"/>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3EEBF81"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proofErr w:type="gramStart"/>
      <w:r>
        <w:t xml:space="preserve">(Section </w:t>
      </w:r>
      <w:r>
        <w:fldChar w:fldCharType="begin"/>
      </w:r>
      <w:r>
        <w:instrText xml:space="preserve"> REF _Ref311700050 \r \h </w:instrText>
      </w:r>
      <w:r>
        <w:fldChar w:fldCharType="separate"/>
      </w:r>
      <w:r w:rsidR="008A1ECC">
        <w:rPr>
          <w:b/>
          <w:bCs/>
        </w:rPr>
        <w:t>Error!</w:t>
      </w:r>
      <w:proofErr w:type="gramEnd"/>
      <w:r w:rsidR="008A1ECC">
        <w:rPr>
          <w:b/>
          <w:bCs/>
        </w:rPr>
        <w:t xml:space="preserve"> Reference source not found.</w:t>
      </w:r>
      <w:r>
        <w:fldChar w:fldCharType="end"/>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3788A646" w14:textId="105FA5F3" w:rsidR="00AC01DA" w:rsidRDefault="00AC01DA" w:rsidP="008877C5">
      <w:r>
        <w:t>Note that these areas align with the PMESII-PT paradigm.</w:t>
      </w:r>
    </w:p>
    <w:p w14:paraId="616BCA97" w14:textId="77777777"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155521BC" w14:textId="77777777" w:rsidR="008205DD" w:rsidRDefault="008205DD" w:rsidP="008877C5"/>
    <w:p w14:paraId="7DFBE815" w14:textId="44037613" w:rsidR="008205DD" w:rsidRDefault="008205DD" w:rsidP="008877C5">
      <w:r>
        <w:t>TBD: Revise this diagram!</w:t>
      </w:r>
    </w:p>
    <w:p w14:paraId="7F47EB27" w14:textId="77777777" w:rsidR="00FA0467" w:rsidRDefault="00FA0467" w:rsidP="008877C5"/>
    <w:p w14:paraId="05153161" w14:textId="77777777" w:rsidR="00FA0467" w:rsidRDefault="00D45B5A" w:rsidP="00FA0467">
      <w:pPr>
        <w:jc w:val="center"/>
      </w:pPr>
      <w:r>
        <w:rPr>
          <w:noProof/>
        </w:rPr>
        <w:drawing>
          <wp:inline distT="0" distB="0" distL="0" distR="0" wp14:anchorId="5FA986DC" wp14:editId="05A783BC">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7" w:name="_Toc378666397"/>
      <w:r>
        <w:t>Basic Concepts</w:t>
      </w:r>
      <w:bookmarkEnd w:id="17"/>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8" w:name="_Ref311699850"/>
      <w:bookmarkStart w:id="19" w:name="_Toc378666398"/>
      <w:r>
        <w:lastRenderedPageBreak/>
        <w:t xml:space="preserve">The </w:t>
      </w:r>
      <w:r w:rsidR="00A935A6">
        <w:t>Time Area</w:t>
      </w:r>
      <w:bookmarkEnd w:id="19"/>
    </w:p>
    <w:p w14:paraId="530BEB32" w14:textId="77777777" w:rsidR="0056513A" w:rsidRDefault="0056513A" w:rsidP="0056513A">
      <w:r>
        <w:t>Athena is a time-step simulation with a time-step of one week; time is measured in integer weeks, also known as ticks.   Time is reported to the user in both ticks and calendar weeks; the user may associate week 0 in simulation time with any given calendar week.</w:t>
      </w:r>
    </w:p>
    <w:p w14:paraId="0B4AB090" w14:textId="77777777" w:rsidR="0056513A" w:rsidRDefault="0056513A" w:rsidP="0056513A"/>
    <w:p w14:paraId="4B643E28" w14:textId="47C6681A" w:rsidR="0056513A" w:rsidRDefault="0056513A" w:rsidP="0056513A">
      <w:r>
        <w:t>By convention, the simulation begins at week 0.  From Athena 5, the user can set the starting week to any desired integer value.  When rebasing a scenario, for example, the starting week will usually be the same as the simulation time at which the scenario was rebased.</w:t>
      </w:r>
    </w:p>
    <w:p w14:paraId="5FB1670F" w14:textId="77777777" w:rsidR="0056513A" w:rsidRDefault="0056513A" w:rsidP="0056513A"/>
    <w:p w14:paraId="33CBA52F" w14:textId="77777777" w:rsidR="0056513A" w:rsidRDefault="0056513A" w:rsidP="0056513A">
      <w:r>
        <w:t>Colloquially, we will still refer to the simulation time on scenario lock as "week 0".</w:t>
      </w:r>
    </w:p>
    <w:p w14:paraId="33D6D090" w14:textId="77777777" w:rsidR="0056513A" w:rsidRPr="0056513A" w:rsidRDefault="0056513A" w:rsidP="0056513A"/>
    <w:p w14:paraId="0093E221" w14:textId="5AEFBC76" w:rsidR="00D8275B" w:rsidRPr="006828B0" w:rsidRDefault="0056513A" w:rsidP="00FF68B1">
      <w:pPr>
        <w:pStyle w:val="Heading2"/>
      </w:pPr>
      <w:bookmarkStart w:id="20" w:name="_Toc378666399"/>
      <w:bookmarkEnd w:id="18"/>
      <w:r>
        <w:lastRenderedPageBreak/>
        <w:t>The Physical Area</w:t>
      </w:r>
      <w:bookmarkEnd w:id="20"/>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77777777"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4369E81" w:rsidR="00CE6AB4" w:rsidRDefault="0056513A" w:rsidP="00CE6AB4">
      <w:pPr>
        <w:pStyle w:val="ListParagraph"/>
        <w:numPr>
          <w:ilvl w:val="0"/>
          <w:numId w:val="11"/>
        </w:numPr>
      </w:pPr>
      <w:r>
        <w:t xml:space="preserve">TBD: </w:t>
      </w:r>
      <w:r w:rsidR="00000A84">
        <w:t>Essential Non-Infrastructure (ENI) services</w:t>
      </w:r>
    </w:p>
    <w:p w14:paraId="41E13BB0" w14:textId="6E6BB06C" w:rsidR="00CE6AB4" w:rsidRDefault="0056513A" w:rsidP="00CE6AB4">
      <w:pPr>
        <w:pStyle w:val="ListParagraph"/>
        <w:numPr>
          <w:ilvl w:val="0"/>
          <w:numId w:val="11"/>
        </w:numPr>
      </w:pPr>
      <w:r>
        <w:t xml:space="preserve">TBD: Economics or Social? </w:t>
      </w:r>
      <w:r w:rsidR="00CE6AB4">
        <w:t>Consumption of goods by the civilian population</w:t>
      </w:r>
    </w:p>
    <w:p w14:paraId="534F2011" w14:textId="1BF8E402" w:rsidR="00000A84" w:rsidRDefault="00C378CE" w:rsidP="00081C32">
      <w:pPr>
        <w:pStyle w:val="ListParagraph"/>
        <w:numPr>
          <w:ilvl w:val="0"/>
          <w:numId w:val="11"/>
        </w:numPr>
      </w:pPr>
      <w:r>
        <w:t xml:space="preserve">TBD: (Put under Infrastructure.)  </w:t>
      </w:r>
      <w:r w:rsidR="00272EC6">
        <w:t xml:space="preserve">Location of </w:t>
      </w:r>
      <w:r w:rsidR="00272EC6">
        <w:rPr>
          <w:b/>
        </w:rPr>
        <w:t xml:space="preserve">goods </w:t>
      </w:r>
      <w:r w:rsidR="00000A84">
        <w:t>production capacity.</w:t>
      </w:r>
      <w:r>
        <w:t xml:space="preserve"> </w:t>
      </w:r>
    </w:p>
    <w:p w14:paraId="1D8E0A37" w14:textId="77777777" w:rsidR="00D8275B" w:rsidRDefault="00D8275B" w:rsidP="00D8275B"/>
    <w:p w14:paraId="6D2A91E1" w14:textId="3D64F7E7" w:rsidR="00000A84" w:rsidRDefault="00D8275B" w:rsidP="00D8275B">
      <w:r>
        <w:t>Events and situatio</w:t>
      </w:r>
      <w:r w:rsidR="00000A84">
        <w:t xml:space="preserve">ns occurring in the </w:t>
      </w:r>
      <w:r w:rsidR="0056513A">
        <w:t>Physical</w:t>
      </w:r>
      <w:r w:rsidR="00000A84">
        <w:t xml:space="preserve"> Area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1" w:name="_Ref315075230"/>
      <w:bookmarkStart w:id="22" w:name="_Toc378666400"/>
      <w:r>
        <w:t>The Playbox</w:t>
      </w:r>
      <w:bookmarkEnd w:id="21"/>
      <w:bookmarkEnd w:id="22"/>
    </w:p>
    <w:p w14:paraId="1EE58B1E" w14:textId="0C3AAA9B"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3" w:name="_Toc378666401"/>
      <w:r w:rsidRPr="00047945">
        <w:t>Neighborhoods</w:t>
      </w:r>
      <w:bookmarkEnd w:id="23"/>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671D8DFF"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w:t>
      </w:r>
      <w:r>
        <w:lastRenderedPageBreak/>
        <w:t>countries.  Neighborhoods can nest, i.e., a neighborhood representing a city can be placed on top of a neighborh</w:t>
      </w:r>
      <w:r w:rsidR="00C73B22">
        <w:t>ood representing a province.</w:t>
      </w:r>
      <w:r w:rsidR="00C73B22">
        <w:rPr>
          <w:rStyle w:val="FootnoteReference"/>
        </w:rPr>
        <w:footnoteReference w:id="2"/>
      </w:r>
      <w:r w:rsidR="0026364F">
        <w:t xml:space="preserve">  In practice, however, regions are usually province or </w:t>
      </w:r>
      <w:proofErr w:type="gramStart"/>
      <w:r w:rsidR="0026364F">
        <w:t>district sized, and rarely overlap</w:t>
      </w:r>
      <w:proofErr w:type="gramEnd"/>
      <w:r w:rsidR="0026364F">
        <w:t>.</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2FDD518" w14:textId="77777777" w:rsidR="00000A84" w:rsidRDefault="00000A84" w:rsidP="00047945">
      <w:pPr>
        <w:pStyle w:val="Heading4"/>
      </w:pPr>
      <w:bookmarkStart w:id="24" w:name="_Ref312069357"/>
      <w:bookmarkStart w:id="25" w:name="_Toc378666402"/>
      <w:r>
        <w:t>Neighborhood Proximity</w:t>
      </w:r>
      <w:bookmarkEnd w:id="24"/>
      <w:bookmarkEnd w:id="25"/>
    </w:p>
    <w:p w14:paraId="2ECB5E0D" w14:textId="5C3C7066" w:rsidR="00DC0D9D" w:rsidRDefault="00EB37F5" w:rsidP="00DC0D9D">
      <w:r>
        <w:t>TBD: Should this be under Social, since it is social distance?</w:t>
      </w:r>
    </w:p>
    <w:p w14:paraId="4AE3F45C" w14:textId="68D55C22" w:rsidR="00DC0D9D" w:rsidRPr="00DC0D9D" w:rsidRDefault="00DC0D9D" w:rsidP="00DC0D9D"/>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6" w:name="_Ref311707964"/>
      <w:bookmarkStart w:id="27" w:name="_Toc378666403"/>
      <w:r>
        <w:t>Local vs. Non-Local Neighborhoods</w:t>
      </w:r>
      <w:bookmarkEnd w:id="26"/>
      <w:bookmarkEnd w:id="27"/>
    </w:p>
    <w:p w14:paraId="746FA15D" w14:textId="77777777"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64885F3B" w14:textId="77777777" w:rsidR="003459C0" w:rsidRDefault="003459C0" w:rsidP="00047945">
      <w:pPr>
        <w:pStyle w:val="Heading4"/>
      </w:pPr>
      <w:bookmarkStart w:id="28" w:name="_Toc378666404"/>
      <w:r>
        <w:t>Production Capacity</w:t>
      </w:r>
      <w:bookmarkEnd w:id="28"/>
    </w:p>
    <w:p w14:paraId="45CAA6A2" w14:textId="0A6770A4" w:rsidR="00C378CE" w:rsidRPr="00C378CE" w:rsidRDefault="00C378CE" w:rsidP="00C378CE">
      <w:r>
        <w:t>TBD: Rewrite per new infrastructure.  Move to new Infrastructure section.</w:t>
      </w:r>
    </w:p>
    <w:p w14:paraId="5EBA35EB" w14:textId="77777777" w:rsidR="003459C0" w:rsidRDefault="003459C0" w:rsidP="003459C0">
      <w:r>
        <w:lastRenderedPageBreak/>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28B37042" w14:textId="77777777" w:rsidR="003459C0" w:rsidRDefault="003459C0" w:rsidP="003459C0"/>
    <w:p w14:paraId="06E65F6F" w14:textId="77777777"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14:paraId="4EE7D56D" w14:textId="77777777" w:rsidR="0052662F" w:rsidRDefault="0052662F" w:rsidP="003459C0"/>
    <w:p w14:paraId="40E17D3C" w14:textId="07E47003" w:rsidR="001747EC" w:rsidRPr="001747EC" w:rsidRDefault="0052662F" w:rsidP="001747EC">
      <w:pPr>
        <w:pStyle w:val="Heading3"/>
      </w:pPr>
      <w:bookmarkStart w:id="29" w:name="_Ref312055438"/>
      <w:bookmarkStart w:id="30" w:name="_Toc378666405"/>
      <w:r>
        <w:t>Groups</w:t>
      </w:r>
      <w:bookmarkEnd w:id="29"/>
      <w:bookmarkEnd w:id="30"/>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31" w:name="_Ref312136041"/>
      <w:bookmarkStart w:id="32" w:name="_Toc378666406"/>
      <w:r>
        <w:t>Deployment</w:t>
      </w:r>
      <w:bookmarkEnd w:id="31"/>
      <w:bookmarkEnd w:id="32"/>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3" w:name="_Ref311711453"/>
      <w:bookmarkStart w:id="34" w:name="_Toc378666407"/>
      <w:r>
        <w:t>Activity Assignment</w:t>
      </w:r>
      <w:bookmarkEnd w:id="33"/>
      <w:bookmarkEnd w:id="34"/>
    </w:p>
    <w:p w14:paraId="3538B44F" w14:textId="77777777"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4E5">
        <w:fldChar w:fldCharType="begin"/>
      </w:r>
      <w:r w:rsidR="00A57FC9">
        <w:instrText xml:space="preserve"> REF _Ref315419377 \r \h </w:instrText>
      </w:r>
      <w:r w:rsidR="006D24E5">
        <w:fldChar w:fldCharType="separate"/>
      </w:r>
      <w:r w:rsidR="008A1ECC">
        <w:t>15.1</w:t>
      </w:r>
      <w:r w:rsidR="006D24E5">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7777777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4E5">
        <w:fldChar w:fldCharType="begin"/>
      </w:r>
      <w:r>
        <w:instrText xml:space="preserve"> REF _Ref185639112 \r \h </w:instrText>
      </w:r>
      <w:r w:rsidR="006D24E5">
        <w:fldChar w:fldCharType="separate"/>
      </w:r>
      <w:r w:rsidR="008A1ECC">
        <w:t>4.6</w:t>
      </w:r>
      <w:r w:rsidR="006D24E5">
        <w:fldChar w:fldCharType="end"/>
      </w:r>
      <w:r>
        <w:t>)</w:t>
      </w:r>
      <w:r w:rsidR="000340C2">
        <w:t>.</w:t>
      </w:r>
      <w:r w:rsidR="00A57FC9">
        <w:t xml:space="preserve">  See the </w:t>
      </w:r>
      <w:r w:rsidR="00A57FC9">
        <w:rPr>
          <w:i/>
        </w:rPr>
        <w:t>Athena Analyst’s Guide</w:t>
      </w:r>
      <w:r w:rsidR="00A57FC9">
        <w:t xml:space="preserve"> and the model parameter database (Section </w:t>
      </w:r>
      <w:r w:rsidR="006D24E5">
        <w:fldChar w:fldCharType="begin"/>
      </w:r>
      <w:r w:rsidR="00A57FC9">
        <w:instrText xml:space="preserve"> REF _Ref315417049 \r \h </w:instrText>
      </w:r>
      <w:r w:rsidR="006D24E5">
        <w:fldChar w:fldCharType="separate"/>
      </w:r>
      <w:r w:rsidR="008A1ECC">
        <w:t>12.18</w:t>
      </w:r>
      <w:r w:rsidR="006D24E5">
        <w:fldChar w:fldCharType="end"/>
      </w:r>
      <w:r w:rsidR="00A57FC9">
        <w:t>) for the security requirements.</w:t>
      </w:r>
    </w:p>
    <w:p w14:paraId="6677DF85" w14:textId="77777777" w:rsidR="003957A5" w:rsidRDefault="003957A5" w:rsidP="00047945">
      <w:pPr>
        <w:pStyle w:val="Heading3"/>
      </w:pPr>
      <w:bookmarkStart w:id="35" w:name="_Toc378666408"/>
      <w:r>
        <w:lastRenderedPageBreak/>
        <w:t>Units</w:t>
      </w:r>
      <w:bookmarkEnd w:id="35"/>
    </w:p>
    <w:p w14:paraId="1FC6DE0A" w14:textId="77777777"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6" w:name="_Ref185639112"/>
      <w:bookmarkStart w:id="37" w:name="_Toc378666409"/>
      <w:r>
        <w:t>Volatility and Security</w:t>
      </w:r>
      <w:bookmarkEnd w:id="36"/>
      <w:bookmarkEnd w:id="37"/>
    </w:p>
    <w:p w14:paraId="47714575" w14:textId="77777777"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77777777" w:rsidR="00BB73E9" w:rsidRDefault="008F7ADA" w:rsidP="003957A5">
      <w:r>
        <w:t>Both depend on the pers</w:t>
      </w:r>
      <w:r w:rsidR="00DB3CA3">
        <w:t>onnel in the neighborhood and</w:t>
      </w:r>
      <w:r>
        <w:t xml:space="preserve"> nearby neighborhoods, and on their relationships with each other (see Section </w:t>
      </w:r>
      <w:r w:rsidR="006D24E5">
        <w:fldChar w:fldCharType="begin"/>
      </w:r>
      <w:r>
        <w:instrText xml:space="preserve"> REF _Ref311700044 \r \h </w:instrText>
      </w:r>
      <w:r w:rsidR="006D24E5">
        <w:fldChar w:fldCharType="separate"/>
      </w:r>
      <w:r w:rsidR="008A1ECC">
        <w:rPr>
          <w:b/>
          <w:bCs/>
        </w:rPr>
        <w:t>Error! Reference source not found.</w:t>
      </w:r>
      <w:r w:rsidR="006D24E5">
        <w:fldChar w:fldCharType="end"/>
      </w:r>
      <w:r>
        <w:t xml:space="preserve"> </w:t>
      </w:r>
      <w:proofErr w:type="gramStart"/>
      <w:r>
        <w:t>for</w:t>
      </w:r>
      <w:proofErr w:type="gramEnd"/>
      <w:r>
        <w:t xml:space="preserve">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lastRenderedPageBreak/>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3"/>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7777777"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8" w:name="_Ref314640262"/>
      <w:bookmarkStart w:id="39" w:name="_Toc378666410"/>
      <w:r>
        <w:t>Coverage</w:t>
      </w:r>
      <w:bookmarkEnd w:id="38"/>
      <w:bookmarkEnd w:id="39"/>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77777777"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6D24E5">
        <w:fldChar w:fldCharType="begin"/>
      </w:r>
      <w:r>
        <w:instrText xml:space="preserve"> REF _Ref185646748 \r \h </w:instrText>
      </w:r>
      <w:r w:rsidR="006D24E5">
        <w:fldChar w:fldCharType="separate"/>
      </w:r>
      <w:r w:rsidR="008A1ECC">
        <w:t>4.9</w:t>
      </w:r>
      <w:r w:rsidR="006D24E5">
        <w:fldChar w:fldCharType="end"/>
      </w:r>
      <w:r>
        <w:t>)</w:t>
      </w:r>
    </w:p>
    <w:p w14:paraId="713C79DE" w14:textId="77777777" w:rsidR="006B0577" w:rsidRDefault="006B0577" w:rsidP="006B0577">
      <w:pPr>
        <w:pStyle w:val="ListParagraph"/>
      </w:pPr>
    </w:p>
    <w:p w14:paraId="381C3EDF" w14:textId="77777777" w:rsidR="006B0577" w:rsidRDefault="006B0577" w:rsidP="000815F6">
      <w:pPr>
        <w:pStyle w:val="ListParagraph"/>
        <w:numPr>
          <w:ilvl w:val="0"/>
          <w:numId w:val="14"/>
        </w:numPr>
      </w:pPr>
      <w:r>
        <w:lastRenderedPageBreak/>
        <w:t>Coverage is computed for the mere presence of a military force deployed in a neighborhood.</w:t>
      </w:r>
    </w:p>
    <w:p w14:paraId="2EA4C95B" w14:textId="77777777" w:rsidR="006B0577" w:rsidRDefault="006B0577" w:rsidP="006B0577"/>
    <w:p w14:paraId="02CD6175" w14:textId="77777777" w:rsidR="006B0577" w:rsidRDefault="006B0577" w:rsidP="000815F6">
      <w:pPr>
        <w:pStyle w:val="ListParagraph"/>
        <w:numPr>
          <w:ilvl w:val="0"/>
          <w:numId w:val="14"/>
        </w:numPr>
      </w:pPr>
      <w:r>
        <w:t xml:space="preserve">Coverage is computed for activities assigned to groups of all kinds. (Section </w:t>
      </w:r>
      <w:r w:rsidR="006D24E5">
        <w:fldChar w:fldCharType="begin"/>
      </w:r>
      <w:r>
        <w:instrText xml:space="preserve"> REF _Ref311711453 \r \h </w:instrText>
      </w:r>
      <w:r w:rsidR="006D24E5">
        <w:fldChar w:fldCharType="separate"/>
      </w:r>
      <w:r w:rsidR="008A1ECC">
        <w:t>4.4</w:t>
      </w:r>
      <w:r w:rsidR="006D24E5">
        <w:fldChar w:fldCharType="end"/>
      </w:r>
      <w:r>
        <w:t>)</w:t>
      </w:r>
    </w:p>
    <w:p w14:paraId="1C207E3A" w14:textId="77777777" w:rsidR="006B0577" w:rsidRDefault="006B0577" w:rsidP="006B0577"/>
    <w:p w14:paraId="25973DCF" w14:textId="7777777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77777777" w:rsidR="00A5043C" w:rsidRPr="00A5043C" w:rsidRDefault="00A5043C" w:rsidP="00521973">
      <w:r>
        <w:t>The coverage fraction is used as a multiplier in the relevant rule set in the Driver Assessment Model (</w:t>
      </w:r>
      <w:r w:rsidR="006B0577">
        <w:t xml:space="preserve">Section </w:t>
      </w:r>
      <w:r w:rsidR="006D24E5">
        <w:fldChar w:fldCharType="begin"/>
      </w:r>
      <w:r w:rsidR="006B0577">
        <w:instrText xml:space="preserve"> REF _Ref185646626 \r \h </w:instrText>
      </w:r>
      <w:r w:rsidR="006D24E5">
        <w:fldChar w:fldCharType="separate"/>
      </w:r>
      <w:r w:rsidR="008A1ECC">
        <w:t>8.6</w:t>
      </w:r>
      <w:r w:rsidR="006D24E5">
        <w:fldChar w:fldCharType="end"/>
      </w:r>
      <w:r w:rsidR="006B0577">
        <w:t xml:space="preserve">); </w:t>
      </w:r>
      <w:r w:rsidR="00FA406D">
        <w:t xml:space="preserve">and presence coverage is used in a variety of places, most notably in the Athena Attrition Model (Section </w:t>
      </w:r>
      <w:r w:rsidR="006D24E5">
        <w:fldChar w:fldCharType="begin"/>
      </w:r>
      <w:r w:rsidR="00FA406D">
        <w:instrText xml:space="preserve"> REF _Ref185647255 \r \h </w:instrText>
      </w:r>
      <w:r w:rsidR="006D24E5">
        <w:fldChar w:fldCharType="separate"/>
      </w:r>
      <w:r w:rsidR="008A1ECC">
        <w:t>6.3</w:t>
      </w:r>
      <w:r w:rsidR="006D24E5">
        <w:fldChar w:fldCharType="end"/>
      </w:r>
      <w:r w:rsidR="00FA406D">
        <w:t>).</w:t>
      </w:r>
    </w:p>
    <w:p w14:paraId="464099DA" w14:textId="77777777" w:rsidR="00521973" w:rsidRDefault="00521973" w:rsidP="00047945">
      <w:pPr>
        <w:pStyle w:val="Heading3"/>
      </w:pPr>
      <w:bookmarkStart w:id="40" w:name="_Ref312068898"/>
      <w:bookmarkStart w:id="41" w:name="_Toc378666411"/>
      <w:r>
        <w:t xml:space="preserve">Activity </w:t>
      </w:r>
      <w:r w:rsidR="003819F9">
        <w:t>Situations</w:t>
      </w:r>
      <w:bookmarkEnd w:id="40"/>
      <w:bookmarkEnd w:id="41"/>
    </w:p>
    <w:p w14:paraId="375B140A" w14:textId="77777777"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4"/>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4E5">
        <w:fldChar w:fldCharType="begin"/>
      </w:r>
      <w:r w:rsidR="00B52594">
        <w:instrText xml:space="preserve"> REF _Ref185646626 \r \h </w:instrText>
      </w:r>
      <w:r w:rsidR="006D24E5">
        <w:fldChar w:fldCharType="separate"/>
      </w:r>
      <w:r w:rsidR="008A1ECC">
        <w:t>8.6</w:t>
      </w:r>
      <w:r w:rsidR="006D24E5">
        <w:fldChar w:fldCharType="end"/>
      </w:r>
      <w:r w:rsidR="00B52594">
        <w:t xml:space="preserve"> 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2" w:name="_Ref185646748"/>
      <w:bookmarkStart w:id="43" w:name="_Toc378666412"/>
      <w:r>
        <w:t>Environmental Situations</w:t>
      </w:r>
      <w:bookmarkEnd w:id="42"/>
      <w:bookmarkEnd w:id="43"/>
    </w:p>
    <w:p w14:paraId="048AE188" w14:textId="77777777"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D24E5">
        <w:fldChar w:fldCharType="begin"/>
      </w:r>
      <w:r w:rsidR="00492ECF">
        <w:instrText xml:space="preserve"> REF _Ref314130244 \r \h </w:instrText>
      </w:r>
      <w:r w:rsidR="006D24E5">
        <w:fldChar w:fldCharType="separate"/>
      </w:r>
      <w:r w:rsidR="008A1ECC">
        <w:t>14.7</w:t>
      </w:r>
      <w:r w:rsidR="006D24E5">
        <w:fldChar w:fldCharType="end"/>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lastRenderedPageBreak/>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77777777"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D24E5">
        <w:fldChar w:fldCharType="begin"/>
      </w:r>
      <w:r>
        <w:instrText xml:space="preserve"> REF _Ref185650440 \r \h </w:instrText>
      </w:r>
      <w:r w:rsidR="006D24E5">
        <w:fldChar w:fldCharType="separate"/>
      </w:r>
      <w:r w:rsidR="008A1ECC">
        <w:t>4.10</w:t>
      </w:r>
      <w:r w:rsidR="006D24E5">
        <w:fldChar w:fldCharType="end"/>
      </w:r>
      <w:r>
        <w:t>), which is more suited to the Athena time frame.</w:t>
      </w:r>
    </w:p>
    <w:p w14:paraId="186378BF" w14:textId="4A16D110" w:rsidR="00A71EA8" w:rsidRDefault="00180C8F" w:rsidP="00A71EA8">
      <w:pPr>
        <w:pStyle w:val="Heading4"/>
      </w:pPr>
      <w:bookmarkStart w:id="44" w:name="_Toc378666413"/>
      <w:r>
        <w:t>Environmental Situations and URAM</w:t>
      </w:r>
      <w:bookmarkEnd w:id="44"/>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5" w:name="_Ref185650440"/>
      <w:bookmarkStart w:id="46" w:name="_Toc378666414"/>
      <w:r>
        <w:t>Essential Non-Infrastructure (ENI) Services</w:t>
      </w:r>
      <w:bookmarkEnd w:id="45"/>
      <w:bookmarkEnd w:id="46"/>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5"/>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7" w:name="_Toc378666415"/>
      <w:r>
        <w:t>The Notion of a Service</w:t>
      </w:r>
      <w:bookmarkEnd w:id="47"/>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lastRenderedPageBreak/>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77777777"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77777777"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14:paraId="2BE979D8" w14:textId="77777777" w:rsidR="008E5C30" w:rsidRDefault="008E5C30" w:rsidP="00901829"/>
    <w:p w14:paraId="36F42704" w14:textId="77777777" w:rsidR="009276BB" w:rsidRDefault="008E5C30" w:rsidP="00901829">
      <w:r>
        <w:lastRenderedPageBreak/>
        <w:t>At the present time we have used this paradigm only for ENI services; we expect to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8" w:name="_Toc378666416"/>
      <w:r>
        <w:t>Measurement of E</w:t>
      </w:r>
      <w:r w:rsidR="00704201">
        <w:t>NI</w:t>
      </w:r>
      <w:r>
        <w:t xml:space="preserve"> Services</w:t>
      </w:r>
      <w:bookmarkEnd w:id="48"/>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9" w:name="_Toc378666417"/>
      <w:r>
        <w:t>Required Level of ENI Services</w:t>
      </w:r>
      <w:bookmarkEnd w:id="49"/>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50" w:name="_Toc378666418"/>
      <w:r>
        <w:t>Effects of ENI Services</w:t>
      </w:r>
      <w:bookmarkEnd w:id="50"/>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77777777" w:rsidR="00FC67B9" w:rsidRDefault="00FC67B9" w:rsidP="000815F6">
      <w:pPr>
        <w:pStyle w:val="ListParagraph"/>
        <w:numPr>
          <w:ilvl w:val="0"/>
          <w:numId w:val="17"/>
        </w:numPr>
      </w:pPr>
      <w:r>
        <w:t xml:space="preserve">Civilian satisfaction levels; see Section </w:t>
      </w:r>
      <w:r w:rsidR="006D24E5">
        <w:fldChar w:fldCharType="begin"/>
      </w:r>
      <w:r>
        <w:instrText xml:space="preserve"> REF _Ref185646626 \r \h </w:instrText>
      </w:r>
      <w:r w:rsidR="006D24E5">
        <w:fldChar w:fldCharType="separate"/>
      </w:r>
      <w:r w:rsidR="008A1ECC">
        <w:t>8.6</w:t>
      </w:r>
      <w:r w:rsidR="006D24E5">
        <w:fldChar w:fldCharType="end"/>
      </w:r>
      <w:r>
        <w:t>.</w:t>
      </w:r>
    </w:p>
    <w:p w14:paraId="78001ACF" w14:textId="77777777" w:rsidR="00FC67B9" w:rsidRDefault="00FC67B9" w:rsidP="000815F6">
      <w:pPr>
        <w:pStyle w:val="ListParagraph"/>
        <w:numPr>
          <w:ilvl w:val="0"/>
          <w:numId w:val="17"/>
        </w:numPr>
      </w:pPr>
      <w:r>
        <w:t xml:space="preserve">The vertical relationships of civilian groups with actors; see Section </w:t>
      </w:r>
      <w:r w:rsidR="006D24E5">
        <w:fldChar w:fldCharType="begin"/>
      </w:r>
      <w:r>
        <w:instrText xml:space="preserve"> REF _Ref185658921 \r \h </w:instrText>
      </w:r>
      <w:r w:rsidR="006D24E5">
        <w:fldChar w:fldCharType="separate"/>
      </w:r>
      <w:r w:rsidR="008A1ECC">
        <w:t>5.3</w:t>
      </w:r>
      <w:r w:rsidR="006D24E5">
        <w:fldChar w:fldCharType="end"/>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77777777" w:rsidR="00FC67B9" w:rsidRPr="00FC67B9" w:rsidRDefault="00FC67B9" w:rsidP="00FC67B9">
      <w:r>
        <w:t xml:space="preserve">In terms of the vertical relationships, it also matters whether or not the actor providing the service has control of the group’s neighborhood; see Section </w:t>
      </w:r>
      <w:r w:rsidR="006D24E5">
        <w:fldChar w:fldCharType="begin"/>
      </w:r>
      <w:r>
        <w:instrText xml:space="preserve"> REF _Ref185658921 \r \h </w:instrText>
      </w:r>
      <w:r w:rsidR="006D24E5">
        <w:fldChar w:fldCharType="separate"/>
      </w:r>
      <w:r w:rsidR="008A1ECC">
        <w:t>5.3</w:t>
      </w:r>
      <w:r w:rsidR="006D24E5">
        <w:fldChar w:fldCharType="end"/>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51" w:name="_Toc378666419"/>
      <w:r>
        <w:t>Services vs. Environmental Situations</w:t>
      </w:r>
      <w:bookmarkEnd w:id="51"/>
    </w:p>
    <w:p w14:paraId="2C822BEF" w14:textId="77777777"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14:paraId="18DC482B" w14:textId="77777777" w:rsidR="003F1D58" w:rsidRDefault="003F1D58" w:rsidP="003F1D58"/>
    <w:p w14:paraId="55C95304" w14:textId="77777777" w:rsidR="003F1D58" w:rsidRDefault="003F1D58" w:rsidP="003F1D58">
      <w:r>
        <w:lastRenderedPageBreak/>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27829F8A" w14:textId="77777777" w:rsidR="003F1D58" w:rsidRDefault="003F1D58" w:rsidP="003F1D58"/>
    <w:p w14:paraId="592F37DD" w14:textId="77777777" w:rsidR="003F1D58" w:rsidRPr="00577993" w:rsidRDefault="003F1D58" w:rsidP="003F1D58">
      <w:r>
        <w:t>We expect service-orient models to replace many of the existing ensit types as time goes on.</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2" w:name="_Ref311700038"/>
      <w:bookmarkStart w:id="53" w:name="_Toc378666420"/>
      <w:r>
        <w:lastRenderedPageBreak/>
        <w:t>The Politics Area</w:t>
      </w:r>
      <w:bookmarkEnd w:id="53"/>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4" w:name="_Ref312135670"/>
      <w:bookmarkStart w:id="55" w:name="_Toc378666421"/>
      <w:r>
        <w:t>Actors</w:t>
      </w:r>
      <w:bookmarkEnd w:id="54"/>
      <w:bookmarkEnd w:id="55"/>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03ADC88A"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Pr>
          <w:b/>
        </w:rPr>
        <w:t>goods</w:t>
      </w:r>
      <w:r>
        <w:t xml:space="preserve"> production infrastructure</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0374041"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96076">
        <w:t>a “</w:t>
      </w:r>
      <w:proofErr w:type="gramStart"/>
      <w:r w:rsidR="00F96076">
        <w:t>pseudo-actor”</w:t>
      </w:r>
      <w:proofErr w:type="gramEnd"/>
      <w:r w:rsidR="00F96076">
        <w:t>:</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7E461A1A"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t xml:space="preserve">scheduling </w:t>
      </w:r>
      <w:r w:rsidR="005830E1">
        <w:t xml:space="preserve">movements of civilians around </w:t>
      </w:r>
      <w:r>
        <w:t xml:space="preserve">the playbox, natural disasters, and a variety of other things.  The </w:t>
      </w:r>
      <w:r>
        <w:rPr>
          <w:b/>
        </w:rPr>
        <w:t>SYSTEM</w:t>
      </w:r>
      <w:r>
        <w:t xml:space="preserve"> agent also owns all </w:t>
      </w:r>
      <w:r>
        <w:rPr>
          <w:b/>
        </w:rPr>
        <w:t>goods</w:t>
      </w:r>
      <w:r>
        <w:t xml:space="preserve"> production infrastructure by default.</w:t>
      </w:r>
    </w:p>
    <w:p w14:paraId="24C3422C" w14:textId="77777777" w:rsidR="005830E1" w:rsidRDefault="005830E1" w:rsidP="005830E1"/>
    <w:p w14:paraId="1FA49AF9" w14:textId="1174BDC2" w:rsidR="005830E1" w:rsidRDefault="005830E1" w:rsidP="005830E1">
      <w:pPr>
        <w:pStyle w:val="Heading3"/>
      </w:pPr>
      <w:bookmarkStart w:id="56" w:name="_Ref315077375"/>
      <w:bookmarkStart w:id="57" w:name="_Toc378666422"/>
      <w:r>
        <w:t xml:space="preserve">Strategies: </w:t>
      </w:r>
      <w:r w:rsidR="00633FD8">
        <w:t xml:space="preserve">Blocks, </w:t>
      </w:r>
      <w:r>
        <w:t>Tactics, and Conditions</w:t>
      </w:r>
      <w:bookmarkEnd w:id="56"/>
      <w:bookmarkEnd w:id="57"/>
    </w:p>
    <w:p w14:paraId="08DA006D" w14:textId="67864FA6" w:rsidR="005830E1" w:rsidRPr="00633FD8" w:rsidRDefault="005830E1" w:rsidP="005830E1">
      <w:r>
        <w:t xml:space="preserve">As described in Section </w:t>
      </w:r>
      <w:r>
        <w:fldChar w:fldCharType="begin"/>
      </w:r>
      <w:r>
        <w:instrText xml:space="preserve"> REF _Ref312135670 \r \h </w:instrText>
      </w:r>
      <w:r>
        <w:fldChar w:fldCharType="separate"/>
      </w:r>
      <w:r w:rsidR="008A1ECC">
        <w:t>5.1</w:t>
      </w:r>
      <w:r>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t>
      </w:r>
      <w:r>
        <w:lastRenderedPageBreak/>
        <w:t xml:space="preserve">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8" w:name="_Ref313964929"/>
      <w:bookmarkStart w:id="59" w:name="_Toc378666423"/>
      <w:r>
        <w:t>Assets</w:t>
      </w:r>
      <w:bookmarkEnd w:id="58"/>
      <w:bookmarkEnd w:id="59"/>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77777777"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fldChar w:fldCharType="begin"/>
      </w:r>
      <w:r>
        <w:instrText xml:space="preserve"> REF _Ref313964434 \r \h </w:instrText>
      </w:r>
      <w:r>
        <w:fldChar w:fldCharType="separate"/>
      </w:r>
      <w:r w:rsidR="008A1ECC">
        <w:t>15</w:t>
      </w:r>
      <w:r>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8A1ECC">
        <w:t>4.3</w:t>
      </w:r>
      <w:r>
        <w:fldChar w:fldCharType="end"/>
      </w:r>
      <w:r>
        <w:t xml:space="preserve"> and </w:t>
      </w:r>
      <w:r>
        <w:fldChar w:fldCharType="begin"/>
      </w:r>
      <w:r>
        <w:instrText xml:space="preserve"> REF _Ref311711453 \r \h </w:instrText>
      </w:r>
      <w:r>
        <w:fldChar w:fldCharType="separate"/>
      </w:r>
      <w:r w:rsidR="008A1ECC">
        <w:t>4.4</w:t>
      </w:r>
      <w:r>
        <w:fldChar w:fldCharType="end"/>
      </w:r>
      <w:r>
        <w:t>.</w:t>
      </w:r>
    </w:p>
    <w:p w14:paraId="5F542E6F" w14:textId="77777777" w:rsidR="005830E1" w:rsidRDefault="005830E1" w:rsidP="005830E1"/>
    <w:p w14:paraId="3B864BDD" w14:textId="2864CC4D" w:rsidR="005830E1" w:rsidRDefault="00633FD8" w:rsidP="005830E1">
      <w:r>
        <w:t>Next</w:t>
      </w:r>
      <w:r w:rsidR="005830E1">
        <w:t xml:space="preserve">, each actor may own zero or more </w:t>
      </w:r>
      <w:r w:rsidR="005830E1">
        <w:rPr>
          <w:i/>
        </w:rPr>
        <w:t>communications asset packages</w:t>
      </w:r>
      <w:r w:rsidR="005830E1">
        <w:t xml:space="preserve"> (CAPs), e.g., television stations, which may be used to broadcast </w:t>
      </w:r>
      <w:r w:rsidR="005830E1">
        <w:rPr>
          <w:i/>
        </w:rPr>
        <w:t>information operations messages</w:t>
      </w:r>
      <w:r w:rsidR="005830E1">
        <w:t xml:space="preserve"> (IOMs) to affect civilian attitudes (see Section </w:t>
      </w:r>
      <w:r w:rsidR="005830E1">
        <w:fldChar w:fldCharType="begin"/>
      </w:r>
      <w:r w:rsidR="005830E1">
        <w:instrText xml:space="preserve"> REF _Ref311636060 \r \h </w:instrText>
      </w:r>
      <w:r w:rsidR="005830E1">
        <w:fldChar w:fldCharType="separate"/>
      </w:r>
      <w:r w:rsidR="008A1ECC">
        <w:rPr>
          <w:b/>
          <w:bCs/>
        </w:rPr>
        <w:t>Error! Reference source not found.</w:t>
      </w:r>
      <w:r w:rsidR="005830E1">
        <w:fldChar w:fldCharType="end"/>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77777777" w:rsidR="005830E1" w:rsidRDefault="005830E1" w:rsidP="005830E1">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60" w:name="_Ref314654191"/>
      <w:bookmarkStart w:id="61" w:name="_Toc378666424"/>
      <w:r>
        <w:lastRenderedPageBreak/>
        <w:t>Conditions</w:t>
      </w:r>
      <w:bookmarkEnd w:id="60"/>
      <w:bookmarkEnd w:id="61"/>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2" w:name="_Ref314654135"/>
      <w:bookmarkStart w:id="63" w:name="_Toc378666425"/>
      <w:r>
        <w:t>Tactics</w:t>
      </w:r>
      <w:bookmarkEnd w:id="62"/>
      <w:bookmarkEnd w:id="63"/>
    </w:p>
    <w:p w14:paraId="7CC2AF57" w14:textId="01E9E2F8"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fldChar w:fldCharType="begin"/>
      </w:r>
      <w:r>
        <w:instrText xml:space="preserve"> REF _Ref313964434 \r \h </w:instrText>
      </w:r>
      <w:r>
        <w:fldChar w:fldCharType="separate"/>
      </w:r>
      <w:r w:rsidR="008A1ECC">
        <w:t>15</w:t>
      </w:r>
      <w:r>
        <w:fldChar w:fldCharType="end"/>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4" w:name="_Toc378666426"/>
      <w:r>
        <w:t>Blocks</w:t>
      </w:r>
      <w:bookmarkEnd w:id="64"/>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65797BE2" w:rsidR="00C5617B" w:rsidRDefault="00C5617B" w:rsidP="000815F6">
      <w:pPr>
        <w:pStyle w:val="ListParagraph"/>
        <w:numPr>
          <w:ilvl w:val="0"/>
          <w:numId w:val="81"/>
        </w:numPr>
      </w:pPr>
      <w:r>
        <w:t xml:space="preserve">An </w:t>
      </w:r>
      <w:r>
        <w:rPr>
          <w:i/>
        </w:rPr>
        <w:t>intent</w:t>
      </w:r>
      <w:r>
        <w:t xml:space="preserve">: the analyst’s brief description of </w:t>
      </w:r>
      <w:proofErr w:type="gramStart"/>
      <w:r>
        <w:t>the what</w:t>
      </w:r>
      <w:proofErr w:type="gramEnd"/>
      <w:r>
        <w:t xml:space="preserve">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lastRenderedPageBreak/>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5" w:name="_Toc378666427"/>
      <w:r>
        <w:t>Strategy Execution</w:t>
      </w:r>
      <w:bookmarkEnd w:id="65"/>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6"/>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68795CE5" w14:textId="0DE14BFA" w:rsidR="00F905CD" w:rsidRDefault="00F905CD" w:rsidP="00F905CD">
      <w:pPr>
        <w:pStyle w:val="Heading4"/>
      </w:pPr>
      <w:bookmarkStart w:id="66" w:name="_Toc378666428"/>
      <w:r>
        <w:t xml:space="preserve">Strategy Execution </w:t>
      </w:r>
      <w:proofErr w:type="gramStart"/>
      <w:r>
        <w:t>On</w:t>
      </w:r>
      <w:proofErr w:type="gramEnd"/>
      <w:r>
        <w:t xml:space="preserve"> Lock</w:t>
      </w:r>
      <w:bookmarkEnd w:id="66"/>
    </w:p>
    <w:p w14:paraId="172C6F85" w14:textId="7FAA39BC" w:rsidR="00F905CD" w:rsidRDefault="00F905CD" w:rsidP="00F905CD">
      <w:r>
        <w:t>The actor’s strategies are also used to establish the state of the simulation at week 0, on scenario lock</w:t>
      </w:r>
      <w:r w:rsidR="003E6A1A">
        <w:t xml:space="preserve"> (e.g., where troops are deployed initially).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7" w:name="_Toc378666429"/>
      <w:r>
        <w:t>Other Block Options</w:t>
      </w:r>
      <w:bookmarkEnd w:id="67"/>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998C69D" w:rsidR="003E6A1A" w:rsidRPr="003E6A1A" w:rsidRDefault="003E6A1A" w:rsidP="000815F6">
      <w:pPr>
        <w:pStyle w:val="ListParagraph"/>
        <w:numPr>
          <w:ilvl w:val="0"/>
          <w:numId w:val="28"/>
        </w:numPr>
        <w:rPr>
          <w:b/>
        </w:rPr>
      </w:pPr>
      <w:r>
        <w:t xml:space="preserve">The “Once?” flag.  If this flag is set, the block will disable itself the first time it executes.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8" w:name="_Ref314655662"/>
      <w:bookmarkStart w:id="69" w:name="_Toc378666430"/>
      <w:r>
        <w:t>What the Actor Knows, and When He Knows It</w:t>
      </w:r>
      <w:bookmarkEnd w:id="68"/>
      <w:bookmarkEnd w:id="69"/>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70" w:name="_Toc378666431"/>
      <w:r>
        <w:t>Expenditures</w:t>
      </w:r>
      <w:bookmarkEnd w:id="70"/>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71" w:name="_Ref312062919"/>
      <w:bookmarkStart w:id="72" w:name="_Ref185658921"/>
      <w:bookmarkStart w:id="73" w:name="_Toc378666432"/>
      <w:r>
        <w:t>Vertical Relationships</w:t>
      </w:r>
      <w:bookmarkEnd w:id="72"/>
      <w:bookmarkEnd w:id="73"/>
    </w:p>
    <w:p w14:paraId="4076CC63" w14:textId="5B607BB0" w:rsidR="00BC207D" w:rsidRDefault="00BC207D" w:rsidP="00BC207D">
      <w:r>
        <w:t>E</w:t>
      </w:r>
      <w:r>
        <w:t>very</w:t>
      </w:r>
      <w:r>
        <w:t xml:space="preserve"> group </w:t>
      </w:r>
      <w:r>
        <w:t xml:space="preserve">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7"/>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4" w:name="_Toc378666433"/>
      <w:r>
        <w:t>Force and Organization Groups</w:t>
      </w:r>
      <w:bookmarkEnd w:id="74"/>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3204EE9C" w:rsidR="00BC207D" w:rsidRDefault="00BC207D" w:rsidP="00BC207D">
      <w:r>
        <w:t xml:space="preserve">The vertical relationships of force and organization groups are constant by default, and will vary only due to magic attitude inputs (see Section </w:t>
      </w:r>
      <w:r w:rsidR="0011036A">
        <w:t>TBD</w:t>
      </w:r>
      <w:r>
        <w:t xml:space="preserve">).  Such magic inputs can affect the support of the groups for the relevant actors, which may then affect the actors’ influence and the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5" w:name="_Toc378666434"/>
      <w:r>
        <w:t>Civilian Groups</w:t>
      </w:r>
      <w:bookmarkEnd w:id="75"/>
    </w:p>
    <w:p w14:paraId="217C170F" w14:textId="0749D1AD" w:rsidR="00BC207D" w:rsidRDefault="00BC207D" w:rsidP="00BC207D">
      <w:r>
        <w:t xml:space="preserve">The vertical relationship of a civilian group </w:t>
      </w:r>
      <w:r w:rsidR="00AC625B">
        <w:t xml:space="preserve">(Section TBD) </w:t>
      </w:r>
      <w:r>
        <w:t>with an actor is rather more complicated, as it can vary dynamically as the simulation runs.  It is based on the affinity of the group for the actor, but this is adjusted by a number of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77777777" w:rsidR="00BC207D" w:rsidRDefault="00BC207D" w:rsidP="00BC207D">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6" w:name="_Toc378666435"/>
      <w:r>
        <w:t>Support, Influence, and Control</w:t>
      </w:r>
      <w:bookmarkEnd w:id="71"/>
      <w:bookmarkEnd w:id="76"/>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77777777" w:rsidR="005830E1" w:rsidRDefault="005830E1" w:rsidP="005830E1">
      <w:r>
        <w:t>The second significant role of the political model is to determine who is in control, and when control has shifted from one actor to another.</w:t>
      </w:r>
    </w:p>
    <w:p w14:paraId="3BF12195" w14:textId="77777777" w:rsidR="005830E1" w:rsidRDefault="005830E1" w:rsidP="005830E1"/>
    <w:p w14:paraId="2CA22593" w14:textId="77777777"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63884713" w14:textId="77777777" w:rsidR="005830E1" w:rsidRDefault="005830E1" w:rsidP="005830E1"/>
    <w:p w14:paraId="7E1B9976" w14:textId="77777777" w:rsidR="005830E1" w:rsidRDefault="005830E1" w:rsidP="005830E1">
      <w:pPr>
        <w:pStyle w:val="Heading4"/>
      </w:pPr>
      <w:bookmarkStart w:id="77" w:name="_Ref313964587"/>
      <w:bookmarkStart w:id="78" w:name="_Toc378666436"/>
      <w:r>
        <w:t>Support</w:t>
      </w:r>
      <w:bookmarkEnd w:id="77"/>
      <w:bookmarkEnd w:id="78"/>
    </w:p>
    <w:p w14:paraId="03DB43D9" w14:textId="7E3E143D"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8"/>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lastRenderedPageBreak/>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77777777" w:rsidR="005830E1" w:rsidRDefault="005830E1" w:rsidP="005830E1">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9" w:name="_Toc378666437"/>
      <w:r>
        <w:t>Influence</w:t>
      </w:r>
      <w:bookmarkEnd w:id="79"/>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80" w:name="_Toc378666438"/>
      <w:r>
        <w:t>Control</w:t>
      </w:r>
      <w:bookmarkEnd w:id="80"/>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77777777" w:rsidR="005830E1" w:rsidRDefault="005830E1" w:rsidP="005830E1">
      <w:r>
        <w:t>Suppose that actor A is in control of neighborhood N:</w:t>
      </w:r>
    </w:p>
    <w:p w14:paraId="2B605D82" w14:textId="77777777" w:rsidR="005830E1" w:rsidRDefault="005830E1" w:rsidP="005830E1"/>
    <w:p w14:paraId="2AF01C45" w14:textId="77777777" w:rsidR="005830E1" w:rsidRDefault="005830E1" w:rsidP="000815F6">
      <w:pPr>
        <w:pStyle w:val="ListParagraph"/>
        <w:numPr>
          <w:ilvl w:val="0"/>
          <w:numId w:val="32"/>
        </w:numPr>
      </w:pPr>
      <w:r>
        <w:t xml:space="preserve">If actor A has more influence than any other actor, then A remains in control of N.  </w:t>
      </w:r>
    </w:p>
    <w:p w14:paraId="587946F3" w14:textId="77777777"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14:paraId="3FA3C7D9" w14:textId="77777777" w:rsidR="005830E1" w:rsidRDefault="005830E1" w:rsidP="000815F6">
      <w:pPr>
        <w:pStyle w:val="ListParagraph"/>
        <w:numPr>
          <w:ilvl w:val="0"/>
          <w:numId w:val="32"/>
        </w:numPr>
      </w:pPr>
      <w:r>
        <w:t xml:space="preserve">If some actor B has the more influence than any other actor, and more than the threshold amount of influence, then B is now in control; </w:t>
      </w:r>
      <w:r w:rsidRPr="00F0195F">
        <w:rPr>
          <w:b/>
        </w:rPr>
        <w:t>control has shifted</w:t>
      </w:r>
      <w:r>
        <w:t>.</w:t>
      </w:r>
    </w:p>
    <w:p w14:paraId="09369512" w14:textId="77777777" w:rsidR="005830E1" w:rsidRDefault="005830E1" w:rsidP="000815F6">
      <w:pPr>
        <w:pStyle w:val="ListParagraph"/>
        <w:numPr>
          <w:ilvl w:val="0"/>
          <w:numId w:val="32"/>
        </w:numPr>
      </w:pPr>
      <w:r>
        <w:lastRenderedPageBreak/>
        <w:t xml:space="preserve">If at least one actor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77777777" w:rsidR="005830E1" w:rsidRDefault="005830E1" w:rsidP="000815F6">
      <w:pPr>
        <w:pStyle w:val="ListParagraph"/>
        <w:numPr>
          <w:ilvl w:val="0"/>
          <w:numId w:val="32"/>
        </w:numPr>
      </w:pPr>
      <w:r>
        <w:t xml:space="preserve">If some actor B 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81" w:name="_Toc378666439"/>
      <w:r>
        <w:t>When Control Shifts</w:t>
      </w:r>
      <w:bookmarkEnd w:id="81"/>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77777777" w:rsidR="005830E1" w:rsidRDefault="005830E1" w:rsidP="000815F6">
      <w:pPr>
        <w:pStyle w:val="ListParagraph"/>
        <w:numPr>
          <w:ilvl w:val="0"/>
          <w:numId w:val="32"/>
        </w:numPr>
      </w:pPr>
      <w:r>
        <w:t xml:space="preserve">There is a new political situation, resulting in a persistent shift in vertical relationships (Section </w:t>
      </w:r>
      <w:r>
        <w:fldChar w:fldCharType="begin"/>
      </w:r>
      <w:r>
        <w:instrText xml:space="preserve"> REF _Ref185658921 \r \h </w:instrText>
      </w:r>
      <w:r>
        <w:fldChar w:fldCharType="separate"/>
      </w:r>
      <w:r w:rsidR="008A1ECC">
        <w:t>5.3</w:t>
      </w:r>
      <w:r>
        <w:fldChar w:fldCharType="end"/>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2" w:name="_Toc378666440"/>
      <w:r>
        <w:lastRenderedPageBreak/>
        <w:t>The Military Area</w:t>
      </w:r>
      <w:bookmarkEnd w:id="82"/>
    </w:p>
    <w:p w14:paraId="5B95F169" w14:textId="225B332C" w:rsidR="00A935A6" w:rsidRDefault="00A935A6" w:rsidP="00A935A6">
      <w:pPr>
        <w:pStyle w:val="Heading3"/>
      </w:pPr>
      <w:bookmarkStart w:id="83" w:name="_Toc378666441"/>
      <w:r>
        <w:t>Force Groups</w:t>
      </w:r>
      <w:bookmarkEnd w:id="83"/>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9"/>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4" w:name="_Toc378666442"/>
      <w:r>
        <w:t>Force Activities</w:t>
      </w:r>
      <w:bookmarkEnd w:id="84"/>
    </w:p>
    <w:p w14:paraId="6CB6ED82" w14:textId="3B839C05"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fldChar w:fldCharType="begin"/>
      </w:r>
      <w:r>
        <w:instrText xml:space="preserve"> REF _Ref315419377 \r \h </w:instrText>
      </w:r>
      <w:r>
        <w:fldChar w:fldCharType="separate"/>
      </w:r>
      <w:r w:rsidR="008A1ECC">
        <w:t>15.1</w:t>
      </w:r>
      <w:r>
        <w:fldChar w:fldCharType="end"/>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3053F36"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fldChar w:fldCharType="begin"/>
      </w:r>
      <w:r>
        <w:instrText xml:space="preserve"> REF _Ref185639112 \r \h </w:instrText>
      </w:r>
      <w:r>
        <w:fldChar w:fldCharType="separate"/>
      </w:r>
      <w:r w:rsidR="008A1ECC">
        <w:t>4.6</w:t>
      </w:r>
      <w:r>
        <w:fldChar w:fldCharType="end"/>
      </w:r>
      <w:r>
        <w:t xml:space="preserve">).  See the </w:t>
      </w:r>
      <w:r>
        <w:rPr>
          <w:i/>
        </w:rPr>
        <w:t>Athena Analyst’s Guide</w:t>
      </w:r>
      <w:r>
        <w:t xml:space="preserve"> and the model parameter database (Section </w:t>
      </w:r>
      <w:r>
        <w:fldChar w:fldCharType="begin"/>
      </w:r>
      <w:r>
        <w:instrText xml:space="preserve"> REF _Ref315417049 \r \h </w:instrText>
      </w:r>
      <w:r>
        <w:fldChar w:fldCharType="separate"/>
      </w:r>
      <w:r w:rsidR="008A1ECC">
        <w:t>12.18</w:t>
      </w:r>
      <w:r>
        <w:fldChar w:fldCharType="end"/>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5" w:name="_Ref185647255"/>
      <w:bookmarkStart w:id="86" w:name="_Toc378666443"/>
      <w:r>
        <w:t>Athena Attrition Model</w:t>
      </w:r>
      <w:bookmarkEnd w:id="85"/>
      <w:bookmarkEnd w:id="86"/>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7" w:name="_Ref312049570"/>
      <w:bookmarkStart w:id="88" w:name="_Toc378666444"/>
      <w:r>
        <w:t>Rules of Engagement</w:t>
      </w:r>
      <w:bookmarkEnd w:id="87"/>
      <w:bookmarkEnd w:id="88"/>
    </w:p>
    <w:p w14:paraId="56BA30E1" w14:textId="77777777" w:rsidR="00A935A6" w:rsidRDefault="00A935A6" w:rsidP="00A935A6">
      <w:proofErr w:type="gramStart"/>
      <w:r>
        <w:t>Whether force group A seeks to attack force group B in neighborhood N is determined by A’s rules of engagement (ROE), which are set according to the strategy of the actor that owns group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9" w:name="_Toc378666445"/>
      <w:r>
        <w:t>Presence and Intelligence</w:t>
      </w:r>
      <w:bookmarkEnd w:id="89"/>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77777777" w:rsidR="00A935A6" w:rsidRDefault="00A935A6" w:rsidP="00A935A6">
      <w:r>
        <w:t xml:space="preserve">Cooperation is discussed in Section </w:t>
      </w:r>
      <w:r>
        <w:fldChar w:fldCharType="begin"/>
      </w:r>
      <w:r>
        <w:instrText xml:space="preserve"> REF _Ref185651673 \r \h </w:instrText>
      </w:r>
      <w:r>
        <w:fldChar w:fldCharType="separate"/>
      </w:r>
      <w:r w:rsidR="008A1ECC">
        <w:t>10.1</w:t>
      </w:r>
      <w:r>
        <w:fldChar w:fldCharType="end"/>
      </w:r>
      <w:r>
        <w:t>.</w:t>
      </w:r>
    </w:p>
    <w:p w14:paraId="58713EB1" w14:textId="77777777" w:rsidR="00A935A6" w:rsidRDefault="00A935A6" w:rsidP="00A935A6"/>
    <w:p w14:paraId="0B7EF2E2" w14:textId="77777777" w:rsidR="00A935A6" w:rsidRDefault="00A935A6" w:rsidP="00A935A6">
      <w:pPr>
        <w:pStyle w:val="Heading4"/>
      </w:pPr>
      <w:bookmarkStart w:id="90" w:name="_Ref312068878"/>
      <w:bookmarkStart w:id="91" w:name="_Toc378666446"/>
      <w:r>
        <w:t>Attrition Assessment</w:t>
      </w:r>
      <w:bookmarkEnd w:id="90"/>
      <w:bookmarkEnd w:id="91"/>
    </w:p>
    <w:p w14:paraId="20386EC4" w14:textId="77777777"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8A1ECC">
        <w:t>8.6</w:t>
      </w:r>
      <w:r>
        <w:fldChar w:fldCharType="end"/>
      </w:r>
      <w:r>
        <w:t>) so that the attitude changes can be assessed.</w:t>
      </w:r>
    </w:p>
    <w:p w14:paraId="2FFE248E" w14:textId="77777777" w:rsidR="00A935A6" w:rsidRPr="00733C6A" w:rsidRDefault="00A935A6" w:rsidP="00A935A6">
      <w:pPr>
        <w:pStyle w:val="Heading4"/>
      </w:pPr>
      <w:bookmarkStart w:id="92" w:name="_Toc378666447"/>
      <w:r>
        <w:t>Magic Attrition</w:t>
      </w:r>
      <w:bookmarkEnd w:id="92"/>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7777777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fldChar w:fldCharType="begin"/>
      </w:r>
      <w:r>
        <w:instrText xml:space="preserve"> REF _Ref185646748 \r \h </w:instrText>
      </w:r>
      <w:r>
        <w:fldChar w:fldCharType="separate"/>
      </w:r>
      <w:r w:rsidR="008A1ECC">
        <w:t>4.9</w:t>
      </w:r>
      <w:r>
        <w:fldChar w:fldCharType="end"/>
      </w:r>
      <w:r>
        <w:t xml:space="preserve">) or magic attitude drivers (Section </w:t>
      </w:r>
      <w:r>
        <w:fldChar w:fldCharType="begin"/>
      </w:r>
      <w:r>
        <w:instrText xml:space="preserve"> REF _Ref185652359 \r \h </w:instrText>
      </w:r>
      <w:r>
        <w:fldChar w:fldCharType="separate"/>
      </w:r>
      <w:r w:rsidR="008A1ECC">
        <w:t>0</w:t>
      </w:r>
      <w:r>
        <w:fldChar w:fldCharType="end"/>
      </w:r>
      <w:r>
        <w:t>).</w:t>
      </w:r>
    </w:p>
    <w:p w14:paraId="6AE62FD3" w14:textId="77777777" w:rsidR="005830E1" w:rsidRPr="005830E1" w:rsidRDefault="005830E1" w:rsidP="005830E1"/>
    <w:p w14:paraId="044D8F0A" w14:textId="2E752AC1" w:rsidR="005830E1" w:rsidRDefault="005830E1" w:rsidP="00FF68B1">
      <w:pPr>
        <w:pStyle w:val="Heading2"/>
      </w:pPr>
      <w:bookmarkStart w:id="93" w:name="_Toc378666448"/>
      <w:r>
        <w:lastRenderedPageBreak/>
        <w:t>The Economics Area</w:t>
      </w:r>
      <w:bookmarkEnd w:id="93"/>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4" w:name="_Toc378666449"/>
      <w:r>
        <w:t>Dollars</w:t>
      </w:r>
      <w:bookmarkEnd w:id="94"/>
    </w:p>
    <w:p w14:paraId="55DC6DF6" w14:textId="77777777" w:rsidR="003B763A" w:rsidRDefault="003B763A" w:rsidP="003B763A">
      <w:r>
        <w:t xml:space="preserve">Athena represents money in “dollars”; however, no attempt is made to tie the value of an Athena “dollar” to that of a real dollar.  </w:t>
      </w:r>
      <w:proofErr w:type="gramStart"/>
      <w:r>
        <w:t>If the inputs to the CGE are given such that Athena’s monetary units correspond to some real currency, then they do; and if not, then not.</w:t>
      </w:r>
      <w:proofErr w:type="gramEnd"/>
      <w:r>
        <w:t xml:space="preserve">  Further, Athena does not model inflation, either real or nominal.</w:t>
      </w:r>
    </w:p>
    <w:p w14:paraId="04736B09" w14:textId="77777777" w:rsidR="003B763A" w:rsidRDefault="003B763A" w:rsidP="003B763A">
      <w:pPr>
        <w:pStyle w:val="Heading3"/>
      </w:pPr>
      <w:bookmarkStart w:id="95" w:name="_Ref314749561"/>
      <w:bookmarkStart w:id="96" w:name="_Toc378666450"/>
      <w:r>
        <w:t>Sectors</w:t>
      </w:r>
      <w:bookmarkEnd w:id="95"/>
      <w:bookmarkEnd w:id="96"/>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77777777"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about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7" w:name="_Toc378666451"/>
      <w:r>
        <w:t>Shape vs. Size</w:t>
      </w:r>
      <w:bookmarkEnd w:id="97"/>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8" w:name="_Toc378666452"/>
      <w:r>
        <w:t>Economic Outputs</w:t>
      </w:r>
      <w:bookmarkEnd w:id="98"/>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9" w:name="_Toc378666453"/>
      <w:r>
        <w:t>Neighborhood Aggregation/Disaggregation</w:t>
      </w:r>
      <w:bookmarkEnd w:id="99"/>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100" w:name="_Toc378666454"/>
      <w:r>
        <w:lastRenderedPageBreak/>
        <w:t>Neighborhood Aggregation</w:t>
      </w:r>
      <w:bookmarkEnd w:id="100"/>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xml:space="preserve">.  The Economic model </w:t>
      </w:r>
      <w:proofErr w:type="gramStart"/>
      <w:r>
        <w:t>itself</w:t>
      </w:r>
      <w:proofErr w:type="gramEnd"/>
      <w:r>
        <w:t xml:space="preserve">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101" w:name="_Toc378666455"/>
      <w:r>
        <w:t>Neighborhood Disaggregation</w:t>
      </w:r>
      <w:bookmarkEnd w:id="101"/>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77777777"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fldChar w:fldCharType="begin"/>
      </w:r>
      <w:r>
        <w:instrText xml:space="preserve"> REF _Ref313365271 \r \h </w:instrText>
      </w:r>
      <w:r>
        <w:fldChar w:fldCharType="separate"/>
      </w:r>
      <w:r w:rsidR="008A1ECC">
        <w:t>8.2.3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8A1ECC">
        <w:t>8.2.5</w:t>
      </w:r>
      <w:r>
        <w:fldChar w:fldCharType="end"/>
      </w:r>
      <w:r>
        <w:t>).</w:t>
      </w:r>
    </w:p>
    <w:p w14:paraId="32D22FE4" w14:textId="77777777" w:rsidR="003B763A" w:rsidRDefault="003B763A" w:rsidP="003B763A">
      <w:pPr>
        <w:pStyle w:val="Heading3"/>
      </w:pPr>
      <w:bookmarkStart w:id="102" w:name="_Toc378666456"/>
      <w:r>
        <w:t>Ways to Affect the Economy</w:t>
      </w:r>
      <w:bookmarkEnd w:id="102"/>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3" w:name="_Toc378666457"/>
      <w:r>
        <w:t>Effects of the Economy</w:t>
      </w:r>
      <w:bookmarkEnd w:id="103"/>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77777777" w:rsidR="003B763A" w:rsidRDefault="003B763A" w:rsidP="000815F6">
      <w:pPr>
        <w:pStyle w:val="ListParagraph"/>
        <w:numPr>
          <w:ilvl w:val="0"/>
          <w:numId w:val="69"/>
        </w:numPr>
      </w:pPr>
      <w:r>
        <w:t xml:space="preserve">Civilian attitudes are affected directly by the unemployment rate, as described in Section </w:t>
      </w:r>
      <w:r>
        <w:fldChar w:fldCharType="begin"/>
      </w:r>
      <w:r>
        <w:instrText xml:space="preserve"> REF _Ref313365317 \r \h </w:instrText>
      </w:r>
      <w:r>
        <w:fldChar w:fldCharType="separate"/>
      </w:r>
      <w:r w:rsidR="008A1ECC">
        <w:t>8.2.5</w:t>
      </w:r>
      <w:r>
        <w:fldChar w:fldCharType="end"/>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4" w:name="_Toc378666458"/>
      <w:r>
        <w:lastRenderedPageBreak/>
        <w:t>The Social Area</w:t>
      </w:r>
      <w:bookmarkEnd w:id="104"/>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5" w:name="_Toc378666459"/>
      <w:r>
        <w:t>Civilian and Organization Groups</w:t>
      </w:r>
      <w:bookmarkEnd w:id="105"/>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6" w:name="_Toc378666460"/>
      <w:r>
        <w:t>Civilian Groups</w:t>
      </w:r>
      <w:bookmarkEnd w:id="106"/>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2DE1A905" w:rsidR="006A1146" w:rsidRDefault="006A1146" w:rsidP="006A1146">
      <w:r>
        <w:t xml:space="preserve">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w:t>
      </w:r>
      <w:r w:rsidR="00C659BB">
        <w:t>From</w:t>
      </w:r>
      <w:r>
        <w:t xml:space="preserve"> Athena 5,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7" w:name="_Toc378666461"/>
      <w:r>
        <w:lastRenderedPageBreak/>
        <w:t>Organization Groups</w:t>
      </w:r>
      <w:bookmarkEnd w:id="107"/>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8" w:name="_Toc378666462"/>
      <w:r>
        <w:t>Demographics</w:t>
      </w:r>
      <w:bookmarkEnd w:id="108"/>
    </w:p>
    <w:p w14:paraId="06CFCE37" w14:textId="4E34DA07" w:rsidR="005D5C7D" w:rsidRDefault="005D5C7D" w:rsidP="005D5C7D">
      <w:r>
        <w:t xml:space="preserve">The </w:t>
      </w:r>
      <w:r w:rsidRPr="008C496A">
        <w:t xml:space="preserve">Demographics </w:t>
      </w:r>
      <w:r>
        <w:t>model</w:t>
      </w:r>
      <w:r>
        <w:t xml:space="preserve">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w:t>
      </w:r>
      <w:r>
        <w:t xml:space="preserve"> and consumption (or lack of consumption) of goods </w:t>
      </w:r>
      <w:r>
        <w:t>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9" w:name="_Toc378666463"/>
      <w:r>
        <w:t>Base Population</w:t>
      </w:r>
      <w:bookmarkEnd w:id="109"/>
    </w:p>
    <w:p w14:paraId="09113754" w14:textId="68DD4B2C" w:rsidR="005D5C7D" w:rsidRDefault="005D5C7D" w:rsidP="005D5C7D">
      <w:r>
        <w:t xml:space="preserve">The population is divided into civilian groups (Section </w:t>
      </w:r>
      <w:r>
        <w:t>TBD</w:t>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t>TBD</w:t>
      </w:r>
      <w:r>
        <w:t>),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10" w:name="_Toc378666464"/>
      <w:r>
        <w:t>Current Population</w:t>
      </w:r>
      <w:bookmarkEnd w:id="110"/>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64AAFD7E"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right of 1% per year.  This rate is applied each week, resulting in a slow, steady growth or decline in a group's population.</w:t>
      </w:r>
    </w:p>
    <w:p w14:paraId="481F8111" w14:textId="77777777" w:rsidR="005D5C7D" w:rsidRDefault="005D5C7D" w:rsidP="005D5C7D">
      <w:pPr>
        <w:pStyle w:val="Heading4"/>
      </w:pPr>
      <w:bookmarkStart w:id="111" w:name="_Ref313365271"/>
      <w:bookmarkStart w:id="112" w:name="_Toc378666465"/>
      <w:r>
        <w:t>Subsistence Agriculture</w:t>
      </w:r>
      <w:bookmarkEnd w:id="111"/>
      <w:bookmarkEnd w:id="112"/>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4B294C51"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p>
    <w:p w14:paraId="46BA71F1" w14:textId="77777777" w:rsidR="005D5C7D" w:rsidRDefault="005D5C7D" w:rsidP="005D5C7D"/>
    <w:p w14:paraId="79B1FE18" w14:textId="77777777" w:rsidR="005D5C7D" w:rsidRDefault="005D5C7D" w:rsidP="005D5C7D">
      <w:pPr>
        <w:pStyle w:val="Heading4"/>
      </w:pPr>
      <w:bookmarkStart w:id="113" w:name="_Toc378666466"/>
      <w:r>
        <w:t>Consumers and Workers</w:t>
      </w:r>
      <w:bookmarkEnd w:id="113"/>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0"/>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4" w:name="_Ref313365317"/>
      <w:bookmarkStart w:id="115" w:name="_Toc378666467"/>
      <w:r>
        <w:t>Demographic Situations</w:t>
      </w:r>
      <w:bookmarkEnd w:id="114"/>
      <w:bookmarkEnd w:id="115"/>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6" w:name="_Toc378666468"/>
      <w:r>
        <w:t>Consumption of Goods</w:t>
      </w:r>
      <w:bookmarkEnd w:id="116"/>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7" w:name="_Toc378666469"/>
      <w:r>
        <w:t>Unemployment</w:t>
      </w:r>
      <w:bookmarkEnd w:id="117"/>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8" w:name="_Ref312048277"/>
      <w:bookmarkStart w:id="119" w:name="_Toc378666470"/>
      <w:r>
        <w:t>Belief Systems and Affinities</w:t>
      </w:r>
      <w:bookmarkEnd w:id="118"/>
      <w:bookmarkEnd w:id="119"/>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20" w:name="_Toc378666471"/>
      <w:r>
        <w:t>Beliefs and Topics</w:t>
      </w:r>
      <w:bookmarkEnd w:id="120"/>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21" w:name="_Toc378666472"/>
      <w:r>
        <w:lastRenderedPageBreak/>
        <w:t>Affinity</w:t>
      </w:r>
      <w:bookmarkEnd w:id="121"/>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929BA1" w:rsidR="009B1216" w:rsidRDefault="009B1216" w:rsidP="009B1216">
      <w:r>
        <w:t xml:space="preserve">In Athena 5, beliefs are used as the basis for affinity, and also in the semantic hooks of information operations messages (see Section </w:t>
      </w:r>
      <w:r w:rsidR="005F52C0">
        <w:t>TBD</w:t>
      </w:r>
      <w:r>
        <w:t xml:space="preserve">).  Because some beliefs with no significant effect on affinity can be used to make a message palatable to a particular group, Athena 5 adds an </w:t>
      </w:r>
      <w:r>
        <w:rPr>
          <w:i/>
        </w:rPr>
        <w:t>affinity flag</w:t>
      </w:r>
      <w:r>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2" w:name="_Toc378666473"/>
      <w:r>
        <w:t>Playbox Commonality</w:t>
      </w:r>
      <w:bookmarkEnd w:id="122"/>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3" w:name="_Toc378666474"/>
      <w:r>
        <w:t>Entity Commonality</w:t>
      </w:r>
      <w:bookmarkEnd w:id="123"/>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4" w:name="_Toc378666475"/>
      <w:r>
        <w:t>Attitudes</w:t>
      </w:r>
      <w:bookmarkEnd w:id="124"/>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properly applies to horizontal relationships, vertical relationships, satisfaction levels, and cooperation levels, all of which are managed by the Unified</w:t>
      </w:r>
      <w:r>
        <w:t xml:space="preserve"> Regional Attitude</w:t>
      </w:r>
      <w:r>
        <w:t xml:space="preserve"> Model (URAM) (see Section </w:t>
      </w:r>
      <w:r>
        <w:t>TBD</w:t>
      </w:r>
      <w:r>
        <w:t xml:space="preserve">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5" w:name="_Ref337034060"/>
      <w:bookmarkStart w:id="126" w:name="_Ref338055072"/>
      <w:bookmarkStart w:id="127" w:name="_Toc378666476"/>
      <w:r>
        <w:t>U</w:t>
      </w:r>
      <w:r>
        <w:t>nified Regional Attitude Model (URAM)</w:t>
      </w:r>
      <w:bookmarkEnd w:id="125"/>
      <w:bookmarkEnd w:id="126"/>
      <w:bookmarkEnd w:id="127"/>
    </w:p>
    <w:p w14:paraId="29DA7458" w14:textId="79F80AB1" w:rsidR="00902401" w:rsidRDefault="00902401" w:rsidP="00902401">
      <w:r>
        <w:t>Athena</w:t>
      </w:r>
      <w:r>
        <w:t xml:space="preserve">'s attitudes are tracked by the </w:t>
      </w:r>
      <w:r>
        <w:t xml:space="preserve">Unified Regional Attitude Model (URAM).  URAM is described in full in the </w:t>
      </w:r>
      <w:r>
        <w:rPr>
          <w:i/>
        </w:rPr>
        <w:t>Mars Analyst’s Guide</w:t>
      </w:r>
      <w:r>
        <w:t>; this section explains some of the basic URAM concepts</w:t>
      </w:r>
      <w:r>
        <w:t>.</w:t>
      </w:r>
    </w:p>
    <w:p w14:paraId="3CAE0C3E" w14:textId="77777777" w:rsidR="00902401" w:rsidRDefault="00902401" w:rsidP="00902401">
      <w:pPr>
        <w:pStyle w:val="Heading5"/>
      </w:pPr>
      <w:bookmarkStart w:id="128" w:name="_Toc378666477"/>
      <w:r>
        <w:t>URAM Attitude Curves</w:t>
      </w:r>
      <w:bookmarkEnd w:id="128"/>
    </w:p>
    <w:p w14:paraId="7C1869CE" w14:textId="2C5CD2D3" w:rsidR="00902401" w:rsidRDefault="00902401" w:rsidP="00902401">
      <w:r>
        <w:t xml:space="preserve">A URAM attitude level </w:t>
      </w:r>
      <w:r>
        <w:t xml:space="preserve">is a curve that increases and decreases over time.  In particular, the value of the curve </w:t>
      </w:r>
      <w:r>
        <w:t xml:space="preserve">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 xml:space="preserve">Consider a civilian group’s SFT </w:t>
      </w:r>
      <w:r>
        <w:t xml:space="preserve">(Safety) </w:t>
      </w:r>
      <w:r>
        <w:t xml:space="preserve">satisfaction (see Section </w:t>
      </w:r>
      <w:r>
        <w:t>TBD</w:t>
      </w:r>
      <w:r>
        <w:t xml:space="preserve">).  The group has a certain baseline level of SFT; in the absence of drivers that cause the group to feel more or less safe, this will also be the group’s actual level of SFT.  Now, suppose that activities go on that make the group </w:t>
      </w:r>
      <w:r>
        <w:t xml:space="preserve">to </w:t>
      </w:r>
      <w:r>
        <w:t>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t>TBD</w:t>
      </w:r>
      <w:r>
        <w:t>).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9" w:name="_Ref337035739"/>
      <w:bookmarkStart w:id="130" w:name="_Toc378666478"/>
      <w:r>
        <w:t>Persistent and Transient Inputs</w:t>
      </w:r>
      <w:bookmarkEnd w:id="129"/>
      <w:bookmarkEnd w:id="130"/>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31" w:name="_Ref338160652"/>
      <w:bookmarkStart w:id="132" w:name="_Ref338160903"/>
      <w:bookmarkStart w:id="133" w:name="_Toc378666479"/>
      <w:r>
        <w:t>Horizontal Relationships</w:t>
      </w:r>
      <w:bookmarkEnd w:id="131"/>
      <w:bookmarkEnd w:id="132"/>
      <w:bookmarkEnd w:id="133"/>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w:t>
      </w:r>
      <w:r>
        <w:t>hese relationships are attitudes that can be affected by various attitude drivers.</w:t>
      </w:r>
      <w:r>
        <w:rPr>
          <w:rStyle w:val="FootnoteReference"/>
        </w:rPr>
        <w:footnoteReference w:id="11"/>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77777777"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fldChar w:fldCharType="begin"/>
      </w:r>
      <w:r>
        <w:instrText xml:space="preserve"> REF _Ref312048277 \r \h </w:instrText>
      </w:r>
      <w:r>
        <w:fldChar w:fldCharType="separate"/>
      </w:r>
      <w:r w:rsidR="008A1ECC">
        <w:t>8.3</w:t>
      </w:r>
      <w:r>
        <w:fldChar w:fldCharType="end"/>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4" w:name="_Ref312048473"/>
      <w:bookmarkStart w:id="135" w:name="_Ref312048496"/>
      <w:bookmarkStart w:id="136" w:name="_Ref312063253"/>
      <w:bookmarkStart w:id="137" w:name="_Toc378666480"/>
      <w:r>
        <w:t>Satisfaction Levels</w:t>
      </w:r>
      <w:bookmarkEnd w:id="134"/>
      <w:bookmarkEnd w:id="135"/>
      <w:bookmarkEnd w:id="136"/>
      <w:bookmarkEnd w:id="137"/>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 xml:space="preserve">The initial satisfaction levels are set by the analyst during scenario preparation; once simulation begins they vary depending on the events and situations that occur (Section </w:t>
      </w:r>
      <w:r>
        <w:t>TBD</w:t>
      </w:r>
      <w:r>
        <w:t>).</w:t>
      </w:r>
    </w:p>
    <w:p w14:paraId="03426DAB" w14:textId="77777777" w:rsidR="00135EA8" w:rsidRDefault="00135EA8" w:rsidP="00135EA8">
      <w:pPr>
        <w:pStyle w:val="Heading4"/>
      </w:pPr>
      <w:bookmarkStart w:id="138" w:name="_Ref315071290"/>
      <w:bookmarkStart w:id="139" w:name="_Toc378666481"/>
      <w:r>
        <w:t>The Four Concerns</w:t>
      </w:r>
      <w:bookmarkEnd w:id="138"/>
      <w:bookmarkEnd w:id="139"/>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2"/>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40" w:name="_Toc378666482"/>
      <w:r>
        <w:t>Saliencies</w:t>
      </w:r>
      <w:bookmarkEnd w:id="140"/>
    </w:p>
    <w:p w14:paraId="0A6C70C0" w14:textId="77777777"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 across groups and concerns, i.e.,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41" w:name="_Toc378666483"/>
      <w:r>
        <w:t>Group Mood</w:t>
      </w:r>
      <w:bookmarkEnd w:id="141"/>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2" w:name="_Ref185646626"/>
      <w:bookmarkStart w:id="143" w:name="_Toc378666484"/>
      <w:r>
        <w:t>The Driver Assessment Model (DAM)</w:t>
      </w:r>
      <w:bookmarkEnd w:id="142"/>
      <w:bookmarkEnd w:id="143"/>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t>TBD</w:t>
      </w:r>
      <w:r>
        <w:t xml:space="preserve">) and activity situations (Section </w:t>
      </w:r>
      <w:r>
        <w:t>TBD</w:t>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t>TBD</w:t>
      </w:r>
      <w:r>
        <w:t xml:space="preserve">)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4" w:name="_Toc378666485"/>
      <w:r>
        <w:lastRenderedPageBreak/>
        <w:t>Direct and Indirect Effects</w:t>
      </w:r>
      <w:bookmarkEnd w:id="144"/>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w:t>
      </w:r>
      <w:r>
        <w:t>TBD</w:t>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w:t>
      </w:r>
      <w:r>
        <w:t>CURSEs</w:t>
      </w:r>
      <w:r>
        <w:t xml:space="preserve"> (Section </w:t>
      </w:r>
      <w:r>
        <w:t>TBD</w:t>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t>TBD</w:t>
      </w:r>
      <w:r>
        <w:t xml:space="preserve">).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0C5624">
      <w:pPr>
        <w:pStyle w:val="Heading3NP"/>
      </w:pPr>
      <w:bookmarkStart w:id="145" w:name="_Toc378666486"/>
      <w:r>
        <w:lastRenderedPageBreak/>
        <w:t>Magic Changes to Attitudes</w:t>
      </w:r>
      <w:bookmarkEnd w:id="145"/>
    </w:p>
    <w:p w14:paraId="41E8C970" w14:textId="2F81A608"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w:t>
      </w:r>
      <w:r>
        <w:t xml:space="preserve"> Situations and Events (CURSEs), and </w:t>
      </w:r>
      <w:r>
        <w:t>M</w:t>
      </w:r>
      <w:r>
        <w:t>agic Attitude Drivers (MADs).</w:t>
      </w:r>
      <w:r>
        <w:rPr>
          <w:rStyle w:val="FootnoteReference"/>
        </w:rPr>
        <w:footnoteReference w:id="13"/>
      </w:r>
      <w:r>
        <w:t xml:space="preserve">  See Section </w:t>
      </w:r>
      <w:r>
        <w:fldChar w:fldCharType="begin"/>
      </w:r>
      <w:r>
        <w:instrText xml:space="preserve"> REF _Ref315418131 \r \h </w:instrText>
      </w:r>
      <w:r>
        <w:fldChar w:fldCharType="separate"/>
      </w:r>
      <w:r w:rsidR="008A1ECC">
        <w:t>11.11</w:t>
      </w:r>
      <w:r>
        <w:fldChar w:fldCharType="end"/>
      </w:r>
      <w:r>
        <w:t xml:space="preserve"> for a description of the user interface for these</w:t>
      </w:r>
      <w:bookmarkStart w:id="146"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7" w:name="_Ref364316102"/>
      <w:bookmarkStart w:id="148" w:name="_Toc378666487"/>
      <w:bookmarkEnd w:id="146"/>
      <w:r>
        <w:t>Complex User-defined Role-based Situations and Events (CURSEs)</w:t>
      </w:r>
      <w:bookmarkEnd w:id="147"/>
      <w:bookmarkEnd w:id="148"/>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 xml:space="preserve">CURSES are defined as part of scenario preparation, and can be magically injected into the simulation using the CURSE tactic.  </w:t>
      </w:r>
      <w:r w:rsidR="00743023">
        <w:t>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9" w:name="_Ref364843578"/>
      <w:bookmarkStart w:id="150" w:name="_Toc378666488"/>
      <w:r>
        <w:t>Roles in CURSEs</w:t>
      </w:r>
      <w:bookmarkEnd w:id="149"/>
      <w:bookmarkEnd w:id="150"/>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w:t>
      </w:r>
      <w:r>
        <w:lastRenderedPageBreak/>
        <w:t>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51" w:name="_Toc378666489"/>
      <w:r>
        <w:lastRenderedPageBreak/>
        <w:t>The Infrastructure Area</w:t>
      </w:r>
      <w:bookmarkEnd w:id="151"/>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2" w:name="_Ref338225583"/>
      <w:bookmarkStart w:id="153" w:name="_Toc378666490"/>
      <w:r>
        <w:t>Communications Asset Packages (CAPs)</w:t>
      </w:r>
      <w:bookmarkEnd w:id="152"/>
      <w:bookmarkEnd w:id="153"/>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4"/>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4" w:name="_Ref342901171"/>
      <w:bookmarkStart w:id="155" w:name="_Toc378666491"/>
      <w:r>
        <w:t>CAP Coverage</w:t>
      </w:r>
      <w:bookmarkEnd w:id="154"/>
      <w:bookmarkEnd w:id="155"/>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7777777"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6" w:name="_Toc378666492"/>
      <w:r>
        <w:t>Access to CAPs</w:t>
      </w:r>
      <w:bookmarkEnd w:id="156"/>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7" w:name="_Toc378666493"/>
      <w:r>
        <w:t>CAP Costs</w:t>
      </w:r>
      <w:bookmarkEnd w:id="157"/>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8" w:name="_Toc378666494"/>
      <w:r>
        <w:t>Goods Production Infrastructure</w:t>
      </w:r>
      <w:bookmarkEnd w:id="158"/>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77777777"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gbaskets</w:t>
      </w:r>
      <w:r w:rsidR="003C1217">
        <w:t xml:space="preserve"> per week.  (TBD: What unit name are we using in the UI?)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9" w:name="_Toc378666495"/>
      <w:r>
        <w:t>Scenario Preparation</w:t>
      </w:r>
      <w:bookmarkEnd w:id="159"/>
    </w:p>
    <w:p w14:paraId="556B5156" w14:textId="232F089C"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need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proofErr w:type="gramStart"/>
      <w:r>
        <w:rPr>
          <w:b/>
        </w:rPr>
        <w:t>Calculation of Plants.</w:t>
      </w:r>
      <w:proofErr w:type="gramEnd"/>
      <w:r>
        <w:t xml:space="preserve">  Thus, the user must specify these particulars:</w:t>
      </w:r>
    </w:p>
    <w:p w14:paraId="1D358504" w14:textId="77777777" w:rsidR="00F5636E" w:rsidRDefault="00F5636E" w:rsidP="00B07BCC"/>
    <w:p w14:paraId="1A68CCC0" w14:textId="0287268C"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Pr>
          <w:b/>
        </w:rPr>
        <w:t>gbaskets</w:t>
      </w:r>
      <w:r>
        <w:t>; or, equivalently, in dollars, since at time 0 one gbasket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60" w:name="_Toc378666496"/>
      <w:r>
        <w:t>Levels of Repair</w:t>
      </w:r>
      <w:bookmarkEnd w:id="160"/>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61" w:name="_Toc378666497"/>
      <w:r>
        <w:t>Building New Plants</w:t>
      </w:r>
      <w:bookmarkEnd w:id="161"/>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2" w:name="_Toc378666498"/>
      <w:r>
        <w:t>Auto-Maintenance</w:t>
      </w:r>
      <w:bookmarkEnd w:id="162"/>
    </w:p>
    <w:p w14:paraId="02D801D7" w14:textId="7CD3DCA9"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 xml:space="preserve">Which approach the analyst chooses will depend on the courses of action being </w:t>
      </w:r>
      <w:proofErr w:type="gramStart"/>
      <w:r>
        <w:t>studied.</w:t>
      </w:r>
      <w:proofErr w:type="gramEnd"/>
    </w:p>
    <w:p w14:paraId="577FABF3" w14:textId="77777777" w:rsidR="001011D2" w:rsidRDefault="001011D2" w:rsidP="00A728ED"/>
    <w:p w14:paraId="57F460DE" w14:textId="3EA10F45" w:rsidR="001011D2" w:rsidRDefault="001011D2" w:rsidP="001011D2">
      <w:pPr>
        <w:pStyle w:val="Heading4"/>
      </w:pPr>
      <w:bookmarkStart w:id="163" w:name="_Toc378666499"/>
      <w:r>
        <w:t>Total Production Capacity and Unemployment</w:t>
      </w:r>
      <w:bookmarkEnd w:id="163"/>
    </w:p>
    <w:p w14:paraId="55350B73" w14:textId="29ED6553" w:rsid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 the production capacity of the neighborhood will increase.</w:t>
      </w:r>
    </w:p>
    <w:p w14:paraId="43D3A854" w14:textId="5A673D01" w:rsidR="001011D2" w:rsidRPr="001011D2" w:rsidRDefault="001011D2" w:rsidP="001011D2">
      <w:r>
        <w:lastRenderedPageBreak/>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4" w:name="_Toc378666500"/>
      <w:r>
        <w:lastRenderedPageBreak/>
        <w:t>The Information Area</w:t>
      </w:r>
      <w:bookmarkEnd w:id="164"/>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5" w:name="_Ref185651673"/>
      <w:bookmarkStart w:id="166" w:name="_Toc378666501"/>
      <w:r>
        <w:t>Cooperation Levels</w:t>
      </w:r>
      <w:bookmarkEnd w:id="165"/>
      <w:bookmarkEnd w:id="166"/>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7" w:name="_Ref338225974"/>
      <w:bookmarkStart w:id="168" w:name="_Toc378666502"/>
      <w:r>
        <w:t>Information Operations Messages (IOMs)</w:t>
      </w:r>
      <w:bookmarkEnd w:id="167"/>
      <w:bookmarkEnd w:id="168"/>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9" w:name="_Toc378666503"/>
      <w:r>
        <w:t>IOM Description</w:t>
      </w:r>
      <w:bookmarkEnd w:id="169"/>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70" w:name="_Ref337109544"/>
      <w:bookmarkStart w:id="171" w:name="_Toc378666504"/>
      <w:r>
        <w:t>Semantic Hooks</w:t>
      </w:r>
      <w:bookmarkEnd w:id="170"/>
      <w:bookmarkEnd w:id="171"/>
    </w:p>
    <w:p w14:paraId="2BE0E5F4" w14:textId="77777777"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rsidR="008A1ECC">
        <w:t>8.3</w:t>
      </w:r>
      <w:r>
        <w:fldChar w:fldCharType="end"/>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2" w:name="_Ref338245570"/>
      <w:bookmarkStart w:id="173" w:name="_Toc378666505"/>
      <w:r>
        <w:t>IOM Payloads</w:t>
      </w:r>
      <w:bookmarkEnd w:id="172"/>
      <w:bookmarkEnd w:id="173"/>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77777777" w:rsidR="003D00B3" w:rsidRDefault="003D00B3" w:rsidP="003D00B3">
      <w:r>
        <w:t xml:space="preserve">Every IOM payload affects the civilian groups </w:t>
      </w:r>
      <w:r>
        <w:rPr>
          <w:i/>
        </w:rPr>
        <w:t>f</w:t>
      </w:r>
      <w:r>
        <w:t xml:space="preserve"> covered by the chosen CAP.  In Athena 4, there are four kinds of payload:</w:t>
      </w:r>
    </w:p>
    <w:p w14:paraId="76B5F84B" w14:textId="77777777" w:rsidR="003D00B3" w:rsidRDefault="003D00B3" w:rsidP="003D00B3"/>
    <w:p w14:paraId="3E034138" w14:textId="77777777"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4" w:name="_Toc378666506"/>
      <w:r>
        <w:t>Broadcasting an IOM</w:t>
      </w:r>
      <w:bookmarkEnd w:id="174"/>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proofErr w:type="gramStart"/>
      <w:r>
        <w:rPr>
          <w:b/>
        </w:rPr>
        <w:lastRenderedPageBreak/>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5" w:name="_Toc378666507"/>
      <w:r>
        <w:t>Effectiveness of IOM Payloads</w:t>
      </w:r>
      <w:bookmarkEnd w:id="175"/>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6" w:name="_Toc378666508"/>
      <w:bookmarkEnd w:id="52"/>
      <w:r w:rsidRPr="0051708D">
        <w:lastRenderedPageBreak/>
        <w:t>Part II: Using Athena</w:t>
      </w:r>
      <w:bookmarkEnd w:id="176"/>
    </w:p>
    <w:p w14:paraId="669F9FAF" w14:textId="77777777" w:rsidR="00E00631" w:rsidRDefault="00E00631" w:rsidP="00E00631"/>
    <w:p w14:paraId="14BDDBBC" w14:textId="77777777" w:rsidR="00E00631" w:rsidRDefault="00E00631" w:rsidP="000815F6">
      <w:pPr>
        <w:pStyle w:val="Heading2"/>
        <w:numPr>
          <w:ilvl w:val="1"/>
          <w:numId w:val="57"/>
        </w:numPr>
      </w:pPr>
      <w:bookmarkStart w:id="177" w:name="_Ref315415644"/>
      <w:bookmarkStart w:id="178" w:name="_Toc378666509"/>
      <w:r>
        <w:lastRenderedPageBreak/>
        <w:t>Installation</w:t>
      </w:r>
      <w:bookmarkEnd w:id="177"/>
      <w:bookmarkEnd w:id="178"/>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9" w:name="_Toc378666510"/>
      <w:r>
        <w:t>Starting Athena</w:t>
      </w:r>
      <w:bookmarkEnd w:id="179"/>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80" w:name="_Toc378666511"/>
      <w:r>
        <w:t>Athena Documentation</w:t>
      </w:r>
      <w:bookmarkEnd w:id="180"/>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81" w:name="_Ref313435926"/>
      <w:bookmarkStart w:id="182" w:name="_Toc378666512"/>
      <w:r>
        <w:t>Multiple Versions of Athena</w:t>
      </w:r>
      <w:bookmarkEnd w:id="181"/>
      <w:bookmarkEnd w:id="182"/>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77777777" w:rsidR="00BB56FD" w:rsidRDefault="00BB56FD" w:rsidP="00BB56FD">
      <w:r>
        <w:t xml:space="preserve">Second, the scenario file’s schema frequently changes during Athena development.  If you are running development builds (e.g., </w:t>
      </w:r>
      <w:r w:rsidR="00C750D7">
        <w:t>5.0.</w:t>
      </w:r>
      <w:r w:rsidR="00C750D7">
        <w:rPr>
          <w:i/>
        </w:rPr>
        <w:t>x</w:t>
      </w:r>
      <w:r w:rsidR="00E0747F">
        <w:t xml:space="preserve"> or 6.0.</w:t>
      </w:r>
      <w:r w:rsidR="00E0747F">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5</w:t>
      </w:r>
      <w:r w:rsidR="00C6526E">
        <w:t>.1.</w:t>
      </w:r>
      <w:r w:rsidR="00C6526E">
        <w:rPr>
          <w:i/>
        </w:rPr>
        <w:t>x</w:t>
      </w:r>
      <w:r w:rsidR="00C6526E">
        <w:t xml:space="preserve"> or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3" w:name="_Toc378666513"/>
      <w:r>
        <w:lastRenderedPageBreak/>
        <w:t xml:space="preserve">Using </w:t>
      </w:r>
      <w:r w:rsidR="007853DF">
        <w:t xml:space="preserve">the </w:t>
      </w:r>
      <w:r>
        <w:t>Athena</w:t>
      </w:r>
      <w:r w:rsidR="007853DF">
        <w:t xml:space="preserve"> Application</w:t>
      </w:r>
      <w:bookmarkEnd w:id="183"/>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4" w:name="_Toc378666514"/>
      <w:r w:rsidRPr="00E00631">
        <w:t>Athena</w:t>
      </w:r>
      <w:r w:rsidR="002820E3">
        <w:t xml:space="preserve"> Scenario Files</w:t>
      </w:r>
      <w:bookmarkEnd w:id="184"/>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77777777"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4E5">
        <w:fldChar w:fldCharType="begin"/>
      </w:r>
      <w:r>
        <w:instrText xml:space="preserve"> REF _Ref313435926 \r \h </w:instrText>
      </w:r>
      <w:r w:rsidR="006D24E5">
        <w:fldChar w:fldCharType="separate"/>
      </w:r>
      <w:r w:rsidR="008A1ECC">
        <w:t>9.3</w:t>
      </w:r>
      <w:r w:rsidR="006D24E5">
        <w:fldChar w:fldCharType="end"/>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5" w:name="_Ref315070541"/>
      <w:bookmarkStart w:id="186" w:name="_Toc378666515"/>
      <w:r>
        <w:t>Athena Workflow</w:t>
      </w:r>
      <w:bookmarkEnd w:id="185"/>
      <w:bookmarkEnd w:id="186"/>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77777777" w:rsidR="008653C9" w:rsidRDefault="00E128E4" w:rsidP="008653C9">
      <w:pPr>
        <w:jc w:val="center"/>
      </w:pPr>
      <w:r>
        <w:rPr>
          <w:noProof/>
        </w:rPr>
        <w:drawing>
          <wp:inline distT="0" distB="0" distL="0" distR="0" wp14:anchorId="067586A9" wp14:editId="65BBC02F">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77777777"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5"/>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20A2BFE1" w14:textId="77777777" w:rsidR="008653C9" w:rsidRDefault="008653C9" w:rsidP="007853DF"/>
    <w:p w14:paraId="1EA7E153" w14:textId="77777777"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14:paraId="297BE4AD" w14:textId="77777777" w:rsidR="008A5118" w:rsidRDefault="008A5118" w:rsidP="007853DF"/>
    <w:p w14:paraId="11008B2E" w14:textId="77777777"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7" w:name="_Toc378666516"/>
      <w:r>
        <w:t>Scenario Mode vs. Simulation Mode</w:t>
      </w:r>
      <w:bookmarkEnd w:id="187"/>
    </w:p>
    <w:p w14:paraId="3864E711" w14:textId="77777777"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12014302" w14:textId="77777777" w:rsidR="007751C9" w:rsidRDefault="007751C9" w:rsidP="008A5118"/>
    <w:p w14:paraId="5574504F" w14:textId="77777777"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D24E5">
        <w:fldChar w:fldCharType="begin"/>
      </w:r>
      <w:r w:rsidR="0066107C">
        <w:instrText xml:space="preserve"> REF _Ref315416671 \r \h </w:instrText>
      </w:r>
      <w:r w:rsidR="006D24E5">
        <w:fldChar w:fldCharType="separate"/>
      </w:r>
      <w:r w:rsidR="008A1ECC">
        <w:t>11.5</w:t>
      </w:r>
      <w:r w:rsidR="006D24E5">
        <w:fldChar w:fldCharType="end"/>
      </w:r>
      <w:r w:rsidR="00BF263F">
        <w:t>).  Alternatively you can unlock the scenario, or temporarily switch back to Scenario Mode using the View menu.</w:t>
      </w:r>
      <w:r>
        <w:t xml:space="preserve">  The scenario will remain locked, but the Scenario Mode tabs will be visible.</w:t>
      </w:r>
    </w:p>
    <w:p w14:paraId="6A39C375" w14:textId="77777777" w:rsidR="00BF263F" w:rsidRDefault="00BF263F" w:rsidP="008A5118"/>
    <w:p w14:paraId="450C5AC3" w14:textId="77777777" w:rsidR="00BF263F" w:rsidRDefault="00BF263F" w:rsidP="00047945">
      <w:pPr>
        <w:pStyle w:val="Heading3"/>
      </w:pPr>
      <w:bookmarkStart w:id="188" w:name="_Toc378666517"/>
      <w:r>
        <w:t>Viewing Athena Results</w:t>
      </w:r>
      <w:bookmarkEnd w:id="188"/>
    </w:p>
    <w:p w14:paraId="0602BCF7" w14:textId="77777777" w:rsidR="00BF263F" w:rsidRDefault="00BF263F" w:rsidP="00BF263F">
      <w:r>
        <w:t xml:space="preserve">Athena provides a great many tools for browsing the Athena results interactively, including a number of bar charts and line plots; these tools will be described in Section </w:t>
      </w:r>
      <w:r w:rsidR="006D24E5">
        <w:fldChar w:fldCharType="begin"/>
      </w:r>
      <w:r w:rsidR="0066107C">
        <w:instrText xml:space="preserve"> REF _Ref315416690 \r \h </w:instrText>
      </w:r>
      <w:r w:rsidR="006D24E5">
        <w:fldChar w:fldCharType="separate"/>
      </w:r>
      <w:r w:rsidR="008A1ECC">
        <w:t>11</w:t>
      </w:r>
      <w:r w:rsidR="006D24E5">
        <w:fldChar w:fldCharType="end"/>
      </w:r>
      <w:r>
        <w:t>.  The most</w:t>
      </w:r>
      <w:r w:rsidR="00EB6E92">
        <w:t xml:space="preserve"> </w:t>
      </w:r>
      <w:r>
        <w:lastRenderedPageBreak/>
        <w:t>important of these tools is the Detail Browser, which provides a web-browser-like view of all of the scenario data.</w:t>
      </w:r>
    </w:p>
    <w:p w14:paraId="32180634" w14:textId="77777777" w:rsidR="00BF263F" w:rsidRDefault="00BF263F" w:rsidP="00BF263F"/>
    <w:p w14:paraId="5EB2D4C0" w14:textId="77777777"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6"/>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6D24E5">
        <w:fldChar w:fldCharType="begin"/>
      </w:r>
      <w:r w:rsidR="0066107C">
        <w:instrText xml:space="preserve"> REF _Ref315416701 \r \h </w:instrText>
      </w:r>
      <w:r w:rsidR="006D24E5">
        <w:fldChar w:fldCharType="separate"/>
      </w:r>
      <w:r w:rsidR="008A1ECC">
        <w:t>11.5</w:t>
      </w:r>
      <w:r w:rsidR="006D24E5">
        <w:fldChar w:fldCharType="end"/>
      </w:r>
      <w:r>
        <w:t>).</w:t>
      </w:r>
    </w:p>
    <w:p w14:paraId="0D98BE1E" w14:textId="77777777" w:rsidR="00EC3EAC" w:rsidRDefault="00EC3EAC" w:rsidP="00BF263F"/>
    <w:p w14:paraId="37C23BBF" w14:textId="77777777" w:rsidR="00EC3EAC" w:rsidRDefault="00EC3EAC" w:rsidP="00047945">
      <w:pPr>
        <w:pStyle w:val="Heading3"/>
      </w:pPr>
      <w:bookmarkStart w:id="189" w:name="_Ref315417950"/>
      <w:bookmarkStart w:id="190" w:name="_Toc378666518"/>
      <w:r>
        <w:t>The Significant Events Log</w:t>
      </w:r>
      <w:bookmarkEnd w:id="189"/>
      <w:bookmarkEnd w:id="190"/>
    </w:p>
    <w:p w14:paraId="317AE6BA" w14:textId="77777777"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52F24D54" w14:textId="77777777" w:rsidR="005432A9" w:rsidRDefault="005432A9" w:rsidP="00EC3EAC"/>
    <w:p w14:paraId="348D6E9A" w14:textId="77777777"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91" w:name="_Toc378666519"/>
      <w:r>
        <w:t>The Debugging Log</w:t>
      </w:r>
      <w:bookmarkEnd w:id="191"/>
    </w:p>
    <w:p w14:paraId="581E5092" w14:textId="77777777"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D24E5">
        <w:fldChar w:fldCharType="begin"/>
      </w:r>
      <w:r w:rsidR="0066107C">
        <w:instrText xml:space="preserve"> REF _Ref315416730 \r \h </w:instrText>
      </w:r>
      <w:r w:rsidR="006D24E5">
        <w:fldChar w:fldCharType="separate"/>
      </w:r>
      <w:r w:rsidR="008A1ECC">
        <w:t>11.17</w:t>
      </w:r>
      <w:r w:rsidR="006D24E5">
        <w:fldChar w:fldCharType="end"/>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2" w:name="_Ref315077972"/>
      <w:bookmarkStart w:id="193" w:name="_Toc378666520"/>
      <w:r>
        <w:t>Background Errors</w:t>
      </w:r>
      <w:bookmarkEnd w:id="192"/>
      <w:bookmarkEnd w:id="193"/>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77777777"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AF6186" w14:textId="77777777" w:rsidR="00A1010A" w:rsidRDefault="00A1010A" w:rsidP="00A1010A">
      <w:pPr>
        <w:pStyle w:val="ListParagraph"/>
      </w:pPr>
    </w:p>
    <w:p w14:paraId="303D11F8" w14:textId="77777777" w:rsidR="00A1010A" w:rsidRDefault="00A1010A" w:rsidP="009F602E">
      <w:r>
        <w:t>It is often wise to contact the development team with the bare fact of the error prior to gathering all of the information, in case it is a known problem.</w:t>
      </w:r>
    </w:p>
    <w:p w14:paraId="31E72B17" w14:textId="77777777" w:rsidR="00742821" w:rsidRDefault="00742821" w:rsidP="00BF263F"/>
    <w:p w14:paraId="0C6CDC96" w14:textId="77777777" w:rsidR="00742821" w:rsidRDefault="001254E9" w:rsidP="00047945">
      <w:pPr>
        <w:pStyle w:val="Heading3"/>
      </w:pPr>
      <w:bookmarkStart w:id="194" w:name="_Ref314643698"/>
      <w:bookmarkStart w:id="195" w:name="_Ref314656389"/>
      <w:bookmarkStart w:id="196" w:name="_Ref315072058"/>
      <w:bookmarkStart w:id="197" w:name="_Toc378666521"/>
      <w:r>
        <w:t>Athena Scripting</w:t>
      </w:r>
      <w:bookmarkEnd w:id="194"/>
      <w:bookmarkEnd w:id="195"/>
      <w:bookmarkEnd w:id="196"/>
      <w:bookmarkEnd w:id="197"/>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7"/>
      </w:r>
    </w:p>
    <w:p w14:paraId="75A87873" w14:textId="77777777" w:rsidR="001254E9" w:rsidRDefault="001254E9" w:rsidP="00047945">
      <w:pPr>
        <w:pStyle w:val="Heading4"/>
      </w:pPr>
      <w:bookmarkStart w:id="198" w:name="_Toc378666522"/>
      <w:r>
        <w:t>Executive Commands</w:t>
      </w:r>
      <w:bookmarkEnd w:id="198"/>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3A9D63A4" w14:textId="77777777" w:rsidR="001254E9" w:rsidRDefault="001254E9" w:rsidP="001254E9"/>
    <w:p w14:paraId="43045369" w14:textId="7777777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4E5">
        <w:fldChar w:fldCharType="begin"/>
      </w:r>
      <w:r w:rsidR="002F4F02">
        <w:instrText xml:space="preserve"> REF _Ref315416944 \r \h </w:instrText>
      </w:r>
      <w:r w:rsidR="006D24E5">
        <w:fldChar w:fldCharType="separate"/>
      </w:r>
      <w:r w:rsidR="008A1ECC">
        <w:t>17</w:t>
      </w:r>
      <w:r w:rsidR="006D24E5">
        <w:fldChar w:fldCharType="end"/>
      </w:r>
      <w:r w:rsidR="002F4F02">
        <w:t xml:space="preserve"> </w:t>
      </w:r>
      <w:r>
        <w:t xml:space="preserve">for more about Athena orders. </w:t>
      </w:r>
    </w:p>
    <w:p w14:paraId="1800ABE7" w14:textId="77777777" w:rsidR="00742821" w:rsidRDefault="00742821" w:rsidP="00047945">
      <w:pPr>
        <w:pStyle w:val="Heading4"/>
      </w:pPr>
      <w:bookmarkStart w:id="199" w:name="_Toc378666523"/>
      <w:r>
        <w:t>The Athena Command Line</w:t>
      </w:r>
      <w:bookmarkEnd w:id="199"/>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200" w:name="_Toc378666524"/>
      <w:r>
        <w:lastRenderedPageBreak/>
        <w:t>Executive Scripts</w:t>
      </w:r>
      <w:bookmarkEnd w:id="200"/>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201" w:name="_Toc378666525"/>
      <w:r>
        <w:t>Internal vs. External Scripts</w:t>
      </w:r>
      <w:bookmarkEnd w:id="201"/>
    </w:p>
    <w:p w14:paraId="16489730" w14:textId="77777777" w:rsidR="000C0FA7" w:rsidRDefault="000C0FA7" w:rsidP="000C0FA7"/>
    <w:p w14:paraId="79DCC65B" w14:textId="77777777"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6D24E5">
        <w:fldChar w:fldCharType="begin"/>
      </w:r>
      <w:r w:rsidR="00A61461">
        <w:instrText xml:space="preserve"> REF _Ref315416842 \r \h </w:instrText>
      </w:r>
      <w:r w:rsidR="006D24E5">
        <w:fldChar w:fldCharType="separate"/>
      </w:r>
      <w:r w:rsidR="008A1ECC">
        <w:t>15.8</w:t>
      </w:r>
      <w:r w:rsidR="006D24E5">
        <w:fldChar w:fldCharType="end"/>
      </w:r>
      <w:r w:rsidR="00A61461">
        <w:t xml:space="preserve">) using the </w:t>
      </w:r>
      <w:r w:rsidR="00A61461" w:rsidRPr="00585A91">
        <w:rPr>
          <w:rFonts w:ascii="Courier New" w:hAnsi="Courier New" w:cs="Courier New"/>
        </w:rPr>
        <w:t>call</w:t>
      </w:r>
      <w:r w:rsidR="00A61461">
        <w:t xml:space="preserve"> command.</w:t>
      </w:r>
    </w:p>
    <w:p w14:paraId="25B27A8F" w14:textId="77777777" w:rsidR="00A61461" w:rsidRDefault="00A61461" w:rsidP="000C0FA7"/>
    <w:p w14:paraId="4B149032" w14:textId="77777777"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14:paraId="6EECBC9B" w14:textId="77777777" w:rsidR="005D181B" w:rsidRDefault="005D181B" w:rsidP="000C0FA7"/>
    <w:p w14:paraId="0B0C7C79" w14:textId="7777777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14:paraId="790FF2AA" w14:textId="77777777" w:rsidR="005D181B" w:rsidRDefault="00295661" w:rsidP="00A61461">
      <w:pPr>
        <w:pStyle w:val="Heading5"/>
      </w:pPr>
      <w:bookmarkStart w:id="202" w:name="_Toc378666526"/>
      <w:r>
        <w:t>Procedures vs. Scripts</w:t>
      </w:r>
      <w:bookmarkEnd w:id="202"/>
    </w:p>
    <w:p w14:paraId="73DD5340" w14:textId="77777777"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14:paraId="0CCFA2E2" w14:textId="77777777" w:rsidR="005D181B" w:rsidRDefault="005D181B" w:rsidP="00A61461"/>
    <w:p w14:paraId="14A8697B" w14:textId="77777777"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proofErr w:type="gramStart"/>
      <w:r w:rsidRPr="00A61461">
        <w:rPr>
          <w:rFonts w:ascii="Courier New" w:hAnsi="Courier New" w:cs="Courier New"/>
        </w:rPr>
        <w:t>proc</w:t>
      </w:r>
      <w:proofErr w:type="gramEnd"/>
      <w:r w:rsidRPr="00A61461">
        <w:rPr>
          <w:rFonts w:ascii="Courier New" w:hAnsi="Courier New" w:cs="Courier New"/>
        </w:rPr>
        <w:t xml:space="preserve">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lastRenderedPageBreak/>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proofErr w:type="gramStart"/>
      <w:r w:rsidRPr="003147CB">
        <w:rPr>
          <w:rFonts w:ascii="Courier New" w:hAnsi="Courier New" w:cs="Courier New"/>
        </w:rPr>
        <w:t>proc</w:t>
      </w:r>
      <w:proofErr w:type="gramEnd"/>
      <w:r w:rsidRPr="003147CB">
        <w:rPr>
          <w:rFonts w:ascii="Courier New" w:hAnsi="Courier New" w:cs="Courier New"/>
        </w:rPr>
        <w:t xml:space="preserve">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77777777"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14:paraId="5C379CFF"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77777777" w:rsidR="00167286" w:rsidRDefault="00167286" w:rsidP="00167286">
      <w:r>
        <w:t>In Athena 5, you</w:t>
      </w:r>
      <w:r w:rsidR="005D181B">
        <w:t xml:space="preserve"> can import the </w:t>
      </w:r>
      <w:proofErr w:type="gramStart"/>
      <w:r w:rsidR="005D181B">
        <w:t xml:space="preserve">script </w:t>
      </w:r>
      <w:r>
        <w:t>'d</w:t>
      </w:r>
      <w:proofErr w:type="gramEnd"/>
      <w:r>
        <w:t xml:space="preserve"> create a new script in the Scripts Editor (see Section </w:t>
      </w:r>
      <w:r w:rsidR="006D24E5">
        <w:fldChar w:fldCharType="begin"/>
      </w:r>
      <w:r>
        <w:instrText xml:space="preserve"> REF _Ref356975684 \r \h </w:instrText>
      </w:r>
      <w:r w:rsidR="006D24E5">
        <w:fldChar w:fldCharType="separate"/>
      </w:r>
      <w:r w:rsidR="008A1ECC">
        <w:t>11.17</w:t>
      </w:r>
      <w:r w:rsidR="006D24E5">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 {</w:t>
      </w:r>
    </w:p>
    <w:p w14:paraId="4778463A"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C2AFF93"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{nbhood} {</w:t>
      </w:r>
    </w:p>
    <w:p w14:paraId="229FE095"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A778B45"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foreach</w:t>
      </w:r>
      <w:proofErr w:type="gramEnd"/>
      <w:r w:rsidRPr="00CD6E02">
        <w:rPr>
          <w:rFonts w:ascii="Courier New" w:hAnsi="Courier New" w:cs="Courier New"/>
        </w:rPr>
        <w:t xml:space="preserve"> g [civgroup residentInN $nbhood] {</w:t>
      </w:r>
    </w:p>
    <w:p w14:paraId="0726B96D"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3A43887"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14:paraId="304CBF41" w14:textId="77777777" w:rsidR="00295661" w:rsidRDefault="00106710" w:rsidP="00295661">
      <w:pPr>
        <w:pStyle w:val="Heading5"/>
      </w:pPr>
      <w:bookmarkStart w:id="203" w:name="_Toc378666527"/>
      <w:r>
        <w:t>Resetting the Executive</w:t>
      </w:r>
      <w:bookmarkEnd w:id="203"/>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proofErr w:type="gramStart"/>
      <w:r>
        <w:rPr>
          <w:b/>
        </w:rPr>
        <w:t>File/</w:t>
      </w:r>
      <w:proofErr w:type="gramEnd"/>
      <w:r>
        <w:rPr>
          <w:b/>
        </w:rPr>
        <w:t>Open Scenario</w:t>
      </w:r>
      <w:r>
        <w:t xml:space="preserve"> from the menu).</w:t>
      </w:r>
    </w:p>
    <w:p w14:paraId="25684BB0" w14:textId="77777777" w:rsidR="00295661" w:rsidRDefault="00106710" w:rsidP="000815F6">
      <w:pPr>
        <w:pStyle w:val="ListParagraph"/>
        <w:numPr>
          <w:ilvl w:val="0"/>
          <w:numId w:val="76"/>
        </w:numPr>
      </w:pPr>
      <w:r>
        <w:t xml:space="preserve">As part of preparing to run an experimental case (see Section </w:t>
      </w:r>
      <w:r w:rsidR="006D24E5">
        <w:fldChar w:fldCharType="begin"/>
      </w:r>
      <w:r>
        <w:instrText xml:space="preserve"> REF _Ref231369591 \r \h </w:instrText>
      </w:r>
      <w:r w:rsidR="006D24E5">
        <w:fldChar w:fldCharType="separate"/>
      </w:r>
      <w:r w:rsidR="008A1ECC">
        <w:t>10.10</w:t>
      </w:r>
      <w:r w:rsidR="006D24E5">
        <w:fldChar w:fldCharType="end"/>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4" w:name="_Toc378666528"/>
      <w:r>
        <w:t>Scenario Scripts</w:t>
      </w:r>
      <w:bookmarkEnd w:id="204"/>
    </w:p>
    <w:p w14:paraId="118381C3" w14:textId="777777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77777777"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4E5">
        <w:fldChar w:fldCharType="begin"/>
      </w:r>
      <w:r>
        <w:instrText xml:space="preserve"> REF _Ref313435926 \r \h </w:instrText>
      </w:r>
      <w:r w:rsidR="006D24E5">
        <w:fldChar w:fldCharType="separate"/>
      </w:r>
      <w:r w:rsidR="008A1ECC">
        <w:t>9.3</w:t>
      </w:r>
      <w:r w:rsidR="006D24E5">
        <w:fldChar w:fldCharType="end"/>
      </w:r>
      <w:r>
        <w:t>): export it from the old version, make any necessary changes by hand, and load it into the new version.</w:t>
      </w:r>
    </w:p>
    <w:p w14:paraId="41A66991" w14:textId="77777777" w:rsidR="004A5998" w:rsidRDefault="004A5998" w:rsidP="004A5998"/>
    <w:p w14:paraId="282CAD61" w14:textId="77777777"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4E5">
        <w:fldChar w:fldCharType="begin"/>
      </w:r>
      <w:r w:rsidR="002F4F02">
        <w:instrText xml:space="preserve"> REF _Ref315416944 \r \h </w:instrText>
      </w:r>
      <w:r w:rsidR="006D24E5">
        <w:fldChar w:fldCharType="separate"/>
      </w:r>
      <w:r w:rsidR="008A1ECC">
        <w:t>17</w:t>
      </w:r>
      <w:r w:rsidR="006D24E5">
        <w:fldChar w:fldCharType="end"/>
      </w:r>
      <w:r w:rsidR="002F4F02">
        <w:t xml:space="preserve"> </w:t>
      </w:r>
      <w:r>
        <w:t>and the application’s on-line help for documentation on the individual orders.</w:t>
      </w:r>
    </w:p>
    <w:p w14:paraId="55042393" w14:textId="77777777" w:rsidR="00742821" w:rsidRDefault="00742821" w:rsidP="00047945">
      <w:pPr>
        <w:pStyle w:val="Heading3"/>
      </w:pPr>
      <w:bookmarkStart w:id="205" w:name="_Ref313540719"/>
      <w:bookmarkStart w:id="206" w:name="_Toc378666529"/>
      <w:r>
        <w:t>Batch Mode</w:t>
      </w:r>
      <w:bookmarkEnd w:id="205"/>
      <w:bookmarkEnd w:id="206"/>
    </w:p>
    <w:p w14:paraId="1AD5A73B" w14:textId="77777777"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117D3A55" w14:textId="77777777" w:rsidR="00BF5776" w:rsidRDefault="00BF5776" w:rsidP="0069063B"/>
    <w:p w14:paraId="0C3395B1" w14:textId="77777777" w:rsidR="0069063B" w:rsidRDefault="0069063B" w:rsidP="0069063B"/>
    <w:p w14:paraId="32024D5E" w14:textId="77777777" w:rsidR="0069063B" w:rsidRDefault="0069063B" w:rsidP="00047945">
      <w:pPr>
        <w:pStyle w:val="Heading4"/>
      </w:pPr>
      <w:bookmarkStart w:id="207" w:name="_Toc378666530"/>
      <w:r>
        <w:lastRenderedPageBreak/>
        <w:t>Invoking Athena in Batch Mode</w:t>
      </w:r>
      <w:bookmarkEnd w:id="207"/>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8" w:name="_Toc378666531"/>
      <w:r>
        <w:t>Simulation Control</w:t>
      </w:r>
      <w:bookmarkEnd w:id="208"/>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14:paraId="6EDCDDF9"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14:paraId="2A3C9CA8"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14:paraId="7252B4F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14:paraId="69F5630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14:paraId="05E6360E"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14:paraId="6BB4775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14:paraId="055471E0"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14:paraId="13A1435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9" w:name="_Toc378666532"/>
      <w:r>
        <w:lastRenderedPageBreak/>
        <w:t>Simulation Results</w:t>
      </w:r>
      <w:bookmarkEnd w:id="209"/>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/rdb</w:t>
      </w:r>
      <w:r>
        <w:t>" into the Detail Browser's address bar.</w:t>
      </w:r>
    </w:p>
    <w:p w14:paraId="4B3F59F3" w14:textId="77777777" w:rsidR="005579A5" w:rsidRDefault="005579A5" w:rsidP="005579A5">
      <w:pPr>
        <w:pStyle w:val="Heading3"/>
      </w:pPr>
      <w:bookmarkStart w:id="210" w:name="_Ref231369591"/>
      <w:bookmarkStart w:id="211" w:name="_Toc378666533"/>
      <w:r>
        <w:t>Athena Experiments</w:t>
      </w:r>
      <w:bookmarkEnd w:id="210"/>
      <w:bookmarkEnd w:id="211"/>
    </w:p>
    <w:p w14:paraId="586A9F42" w14:textId="77777777"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2" w:name="_Toc378666534"/>
      <w:r>
        <w:t>The Base Scenario</w:t>
      </w:r>
      <w:bookmarkEnd w:id="212"/>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3" w:name="_Toc378666535"/>
      <w:r>
        <w:t>Experiment Cases and Case Parameters</w:t>
      </w:r>
      <w:bookmarkEnd w:id="213"/>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4" w:name="_Toc378666536"/>
      <w:r>
        <w:t>The Experiment Database</w:t>
      </w:r>
      <w:bookmarkEnd w:id="214"/>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5" w:name="_Ref237417592"/>
      <w:bookmarkStart w:id="216" w:name="_Toc378666537"/>
      <w:r>
        <w:lastRenderedPageBreak/>
        <w:t>Experimental Results and Case Outcomes</w:t>
      </w:r>
      <w:bookmarkEnd w:id="215"/>
      <w:bookmarkEnd w:id="216"/>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w:t>
      </w:r>
      <w:proofErr w:type="gramStart"/>
      <w:r>
        <w:t>The</w:t>
      </w:r>
      <w:proofErr w:type="gramEnd"/>
      <w:r>
        <w:t xml:space="preserv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t>ERROR</w:t>
      </w:r>
      <w:r>
        <w:t xml:space="preserve"> — </w:t>
      </w:r>
      <w:proofErr w:type="gramStart"/>
      <w:r>
        <w:t>There</w:t>
      </w:r>
      <w:proofErr w:type="gramEnd"/>
      <w:r>
        <w:t xml:space="preserv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7" w:name="_Ref237417609"/>
      <w:bookmarkStart w:id="218" w:name="_Toc378666538"/>
      <w:r>
        <w:t>Workflow</w:t>
      </w:r>
      <w:bookmarkEnd w:id="217"/>
      <w:bookmarkEnd w:id="218"/>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 xml:space="preserve">First, create and sanity </w:t>
      </w:r>
      <w:proofErr w:type="gramStart"/>
      <w:r>
        <w:t>check</w:t>
      </w:r>
      <w:proofErr w:type="gramEnd"/>
      <w:r>
        <w:t xml:space="preserve">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axdb</w:t>
      </w:r>
      <w:proofErr w:type="gramEnd"/>
      <w:r w:rsidRPr="00957E70">
        <w:rPr>
          <w:rFonts w:ascii="Courier New" w:hAnsi="Courier New" w:cs="Courier New"/>
        </w:rPr>
        <w:t xml:space="preserve">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axdb</w:t>
      </w:r>
      <w:proofErr w:type="gramEnd"/>
      <w:r w:rsidRPr="00957E70">
        <w:rPr>
          <w:rFonts w:ascii="Courier New" w:hAnsi="Courier New" w:cs="Courier New"/>
        </w:rPr>
        <w:t xml:space="preserve">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7777777"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w:t>
      </w:r>
      <w:r>
        <w:lastRenderedPageBreak/>
        <w:t xml:space="preserve">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8A1ECC">
        <w:t>10.8</w:t>
      </w:r>
      <w:r w:rsidR="006D24E5">
        <w:fldChar w:fldCharType="end"/>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gramStart"/>
      <w:r w:rsidRPr="00957E70">
        <w:rPr>
          <w:rFonts w:ascii="Courier New" w:hAnsi="Courier New" w:cs="Courier New"/>
        </w:rPr>
        <w:t>axdb</w:t>
      </w:r>
      <w:proofErr w:type="gramEnd"/>
      <w:r w:rsidRPr="00957E70">
        <w:rPr>
          <w:rFonts w:ascii="Courier New" w:hAnsi="Courier New" w:cs="Courier New"/>
        </w:rPr>
        <w:t xml:space="preserve">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r>
      <w:proofErr w:type="gramStart"/>
      <w:r w:rsidRPr="002E7184">
        <w:rPr>
          <w:rFonts w:ascii="Courier New" w:hAnsi="Courier New" w:cs="Courier New"/>
        </w:rPr>
        <w:t>axdb</w:t>
      </w:r>
      <w:proofErr w:type="gramEnd"/>
      <w:r w:rsidRPr="002E7184">
        <w:rPr>
          <w:rFonts w:ascii="Courier New" w:hAnsi="Courier New" w:cs="Courier New"/>
        </w:rPr>
        <w:t xml:space="preserve">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9" w:name="_Toc378666539"/>
      <w:r>
        <w:lastRenderedPageBreak/>
        <w:t>Athena PBS (Portable Batch System)</w:t>
      </w:r>
      <w:bookmarkEnd w:id="219"/>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20" w:name="_Toc378666540"/>
      <w:r>
        <w:t>Terms</w:t>
      </w:r>
      <w:bookmarkEnd w:id="220"/>
    </w:p>
    <w:p w14:paraId="041DD2E3" w14:textId="77777777" w:rsidR="00B805FF" w:rsidRDefault="00B27299" w:rsidP="00B805FF">
      <w:r>
        <w:t>S</w:t>
      </w:r>
      <w:r w:rsidR="00B805FF">
        <w:t>ome terminology defined:</w:t>
      </w:r>
    </w:p>
    <w:p w14:paraId="072FFD26" w14:textId="77777777" w:rsidR="00B805FF" w:rsidRDefault="00B805FF" w:rsidP="00B805FF"/>
    <w:p w14:paraId="570F5480" w14:textId="77777777" w:rsidR="00A62BEF" w:rsidRDefault="00A62BEF" w:rsidP="00B805FF">
      <w:proofErr w:type="gramStart"/>
      <w:r>
        <w:t>head</w:t>
      </w:r>
      <w:proofErr w:type="gramEnd"/>
      <w:r>
        <w:t xml:space="preserve"> node – the CPU on which the Athena PBS application is run. Jobs are dispatched to compute nodes from the head node. Normally, no jobs run on the head node.</w:t>
      </w:r>
    </w:p>
    <w:p w14:paraId="02298719" w14:textId="77777777" w:rsidR="00B805FF" w:rsidRDefault="00B805FF" w:rsidP="00B805FF">
      <w:proofErr w:type="gramStart"/>
      <w:r>
        <w:t>compute</w:t>
      </w:r>
      <w:proofErr w:type="gramEnd"/>
      <w:r>
        <w:t xml:space="preserve"> node – a single CPU on which a job is run.</w:t>
      </w:r>
    </w:p>
    <w:p w14:paraId="0E308055" w14:textId="77777777" w:rsidR="00B27299" w:rsidRDefault="00B27299" w:rsidP="00B805FF">
      <w:proofErr w:type="gramStart"/>
      <w:r>
        <w:t>cluster</w:t>
      </w:r>
      <w:proofErr w:type="gramEnd"/>
      <w:r>
        <w:t xml:space="preserve"> – a collection of CPUs linked together with PBS. Includes head node and compute nodes.</w:t>
      </w:r>
    </w:p>
    <w:p w14:paraId="75B803D6" w14:textId="77777777" w:rsidR="00B805FF" w:rsidRDefault="00B805FF" w:rsidP="00B805FF">
      <w:proofErr w:type="gramStart"/>
      <w:r>
        <w:t>job</w:t>
      </w:r>
      <w:proofErr w:type="gramEnd"/>
      <w:r>
        <w:t xml:space="preserve"> </w:t>
      </w:r>
      <w:r w:rsidR="00A62BEF">
        <w:t>–</w:t>
      </w:r>
      <w:r>
        <w:t xml:space="preserve"> </w:t>
      </w:r>
      <w:r w:rsidR="00A62BEF">
        <w:t>an execution of Athena in batch mode on a compute node to run one or more test cases.</w:t>
      </w:r>
    </w:p>
    <w:p w14:paraId="2F781A1C" w14:textId="77777777" w:rsidR="00A62BEF" w:rsidRPr="00B805FF" w:rsidRDefault="00A62BEF" w:rsidP="00B805FF">
      <w:proofErr w:type="gramStart"/>
      <w:r>
        <w:t>test</w:t>
      </w:r>
      <w:proofErr w:type="gramEnd"/>
      <w:r>
        <w:t xml:space="preserve"> case –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21" w:name="_Toc378666541"/>
      <w:r>
        <w:t>Running with</w:t>
      </w:r>
      <w:r w:rsidR="00346EF6">
        <w:t xml:space="preserve"> Athena PBS</w:t>
      </w:r>
      <w:bookmarkEnd w:id="221"/>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r>
      <w:proofErr w:type="gramStart"/>
      <w:r>
        <w:rPr>
          <w:rFonts w:ascii="Courier New" w:hAnsi="Courier New" w:cs="Courier New"/>
        </w:rPr>
        <w:t>athena</w:t>
      </w:r>
      <w:proofErr w:type="gramEnd"/>
      <w:r>
        <w:rPr>
          <w:rFonts w:ascii="Courier New" w:hAnsi="Courier New" w:cs="Courier New"/>
        </w:rPr>
        <w:t xml:space="preserve"> pbs</w:t>
      </w:r>
    </w:p>
    <w:p w14:paraId="23E74C34" w14:textId="77777777" w:rsidR="00346EF6" w:rsidRDefault="00346EF6" w:rsidP="00346EF6"/>
    <w:p w14:paraId="7B6338A2" w14:textId="77777777"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6D24E5">
        <w:fldChar w:fldCharType="begin"/>
      </w:r>
      <w:r w:rsidR="007609B2">
        <w:instrText xml:space="preserve"> REF _Ref315416690 \r \h </w:instrText>
      </w:r>
      <w:r w:rsidR="006D24E5">
        <w:fldChar w:fldCharType="separate"/>
      </w:r>
      <w:r w:rsidR="008A1ECC">
        <w:t>11</w:t>
      </w:r>
      <w:r w:rsidR="006D24E5">
        <w:fldChar w:fldCharType="end"/>
      </w:r>
      <w:r w:rsidR="007609B2">
        <w:t xml:space="preserve">) and test cases (section </w:t>
      </w:r>
      <w:r w:rsidR="006D24E5">
        <w:fldChar w:fldCharType="begin"/>
      </w:r>
      <w:r w:rsidR="007609B2">
        <w:instrText xml:space="preserve"> REF _Ref231369591 \r \h </w:instrText>
      </w:r>
      <w:r w:rsidR="006D24E5">
        <w:fldChar w:fldCharType="separate"/>
      </w:r>
      <w:r w:rsidR="008A1ECC">
        <w:t>10.10</w:t>
      </w:r>
      <w:r w:rsidR="006D24E5">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lastRenderedPageBreak/>
        <w:t>dispatched to</w:t>
      </w:r>
      <w:r>
        <w:t xml:space="preserve"> any of the queues available on the PBS cluster subject to the following constraints:</w:t>
      </w:r>
    </w:p>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14:paraId="3E4F9201" w14:textId="77777777" w:rsidR="00C00125" w:rsidRDefault="00C00125" w:rsidP="00346EF6"/>
    <w:p w14:paraId="0DA103E9" w14:textId="77777777"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2" w:name="_Toc378666542"/>
      <w:r>
        <w:t>Monitoring the Cluster</w:t>
      </w:r>
      <w:bookmarkEnd w:id="222"/>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lastRenderedPageBreak/>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3" w:name="_Toc378666543"/>
      <w:r>
        <w:t>Results</w:t>
      </w:r>
      <w:bookmarkEnd w:id="223"/>
    </w:p>
    <w:p w14:paraId="2FD4BD88" w14:textId="77777777"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77777777"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4E5">
        <w:rPr>
          <w:rFonts w:cs="Courier New"/>
        </w:rPr>
        <w:fldChar w:fldCharType="begin"/>
      </w:r>
      <w:r w:rsidR="00453B0E">
        <w:rPr>
          <w:rFonts w:cs="Courier New"/>
        </w:rPr>
        <w:instrText xml:space="preserve"> REF _Ref237417592 \r \h </w:instrText>
      </w:r>
      <w:r w:rsidR="006D24E5">
        <w:rPr>
          <w:rFonts w:cs="Courier New"/>
        </w:rPr>
      </w:r>
      <w:r w:rsidR="006D24E5">
        <w:rPr>
          <w:rFonts w:cs="Courier New"/>
        </w:rPr>
        <w:fldChar w:fldCharType="separate"/>
      </w:r>
      <w:r w:rsidR="008A1ECC">
        <w:rPr>
          <w:rFonts w:cs="Courier New"/>
        </w:rPr>
        <w:t>10.10.4</w:t>
      </w:r>
      <w:r w:rsidR="006D24E5">
        <w:rPr>
          <w:rFonts w:cs="Courier New"/>
        </w:rPr>
        <w:fldChar w:fldCharType="end"/>
      </w:r>
      <w:r w:rsidR="00453B0E">
        <w:rPr>
          <w:rFonts w:cs="Courier New"/>
        </w:rPr>
        <w:t xml:space="preserve"> and </w:t>
      </w:r>
      <w:r w:rsidR="006D24E5">
        <w:rPr>
          <w:rFonts w:cs="Courier New"/>
        </w:rPr>
        <w:fldChar w:fldCharType="begin"/>
      </w:r>
      <w:r w:rsidR="00453B0E">
        <w:rPr>
          <w:rFonts w:cs="Courier New"/>
        </w:rPr>
        <w:instrText xml:space="preserve"> REF _Ref237417609 \r \h </w:instrText>
      </w:r>
      <w:r w:rsidR="006D24E5">
        <w:rPr>
          <w:rFonts w:cs="Courier New"/>
        </w:rPr>
      </w:r>
      <w:r w:rsidR="006D24E5">
        <w:rPr>
          <w:rFonts w:cs="Courier New"/>
        </w:rPr>
        <w:fldChar w:fldCharType="separate"/>
      </w:r>
      <w:r w:rsidR="008A1ECC">
        <w:rPr>
          <w:rFonts w:cs="Courier New"/>
        </w:rPr>
        <w:t>10.10.5</w:t>
      </w:r>
      <w:r w:rsidR="006D24E5">
        <w:rPr>
          <w:rFonts w:cs="Courier New"/>
        </w:rPr>
        <w:fldChar w:fldCharType="end"/>
      </w:r>
      <w:r w:rsidR="00453B0E">
        <w:rPr>
          <w:rFonts w:cs="Courier New"/>
        </w:rPr>
        <w:t xml:space="preserve"> 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4" w:name="_Ref315416690"/>
      <w:bookmarkStart w:id="225" w:name="_Toc378666544"/>
      <w:r>
        <w:lastRenderedPageBreak/>
        <w:t>The Athena User Interface</w:t>
      </w:r>
      <w:bookmarkEnd w:id="224"/>
      <w:bookmarkEnd w:id="225"/>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6" w:name="_Toc378666545"/>
      <w:r>
        <w:lastRenderedPageBreak/>
        <w:t>The Main Window</w:t>
      </w:r>
      <w:bookmarkEnd w:id="226"/>
    </w:p>
    <w:p w14:paraId="3D9B4CB6" w14:textId="77777777" w:rsidR="0023121F" w:rsidRPr="0023121F" w:rsidRDefault="007468FD" w:rsidP="0023121F">
      <w:r>
        <w:rPr>
          <w:noProof/>
        </w:rPr>
        <w:drawing>
          <wp:inline distT="0" distB="0" distL="0" distR="0" wp14:anchorId="6EC8AD27" wp14:editId="23A7A87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77777777" w:rsidR="000F602B" w:rsidRDefault="000F602B" w:rsidP="000815F6">
      <w:pPr>
        <w:pStyle w:val="ListParagraph"/>
        <w:numPr>
          <w:ilvl w:val="0"/>
          <w:numId w:val="53"/>
        </w:numPr>
      </w:pPr>
      <w:r>
        <w:t xml:space="preserve">A traditional menu bar (Section </w:t>
      </w:r>
      <w:r w:rsidR="006D24E5">
        <w:fldChar w:fldCharType="begin"/>
      </w:r>
      <w:r>
        <w:instrText xml:space="preserve"> REF _Ref315086983 \r \h </w:instrText>
      </w:r>
      <w:r w:rsidR="006D24E5">
        <w:fldChar w:fldCharType="separate"/>
      </w:r>
      <w:r w:rsidR="008A1ECC">
        <w:t>11.2</w:t>
      </w:r>
      <w:r w:rsidR="006D24E5">
        <w:fldChar w:fldCharType="end"/>
      </w:r>
      <w:r>
        <w:t>)</w:t>
      </w:r>
    </w:p>
    <w:p w14:paraId="77C3DF74"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8A1ECC">
        <w:t>11.3</w:t>
      </w:r>
      <w:r w:rsidR="006D24E5">
        <w:fldChar w:fldCharType="end"/>
      </w:r>
      <w:r>
        <w:t>)</w:t>
      </w:r>
    </w:p>
    <w:p w14:paraId="30606246" w14:textId="77777777" w:rsidR="000F602B" w:rsidRDefault="000F602B" w:rsidP="000815F6">
      <w:pPr>
        <w:pStyle w:val="ListParagraph"/>
        <w:numPr>
          <w:ilvl w:val="0"/>
          <w:numId w:val="53"/>
        </w:numPr>
      </w:pPr>
      <w:r>
        <w:t>The main body of the window, which contains many tabbed data panes, some with sub-tabs of their own.</w:t>
      </w:r>
    </w:p>
    <w:p w14:paraId="7CA6D817" w14:textId="77777777"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8A1ECC">
        <w:t>10.8</w:t>
      </w:r>
      <w:r w:rsidR="006D24E5">
        <w:fldChar w:fldCharType="end"/>
      </w:r>
      <w:r>
        <w:t xml:space="preserve"> and </w:t>
      </w:r>
      <w:r w:rsidR="006D24E5">
        <w:fldChar w:fldCharType="begin"/>
      </w:r>
      <w:r>
        <w:instrText xml:space="preserve"> REF _Ref315087224 \r \h </w:instrText>
      </w:r>
      <w:r w:rsidR="006D24E5">
        <w:fldChar w:fldCharType="separate"/>
      </w:r>
      <w:r w:rsidR="008A1ECC">
        <w:t>11.4</w:t>
      </w:r>
      <w:r w:rsidR="006D24E5">
        <w:fldChar w:fldCharType="end"/>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7" w:name="_Ref315086983"/>
      <w:bookmarkStart w:id="228" w:name="_Ref315087020"/>
      <w:bookmarkStart w:id="229" w:name="_Toc378666546"/>
      <w:r>
        <w:lastRenderedPageBreak/>
        <w:t>The Menu System</w:t>
      </w:r>
      <w:bookmarkEnd w:id="227"/>
      <w:bookmarkEnd w:id="229"/>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30" w:name="_Toc378666547"/>
      <w:r>
        <w:t>The File Menu</w:t>
      </w:r>
      <w:bookmarkEnd w:id="230"/>
    </w:p>
    <w:p w14:paraId="42191C7A"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8A1ECC">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8A1ECC">
        <w:t>12.18</w:t>
      </w:r>
      <w:r w:rsidR="006D24E5">
        <w:fldChar w:fldCharType="end"/>
      </w:r>
      <w:r>
        <w:t>), and save the Command Line’s scrollback buffer to disk as a text file.</w:t>
      </w:r>
    </w:p>
    <w:p w14:paraId="58665726" w14:textId="77777777" w:rsidR="00A953F7" w:rsidRDefault="00A953F7" w:rsidP="00047945">
      <w:pPr>
        <w:pStyle w:val="Heading4"/>
      </w:pPr>
      <w:bookmarkStart w:id="231" w:name="_Toc378666548"/>
      <w:r>
        <w:t>The Edit Menu</w:t>
      </w:r>
      <w:bookmarkEnd w:id="231"/>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66590CC8" w14:textId="77777777" w:rsidR="00A953F7" w:rsidRDefault="00A953F7" w:rsidP="00047945">
      <w:pPr>
        <w:pStyle w:val="Heading4"/>
      </w:pPr>
      <w:bookmarkStart w:id="232" w:name="_Toc378666549"/>
      <w:r>
        <w:t>The View Menu</w:t>
      </w:r>
      <w:bookmarkEnd w:id="232"/>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67213BF2" w14:textId="77777777" w:rsidR="00943863" w:rsidRDefault="00943863" w:rsidP="0080191F"/>
    <w:p w14:paraId="0105AFC0" w14:textId="77777777"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523408DA" w14:textId="77777777" w:rsidR="00943863" w:rsidRDefault="00943863" w:rsidP="0080191F"/>
    <w:p w14:paraId="31448490"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777777"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14:paraId="7FCD0DB6" w14:textId="77777777" w:rsidR="000C7C6E" w:rsidRDefault="000C7C6E" w:rsidP="000C7C6E">
      <w:pPr>
        <w:pStyle w:val="Heading4"/>
      </w:pPr>
      <w:bookmarkStart w:id="233" w:name="_Toc378666550"/>
      <w:r>
        <w:lastRenderedPageBreak/>
        <w:t>The Bookmarks Menu</w:t>
      </w:r>
      <w:bookmarkEnd w:id="233"/>
    </w:p>
    <w:p w14:paraId="78940AE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62744A90" w14:textId="77777777" w:rsidR="00A953F7" w:rsidRDefault="00A953F7" w:rsidP="00047945">
      <w:pPr>
        <w:pStyle w:val="Heading4"/>
      </w:pPr>
      <w:bookmarkStart w:id="234" w:name="_Toc378666551"/>
      <w:r>
        <w:t>The Orders Menu</w:t>
      </w:r>
      <w:bookmarkEnd w:id="234"/>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5" w:name="_Toc378666552"/>
      <w:r>
        <w:t>The Help Menu</w:t>
      </w:r>
      <w:bookmarkEnd w:id="235"/>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6" w:name="_Ref315087435"/>
      <w:bookmarkStart w:id="237" w:name="_Toc378666553"/>
      <w:r>
        <w:lastRenderedPageBreak/>
        <w:t>The Main Toolbar</w:t>
      </w:r>
      <w:bookmarkEnd w:id="228"/>
      <w:bookmarkEnd w:id="236"/>
      <w:bookmarkEnd w:id="237"/>
    </w:p>
    <w:p w14:paraId="67F37F13" w14:textId="77777777" w:rsidR="009C2DB2" w:rsidRDefault="009C2DB2" w:rsidP="00D0709E">
      <w:r>
        <w:t>The content of the main toolbar changes depending on whether the application is in Scenario Mode or Simulation Mode.</w:t>
      </w:r>
    </w:p>
    <w:p w14:paraId="035EEB06" w14:textId="77777777" w:rsidR="009C2DB2" w:rsidRDefault="009C2DB2" w:rsidP="00D0709E"/>
    <w:p w14:paraId="6B6B06F7" w14:textId="77777777" w:rsidR="009C2DB2" w:rsidRDefault="009C2DB2" w:rsidP="00047945">
      <w:pPr>
        <w:pStyle w:val="Heading4"/>
      </w:pPr>
      <w:bookmarkStart w:id="238" w:name="_Toc378666554"/>
      <w:r>
        <w:t>The Scenario Mode Toolbar</w:t>
      </w:r>
      <w:bookmarkEnd w:id="238"/>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0A15873" w14:textId="77777777" w:rsidR="009C2DB2" w:rsidRDefault="009C2DB2" w:rsidP="00047945">
      <w:pPr>
        <w:pStyle w:val="Heading4"/>
      </w:pPr>
      <w:bookmarkStart w:id="239" w:name="_Ref315418042"/>
      <w:bookmarkStart w:id="240" w:name="_Toc378666555"/>
      <w:r>
        <w:t>The Simulation Mode Toolbar</w:t>
      </w:r>
      <w:bookmarkEnd w:id="239"/>
      <w:bookmarkEnd w:id="240"/>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2F6F49D4" w14:textId="77777777" w:rsidTr="00874A3B">
        <w:trPr>
          <w:cantSplit/>
        </w:trPr>
        <w:tc>
          <w:tcPr>
            <w:tcW w:w="2718" w:type="dxa"/>
          </w:tcPr>
          <w:p w14:paraId="3FD4B012" w14:textId="77777777" w:rsidR="009C2DB2" w:rsidRDefault="009C2DB2" w:rsidP="00874A3B">
            <w:pPr>
              <w:rPr>
                <w:noProof/>
              </w:rPr>
            </w:pPr>
            <w:r>
              <w:rPr>
                <w:noProof/>
              </w:rPr>
              <w:drawing>
                <wp:inline distT="0" distB="0" distL="0" distR="0" wp14:anchorId="7EF30D33" wp14:editId="4D4E6167">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5D736825"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5095905" w14:textId="77777777" w:rsidTr="00874A3B">
        <w:trPr>
          <w:cantSplit/>
        </w:trPr>
        <w:tc>
          <w:tcPr>
            <w:tcW w:w="2718" w:type="dxa"/>
          </w:tcPr>
          <w:p w14:paraId="7FB0C623" w14:textId="77777777" w:rsidR="004A288A" w:rsidRDefault="004A288A" w:rsidP="00874A3B">
            <w:pPr>
              <w:rPr>
                <w:noProof/>
              </w:rPr>
            </w:pPr>
            <w:r>
              <w:rPr>
                <w:noProof/>
              </w:rPr>
              <w:drawing>
                <wp:inline distT="0" distB="0" distL="0" distR="0" wp14:anchorId="38AB8230" wp14:editId="26AE4A73">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3BAE33E3"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1" w:name="_Ref315087224"/>
      <w:bookmarkStart w:id="242" w:name="_Toc378666556"/>
      <w:r>
        <w:lastRenderedPageBreak/>
        <w:t>The Command Line</w:t>
      </w:r>
      <w:bookmarkEnd w:id="241"/>
      <w:bookmarkEnd w:id="242"/>
    </w:p>
    <w:p w14:paraId="0CFADDF4" w14:textId="77777777"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3" w:name="_Ref315416671"/>
      <w:bookmarkStart w:id="244" w:name="_Ref315416701"/>
      <w:bookmarkStart w:id="245" w:name="_Ref315418004"/>
      <w:bookmarkStart w:id="246" w:name="_Toc378666557"/>
      <w:r>
        <w:lastRenderedPageBreak/>
        <w:t>The Detail Browser</w:t>
      </w:r>
      <w:bookmarkEnd w:id="243"/>
      <w:bookmarkEnd w:id="244"/>
      <w:bookmarkEnd w:id="245"/>
      <w:bookmarkEnd w:id="246"/>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77777777" w:rsidR="00A201E3" w:rsidRDefault="0012572A" w:rsidP="0023673D">
      <w:pPr>
        <w:jc w:val="center"/>
      </w:pPr>
      <w:r>
        <w:rPr>
          <w:noProof/>
        </w:rPr>
        <w:drawing>
          <wp:inline distT="0" distB="0" distL="0" distR="0" wp14:anchorId="0B5660ED" wp14:editId="0BD12E21">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7" w:name="_Toc378666558"/>
      <w:r>
        <w:lastRenderedPageBreak/>
        <w:t>Detail Browser Sidebar</w:t>
      </w:r>
      <w:bookmarkEnd w:id="247"/>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8" w:name="_Toc378666559"/>
      <w:r>
        <w:t>Detail Browser Search Box</w:t>
      </w:r>
      <w:bookmarkEnd w:id="248"/>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9" w:name="_Toc378666560"/>
      <w:r>
        <w:t>Context Menu</w:t>
      </w:r>
      <w:bookmarkEnd w:id="249"/>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proofErr w:type="gramStart"/>
      <w:r>
        <w:t>Saves the currently displayed page to disk as an HTML file.</w:t>
      </w:r>
      <w:proofErr w:type="gramEnd"/>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proofErr w:type="gramStart"/>
      <w:r>
        <w:t>Displays the HTML source in a pop-up window.</w:t>
      </w:r>
      <w:proofErr w:type="gramEnd"/>
    </w:p>
    <w:p w14:paraId="26108B7A" w14:textId="77777777" w:rsidR="00AB418D" w:rsidRDefault="00AB418D" w:rsidP="008046A9">
      <w:pPr>
        <w:pStyle w:val="termdef"/>
      </w:pPr>
    </w:p>
    <w:p w14:paraId="63C386EF" w14:textId="77777777" w:rsidR="00AB418D" w:rsidRDefault="00AB418D" w:rsidP="00047945">
      <w:pPr>
        <w:pStyle w:val="Heading4"/>
      </w:pPr>
      <w:bookmarkStart w:id="250" w:name="_Toc378666561"/>
      <w:r>
        <w:t>Useful URLs</w:t>
      </w:r>
      <w:bookmarkEnd w:id="250"/>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C3AB9F3" w14:textId="77777777" w:rsidR="000F602B" w:rsidRDefault="000F602B" w:rsidP="00263A93">
      <w:pPr>
        <w:pStyle w:val="Heading3NP"/>
      </w:pPr>
      <w:bookmarkStart w:id="251" w:name="_Ref315087493"/>
      <w:bookmarkStart w:id="252" w:name="_Toc378666562"/>
      <w:r>
        <w:lastRenderedPageBreak/>
        <w:t>The Map Browser</w:t>
      </w:r>
      <w:bookmarkEnd w:id="251"/>
      <w:bookmarkEnd w:id="252"/>
    </w:p>
    <w:p w14:paraId="43FC539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421F265D" w14:textId="77777777" w:rsidR="00874A3B" w:rsidRDefault="00874A3B" w:rsidP="00FA168C"/>
    <w:p w14:paraId="400F9035" w14:textId="77777777" w:rsidR="00874A3B" w:rsidRDefault="0012572A" w:rsidP="00874A3B">
      <w:pPr>
        <w:jc w:val="center"/>
      </w:pPr>
      <w:r>
        <w:rPr>
          <w:noProof/>
        </w:rPr>
        <w:drawing>
          <wp:inline distT="0" distB="0" distL="0" distR="0" wp14:anchorId="72E36D25" wp14:editId="19DF176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301C139A" w14:textId="77777777" w:rsidR="00FA168C" w:rsidRDefault="00FA168C" w:rsidP="00FA168C"/>
    <w:p w14:paraId="4028C653" w14:textId="77777777" w:rsidR="00FA168C" w:rsidRDefault="00FA168C" w:rsidP="00047945">
      <w:pPr>
        <w:pStyle w:val="Heading4"/>
      </w:pPr>
      <w:bookmarkStart w:id="253" w:name="_Toc378666563"/>
      <w:r>
        <w:t>The Map Proper</w:t>
      </w:r>
      <w:bookmarkEnd w:id="253"/>
    </w:p>
    <w:p w14:paraId="774D2DA6"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66DD2ECA" w14:textId="77777777" w:rsidR="00FA168C" w:rsidRDefault="00FA168C" w:rsidP="00047945">
      <w:pPr>
        <w:pStyle w:val="Heading4"/>
      </w:pPr>
      <w:bookmarkStart w:id="254" w:name="_Ref315159221"/>
      <w:bookmarkStart w:id="255" w:name="_Toc378666564"/>
      <w:r>
        <w:t>Map Reference Strings</w:t>
      </w:r>
      <w:bookmarkEnd w:id="254"/>
      <w:bookmarkEnd w:id="255"/>
    </w:p>
    <w:p w14:paraId="4E58F464"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45A48794" w14:textId="77777777" w:rsidR="00393D51" w:rsidRDefault="00393D51" w:rsidP="00FA168C"/>
    <w:p w14:paraId="53F21E25" w14:textId="77777777"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0A7B4211" w14:textId="77777777" w:rsidR="00393D51" w:rsidRDefault="00393D51" w:rsidP="00FA168C"/>
    <w:p w14:paraId="35A24ABC"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2E19EFDB" w14:textId="77777777" w:rsidR="00C21BE4" w:rsidRDefault="00C21BE4" w:rsidP="00FA168C"/>
    <w:p w14:paraId="34136B11" w14:textId="77777777" w:rsidR="00C21BE4" w:rsidRDefault="00C21BE4" w:rsidP="00047945">
      <w:pPr>
        <w:pStyle w:val="Heading4"/>
      </w:pPr>
      <w:bookmarkStart w:id="256" w:name="_Ref315244413"/>
      <w:bookmarkStart w:id="257" w:name="_Toc378666565"/>
      <w:r>
        <w:t>Neighborhood Polygons</w:t>
      </w:r>
      <w:bookmarkEnd w:id="256"/>
      <w:bookmarkEnd w:id="257"/>
    </w:p>
    <w:p w14:paraId="67FF4217" w14:textId="77777777" w:rsidR="00F37AA9" w:rsidRDefault="00F37AA9" w:rsidP="00F37AA9">
      <w:r>
        <w:t>As part of creating a neighborhood, the user must supply a neighborhood polygon.  The steps are as follows:</w:t>
      </w:r>
    </w:p>
    <w:p w14:paraId="4697612B" w14:textId="77777777" w:rsidR="00F37AA9" w:rsidRDefault="00F37AA9" w:rsidP="00F37AA9"/>
    <w:p w14:paraId="38778F48" w14:textId="77777777" w:rsidR="00F37AA9" w:rsidRDefault="00F37AA9" w:rsidP="000815F6">
      <w:pPr>
        <w:pStyle w:val="ListParagraph"/>
        <w:numPr>
          <w:ilvl w:val="0"/>
          <w:numId w:val="59"/>
        </w:numPr>
      </w:pPr>
      <w:r>
        <w:t xml:space="preserve">Go to the </w:t>
      </w:r>
      <w:r>
        <w:rPr>
          <w:b/>
        </w:rPr>
        <w:t>Map</w:t>
      </w:r>
      <w:r>
        <w:t xml:space="preserve"> tab</w:t>
      </w:r>
    </w:p>
    <w:p w14:paraId="5DC07CC5" w14:textId="77777777" w:rsidR="00F37AA9" w:rsidRDefault="00F37AA9" w:rsidP="000815F6">
      <w:pPr>
        <w:pStyle w:val="ListParagraph"/>
        <w:numPr>
          <w:ilvl w:val="0"/>
          <w:numId w:val="59"/>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1E90D6A8" wp14:editId="3587AC85">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3C7F7393" w14:textId="77777777" w:rsidR="00F37AA9" w:rsidRDefault="00F37AA9" w:rsidP="000815F6">
      <w:pPr>
        <w:pStyle w:val="ListParagraph"/>
        <w:numPr>
          <w:ilvl w:val="0"/>
          <w:numId w:val="59"/>
        </w:numPr>
      </w:pPr>
      <w:r>
        <w:t>Enter the neighborhood information into the fields in the Create Neighborhood dialog.</w:t>
      </w:r>
    </w:p>
    <w:p w14:paraId="0081985C" w14:textId="77777777" w:rsidR="00F37AA9" w:rsidRDefault="00F37AA9" w:rsidP="000815F6">
      <w:pPr>
        <w:pStyle w:val="ListParagraph"/>
        <w:numPr>
          <w:ilvl w:val="0"/>
          <w:numId w:val="59"/>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06BEBF9E" w14:textId="77777777" w:rsidR="00F37AA9" w:rsidRDefault="00F37AA9" w:rsidP="000815F6">
      <w:pPr>
        <w:pStyle w:val="ListParagraph"/>
        <w:numPr>
          <w:ilvl w:val="0"/>
          <w:numId w:val="59"/>
        </w:numPr>
      </w:pPr>
      <w:r>
        <w:t>Select the Polygon field, and then draw the polygon on the map:</w:t>
      </w:r>
    </w:p>
    <w:p w14:paraId="5EC9BABC" w14:textId="77777777" w:rsidR="00F37AA9" w:rsidRDefault="00F37AA9" w:rsidP="000815F6">
      <w:pPr>
        <w:pStyle w:val="ListParagraph"/>
        <w:numPr>
          <w:ilvl w:val="1"/>
          <w:numId w:val="59"/>
        </w:numPr>
      </w:pPr>
      <w:r>
        <w:t>The first time you click on the map you will start to draw a line.</w:t>
      </w:r>
    </w:p>
    <w:p w14:paraId="7C0D9553" w14:textId="77777777" w:rsidR="00F37AA9" w:rsidRDefault="00F37AA9" w:rsidP="000815F6">
      <w:pPr>
        <w:pStyle w:val="ListParagraph"/>
        <w:numPr>
          <w:ilvl w:val="1"/>
          <w:numId w:val="59"/>
        </w:numPr>
      </w:pPr>
      <w:r>
        <w:t>Click on the vertices of the desired polygon, proceeding around the edge of the neighborhood.</w:t>
      </w:r>
    </w:p>
    <w:p w14:paraId="30267D33" w14:textId="77777777" w:rsidR="00F37AA9" w:rsidRDefault="00F37AA9" w:rsidP="000815F6">
      <w:pPr>
        <w:pStyle w:val="ListParagraph"/>
        <w:numPr>
          <w:ilvl w:val="1"/>
          <w:numId w:val="59"/>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F9DE4AB" w14:textId="77777777" w:rsidR="00F37AA9" w:rsidRDefault="00F37AA9" w:rsidP="000815F6">
      <w:pPr>
        <w:pStyle w:val="ListParagraph"/>
        <w:numPr>
          <w:ilvl w:val="1"/>
          <w:numId w:val="59"/>
        </w:numPr>
      </w:pPr>
      <w:r>
        <w:t>At the end, either click on the first point again, or simply double-click</w:t>
      </w:r>
      <w:r w:rsidR="00C2148A">
        <w:t xml:space="preserve"> on the last point</w:t>
      </w:r>
      <w:r>
        <w:t>.</w:t>
      </w:r>
    </w:p>
    <w:p w14:paraId="775A5779" w14:textId="77777777" w:rsidR="00F37AA9" w:rsidRDefault="00F37AA9" w:rsidP="000815F6">
      <w:pPr>
        <w:pStyle w:val="ListParagraph"/>
        <w:numPr>
          <w:ilvl w:val="1"/>
          <w:numId w:val="59"/>
        </w:numPr>
      </w:pPr>
      <w:r>
        <w:t>The polygon coordinates will appear in the field.</w:t>
      </w:r>
    </w:p>
    <w:p w14:paraId="5FDAB79D" w14:textId="77777777" w:rsidR="009C610A" w:rsidRPr="00F37AA9" w:rsidRDefault="009C610A" w:rsidP="000815F6">
      <w:pPr>
        <w:pStyle w:val="ListParagraph"/>
        <w:numPr>
          <w:ilvl w:val="0"/>
          <w:numId w:val="59"/>
        </w:numPr>
      </w:pPr>
      <w:r>
        <w:t>To change a reference point or polygon, simply repeat the steps given above.</w:t>
      </w:r>
    </w:p>
    <w:p w14:paraId="64C2E936" w14:textId="77777777" w:rsidR="00C21BE4" w:rsidRDefault="00C21BE4" w:rsidP="00C21BE4"/>
    <w:p w14:paraId="24799B07" w14:textId="77777777" w:rsidR="00C21BE4" w:rsidRPr="00C21BE4" w:rsidRDefault="00C21BE4" w:rsidP="00047945">
      <w:pPr>
        <w:pStyle w:val="Heading4"/>
      </w:pPr>
      <w:bookmarkStart w:id="258" w:name="_Toc378666566"/>
      <w:r>
        <w:t>Unit and Environmental Situation Icons</w:t>
      </w:r>
      <w:bookmarkEnd w:id="258"/>
    </w:p>
    <w:p w14:paraId="683D3049" w14:textId="77777777"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30F23AB7" wp14:editId="57C3547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0E724B12" w14:textId="77777777" w:rsidR="00F37AA9" w:rsidRDefault="00F37AA9" w:rsidP="00FA168C"/>
    <w:p w14:paraId="51B6B041"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9488B9" w14:textId="77777777" w:rsidR="00F37AA9" w:rsidRDefault="00F37AA9" w:rsidP="00FA168C"/>
    <w:p w14:paraId="254E1C9E" w14:textId="77777777"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14:paraId="40AC9318" w14:textId="77777777" w:rsidR="00393D51" w:rsidRDefault="00393D51" w:rsidP="00047945">
      <w:pPr>
        <w:pStyle w:val="Heading4"/>
      </w:pPr>
      <w:bookmarkStart w:id="259" w:name="_Toc378666567"/>
      <w:r>
        <w:t>Map Browser: Main Toolbar</w:t>
      </w:r>
      <w:bookmarkEnd w:id="259"/>
    </w:p>
    <w:p w14:paraId="3793D450" w14:textId="77777777" w:rsidR="00393D51" w:rsidRDefault="00053139" w:rsidP="00393D51">
      <w:r>
        <w:t xml:space="preserve">The main toolbar controls determine </w:t>
      </w:r>
      <w:r w:rsidR="00874A3B">
        <w:t>how the map</w:t>
      </w:r>
      <w:r>
        <w:t xml:space="preserve"> data is displayed:</w:t>
      </w:r>
    </w:p>
    <w:p w14:paraId="3D44DDAD"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0DF6919E" w14:textId="77777777" w:rsidTr="00874A3B">
        <w:trPr>
          <w:cantSplit/>
          <w:tblHeader/>
        </w:trPr>
        <w:tc>
          <w:tcPr>
            <w:tcW w:w="3666" w:type="dxa"/>
            <w:shd w:val="clear" w:color="auto" w:fill="000000" w:themeFill="text1"/>
          </w:tcPr>
          <w:p w14:paraId="15F8FCCF"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0C074534" w14:textId="77777777" w:rsidR="00874A3B" w:rsidRDefault="00874A3B" w:rsidP="00874A3B">
            <w:pPr>
              <w:rPr>
                <w:sz w:val="20"/>
                <w:szCs w:val="20"/>
              </w:rPr>
            </w:pPr>
            <w:r>
              <w:rPr>
                <w:sz w:val="20"/>
                <w:szCs w:val="20"/>
              </w:rPr>
              <w:t>Description</w:t>
            </w:r>
          </w:p>
        </w:tc>
      </w:tr>
      <w:tr w:rsidR="00053139" w:rsidRPr="00F7118A" w14:paraId="316ADE85" w14:textId="77777777" w:rsidTr="0051407F">
        <w:trPr>
          <w:cantSplit/>
        </w:trPr>
        <w:tc>
          <w:tcPr>
            <w:tcW w:w="3666" w:type="dxa"/>
          </w:tcPr>
          <w:p w14:paraId="473D16F1" w14:textId="77777777" w:rsidR="00053139" w:rsidRDefault="00053139" w:rsidP="00874A3B">
            <w:pPr>
              <w:rPr>
                <w:noProof/>
              </w:rPr>
            </w:pPr>
            <w:r>
              <w:rPr>
                <w:noProof/>
              </w:rPr>
              <w:drawing>
                <wp:inline distT="0" distB="0" distL="0" distR="0" wp14:anchorId="7B8D7A0E" wp14:editId="7D9056D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0DA5EC67"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2DA7ED0F" w14:textId="77777777" w:rsidTr="0051407F">
        <w:trPr>
          <w:cantSplit/>
        </w:trPr>
        <w:tc>
          <w:tcPr>
            <w:tcW w:w="3666" w:type="dxa"/>
          </w:tcPr>
          <w:p w14:paraId="6BE76982" w14:textId="77777777" w:rsidR="00053139" w:rsidRDefault="00053139" w:rsidP="00874A3B">
            <w:pPr>
              <w:rPr>
                <w:noProof/>
              </w:rPr>
            </w:pPr>
            <w:r>
              <w:rPr>
                <w:noProof/>
              </w:rPr>
              <w:drawing>
                <wp:inline distT="0" distB="0" distL="0" distR="0" wp14:anchorId="25600B03" wp14:editId="70933FA3">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27C78E39"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6D1EAD74" w14:textId="77777777" w:rsidTr="0051407F">
        <w:trPr>
          <w:cantSplit/>
        </w:trPr>
        <w:tc>
          <w:tcPr>
            <w:tcW w:w="3666" w:type="dxa"/>
          </w:tcPr>
          <w:p w14:paraId="1E3E35D0" w14:textId="77777777" w:rsidR="00053139" w:rsidRDefault="00670FFF" w:rsidP="00874A3B">
            <w:pPr>
              <w:rPr>
                <w:noProof/>
              </w:rPr>
            </w:pPr>
            <w:r>
              <w:rPr>
                <w:noProof/>
              </w:rPr>
              <w:drawing>
                <wp:inline distT="0" distB="0" distL="0" distR="0" wp14:anchorId="5BFD5057" wp14:editId="20000AD3">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53A32C7A"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35EE1BD6" w14:textId="77777777" w:rsidR="00670FFF" w:rsidRDefault="00670FFF" w:rsidP="00053139">
            <w:pPr>
              <w:rPr>
                <w:sz w:val="20"/>
                <w:szCs w:val="20"/>
              </w:rPr>
            </w:pPr>
          </w:p>
          <w:p w14:paraId="0AAEC094"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4D72C2BB" w14:textId="77777777" w:rsidTr="0051407F">
        <w:trPr>
          <w:cantSplit/>
        </w:trPr>
        <w:tc>
          <w:tcPr>
            <w:tcW w:w="3666" w:type="dxa"/>
          </w:tcPr>
          <w:p w14:paraId="4CF1241D" w14:textId="77777777" w:rsidR="00053139" w:rsidRDefault="0051407F" w:rsidP="00874A3B">
            <w:pPr>
              <w:rPr>
                <w:noProof/>
              </w:rPr>
            </w:pPr>
            <w:r>
              <w:rPr>
                <w:noProof/>
              </w:rPr>
              <w:drawing>
                <wp:inline distT="0" distB="0" distL="0" distR="0" wp14:anchorId="3CAC05BD" wp14:editId="2E64E94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5A0358CE"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46A56F5A" w14:textId="77777777" w:rsidR="00053139" w:rsidRDefault="00053139" w:rsidP="00393D51"/>
    <w:p w14:paraId="53ADAD5B" w14:textId="77777777" w:rsidR="00874A3B" w:rsidRDefault="00874A3B" w:rsidP="00047945">
      <w:pPr>
        <w:pStyle w:val="Heading4"/>
      </w:pPr>
      <w:bookmarkStart w:id="260" w:name="_Toc378666568"/>
      <w:r>
        <w:t>The Secondary Toolbar</w:t>
      </w:r>
      <w:bookmarkEnd w:id="260"/>
    </w:p>
    <w:p w14:paraId="48E057D8" w14:textId="77777777" w:rsidR="00874A3B" w:rsidRDefault="00874A3B" w:rsidP="00874A3B">
      <w:r>
        <w:t>The secondary map toolbar run</w:t>
      </w:r>
      <w:r w:rsidR="009A63DD">
        <w:t>s down the left side of the map, and contains controls for interacting with the map and its contents.  The controls are as follows:</w:t>
      </w:r>
    </w:p>
    <w:p w14:paraId="6196E6DD"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4E1FD937" w14:textId="77777777" w:rsidTr="0050673D">
        <w:trPr>
          <w:cantSplit/>
          <w:tblHeader/>
        </w:trPr>
        <w:tc>
          <w:tcPr>
            <w:tcW w:w="3666" w:type="dxa"/>
            <w:shd w:val="clear" w:color="auto" w:fill="000000" w:themeFill="text1"/>
          </w:tcPr>
          <w:p w14:paraId="75238D9D"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6FFCBE5D" w14:textId="77777777" w:rsidR="009A63DD" w:rsidRDefault="009A63DD" w:rsidP="0050673D">
            <w:pPr>
              <w:rPr>
                <w:sz w:val="20"/>
                <w:szCs w:val="20"/>
              </w:rPr>
            </w:pPr>
            <w:r>
              <w:rPr>
                <w:sz w:val="20"/>
                <w:szCs w:val="20"/>
              </w:rPr>
              <w:t>Description</w:t>
            </w:r>
          </w:p>
        </w:tc>
      </w:tr>
      <w:tr w:rsidR="009A63DD" w:rsidRPr="00F7118A" w14:paraId="6C4FCD91" w14:textId="77777777" w:rsidTr="0050673D">
        <w:trPr>
          <w:cantSplit/>
        </w:trPr>
        <w:tc>
          <w:tcPr>
            <w:tcW w:w="3666" w:type="dxa"/>
          </w:tcPr>
          <w:p w14:paraId="36DCEE52" w14:textId="77777777" w:rsidR="009A63DD" w:rsidRDefault="009A63DD" w:rsidP="0050673D">
            <w:pPr>
              <w:rPr>
                <w:noProof/>
              </w:rPr>
            </w:pPr>
            <w:r>
              <w:rPr>
                <w:noProof/>
              </w:rPr>
              <w:drawing>
                <wp:inline distT="0" distB="0" distL="0" distR="0" wp14:anchorId="7055CC16" wp14:editId="268367E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54AF8360"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686A58C" w14:textId="77777777" w:rsidTr="0050673D">
        <w:trPr>
          <w:cantSplit/>
        </w:trPr>
        <w:tc>
          <w:tcPr>
            <w:tcW w:w="3666" w:type="dxa"/>
          </w:tcPr>
          <w:p w14:paraId="4C8E2FC2" w14:textId="77777777" w:rsidR="009A63DD" w:rsidRDefault="009A63DD" w:rsidP="0050673D">
            <w:pPr>
              <w:rPr>
                <w:noProof/>
              </w:rPr>
            </w:pPr>
            <w:r>
              <w:rPr>
                <w:noProof/>
              </w:rPr>
              <w:drawing>
                <wp:inline distT="0" distB="0" distL="0" distR="0" wp14:anchorId="1A35986E" wp14:editId="15257E7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05CAF787"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7E4CA0CB" w14:textId="77777777" w:rsidTr="0050673D">
        <w:trPr>
          <w:cantSplit/>
        </w:trPr>
        <w:tc>
          <w:tcPr>
            <w:tcW w:w="3666" w:type="dxa"/>
          </w:tcPr>
          <w:p w14:paraId="0689CBD9" w14:textId="77777777" w:rsidR="009A63DD" w:rsidRDefault="009A63DD" w:rsidP="0050673D">
            <w:pPr>
              <w:rPr>
                <w:noProof/>
              </w:rPr>
            </w:pPr>
            <w:r>
              <w:rPr>
                <w:noProof/>
              </w:rPr>
              <w:drawing>
                <wp:inline distT="0" distB="0" distL="0" distR="0" wp14:anchorId="5A707DA8" wp14:editId="2891703F">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6F5DEB18"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0110D875" w14:textId="77777777" w:rsidR="009A63DD" w:rsidRPr="00053139" w:rsidRDefault="009A63DD" w:rsidP="0050673D">
            <w:pPr>
              <w:rPr>
                <w:sz w:val="20"/>
                <w:szCs w:val="20"/>
              </w:rPr>
            </w:pPr>
          </w:p>
        </w:tc>
      </w:tr>
      <w:tr w:rsidR="009A63DD" w:rsidRPr="00F7118A" w14:paraId="43CA3F8E" w14:textId="77777777" w:rsidTr="0050673D">
        <w:trPr>
          <w:cantSplit/>
        </w:trPr>
        <w:tc>
          <w:tcPr>
            <w:tcW w:w="3666" w:type="dxa"/>
          </w:tcPr>
          <w:p w14:paraId="5CC196F6" w14:textId="77777777" w:rsidR="009A63DD" w:rsidRDefault="009A63DD" w:rsidP="0050673D">
            <w:pPr>
              <w:rPr>
                <w:noProof/>
              </w:rPr>
            </w:pPr>
            <w:r>
              <w:rPr>
                <w:noProof/>
              </w:rPr>
              <w:lastRenderedPageBreak/>
              <w:drawing>
                <wp:inline distT="0" distB="0" distL="0" distR="0" wp14:anchorId="6E8BEF09" wp14:editId="095E176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09C9537B"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B944FAE" w14:textId="77777777" w:rsidR="009A63DD" w:rsidRDefault="009A63DD" w:rsidP="0050673D">
            <w:pPr>
              <w:rPr>
                <w:sz w:val="20"/>
                <w:szCs w:val="20"/>
              </w:rPr>
            </w:pPr>
          </w:p>
          <w:p w14:paraId="53C19050" w14:textId="77777777"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8A1ECC">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38FC88D3" w14:textId="77777777" w:rsidTr="0050673D">
        <w:trPr>
          <w:cantSplit/>
        </w:trPr>
        <w:tc>
          <w:tcPr>
            <w:tcW w:w="3666" w:type="dxa"/>
          </w:tcPr>
          <w:p w14:paraId="40F4F30B" w14:textId="77777777" w:rsidR="009A63DD" w:rsidRDefault="009A63DD" w:rsidP="0050673D">
            <w:pPr>
              <w:rPr>
                <w:noProof/>
              </w:rPr>
            </w:pPr>
            <w:r>
              <w:rPr>
                <w:noProof/>
              </w:rPr>
              <w:drawing>
                <wp:inline distT="0" distB="0" distL="0" distR="0" wp14:anchorId="79B5341E" wp14:editId="379D51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101CB947"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01DA77A0" w14:textId="77777777" w:rsidTr="0050673D">
        <w:trPr>
          <w:cantSplit/>
        </w:trPr>
        <w:tc>
          <w:tcPr>
            <w:tcW w:w="3666" w:type="dxa"/>
          </w:tcPr>
          <w:p w14:paraId="4B19CAB0" w14:textId="77777777" w:rsidR="009A63DD" w:rsidRDefault="009A63DD" w:rsidP="0050673D">
            <w:pPr>
              <w:rPr>
                <w:noProof/>
              </w:rPr>
            </w:pPr>
            <w:r>
              <w:rPr>
                <w:noProof/>
              </w:rPr>
              <w:drawing>
                <wp:inline distT="0" distB="0" distL="0" distR="0" wp14:anchorId="29466CEB" wp14:editId="0DCD45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37819914"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52BE30F" w14:textId="77777777" w:rsidR="009A63DD" w:rsidRDefault="009A63DD" w:rsidP="00874A3B"/>
    <w:p w14:paraId="6FB27730" w14:textId="77777777" w:rsidR="009A63DD" w:rsidRDefault="00A201E3" w:rsidP="00047945">
      <w:pPr>
        <w:pStyle w:val="Heading4"/>
      </w:pPr>
      <w:bookmarkStart w:id="261" w:name="_Toc378666569"/>
      <w:r>
        <w:t>Context Menus</w:t>
      </w:r>
      <w:bookmarkEnd w:id="261"/>
    </w:p>
    <w:p w14:paraId="2C935AE2" w14:textId="77777777" w:rsidR="00A201E3" w:rsidRDefault="00A201E3" w:rsidP="00A201E3">
      <w:r>
        <w:t>Neighborhood polygons, unit icons, and environment situation icons all of context menus; access them by right-clicking the mouse on the polygon or icon.</w:t>
      </w:r>
    </w:p>
    <w:p w14:paraId="2C12600D" w14:textId="77777777" w:rsidR="00A201E3" w:rsidRDefault="00A201E3" w:rsidP="00A201E3"/>
    <w:p w14:paraId="57FBA54B" w14:textId="77777777" w:rsidR="00A201E3" w:rsidRDefault="00A201E3" w:rsidP="00A201E3">
      <w:r>
        <w:t>The neighborhood context menu has the following options:</w:t>
      </w:r>
    </w:p>
    <w:p w14:paraId="6C010E87" w14:textId="77777777" w:rsidR="00A201E3" w:rsidRDefault="00A201E3" w:rsidP="00A201E3"/>
    <w:p w14:paraId="7F973A8A" w14:textId="77777777" w:rsidR="00A201E3" w:rsidRDefault="00A201E3" w:rsidP="00A201E3">
      <w:pPr>
        <w:pStyle w:val="term"/>
      </w:pPr>
      <w:r>
        <w:t>Create Environmental Situation</w:t>
      </w:r>
    </w:p>
    <w:p w14:paraId="67ADB6BE" w14:textId="77777777" w:rsidR="00A201E3" w:rsidRDefault="00A201E3" w:rsidP="00A201E3">
      <w:pPr>
        <w:pStyle w:val="termdef"/>
      </w:pPr>
      <w:r>
        <w:t>Pops up the Create Environmental Situation dialog with the right-clicked location filled in.</w:t>
      </w:r>
    </w:p>
    <w:p w14:paraId="0E48858C" w14:textId="77777777" w:rsidR="00A201E3" w:rsidRDefault="00A201E3" w:rsidP="00A201E3">
      <w:pPr>
        <w:pStyle w:val="termdef"/>
      </w:pPr>
    </w:p>
    <w:p w14:paraId="0F37FC44" w14:textId="77777777" w:rsidR="00A201E3" w:rsidRDefault="00A201E3" w:rsidP="00A201E3">
      <w:pPr>
        <w:pStyle w:val="term"/>
      </w:pPr>
      <w:r>
        <w:t>Attrit Civilians in Neighborhood</w:t>
      </w:r>
    </w:p>
    <w:p w14:paraId="71D57D37"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26318FE2" w14:textId="77777777" w:rsidR="00A201E3" w:rsidRDefault="00A201E3" w:rsidP="00A201E3">
      <w:pPr>
        <w:pStyle w:val="termdef"/>
      </w:pPr>
    </w:p>
    <w:p w14:paraId="56698FF7" w14:textId="77777777" w:rsidR="00A201E3" w:rsidRDefault="00A201E3" w:rsidP="00A201E3">
      <w:pPr>
        <w:pStyle w:val="term"/>
      </w:pPr>
      <w:r>
        <w:t>Bring Neighborhood to Front</w:t>
      </w:r>
    </w:p>
    <w:p w14:paraId="2AC4DFC8" w14:textId="77777777" w:rsidR="00A201E3" w:rsidRDefault="00A201E3" w:rsidP="00A201E3">
      <w:pPr>
        <w:pStyle w:val="termdef"/>
      </w:pPr>
      <w:proofErr w:type="gramStart"/>
      <w:r>
        <w:t>Brings the polygon to the top of the neighborhood stacking order.</w:t>
      </w:r>
      <w:proofErr w:type="gramEnd"/>
    </w:p>
    <w:p w14:paraId="5DC9C875" w14:textId="77777777" w:rsidR="00A201E3" w:rsidRDefault="00A201E3" w:rsidP="00A201E3">
      <w:pPr>
        <w:pStyle w:val="termdef"/>
      </w:pPr>
    </w:p>
    <w:p w14:paraId="211C1150" w14:textId="77777777" w:rsidR="00A201E3" w:rsidRDefault="00A201E3" w:rsidP="00A201E3">
      <w:pPr>
        <w:pStyle w:val="term"/>
      </w:pPr>
      <w:r>
        <w:t>Send Neighborhood to Back</w:t>
      </w:r>
    </w:p>
    <w:p w14:paraId="4CD0F79D" w14:textId="77777777" w:rsidR="00A201E3" w:rsidRDefault="00A201E3" w:rsidP="00A201E3">
      <w:pPr>
        <w:pStyle w:val="termdef"/>
      </w:pPr>
      <w:proofErr w:type="gramStart"/>
      <w:r>
        <w:t>Sends the polygon to the back of the neighborhood stacking order.</w:t>
      </w:r>
      <w:proofErr w:type="gramEnd"/>
    </w:p>
    <w:p w14:paraId="07B81BCE" w14:textId="77777777" w:rsidR="00A201E3" w:rsidRDefault="00A201E3" w:rsidP="00A201E3">
      <w:pPr>
        <w:pStyle w:val="termdef"/>
      </w:pPr>
    </w:p>
    <w:p w14:paraId="3D0F522D" w14:textId="77777777" w:rsidR="00A201E3" w:rsidRDefault="00A201E3" w:rsidP="00A201E3">
      <w:r>
        <w:t>The environmental situation context menu has the following options:</w:t>
      </w:r>
    </w:p>
    <w:p w14:paraId="0FD065DD" w14:textId="77777777" w:rsidR="00A201E3" w:rsidRDefault="00A201E3" w:rsidP="00A201E3"/>
    <w:p w14:paraId="48E076C6" w14:textId="77777777" w:rsidR="00A201E3" w:rsidRDefault="00A201E3" w:rsidP="00A201E3">
      <w:pPr>
        <w:pStyle w:val="term"/>
      </w:pPr>
      <w:r>
        <w:t>Update Situation</w:t>
      </w:r>
    </w:p>
    <w:p w14:paraId="6639593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41200079" w14:textId="77777777" w:rsidR="00A201E3" w:rsidRPr="00A201E3" w:rsidRDefault="00A201E3" w:rsidP="00A201E3">
      <w:pPr>
        <w:pStyle w:val="termdef"/>
      </w:pPr>
    </w:p>
    <w:p w14:paraId="03BF00F8" w14:textId="77777777" w:rsidR="00026197" w:rsidRDefault="000F602B" w:rsidP="00263A93">
      <w:pPr>
        <w:pStyle w:val="Heading3NP"/>
      </w:pPr>
      <w:bookmarkStart w:id="262" w:name="_Toc378666570"/>
      <w:r>
        <w:lastRenderedPageBreak/>
        <w:t>The Strategy Browser</w:t>
      </w:r>
      <w:bookmarkEnd w:id="262"/>
    </w:p>
    <w:p w14:paraId="5194E9DB" w14:textId="77777777" w:rsidR="00ED5807" w:rsidRDefault="00ED5807" w:rsidP="00ED5807">
      <w:r>
        <w:t>The Strategy Browser is where actor strategies are created, edited, and viewed.</w:t>
      </w:r>
    </w:p>
    <w:p w14:paraId="58DC6680" w14:textId="77777777" w:rsidR="00ED5807" w:rsidRDefault="00ED5807" w:rsidP="00ED5807"/>
    <w:p w14:paraId="1A552494" w14:textId="77777777" w:rsidR="00ED5807" w:rsidRDefault="006F621F" w:rsidP="0023673D">
      <w:pPr>
        <w:jc w:val="center"/>
      </w:pPr>
      <w:r>
        <w:rPr>
          <w:noProof/>
        </w:rPr>
        <w:drawing>
          <wp:inline distT="0" distB="0" distL="0" distR="0" wp14:anchorId="17010ED6" wp14:editId="1EA2EAE1">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77777777" w:rsidR="00ED5807" w:rsidRDefault="00ED5807" w:rsidP="000815F6">
      <w:pPr>
        <w:pStyle w:val="ListParagraph"/>
        <w:numPr>
          <w:ilvl w:val="0"/>
          <w:numId w:val="60"/>
        </w:numPr>
      </w:pPr>
      <w:r>
        <w:t>The Goal/Condition pane</w:t>
      </w:r>
    </w:p>
    <w:p w14:paraId="28E28417" w14:textId="77777777" w:rsidR="00ED5807" w:rsidRDefault="00ED5807" w:rsidP="000815F6">
      <w:pPr>
        <w:pStyle w:val="ListParagraph"/>
        <w:numPr>
          <w:ilvl w:val="0"/>
          <w:numId w:val="60"/>
        </w:numPr>
      </w:pPr>
      <w:r>
        <w:t>The Tactic/Condition pane</w:t>
      </w:r>
    </w:p>
    <w:p w14:paraId="14F232EF" w14:textId="77777777" w:rsidR="00ED5807" w:rsidRDefault="00ED5807" w:rsidP="00ED5807"/>
    <w:p w14:paraId="2A98C6BA" w14:textId="77777777" w:rsidR="00ED5807" w:rsidRDefault="00ED5807" w:rsidP="00ED5807">
      <w:pPr>
        <w:pStyle w:val="Heading4"/>
      </w:pPr>
      <w:bookmarkStart w:id="263" w:name="_Toc378666571"/>
      <w:r>
        <w:t>The Agent List</w:t>
      </w:r>
      <w:bookmarkEnd w:id="263"/>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77777777" w:rsidR="00ED5807" w:rsidRDefault="00ED5807" w:rsidP="00047945">
      <w:pPr>
        <w:pStyle w:val="Heading4"/>
      </w:pPr>
      <w:bookmarkStart w:id="264" w:name="_Toc378666572"/>
      <w:r>
        <w:lastRenderedPageBreak/>
        <w:t>The Goal/Condition Pane</w:t>
      </w:r>
      <w:bookmarkEnd w:id="264"/>
    </w:p>
    <w:p w14:paraId="6BF9ED34"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E0DD900" w14:textId="77777777" w:rsidR="00CB2341" w:rsidRDefault="00CB2341" w:rsidP="00ED5807">
      <w:pPr>
        <w:rPr>
          <w:noProof/>
        </w:rPr>
      </w:pPr>
    </w:p>
    <w:p w14:paraId="244AD19C" w14:textId="77777777" w:rsidR="00ED5807" w:rsidRDefault="00534524" w:rsidP="0023673D">
      <w:pPr>
        <w:jc w:val="center"/>
      </w:pPr>
      <w:r>
        <w:rPr>
          <w:noProof/>
        </w:rPr>
        <w:drawing>
          <wp:inline distT="0" distB="0" distL="0" distR="0" wp14:anchorId="6B1989FC" wp14:editId="4DCF76FE">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55803D8" w14:textId="77777777" w:rsidR="00ED5807" w:rsidRDefault="00ED5807" w:rsidP="00ED5807"/>
    <w:p w14:paraId="7C985BD1"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7C0765C5"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5B2B9F94" w14:textId="77777777" w:rsidTr="00941CE2">
        <w:trPr>
          <w:cantSplit/>
          <w:tblHeader/>
        </w:trPr>
        <w:tc>
          <w:tcPr>
            <w:tcW w:w="738" w:type="dxa"/>
            <w:shd w:val="clear" w:color="auto" w:fill="000000" w:themeFill="text1"/>
          </w:tcPr>
          <w:p w14:paraId="42D838B8" w14:textId="77777777" w:rsidR="00941CE2" w:rsidRDefault="00941CE2" w:rsidP="0050673D">
            <w:pPr>
              <w:rPr>
                <w:noProof/>
              </w:rPr>
            </w:pPr>
            <w:r>
              <w:rPr>
                <w:noProof/>
                <w:sz w:val="20"/>
                <w:szCs w:val="20"/>
              </w:rPr>
              <w:t>Icon</w:t>
            </w:r>
          </w:p>
        </w:tc>
        <w:tc>
          <w:tcPr>
            <w:tcW w:w="9198"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941CE2">
        <w:trPr>
          <w:cantSplit/>
        </w:trPr>
        <w:tc>
          <w:tcPr>
            <w:tcW w:w="738" w:type="dxa"/>
          </w:tcPr>
          <w:p w14:paraId="3395C49D" w14:textId="77777777" w:rsidR="00941CE2" w:rsidRDefault="00941CE2" w:rsidP="0050673D">
            <w:pPr>
              <w:rPr>
                <w:noProof/>
              </w:rPr>
            </w:pPr>
            <w:r>
              <w:rPr>
                <w:noProof/>
              </w:rPr>
              <w:drawing>
                <wp:inline distT="0" distB="0" distL="0" distR="0" wp14:anchorId="2B14BE39" wp14:editId="55D2634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13A47854"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03771FD" w14:textId="77777777" w:rsidTr="00941CE2">
        <w:trPr>
          <w:cantSplit/>
        </w:trPr>
        <w:tc>
          <w:tcPr>
            <w:tcW w:w="738" w:type="dxa"/>
          </w:tcPr>
          <w:p w14:paraId="184B3869" w14:textId="77777777" w:rsidR="00941CE2" w:rsidRDefault="00941CE2" w:rsidP="0050673D">
            <w:pPr>
              <w:rPr>
                <w:noProof/>
              </w:rPr>
            </w:pPr>
            <w:r>
              <w:rPr>
                <w:noProof/>
              </w:rPr>
              <w:drawing>
                <wp:inline distT="0" distB="0" distL="0" distR="0" wp14:anchorId="03377B14" wp14:editId="02797168">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18BFC6B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45C76467" w14:textId="77777777" w:rsidTr="00941CE2">
        <w:trPr>
          <w:cantSplit/>
        </w:trPr>
        <w:tc>
          <w:tcPr>
            <w:tcW w:w="738" w:type="dxa"/>
          </w:tcPr>
          <w:p w14:paraId="3A1CB507" w14:textId="77777777" w:rsidR="00941CE2" w:rsidRDefault="00150799" w:rsidP="0050673D">
            <w:pPr>
              <w:rPr>
                <w:noProof/>
              </w:rPr>
            </w:pPr>
            <w:r>
              <w:rPr>
                <w:noProof/>
              </w:rPr>
              <w:drawing>
                <wp:inline distT="0" distB="0" distL="0" distR="0" wp14:anchorId="08004CAC" wp14:editId="0E8A1B34">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A599745"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5A0D2814" w14:textId="77777777" w:rsidR="00941CE2" w:rsidRPr="00053139" w:rsidRDefault="00941CE2" w:rsidP="0050673D">
            <w:pPr>
              <w:rPr>
                <w:sz w:val="20"/>
                <w:szCs w:val="20"/>
              </w:rPr>
            </w:pPr>
          </w:p>
        </w:tc>
      </w:tr>
    </w:tbl>
    <w:p w14:paraId="0D6394CB" w14:textId="77777777" w:rsidR="00941CE2" w:rsidRDefault="00941CE2" w:rsidP="00ED5807"/>
    <w:p w14:paraId="404FED43" w14:textId="77777777" w:rsidR="00ED5807" w:rsidRDefault="00150799" w:rsidP="00ED5807">
      <w:r>
        <w:t>To create and edit goals and their attached conditions, use the controls on the Goal/Condition pane’s toolbar:</w:t>
      </w:r>
    </w:p>
    <w:p w14:paraId="554E020C"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19C97AAE" w14:textId="77777777" w:rsidTr="0050673D">
        <w:trPr>
          <w:cantSplit/>
          <w:tblHeader/>
        </w:trPr>
        <w:tc>
          <w:tcPr>
            <w:tcW w:w="738" w:type="dxa"/>
            <w:shd w:val="clear" w:color="auto" w:fill="000000" w:themeFill="text1"/>
          </w:tcPr>
          <w:p w14:paraId="2CB176FA" w14:textId="77777777" w:rsidR="00150799" w:rsidRDefault="00150799" w:rsidP="0050673D">
            <w:pPr>
              <w:rPr>
                <w:noProof/>
              </w:rPr>
            </w:pPr>
            <w:r>
              <w:rPr>
                <w:noProof/>
                <w:sz w:val="20"/>
                <w:szCs w:val="20"/>
              </w:rPr>
              <w:t>Control</w:t>
            </w:r>
          </w:p>
        </w:tc>
        <w:tc>
          <w:tcPr>
            <w:tcW w:w="9198"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50673D">
        <w:trPr>
          <w:cantSplit/>
        </w:trPr>
        <w:tc>
          <w:tcPr>
            <w:tcW w:w="738" w:type="dxa"/>
          </w:tcPr>
          <w:p w14:paraId="6174323C" w14:textId="77777777" w:rsidR="00150799" w:rsidRDefault="00150799" w:rsidP="0050673D">
            <w:pPr>
              <w:rPr>
                <w:noProof/>
              </w:rPr>
            </w:pPr>
            <w:r>
              <w:rPr>
                <w:noProof/>
              </w:rPr>
              <w:drawing>
                <wp:inline distT="0" distB="0" distL="0" distR="0" wp14:anchorId="634258FF" wp14:editId="035D24BF">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41B81D82"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FCF2F0A" w14:textId="77777777" w:rsidTr="0050673D">
        <w:trPr>
          <w:cantSplit/>
        </w:trPr>
        <w:tc>
          <w:tcPr>
            <w:tcW w:w="738" w:type="dxa"/>
          </w:tcPr>
          <w:p w14:paraId="6E720C2E" w14:textId="77777777" w:rsidR="00150799" w:rsidRDefault="00150799" w:rsidP="0050673D">
            <w:pPr>
              <w:rPr>
                <w:noProof/>
              </w:rPr>
            </w:pPr>
            <w:r>
              <w:rPr>
                <w:noProof/>
              </w:rPr>
              <w:drawing>
                <wp:inline distT="0" distB="0" distL="0" distR="0" wp14:anchorId="27576930" wp14:editId="5F6B19F2">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284A2737"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9CE40BB" w14:textId="77777777" w:rsidTr="0050673D">
        <w:trPr>
          <w:cantSplit/>
        </w:trPr>
        <w:tc>
          <w:tcPr>
            <w:tcW w:w="738"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2FF5DA9F"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5D0E42D" w14:textId="77777777" w:rsidR="00150799" w:rsidRPr="00053139" w:rsidRDefault="00150799" w:rsidP="0050673D">
            <w:pPr>
              <w:rPr>
                <w:sz w:val="20"/>
                <w:szCs w:val="20"/>
              </w:rPr>
            </w:pPr>
          </w:p>
        </w:tc>
      </w:tr>
      <w:tr w:rsidR="00150799" w:rsidRPr="00F7118A" w14:paraId="2E6522EF" w14:textId="77777777" w:rsidTr="0050673D">
        <w:trPr>
          <w:cantSplit/>
        </w:trPr>
        <w:tc>
          <w:tcPr>
            <w:tcW w:w="738"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6F0F05F9"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22CF3F80" w14:textId="77777777" w:rsidTr="0050673D">
        <w:trPr>
          <w:cantSplit/>
        </w:trPr>
        <w:tc>
          <w:tcPr>
            <w:tcW w:w="738"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50673D">
        <w:trPr>
          <w:cantSplit/>
        </w:trPr>
        <w:tc>
          <w:tcPr>
            <w:tcW w:w="738"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0AE97FA8"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4C6B41B3" w14:textId="77777777" w:rsidR="00150799" w:rsidRPr="00ED5807" w:rsidRDefault="00150799" w:rsidP="00ED5807"/>
    <w:p w14:paraId="49C45016" w14:textId="77777777" w:rsidR="00ED5807" w:rsidRDefault="00ED5807" w:rsidP="00047945">
      <w:pPr>
        <w:pStyle w:val="Heading4"/>
      </w:pPr>
      <w:bookmarkStart w:id="265" w:name="_Toc378666573"/>
      <w:r>
        <w:lastRenderedPageBreak/>
        <w:t>The Tactic/Condition Pane</w:t>
      </w:r>
      <w:bookmarkEnd w:id="265"/>
      <w:r>
        <w:t xml:space="preserve"> </w:t>
      </w:r>
    </w:p>
    <w:p w14:paraId="0B413097"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5EF1C71A" w14:textId="77777777" w:rsidR="00534524" w:rsidRDefault="00534524" w:rsidP="00534524"/>
    <w:p w14:paraId="7C701DC3" w14:textId="77777777" w:rsidR="00534524" w:rsidRDefault="00534524" w:rsidP="0023673D">
      <w:pPr>
        <w:jc w:val="center"/>
      </w:pPr>
      <w:r>
        <w:rPr>
          <w:noProof/>
        </w:rPr>
        <w:drawing>
          <wp:inline distT="0" distB="0" distL="0" distR="0" wp14:anchorId="42A2F960" wp14:editId="0145B1B8">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7432C290" w14:textId="77777777" w:rsidR="00534524" w:rsidRDefault="00534524" w:rsidP="00534524"/>
    <w:p w14:paraId="5A5F10E9"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C18AB91" w14:textId="77777777" w:rsidR="00534524" w:rsidRDefault="00534524" w:rsidP="00534524"/>
    <w:p w14:paraId="297A82E3" w14:textId="77777777" w:rsidR="00534524" w:rsidRDefault="00534524" w:rsidP="00534524">
      <w:r>
        <w:t>The 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2078FB10" w14:textId="77777777" w:rsidTr="0050673D">
        <w:trPr>
          <w:cantSplit/>
          <w:tblHeader/>
        </w:trPr>
        <w:tc>
          <w:tcPr>
            <w:tcW w:w="738" w:type="dxa"/>
            <w:shd w:val="clear" w:color="auto" w:fill="000000" w:themeFill="text1"/>
          </w:tcPr>
          <w:p w14:paraId="70AD8079" w14:textId="77777777" w:rsidR="00534524" w:rsidRDefault="00534524" w:rsidP="0050673D">
            <w:pPr>
              <w:rPr>
                <w:noProof/>
              </w:rPr>
            </w:pPr>
            <w:r>
              <w:rPr>
                <w:noProof/>
                <w:sz w:val="20"/>
                <w:szCs w:val="20"/>
              </w:rPr>
              <w:t>Icon</w:t>
            </w:r>
          </w:p>
        </w:tc>
        <w:tc>
          <w:tcPr>
            <w:tcW w:w="9198"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50673D">
        <w:trPr>
          <w:cantSplit/>
        </w:trPr>
        <w:tc>
          <w:tcPr>
            <w:tcW w:w="738" w:type="dxa"/>
          </w:tcPr>
          <w:p w14:paraId="5C4457CC" w14:textId="77777777" w:rsidR="00534524" w:rsidRDefault="00534524" w:rsidP="0050673D">
            <w:pPr>
              <w:rPr>
                <w:noProof/>
              </w:rPr>
            </w:pPr>
            <w:r>
              <w:rPr>
                <w:noProof/>
              </w:rPr>
              <w:drawing>
                <wp:inline distT="0" distB="0" distL="0" distR="0" wp14:anchorId="69BF8B26" wp14:editId="744A308E">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44E915C9"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4A55325" w14:textId="77777777" w:rsidTr="0050673D">
        <w:trPr>
          <w:cantSplit/>
        </w:trPr>
        <w:tc>
          <w:tcPr>
            <w:tcW w:w="738" w:type="dxa"/>
          </w:tcPr>
          <w:p w14:paraId="33AF4F05" w14:textId="77777777" w:rsidR="00534524" w:rsidRDefault="00534524" w:rsidP="0050673D">
            <w:pPr>
              <w:rPr>
                <w:noProof/>
              </w:rPr>
            </w:pPr>
            <w:r>
              <w:rPr>
                <w:noProof/>
              </w:rPr>
              <w:drawing>
                <wp:inline distT="0" distB="0" distL="0" distR="0" wp14:anchorId="5D35B7A3" wp14:editId="70D2D263">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67773E7E"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CD27B1D" w14:textId="77777777" w:rsidTr="0050673D">
        <w:trPr>
          <w:cantSplit/>
        </w:trPr>
        <w:tc>
          <w:tcPr>
            <w:tcW w:w="738" w:type="dxa"/>
          </w:tcPr>
          <w:p w14:paraId="35739772" w14:textId="77777777" w:rsidR="00534524" w:rsidRDefault="00534524" w:rsidP="0050673D">
            <w:pPr>
              <w:rPr>
                <w:noProof/>
              </w:rPr>
            </w:pPr>
            <w:r>
              <w:rPr>
                <w:noProof/>
              </w:rPr>
              <w:drawing>
                <wp:inline distT="0" distB="0" distL="0" distR="0" wp14:anchorId="62DE0890" wp14:editId="7AFB6C07">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2E85C48F"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2A92124B" w14:textId="77777777" w:rsidTr="0050673D">
        <w:trPr>
          <w:cantSplit/>
        </w:trPr>
        <w:tc>
          <w:tcPr>
            <w:tcW w:w="738" w:type="dxa"/>
          </w:tcPr>
          <w:p w14:paraId="11C9E739" w14:textId="77777777" w:rsidR="00534524" w:rsidRDefault="00534524" w:rsidP="0050673D">
            <w:pPr>
              <w:rPr>
                <w:noProof/>
              </w:rPr>
            </w:pPr>
            <w:r>
              <w:rPr>
                <w:noProof/>
              </w:rPr>
              <w:drawing>
                <wp:inline distT="0" distB="0" distL="0" distR="0" wp14:anchorId="1A6C4214" wp14:editId="462FC4B8">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09B82777"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777777" w:rsidR="0023673D" w:rsidRDefault="0023673D" w:rsidP="0023673D">
      <w:r>
        <w:t>To create and edit tactics and their attached conditions, use the controls on the Tactic/Condition pane’s toolbar:</w:t>
      </w:r>
    </w:p>
    <w:p w14:paraId="63676A73"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50673372" w14:textId="77777777" w:rsidTr="0023673D">
        <w:trPr>
          <w:cantSplit/>
          <w:tblHeader/>
        </w:trPr>
        <w:tc>
          <w:tcPr>
            <w:tcW w:w="2016" w:type="dxa"/>
            <w:shd w:val="clear" w:color="auto" w:fill="000000" w:themeFill="text1"/>
          </w:tcPr>
          <w:p w14:paraId="116B9AB1" w14:textId="77777777" w:rsidR="0023673D" w:rsidRDefault="0023673D" w:rsidP="0050673D">
            <w:pPr>
              <w:rPr>
                <w:noProof/>
              </w:rPr>
            </w:pPr>
            <w:r>
              <w:rPr>
                <w:noProof/>
                <w:sz w:val="20"/>
                <w:szCs w:val="20"/>
              </w:rPr>
              <w:t>Control</w:t>
            </w:r>
          </w:p>
        </w:tc>
        <w:tc>
          <w:tcPr>
            <w:tcW w:w="792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23673D">
        <w:trPr>
          <w:cantSplit/>
        </w:trPr>
        <w:tc>
          <w:tcPr>
            <w:tcW w:w="2016" w:type="dxa"/>
          </w:tcPr>
          <w:p w14:paraId="222D7A00" w14:textId="77777777" w:rsidR="0023673D" w:rsidRDefault="0023673D" w:rsidP="0050673D">
            <w:pPr>
              <w:rPr>
                <w:noProof/>
              </w:rPr>
            </w:pPr>
            <w:r>
              <w:rPr>
                <w:noProof/>
              </w:rPr>
              <w:drawing>
                <wp:inline distT="0" distB="0" distL="0" distR="0" wp14:anchorId="319A9D50" wp14:editId="1391D112">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45AE26D2"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69713C80" w14:textId="77777777" w:rsidTr="0023673D">
        <w:trPr>
          <w:cantSplit/>
        </w:trPr>
        <w:tc>
          <w:tcPr>
            <w:tcW w:w="2016" w:type="dxa"/>
          </w:tcPr>
          <w:p w14:paraId="2DEDFD02" w14:textId="77777777" w:rsidR="0023673D" w:rsidRDefault="0023673D" w:rsidP="0050673D">
            <w:pPr>
              <w:rPr>
                <w:noProof/>
              </w:rPr>
            </w:pPr>
            <w:r>
              <w:rPr>
                <w:noProof/>
              </w:rPr>
              <w:drawing>
                <wp:inline distT="0" distB="0" distL="0" distR="0" wp14:anchorId="5C0E4C32" wp14:editId="2B8DFDE5">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1E101137"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1C009A30" w14:textId="77777777" w:rsidTr="0023673D">
        <w:trPr>
          <w:cantSplit/>
        </w:trPr>
        <w:tc>
          <w:tcPr>
            <w:tcW w:w="201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61B8B5E4"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0626DD33" w14:textId="77777777" w:rsidR="0023673D" w:rsidRPr="00053139" w:rsidRDefault="0023673D" w:rsidP="0050673D">
            <w:pPr>
              <w:rPr>
                <w:sz w:val="20"/>
                <w:szCs w:val="20"/>
              </w:rPr>
            </w:pPr>
          </w:p>
        </w:tc>
      </w:tr>
      <w:tr w:rsidR="0023673D" w:rsidRPr="00F7118A" w14:paraId="73ABA62A" w14:textId="77777777" w:rsidTr="0023673D">
        <w:trPr>
          <w:cantSplit/>
        </w:trPr>
        <w:tc>
          <w:tcPr>
            <w:tcW w:w="2016" w:type="dxa"/>
          </w:tcPr>
          <w:p w14:paraId="5E27E0CD" w14:textId="77777777" w:rsidR="0023673D" w:rsidRDefault="0023673D" w:rsidP="0050673D">
            <w:pPr>
              <w:rPr>
                <w:noProof/>
              </w:rPr>
            </w:pPr>
            <w:r>
              <w:rPr>
                <w:noProof/>
              </w:rPr>
              <w:drawing>
                <wp:inline distT="0" distB="0" distL="0" distR="0" wp14:anchorId="72C02262" wp14:editId="4FF402AF">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3AE80F9C"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1BD8434A" w14:textId="77777777" w:rsidTr="0023673D">
        <w:trPr>
          <w:cantSplit/>
        </w:trPr>
        <w:tc>
          <w:tcPr>
            <w:tcW w:w="201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3381F672"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5FAEDAE6" w14:textId="77777777" w:rsidTr="0023673D">
        <w:trPr>
          <w:cantSplit/>
        </w:trPr>
        <w:tc>
          <w:tcPr>
            <w:tcW w:w="201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19C2E74"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5210A3B0" w14:textId="77777777" w:rsidR="0023673D" w:rsidRPr="00ED5807" w:rsidRDefault="0023673D" w:rsidP="0023673D"/>
    <w:p w14:paraId="63647F16" w14:textId="77777777" w:rsidR="00534524" w:rsidRPr="00534524" w:rsidRDefault="00534524" w:rsidP="00534524"/>
    <w:p w14:paraId="216C5B44" w14:textId="77777777" w:rsidR="00FE5D64" w:rsidRDefault="00FE5D64" w:rsidP="00263A93">
      <w:pPr>
        <w:pStyle w:val="Heading3NP"/>
      </w:pPr>
      <w:bookmarkStart w:id="266" w:name="_Ref315264016"/>
      <w:bookmarkStart w:id="267" w:name="_Toc378666574"/>
      <w:r>
        <w:lastRenderedPageBreak/>
        <w:t>The Belief System Browser</w:t>
      </w:r>
      <w:bookmarkEnd w:id="266"/>
      <w:bookmarkEnd w:id="267"/>
    </w:p>
    <w:p w14:paraId="54F6053C"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8A1ECC">
        <w:t>8.3</w:t>
      </w:r>
      <w:r w:rsidR="006D24E5">
        <w:fldChar w:fldCharType="end"/>
      </w:r>
      <w:r w:rsidR="00732DE0">
        <w:t>).  This browser differs from most of the others in that you can change input values directly in the browser, without popping up a dialog box.</w:t>
      </w:r>
    </w:p>
    <w:p w14:paraId="7D33BE36" w14:textId="77777777" w:rsidR="00FE5D64" w:rsidRDefault="00FE5D64" w:rsidP="00FE5D64"/>
    <w:p w14:paraId="451521A4" w14:textId="77777777" w:rsidR="00FE5D64" w:rsidRDefault="00926EC9" w:rsidP="00926EC9">
      <w:pPr>
        <w:jc w:val="center"/>
      </w:pPr>
      <w:r>
        <w:rPr>
          <w:noProof/>
        </w:rPr>
        <w:drawing>
          <wp:inline distT="0" distB="0" distL="0" distR="0" wp14:anchorId="338D7C9B" wp14:editId="55F20EB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56B86C84" w14:textId="77777777" w:rsidR="00FE5D64" w:rsidRDefault="00FE5D64" w:rsidP="00FE5D64"/>
    <w:p w14:paraId="7C27D8EB" w14:textId="77777777" w:rsidR="00FE5D64" w:rsidRDefault="00FE5D64" w:rsidP="00FE5D64">
      <w:r>
        <w:t>The browser has four major areas:</w:t>
      </w:r>
    </w:p>
    <w:p w14:paraId="1FB9AED4" w14:textId="77777777" w:rsidR="00FE5D64" w:rsidRDefault="00FE5D64" w:rsidP="00FE5D64"/>
    <w:p w14:paraId="3174AD72" w14:textId="77777777" w:rsidR="00FE5D64" w:rsidRDefault="00FE5D64" w:rsidP="000815F6">
      <w:pPr>
        <w:pStyle w:val="ListParagraph"/>
        <w:numPr>
          <w:ilvl w:val="0"/>
          <w:numId w:val="61"/>
        </w:numPr>
      </w:pPr>
      <w:r>
        <w:t>The Topics Pane</w:t>
      </w:r>
    </w:p>
    <w:p w14:paraId="642EAB41" w14:textId="77777777" w:rsidR="00FE5D64" w:rsidRDefault="00FE5D64" w:rsidP="000815F6">
      <w:pPr>
        <w:pStyle w:val="ListParagraph"/>
        <w:numPr>
          <w:ilvl w:val="0"/>
          <w:numId w:val="61"/>
        </w:numPr>
      </w:pPr>
      <w:r>
        <w:t>The Entities Tree</w:t>
      </w:r>
    </w:p>
    <w:p w14:paraId="6D6CC955" w14:textId="77777777" w:rsidR="00FE5D64" w:rsidRDefault="00FE5D64" w:rsidP="000815F6">
      <w:pPr>
        <w:pStyle w:val="ListParagraph"/>
        <w:numPr>
          <w:ilvl w:val="0"/>
          <w:numId w:val="61"/>
        </w:numPr>
      </w:pPr>
      <w:r>
        <w:t>The Beliefs Pane</w:t>
      </w:r>
    </w:p>
    <w:p w14:paraId="0174B13A" w14:textId="77777777" w:rsidR="00FE5D64" w:rsidRDefault="00FE5D64" w:rsidP="000815F6">
      <w:pPr>
        <w:pStyle w:val="ListParagraph"/>
        <w:numPr>
          <w:ilvl w:val="0"/>
          <w:numId w:val="61"/>
        </w:numPr>
      </w:pPr>
      <w:r>
        <w:t>The Affinities Pane</w:t>
      </w:r>
    </w:p>
    <w:p w14:paraId="74BFAE8C" w14:textId="77777777" w:rsidR="00FE5D64" w:rsidRDefault="00FE5D64" w:rsidP="00FE5D64"/>
    <w:p w14:paraId="78981EB4" w14:textId="77777777" w:rsidR="00FE5D64" w:rsidRDefault="00FE5D64" w:rsidP="000E7462">
      <w:r>
        <w:t>Note that you can click and drag the border between any pair of these areas to make an area larger or smaller.</w:t>
      </w:r>
    </w:p>
    <w:p w14:paraId="7EDECFB4" w14:textId="77777777" w:rsidR="00732DE0" w:rsidRDefault="00732DE0" w:rsidP="000E7462"/>
    <w:p w14:paraId="44D33762" w14:textId="77777777" w:rsidR="00732DE0" w:rsidRDefault="00732DE0" w:rsidP="00047945">
      <w:pPr>
        <w:pStyle w:val="Heading4"/>
      </w:pPr>
      <w:bookmarkStart w:id="268" w:name="_Toc378666575"/>
      <w:r>
        <w:t>The Topics Pane</w:t>
      </w:r>
      <w:bookmarkEnd w:id="268"/>
    </w:p>
    <w:p w14:paraId="76008257" w14:textId="77777777" w:rsidR="00732DE0" w:rsidRDefault="00732DE0" w:rsidP="00732DE0">
      <w:r>
        <w:t>The Topics pane is where the user creates, edits, and views the set of topics about which actors and civilian groups have beliefs.</w:t>
      </w:r>
    </w:p>
    <w:p w14:paraId="0C953859" w14:textId="77777777" w:rsidR="00732DE0" w:rsidRDefault="00732DE0" w:rsidP="00732DE0"/>
    <w:p w14:paraId="539F61CF" w14:textId="77777777" w:rsidR="00732DE0" w:rsidRDefault="00926EC9" w:rsidP="00DE0B74">
      <w:pPr>
        <w:jc w:val="center"/>
      </w:pPr>
      <w:r>
        <w:rPr>
          <w:noProof/>
        </w:rPr>
        <w:lastRenderedPageBreak/>
        <w:drawing>
          <wp:inline distT="0" distB="0" distL="0" distR="0" wp14:anchorId="422A619C" wp14:editId="6EEF782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247813E0" w14:textId="77777777" w:rsidR="00732DE0" w:rsidRDefault="00732DE0" w:rsidP="00732DE0"/>
    <w:p w14:paraId="2D9F2B67"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E50DCA4" w14:textId="77777777" w:rsidR="00732DE0" w:rsidRDefault="00732DE0" w:rsidP="00732DE0"/>
    <w:p w14:paraId="0F2D71B2" w14:textId="77777777" w:rsidR="00732DE0" w:rsidRDefault="00732DE0" w:rsidP="00732DE0">
      <w:r>
        <w:t>The Topic pane has the following controls on its toolbar:</w:t>
      </w:r>
    </w:p>
    <w:p w14:paraId="5D6F85A4"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11C4EF9C" w14:textId="77777777" w:rsidTr="0050673D">
        <w:trPr>
          <w:cantSplit/>
          <w:tblHeader/>
        </w:trPr>
        <w:tc>
          <w:tcPr>
            <w:tcW w:w="2016" w:type="dxa"/>
            <w:shd w:val="clear" w:color="auto" w:fill="000000" w:themeFill="text1"/>
          </w:tcPr>
          <w:p w14:paraId="1A66C577" w14:textId="77777777" w:rsidR="00732DE0" w:rsidRDefault="00732DE0" w:rsidP="0050673D">
            <w:pPr>
              <w:rPr>
                <w:noProof/>
              </w:rPr>
            </w:pPr>
            <w:r>
              <w:rPr>
                <w:noProof/>
                <w:sz w:val="20"/>
                <w:szCs w:val="20"/>
              </w:rPr>
              <w:t>Control</w:t>
            </w:r>
          </w:p>
        </w:tc>
        <w:tc>
          <w:tcPr>
            <w:tcW w:w="7920" w:type="dxa"/>
            <w:shd w:val="clear" w:color="auto" w:fill="000000" w:themeFill="text1"/>
          </w:tcPr>
          <w:p w14:paraId="73B21462" w14:textId="77777777" w:rsidR="00732DE0" w:rsidRDefault="00732DE0" w:rsidP="0050673D">
            <w:pPr>
              <w:rPr>
                <w:sz w:val="20"/>
                <w:szCs w:val="20"/>
              </w:rPr>
            </w:pPr>
            <w:r>
              <w:rPr>
                <w:sz w:val="20"/>
                <w:szCs w:val="20"/>
              </w:rPr>
              <w:t>Description</w:t>
            </w:r>
          </w:p>
        </w:tc>
      </w:tr>
      <w:tr w:rsidR="00732DE0" w:rsidRPr="00F7118A" w14:paraId="5DDDCD28" w14:textId="77777777" w:rsidTr="0050673D">
        <w:trPr>
          <w:cantSplit/>
        </w:trPr>
        <w:tc>
          <w:tcPr>
            <w:tcW w:w="2016" w:type="dxa"/>
          </w:tcPr>
          <w:p w14:paraId="4B28FED3" w14:textId="77777777" w:rsidR="00732DE0" w:rsidRDefault="00732DE0" w:rsidP="0050673D">
            <w:pPr>
              <w:rPr>
                <w:noProof/>
              </w:rPr>
            </w:pPr>
            <w:r>
              <w:rPr>
                <w:noProof/>
              </w:rPr>
              <w:drawing>
                <wp:inline distT="0" distB="0" distL="0" distR="0" wp14:anchorId="73E28D18" wp14:editId="554BD2D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EC4C59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0A4EDB84" w14:textId="77777777" w:rsidTr="0050673D">
        <w:trPr>
          <w:cantSplit/>
        </w:trPr>
        <w:tc>
          <w:tcPr>
            <w:tcW w:w="2016" w:type="dxa"/>
          </w:tcPr>
          <w:p w14:paraId="21146F7E" w14:textId="77777777" w:rsidR="00732DE0" w:rsidRDefault="00732DE0" w:rsidP="0050673D">
            <w:pPr>
              <w:rPr>
                <w:noProof/>
              </w:rPr>
            </w:pPr>
            <w:r>
              <w:rPr>
                <w:noProof/>
              </w:rPr>
              <w:drawing>
                <wp:inline distT="0" distB="0" distL="0" distR="0" wp14:anchorId="58E39AEE" wp14:editId="2EBB71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28060732"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29DCE89E" w14:textId="77777777" w:rsidTr="0050673D">
        <w:trPr>
          <w:cantSplit/>
        </w:trPr>
        <w:tc>
          <w:tcPr>
            <w:tcW w:w="2016" w:type="dxa"/>
          </w:tcPr>
          <w:p w14:paraId="0E47FBF9" w14:textId="77777777" w:rsidR="00732DE0" w:rsidRDefault="00732DE0" w:rsidP="0050673D">
            <w:pPr>
              <w:rPr>
                <w:noProof/>
              </w:rPr>
            </w:pPr>
            <w:r>
              <w:rPr>
                <w:noProof/>
              </w:rPr>
              <w:drawing>
                <wp:inline distT="0" distB="0" distL="0" distR="0" wp14:anchorId="6806E188" wp14:editId="6B070D0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A9A2897"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07141E59" w14:textId="77777777" w:rsidR="00732DE0" w:rsidRPr="00053139" w:rsidRDefault="00732DE0" w:rsidP="0050673D">
            <w:pPr>
              <w:rPr>
                <w:sz w:val="20"/>
                <w:szCs w:val="20"/>
              </w:rPr>
            </w:pPr>
          </w:p>
        </w:tc>
      </w:tr>
      <w:tr w:rsidR="00732DE0" w:rsidRPr="00F7118A" w14:paraId="61D68F2D" w14:textId="77777777" w:rsidTr="0050673D">
        <w:trPr>
          <w:cantSplit/>
        </w:trPr>
        <w:tc>
          <w:tcPr>
            <w:tcW w:w="2016" w:type="dxa"/>
          </w:tcPr>
          <w:p w14:paraId="1AD4B64A" w14:textId="77777777" w:rsidR="00732DE0" w:rsidRDefault="00732DE0" w:rsidP="0050673D">
            <w:pPr>
              <w:rPr>
                <w:noProof/>
              </w:rPr>
            </w:pPr>
            <w:r>
              <w:rPr>
                <w:noProof/>
              </w:rPr>
              <w:drawing>
                <wp:inline distT="0" distB="0" distL="0" distR="0" wp14:anchorId="088A96BD" wp14:editId="47C58D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6D61F3E5"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80194C9" w14:textId="77777777" w:rsidTr="0050673D">
        <w:trPr>
          <w:cantSplit/>
        </w:trPr>
        <w:tc>
          <w:tcPr>
            <w:tcW w:w="2016" w:type="dxa"/>
          </w:tcPr>
          <w:p w14:paraId="7F3F9C44" w14:textId="77777777" w:rsidR="00732DE0" w:rsidRDefault="00732DE0" w:rsidP="0050673D">
            <w:pPr>
              <w:rPr>
                <w:noProof/>
              </w:rPr>
            </w:pPr>
            <w:r>
              <w:rPr>
                <w:noProof/>
              </w:rPr>
              <w:drawing>
                <wp:inline distT="0" distB="0" distL="0" distR="0" wp14:anchorId="00C3F4DF" wp14:editId="7895C63B">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465AE49F"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21B34785" w14:textId="77777777" w:rsidTr="0050673D">
        <w:trPr>
          <w:cantSplit/>
        </w:trPr>
        <w:tc>
          <w:tcPr>
            <w:tcW w:w="2016" w:type="dxa"/>
          </w:tcPr>
          <w:p w14:paraId="5FB5A182" w14:textId="77777777" w:rsidR="00732DE0" w:rsidRDefault="00732DE0" w:rsidP="0050673D">
            <w:pPr>
              <w:rPr>
                <w:noProof/>
              </w:rPr>
            </w:pPr>
            <w:r>
              <w:rPr>
                <w:noProof/>
              </w:rPr>
              <w:drawing>
                <wp:inline distT="0" distB="0" distL="0" distR="0" wp14:anchorId="24E2C09E" wp14:editId="2A044418">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601E4CC"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75CB71E2" w14:textId="77777777" w:rsidR="00732DE0" w:rsidRDefault="00732DE0" w:rsidP="00732DE0"/>
    <w:p w14:paraId="18DCF0A0" w14:textId="77777777" w:rsidR="00DE0B74" w:rsidRDefault="00DE0B74" w:rsidP="00047945">
      <w:pPr>
        <w:pStyle w:val="Heading4"/>
      </w:pPr>
      <w:bookmarkStart w:id="269" w:name="_Toc378666576"/>
      <w:r>
        <w:t>The Entities Tree</w:t>
      </w:r>
      <w:bookmarkEnd w:id="269"/>
    </w:p>
    <w:p w14:paraId="6F07F7F9"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1FC10119" w14:textId="77777777" w:rsidR="00DE0B74" w:rsidRDefault="00DE0B74" w:rsidP="00DE0B74"/>
    <w:p w14:paraId="4A53D673" w14:textId="77777777" w:rsidR="00DE0B74" w:rsidRDefault="00926EC9" w:rsidP="00DE0B74">
      <w:pPr>
        <w:jc w:val="center"/>
      </w:pPr>
      <w:r>
        <w:rPr>
          <w:noProof/>
        </w:rPr>
        <w:drawing>
          <wp:inline distT="0" distB="0" distL="0" distR="0" wp14:anchorId="00B50645" wp14:editId="3BBE255C">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D56E6BA" w14:textId="77777777" w:rsidR="00DE0B74" w:rsidRDefault="00DE0B74" w:rsidP="00DE0B74">
      <w:pPr>
        <w:jc w:val="center"/>
      </w:pPr>
    </w:p>
    <w:p w14:paraId="59DE2517" w14:textId="77777777" w:rsidR="00DE0B74" w:rsidRDefault="00DE0B74" w:rsidP="00047945">
      <w:pPr>
        <w:pStyle w:val="Heading4"/>
      </w:pPr>
      <w:bookmarkStart w:id="270" w:name="_Toc378666577"/>
      <w:r>
        <w:lastRenderedPageBreak/>
        <w:t>The Beliefs Pane</w:t>
      </w:r>
      <w:bookmarkEnd w:id="270"/>
    </w:p>
    <w:p w14:paraId="3A41D40C" w14:textId="77777777" w:rsidR="00DE0B74" w:rsidRDefault="00DE0B74" w:rsidP="00DE0B74">
      <w:r>
        <w:t>The Beliefs pane is where the user actually sets a particular actor or group’s beliefs.</w:t>
      </w:r>
    </w:p>
    <w:p w14:paraId="0A70B165" w14:textId="77777777" w:rsidR="00DE0B74" w:rsidRDefault="00DE0B74" w:rsidP="00DE0B74"/>
    <w:p w14:paraId="20522BC9" w14:textId="77777777" w:rsidR="00DE0B74" w:rsidRDefault="00926EC9" w:rsidP="00DE0B74">
      <w:pPr>
        <w:jc w:val="center"/>
      </w:pPr>
      <w:r>
        <w:rPr>
          <w:noProof/>
        </w:rPr>
        <w:drawing>
          <wp:inline distT="0" distB="0" distL="0" distR="0" wp14:anchorId="08AC1F48" wp14:editId="4E38B87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B668B6D" w14:textId="77777777" w:rsidR="00DE0B74" w:rsidRDefault="00DE0B74" w:rsidP="00DE0B74"/>
    <w:p w14:paraId="77FF7A0F"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1EFA8AC3" w14:textId="77777777" w:rsidR="00DE0B74" w:rsidRDefault="00DE0B74" w:rsidP="00DE0B74"/>
    <w:p w14:paraId="0CAA1151" w14:textId="77777777" w:rsidR="00DE0B74" w:rsidRDefault="00DE0B74" w:rsidP="00047945">
      <w:pPr>
        <w:pStyle w:val="Heading4"/>
      </w:pPr>
      <w:bookmarkStart w:id="271" w:name="_Toc378666578"/>
      <w:r>
        <w:t>The Affinities Pane</w:t>
      </w:r>
      <w:bookmarkEnd w:id="271"/>
    </w:p>
    <w:p w14:paraId="736705E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525B2319" w14:textId="77777777" w:rsidR="00DE0B74" w:rsidRDefault="00DE0B74" w:rsidP="00DE0B74"/>
    <w:p w14:paraId="0D5E535F" w14:textId="77777777" w:rsidR="00DE0B74" w:rsidRPr="00DE0B74" w:rsidRDefault="00926EC9" w:rsidP="00DE0B74">
      <w:pPr>
        <w:jc w:val="center"/>
      </w:pPr>
      <w:r>
        <w:rPr>
          <w:noProof/>
        </w:rPr>
        <w:drawing>
          <wp:inline distT="0" distB="0" distL="0" distR="0" wp14:anchorId="7109869E" wp14:editId="157E4FFD">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76B11C74" w14:textId="77777777" w:rsidR="00026197" w:rsidRDefault="00026197" w:rsidP="00263A93">
      <w:pPr>
        <w:pStyle w:val="Heading3NP"/>
      </w:pPr>
      <w:bookmarkStart w:id="272" w:name="_Toc378666579"/>
      <w:r>
        <w:lastRenderedPageBreak/>
        <w:t>The Neighborhoods Tab</w:t>
      </w:r>
      <w:bookmarkEnd w:id="272"/>
    </w:p>
    <w:p w14:paraId="039D9025"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4EAF949C" w14:textId="77777777" w:rsidR="00A355DC" w:rsidRDefault="00A355DC" w:rsidP="00A355DC"/>
    <w:p w14:paraId="40E51537"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2F6BB214" w14:textId="77777777" w:rsidR="00A355DC" w:rsidRDefault="00A355DC" w:rsidP="00A355DC"/>
    <w:p w14:paraId="519B6D99" w14:textId="77777777" w:rsidR="00A355DC" w:rsidRDefault="00926EC9" w:rsidP="00A355DC">
      <w:r>
        <w:rPr>
          <w:noProof/>
        </w:rPr>
        <w:drawing>
          <wp:inline distT="0" distB="0" distL="0" distR="0" wp14:anchorId="29CF68AA" wp14:editId="14EF0DBD">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52C87999" w14:textId="77777777" w:rsidR="00A355DC" w:rsidRDefault="00A355DC" w:rsidP="00A355DC"/>
    <w:p w14:paraId="6FEDB573"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0D56F8F0" w14:textId="77777777" w:rsidR="00A355DC" w:rsidRDefault="00A355DC" w:rsidP="00A355DC"/>
    <w:p w14:paraId="5C98C1EA"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B5406B8" w14:textId="77777777" w:rsidR="00A355DC" w:rsidRDefault="00A355DC" w:rsidP="00A355DC"/>
    <w:p w14:paraId="1192C372" w14:textId="77777777" w:rsidR="00A355DC" w:rsidRDefault="00A355DC" w:rsidP="00A355DC">
      <w:pPr>
        <w:pStyle w:val="term"/>
      </w:pPr>
      <w:r>
        <w:t>Neighborhoods/Neighborhoods</w:t>
      </w:r>
    </w:p>
    <w:p w14:paraId="4660B6F8" w14:textId="77777777"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075817AC" w14:textId="77777777" w:rsidR="00A355DC" w:rsidRDefault="00A355DC" w:rsidP="00A355DC">
      <w:pPr>
        <w:pStyle w:val="termdef"/>
      </w:pPr>
    </w:p>
    <w:p w14:paraId="5990D136" w14:textId="77777777" w:rsidR="00A355DC" w:rsidRDefault="00A355DC" w:rsidP="00A355DC">
      <w:pPr>
        <w:pStyle w:val="term"/>
      </w:pPr>
      <w:r>
        <w:t>Neighborhoods/Relationships</w:t>
      </w:r>
    </w:p>
    <w:p w14:paraId="23B6F982" w14:textId="77777777"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3D8EB17D" w14:textId="77777777" w:rsidR="00A355DC" w:rsidRDefault="00A355DC" w:rsidP="00A355DC">
      <w:pPr>
        <w:pStyle w:val="termdef"/>
      </w:pPr>
    </w:p>
    <w:p w14:paraId="263BEA45" w14:textId="77777777" w:rsidR="00A355DC" w:rsidRDefault="009B2CC5" w:rsidP="009B2CC5">
      <w:pPr>
        <w:pStyle w:val="term"/>
      </w:pPr>
      <w:r>
        <w:t>Neighborhoods/Security</w:t>
      </w:r>
    </w:p>
    <w:p w14:paraId="63971515" w14:textId="77777777"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3610B36D" w14:textId="77777777" w:rsidR="009B2CC5" w:rsidRDefault="009B2CC5" w:rsidP="009B2CC5">
      <w:pPr>
        <w:pStyle w:val="termdef"/>
      </w:pPr>
    </w:p>
    <w:p w14:paraId="39C02C8C" w14:textId="77777777" w:rsidR="009B2CC5" w:rsidRDefault="009B2CC5" w:rsidP="009B2CC5">
      <w:pPr>
        <w:pStyle w:val="term"/>
      </w:pPr>
      <w:r>
        <w:lastRenderedPageBreak/>
        <w:t>Neighborhoods/Activity</w:t>
      </w:r>
    </w:p>
    <w:p w14:paraId="1C79C96F" w14:textId="77777777"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731613F" w14:textId="77777777" w:rsidR="009B2CC5" w:rsidRDefault="009B2CC5" w:rsidP="003B6883">
      <w:pPr>
        <w:pStyle w:val="termdef"/>
        <w:ind w:left="0"/>
      </w:pPr>
    </w:p>
    <w:p w14:paraId="0C6C7107" w14:textId="77777777" w:rsidR="00A355DC" w:rsidRDefault="00A355DC" w:rsidP="00A355DC">
      <w:pPr>
        <w:pStyle w:val="term"/>
      </w:pPr>
      <w:r>
        <w:t>Neighborhood/EnSits</w:t>
      </w:r>
    </w:p>
    <w:p w14:paraId="3738C36E" w14:textId="77777777"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17AE1B0B" w14:textId="77777777" w:rsidR="00A355DC" w:rsidRDefault="00A355DC" w:rsidP="00A355DC">
      <w:pPr>
        <w:pStyle w:val="termdef"/>
      </w:pPr>
    </w:p>
    <w:p w14:paraId="0D5044CC" w14:textId="77777777" w:rsidR="00A355DC" w:rsidRPr="00A355DC" w:rsidRDefault="00A355DC" w:rsidP="00263A93">
      <w:pPr>
        <w:pStyle w:val="termdef"/>
        <w:ind w:left="0"/>
      </w:pPr>
    </w:p>
    <w:p w14:paraId="5B6C0ABE" w14:textId="77777777" w:rsidR="00026197" w:rsidRDefault="00026197" w:rsidP="00263A93">
      <w:pPr>
        <w:pStyle w:val="Heading3NP"/>
      </w:pPr>
      <w:bookmarkStart w:id="273" w:name="_Toc378666580"/>
      <w:r>
        <w:lastRenderedPageBreak/>
        <w:t>The Groups Tab</w:t>
      </w:r>
      <w:bookmarkEnd w:id="273"/>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Groups/CivGroups</w:t>
      </w:r>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Groups/FrcGroups</w:t>
      </w:r>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Groups/OrgGroups</w:t>
      </w:r>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4" w:name="_Ref315418131"/>
      <w:bookmarkStart w:id="275" w:name="_Toc378666581"/>
      <w:r>
        <w:lastRenderedPageBreak/>
        <w:t>The Attitudes Tab</w:t>
      </w:r>
      <w:bookmarkEnd w:id="274"/>
      <w:bookmarkEnd w:id="275"/>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14:paraId="7D9CAB8A" w14:textId="77777777" w:rsidR="005F6CB0" w:rsidRDefault="005F6CB0" w:rsidP="005F6CB0">
      <w:pPr>
        <w:pStyle w:val="termdef"/>
      </w:pPr>
    </w:p>
    <w:p w14:paraId="7E6DCDEE" w14:textId="77777777" w:rsidR="005F6CB0" w:rsidRDefault="005F6CB0" w:rsidP="005F6CB0">
      <w:pPr>
        <w:pStyle w:val="term"/>
      </w:pPr>
      <w:r>
        <w:t>Attitudes/HRel</w:t>
      </w:r>
    </w:p>
    <w:p w14:paraId="55822CF4" w14:textId="77777777" w:rsidR="005F6CB0" w:rsidRDefault="005F6CB0" w:rsidP="005F6CB0">
      <w:pPr>
        <w:pStyle w:val="termdef"/>
      </w:pPr>
      <w:r>
        <w:t xml:space="preserve">Displays </w:t>
      </w:r>
      <w:r w:rsidR="00AB265D">
        <w:t xml:space="preserve">the horizontal </w:t>
      </w:r>
      <w:proofErr w:type="gramStart"/>
      <w:r w:rsidR="00AB265D">
        <w:t>relationships  (</w:t>
      </w:r>
      <w:proofErr w:type="gramEnd"/>
      <w:r w:rsidR="00AB265D">
        <w:t>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Attitudes/VRel</w:t>
      </w:r>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Attitudes/NbhoodCoop</w:t>
      </w:r>
    </w:p>
    <w:p w14:paraId="19B554A6" w14:textId="7777777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A1ECC">
        <w:t>0</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proofErr w:type="gramStart"/>
      <w:r>
        <w:t>Displays</w:t>
      </w:r>
      <w:proofErr w:type="gramEnd"/>
      <w:r>
        <w:t xml:space="preserve">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6" w:name="_Toc378666582"/>
      <w:r>
        <w:lastRenderedPageBreak/>
        <w:t>The Info Tab</w:t>
      </w:r>
      <w:bookmarkEnd w:id="276"/>
    </w:p>
    <w:p w14:paraId="6408B492" w14:textId="77777777"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A1ECC">
        <w:t>9.1.1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A1ECC">
        <w:t>10.2.2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7" w:name="_Toc378666583"/>
      <w:r>
        <w:lastRenderedPageBreak/>
        <w:t>The Demog Tab</w:t>
      </w:r>
      <w:bookmarkEnd w:id="277"/>
    </w:p>
    <w:p w14:paraId="05E2D27F" w14:textId="77777777"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r>
        <w:t>Demog/Groups</w:t>
      </w:r>
    </w:p>
    <w:p w14:paraId="0D534323" w14:textId="77777777" w:rsidR="0006154B" w:rsidRDefault="0006154B" w:rsidP="0006154B">
      <w:pPr>
        <w:pStyle w:val="termdef"/>
      </w:pPr>
      <w:proofErr w:type="gramStart"/>
      <w:r>
        <w:t>Displays, for each group, the neighborhood in which the group resides, its base population as of time 0, its current population in the neighborhood</w:t>
      </w:r>
      <w:r w:rsidR="00C06116">
        <w:t>,</w:t>
      </w:r>
      <w:r>
        <w:t xml:space="preserve"> and the number of people killed.</w:t>
      </w:r>
      <w:proofErr w:type="gramEnd"/>
    </w:p>
    <w:p w14:paraId="4E435CF9" w14:textId="77777777" w:rsidR="0006154B" w:rsidRDefault="0006154B" w:rsidP="0006154B">
      <w:pPr>
        <w:pStyle w:val="termdef"/>
      </w:pPr>
    </w:p>
    <w:p w14:paraId="09528C56" w14:textId="77777777" w:rsidR="0006154B" w:rsidRDefault="0006154B" w:rsidP="0006154B">
      <w:pPr>
        <w:pStyle w:val="term"/>
      </w:pPr>
      <w:r>
        <w:t>Demog/Nbhoods</w:t>
      </w:r>
    </w:p>
    <w:p w14:paraId="3EDE647B" w14:textId="77777777"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74C1A716" w14:textId="77777777" w:rsidR="0006154B" w:rsidRPr="0006154B" w:rsidRDefault="0006154B" w:rsidP="0006154B"/>
    <w:p w14:paraId="4433E01E" w14:textId="77777777" w:rsidR="00026197" w:rsidRDefault="00026197" w:rsidP="00263A93">
      <w:pPr>
        <w:pStyle w:val="Heading3NP"/>
      </w:pPr>
      <w:bookmarkStart w:id="278" w:name="_Toc378666584"/>
      <w:r>
        <w:lastRenderedPageBreak/>
        <w:t>The Econ Tab</w:t>
      </w:r>
      <w:bookmarkEnd w:id="278"/>
    </w:p>
    <w:p w14:paraId="1529B2BF"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14:paraId="7BBB06AD" w14:textId="77777777" w:rsidR="00C13848" w:rsidRDefault="00C13848" w:rsidP="00C13848"/>
    <w:p w14:paraId="50FC0B04"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703F6F24" w14:textId="77777777" w:rsidR="00C13848" w:rsidRDefault="00C13848" w:rsidP="00C13848"/>
    <w:p w14:paraId="4C97BE59" w14:textId="77777777" w:rsidR="00C13848" w:rsidRDefault="00B75149" w:rsidP="00C13848">
      <w:pPr>
        <w:jc w:val="center"/>
      </w:pPr>
      <w:r>
        <w:rPr>
          <w:noProof/>
        </w:rPr>
        <w:drawing>
          <wp:inline distT="0" distB="0" distL="0" distR="0" wp14:anchorId="7ED91D33" wp14:editId="6A4231C6">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46E495A" w14:textId="77777777" w:rsidR="00C13848" w:rsidRDefault="00C13848" w:rsidP="00C13848"/>
    <w:p w14:paraId="4600E68C"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2B997595" w14:textId="77777777" w:rsidR="00C13848" w:rsidRDefault="00C13848" w:rsidP="00C13848"/>
    <w:p w14:paraId="39409E1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7EFE6EDC" w14:textId="77777777" w:rsidR="00C13848" w:rsidRDefault="00C13848" w:rsidP="00C13848"/>
    <w:p w14:paraId="01EFF433" w14:textId="77777777" w:rsidR="00B75149" w:rsidRDefault="00B75149" w:rsidP="00B75149">
      <w:pPr>
        <w:pStyle w:val="term"/>
      </w:pPr>
      <w:r>
        <w:t>Econ/SAM</w:t>
      </w:r>
    </w:p>
    <w:p w14:paraId="6D77E8D2" w14:textId="77777777" w:rsidR="00B75149" w:rsidRDefault="00B75149" w:rsidP="00B75149">
      <w:pPr>
        <w:pStyle w:val="termdef"/>
      </w:pPr>
      <w:r>
        <w:t>Displays the Social Accounting Matrix used to set up the money flows for the economy to be simulated.</w:t>
      </w:r>
    </w:p>
    <w:p w14:paraId="2C2BA525" w14:textId="77777777" w:rsidR="00B75149" w:rsidRDefault="00B75149" w:rsidP="00B75149">
      <w:pPr>
        <w:pStyle w:val="termdef"/>
      </w:pPr>
    </w:p>
    <w:p w14:paraId="216B59BB" w14:textId="77777777" w:rsidR="00B75149" w:rsidRDefault="00B75149" w:rsidP="00B75149">
      <w:pPr>
        <w:pStyle w:val="term"/>
      </w:pPr>
      <w:r>
        <w:t>Econ/Overview</w:t>
      </w:r>
    </w:p>
    <w:p w14:paraId="2E5E13E1" w14:textId="77777777" w:rsidR="00B75149" w:rsidRDefault="00B75149" w:rsidP="00B75149">
      <w:pPr>
        <w:pStyle w:val="termdef"/>
      </w:pPr>
      <w:proofErr w:type="gramStart"/>
      <w:r>
        <w:t>Displays an overview of the playbox economy in the form of a spreadsheet.</w:t>
      </w:r>
      <w:proofErr w:type="gramEnd"/>
    </w:p>
    <w:p w14:paraId="6A2D7A60" w14:textId="77777777" w:rsidR="00C13848" w:rsidRDefault="00C13848" w:rsidP="00C13848">
      <w:pPr>
        <w:pStyle w:val="termdef"/>
      </w:pPr>
    </w:p>
    <w:p w14:paraId="6DBC9455" w14:textId="77777777" w:rsidR="00C13848" w:rsidRDefault="00C13848" w:rsidP="00C13848">
      <w:pPr>
        <w:pStyle w:val="term"/>
      </w:pPr>
      <w:r>
        <w:t>Econ/Capacity</w:t>
      </w:r>
    </w:p>
    <w:p w14:paraId="76936A73" w14:textId="77777777" w:rsidR="00C13848" w:rsidRDefault="00C13848" w:rsidP="00C13848">
      <w:pPr>
        <w:pStyle w:val="termdef"/>
      </w:pPr>
      <w:proofErr w:type="gramStart"/>
      <w:r>
        <w:t>Displays the production capacity of each neighborhood.</w:t>
      </w:r>
      <w:proofErr w:type="gramEnd"/>
    </w:p>
    <w:p w14:paraId="1067BB6F" w14:textId="77777777" w:rsidR="00C13848" w:rsidRDefault="00C13848" w:rsidP="00C13848">
      <w:pPr>
        <w:pStyle w:val="termdef"/>
      </w:pPr>
    </w:p>
    <w:p w14:paraId="768E5C53" w14:textId="77777777" w:rsidR="0057384A" w:rsidRDefault="0057384A" w:rsidP="0057384A">
      <w:pPr>
        <w:pStyle w:val="term"/>
      </w:pPr>
      <w:r>
        <w:t>Econ/Actors</w:t>
      </w:r>
    </w:p>
    <w:p w14:paraId="4E78D589" w14:textId="77777777" w:rsidR="0057384A" w:rsidRDefault="0057384A" w:rsidP="0057384A">
      <w:pPr>
        <w:pStyle w:val="termdef"/>
      </w:pPr>
      <w:proofErr w:type="gramStart"/>
      <w:r>
        <w:t>Displays the expenditures of each actor by sector.</w:t>
      </w:r>
      <w:proofErr w:type="gramEnd"/>
    </w:p>
    <w:p w14:paraId="0CA4CC81" w14:textId="77777777" w:rsidR="0057384A" w:rsidRDefault="0057384A" w:rsidP="00C13848">
      <w:pPr>
        <w:pStyle w:val="termdef"/>
      </w:pPr>
    </w:p>
    <w:p w14:paraId="29461B46" w14:textId="77777777" w:rsidR="00C13848" w:rsidRDefault="00C13848" w:rsidP="00C13848">
      <w:pPr>
        <w:pStyle w:val="term"/>
      </w:pPr>
      <w:r>
        <w:t>Econ/Population</w:t>
      </w:r>
    </w:p>
    <w:p w14:paraId="01911EEE" w14:textId="77777777" w:rsidR="00C13848" w:rsidRDefault="00C13848" w:rsidP="00C13848">
      <w:pPr>
        <w:pStyle w:val="termdef"/>
      </w:pPr>
      <w:proofErr w:type="gramStart"/>
      <w:r>
        <w:t>Displays the neighborhood populations broken down into economic categories, along with unemployment statistics.</w:t>
      </w:r>
      <w:proofErr w:type="gramEnd"/>
    </w:p>
    <w:p w14:paraId="375C436A" w14:textId="77777777" w:rsidR="00C13848" w:rsidRDefault="00C13848" w:rsidP="00C13848">
      <w:pPr>
        <w:pStyle w:val="termdef"/>
      </w:pPr>
    </w:p>
    <w:p w14:paraId="699300C3" w14:textId="77777777" w:rsidR="00C13848" w:rsidRDefault="00C13848" w:rsidP="00C13848">
      <w:pPr>
        <w:pStyle w:val="term"/>
      </w:pPr>
      <w:r>
        <w:t>Econ/Groups</w:t>
      </w:r>
    </w:p>
    <w:p w14:paraId="47913A8A" w14:textId="77777777" w:rsidR="00C13848" w:rsidRPr="00C13848" w:rsidRDefault="00C13848" w:rsidP="00C13848">
      <w:pPr>
        <w:pStyle w:val="termdef"/>
      </w:pPr>
      <w:proofErr w:type="gramStart"/>
      <w:r>
        <w:t>Displays the group populations broken down into economic categories, along with unemployment statistics.</w:t>
      </w:r>
      <w:proofErr w:type="gramEnd"/>
    </w:p>
    <w:p w14:paraId="297FAA15" w14:textId="77777777" w:rsidR="00C13848" w:rsidRDefault="00C13848" w:rsidP="00C13848">
      <w:pPr>
        <w:pStyle w:val="termdef"/>
      </w:pPr>
    </w:p>
    <w:p w14:paraId="21ACBB53" w14:textId="77777777" w:rsidR="00C13848" w:rsidRPr="00C13848" w:rsidRDefault="00C13848" w:rsidP="00C13848">
      <w:pPr>
        <w:pStyle w:val="termdef"/>
      </w:pPr>
    </w:p>
    <w:p w14:paraId="7A9B34DE" w14:textId="77777777" w:rsidR="00026197" w:rsidRDefault="00026197" w:rsidP="00263A93">
      <w:pPr>
        <w:pStyle w:val="Heading3NP"/>
      </w:pPr>
      <w:bookmarkStart w:id="279" w:name="_Toc378666585"/>
      <w:r>
        <w:lastRenderedPageBreak/>
        <w:t>The Plots Tab</w:t>
      </w:r>
      <w:bookmarkEnd w:id="279"/>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80" w:name="_Toc378666586"/>
      <w:r>
        <w:lastRenderedPageBreak/>
        <w:t>Plot Browser Toolbar</w:t>
      </w:r>
      <w:bookmarkEnd w:id="280"/>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81" w:name="_Toc378666587"/>
      <w:r>
        <w:t>Plot Toolbar</w:t>
      </w:r>
      <w:bookmarkEnd w:id="281"/>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2" w:name="_Toc378666588"/>
      <w:r>
        <w:t>Plot Context Menu</w:t>
      </w:r>
      <w:bookmarkEnd w:id="282"/>
    </w:p>
    <w:p w14:paraId="7A3119A8" w14:textId="77777777"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3" w:name="_Toc378666589"/>
      <w:r>
        <w:lastRenderedPageBreak/>
        <w:t>The Orders Tab</w:t>
      </w:r>
      <w:bookmarkEnd w:id="283"/>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4" w:name="_Ref356975684"/>
      <w:bookmarkStart w:id="285" w:name="_Ref315416730"/>
      <w:bookmarkStart w:id="286" w:name="_Toc378666590"/>
      <w:r>
        <w:lastRenderedPageBreak/>
        <w:t>The Scripts Tab</w:t>
      </w:r>
      <w:bookmarkEnd w:id="284"/>
      <w:bookmarkEnd w:id="286"/>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7" w:name="_Toc378666591"/>
      <w:r>
        <w:lastRenderedPageBreak/>
        <w:t>The Log Tab</w:t>
      </w:r>
      <w:bookmarkEnd w:id="285"/>
      <w:bookmarkEnd w:id="287"/>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88" w:name="_Ref314038989"/>
      <w:bookmarkStart w:id="289" w:name="_Toc378666592"/>
      <w:r>
        <w:lastRenderedPageBreak/>
        <w:t>Creating an Athena Scenario</w:t>
      </w:r>
      <w:bookmarkEnd w:id="288"/>
      <w:bookmarkEnd w:id="289"/>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A1ECC">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90" w:name="_Toc378666593"/>
      <w:r>
        <w:t>The Actors</w:t>
      </w:r>
      <w:bookmarkEnd w:id="290"/>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A1ECC">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91" w:name="_Toc378666594"/>
      <w:r>
        <w:t>Sources of Actor Income</w:t>
      </w:r>
      <w:bookmarkEnd w:id="291"/>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2" w:name="_Toc378666595"/>
      <w:r>
        <w:lastRenderedPageBreak/>
        <w:t>Use of Political Support</w:t>
      </w:r>
      <w:bookmarkEnd w:id="292"/>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14:paraId="1AF1BF80" w14:textId="77777777" w:rsidR="00D0709E" w:rsidRDefault="00D0709E" w:rsidP="00D0709E"/>
    <w:p w14:paraId="474C5CF4" w14:textId="77777777" w:rsidR="00D0709E" w:rsidRDefault="00D0709E" w:rsidP="00047945">
      <w:pPr>
        <w:pStyle w:val="Heading3"/>
      </w:pPr>
      <w:bookmarkStart w:id="293" w:name="_Toc378666596"/>
      <w:r>
        <w:t>The Map</w:t>
      </w:r>
      <w:bookmarkEnd w:id="293"/>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4" w:name="_Toc378666597"/>
      <w:r>
        <w:t>The Neighborhoods</w:t>
      </w:r>
      <w:bookmarkEnd w:id="294"/>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A1ECC">
        <w:t>4.1.2</w:t>
      </w:r>
      <w:r w:rsidR="006D24E5">
        <w:fldChar w:fldCharType="end"/>
      </w:r>
      <w:r>
        <w:t>).</w:t>
      </w:r>
    </w:p>
    <w:p w14:paraId="5ADB6687" w14:textId="77777777" w:rsidR="007E5C81" w:rsidRDefault="007E5C81" w:rsidP="007E5C81"/>
    <w:p w14:paraId="2DF93ED5" w14:textId="77777777"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A1ECC">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5" w:name="_Toc378666598"/>
      <w:r>
        <w:t>Neighborhood Proximities</w:t>
      </w:r>
      <w:bookmarkEnd w:id="295"/>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8"/>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A1ECC">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6" w:name="_Toc378666599"/>
      <w:r>
        <w:t>Civilian Groups</w:t>
      </w:r>
      <w:bookmarkEnd w:id="296"/>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A1ECC">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Groups/CivGroups</w:t>
      </w:r>
      <w:r>
        <w:t xml:space="preserve"> tab and press the Add Civilian Group button</w:t>
      </w:r>
      <w:proofErr w:type="gramStart"/>
      <w:r>
        <w:t xml:space="preserve">: </w:t>
      </w:r>
      <w:proofErr w:type="gramEnd"/>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A1ECC">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7" w:name="_Toc378666600"/>
      <w:r>
        <w:t>Force Groups</w:t>
      </w:r>
      <w:bookmarkEnd w:id="297"/>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proofErr w:type="gramStart"/>
      <w:r w:rsidR="00642AE2">
        <w:t>:</w:t>
      </w:r>
      <w:r>
        <w:t xml:space="preserve"> </w:t>
      </w:r>
      <w:proofErr w:type="gramEnd"/>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A1ECC">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98" w:name="_Toc378666601"/>
      <w:r>
        <w:t>Organization Groups</w:t>
      </w:r>
      <w:bookmarkEnd w:id="298"/>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Groups/OrgGroups</w:t>
      </w:r>
      <w:r>
        <w:t xml:space="preserve"> tab, and press the Add Organization Group button</w:t>
      </w:r>
      <w:proofErr w:type="gramStart"/>
      <w:r>
        <w:t xml:space="preserve">: </w:t>
      </w:r>
      <w:proofErr w:type="gramEnd"/>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A1ECC">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99" w:name="_Toc378666602"/>
      <w:r>
        <w:t>Belief Systems</w:t>
      </w:r>
      <w:bookmarkEnd w:id="299"/>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A1ECC">
        <w:rPr>
          <w:b/>
          <w:bCs/>
        </w:rPr>
        <w:t>Error! Reference source not found.</w:t>
      </w:r>
      <w:r w:rsidR="006D24E5">
        <w:fldChar w:fldCharType="end"/>
      </w:r>
      <w:r>
        <w:t xml:space="preserve">) </w:t>
      </w:r>
      <w:proofErr w:type="gramStart"/>
      <w:r>
        <w:t>to</w:t>
      </w:r>
      <w:proofErr w:type="gramEnd"/>
      <w:r>
        <w:t xml:space="preserve">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300" w:name="_Toc378666603"/>
      <w:r>
        <w:t>Define the Topics</w:t>
      </w:r>
      <w:bookmarkEnd w:id="300"/>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A1ECC">
        <w:t>10.2.2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01" w:name="_Toc378666604"/>
      <w:r>
        <w:t>Define the Beliefs</w:t>
      </w:r>
      <w:bookmarkEnd w:id="301"/>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2" w:name="_Toc378666605"/>
      <w:r>
        <w:t>Compute the Affinities</w:t>
      </w:r>
      <w:bookmarkEnd w:id="302"/>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3" w:name="_Toc378666606"/>
      <w:r>
        <w:t>Adjust the Affinities</w:t>
      </w:r>
      <w:bookmarkEnd w:id="303"/>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4" w:name="_Toc378666607"/>
      <w:r>
        <w:t>Horizontal Relationships</w:t>
      </w:r>
      <w:bookmarkEnd w:id="304"/>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w:t>
      </w:r>
      <w:proofErr w:type="gramStart"/>
      <w:r>
        <w:t xml:space="preserve">, </w:t>
      </w:r>
      <w:proofErr w:type="gramEnd"/>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5" w:name="_Toc378666608"/>
      <w:r>
        <w:t>Vertical Relationships</w:t>
      </w:r>
      <w:bookmarkEnd w:id="305"/>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w:t>
      </w:r>
      <w:proofErr w:type="gramStart"/>
      <w:r>
        <w:t xml:space="preserve">, </w:t>
      </w:r>
      <w:proofErr w:type="gramEnd"/>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6" w:name="_Toc378666609"/>
      <w:r>
        <w:t>Group Satisfaction</w:t>
      </w:r>
      <w:bookmarkEnd w:id="306"/>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A1ECC">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7" w:name="_Toc378666610"/>
      <w:r>
        <w:t>Group Cooperation</w:t>
      </w:r>
      <w:bookmarkEnd w:id="307"/>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A1ECC">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08" w:name="_Toc378666611"/>
      <w:r>
        <w:lastRenderedPageBreak/>
        <w:t>Environmental Situations</w:t>
      </w:r>
      <w:bookmarkEnd w:id="308"/>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A1ECC">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09" w:name="_Ref338674709"/>
      <w:bookmarkStart w:id="310" w:name="_Toc378666612"/>
      <w:r>
        <w:t>The Economic Model</w:t>
      </w:r>
      <w:bookmarkEnd w:id="309"/>
      <w:bookmarkEnd w:id="310"/>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w:t>
      </w:r>
      <w:proofErr w:type="gramStart"/>
      <w:r>
        <w:t>is</w:t>
      </w:r>
      <w:proofErr w:type="gramEnd"/>
      <w:r>
        <w:t xml:space="preserve">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11" w:name="_Toc378666613"/>
      <w:r>
        <w:t xml:space="preserve">The </w:t>
      </w:r>
      <w:r>
        <w:rPr>
          <w:i/>
        </w:rPr>
        <w:t>goods</w:t>
      </w:r>
      <w:r>
        <w:t xml:space="preserve"> sector</w:t>
      </w:r>
      <w:bookmarkEnd w:id="311"/>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2" w:name="_Toc378666614"/>
      <w:r>
        <w:t xml:space="preserve">The </w:t>
      </w:r>
      <w:r>
        <w:rPr>
          <w:i/>
        </w:rPr>
        <w:t xml:space="preserve">black </w:t>
      </w:r>
      <w:r>
        <w:t>sector</w:t>
      </w:r>
      <w:bookmarkEnd w:id="312"/>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3" w:name="_Toc378666615"/>
      <w:r>
        <w:t xml:space="preserve">The </w:t>
      </w:r>
      <w:r>
        <w:rPr>
          <w:i/>
        </w:rPr>
        <w:t>pop</w:t>
      </w:r>
      <w:r>
        <w:t xml:space="preserve"> sector</w:t>
      </w:r>
      <w:bookmarkEnd w:id="313"/>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4" w:name="_Toc378666616"/>
      <w:r>
        <w:t xml:space="preserve">The </w:t>
      </w:r>
      <w:r>
        <w:rPr>
          <w:i/>
        </w:rPr>
        <w:t>actors</w:t>
      </w:r>
      <w:r>
        <w:t xml:space="preserve"> sector</w:t>
      </w:r>
      <w:bookmarkEnd w:id="314"/>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5" w:name="_Toc378666617"/>
      <w:r>
        <w:t xml:space="preserve">The </w:t>
      </w:r>
      <w:r>
        <w:rPr>
          <w:i/>
        </w:rPr>
        <w:t>region</w:t>
      </w:r>
      <w:r>
        <w:t xml:space="preserve"> sector</w:t>
      </w:r>
      <w:bookmarkEnd w:id="315"/>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6" w:name="_Toc378666618"/>
      <w:r>
        <w:t xml:space="preserve">The </w:t>
      </w:r>
      <w:r>
        <w:rPr>
          <w:i/>
        </w:rPr>
        <w:t xml:space="preserve">world </w:t>
      </w:r>
      <w:r>
        <w:t>sector</w:t>
      </w:r>
      <w:bookmarkEnd w:id="316"/>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7" w:name="_Toc378666619"/>
      <w:r>
        <w:t>Other Inputs</w:t>
      </w:r>
      <w:bookmarkEnd w:id="317"/>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18" w:name="_Toc378666620"/>
      <w:r>
        <w:t>Calibration</w:t>
      </w:r>
      <w:bookmarkEnd w:id="318"/>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19" w:name="_Toc378666621"/>
      <w:r>
        <w:t>Information Operations Campaigns</w:t>
      </w:r>
      <w:bookmarkEnd w:id="319"/>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w:t>
      </w:r>
      <w:proofErr w:type="gramEnd"/>
      <w:r>
        <w:t xml:space="preserve">  See Section </w:t>
      </w:r>
      <w:r w:rsidR="006D24E5">
        <w:fldChar w:fldCharType="begin"/>
      </w:r>
      <w:r>
        <w:instrText xml:space="preserve"> REF _Ref338667854 \r \h </w:instrText>
      </w:r>
      <w:r w:rsidR="006D24E5">
        <w:fldChar w:fldCharType="separate"/>
      </w:r>
      <w:r w:rsidR="008A1ECC">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A1ECC">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4E5">
        <w:fldChar w:fldCharType="begin"/>
      </w:r>
      <w:r>
        <w:instrText xml:space="preserve"> REF _Ref338227844 \r \h </w:instrText>
      </w:r>
      <w:r w:rsidR="006D24E5">
        <w:fldChar w:fldCharType="separate"/>
      </w:r>
      <w:r w:rsidR="008A1ECC">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20" w:name="_Toc378666622"/>
      <w:r>
        <w:t>CURSEs</w:t>
      </w:r>
      <w:bookmarkEnd w:id="320"/>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14:paraId="10C95745" w14:textId="77777777" w:rsidR="00F11921" w:rsidRDefault="00F11921" w:rsidP="00047945">
      <w:pPr>
        <w:pStyle w:val="Heading3"/>
      </w:pPr>
      <w:bookmarkStart w:id="321" w:name="_Toc378666623"/>
      <w:r>
        <w:t>Strategies</w:t>
      </w:r>
      <w:bookmarkEnd w:id="321"/>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A1ECC">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A1ECC">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2" w:name="_Toc378666624"/>
      <w:r>
        <w:t xml:space="preserve">The Role of </w:t>
      </w:r>
      <w:r w:rsidR="00952064">
        <w:t>an Actor’s</w:t>
      </w:r>
      <w:r>
        <w:t xml:space="preserve"> Strategy</w:t>
      </w:r>
      <w:bookmarkEnd w:id="322"/>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A1ECC">
        <w:t>12.17.4</w:t>
      </w:r>
      <w:r w:rsidR="006D24E5">
        <w:fldChar w:fldCharType="end"/>
      </w:r>
      <w:r>
        <w:t>.</w:t>
      </w:r>
    </w:p>
    <w:p w14:paraId="03514084" w14:textId="77777777" w:rsidR="003F2067" w:rsidRDefault="003F2067" w:rsidP="00047945">
      <w:pPr>
        <w:pStyle w:val="Heading4"/>
      </w:pPr>
      <w:bookmarkStart w:id="323" w:name="_Toc378666625"/>
      <w:r>
        <w:t>Order Matters</w:t>
      </w:r>
      <w:bookmarkEnd w:id="323"/>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4" w:name="_Toc378666626"/>
      <w:r>
        <w:t>Use of Goals</w:t>
      </w:r>
      <w:bookmarkEnd w:id="324"/>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5" w:name="_Ref338661888"/>
      <w:bookmarkStart w:id="326" w:name="_Toc378666627"/>
      <w:r>
        <w:lastRenderedPageBreak/>
        <w:t>On-Lock Tactics</w:t>
      </w:r>
      <w:bookmarkEnd w:id="325"/>
      <w:bookmarkEnd w:id="326"/>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7" w:name="_Ref315417049"/>
      <w:bookmarkStart w:id="328" w:name="_Toc378666628"/>
      <w:r>
        <w:t>The Model Parameter Database</w:t>
      </w:r>
      <w:bookmarkEnd w:id="327"/>
      <w:bookmarkEnd w:id="328"/>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29" w:name="_Toc378666629"/>
      <w:r>
        <w:t>Model Parameters</w:t>
      </w:r>
      <w:bookmarkEnd w:id="329"/>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30" w:name="_Toc378666630"/>
      <w:r>
        <w:t>Browsing the Model Parameter Database</w:t>
      </w:r>
      <w:bookmarkEnd w:id="330"/>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31" w:name="_Toc378666631"/>
      <w:r>
        <w:t>Parameter Help</w:t>
      </w:r>
      <w:bookmarkEnd w:id="331"/>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2" w:name="_Toc378666632"/>
      <w:r>
        <w:t>Editing Model Parameters</w:t>
      </w:r>
      <w:bookmarkEnd w:id="332"/>
    </w:p>
    <w:p w14:paraId="1605017A" w14:textId="77777777"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33" w:name="_Toc378666633"/>
      <w:r>
        <w:t>Model Parameter Files</w:t>
      </w:r>
      <w:bookmarkEnd w:id="333"/>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34" w:name="_Toc378666634"/>
      <w:r>
        <w:lastRenderedPageBreak/>
        <w:t>Part III: Athena Cookbook</w:t>
      </w:r>
      <w:bookmarkEnd w:id="334"/>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5F6">
      <w:pPr>
        <w:pStyle w:val="Heading2"/>
        <w:numPr>
          <w:ilvl w:val="1"/>
          <w:numId w:val="62"/>
        </w:numPr>
      </w:pPr>
      <w:bookmarkStart w:id="335" w:name="_Ref315415821"/>
      <w:bookmarkStart w:id="336" w:name="_Toc378666635"/>
      <w:r>
        <w:lastRenderedPageBreak/>
        <w:t>Recipes</w:t>
      </w:r>
      <w:bookmarkEnd w:id="335"/>
      <w:bookmarkEnd w:id="336"/>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7" w:name="_Ref316632045"/>
      <w:bookmarkStart w:id="338" w:name="_Toc378666636"/>
      <w:r>
        <w:t>Disabling the Economic Model</w:t>
      </w:r>
      <w:bookmarkEnd w:id="337"/>
      <w:bookmarkEnd w:id="338"/>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39" w:name="_Toc378666637"/>
      <w:r>
        <w:t>Comparing Satisfaction Changes to the Real World</w:t>
      </w:r>
      <w:bookmarkEnd w:id="339"/>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40" w:name="_Toc378666638"/>
      <w:r>
        <w:lastRenderedPageBreak/>
        <w:t>Part IV: Reference</w:t>
      </w:r>
      <w:bookmarkEnd w:id="340"/>
    </w:p>
    <w:p w14:paraId="49FB9438" w14:textId="77777777" w:rsidR="00E00631" w:rsidRDefault="00E00631" w:rsidP="00E00631"/>
    <w:p w14:paraId="5371FCA3" w14:textId="77777777" w:rsidR="002E1BA8" w:rsidRDefault="002E1BA8" w:rsidP="000815F6">
      <w:pPr>
        <w:pStyle w:val="Heading2"/>
        <w:numPr>
          <w:ilvl w:val="1"/>
          <w:numId w:val="63"/>
        </w:numPr>
      </w:pPr>
      <w:bookmarkStart w:id="341" w:name="_Ref315415844"/>
      <w:bookmarkStart w:id="342" w:name="_Ref315415921"/>
      <w:bookmarkStart w:id="343" w:name="_Toc378666639"/>
      <w:r>
        <w:lastRenderedPageBreak/>
        <w:t>Athena Objects</w:t>
      </w:r>
      <w:bookmarkEnd w:id="341"/>
      <w:bookmarkEnd w:id="342"/>
      <w:bookmarkEnd w:id="343"/>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4" w:name="_Toc378666640"/>
      <w:r>
        <w:t>Tactics, Conditions, and Payloads</w:t>
      </w:r>
      <w:bookmarkEnd w:id="344"/>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proofErr w:type="gramStart"/>
      <w:r>
        <w:t>the</w:t>
      </w:r>
      <w:proofErr w:type="gramEnd"/>
      <w:r>
        <w:t xml:space="preserv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A1ECC">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A1ECC">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A1ECC">
        <w:t>17</w:t>
      </w:r>
      <w:r w:rsidR="006D24E5">
        <w:fldChar w:fldCharType="end"/>
      </w:r>
      <w:r>
        <w:t>.</w:t>
      </w:r>
    </w:p>
    <w:p w14:paraId="03125F19" w14:textId="77777777" w:rsidR="002E1BA8" w:rsidRDefault="002E1BA8" w:rsidP="00263A93">
      <w:pPr>
        <w:pStyle w:val="Heading3NP"/>
      </w:pPr>
      <w:bookmarkStart w:id="345" w:name="_Ref314040509"/>
      <w:bookmarkStart w:id="346" w:name="_Toc378666641"/>
      <w:r>
        <w:lastRenderedPageBreak/>
        <w:t>Neighborhoods</w:t>
      </w:r>
      <w:bookmarkEnd w:id="345"/>
      <w:bookmarkEnd w:id="346"/>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A1ECC">
              <w:rPr>
                <w:b/>
                <w:bCs/>
              </w:rPr>
              <w:t>Error! Reference source not found.</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A1ECC" w:rsidRPr="008A1ECC">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7" w:name="_Ref314041752"/>
      <w:bookmarkStart w:id="348" w:name="_Toc378666642"/>
      <w:r>
        <w:lastRenderedPageBreak/>
        <w:t>Actors</w:t>
      </w:r>
      <w:bookmarkEnd w:id="347"/>
      <w:bookmarkEnd w:id="348"/>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A1ECC" w:rsidRPr="008A1ECC">
              <w:rPr>
                <w:sz w:val="20"/>
                <w:szCs w:val="20"/>
              </w:rPr>
              <w:t>5.4.1</w:t>
            </w:r>
            <w:r w:rsidR="00307181">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A1ECC">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A1ECC" w:rsidRPr="008A1ECC">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49" w:name="_Ref314044258"/>
      <w:bookmarkStart w:id="350" w:name="_Toc378666643"/>
      <w:r>
        <w:lastRenderedPageBreak/>
        <w:t>Civilian Groups</w:t>
      </w:r>
      <w:bookmarkEnd w:id="349"/>
      <w:bookmarkEnd w:id="350"/>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51" w:name="_Ref314055841"/>
      <w:bookmarkStart w:id="352" w:name="_Toc378666644"/>
      <w:r>
        <w:lastRenderedPageBreak/>
        <w:t>Force Groups</w:t>
      </w:r>
      <w:bookmarkEnd w:id="351"/>
      <w:bookmarkEnd w:id="352"/>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3" w:name="_Ref314056138"/>
      <w:bookmarkStart w:id="354" w:name="_Toc378666645"/>
      <w:r>
        <w:lastRenderedPageBreak/>
        <w:t>Organization Groups</w:t>
      </w:r>
      <w:bookmarkEnd w:id="353"/>
      <w:bookmarkEnd w:id="354"/>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5" w:name="_Ref338667854"/>
      <w:bookmarkStart w:id="356" w:name="_Ref314130244"/>
      <w:bookmarkStart w:id="357" w:name="_Ref314124958"/>
      <w:bookmarkStart w:id="358" w:name="_Toc378666646"/>
      <w:r>
        <w:lastRenderedPageBreak/>
        <w:t>Communications Asset Packages</w:t>
      </w:r>
      <w:bookmarkEnd w:id="355"/>
      <w:bookmarkEnd w:id="358"/>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A1ECC">
        <w:t>9.1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59" w:name="_Ref338668367"/>
      <w:bookmarkStart w:id="360" w:name="_Toc378666647"/>
      <w:r>
        <w:lastRenderedPageBreak/>
        <w:t>Information Operations Messages</w:t>
      </w:r>
      <w:bookmarkEnd w:id="359"/>
      <w:bookmarkEnd w:id="360"/>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A1ECC">
        <w:t>10.2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A1ECC">
              <w:rPr>
                <w:sz w:val="20"/>
                <w:szCs w:val="20"/>
              </w:rPr>
              <w:t>10.2.2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A1ECC">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61" w:name="_Ref338227844"/>
      <w:bookmarkStart w:id="362" w:name="_Toc378666648"/>
      <w:r>
        <w:lastRenderedPageBreak/>
        <w:t>Semantic Hooks</w:t>
      </w:r>
      <w:bookmarkEnd w:id="361"/>
      <w:bookmarkEnd w:id="362"/>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A1ECC">
        <w:t>10.2.2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A1ECC">
        <w:t>8.3</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3" w:name="_Ref364768061"/>
      <w:bookmarkStart w:id="364" w:name="_Toc378666649"/>
      <w:r>
        <w:lastRenderedPageBreak/>
        <w:t>Complex User-defined Role-based Situations and Events (CURSEs)</w:t>
      </w:r>
      <w:bookmarkEnd w:id="363"/>
      <w:bookmarkEnd w:id="364"/>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5" w:name="_Toc378666650"/>
      <w:r>
        <w:lastRenderedPageBreak/>
        <w:t>CURSE Injects</w:t>
      </w:r>
      <w:bookmarkEnd w:id="365"/>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A1ECC">
        <w:t>8.7.2</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6" w:name="_Toc378666651"/>
      <w:r>
        <w:t>Common Inject Attributes</w:t>
      </w:r>
      <w:bookmarkEnd w:id="366"/>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0CBAAD5E" w14:textId="77777777" w:rsidR="00182D52" w:rsidRPr="00A34BB3" w:rsidRDefault="00D206CC" w:rsidP="001C2EEE">
            <w:pPr>
              <w:rPr>
                <w:sz w:val="20"/>
                <w:szCs w:val="20"/>
              </w:rPr>
            </w:pPr>
            <w:proofErr w:type="gramStart"/>
            <w:r>
              <w:rPr>
                <w:sz w:val="20"/>
                <w:szCs w:val="20"/>
              </w:rPr>
              <w:t>The inject</w:t>
            </w:r>
            <w:proofErr w:type="gramEnd"/>
            <w:r>
              <w:rPr>
                <w:sz w:val="20"/>
                <w:szCs w:val="20"/>
              </w:rPr>
              <w:t xml:space="preserve">'s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proofErr w:type="gramStart"/>
            <w:r w:rsidRPr="00D206CC">
              <w:rPr>
                <w:sz w:val="20"/>
                <w:szCs w:val="20"/>
              </w:rPr>
              <w:t>The inject</w:t>
            </w:r>
            <w:proofErr w:type="gramEnd"/>
            <w:r w:rsidRPr="00D206CC">
              <w:rPr>
                <w:sz w:val="20"/>
                <w:szCs w:val="20"/>
              </w:rPr>
              <w:t xml:space="preserve">'s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7" w:name="_Toc378666652"/>
      <w:r>
        <w:t>COOP Inject Attributes</w:t>
      </w:r>
      <w:bookmarkEnd w:id="367"/>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r w:rsidRPr="00D206CC">
              <w:rPr>
                <w:sz w:val="20"/>
                <w:szCs w:val="20"/>
              </w:rPr>
              <w:t>Civlian Group Role Type</w:t>
            </w:r>
          </w:p>
          <w:p w14:paraId="33830491"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Of Civ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68" w:name="_Toc378666653"/>
      <w:r>
        <w:lastRenderedPageBreak/>
        <w:t>HREL Inject Attributes</w:t>
      </w:r>
      <w:bookmarkEnd w:id="368"/>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69" w:name="_Toc378666654"/>
      <w:r>
        <w:t>SAT Inject Attributes</w:t>
      </w:r>
      <w:bookmarkEnd w:id="369"/>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70" w:name="_Toc378666655"/>
      <w:r>
        <w:t>VREL Inject Attributes</w:t>
      </w:r>
      <w:bookmarkEnd w:id="370"/>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r>
              <w:rPr>
                <w:rFonts w:ascii="Courier New" w:hAnsi="Courier New" w:cs="Courier New"/>
                <w:sz w:val="20"/>
                <w:szCs w:val="20"/>
              </w:rPr>
              <w:t>g</w:t>
            </w:r>
            <w:r w:rsidRPr="00D206CC">
              <w:rPr>
                <w:rFonts w:ascii="Courier New" w:hAnsi="Courier New" w:cs="Courier New"/>
                <w:sz w:val="20"/>
                <w:szCs w:val="20"/>
              </w:rPr>
              <w:t>type</w:t>
            </w:r>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r>
              <w:rPr>
                <w:rFonts w:ascii="Courier New" w:hAnsi="Courier New" w:cs="Courier New"/>
                <w:sz w:val="20"/>
                <w:szCs w:val="20"/>
              </w:rPr>
              <w:t>a</w:t>
            </w:r>
            <w:r w:rsidRPr="00D206CC">
              <w:rPr>
                <w:rFonts w:ascii="Courier New" w:hAnsi="Courier New" w:cs="Courier New"/>
                <w:sz w:val="20"/>
                <w:szCs w:val="20"/>
              </w:rPr>
              <w:t>type</w:t>
            </w:r>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71" w:name="_Toc378666656"/>
      <w:r>
        <w:lastRenderedPageBreak/>
        <w:t>Environmental Situations</w:t>
      </w:r>
      <w:bookmarkEnd w:id="356"/>
      <w:bookmarkEnd w:id="371"/>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2" w:name="_Toc378666657"/>
      <w:r>
        <w:t>Operations on Environmental Situations</w:t>
      </w:r>
      <w:bookmarkEnd w:id="372"/>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3" w:name="_Toc378666658"/>
      <w:r>
        <w:lastRenderedPageBreak/>
        <w:t>Attributes of Environmental Situations</w:t>
      </w:r>
      <w:bookmarkEnd w:id="373"/>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fldChar w:fldCharType="separate"/>
            </w:r>
            <w:r w:rsidR="008A1ECC">
              <w:rPr>
                <w:b/>
                <w:bCs/>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4" w:name="_Toc378666659"/>
      <w:r>
        <w:lastRenderedPageBreak/>
        <w:t>Horizontal Relationships</w:t>
      </w:r>
      <w:bookmarkEnd w:id="374"/>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A1ECC">
        <w:t>8.4.2</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5" w:name="_Toc378666660"/>
      <w:r>
        <w:lastRenderedPageBreak/>
        <w:t>Vertical Relationships</w:t>
      </w:r>
      <w:bookmarkEnd w:id="375"/>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A1ECC">
        <w:t>5.3</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6" w:name="_Toc378666661"/>
      <w:r>
        <w:lastRenderedPageBreak/>
        <w:t>Satisfaction Levels</w:t>
      </w:r>
      <w:bookmarkEnd w:id="357"/>
      <w:bookmarkEnd w:id="376"/>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A1ECC">
        <w:t>8.5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7" w:name="_Ref314125328"/>
      <w:bookmarkStart w:id="378" w:name="_Toc378666662"/>
      <w:r>
        <w:lastRenderedPageBreak/>
        <w:t>Cooperation Levels</w:t>
      </w:r>
      <w:bookmarkEnd w:id="377"/>
      <w:bookmarkEnd w:id="378"/>
    </w:p>
    <w:p w14:paraId="44BE77C5"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A1ECC">
        <w:t>10.1</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79" w:name="_Ref313964434"/>
      <w:bookmarkStart w:id="380" w:name="_Toc378666663"/>
      <w:r>
        <w:lastRenderedPageBreak/>
        <w:t>Tactic Types</w:t>
      </w:r>
      <w:bookmarkEnd w:id="379"/>
      <w:bookmarkEnd w:id="380"/>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9"/>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81" w:name="_Ref315419377"/>
      <w:bookmarkStart w:id="382" w:name="_Toc378666664"/>
      <w:r>
        <w:lastRenderedPageBreak/>
        <w:t>ASSIGN</w:t>
      </w:r>
      <w:bookmarkEnd w:id="381"/>
      <w:bookmarkEnd w:id="382"/>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A1ECC">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3" w:name="_Toc378666665"/>
      <w:r>
        <w:lastRenderedPageBreak/>
        <w:t>Activities</w:t>
      </w:r>
      <w:bookmarkEnd w:id="383"/>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4" w:name="_Toc378666666"/>
      <w:r>
        <w:lastRenderedPageBreak/>
        <w:t>ATTROE</w:t>
      </w:r>
      <w:bookmarkEnd w:id="384"/>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A1ECC">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5" w:name="_Toc378666667"/>
      <w:r>
        <w:lastRenderedPageBreak/>
        <w:t>BROADCAST</w:t>
      </w:r>
      <w:bookmarkEnd w:id="385"/>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6" w:name="_Toc378666668"/>
      <w:r>
        <w:lastRenderedPageBreak/>
        <w:t>CURSE</w:t>
      </w:r>
      <w:bookmarkEnd w:id="386"/>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A1ECC">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7" w:name="_Toc378666669"/>
      <w:r>
        <w:lastRenderedPageBreak/>
        <w:t>DEFROE</w:t>
      </w:r>
      <w:bookmarkEnd w:id="387"/>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88" w:name="_Toc378666670"/>
      <w:r>
        <w:lastRenderedPageBreak/>
        <w:t>DEMOB</w:t>
      </w:r>
      <w:bookmarkEnd w:id="388"/>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89" w:name="_Toc378666671"/>
      <w:r>
        <w:lastRenderedPageBreak/>
        <w:t>DEPLOY</w:t>
      </w:r>
      <w:bookmarkEnd w:id="389"/>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20"/>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90" w:name="_Ref315416842"/>
      <w:bookmarkStart w:id="391" w:name="_Toc378666672"/>
      <w:r>
        <w:lastRenderedPageBreak/>
        <w:t>DEPOSIT</w:t>
      </w:r>
      <w:bookmarkEnd w:id="391"/>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2" w:name="_Toc378666673"/>
      <w:r>
        <w:lastRenderedPageBreak/>
        <w:t>EXECUTIVE</w:t>
      </w:r>
      <w:bookmarkEnd w:id="390"/>
      <w:bookmarkEnd w:id="392"/>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3" w:name="_Ref364757595"/>
      <w:bookmarkStart w:id="394" w:name="_Toc378666674"/>
      <w:r>
        <w:lastRenderedPageBreak/>
        <w:t>FLOW</w:t>
      </w:r>
      <w:bookmarkEnd w:id="393"/>
      <w:bookmarkEnd w:id="394"/>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5" w:name="_Toc378666675"/>
      <w:r>
        <w:lastRenderedPageBreak/>
        <w:t>FUND</w:t>
      </w:r>
      <w:bookmarkEnd w:id="395"/>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6" w:name="_Toc378666676"/>
      <w:r>
        <w:lastRenderedPageBreak/>
        <w:t>FUNDENI</w:t>
      </w:r>
      <w:bookmarkEnd w:id="396"/>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A1ECC">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7" w:name="_Toc378666677"/>
      <w:r>
        <w:lastRenderedPageBreak/>
        <w:t>GRANT</w:t>
      </w:r>
      <w:bookmarkEnd w:id="397"/>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98" w:name="_Toc378666678"/>
      <w:r>
        <w:lastRenderedPageBreak/>
        <w:t>MOBILIZE</w:t>
      </w:r>
      <w:bookmarkEnd w:id="398"/>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A1ECC">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99" w:name="_Ref315417391"/>
      <w:bookmarkStart w:id="400" w:name="_Toc378666679"/>
      <w:r>
        <w:lastRenderedPageBreak/>
        <w:t>SPEND</w:t>
      </w:r>
      <w:bookmarkEnd w:id="400"/>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01" w:name="_Toc378666680"/>
      <w:r>
        <w:lastRenderedPageBreak/>
        <w:t>STANCE</w:t>
      </w:r>
      <w:bookmarkEnd w:id="401"/>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A1ECC">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2" w:name="_Toc378666681"/>
      <w:r>
        <w:lastRenderedPageBreak/>
        <w:t>SUPPORT</w:t>
      </w:r>
      <w:bookmarkEnd w:id="399"/>
      <w:bookmarkEnd w:id="402"/>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A1ECC">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3" w:name="_Ref313964436"/>
      <w:bookmarkStart w:id="404" w:name="_Toc378666682"/>
      <w:r>
        <w:lastRenderedPageBreak/>
        <w:t>WITHDRAW</w:t>
      </w:r>
      <w:bookmarkEnd w:id="404"/>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4"/>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proofErr w:type="gramStart"/>
      <w:r>
        <w:t>cash-reserve</w:t>
      </w:r>
      <w:proofErr w:type="gramEnd"/>
      <w:r>
        <w:t xml:space="p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5" w:name="_Ref364767264"/>
      <w:bookmarkStart w:id="406" w:name="_Toc378666683"/>
      <w:r>
        <w:lastRenderedPageBreak/>
        <w:t>Condition Types</w:t>
      </w:r>
      <w:bookmarkEnd w:id="403"/>
      <w:bookmarkEnd w:id="405"/>
      <w:bookmarkEnd w:id="406"/>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A1ECC">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7" w:name="_Toc378666684"/>
      <w:r>
        <w:lastRenderedPageBreak/>
        <w:t>AFTER</w:t>
      </w:r>
      <w:bookmarkEnd w:id="407"/>
    </w:p>
    <w:p w14:paraId="68F28B41" w14:textId="77777777"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08" w:name="_Toc378666685"/>
      <w:r>
        <w:lastRenderedPageBreak/>
        <w:t>AT</w:t>
      </w:r>
      <w:bookmarkEnd w:id="408"/>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09" w:name="_Toc378666686"/>
      <w:r>
        <w:lastRenderedPageBreak/>
        <w:t>BEFORE</w:t>
      </w:r>
      <w:bookmarkEnd w:id="409"/>
    </w:p>
    <w:p w14:paraId="424A0BEF" w14:textId="77777777"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10" w:name="_Toc378666687"/>
      <w:r>
        <w:lastRenderedPageBreak/>
        <w:t>CASH</w:t>
      </w:r>
      <w:bookmarkEnd w:id="410"/>
    </w:p>
    <w:p w14:paraId="3C13EDB9" w14:textId="77777777"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A1ECC">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11" w:name="_Toc378666688"/>
      <w:r>
        <w:lastRenderedPageBreak/>
        <w:t>CONTROL</w:t>
      </w:r>
      <w:bookmarkEnd w:id="411"/>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2" w:name="_Toc378666689"/>
      <w:r>
        <w:lastRenderedPageBreak/>
        <w:t>DURING</w:t>
      </w:r>
      <w:bookmarkEnd w:id="412"/>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3" w:name="_Toc378666690"/>
      <w:r>
        <w:lastRenderedPageBreak/>
        <w:t>EXPR</w:t>
      </w:r>
      <w:bookmarkEnd w:id="413"/>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A1ECC">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proofErr w:type="gramStart"/>
      <w:r>
        <w:t>will</w:t>
      </w:r>
      <w:proofErr w:type="gramEnd"/>
      <w:r>
        <w:t xml:space="preserve">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4" w:name="_Toc378666691"/>
      <w:r>
        <w:lastRenderedPageBreak/>
        <w:t>INFLUENCE</w:t>
      </w:r>
      <w:bookmarkEnd w:id="414"/>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5" w:name="_Toc378666692"/>
      <w:r>
        <w:lastRenderedPageBreak/>
        <w:t>MET</w:t>
      </w:r>
      <w:bookmarkEnd w:id="415"/>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6" w:name="_Toc378666693"/>
      <w:r>
        <w:lastRenderedPageBreak/>
        <w:t>MOOD</w:t>
      </w:r>
      <w:bookmarkEnd w:id="416"/>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7" w:name="_Toc378666694"/>
      <w:r>
        <w:lastRenderedPageBreak/>
        <w:t>NBCOOP</w:t>
      </w:r>
      <w:bookmarkEnd w:id="417"/>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A1ECC">
        <w:t>10.1</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18" w:name="_Toc378666695"/>
      <w:r>
        <w:lastRenderedPageBreak/>
        <w:t>NBMOOD</w:t>
      </w:r>
      <w:bookmarkEnd w:id="418"/>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19" w:name="_Toc378666696"/>
      <w:r w:rsidRPr="00FD1987">
        <w:lastRenderedPageBreak/>
        <w:t>TROOPS</w:t>
      </w:r>
      <w:bookmarkEnd w:id="419"/>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20" w:name="_Toc378666697"/>
      <w:r>
        <w:lastRenderedPageBreak/>
        <w:t>UNMET</w:t>
      </w:r>
      <w:bookmarkEnd w:id="420"/>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21" w:name="_Ref338162417"/>
      <w:bookmarkStart w:id="422" w:name="_Ref315416944"/>
      <w:bookmarkStart w:id="423" w:name="_Toc378666698"/>
      <w:r>
        <w:lastRenderedPageBreak/>
        <w:t>Payload Types</w:t>
      </w:r>
      <w:bookmarkEnd w:id="421"/>
      <w:bookmarkEnd w:id="423"/>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w:t>
      </w:r>
      <w:proofErr w:type="gramStart"/>
      <w:r w:rsidR="001A0FA0">
        <w:t>and</w:t>
      </w:r>
      <w:proofErr w:type="gramEnd"/>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4" w:name="_Toc378666699"/>
      <w:r>
        <w:lastRenderedPageBreak/>
        <w:t>COOP</w:t>
      </w:r>
      <w:bookmarkEnd w:id="424"/>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5" w:name="_Toc378666700"/>
      <w:r>
        <w:lastRenderedPageBreak/>
        <w:t>HREL</w:t>
      </w:r>
      <w:bookmarkEnd w:id="425"/>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6" w:name="_Toc378666701"/>
      <w:r>
        <w:lastRenderedPageBreak/>
        <w:t>SAT</w:t>
      </w:r>
      <w:bookmarkEnd w:id="426"/>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7" w:name="_Toc378666702"/>
      <w:r>
        <w:lastRenderedPageBreak/>
        <w:t>VREL</w:t>
      </w:r>
      <w:bookmarkEnd w:id="427"/>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28" w:name="_Toc378666703"/>
      <w:r>
        <w:lastRenderedPageBreak/>
        <w:t>Simulation Orders</w:t>
      </w:r>
      <w:bookmarkEnd w:id="422"/>
      <w:bookmarkEnd w:id="428"/>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29" w:name="_Toc378666704"/>
      <w:r>
        <w:lastRenderedPageBreak/>
        <w:t>Glossary</w:t>
      </w:r>
      <w:bookmarkEnd w:id="429"/>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proofErr w:type="gramStart"/>
      <w:r w:rsidRPr="00A443E5">
        <w:t>activity</w:t>
      </w:r>
      <w:proofErr w:type="gramEnd"/>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proofErr w:type="gramStart"/>
      <w:r>
        <w:t>actor</w:t>
      </w:r>
      <w:proofErr w:type="gramEnd"/>
    </w:p>
    <w:p w14:paraId="5AD16B60" w14:textId="77777777"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proofErr w:type="gramStart"/>
      <w:r w:rsidRPr="008334B3">
        <w:t>affinity</w:t>
      </w:r>
      <w:proofErr w:type="gramEnd"/>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proofErr w:type="gramStart"/>
      <w:r w:rsidRPr="008334B3">
        <w:t>attitude</w:t>
      </w:r>
      <w:proofErr w:type="gramEnd"/>
    </w:p>
    <w:p w14:paraId="5D674E7B" w14:textId="77777777"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proofErr w:type="gramStart"/>
      <w:r w:rsidRPr="008334B3">
        <w:lastRenderedPageBreak/>
        <w:t>belief</w:t>
      </w:r>
      <w:proofErr w:type="gramEnd"/>
      <w:r w:rsidRPr="008334B3">
        <w:t xml:space="preserve">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proofErr w:type="gramStart"/>
      <w:r w:rsidRPr="004461C4">
        <w:t>bgerror</w:t>
      </w:r>
      <w:proofErr w:type="gramEnd"/>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proofErr w:type="gramStart"/>
      <w:r w:rsidRPr="00A93EB5">
        <w:t>calibration</w:t>
      </w:r>
      <w:proofErr w:type="gramEnd"/>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proofErr w:type="gramStart"/>
      <w:r w:rsidRPr="00A93EB5">
        <w:t>capacity</w:t>
      </w:r>
      <w:proofErr w:type="gramEnd"/>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proofErr w:type="gramStart"/>
      <w:r w:rsidRPr="00B8554E">
        <w:t>cause</w:t>
      </w:r>
      <w:proofErr w:type="gramEnd"/>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proofErr w:type="gramStart"/>
      <w:r>
        <w:t>civilian</w:t>
      </w:r>
      <w:proofErr w:type="gramEnd"/>
      <w:r>
        <w:t xml:space="preserve"> group</w:t>
      </w:r>
    </w:p>
    <w:p w14:paraId="24DB2ABF" w14:textId="77777777"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w:t>
      </w:r>
      <w:proofErr w:type="gramStart"/>
      <w:r>
        <w:t>and</w:t>
      </w:r>
      <w:proofErr w:type="gramEnd"/>
      <w:r>
        <w:t xml:space="preserve">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proofErr w:type="gramStart"/>
      <w:r>
        <w:t>command</w:t>
      </w:r>
      <w:proofErr w:type="gramEnd"/>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proofErr w:type="gramStart"/>
      <w:r>
        <w:t>communications</w:t>
      </w:r>
      <w:proofErr w:type="gramEnd"/>
      <w:r>
        <w:t xml:space="preserve">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proofErr w:type="gramStart"/>
      <w:r w:rsidRPr="00B8554E">
        <w:t>concern</w:t>
      </w:r>
      <w:proofErr w:type="gramEnd"/>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proofErr w:type="gramStart"/>
      <w:r>
        <w:t>condition</w:t>
      </w:r>
      <w:proofErr w:type="gramEnd"/>
    </w:p>
    <w:p w14:paraId="429D9D5B" w14:textId="77777777"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proofErr w:type="gramStart"/>
      <w:r w:rsidRPr="00503C3A">
        <w:t>consumer</w:t>
      </w:r>
      <w:proofErr w:type="gramEnd"/>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proofErr w:type="gramStart"/>
      <w:r>
        <w:t>control</w:t>
      </w:r>
      <w:proofErr w:type="gramEnd"/>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proofErr w:type="gramStart"/>
      <w:r w:rsidRPr="00886C25">
        <w:t>cooperation</w:t>
      </w:r>
      <w:proofErr w:type="gramEnd"/>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proofErr w:type="gramStart"/>
      <w:r w:rsidRPr="00AF7AF6">
        <w:t>coverage</w:t>
      </w:r>
      <w:proofErr w:type="gramEnd"/>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proofErr w:type="gramStart"/>
      <w:r>
        <w:t>debugging</w:t>
      </w:r>
      <w:proofErr w:type="gramEnd"/>
      <w:r>
        <w:t xml:space="preserve">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proofErr w:type="gramStart"/>
      <w:r w:rsidRPr="00FE4E38">
        <w:t>demobilize</w:t>
      </w:r>
      <w:proofErr w:type="gramEnd"/>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proofErr w:type="gramStart"/>
      <w:r w:rsidRPr="00AF7AF6">
        <w:t>demographic</w:t>
      </w:r>
      <w:proofErr w:type="gramEnd"/>
      <w:r w:rsidRPr="00AF7AF6">
        <w:t xml:space="preserve">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proofErr w:type="gramStart"/>
      <w:r>
        <w:t>demsit</w:t>
      </w:r>
      <w:proofErr w:type="gramEnd"/>
    </w:p>
    <w:p w14:paraId="09458D6D" w14:textId="77777777" w:rsidR="00353B9A" w:rsidRDefault="00353B9A" w:rsidP="00353B9A">
      <w:pPr>
        <w:pStyle w:val="termdef"/>
      </w:pPr>
      <w:proofErr w:type="gramStart"/>
      <w:r>
        <w:t xml:space="preserve">A </w:t>
      </w:r>
      <w:r w:rsidRPr="00B8735B">
        <w:rPr>
          <w:i/>
        </w:rPr>
        <w:t>demographic situation</w:t>
      </w:r>
      <w:r>
        <w:t>.</w:t>
      </w:r>
      <w:proofErr w:type="gramEnd"/>
    </w:p>
    <w:p w14:paraId="4C4F54BB" w14:textId="77777777" w:rsidR="008B6F20" w:rsidRDefault="008B6F20" w:rsidP="00AF7AF6">
      <w:pPr>
        <w:ind w:left="360"/>
      </w:pPr>
    </w:p>
    <w:p w14:paraId="1A726460" w14:textId="77777777" w:rsidR="00857C95" w:rsidRPr="00857C95" w:rsidRDefault="00857C95" w:rsidP="00857C95">
      <w:pPr>
        <w:pStyle w:val="term"/>
      </w:pPr>
      <w:proofErr w:type="gramStart"/>
      <w:r w:rsidRPr="00857C95">
        <w:rPr>
          <w:bCs/>
        </w:rPr>
        <w:t>deployment</w:t>
      </w:r>
      <w:proofErr w:type="gramEnd"/>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proofErr w:type="gramStart"/>
      <w:r w:rsidRPr="008B6F20">
        <w:t>driver</w:t>
      </w:r>
      <w:proofErr w:type="gramEnd"/>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proofErr w:type="gramStart"/>
      <w:r w:rsidRPr="005031DF">
        <w:lastRenderedPageBreak/>
        <w:t>emphasis</w:t>
      </w:r>
      <w:proofErr w:type="gramEnd"/>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proofErr w:type="gramStart"/>
      <w:r>
        <w:t>ensit</w:t>
      </w:r>
      <w:proofErr w:type="gramEnd"/>
    </w:p>
    <w:p w14:paraId="3B295AE1" w14:textId="77777777" w:rsidR="00B8735B" w:rsidRDefault="00B8735B" w:rsidP="00B8735B">
      <w:pPr>
        <w:pStyle w:val="termdef"/>
      </w:pPr>
      <w:proofErr w:type="gramStart"/>
      <w:r>
        <w:t xml:space="preserve">An </w:t>
      </w:r>
      <w:r>
        <w:rPr>
          <w:i/>
        </w:rPr>
        <w:t>environmental situation</w:t>
      </w:r>
      <w:r>
        <w:t>.</w:t>
      </w:r>
      <w:proofErr w:type="gramEnd"/>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proofErr w:type="gramStart"/>
      <w:r w:rsidRPr="005031DF">
        <w:t>environmental</w:t>
      </w:r>
      <w:proofErr w:type="gramEnd"/>
      <w:r w:rsidRPr="005031DF">
        <w:t xml:space="preserve">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proofErr w:type="gramStart"/>
      <w:r>
        <w:t>entity</w:t>
      </w:r>
      <w:proofErr w:type="gramEnd"/>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proofErr w:type="gramStart"/>
      <w:r>
        <w:t>event</w:t>
      </w:r>
      <w:proofErr w:type="gramEnd"/>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proofErr w:type="gramStart"/>
      <w:r w:rsidRPr="005031DF">
        <w:lastRenderedPageBreak/>
        <w:t>executive</w:t>
      </w:r>
      <w:proofErr w:type="gramEnd"/>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proofErr w:type="gramStart"/>
      <w:r>
        <w:t>executive</w:t>
      </w:r>
      <w:proofErr w:type="gramEnd"/>
      <w:r>
        <w:t xml:space="preserve"> script</w:t>
      </w:r>
    </w:p>
    <w:p w14:paraId="6F8F78AA" w14:textId="7777777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6E151747" w14:textId="77777777" w:rsidR="00741F60" w:rsidRDefault="00741F60" w:rsidP="00B8735B">
      <w:pPr>
        <w:pStyle w:val="termdef"/>
      </w:pPr>
    </w:p>
    <w:p w14:paraId="3A2AF302" w14:textId="77777777" w:rsidR="00741F60" w:rsidRDefault="00741F60" w:rsidP="00741F60">
      <w:pPr>
        <w:pStyle w:val="term"/>
      </w:pPr>
      <w:proofErr w:type="gramStart"/>
      <w:r>
        <w:t>force</w:t>
      </w:r>
      <w:proofErr w:type="gramEnd"/>
      <w:r>
        <w:t xml:space="preserve"> group</w:t>
      </w:r>
    </w:p>
    <w:p w14:paraId="1CB96314" w14:textId="77777777"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w:t>
      </w:r>
      <w:proofErr w:type="gramStart"/>
      <w:r>
        <w:t>and</w:t>
      </w:r>
      <w:proofErr w:type="gramEnd"/>
      <w:r>
        <w:t xml:space="preserve">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proofErr w:type="gramStart"/>
      <w:r>
        <w:t>goal</w:t>
      </w:r>
      <w:proofErr w:type="gramEnd"/>
    </w:p>
    <w:p w14:paraId="102CCB0C"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proofErr w:type="gramStart"/>
      <w:r>
        <w:t>group</w:t>
      </w:r>
      <w:proofErr w:type="gramEnd"/>
    </w:p>
    <w:p w14:paraId="4BF075C8" w14:textId="77777777"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proofErr w:type="gramStart"/>
      <w:r>
        <w:t>horizontal</w:t>
      </w:r>
      <w:proofErr w:type="gramEnd"/>
      <w:r>
        <w:t xml:space="preserve">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proofErr w:type="gramStart"/>
      <w:r w:rsidRPr="00A24F84">
        <w:t>influence</w:t>
      </w:r>
      <w:proofErr w:type="gramEnd"/>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proofErr w:type="gramStart"/>
      <w:r>
        <w:lastRenderedPageBreak/>
        <w:t>information</w:t>
      </w:r>
      <w:proofErr w:type="gramEnd"/>
      <w:r>
        <w:t xml:space="preserve">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proofErr w:type="gramStart"/>
      <w:r>
        <w:t>input</w:t>
      </w:r>
      <w:proofErr w:type="gramEnd"/>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proofErr w:type="gramStart"/>
      <w:r>
        <w:t>labor</w:t>
      </w:r>
      <w:proofErr w:type="gramEnd"/>
      <w:r>
        <w:t xml:space="preserve"> force</w:t>
      </w:r>
    </w:p>
    <w:p w14:paraId="28FC411A"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proofErr w:type="gramStart"/>
      <w:r w:rsidRPr="005A0C5C">
        <w:t>local</w:t>
      </w:r>
      <w:proofErr w:type="gramEnd"/>
      <w:r w:rsidRPr="005A0C5C">
        <w:t xml:space="preserve">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proofErr w:type="gramStart"/>
      <w:r>
        <w:t>lock</w:t>
      </w:r>
      <w:proofErr w:type="gramEnd"/>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14:paraId="61C34AA2" w14:textId="77777777" w:rsidR="00A443E5" w:rsidRDefault="00A443E5" w:rsidP="000815F6">
      <w:pPr>
        <w:pStyle w:val="ListParagraph"/>
        <w:numPr>
          <w:ilvl w:val="0"/>
          <w:numId w:val="49"/>
        </w:numPr>
      </w:pPr>
      <w:proofErr w:type="gramStart"/>
      <w:r w:rsidRPr="003E06B9">
        <w:rPr>
          <w:b/>
          <w:bCs/>
        </w:rPr>
        <w:t>normal</w:t>
      </w:r>
      <w:proofErr w:type="gramEnd"/>
      <w:r>
        <w:t>: Normal informational message.</w:t>
      </w:r>
    </w:p>
    <w:p w14:paraId="1C130EAE" w14:textId="77777777" w:rsidR="00A443E5" w:rsidRDefault="00A443E5" w:rsidP="000815F6">
      <w:pPr>
        <w:pStyle w:val="ListParagraph"/>
        <w:numPr>
          <w:ilvl w:val="0"/>
          <w:numId w:val="49"/>
        </w:numPr>
      </w:pPr>
      <w:proofErr w:type="gramStart"/>
      <w:r w:rsidRPr="003E06B9">
        <w:rPr>
          <w:b/>
          <w:bCs/>
        </w:rPr>
        <w:t>detail</w:t>
      </w:r>
      <w:proofErr w:type="gramEnd"/>
      <w:r>
        <w:t>: Detailed informational message.</w:t>
      </w:r>
    </w:p>
    <w:p w14:paraId="2226FD48" w14:textId="77777777"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proofErr w:type="gramStart"/>
      <w:r w:rsidRPr="003E06B9">
        <w:t>magic</w:t>
      </w:r>
      <w:proofErr w:type="gramEnd"/>
      <w:r w:rsidRPr="003E06B9">
        <w:t xml:space="preserve">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proofErr w:type="gramStart"/>
      <w:r>
        <w:t>map</w:t>
      </w:r>
      <w:proofErr w:type="gramEnd"/>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proofErr w:type="gramStart"/>
      <w:r w:rsidRPr="003E06B9">
        <w:t>map</w:t>
      </w:r>
      <w:proofErr w:type="gramEnd"/>
      <w:r w:rsidRPr="003E06B9">
        <w:t xml:space="preserve">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proofErr w:type="gramStart"/>
      <w:r>
        <w:t>mobilized</w:t>
      </w:r>
      <w:proofErr w:type="gramEnd"/>
      <w:r>
        <w:t xml:space="preserve">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proofErr w:type="gramStart"/>
      <w:r>
        <w:t>model</w:t>
      </w:r>
      <w:proofErr w:type="gramEnd"/>
      <w:r>
        <w:t xml:space="preserve"> parameter</w:t>
      </w:r>
    </w:p>
    <w:p w14:paraId="5CF45EA8" w14:textId="77777777"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proofErr w:type="gramStart"/>
      <w:r w:rsidRPr="00A31F3F">
        <w:t>mood</w:t>
      </w:r>
      <w:proofErr w:type="gramEnd"/>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proofErr w:type="gramStart"/>
      <w:r>
        <w:t>neighborhood</w:t>
      </w:r>
      <w:proofErr w:type="gramEnd"/>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proofErr w:type="gramStart"/>
      <w:r w:rsidRPr="00A31F3F">
        <w:t>order</w:t>
      </w:r>
      <w:proofErr w:type="gramEnd"/>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proofErr w:type="gramStart"/>
      <w:r>
        <w:t>organization</w:t>
      </w:r>
      <w:proofErr w:type="gramEnd"/>
      <w:r>
        <w:t xml:space="preserve"> group</w:t>
      </w:r>
    </w:p>
    <w:p w14:paraId="57A7A26F" w14:textId="77777777"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proofErr w:type="gramStart"/>
      <w:r>
        <w:t>parameter</w:t>
      </w:r>
      <w:proofErr w:type="gramEnd"/>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proofErr w:type="gramStart"/>
      <w:r>
        <w:t>payload</w:t>
      </w:r>
      <w:proofErr w:type="gramEnd"/>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proofErr w:type="gramStart"/>
      <w:r>
        <w:t>personnel</w:t>
      </w:r>
      <w:proofErr w:type="gramEnd"/>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proofErr w:type="gramStart"/>
      <w:r w:rsidRPr="005211A3">
        <w:t>playbox</w:t>
      </w:r>
      <w:proofErr w:type="gramEnd"/>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proofErr w:type="gramStart"/>
      <w:r w:rsidRPr="005211A3">
        <w:lastRenderedPageBreak/>
        <w:t>position</w:t>
      </w:r>
      <w:proofErr w:type="gramEnd"/>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proofErr w:type="gramStart"/>
      <w:r w:rsidRPr="005211A3">
        <w:t>proximity</w:t>
      </w:r>
      <w:proofErr w:type="gramEnd"/>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proofErr w:type="gramStart"/>
      <w:r w:rsidRPr="005211A3">
        <w:rPr>
          <w:b/>
        </w:rPr>
        <w:lastRenderedPageBreak/>
        <w:t>relationship</w:t>
      </w:r>
      <w:proofErr w:type="gramEnd"/>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proofErr w:type="gramStart"/>
      <w:r>
        <w:t>rule</w:t>
      </w:r>
      <w:proofErr w:type="gramEnd"/>
    </w:p>
    <w:p w14:paraId="1E6A0094"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proofErr w:type="gramStart"/>
      <w:r>
        <w:t>rule</w:t>
      </w:r>
      <w:proofErr w:type="gramEnd"/>
      <w:r>
        <w:t xml:space="preserve"> set</w:t>
      </w:r>
    </w:p>
    <w:p w14:paraId="1B3F84F0"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proofErr w:type="gramStart"/>
      <w:r w:rsidRPr="007F58B5">
        <w:rPr>
          <w:b/>
        </w:rPr>
        <w:t>saliency</w:t>
      </w:r>
      <w:proofErr w:type="gramEnd"/>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proofErr w:type="gramStart"/>
      <w:r w:rsidRPr="007F58B5">
        <w:rPr>
          <w:b/>
        </w:rPr>
        <w:t>satisfaction</w:t>
      </w:r>
      <w:proofErr w:type="gramEnd"/>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proofErr w:type="gramStart"/>
      <w:r>
        <w:t>scenario</w:t>
      </w:r>
      <w:proofErr w:type="gramEnd"/>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proofErr w:type="gramStart"/>
      <w:r w:rsidRPr="00784C80">
        <w:rPr>
          <w:b/>
        </w:rPr>
        <w:t>sector</w:t>
      </w:r>
      <w:proofErr w:type="gramEnd"/>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proofErr w:type="gramStart"/>
      <w:r w:rsidRPr="00F90B4A">
        <w:rPr>
          <w:b/>
        </w:rPr>
        <w:t>security</w:t>
      </w:r>
      <w:proofErr w:type="gramEnd"/>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proofErr w:type="gramStart"/>
      <w:r>
        <w:lastRenderedPageBreak/>
        <w:t>semantic</w:t>
      </w:r>
      <w:proofErr w:type="gramEnd"/>
      <w:r>
        <w:t xml:space="preserve">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proofErr w:type="gramStart"/>
      <w:r>
        <w:t>service</w:t>
      </w:r>
      <w:proofErr w:type="gramEnd"/>
      <w:r>
        <w:t xml:space="preserve"> situation</w:t>
      </w:r>
    </w:p>
    <w:p w14:paraId="7E93371E" w14:textId="77777777"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proofErr w:type="gramStart"/>
      <w:r>
        <w:t>situation</w:t>
      </w:r>
      <w:proofErr w:type="gramEnd"/>
    </w:p>
    <w:p w14:paraId="169A5E89" w14:textId="77777777"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14:paraId="3B2971E1" w14:textId="77777777" w:rsidR="00840529" w:rsidRDefault="00840529" w:rsidP="00477100">
      <w:pPr>
        <w:pStyle w:val="termdef"/>
      </w:pPr>
    </w:p>
    <w:p w14:paraId="4002A2D9" w14:textId="77777777" w:rsidR="00A443E5" w:rsidRPr="007D67D4" w:rsidRDefault="00A443E5" w:rsidP="007D67D4">
      <w:pPr>
        <w:rPr>
          <w:b/>
        </w:rPr>
      </w:pPr>
      <w:proofErr w:type="gramStart"/>
      <w:r w:rsidRPr="007D67D4">
        <w:rPr>
          <w:b/>
        </w:rPr>
        <w:t>snapshot</w:t>
      </w:r>
      <w:proofErr w:type="gramEnd"/>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proofErr w:type="gramStart"/>
      <w:r>
        <w:t>soft</w:t>
      </w:r>
      <w:proofErr w:type="gramEnd"/>
      <w:r>
        <w:t xml:space="preserve"> factors</w:t>
      </w:r>
    </w:p>
    <w:p w14:paraId="6695458F" w14:textId="77777777" w:rsidR="00C670F7" w:rsidRDefault="00C670F7" w:rsidP="00C670F7">
      <w:pPr>
        <w:pStyle w:val="termdef"/>
      </w:pPr>
      <w:proofErr w:type="gramStart"/>
      <w:r>
        <w:t xml:space="preserve">The four </w:t>
      </w:r>
      <w:r>
        <w:rPr>
          <w:i/>
        </w:rPr>
        <w:t>concerns</w:t>
      </w:r>
      <w:r>
        <w:t>.</w:t>
      </w:r>
      <w:proofErr w:type="gramEnd"/>
    </w:p>
    <w:p w14:paraId="079A59B2" w14:textId="77777777" w:rsidR="00C670F7" w:rsidRDefault="00C670F7" w:rsidP="00C670F7">
      <w:pPr>
        <w:pStyle w:val="termdef"/>
      </w:pPr>
    </w:p>
    <w:p w14:paraId="476FA481" w14:textId="77777777" w:rsidR="008D7DA5" w:rsidRDefault="008D7DA5" w:rsidP="008D7DA5">
      <w:pPr>
        <w:pStyle w:val="term"/>
      </w:pPr>
      <w:proofErr w:type="gramStart"/>
      <w:r>
        <w:t>stance</w:t>
      </w:r>
      <w:proofErr w:type="gramEnd"/>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proofErr w:type="gramStart"/>
      <w:r w:rsidRPr="007D67D4">
        <w:rPr>
          <w:b/>
        </w:rPr>
        <w:t>state</w:t>
      </w:r>
      <w:proofErr w:type="gramEnd"/>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proofErr w:type="gramStart"/>
      <w:r w:rsidRPr="00AA291A">
        <w:t>strategy</w:t>
      </w:r>
      <w:proofErr w:type="gramEnd"/>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proofErr w:type="gramStart"/>
      <w:r w:rsidRPr="00343216">
        <w:t>support</w:t>
      </w:r>
      <w:proofErr w:type="gramEnd"/>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14:paraId="6D2DF831" w14:textId="77777777" w:rsidR="005D7811" w:rsidRDefault="005D7811" w:rsidP="00343216">
      <w:pPr>
        <w:ind w:left="360"/>
      </w:pPr>
    </w:p>
    <w:p w14:paraId="17976A50" w14:textId="77777777" w:rsidR="005D7811" w:rsidRDefault="005D7811" w:rsidP="005D7811">
      <w:pPr>
        <w:pStyle w:val="term"/>
      </w:pPr>
      <w:proofErr w:type="gramStart"/>
      <w:r>
        <w:lastRenderedPageBreak/>
        <w:t>tactic</w:t>
      </w:r>
      <w:proofErr w:type="gramEnd"/>
    </w:p>
    <w:p w14:paraId="26D631F1" w14:textId="77777777"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proofErr w:type="gramStart"/>
      <w:r w:rsidRPr="00343216">
        <w:t>tick</w:t>
      </w:r>
      <w:proofErr w:type="gramEnd"/>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proofErr w:type="gramStart"/>
      <w:r w:rsidRPr="00343216">
        <w:t>time</w:t>
      </w:r>
      <w:proofErr w:type="gramEnd"/>
      <w:r w:rsidRPr="00343216">
        <w:t xml:space="preserv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proofErr w:type="gramStart"/>
      <w:r>
        <w:rPr>
          <w:b/>
          <w:bCs/>
          <w:i/>
        </w:rPr>
        <w:t>weekString</w:t>
      </w:r>
      <w:proofErr w:type="gramEnd"/>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proofErr w:type="gramStart"/>
      <w:r w:rsidRPr="00226219">
        <w:rPr>
          <w:b/>
        </w:rPr>
        <w:t>tock</w:t>
      </w:r>
      <w:proofErr w:type="gramEnd"/>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proofErr w:type="gramStart"/>
      <w:r w:rsidRPr="00226219">
        <w:lastRenderedPageBreak/>
        <w:t>topic</w:t>
      </w:r>
      <w:proofErr w:type="gramEnd"/>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proofErr w:type="gramStart"/>
      <w:r w:rsidRPr="00226219">
        <w:rPr>
          <w:b/>
        </w:rPr>
        <w:t>unit</w:t>
      </w:r>
      <w:proofErr w:type="gramEnd"/>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proofErr w:type="gramStart"/>
      <w:r>
        <w:t>unlock</w:t>
      </w:r>
      <w:proofErr w:type="gramEnd"/>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proofErr w:type="gramStart"/>
      <w:r w:rsidRPr="00226219">
        <w:t>urbanization</w:t>
      </w:r>
      <w:proofErr w:type="gramEnd"/>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proofErr w:type="gramStart"/>
      <w:r>
        <w:t>vertical</w:t>
      </w:r>
      <w:proofErr w:type="gramEnd"/>
      <w:r>
        <w:t xml:space="preserve">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proofErr w:type="gramStart"/>
      <w:r w:rsidRPr="00226219">
        <w:rPr>
          <w:b/>
        </w:rPr>
        <w:t>volatility</w:t>
      </w:r>
      <w:proofErr w:type="gramEnd"/>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proofErr w:type="gramStart"/>
      <w:r>
        <w:t>week</w:t>
      </w:r>
      <w:proofErr w:type="gramEnd"/>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proofErr w:type="gramStart"/>
      <w:r w:rsidRPr="00226219">
        <w:rPr>
          <w:b/>
        </w:rPr>
        <w:t>worker</w:t>
      </w:r>
      <w:proofErr w:type="gramEnd"/>
    </w:p>
    <w:p w14:paraId="319C34F5" w14:textId="77777777"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30" w:name="_Toc378666705"/>
      <w:r>
        <w:lastRenderedPageBreak/>
        <w:t>Acronyms</w:t>
      </w:r>
      <w:bookmarkEnd w:id="430"/>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14:paraId="2314A98E" w14:textId="77777777"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31" w:name="_Ref314039159"/>
      <w:bookmarkStart w:id="432" w:name="_Toc378666706"/>
      <w:r>
        <w:lastRenderedPageBreak/>
        <w:t>Scenario Checklist</w:t>
      </w:r>
      <w:bookmarkEnd w:id="431"/>
      <w:bookmarkEnd w:id="432"/>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565190" w14:textId="77777777" w:rsidR="00F64772" w:rsidRDefault="00F64772">
      <w:r>
        <w:separator/>
      </w:r>
    </w:p>
    <w:p w14:paraId="4283C0B4" w14:textId="77777777" w:rsidR="00F64772" w:rsidRDefault="00F64772"/>
    <w:p w14:paraId="5384867E" w14:textId="77777777" w:rsidR="00F64772" w:rsidRDefault="00F64772" w:rsidP="00D7666B"/>
  </w:endnote>
  <w:endnote w:type="continuationSeparator" w:id="0">
    <w:p w14:paraId="0EE163CA" w14:textId="77777777" w:rsidR="00F64772" w:rsidRDefault="00F64772">
      <w:r>
        <w:continuationSeparator/>
      </w:r>
    </w:p>
    <w:p w14:paraId="77BDF147" w14:textId="77777777" w:rsidR="00F64772" w:rsidRDefault="00F64772"/>
    <w:p w14:paraId="4CDE3A23" w14:textId="77777777" w:rsidR="00F64772" w:rsidRDefault="00F64772"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6A1146" w:rsidRDefault="006A1146"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8A1ECC">
      <w:rPr>
        <w:rStyle w:val="PageNumber"/>
        <w:noProof/>
      </w:rPr>
      <w:t>10</w:t>
    </w:r>
    <w:r>
      <w:rPr>
        <w:rStyle w:val="PageNumber"/>
      </w:rPr>
      <w:fldChar w:fldCharType="end"/>
    </w:r>
  </w:p>
  <w:p w14:paraId="67078300" w14:textId="77777777" w:rsidR="006A1146" w:rsidRDefault="006A1146"/>
  <w:p w14:paraId="2639933C" w14:textId="77777777" w:rsidR="006A1146" w:rsidRDefault="006A1146"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12C2E9" w14:textId="77777777" w:rsidR="00F64772" w:rsidRDefault="00F64772">
      <w:r>
        <w:separator/>
      </w:r>
    </w:p>
    <w:p w14:paraId="09CC380B" w14:textId="77777777" w:rsidR="00F64772" w:rsidRDefault="00F64772"/>
    <w:p w14:paraId="7A8EB7D6" w14:textId="77777777" w:rsidR="00F64772" w:rsidRDefault="00F64772" w:rsidP="00D7666B"/>
  </w:footnote>
  <w:footnote w:type="continuationSeparator" w:id="0">
    <w:p w14:paraId="4C8C62A9" w14:textId="77777777" w:rsidR="00F64772" w:rsidRDefault="00F64772">
      <w:r>
        <w:continuationSeparator/>
      </w:r>
    </w:p>
    <w:p w14:paraId="40B1BC12" w14:textId="77777777" w:rsidR="00F64772" w:rsidRDefault="00F64772"/>
    <w:p w14:paraId="7D88CDBC" w14:textId="77777777" w:rsidR="00F64772" w:rsidRDefault="00F64772" w:rsidP="00D7666B"/>
  </w:footnote>
  <w:footnote w:id="1">
    <w:p w14:paraId="747D34DE" w14:textId="77777777" w:rsidR="006A1146" w:rsidRDefault="006A1146">
      <w:pPr>
        <w:pStyle w:val="FootnoteText"/>
      </w:pPr>
      <w:r>
        <w:rPr>
          <w:rStyle w:val="FootnoteReference"/>
        </w:rPr>
        <w:footnoteRef/>
      </w:r>
      <w:r>
        <w:t xml:space="preserve"> </w:t>
      </w:r>
      <w:proofErr w:type="gramStart"/>
      <w:r>
        <w:t>Politics, Military, Economics, Social, Infrastructure, Information, plus Physical Environment and Time.</w:t>
      </w:r>
      <w:proofErr w:type="gramEnd"/>
    </w:p>
  </w:footnote>
  <w:footnote w:id="2">
    <w:p w14:paraId="02621599" w14:textId="77777777" w:rsidR="006A1146" w:rsidRDefault="006A11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3">
    <w:p w14:paraId="07E34642" w14:textId="77777777" w:rsidR="006A1146" w:rsidRPr="0033439A" w:rsidRDefault="006A1146">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4">
    <w:p w14:paraId="350B03E2" w14:textId="77777777" w:rsidR="006A1146" w:rsidRDefault="006A1146">
      <w:pPr>
        <w:pStyle w:val="FootnoteText"/>
      </w:pPr>
      <w:r>
        <w:rPr>
          <w:rStyle w:val="FootnoteReference"/>
        </w:rPr>
        <w:footnoteRef/>
      </w:r>
      <w:r>
        <w:t xml:space="preserve"> For the purposes of this section, both mere presence and assigned activities count as activities.</w:t>
      </w:r>
    </w:p>
  </w:footnote>
  <w:footnote w:id="5">
    <w:p w14:paraId="02A0BE87" w14:textId="77777777" w:rsidR="006A1146" w:rsidRDefault="006A1146">
      <w:pPr>
        <w:pStyle w:val="FootnoteText"/>
      </w:pPr>
      <w:r>
        <w:rPr>
          <w:rStyle w:val="FootnoteReference"/>
        </w:rPr>
        <w:footnoteRef/>
      </w:r>
      <w:r>
        <w:t xml:space="preserve"> Services which do require infrastructure are equally important, and will be modeled in a future version of Athena.</w:t>
      </w:r>
    </w:p>
  </w:footnote>
  <w:footnote w:id="6">
    <w:p w14:paraId="4EA2D65C" w14:textId="49237A06" w:rsidR="006A1146" w:rsidRDefault="006A1146" w:rsidP="005830E1">
      <w:pPr>
        <w:pStyle w:val="FootnoteText"/>
      </w:pPr>
      <w:r>
        <w:rPr>
          <w:rStyle w:val="FootnoteReference"/>
        </w:rPr>
        <w:footnoteRef/>
      </w:r>
      <w:r>
        <w:t xml:space="preserve"> The analyst prioritizes the blocks when the strategy is created.</w:t>
      </w:r>
    </w:p>
  </w:footnote>
  <w:footnote w:id="7">
    <w:p w14:paraId="40691F87" w14:textId="77777777" w:rsidR="00BC207D" w:rsidRDefault="00BC207D"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8">
    <w:p w14:paraId="5806763D" w14:textId="77777777" w:rsidR="006A1146" w:rsidRDefault="006A1146" w:rsidP="005830E1">
      <w:pPr>
        <w:pStyle w:val="FootnoteText"/>
      </w:pPr>
      <w:r>
        <w:rPr>
          <w:rStyle w:val="FootnoteReference"/>
        </w:rPr>
        <w:footnoteRef/>
      </w:r>
      <w:r>
        <w:t xml:space="preserve"> We use a Z-curve to convert the base security level, -100 to +100, into a multiplier ranging from 0.0 to (usually) 1.0.</w:t>
      </w:r>
    </w:p>
  </w:footnote>
  <w:footnote w:id="9">
    <w:p w14:paraId="7567FB8C" w14:textId="03DB2C4C" w:rsidR="006A1146" w:rsidRDefault="006A11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0">
    <w:p w14:paraId="0EC0CB9E" w14:textId="77777777" w:rsidR="005D5C7D" w:rsidRDefault="005D5C7D"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11">
    <w:p w14:paraId="09695C38" w14:textId="1A91A5A0" w:rsidR="00AD4995" w:rsidRDefault="00AD4995" w:rsidP="00AD4995">
      <w:pPr>
        <w:pStyle w:val="FootnoteText"/>
      </w:pPr>
      <w:r>
        <w:rPr>
          <w:rStyle w:val="FootnoteReference"/>
        </w:rPr>
        <w:footnoteRef/>
      </w:r>
      <w:r>
        <w:t xml:space="preserve"> In Athena </w:t>
      </w:r>
      <w:r w:rsidR="00337A78">
        <w:t>6</w:t>
      </w:r>
      <w:r>
        <w:t>, horizontal relationships can be affected by information operations messages (IOMs) and by magic attitude drivers and CURSEs.</w:t>
      </w:r>
    </w:p>
  </w:footnote>
  <w:footnote w:id="12">
    <w:p w14:paraId="6F4663EF" w14:textId="073A2C99" w:rsidR="00135EA8" w:rsidRDefault="00135EA8" w:rsidP="00135EA8">
      <w:pPr>
        <w:pStyle w:val="FootnoteText"/>
      </w:pPr>
      <w:r>
        <w:rPr>
          <w:rStyle w:val="FootnoteReference"/>
        </w:rPr>
        <w:footnoteRef/>
      </w:r>
      <w:r>
        <w:t xml:space="preserve"> Athena</w:t>
      </w:r>
      <w:r>
        <w:t xml:space="preserve">, and JNEM before it, has always used </w:t>
      </w:r>
      <w:r>
        <w:t>the term “concern”; our sponsors prefer the term “soft factor”.</w:t>
      </w:r>
    </w:p>
  </w:footnote>
  <w:footnote w:id="13">
    <w:p w14:paraId="1BCB5F65" w14:textId="6F0C750F" w:rsidR="000C5624" w:rsidRDefault="000C5624">
      <w:pPr>
        <w:pStyle w:val="FootnoteText"/>
      </w:pPr>
      <w:r>
        <w:rPr>
          <w:rStyle w:val="FootnoteReference"/>
        </w:rPr>
        <w:footnoteRef/>
      </w:r>
      <w:r>
        <w:t xml:space="preserve"> Magic Attitude Drivers are now deprecated, having been replaced with CURSEs, and will not be discussed further in this document.</w:t>
      </w:r>
    </w:p>
  </w:footnote>
  <w:footnote w:id="14">
    <w:p w14:paraId="145FDA07" w14:textId="045C8719" w:rsidR="006A1146" w:rsidRDefault="006A11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5">
    <w:p w14:paraId="5A4A22A1" w14:textId="77777777" w:rsidR="006A1146" w:rsidRPr="008A5118" w:rsidRDefault="006A1146">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6">
    <w:p w14:paraId="691F52AD" w14:textId="77777777" w:rsidR="006A1146" w:rsidRDefault="006A1146"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7">
    <w:p w14:paraId="71B3AF08" w14:textId="77777777" w:rsidR="006A1146" w:rsidRDefault="006A11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8">
    <w:p w14:paraId="154EAD3C" w14:textId="77777777" w:rsidR="006A1146" w:rsidRPr="00B943E6" w:rsidRDefault="006A11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9">
    <w:p w14:paraId="06589CDC" w14:textId="77777777" w:rsidR="006A1146" w:rsidRDefault="006A1146" w:rsidP="00117DE1">
      <w:pPr>
        <w:pStyle w:val="FootnoteText"/>
      </w:pPr>
      <w:r>
        <w:rPr>
          <w:rStyle w:val="FootnoteReference"/>
        </w:rPr>
        <w:footnoteRef/>
      </w:r>
      <w:r>
        <w:t xml:space="preserve"> The analyst can re-enable the tactic through the Strategy Browser if desired.</w:t>
      </w:r>
    </w:p>
  </w:footnote>
  <w:footnote w:id="20">
    <w:p w14:paraId="10865108" w14:textId="77777777" w:rsidR="006A1146" w:rsidRDefault="006A1146">
      <w:pPr>
        <w:pStyle w:val="FootnoteText"/>
      </w:pPr>
      <w:r>
        <w:rPr>
          <w:rStyle w:val="FootnoteReference"/>
        </w:rPr>
        <w:footnoteRef/>
      </w:r>
      <w:r>
        <w:t xml:space="preserve"> This was the default behavior in earlier versions of Athena.</w:t>
      </w:r>
    </w:p>
  </w:footnote>
  <w:footnote w:id="21">
    <w:p w14:paraId="0BDF60B9" w14:textId="77777777" w:rsidR="006A1146" w:rsidRDefault="006A1146"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6A1146" w:rsidRDefault="006A11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6A1146" w:rsidRDefault="006A1146">
      <w:pPr>
        <w:pStyle w:val="FootnoteText"/>
      </w:pPr>
      <w:r>
        <w:rPr>
          <w:rStyle w:val="FootnoteReference"/>
        </w:rPr>
        <w:footnoteRef/>
      </w:r>
      <w:r>
        <w:t xml:space="preserve"> In the future, we expect to have explicit models of recruitment and desertion.</w:t>
      </w:r>
    </w:p>
  </w:footnote>
  <w:footnote w:id="24">
    <w:p w14:paraId="2784309C" w14:textId="77777777" w:rsidR="006A1146" w:rsidRDefault="006A1146"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6A1146" w:rsidRPr="004D07B9" w:rsidRDefault="006A1146">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6A1146" w:rsidRDefault="006A1146"/>
  <w:p w14:paraId="2B3060DF" w14:textId="77777777" w:rsidR="006A1146" w:rsidRDefault="006A1146"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3"/>
  </w:num>
  <w:num w:numId="60">
    <w:abstractNumId w:val="54"/>
  </w:num>
  <w:num w:numId="61">
    <w:abstractNumId w:val="1"/>
  </w:num>
  <w:num w:numId="62">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proofState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77F9E"/>
    <w:rsid w:val="000815F6"/>
    <w:rsid w:val="00081C32"/>
    <w:rsid w:val="000821DC"/>
    <w:rsid w:val="00085B55"/>
    <w:rsid w:val="00090A26"/>
    <w:rsid w:val="000918AA"/>
    <w:rsid w:val="000937AF"/>
    <w:rsid w:val="000A1BEF"/>
    <w:rsid w:val="000A4915"/>
    <w:rsid w:val="000A61AF"/>
    <w:rsid w:val="000A6638"/>
    <w:rsid w:val="000A7B01"/>
    <w:rsid w:val="000B0AE3"/>
    <w:rsid w:val="000B1400"/>
    <w:rsid w:val="000B587C"/>
    <w:rsid w:val="000B60E3"/>
    <w:rsid w:val="000B6EFE"/>
    <w:rsid w:val="000B7202"/>
    <w:rsid w:val="000C0FA7"/>
    <w:rsid w:val="000C5624"/>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602B"/>
    <w:rsid w:val="000F6455"/>
    <w:rsid w:val="000F6649"/>
    <w:rsid w:val="000F6B3B"/>
    <w:rsid w:val="001011D2"/>
    <w:rsid w:val="00106710"/>
    <w:rsid w:val="0011036A"/>
    <w:rsid w:val="00110B75"/>
    <w:rsid w:val="0011536B"/>
    <w:rsid w:val="0011645F"/>
    <w:rsid w:val="001173F1"/>
    <w:rsid w:val="00117DE1"/>
    <w:rsid w:val="00124268"/>
    <w:rsid w:val="001254E9"/>
    <w:rsid w:val="0012572A"/>
    <w:rsid w:val="00131106"/>
    <w:rsid w:val="001329D0"/>
    <w:rsid w:val="0013426D"/>
    <w:rsid w:val="00135988"/>
    <w:rsid w:val="00135EA8"/>
    <w:rsid w:val="00136E60"/>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7EC"/>
    <w:rsid w:val="00174A3F"/>
    <w:rsid w:val="00175021"/>
    <w:rsid w:val="0017522C"/>
    <w:rsid w:val="00175394"/>
    <w:rsid w:val="00175661"/>
    <w:rsid w:val="00180C8F"/>
    <w:rsid w:val="001811FA"/>
    <w:rsid w:val="0018237D"/>
    <w:rsid w:val="001823F8"/>
    <w:rsid w:val="00182999"/>
    <w:rsid w:val="00182D52"/>
    <w:rsid w:val="00183C8B"/>
    <w:rsid w:val="00183F8C"/>
    <w:rsid w:val="001841F6"/>
    <w:rsid w:val="00184DD4"/>
    <w:rsid w:val="00187E27"/>
    <w:rsid w:val="00193B8A"/>
    <w:rsid w:val="00193BDC"/>
    <w:rsid w:val="00194B82"/>
    <w:rsid w:val="00197E50"/>
    <w:rsid w:val="001A0FA0"/>
    <w:rsid w:val="001A161E"/>
    <w:rsid w:val="001A2171"/>
    <w:rsid w:val="001A37B5"/>
    <w:rsid w:val="001A5652"/>
    <w:rsid w:val="001A6847"/>
    <w:rsid w:val="001C2EEE"/>
    <w:rsid w:val="001C4A8F"/>
    <w:rsid w:val="001D079B"/>
    <w:rsid w:val="001E2C8A"/>
    <w:rsid w:val="001E38C9"/>
    <w:rsid w:val="001E43AE"/>
    <w:rsid w:val="001E6E87"/>
    <w:rsid w:val="001F1495"/>
    <w:rsid w:val="001F1E33"/>
    <w:rsid w:val="001F3779"/>
    <w:rsid w:val="001F3C5E"/>
    <w:rsid w:val="001F4BC0"/>
    <w:rsid w:val="001F58F6"/>
    <w:rsid w:val="001F6925"/>
    <w:rsid w:val="002040E2"/>
    <w:rsid w:val="0020479E"/>
    <w:rsid w:val="00205EB3"/>
    <w:rsid w:val="00206250"/>
    <w:rsid w:val="00210CA4"/>
    <w:rsid w:val="00212773"/>
    <w:rsid w:val="002138DE"/>
    <w:rsid w:val="0021614D"/>
    <w:rsid w:val="00216293"/>
    <w:rsid w:val="00216B0A"/>
    <w:rsid w:val="00217360"/>
    <w:rsid w:val="00221FA5"/>
    <w:rsid w:val="002232D7"/>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CA9"/>
    <w:rsid w:val="00292633"/>
    <w:rsid w:val="00294B05"/>
    <w:rsid w:val="00295661"/>
    <w:rsid w:val="002962B6"/>
    <w:rsid w:val="002A1804"/>
    <w:rsid w:val="002A204C"/>
    <w:rsid w:val="002A603C"/>
    <w:rsid w:val="002B0BC7"/>
    <w:rsid w:val="002B3DF1"/>
    <w:rsid w:val="002B65DA"/>
    <w:rsid w:val="002C0249"/>
    <w:rsid w:val="002C54BD"/>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37A78"/>
    <w:rsid w:val="00341F6D"/>
    <w:rsid w:val="00343216"/>
    <w:rsid w:val="003444D9"/>
    <w:rsid w:val="003459C0"/>
    <w:rsid w:val="003461B0"/>
    <w:rsid w:val="00346EF6"/>
    <w:rsid w:val="00350946"/>
    <w:rsid w:val="00351291"/>
    <w:rsid w:val="00352109"/>
    <w:rsid w:val="00352685"/>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63A"/>
    <w:rsid w:val="003B78A6"/>
    <w:rsid w:val="003B7F56"/>
    <w:rsid w:val="003C1217"/>
    <w:rsid w:val="003C2490"/>
    <w:rsid w:val="003C4BD8"/>
    <w:rsid w:val="003C4ECC"/>
    <w:rsid w:val="003C5995"/>
    <w:rsid w:val="003C7C50"/>
    <w:rsid w:val="003D00B3"/>
    <w:rsid w:val="003D049B"/>
    <w:rsid w:val="003D09A7"/>
    <w:rsid w:val="003D19F6"/>
    <w:rsid w:val="003D25C3"/>
    <w:rsid w:val="003D314F"/>
    <w:rsid w:val="003D572A"/>
    <w:rsid w:val="003E06B9"/>
    <w:rsid w:val="003E0A85"/>
    <w:rsid w:val="003E10F4"/>
    <w:rsid w:val="003E6A1A"/>
    <w:rsid w:val="003E6DED"/>
    <w:rsid w:val="003E7869"/>
    <w:rsid w:val="003F027F"/>
    <w:rsid w:val="003F1D58"/>
    <w:rsid w:val="003F2067"/>
    <w:rsid w:val="003F2643"/>
    <w:rsid w:val="003F281B"/>
    <w:rsid w:val="003F6302"/>
    <w:rsid w:val="00400393"/>
    <w:rsid w:val="00412814"/>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1ABB"/>
    <w:rsid w:val="004D325C"/>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147D"/>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3A"/>
    <w:rsid w:val="005651EC"/>
    <w:rsid w:val="00565582"/>
    <w:rsid w:val="0057384A"/>
    <w:rsid w:val="005741F8"/>
    <w:rsid w:val="005755FC"/>
    <w:rsid w:val="00576E27"/>
    <w:rsid w:val="00577993"/>
    <w:rsid w:val="005805C1"/>
    <w:rsid w:val="005830E1"/>
    <w:rsid w:val="00585A91"/>
    <w:rsid w:val="0058662F"/>
    <w:rsid w:val="00593A2D"/>
    <w:rsid w:val="0059558D"/>
    <w:rsid w:val="00596BDF"/>
    <w:rsid w:val="005A0579"/>
    <w:rsid w:val="005A0C5C"/>
    <w:rsid w:val="005A11D9"/>
    <w:rsid w:val="005A302F"/>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33AD"/>
    <w:rsid w:val="005E3BCD"/>
    <w:rsid w:val="005E694E"/>
    <w:rsid w:val="005E7367"/>
    <w:rsid w:val="005F0349"/>
    <w:rsid w:val="005F05B2"/>
    <w:rsid w:val="005F2E26"/>
    <w:rsid w:val="005F52C0"/>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7180"/>
    <w:rsid w:val="006301D8"/>
    <w:rsid w:val="0063155B"/>
    <w:rsid w:val="006324E7"/>
    <w:rsid w:val="00632ED4"/>
    <w:rsid w:val="00633FD8"/>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68CD"/>
    <w:rsid w:val="006768D3"/>
    <w:rsid w:val="00677400"/>
    <w:rsid w:val="00681A3C"/>
    <w:rsid w:val="006825CD"/>
    <w:rsid w:val="006828B0"/>
    <w:rsid w:val="006828D4"/>
    <w:rsid w:val="0069063B"/>
    <w:rsid w:val="00691A52"/>
    <w:rsid w:val="00696322"/>
    <w:rsid w:val="006A1146"/>
    <w:rsid w:val="006A1DA8"/>
    <w:rsid w:val="006A2C70"/>
    <w:rsid w:val="006A2E82"/>
    <w:rsid w:val="006A312A"/>
    <w:rsid w:val="006A31E8"/>
    <w:rsid w:val="006A3D12"/>
    <w:rsid w:val="006B0577"/>
    <w:rsid w:val="006B1A78"/>
    <w:rsid w:val="006B4412"/>
    <w:rsid w:val="006B7097"/>
    <w:rsid w:val="006C0250"/>
    <w:rsid w:val="006C13AD"/>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3023"/>
    <w:rsid w:val="00745DE5"/>
    <w:rsid w:val="0074673B"/>
    <w:rsid w:val="007468FD"/>
    <w:rsid w:val="0075269F"/>
    <w:rsid w:val="00754191"/>
    <w:rsid w:val="007552A3"/>
    <w:rsid w:val="00755813"/>
    <w:rsid w:val="00756E95"/>
    <w:rsid w:val="0075746D"/>
    <w:rsid w:val="007609B2"/>
    <w:rsid w:val="007609E7"/>
    <w:rsid w:val="00762AAA"/>
    <w:rsid w:val="007631A3"/>
    <w:rsid w:val="0077163F"/>
    <w:rsid w:val="007751C9"/>
    <w:rsid w:val="007753E4"/>
    <w:rsid w:val="00782E67"/>
    <w:rsid w:val="00784C80"/>
    <w:rsid w:val="007853DF"/>
    <w:rsid w:val="00786F3A"/>
    <w:rsid w:val="00787594"/>
    <w:rsid w:val="007912CF"/>
    <w:rsid w:val="00794481"/>
    <w:rsid w:val="007945C8"/>
    <w:rsid w:val="00795B89"/>
    <w:rsid w:val="007A1297"/>
    <w:rsid w:val="007A65DC"/>
    <w:rsid w:val="007A75C1"/>
    <w:rsid w:val="007B340C"/>
    <w:rsid w:val="007B48AD"/>
    <w:rsid w:val="007C5788"/>
    <w:rsid w:val="007C7537"/>
    <w:rsid w:val="007D024D"/>
    <w:rsid w:val="007D1825"/>
    <w:rsid w:val="007D2C8E"/>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5DD"/>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1ECC"/>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238A"/>
    <w:rsid w:val="008E298F"/>
    <w:rsid w:val="008E3EF4"/>
    <w:rsid w:val="008E5602"/>
    <w:rsid w:val="008E5C30"/>
    <w:rsid w:val="008E74D1"/>
    <w:rsid w:val="008F3207"/>
    <w:rsid w:val="008F6965"/>
    <w:rsid w:val="008F6D65"/>
    <w:rsid w:val="008F7ADA"/>
    <w:rsid w:val="00900B14"/>
    <w:rsid w:val="00901829"/>
    <w:rsid w:val="00901DD4"/>
    <w:rsid w:val="00902401"/>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2374"/>
    <w:rsid w:val="00943277"/>
    <w:rsid w:val="00943863"/>
    <w:rsid w:val="00946CF8"/>
    <w:rsid w:val="00947749"/>
    <w:rsid w:val="00952064"/>
    <w:rsid w:val="009538FD"/>
    <w:rsid w:val="00956008"/>
    <w:rsid w:val="00957E70"/>
    <w:rsid w:val="00957FEA"/>
    <w:rsid w:val="009630E1"/>
    <w:rsid w:val="009648E7"/>
    <w:rsid w:val="00966709"/>
    <w:rsid w:val="009669AF"/>
    <w:rsid w:val="00971C20"/>
    <w:rsid w:val="009732F7"/>
    <w:rsid w:val="00975C0E"/>
    <w:rsid w:val="00980751"/>
    <w:rsid w:val="0098160F"/>
    <w:rsid w:val="00982F2E"/>
    <w:rsid w:val="00984FAF"/>
    <w:rsid w:val="00985DC1"/>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2CC5"/>
    <w:rsid w:val="009C0773"/>
    <w:rsid w:val="009C0821"/>
    <w:rsid w:val="009C2DB2"/>
    <w:rsid w:val="009C5AB5"/>
    <w:rsid w:val="009C610A"/>
    <w:rsid w:val="009C63DF"/>
    <w:rsid w:val="009C6CBB"/>
    <w:rsid w:val="009D3F0E"/>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595"/>
    <w:rsid w:val="00A27D04"/>
    <w:rsid w:val="00A31F3F"/>
    <w:rsid w:val="00A32020"/>
    <w:rsid w:val="00A33394"/>
    <w:rsid w:val="00A34BB3"/>
    <w:rsid w:val="00A34E31"/>
    <w:rsid w:val="00A355DC"/>
    <w:rsid w:val="00A35FA6"/>
    <w:rsid w:val="00A366EA"/>
    <w:rsid w:val="00A4102D"/>
    <w:rsid w:val="00A41B24"/>
    <w:rsid w:val="00A443E5"/>
    <w:rsid w:val="00A5043C"/>
    <w:rsid w:val="00A50B9B"/>
    <w:rsid w:val="00A51BE5"/>
    <w:rsid w:val="00A53071"/>
    <w:rsid w:val="00A542BD"/>
    <w:rsid w:val="00A54440"/>
    <w:rsid w:val="00A57308"/>
    <w:rsid w:val="00A57FC9"/>
    <w:rsid w:val="00A6059B"/>
    <w:rsid w:val="00A61461"/>
    <w:rsid w:val="00A61FF0"/>
    <w:rsid w:val="00A62BEF"/>
    <w:rsid w:val="00A67020"/>
    <w:rsid w:val="00A71EA8"/>
    <w:rsid w:val="00A725F7"/>
    <w:rsid w:val="00A728ED"/>
    <w:rsid w:val="00A72EBA"/>
    <w:rsid w:val="00A72FDE"/>
    <w:rsid w:val="00A745CB"/>
    <w:rsid w:val="00A7728F"/>
    <w:rsid w:val="00A774BA"/>
    <w:rsid w:val="00A77C92"/>
    <w:rsid w:val="00A80592"/>
    <w:rsid w:val="00A810E6"/>
    <w:rsid w:val="00A83FAD"/>
    <w:rsid w:val="00A85727"/>
    <w:rsid w:val="00A85EBC"/>
    <w:rsid w:val="00A93051"/>
    <w:rsid w:val="00A935A6"/>
    <w:rsid w:val="00A93EB5"/>
    <w:rsid w:val="00A94AC0"/>
    <w:rsid w:val="00A953F7"/>
    <w:rsid w:val="00A95586"/>
    <w:rsid w:val="00A97918"/>
    <w:rsid w:val="00AA10C5"/>
    <w:rsid w:val="00AA1E81"/>
    <w:rsid w:val="00AA291A"/>
    <w:rsid w:val="00AA479B"/>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E1C5A"/>
    <w:rsid w:val="00AE3BD1"/>
    <w:rsid w:val="00AE4CC2"/>
    <w:rsid w:val="00AF17E0"/>
    <w:rsid w:val="00AF185F"/>
    <w:rsid w:val="00AF545E"/>
    <w:rsid w:val="00AF5B5C"/>
    <w:rsid w:val="00AF6A0D"/>
    <w:rsid w:val="00AF7AF6"/>
    <w:rsid w:val="00B011F1"/>
    <w:rsid w:val="00B01724"/>
    <w:rsid w:val="00B07BCC"/>
    <w:rsid w:val="00B10403"/>
    <w:rsid w:val="00B10503"/>
    <w:rsid w:val="00B13693"/>
    <w:rsid w:val="00B20628"/>
    <w:rsid w:val="00B22275"/>
    <w:rsid w:val="00B22E6E"/>
    <w:rsid w:val="00B2592D"/>
    <w:rsid w:val="00B26F7B"/>
    <w:rsid w:val="00B27299"/>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201B"/>
    <w:rsid w:val="00B74D42"/>
    <w:rsid w:val="00B75149"/>
    <w:rsid w:val="00B75586"/>
    <w:rsid w:val="00B75A38"/>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207D"/>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2A0A"/>
    <w:rsid w:val="00C6526E"/>
    <w:rsid w:val="00C659BB"/>
    <w:rsid w:val="00C670F7"/>
    <w:rsid w:val="00C70DA9"/>
    <w:rsid w:val="00C73500"/>
    <w:rsid w:val="00C73B22"/>
    <w:rsid w:val="00C750D7"/>
    <w:rsid w:val="00C76B2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297C"/>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0D9D"/>
    <w:rsid w:val="00DC20E2"/>
    <w:rsid w:val="00DC38FC"/>
    <w:rsid w:val="00DC54A7"/>
    <w:rsid w:val="00DD0A9A"/>
    <w:rsid w:val="00DD49E8"/>
    <w:rsid w:val="00DD4C78"/>
    <w:rsid w:val="00DD588C"/>
    <w:rsid w:val="00DD718F"/>
    <w:rsid w:val="00DE0B74"/>
    <w:rsid w:val="00DE1B7F"/>
    <w:rsid w:val="00DE6ED1"/>
    <w:rsid w:val="00DE7483"/>
    <w:rsid w:val="00DE78EF"/>
    <w:rsid w:val="00DF5280"/>
    <w:rsid w:val="00E00631"/>
    <w:rsid w:val="00E0179E"/>
    <w:rsid w:val="00E02B52"/>
    <w:rsid w:val="00E0364B"/>
    <w:rsid w:val="00E039AD"/>
    <w:rsid w:val="00E06006"/>
    <w:rsid w:val="00E066D2"/>
    <w:rsid w:val="00E0747F"/>
    <w:rsid w:val="00E075D0"/>
    <w:rsid w:val="00E0782A"/>
    <w:rsid w:val="00E10174"/>
    <w:rsid w:val="00E108E7"/>
    <w:rsid w:val="00E128E4"/>
    <w:rsid w:val="00E143E1"/>
    <w:rsid w:val="00E1494E"/>
    <w:rsid w:val="00E154FC"/>
    <w:rsid w:val="00E21E7A"/>
    <w:rsid w:val="00E22615"/>
    <w:rsid w:val="00E24483"/>
    <w:rsid w:val="00E2572C"/>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575B"/>
    <w:rsid w:val="00E965F9"/>
    <w:rsid w:val="00EA462E"/>
    <w:rsid w:val="00EB0745"/>
    <w:rsid w:val="00EB1B62"/>
    <w:rsid w:val="00EB34D3"/>
    <w:rsid w:val="00EB37F5"/>
    <w:rsid w:val="00EB3879"/>
    <w:rsid w:val="00EB50D5"/>
    <w:rsid w:val="00EB5DBD"/>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636E"/>
    <w:rsid w:val="00F57DFE"/>
    <w:rsid w:val="00F62BE1"/>
    <w:rsid w:val="00F64772"/>
    <w:rsid w:val="00F656B1"/>
    <w:rsid w:val="00F6603C"/>
    <w:rsid w:val="00F66BA0"/>
    <w:rsid w:val="00F70041"/>
    <w:rsid w:val="00F7118A"/>
    <w:rsid w:val="00F7146F"/>
    <w:rsid w:val="00F77931"/>
    <w:rsid w:val="00F805C4"/>
    <w:rsid w:val="00F81024"/>
    <w:rsid w:val="00F8172C"/>
    <w:rsid w:val="00F824E9"/>
    <w:rsid w:val="00F82AC6"/>
    <w:rsid w:val="00F8449C"/>
    <w:rsid w:val="00F86DA4"/>
    <w:rsid w:val="00F8747D"/>
    <w:rsid w:val="00F905CD"/>
    <w:rsid w:val="00F90B4A"/>
    <w:rsid w:val="00F91F3E"/>
    <w:rsid w:val="00F95410"/>
    <w:rsid w:val="00F96076"/>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3DAE"/>
    <w:rsid w:val="00FD54BB"/>
    <w:rsid w:val="00FD742C"/>
    <w:rsid w:val="00FE013C"/>
    <w:rsid w:val="00FE0D68"/>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8"/>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6"/>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8"/>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8"/>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58"/>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8"/>
      </w:numPr>
      <w:spacing w:before="240" w:after="60"/>
      <w:outlineLvl w:val="5"/>
    </w:pPr>
    <w:rPr>
      <w:b/>
      <w:sz w:val="22"/>
      <w:szCs w:val="22"/>
    </w:rPr>
  </w:style>
  <w:style w:type="paragraph" w:styleId="Heading7">
    <w:name w:val="heading 7"/>
    <w:basedOn w:val="Normal"/>
    <w:next w:val="Normal"/>
    <w:link w:val="Heading7Char"/>
    <w:rsid w:val="00976E6A"/>
    <w:pPr>
      <w:numPr>
        <w:ilvl w:val="6"/>
        <w:numId w:val="58"/>
      </w:numPr>
      <w:spacing w:before="240" w:after="60"/>
      <w:outlineLvl w:val="6"/>
    </w:pPr>
  </w:style>
  <w:style w:type="paragraph" w:styleId="Heading8">
    <w:name w:val="heading 8"/>
    <w:basedOn w:val="Normal"/>
    <w:next w:val="Normal"/>
    <w:link w:val="Heading8Char"/>
    <w:rsid w:val="00976E6A"/>
    <w:pPr>
      <w:numPr>
        <w:ilvl w:val="7"/>
        <w:numId w:val="58"/>
      </w:numPr>
      <w:spacing w:before="240" w:after="60"/>
      <w:outlineLvl w:val="7"/>
    </w:pPr>
    <w:rPr>
      <w:i/>
    </w:rPr>
  </w:style>
  <w:style w:type="paragraph" w:styleId="Heading9">
    <w:name w:val="heading 9"/>
    <w:basedOn w:val="Normal"/>
    <w:next w:val="Normal"/>
    <w:link w:val="Heading9Char"/>
    <w:rsid w:val="00976E6A"/>
    <w:pPr>
      <w:numPr>
        <w:ilvl w:val="8"/>
        <w:numId w:val="58"/>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BB854-90DF-4374-A6CF-06CECA3C4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225</Pages>
  <Words>54264</Words>
  <Characters>309308</Characters>
  <Application>Microsoft Office Word</Application>
  <DocSecurity>0</DocSecurity>
  <Lines>2577</Lines>
  <Paragraphs>725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362847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151</cp:revision>
  <cp:lastPrinted>2012-01-20T17:10:00Z</cp:lastPrinted>
  <dcterms:created xsi:type="dcterms:W3CDTF">2013-08-15T17:41:00Z</dcterms:created>
  <dcterms:modified xsi:type="dcterms:W3CDTF">2014-01-28T17:58:00Z</dcterms:modified>
</cp:coreProperties>
</file>