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286214" w14:textId="77777777" w:rsidR="004D07B9" w:rsidRDefault="004D07B9" w:rsidP="009F7635"/>
    <w:p w14:paraId="29478CCF" w14:textId="77777777" w:rsidR="004D07B9" w:rsidRDefault="004D07B9" w:rsidP="004D07B9">
      <w:pPr>
        <w:pStyle w:val="Title"/>
      </w:pPr>
      <w:bookmarkStart w:id="0" w:name="_Ref185652332"/>
      <w:bookmarkEnd w:id="0"/>
    </w:p>
    <w:p w14:paraId="38F19846" w14:textId="77777777" w:rsidR="004D07B9" w:rsidRDefault="004D07B9" w:rsidP="004D07B9">
      <w:pPr>
        <w:pStyle w:val="Title"/>
      </w:pPr>
    </w:p>
    <w:p w14:paraId="276B7C50" w14:textId="77777777" w:rsidR="004D07B9" w:rsidRDefault="004D07B9" w:rsidP="004D07B9">
      <w:pPr>
        <w:pStyle w:val="Title"/>
      </w:pPr>
    </w:p>
    <w:p w14:paraId="618CDC75" w14:textId="77777777" w:rsidR="004D07B9" w:rsidRDefault="004D07B9" w:rsidP="004D07B9">
      <w:pPr>
        <w:pStyle w:val="Title"/>
      </w:pPr>
    </w:p>
    <w:p w14:paraId="73F254B6" w14:textId="77777777" w:rsidR="004D07B9" w:rsidRDefault="004D07B9" w:rsidP="004D07B9">
      <w:pPr>
        <w:pStyle w:val="Title"/>
      </w:pPr>
    </w:p>
    <w:p w14:paraId="32A8ACA6"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0BF430C1" w14:textId="77777777" w:rsidR="004D07B9" w:rsidRDefault="00E536C1" w:rsidP="004D07B9">
      <w:pPr>
        <w:pStyle w:val="Subtitle"/>
      </w:pPr>
      <w:r>
        <w:t xml:space="preserve">Athena </w:t>
      </w:r>
      <w:r w:rsidR="00156D2B">
        <w:t>Regional Stability</w:t>
      </w:r>
      <w:r>
        <w:t xml:space="preserve"> Simulation, V</w:t>
      </w:r>
      <w:r w:rsidR="0030737A">
        <w:t>6.</w:t>
      </w:r>
      <w:r w:rsidR="00923AFC">
        <w:t>3</w:t>
      </w:r>
    </w:p>
    <w:p w14:paraId="31FF046D" w14:textId="77777777" w:rsidR="004D07B9" w:rsidRDefault="00261C71" w:rsidP="004D07B9">
      <w:pPr>
        <w:pStyle w:val="Subtitle"/>
        <w:rPr>
          <w:i w:val="0"/>
          <w:iCs w:val="0"/>
        </w:rPr>
      </w:pPr>
      <w:r>
        <w:rPr>
          <w:i w:val="0"/>
          <w:iCs w:val="0"/>
        </w:rPr>
        <w:t>October</w:t>
      </w:r>
      <w:r w:rsidR="00490243">
        <w:rPr>
          <w:i w:val="0"/>
          <w:iCs w:val="0"/>
        </w:rPr>
        <w:t>, 201</w:t>
      </w:r>
      <w:r w:rsidR="007644C5">
        <w:rPr>
          <w:i w:val="0"/>
          <w:iCs w:val="0"/>
        </w:rPr>
        <w:t>5</w:t>
      </w:r>
    </w:p>
    <w:p w14:paraId="1F5998CD" w14:textId="77777777" w:rsidR="004D07B9" w:rsidRDefault="004D07B9" w:rsidP="004D07B9"/>
    <w:p w14:paraId="4B47A3B9" w14:textId="77777777" w:rsidR="004D07B9" w:rsidRDefault="004D07B9" w:rsidP="004D07B9"/>
    <w:p w14:paraId="1660D357" w14:textId="77777777" w:rsidR="004D07B9" w:rsidRDefault="004D07B9" w:rsidP="004D07B9"/>
    <w:p w14:paraId="1B986FFF" w14:textId="77777777" w:rsidR="004D07B9" w:rsidRDefault="004D07B9" w:rsidP="004D07B9"/>
    <w:p w14:paraId="420D56BD" w14:textId="77777777" w:rsidR="004D07B9" w:rsidRDefault="004D07B9" w:rsidP="004D07B9"/>
    <w:p w14:paraId="14C566FB" w14:textId="77777777" w:rsidR="004D07B9" w:rsidRDefault="004D07B9" w:rsidP="004D07B9"/>
    <w:p w14:paraId="740C683F" w14:textId="77777777" w:rsidR="004D07B9" w:rsidRDefault="004D07B9" w:rsidP="004D07B9"/>
    <w:p w14:paraId="1B083A84" w14:textId="77777777" w:rsidR="004D07B9" w:rsidRDefault="004D07B9" w:rsidP="004D07B9"/>
    <w:p w14:paraId="25B996B9" w14:textId="77777777" w:rsidR="004D07B9" w:rsidRDefault="004D07B9" w:rsidP="004D07B9"/>
    <w:p w14:paraId="5BD7F698" w14:textId="77777777" w:rsidR="004D07B9" w:rsidRDefault="004D07B9" w:rsidP="004D07B9"/>
    <w:p w14:paraId="071C18B0" w14:textId="77777777" w:rsidR="004D07B9" w:rsidRDefault="004D07B9" w:rsidP="004D07B9"/>
    <w:p w14:paraId="5BEBC7E4" w14:textId="77777777" w:rsidR="004D07B9" w:rsidRDefault="004D07B9" w:rsidP="004D07B9"/>
    <w:p w14:paraId="7F605941" w14:textId="77777777" w:rsidR="004D07B9" w:rsidRDefault="004D07B9" w:rsidP="004D07B9"/>
    <w:p w14:paraId="2E4D143E" w14:textId="77777777" w:rsidR="004D07B9" w:rsidRDefault="004D07B9" w:rsidP="004D07B9">
      <w:pPr>
        <w:jc w:val="center"/>
      </w:pPr>
      <w:r>
        <w:t>William H. Duquette</w:t>
      </w:r>
    </w:p>
    <w:p w14:paraId="5E0E4B4A" w14:textId="77777777" w:rsidR="00E67993" w:rsidRDefault="00E67993" w:rsidP="004D07B9">
      <w:pPr>
        <w:jc w:val="center"/>
      </w:pPr>
      <w:r>
        <w:t>David R. Hanks</w:t>
      </w:r>
    </w:p>
    <w:p w14:paraId="656B3BA2" w14:textId="77777777" w:rsidR="004D07B9" w:rsidRDefault="004D07B9" w:rsidP="004D07B9">
      <w:pPr>
        <w:jc w:val="center"/>
      </w:pPr>
      <w:r>
        <w:t>Jet Propulsion Laboratory</w:t>
      </w:r>
    </w:p>
    <w:p w14:paraId="5DDBA951" w14:textId="77777777" w:rsidR="004D07B9" w:rsidRDefault="004D07B9" w:rsidP="004D07B9"/>
    <w:p w14:paraId="4EFB5EBE" w14:textId="77777777" w:rsidR="007F1C14" w:rsidRDefault="007F1C14" w:rsidP="004D07B9"/>
    <w:p w14:paraId="1C6E8275" w14:textId="77777777" w:rsidR="007F1C14" w:rsidRDefault="007F1C14" w:rsidP="004D07B9"/>
    <w:p w14:paraId="568F7767" w14:textId="77777777" w:rsidR="007F1C14" w:rsidRDefault="007F1C14" w:rsidP="004D07B9"/>
    <w:p w14:paraId="58E48D66" w14:textId="77777777" w:rsidR="007F1C14" w:rsidRDefault="007F1C14" w:rsidP="004D07B9"/>
    <w:p w14:paraId="531159DF" w14:textId="77777777" w:rsidR="004D07B9" w:rsidRDefault="004D07B9" w:rsidP="004D07B9"/>
    <w:p w14:paraId="5BB1955B" w14:textId="77777777" w:rsidR="00261C71" w:rsidRDefault="004D07B9" w:rsidP="00490243">
      <w:pPr>
        <w:jc w:val="center"/>
        <w:rPr>
          <w:i/>
          <w:sz w:val="20"/>
          <w:szCs w:val="20"/>
        </w:rPr>
      </w:pPr>
      <w:r w:rsidRPr="007F1C14">
        <w:rPr>
          <w:i/>
          <w:sz w:val="20"/>
          <w:szCs w:val="20"/>
        </w:rPr>
        <w:t>Copyright 2008-201</w:t>
      </w:r>
      <w:r w:rsidR="00705B2F">
        <w:rPr>
          <w:i/>
          <w:sz w:val="20"/>
          <w:szCs w:val="20"/>
        </w:rPr>
        <w:t>5</w:t>
      </w:r>
      <w:r w:rsidRPr="007F1C14">
        <w:rPr>
          <w:i/>
          <w:sz w:val="20"/>
          <w:szCs w:val="20"/>
        </w:rPr>
        <w:t xml:space="preserve">, by the California Institute of Technology. ALL RIGHTS RESERVED. </w:t>
      </w:r>
    </w:p>
    <w:p w14:paraId="46BB99A0" w14:textId="77777777" w:rsidR="00261C71" w:rsidRPr="007F1C14" w:rsidRDefault="004D07B9" w:rsidP="00261C71">
      <w:pPr>
        <w:jc w:val="center"/>
        <w:rPr>
          <w:i/>
          <w:sz w:val="20"/>
          <w:szCs w:val="20"/>
        </w:rPr>
      </w:pPr>
      <w:r w:rsidRPr="007F1C14">
        <w:rPr>
          <w:i/>
          <w:sz w:val="20"/>
          <w:szCs w:val="20"/>
        </w:rPr>
        <w:t xml:space="preserve">United States Government Sponsorship acknowledged. </w:t>
      </w:r>
    </w:p>
    <w:p w14:paraId="2601799A" w14:textId="77777777" w:rsidR="004D07B9" w:rsidRPr="007F1C14" w:rsidRDefault="004D07B9" w:rsidP="004D07B9">
      <w:pPr>
        <w:jc w:val="center"/>
        <w:rPr>
          <w:i/>
          <w:sz w:val="20"/>
          <w:szCs w:val="20"/>
        </w:rPr>
      </w:pPr>
    </w:p>
    <w:p w14:paraId="21A2C0B2" w14:textId="77777777" w:rsidR="009E5C44" w:rsidRPr="00450468" w:rsidRDefault="009E5C44" w:rsidP="009E5C44"/>
    <w:p w14:paraId="7BC72588"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21F7CD71" w14:textId="77777777" w:rsidR="00F45A97" w:rsidRDefault="0078744E">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F45A97">
        <w:rPr>
          <w:noProof/>
        </w:rPr>
        <w:t>Part I: Overview</w:t>
      </w:r>
      <w:r w:rsidR="00F45A97">
        <w:rPr>
          <w:noProof/>
        </w:rPr>
        <w:tab/>
      </w:r>
      <w:r w:rsidR="00F45A97">
        <w:rPr>
          <w:noProof/>
        </w:rPr>
        <w:fldChar w:fldCharType="begin"/>
      </w:r>
      <w:r w:rsidR="00F45A97">
        <w:rPr>
          <w:noProof/>
        </w:rPr>
        <w:instrText xml:space="preserve"> PAGEREF _Toc429645182 \h </w:instrText>
      </w:r>
      <w:r w:rsidR="00F45A97">
        <w:rPr>
          <w:noProof/>
        </w:rPr>
      </w:r>
      <w:r w:rsidR="00F45A97">
        <w:rPr>
          <w:noProof/>
        </w:rPr>
        <w:fldChar w:fldCharType="separate"/>
      </w:r>
      <w:r w:rsidR="00F45A97">
        <w:rPr>
          <w:noProof/>
        </w:rPr>
        <w:t>9</w:t>
      </w:r>
      <w:r w:rsidR="00F45A97">
        <w:rPr>
          <w:noProof/>
        </w:rPr>
        <w:fldChar w:fldCharType="end"/>
      </w:r>
    </w:p>
    <w:p w14:paraId="3A91256B" w14:textId="77777777" w:rsidR="00F45A97" w:rsidRDefault="00F45A97">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_Toc429645183 \h </w:instrText>
      </w:r>
      <w:r>
        <w:fldChar w:fldCharType="separate"/>
      </w:r>
      <w:r>
        <w:t>11</w:t>
      </w:r>
      <w:r>
        <w:fldChar w:fldCharType="end"/>
      </w:r>
    </w:p>
    <w:p w14:paraId="6D554AA4" w14:textId="77777777" w:rsidR="00F45A97" w:rsidRDefault="00F45A97">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_Toc429645184 \h </w:instrText>
      </w:r>
      <w:r>
        <w:fldChar w:fldCharType="separate"/>
      </w:r>
      <w:r>
        <w:t>11</w:t>
      </w:r>
      <w:r>
        <w:fldChar w:fldCharType="end"/>
      </w:r>
    </w:p>
    <w:p w14:paraId="7C1D6E6F" w14:textId="77777777" w:rsidR="00F45A97" w:rsidRDefault="00F45A97">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_Toc429645185 \h </w:instrText>
      </w:r>
      <w:r>
        <w:fldChar w:fldCharType="separate"/>
      </w:r>
      <w:r>
        <w:t>11</w:t>
      </w:r>
      <w:r>
        <w:fldChar w:fldCharType="end"/>
      </w:r>
    </w:p>
    <w:p w14:paraId="10229815" w14:textId="77777777" w:rsidR="00F45A97" w:rsidRDefault="00F45A97">
      <w:pPr>
        <w:pStyle w:val="TOC3"/>
        <w:rPr>
          <w:rFonts w:eastAsiaTheme="minorEastAsia" w:cstheme="minorBidi"/>
          <w:sz w:val="22"/>
          <w:szCs w:val="22"/>
        </w:rPr>
      </w:pPr>
      <w:r>
        <w:t>1.3</w:t>
      </w:r>
      <w:r>
        <w:rPr>
          <w:rFonts w:eastAsiaTheme="minorEastAsia" w:cstheme="minorBidi"/>
          <w:sz w:val="22"/>
          <w:szCs w:val="22"/>
        </w:rPr>
        <w:tab/>
      </w:r>
      <w:r>
        <w:t>Changes for Athena 6</w:t>
      </w:r>
      <w:r>
        <w:tab/>
      </w:r>
      <w:r>
        <w:fldChar w:fldCharType="begin"/>
      </w:r>
      <w:r>
        <w:instrText xml:space="preserve"> PAGEREF _Toc429645186 \h </w:instrText>
      </w:r>
      <w:r>
        <w:fldChar w:fldCharType="separate"/>
      </w:r>
      <w:r>
        <w:t>12</w:t>
      </w:r>
      <w:r>
        <w:fldChar w:fldCharType="end"/>
      </w:r>
    </w:p>
    <w:p w14:paraId="1A310591" w14:textId="77777777" w:rsidR="00F45A97" w:rsidRDefault="00F45A97">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Changes in Athena 6.3</w:t>
      </w:r>
      <w:r>
        <w:rPr>
          <w:noProof/>
        </w:rPr>
        <w:tab/>
      </w:r>
      <w:r>
        <w:rPr>
          <w:noProof/>
        </w:rPr>
        <w:fldChar w:fldCharType="begin"/>
      </w:r>
      <w:r>
        <w:rPr>
          <w:noProof/>
        </w:rPr>
        <w:instrText xml:space="preserve"> PAGEREF _Toc429645187 \h </w:instrText>
      </w:r>
      <w:r>
        <w:rPr>
          <w:noProof/>
        </w:rPr>
      </w:r>
      <w:r>
        <w:rPr>
          <w:noProof/>
        </w:rPr>
        <w:fldChar w:fldCharType="separate"/>
      </w:r>
      <w:r>
        <w:rPr>
          <w:noProof/>
        </w:rPr>
        <w:t>12</w:t>
      </w:r>
      <w:r>
        <w:rPr>
          <w:noProof/>
        </w:rPr>
        <w:fldChar w:fldCharType="end"/>
      </w:r>
    </w:p>
    <w:p w14:paraId="65AF5E65"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1.3.1.1</w:t>
      </w:r>
      <w:r>
        <w:rPr>
          <w:rFonts w:eastAsiaTheme="minorEastAsia" w:cstheme="minorBidi"/>
          <w:noProof/>
          <w:sz w:val="22"/>
          <w:szCs w:val="22"/>
        </w:rPr>
        <w:tab/>
      </w:r>
      <w:r>
        <w:rPr>
          <w:noProof/>
        </w:rPr>
        <w:t>New Architecture</w:t>
      </w:r>
      <w:r>
        <w:rPr>
          <w:noProof/>
        </w:rPr>
        <w:tab/>
      </w:r>
      <w:r>
        <w:rPr>
          <w:noProof/>
        </w:rPr>
        <w:fldChar w:fldCharType="begin"/>
      </w:r>
      <w:r>
        <w:rPr>
          <w:noProof/>
        </w:rPr>
        <w:instrText xml:space="preserve"> PAGEREF _Toc429645188 \h </w:instrText>
      </w:r>
      <w:r>
        <w:rPr>
          <w:noProof/>
        </w:rPr>
      </w:r>
      <w:r>
        <w:rPr>
          <w:noProof/>
        </w:rPr>
        <w:fldChar w:fldCharType="separate"/>
      </w:r>
      <w:r>
        <w:rPr>
          <w:noProof/>
        </w:rPr>
        <w:t>12</w:t>
      </w:r>
      <w:r>
        <w:rPr>
          <w:noProof/>
        </w:rPr>
        <w:fldChar w:fldCharType="end"/>
      </w:r>
    </w:p>
    <w:p w14:paraId="13C536EA"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1.3.1.2</w:t>
      </w:r>
      <w:r>
        <w:rPr>
          <w:rFonts w:eastAsiaTheme="minorEastAsia" w:cstheme="minorBidi"/>
          <w:noProof/>
          <w:sz w:val="22"/>
          <w:szCs w:val="22"/>
        </w:rPr>
        <w:tab/>
      </w:r>
      <w:r>
        <w:rPr>
          <w:noProof/>
        </w:rPr>
        <w:t>New Set of Applications</w:t>
      </w:r>
      <w:r>
        <w:rPr>
          <w:noProof/>
        </w:rPr>
        <w:tab/>
      </w:r>
      <w:r>
        <w:rPr>
          <w:noProof/>
        </w:rPr>
        <w:fldChar w:fldCharType="begin"/>
      </w:r>
      <w:r>
        <w:rPr>
          <w:noProof/>
        </w:rPr>
        <w:instrText xml:space="preserve"> PAGEREF _Toc429645189 \h </w:instrText>
      </w:r>
      <w:r>
        <w:rPr>
          <w:noProof/>
        </w:rPr>
      </w:r>
      <w:r>
        <w:rPr>
          <w:noProof/>
        </w:rPr>
        <w:fldChar w:fldCharType="separate"/>
      </w:r>
      <w:r>
        <w:rPr>
          <w:noProof/>
        </w:rPr>
        <w:t>13</w:t>
      </w:r>
      <w:r>
        <w:rPr>
          <w:noProof/>
        </w:rPr>
        <w:fldChar w:fldCharType="end"/>
      </w:r>
    </w:p>
    <w:p w14:paraId="0FD869E8"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1.3.1.3</w:t>
      </w:r>
      <w:r>
        <w:rPr>
          <w:rFonts w:eastAsiaTheme="minorEastAsia" w:cstheme="minorBidi"/>
          <w:noProof/>
          <w:sz w:val="22"/>
          <w:szCs w:val="22"/>
        </w:rPr>
        <w:tab/>
      </w:r>
      <w:r>
        <w:rPr>
          <w:noProof/>
        </w:rPr>
        <w:t>New Attrition Model</w:t>
      </w:r>
      <w:r>
        <w:rPr>
          <w:noProof/>
        </w:rPr>
        <w:tab/>
      </w:r>
      <w:r>
        <w:rPr>
          <w:noProof/>
        </w:rPr>
        <w:fldChar w:fldCharType="begin"/>
      </w:r>
      <w:r>
        <w:rPr>
          <w:noProof/>
        </w:rPr>
        <w:instrText xml:space="preserve"> PAGEREF _Toc429645190 \h </w:instrText>
      </w:r>
      <w:r>
        <w:rPr>
          <w:noProof/>
        </w:rPr>
      </w:r>
      <w:r>
        <w:rPr>
          <w:noProof/>
        </w:rPr>
        <w:fldChar w:fldCharType="separate"/>
      </w:r>
      <w:r>
        <w:rPr>
          <w:noProof/>
        </w:rPr>
        <w:t>13</w:t>
      </w:r>
      <w:r>
        <w:rPr>
          <w:noProof/>
        </w:rPr>
        <w:fldChar w:fldCharType="end"/>
      </w:r>
    </w:p>
    <w:p w14:paraId="7C6393E9"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1.3.1.4</w:t>
      </w:r>
      <w:r>
        <w:rPr>
          <w:rFonts w:eastAsiaTheme="minorEastAsia" w:cstheme="minorBidi"/>
          <w:noProof/>
          <w:sz w:val="22"/>
          <w:szCs w:val="22"/>
        </w:rPr>
        <w:tab/>
      </w:r>
      <w:r>
        <w:rPr>
          <w:noProof/>
        </w:rPr>
        <w:t>Geo-Referenced Maps</w:t>
      </w:r>
      <w:r>
        <w:rPr>
          <w:noProof/>
        </w:rPr>
        <w:tab/>
      </w:r>
      <w:r>
        <w:rPr>
          <w:noProof/>
        </w:rPr>
        <w:fldChar w:fldCharType="begin"/>
      </w:r>
      <w:r>
        <w:rPr>
          <w:noProof/>
        </w:rPr>
        <w:instrText xml:space="preserve"> PAGEREF _Toc429645191 \h </w:instrText>
      </w:r>
      <w:r>
        <w:rPr>
          <w:noProof/>
        </w:rPr>
      </w:r>
      <w:r>
        <w:rPr>
          <w:noProof/>
        </w:rPr>
        <w:fldChar w:fldCharType="separate"/>
      </w:r>
      <w:r>
        <w:rPr>
          <w:noProof/>
        </w:rPr>
        <w:t>13</w:t>
      </w:r>
      <w:r>
        <w:rPr>
          <w:noProof/>
        </w:rPr>
        <w:fldChar w:fldCharType="end"/>
      </w:r>
    </w:p>
    <w:p w14:paraId="132E5F69"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1.3.1.5</w:t>
      </w:r>
      <w:r>
        <w:rPr>
          <w:rFonts w:eastAsiaTheme="minorEastAsia" w:cstheme="minorBidi"/>
          <w:noProof/>
          <w:sz w:val="22"/>
          <w:szCs w:val="22"/>
        </w:rPr>
        <w:tab/>
      </w:r>
      <w:r>
        <w:rPr>
          <w:noProof/>
        </w:rPr>
        <w:t>Abstract Infrastructure Services</w:t>
      </w:r>
      <w:r>
        <w:rPr>
          <w:noProof/>
        </w:rPr>
        <w:tab/>
      </w:r>
      <w:r>
        <w:rPr>
          <w:noProof/>
        </w:rPr>
        <w:fldChar w:fldCharType="begin"/>
      </w:r>
      <w:r>
        <w:rPr>
          <w:noProof/>
        </w:rPr>
        <w:instrText xml:space="preserve"> PAGEREF _Toc429645192 \h </w:instrText>
      </w:r>
      <w:r>
        <w:rPr>
          <w:noProof/>
        </w:rPr>
      </w:r>
      <w:r>
        <w:rPr>
          <w:noProof/>
        </w:rPr>
        <w:fldChar w:fldCharType="separate"/>
      </w:r>
      <w:r>
        <w:rPr>
          <w:noProof/>
        </w:rPr>
        <w:t>13</w:t>
      </w:r>
      <w:r>
        <w:rPr>
          <w:noProof/>
        </w:rPr>
        <w:fldChar w:fldCharType="end"/>
      </w:r>
    </w:p>
    <w:p w14:paraId="750F0C18"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1.3.1.6</w:t>
      </w:r>
      <w:r>
        <w:rPr>
          <w:rFonts w:eastAsiaTheme="minorEastAsia" w:cstheme="minorBidi"/>
          <w:noProof/>
          <w:sz w:val="22"/>
          <w:szCs w:val="22"/>
        </w:rPr>
        <w:tab/>
      </w:r>
      <w:r>
        <w:rPr>
          <w:noProof/>
        </w:rPr>
        <w:t>Output and Causality Analysis</w:t>
      </w:r>
      <w:r>
        <w:rPr>
          <w:noProof/>
        </w:rPr>
        <w:tab/>
      </w:r>
      <w:r>
        <w:rPr>
          <w:noProof/>
        </w:rPr>
        <w:fldChar w:fldCharType="begin"/>
      </w:r>
      <w:r>
        <w:rPr>
          <w:noProof/>
        </w:rPr>
        <w:instrText xml:space="preserve"> PAGEREF _Toc429645193 \h </w:instrText>
      </w:r>
      <w:r>
        <w:rPr>
          <w:noProof/>
        </w:rPr>
      </w:r>
      <w:r>
        <w:rPr>
          <w:noProof/>
        </w:rPr>
        <w:fldChar w:fldCharType="separate"/>
      </w:r>
      <w:r>
        <w:rPr>
          <w:noProof/>
        </w:rPr>
        <w:t>14</w:t>
      </w:r>
      <w:r>
        <w:rPr>
          <w:noProof/>
        </w:rPr>
        <w:fldChar w:fldCharType="end"/>
      </w:r>
    </w:p>
    <w:p w14:paraId="5D4FE376"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1.3.1.7</w:t>
      </w:r>
      <w:r>
        <w:rPr>
          <w:rFonts w:eastAsiaTheme="minorEastAsia" w:cstheme="minorBidi"/>
          <w:noProof/>
          <w:sz w:val="22"/>
          <w:szCs w:val="22"/>
        </w:rPr>
        <w:tab/>
      </w:r>
      <w:r>
        <w:rPr>
          <w:noProof/>
        </w:rPr>
        <w:t>The Comparison Parameter Database</w:t>
      </w:r>
      <w:r>
        <w:rPr>
          <w:noProof/>
        </w:rPr>
        <w:tab/>
      </w:r>
      <w:r>
        <w:rPr>
          <w:noProof/>
        </w:rPr>
        <w:fldChar w:fldCharType="begin"/>
      </w:r>
      <w:r>
        <w:rPr>
          <w:noProof/>
        </w:rPr>
        <w:instrText xml:space="preserve"> PAGEREF _Toc429645194 \h </w:instrText>
      </w:r>
      <w:r>
        <w:rPr>
          <w:noProof/>
        </w:rPr>
      </w:r>
      <w:r>
        <w:rPr>
          <w:noProof/>
        </w:rPr>
        <w:fldChar w:fldCharType="separate"/>
      </w:r>
      <w:r>
        <w:rPr>
          <w:noProof/>
        </w:rPr>
        <w:t>14</w:t>
      </w:r>
      <w:r>
        <w:rPr>
          <w:noProof/>
        </w:rPr>
        <w:fldChar w:fldCharType="end"/>
      </w:r>
    </w:p>
    <w:p w14:paraId="5CD611B0" w14:textId="77777777" w:rsidR="00F45A97" w:rsidRDefault="00F45A97">
      <w:pPr>
        <w:pStyle w:val="TOC4"/>
        <w:tabs>
          <w:tab w:val="left" w:pos="1440"/>
          <w:tab w:val="right" w:leader="dot" w:pos="9710"/>
        </w:tabs>
        <w:rPr>
          <w:rFonts w:eastAsiaTheme="minorEastAsia" w:cstheme="minorBidi"/>
          <w:noProof/>
          <w:sz w:val="22"/>
          <w:szCs w:val="22"/>
        </w:rPr>
      </w:pPr>
      <w:r>
        <w:rPr>
          <w:noProof/>
        </w:rPr>
        <w:t>1.3.1</w:t>
      </w:r>
      <w:r>
        <w:rPr>
          <w:rFonts w:eastAsiaTheme="minorEastAsia" w:cstheme="minorBidi"/>
          <w:noProof/>
          <w:sz w:val="22"/>
          <w:szCs w:val="22"/>
        </w:rPr>
        <w:tab/>
      </w:r>
      <w:r>
        <w:rPr>
          <w:noProof/>
        </w:rPr>
        <w:t>Changes in Athena 6.2</w:t>
      </w:r>
      <w:r>
        <w:rPr>
          <w:noProof/>
        </w:rPr>
        <w:tab/>
      </w:r>
      <w:r>
        <w:rPr>
          <w:noProof/>
        </w:rPr>
        <w:fldChar w:fldCharType="begin"/>
      </w:r>
      <w:r>
        <w:rPr>
          <w:noProof/>
        </w:rPr>
        <w:instrText xml:space="preserve"> PAGEREF _Toc429645195 \h </w:instrText>
      </w:r>
      <w:r>
        <w:rPr>
          <w:noProof/>
        </w:rPr>
      </w:r>
      <w:r>
        <w:rPr>
          <w:noProof/>
        </w:rPr>
        <w:fldChar w:fldCharType="separate"/>
      </w:r>
      <w:r>
        <w:rPr>
          <w:noProof/>
        </w:rPr>
        <w:t>14</w:t>
      </w:r>
      <w:r>
        <w:rPr>
          <w:noProof/>
        </w:rPr>
        <w:fldChar w:fldCharType="end"/>
      </w:r>
    </w:p>
    <w:p w14:paraId="1B717564"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1.3.1.1</w:t>
      </w:r>
      <w:r>
        <w:rPr>
          <w:rFonts w:eastAsiaTheme="minorEastAsia" w:cstheme="minorBidi"/>
          <w:noProof/>
          <w:sz w:val="22"/>
          <w:szCs w:val="22"/>
        </w:rPr>
        <w:tab/>
      </w:r>
      <w:r>
        <w:rPr>
          <w:noProof/>
        </w:rPr>
        <w:t>Belief System Upgrade</w:t>
      </w:r>
      <w:r>
        <w:rPr>
          <w:noProof/>
        </w:rPr>
        <w:tab/>
      </w:r>
      <w:r>
        <w:rPr>
          <w:noProof/>
        </w:rPr>
        <w:fldChar w:fldCharType="begin"/>
      </w:r>
      <w:r>
        <w:rPr>
          <w:noProof/>
        </w:rPr>
        <w:instrText xml:space="preserve"> PAGEREF _Toc429645196 \h </w:instrText>
      </w:r>
      <w:r>
        <w:rPr>
          <w:noProof/>
        </w:rPr>
      </w:r>
      <w:r>
        <w:rPr>
          <w:noProof/>
        </w:rPr>
        <w:fldChar w:fldCharType="separate"/>
      </w:r>
      <w:r>
        <w:rPr>
          <w:noProof/>
        </w:rPr>
        <w:t>14</w:t>
      </w:r>
      <w:r>
        <w:rPr>
          <w:noProof/>
        </w:rPr>
        <w:fldChar w:fldCharType="end"/>
      </w:r>
    </w:p>
    <w:p w14:paraId="6AB138BE"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1.3.1.2</w:t>
      </w:r>
      <w:r>
        <w:rPr>
          <w:rFonts w:eastAsiaTheme="minorEastAsia" w:cstheme="minorBidi"/>
          <w:noProof/>
          <w:sz w:val="22"/>
          <w:szCs w:val="22"/>
        </w:rPr>
        <w:tab/>
      </w:r>
      <w:r>
        <w:rPr>
          <w:noProof/>
        </w:rPr>
        <w:t>Web Map Service Support</w:t>
      </w:r>
      <w:r>
        <w:rPr>
          <w:noProof/>
        </w:rPr>
        <w:tab/>
      </w:r>
      <w:r>
        <w:rPr>
          <w:noProof/>
        </w:rPr>
        <w:fldChar w:fldCharType="begin"/>
      </w:r>
      <w:r>
        <w:rPr>
          <w:noProof/>
        </w:rPr>
        <w:instrText xml:space="preserve"> PAGEREF _Toc429645197 \h </w:instrText>
      </w:r>
      <w:r>
        <w:rPr>
          <w:noProof/>
        </w:rPr>
      </w:r>
      <w:r>
        <w:rPr>
          <w:noProof/>
        </w:rPr>
        <w:fldChar w:fldCharType="separate"/>
      </w:r>
      <w:r>
        <w:rPr>
          <w:noProof/>
        </w:rPr>
        <w:t>14</w:t>
      </w:r>
      <w:r>
        <w:rPr>
          <w:noProof/>
        </w:rPr>
        <w:fldChar w:fldCharType="end"/>
      </w:r>
    </w:p>
    <w:p w14:paraId="2BDAD2CD"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1.3.1.3</w:t>
      </w:r>
      <w:r>
        <w:rPr>
          <w:rFonts w:eastAsiaTheme="minorEastAsia" w:cstheme="minorBidi"/>
          <w:noProof/>
          <w:sz w:val="22"/>
          <w:szCs w:val="22"/>
        </w:rPr>
        <w:tab/>
      </w:r>
      <w:r>
        <w:rPr>
          <w:noProof/>
        </w:rPr>
        <w:t>Environmental Situations are now Abstract Situations</w:t>
      </w:r>
      <w:r>
        <w:rPr>
          <w:noProof/>
        </w:rPr>
        <w:tab/>
      </w:r>
      <w:r>
        <w:rPr>
          <w:noProof/>
        </w:rPr>
        <w:fldChar w:fldCharType="begin"/>
      </w:r>
      <w:r>
        <w:rPr>
          <w:noProof/>
        </w:rPr>
        <w:instrText xml:space="preserve"> PAGEREF _Toc429645198 \h </w:instrText>
      </w:r>
      <w:r>
        <w:rPr>
          <w:noProof/>
        </w:rPr>
      </w:r>
      <w:r>
        <w:rPr>
          <w:noProof/>
        </w:rPr>
        <w:fldChar w:fldCharType="separate"/>
      </w:r>
      <w:r>
        <w:rPr>
          <w:noProof/>
        </w:rPr>
        <w:t>14</w:t>
      </w:r>
      <w:r>
        <w:rPr>
          <w:noProof/>
        </w:rPr>
        <w:fldChar w:fldCharType="end"/>
      </w:r>
    </w:p>
    <w:p w14:paraId="04D5CD08"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1.3.1.4</w:t>
      </w:r>
      <w:r>
        <w:rPr>
          <w:rFonts w:eastAsiaTheme="minorEastAsia" w:cstheme="minorBidi"/>
          <w:noProof/>
          <w:sz w:val="22"/>
          <w:szCs w:val="22"/>
        </w:rPr>
        <w:tab/>
      </w:r>
      <w:r>
        <w:rPr>
          <w:noProof/>
        </w:rPr>
        <w:t>New Abstract Situations</w:t>
      </w:r>
      <w:r>
        <w:rPr>
          <w:noProof/>
        </w:rPr>
        <w:tab/>
      </w:r>
      <w:r>
        <w:rPr>
          <w:noProof/>
        </w:rPr>
        <w:fldChar w:fldCharType="begin"/>
      </w:r>
      <w:r>
        <w:rPr>
          <w:noProof/>
        </w:rPr>
        <w:instrText xml:space="preserve"> PAGEREF _Toc429645199 \h </w:instrText>
      </w:r>
      <w:r>
        <w:rPr>
          <w:noProof/>
        </w:rPr>
      </w:r>
      <w:r>
        <w:rPr>
          <w:noProof/>
        </w:rPr>
        <w:fldChar w:fldCharType="separate"/>
      </w:r>
      <w:r>
        <w:rPr>
          <w:noProof/>
        </w:rPr>
        <w:t>14</w:t>
      </w:r>
      <w:r>
        <w:rPr>
          <w:noProof/>
        </w:rPr>
        <w:fldChar w:fldCharType="end"/>
      </w:r>
    </w:p>
    <w:p w14:paraId="1927551F"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1.3.1.5</w:t>
      </w:r>
      <w:r>
        <w:rPr>
          <w:rFonts w:eastAsiaTheme="minorEastAsia" w:cstheme="minorBidi"/>
          <w:noProof/>
          <w:sz w:val="22"/>
          <w:szCs w:val="22"/>
        </w:rPr>
        <w:tab/>
      </w:r>
      <w:r>
        <w:rPr>
          <w:noProof/>
        </w:rPr>
        <w:t>Abstract Events</w:t>
      </w:r>
      <w:r>
        <w:rPr>
          <w:noProof/>
        </w:rPr>
        <w:tab/>
      </w:r>
      <w:r>
        <w:rPr>
          <w:noProof/>
        </w:rPr>
        <w:fldChar w:fldCharType="begin"/>
      </w:r>
      <w:r>
        <w:rPr>
          <w:noProof/>
        </w:rPr>
        <w:instrText xml:space="preserve"> PAGEREF _Toc429645200 \h </w:instrText>
      </w:r>
      <w:r>
        <w:rPr>
          <w:noProof/>
        </w:rPr>
      </w:r>
      <w:r>
        <w:rPr>
          <w:noProof/>
        </w:rPr>
        <w:fldChar w:fldCharType="separate"/>
      </w:r>
      <w:r>
        <w:rPr>
          <w:noProof/>
        </w:rPr>
        <w:t>14</w:t>
      </w:r>
      <w:r>
        <w:rPr>
          <w:noProof/>
        </w:rPr>
        <w:fldChar w:fldCharType="end"/>
      </w:r>
    </w:p>
    <w:p w14:paraId="14F935FE"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1.3.1.6</w:t>
      </w:r>
      <w:r>
        <w:rPr>
          <w:rFonts w:eastAsiaTheme="minorEastAsia" w:cstheme="minorBidi"/>
          <w:noProof/>
          <w:sz w:val="22"/>
          <w:szCs w:val="22"/>
        </w:rPr>
        <w:tab/>
      </w:r>
      <w:r>
        <w:rPr>
          <w:noProof/>
        </w:rPr>
        <w:t>Intel Ingestion Wizard</w:t>
      </w:r>
      <w:r>
        <w:rPr>
          <w:noProof/>
        </w:rPr>
        <w:tab/>
      </w:r>
      <w:r>
        <w:rPr>
          <w:noProof/>
        </w:rPr>
        <w:fldChar w:fldCharType="begin"/>
      </w:r>
      <w:r>
        <w:rPr>
          <w:noProof/>
        </w:rPr>
        <w:instrText xml:space="preserve"> PAGEREF _Toc429645201 \h </w:instrText>
      </w:r>
      <w:r>
        <w:rPr>
          <w:noProof/>
        </w:rPr>
      </w:r>
      <w:r>
        <w:rPr>
          <w:noProof/>
        </w:rPr>
        <w:fldChar w:fldCharType="separate"/>
      </w:r>
      <w:r>
        <w:rPr>
          <w:noProof/>
        </w:rPr>
        <w:t>15</w:t>
      </w:r>
      <w:r>
        <w:rPr>
          <w:noProof/>
        </w:rPr>
        <w:fldChar w:fldCharType="end"/>
      </w:r>
    </w:p>
    <w:p w14:paraId="37991FCD"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1.3.1.7</w:t>
      </w:r>
      <w:r>
        <w:rPr>
          <w:rFonts w:eastAsiaTheme="minorEastAsia" w:cstheme="minorBidi"/>
          <w:noProof/>
          <w:sz w:val="22"/>
          <w:szCs w:val="22"/>
        </w:rPr>
        <w:tab/>
      </w:r>
      <w:r>
        <w:rPr>
          <w:noProof/>
        </w:rPr>
        <w:t>Neighborhood Ingestion Wizard</w:t>
      </w:r>
      <w:r>
        <w:rPr>
          <w:noProof/>
        </w:rPr>
        <w:tab/>
      </w:r>
      <w:r>
        <w:rPr>
          <w:noProof/>
        </w:rPr>
        <w:fldChar w:fldCharType="begin"/>
      </w:r>
      <w:r>
        <w:rPr>
          <w:noProof/>
        </w:rPr>
        <w:instrText xml:space="preserve"> PAGEREF _Toc429645202 \h </w:instrText>
      </w:r>
      <w:r>
        <w:rPr>
          <w:noProof/>
        </w:rPr>
      </w:r>
      <w:r>
        <w:rPr>
          <w:noProof/>
        </w:rPr>
        <w:fldChar w:fldCharType="separate"/>
      </w:r>
      <w:r>
        <w:rPr>
          <w:noProof/>
        </w:rPr>
        <w:t>15</w:t>
      </w:r>
      <w:r>
        <w:rPr>
          <w:noProof/>
        </w:rPr>
        <w:fldChar w:fldCharType="end"/>
      </w:r>
    </w:p>
    <w:p w14:paraId="0865BCBD"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1.3.1.8</w:t>
      </w:r>
      <w:r>
        <w:rPr>
          <w:rFonts w:eastAsiaTheme="minorEastAsia" w:cstheme="minorBidi"/>
          <w:noProof/>
          <w:sz w:val="22"/>
          <w:szCs w:val="22"/>
        </w:rPr>
        <w:tab/>
      </w:r>
      <w:r>
        <w:rPr>
          <w:noProof/>
        </w:rPr>
        <w:t>Athena Attrition Model Removed</w:t>
      </w:r>
      <w:r>
        <w:rPr>
          <w:noProof/>
        </w:rPr>
        <w:tab/>
      </w:r>
      <w:r>
        <w:rPr>
          <w:noProof/>
        </w:rPr>
        <w:fldChar w:fldCharType="begin"/>
      </w:r>
      <w:r>
        <w:rPr>
          <w:noProof/>
        </w:rPr>
        <w:instrText xml:space="preserve"> PAGEREF _Toc429645203 \h </w:instrText>
      </w:r>
      <w:r>
        <w:rPr>
          <w:noProof/>
        </w:rPr>
      </w:r>
      <w:r>
        <w:rPr>
          <w:noProof/>
        </w:rPr>
        <w:fldChar w:fldCharType="separate"/>
      </w:r>
      <w:r>
        <w:rPr>
          <w:noProof/>
        </w:rPr>
        <w:t>15</w:t>
      </w:r>
      <w:r>
        <w:rPr>
          <w:noProof/>
        </w:rPr>
        <w:fldChar w:fldCharType="end"/>
      </w:r>
    </w:p>
    <w:p w14:paraId="42065A27" w14:textId="77777777" w:rsidR="00F45A97" w:rsidRDefault="00F45A97">
      <w:pPr>
        <w:pStyle w:val="TOC4"/>
        <w:tabs>
          <w:tab w:val="left" w:pos="1440"/>
          <w:tab w:val="right" w:leader="dot" w:pos="9710"/>
        </w:tabs>
        <w:rPr>
          <w:rFonts w:eastAsiaTheme="minorEastAsia" w:cstheme="minorBidi"/>
          <w:noProof/>
          <w:sz w:val="22"/>
          <w:szCs w:val="22"/>
        </w:rPr>
      </w:pPr>
      <w:r>
        <w:rPr>
          <w:noProof/>
        </w:rPr>
        <w:t>1.3.2</w:t>
      </w:r>
      <w:r>
        <w:rPr>
          <w:rFonts w:eastAsiaTheme="minorEastAsia" w:cstheme="minorBidi"/>
          <w:noProof/>
          <w:sz w:val="22"/>
          <w:szCs w:val="22"/>
        </w:rPr>
        <w:tab/>
      </w:r>
      <w:r>
        <w:rPr>
          <w:noProof/>
        </w:rPr>
        <w:t>Changes in Athena 6.1</w:t>
      </w:r>
      <w:r>
        <w:rPr>
          <w:noProof/>
        </w:rPr>
        <w:tab/>
      </w:r>
      <w:r>
        <w:rPr>
          <w:noProof/>
        </w:rPr>
        <w:fldChar w:fldCharType="begin"/>
      </w:r>
      <w:r>
        <w:rPr>
          <w:noProof/>
        </w:rPr>
        <w:instrText xml:space="preserve"> PAGEREF _Toc429645204 \h </w:instrText>
      </w:r>
      <w:r>
        <w:rPr>
          <w:noProof/>
        </w:rPr>
      </w:r>
      <w:r>
        <w:rPr>
          <w:noProof/>
        </w:rPr>
        <w:fldChar w:fldCharType="separate"/>
      </w:r>
      <w:r>
        <w:rPr>
          <w:noProof/>
        </w:rPr>
        <w:t>15</w:t>
      </w:r>
      <w:r>
        <w:rPr>
          <w:noProof/>
        </w:rPr>
        <w:fldChar w:fldCharType="end"/>
      </w:r>
    </w:p>
    <w:p w14:paraId="08BD6C8D"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1.3.2.1</w:t>
      </w:r>
      <w:r>
        <w:rPr>
          <w:rFonts w:eastAsiaTheme="minorEastAsia" w:cstheme="minorBidi"/>
          <w:noProof/>
          <w:sz w:val="22"/>
          <w:szCs w:val="22"/>
        </w:rPr>
        <w:tab/>
      </w:r>
      <w:r>
        <w:rPr>
          <w:noProof/>
        </w:rPr>
        <w:t>PMESII-PT</w:t>
      </w:r>
      <w:r>
        <w:rPr>
          <w:noProof/>
        </w:rPr>
        <w:tab/>
      </w:r>
      <w:r>
        <w:rPr>
          <w:noProof/>
        </w:rPr>
        <w:fldChar w:fldCharType="begin"/>
      </w:r>
      <w:r>
        <w:rPr>
          <w:noProof/>
        </w:rPr>
        <w:instrText xml:space="preserve"> PAGEREF _Toc429645205 \h </w:instrText>
      </w:r>
      <w:r>
        <w:rPr>
          <w:noProof/>
        </w:rPr>
      </w:r>
      <w:r>
        <w:rPr>
          <w:noProof/>
        </w:rPr>
        <w:fldChar w:fldCharType="separate"/>
      </w:r>
      <w:r>
        <w:rPr>
          <w:noProof/>
        </w:rPr>
        <w:t>15</w:t>
      </w:r>
      <w:r>
        <w:rPr>
          <w:noProof/>
        </w:rPr>
        <w:fldChar w:fldCharType="end"/>
      </w:r>
    </w:p>
    <w:p w14:paraId="65FA23A7"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1.3.2.2</w:t>
      </w:r>
      <w:r>
        <w:rPr>
          <w:rFonts w:eastAsiaTheme="minorEastAsia" w:cstheme="minorBidi"/>
          <w:noProof/>
          <w:sz w:val="22"/>
          <w:szCs w:val="22"/>
        </w:rPr>
        <w:tab/>
      </w:r>
      <w:r>
        <w:rPr>
          <w:noProof/>
        </w:rPr>
        <w:t>Mark II Strategy Engine</w:t>
      </w:r>
      <w:r>
        <w:rPr>
          <w:noProof/>
        </w:rPr>
        <w:tab/>
      </w:r>
      <w:r>
        <w:rPr>
          <w:noProof/>
        </w:rPr>
        <w:fldChar w:fldCharType="begin"/>
      </w:r>
      <w:r>
        <w:rPr>
          <w:noProof/>
        </w:rPr>
        <w:instrText xml:space="preserve"> PAGEREF _Toc429645206 \h </w:instrText>
      </w:r>
      <w:r>
        <w:rPr>
          <w:noProof/>
        </w:rPr>
      </w:r>
      <w:r>
        <w:rPr>
          <w:noProof/>
        </w:rPr>
        <w:fldChar w:fldCharType="separate"/>
      </w:r>
      <w:r>
        <w:rPr>
          <w:noProof/>
        </w:rPr>
        <w:t>15</w:t>
      </w:r>
      <w:r>
        <w:rPr>
          <w:noProof/>
        </w:rPr>
        <w:fldChar w:fldCharType="end"/>
      </w:r>
    </w:p>
    <w:p w14:paraId="4836B3FB"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1.3.2.3</w:t>
      </w:r>
      <w:r>
        <w:rPr>
          <w:rFonts w:eastAsiaTheme="minorEastAsia" w:cstheme="minorBidi"/>
          <w:noProof/>
          <w:sz w:val="22"/>
          <w:szCs w:val="22"/>
        </w:rPr>
        <w:tab/>
      </w:r>
      <w:r>
        <w:rPr>
          <w:noProof/>
        </w:rPr>
        <w:t>Goods Production Infrastructure</w:t>
      </w:r>
      <w:r>
        <w:rPr>
          <w:noProof/>
        </w:rPr>
        <w:tab/>
      </w:r>
      <w:r>
        <w:rPr>
          <w:noProof/>
        </w:rPr>
        <w:fldChar w:fldCharType="begin"/>
      </w:r>
      <w:r>
        <w:rPr>
          <w:noProof/>
        </w:rPr>
        <w:instrText xml:space="preserve"> PAGEREF _Toc429645207 \h </w:instrText>
      </w:r>
      <w:r>
        <w:rPr>
          <w:noProof/>
        </w:rPr>
      </w:r>
      <w:r>
        <w:rPr>
          <w:noProof/>
        </w:rPr>
        <w:fldChar w:fldCharType="separate"/>
      </w:r>
      <w:r>
        <w:rPr>
          <w:noProof/>
        </w:rPr>
        <w:t>16</w:t>
      </w:r>
      <w:r>
        <w:rPr>
          <w:noProof/>
        </w:rPr>
        <w:fldChar w:fldCharType="end"/>
      </w:r>
    </w:p>
    <w:p w14:paraId="75A376C0"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1.3.2.4</w:t>
      </w:r>
      <w:r>
        <w:rPr>
          <w:rFonts w:eastAsiaTheme="minorEastAsia" w:cstheme="minorBidi"/>
          <w:noProof/>
          <w:sz w:val="22"/>
          <w:szCs w:val="22"/>
        </w:rPr>
        <w:tab/>
      </w:r>
      <w:r>
        <w:rPr>
          <w:noProof/>
        </w:rPr>
        <w:t>Economics Model Changes</w:t>
      </w:r>
      <w:r>
        <w:rPr>
          <w:noProof/>
        </w:rPr>
        <w:tab/>
      </w:r>
      <w:r>
        <w:rPr>
          <w:noProof/>
        </w:rPr>
        <w:fldChar w:fldCharType="begin"/>
      </w:r>
      <w:r>
        <w:rPr>
          <w:noProof/>
        </w:rPr>
        <w:instrText xml:space="preserve"> PAGEREF _Toc429645208 \h </w:instrText>
      </w:r>
      <w:r>
        <w:rPr>
          <w:noProof/>
        </w:rPr>
      </w:r>
      <w:r>
        <w:rPr>
          <w:noProof/>
        </w:rPr>
        <w:fldChar w:fldCharType="separate"/>
      </w:r>
      <w:r>
        <w:rPr>
          <w:noProof/>
        </w:rPr>
        <w:t>16</w:t>
      </w:r>
      <w:r>
        <w:rPr>
          <w:noProof/>
        </w:rPr>
        <w:fldChar w:fldCharType="end"/>
      </w:r>
    </w:p>
    <w:p w14:paraId="1B0FAA66"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1.3.2.5</w:t>
      </w:r>
      <w:r>
        <w:rPr>
          <w:rFonts w:eastAsiaTheme="minorEastAsia" w:cstheme="minorBidi"/>
          <w:noProof/>
          <w:sz w:val="22"/>
          <w:szCs w:val="22"/>
        </w:rPr>
        <w:tab/>
      </w:r>
      <w:r>
        <w:rPr>
          <w:noProof/>
        </w:rPr>
        <w:t>Expression and Script Syntax Checking</w:t>
      </w:r>
      <w:r>
        <w:rPr>
          <w:noProof/>
        </w:rPr>
        <w:tab/>
      </w:r>
      <w:r>
        <w:rPr>
          <w:noProof/>
        </w:rPr>
        <w:fldChar w:fldCharType="begin"/>
      </w:r>
      <w:r>
        <w:rPr>
          <w:noProof/>
        </w:rPr>
        <w:instrText xml:space="preserve"> PAGEREF _Toc429645209 \h </w:instrText>
      </w:r>
      <w:r>
        <w:rPr>
          <w:noProof/>
        </w:rPr>
      </w:r>
      <w:r>
        <w:rPr>
          <w:noProof/>
        </w:rPr>
        <w:fldChar w:fldCharType="separate"/>
      </w:r>
      <w:r>
        <w:rPr>
          <w:noProof/>
        </w:rPr>
        <w:t>16</w:t>
      </w:r>
      <w:r>
        <w:rPr>
          <w:noProof/>
        </w:rPr>
        <w:fldChar w:fldCharType="end"/>
      </w:r>
    </w:p>
    <w:p w14:paraId="4308CE44"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1.3.2.6</w:t>
      </w:r>
      <w:r>
        <w:rPr>
          <w:rFonts w:eastAsiaTheme="minorEastAsia" w:cstheme="minorBidi"/>
          <w:noProof/>
          <w:sz w:val="22"/>
          <w:szCs w:val="22"/>
        </w:rPr>
        <w:tab/>
      </w:r>
      <w:r>
        <w:rPr>
          <w:noProof/>
        </w:rPr>
        <w:t>Scenario Export Scripts</w:t>
      </w:r>
      <w:r>
        <w:rPr>
          <w:noProof/>
        </w:rPr>
        <w:tab/>
      </w:r>
      <w:r>
        <w:rPr>
          <w:noProof/>
        </w:rPr>
        <w:fldChar w:fldCharType="begin"/>
      </w:r>
      <w:r>
        <w:rPr>
          <w:noProof/>
        </w:rPr>
        <w:instrText xml:space="preserve"> PAGEREF _Toc429645210 \h </w:instrText>
      </w:r>
      <w:r>
        <w:rPr>
          <w:noProof/>
        </w:rPr>
      </w:r>
      <w:r>
        <w:rPr>
          <w:noProof/>
        </w:rPr>
        <w:fldChar w:fldCharType="separate"/>
      </w:r>
      <w:r>
        <w:rPr>
          <w:noProof/>
        </w:rPr>
        <w:t>17</w:t>
      </w:r>
      <w:r>
        <w:rPr>
          <w:noProof/>
        </w:rPr>
        <w:fldChar w:fldCharType="end"/>
      </w:r>
    </w:p>
    <w:p w14:paraId="43DDDDEB" w14:textId="77777777" w:rsidR="00F45A97" w:rsidRDefault="00F45A97">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_Toc429645211 \h </w:instrText>
      </w:r>
      <w:r>
        <w:fldChar w:fldCharType="separate"/>
      </w:r>
      <w:r>
        <w:t>18</w:t>
      </w:r>
      <w:r>
        <w:fldChar w:fldCharType="end"/>
      </w:r>
    </w:p>
    <w:p w14:paraId="31976AB2" w14:textId="77777777" w:rsidR="00F45A97" w:rsidRDefault="00F45A97">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_Toc429645212 \h </w:instrText>
      </w:r>
      <w:r>
        <w:fldChar w:fldCharType="separate"/>
      </w:r>
      <w:r>
        <w:t>18</w:t>
      </w:r>
      <w:r>
        <w:fldChar w:fldCharType="end"/>
      </w:r>
    </w:p>
    <w:p w14:paraId="18E4FED7" w14:textId="77777777" w:rsidR="00F45A97" w:rsidRDefault="00F45A97">
      <w:pPr>
        <w:pStyle w:val="TOC3"/>
        <w:rPr>
          <w:rFonts w:eastAsiaTheme="minorEastAsia" w:cstheme="minorBidi"/>
          <w:sz w:val="22"/>
          <w:szCs w:val="22"/>
        </w:rPr>
      </w:pPr>
      <w:r>
        <w:t>2.2</w:t>
      </w:r>
      <w:r>
        <w:rPr>
          <w:rFonts w:eastAsiaTheme="minorEastAsia" w:cstheme="minorBidi"/>
          <w:sz w:val="22"/>
          <w:szCs w:val="22"/>
        </w:rPr>
        <w:tab/>
      </w:r>
      <w:r>
        <w:t>The Modeling Areas</w:t>
      </w:r>
      <w:r>
        <w:tab/>
      </w:r>
      <w:r>
        <w:fldChar w:fldCharType="begin"/>
      </w:r>
      <w:r>
        <w:instrText xml:space="preserve"> PAGEREF _Toc429645213 \h </w:instrText>
      </w:r>
      <w:r>
        <w:fldChar w:fldCharType="separate"/>
      </w:r>
      <w:r>
        <w:t>19</w:t>
      </w:r>
      <w:r>
        <w:fldChar w:fldCharType="end"/>
      </w:r>
    </w:p>
    <w:p w14:paraId="24113F38" w14:textId="77777777" w:rsidR="00F45A97" w:rsidRDefault="00F45A97">
      <w:pPr>
        <w:pStyle w:val="TOC3"/>
        <w:rPr>
          <w:rFonts w:eastAsiaTheme="minorEastAsia" w:cstheme="minorBidi"/>
          <w:sz w:val="22"/>
          <w:szCs w:val="22"/>
        </w:rPr>
      </w:pPr>
      <w:r>
        <w:t>2.3</w:t>
      </w:r>
      <w:r>
        <w:rPr>
          <w:rFonts w:eastAsiaTheme="minorEastAsia" w:cstheme="minorBidi"/>
          <w:sz w:val="22"/>
          <w:szCs w:val="22"/>
        </w:rPr>
        <w:tab/>
      </w:r>
      <w:r>
        <w:t>Basic Concepts</w:t>
      </w:r>
      <w:r>
        <w:tab/>
      </w:r>
      <w:r>
        <w:fldChar w:fldCharType="begin"/>
      </w:r>
      <w:r>
        <w:instrText xml:space="preserve"> PAGEREF _Toc429645214 \h </w:instrText>
      </w:r>
      <w:r>
        <w:fldChar w:fldCharType="separate"/>
      </w:r>
      <w:r>
        <w:t>21</w:t>
      </w:r>
      <w:r>
        <w:fldChar w:fldCharType="end"/>
      </w:r>
    </w:p>
    <w:p w14:paraId="44B31B43" w14:textId="77777777" w:rsidR="00F45A97" w:rsidRDefault="00F45A97">
      <w:pPr>
        <w:pStyle w:val="TOC2"/>
        <w:rPr>
          <w:rFonts w:eastAsiaTheme="minorEastAsia" w:cstheme="minorBidi"/>
          <w:sz w:val="22"/>
          <w:szCs w:val="22"/>
        </w:rPr>
      </w:pPr>
      <w:r>
        <w:t>3.</w:t>
      </w:r>
      <w:r>
        <w:rPr>
          <w:rFonts w:eastAsiaTheme="minorEastAsia" w:cstheme="minorBidi"/>
          <w:sz w:val="22"/>
          <w:szCs w:val="22"/>
        </w:rPr>
        <w:tab/>
      </w:r>
      <w:r>
        <w:t>The Time Area</w:t>
      </w:r>
      <w:r>
        <w:tab/>
      </w:r>
      <w:r>
        <w:fldChar w:fldCharType="begin"/>
      </w:r>
      <w:r>
        <w:instrText xml:space="preserve"> PAGEREF _Toc429645215 \h </w:instrText>
      </w:r>
      <w:r>
        <w:fldChar w:fldCharType="separate"/>
      </w:r>
      <w:r>
        <w:t>22</w:t>
      </w:r>
      <w:r>
        <w:fldChar w:fldCharType="end"/>
      </w:r>
    </w:p>
    <w:p w14:paraId="2629C3F7" w14:textId="77777777" w:rsidR="00F45A97" w:rsidRDefault="00F45A97">
      <w:pPr>
        <w:pStyle w:val="TOC2"/>
        <w:rPr>
          <w:rFonts w:eastAsiaTheme="minorEastAsia" w:cstheme="minorBidi"/>
          <w:sz w:val="22"/>
          <w:szCs w:val="22"/>
        </w:rPr>
      </w:pPr>
      <w:r>
        <w:t>4.</w:t>
      </w:r>
      <w:r>
        <w:rPr>
          <w:rFonts w:eastAsiaTheme="minorEastAsia" w:cstheme="minorBidi"/>
          <w:sz w:val="22"/>
          <w:szCs w:val="22"/>
        </w:rPr>
        <w:tab/>
      </w:r>
      <w:r>
        <w:t>The Physical Area</w:t>
      </w:r>
      <w:r>
        <w:tab/>
      </w:r>
      <w:r>
        <w:fldChar w:fldCharType="begin"/>
      </w:r>
      <w:r>
        <w:instrText xml:space="preserve"> PAGEREF _Toc429645216 \h </w:instrText>
      </w:r>
      <w:r>
        <w:fldChar w:fldCharType="separate"/>
      </w:r>
      <w:r>
        <w:t>23</w:t>
      </w:r>
      <w:r>
        <w:fldChar w:fldCharType="end"/>
      </w:r>
    </w:p>
    <w:p w14:paraId="2B4FA06A" w14:textId="77777777" w:rsidR="00F45A97" w:rsidRDefault="00F45A97">
      <w:pPr>
        <w:pStyle w:val="TOC3"/>
        <w:rPr>
          <w:rFonts w:eastAsiaTheme="minorEastAsia" w:cstheme="minorBidi"/>
          <w:sz w:val="22"/>
          <w:szCs w:val="22"/>
        </w:rPr>
      </w:pPr>
      <w:r>
        <w:t>4.1</w:t>
      </w:r>
      <w:r>
        <w:rPr>
          <w:rFonts w:eastAsiaTheme="minorEastAsia" w:cstheme="minorBidi"/>
          <w:sz w:val="22"/>
          <w:szCs w:val="22"/>
        </w:rPr>
        <w:tab/>
      </w:r>
      <w:r>
        <w:t>The Playbox</w:t>
      </w:r>
      <w:r>
        <w:tab/>
      </w:r>
      <w:r>
        <w:fldChar w:fldCharType="begin"/>
      </w:r>
      <w:r>
        <w:instrText xml:space="preserve"> PAGEREF _Toc429645217 \h </w:instrText>
      </w:r>
      <w:r>
        <w:fldChar w:fldCharType="separate"/>
      </w:r>
      <w:r>
        <w:t>23</w:t>
      </w:r>
      <w:r>
        <w:fldChar w:fldCharType="end"/>
      </w:r>
    </w:p>
    <w:p w14:paraId="28C9D980" w14:textId="77777777" w:rsidR="00F45A97" w:rsidRDefault="00F45A97">
      <w:pPr>
        <w:pStyle w:val="TOC4"/>
        <w:tabs>
          <w:tab w:val="left" w:pos="1440"/>
          <w:tab w:val="right" w:leader="dot" w:pos="9710"/>
        </w:tabs>
        <w:rPr>
          <w:rFonts w:eastAsiaTheme="minorEastAsia" w:cstheme="minorBidi"/>
          <w:noProof/>
          <w:sz w:val="22"/>
          <w:szCs w:val="22"/>
        </w:rPr>
      </w:pPr>
      <w:r>
        <w:rPr>
          <w:noProof/>
        </w:rPr>
        <w:t>4.1.1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_Toc429645218 \h </w:instrText>
      </w:r>
      <w:r>
        <w:rPr>
          <w:noProof/>
        </w:rPr>
      </w:r>
      <w:r>
        <w:rPr>
          <w:noProof/>
        </w:rPr>
        <w:fldChar w:fldCharType="separate"/>
      </w:r>
      <w:r>
        <w:rPr>
          <w:noProof/>
        </w:rPr>
        <w:t>23</w:t>
      </w:r>
      <w:r>
        <w:rPr>
          <w:noProof/>
        </w:rPr>
        <w:fldChar w:fldCharType="end"/>
      </w:r>
    </w:p>
    <w:p w14:paraId="62A9D8EB" w14:textId="77777777" w:rsidR="00F45A97" w:rsidRDefault="00F45A97">
      <w:pPr>
        <w:pStyle w:val="TOC4"/>
        <w:tabs>
          <w:tab w:val="left" w:pos="1440"/>
          <w:tab w:val="right" w:leader="dot" w:pos="9710"/>
        </w:tabs>
        <w:rPr>
          <w:rFonts w:eastAsiaTheme="minorEastAsia" w:cstheme="minorBidi"/>
          <w:noProof/>
          <w:sz w:val="22"/>
          <w:szCs w:val="22"/>
        </w:rPr>
      </w:pPr>
      <w:r>
        <w:rPr>
          <w:noProof/>
        </w:rPr>
        <w:t>4.1.2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_Toc429645219 \h </w:instrText>
      </w:r>
      <w:r>
        <w:rPr>
          <w:noProof/>
        </w:rPr>
      </w:r>
      <w:r>
        <w:rPr>
          <w:noProof/>
        </w:rPr>
        <w:fldChar w:fldCharType="separate"/>
      </w:r>
      <w:r>
        <w:rPr>
          <w:noProof/>
        </w:rPr>
        <w:t>24</w:t>
      </w:r>
      <w:r>
        <w:rPr>
          <w:noProof/>
        </w:rPr>
        <w:fldChar w:fldCharType="end"/>
      </w:r>
    </w:p>
    <w:p w14:paraId="28F38BE9" w14:textId="77777777" w:rsidR="00F45A97" w:rsidRDefault="00F45A97">
      <w:pPr>
        <w:pStyle w:val="TOC4"/>
        <w:tabs>
          <w:tab w:val="left" w:pos="1440"/>
          <w:tab w:val="right" w:leader="dot" w:pos="9710"/>
        </w:tabs>
        <w:rPr>
          <w:rFonts w:eastAsiaTheme="minorEastAsia" w:cstheme="minorBidi"/>
          <w:noProof/>
          <w:sz w:val="22"/>
          <w:szCs w:val="22"/>
        </w:rPr>
      </w:pPr>
      <w:r>
        <w:rPr>
          <w:noProof/>
        </w:rPr>
        <w:t>4.1.3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_Toc429645220 \h </w:instrText>
      </w:r>
      <w:r>
        <w:rPr>
          <w:noProof/>
        </w:rPr>
      </w:r>
      <w:r>
        <w:rPr>
          <w:noProof/>
        </w:rPr>
        <w:fldChar w:fldCharType="separate"/>
      </w:r>
      <w:r>
        <w:rPr>
          <w:noProof/>
        </w:rPr>
        <w:t>24</w:t>
      </w:r>
      <w:r>
        <w:rPr>
          <w:noProof/>
        </w:rPr>
        <w:fldChar w:fldCharType="end"/>
      </w:r>
    </w:p>
    <w:p w14:paraId="224B29A3" w14:textId="77777777" w:rsidR="00F45A97" w:rsidRDefault="00F45A97">
      <w:pPr>
        <w:pStyle w:val="TOC3"/>
        <w:rPr>
          <w:rFonts w:eastAsiaTheme="minorEastAsia" w:cstheme="minorBidi"/>
          <w:sz w:val="22"/>
          <w:szCs w:val="22"/>
        </w:rPr>
      </w:pPr>
      <w:r>
        <w:t>4.2</w:t>
      </w:r>
      <w:r>
        <w:rPr>
          <w:rFonts w:eastAsiaTheme="minorEastAsia" w:cstheme="minorBidi"/>
          <w:sz w:val="22"/>
          <w:szCs w:val="22"/>
        </w:rPr>
        <w:tab/>
      </w:r>
      <w:r>
        <w:t>Groups</w:t>
      </w:r>
      <w:r>
        <w:tab/>
      </w:r>
      <w:r>
        <w:fldChar w:fldCharType="begin"/>
      </w:r>
      <w:r>
        <w:instrText xml:space="preserve"> PAGEREF _Toc429645221 \h </w:instrText>
      </w:r>
      <w:r>
        <w:fldChar w:fldCharType="separate"/>
      </w:r>
      <w:r>
        <w:t>24</w:t>
      </w:r>
      <w:r>
        <w:fldChar w:fldCharType="end"/>
      </w:r>
    </w:p>
    <w:p w14:paraId="38890A56" w14:textId="77777777" w:rsidR="00F45A97" w:rsidRDefault="00F45A97">
      <w:pPr>
        <w:pStyle w:val="TOC3"/>
        <w:rPr>
          <w:rFonts w:eastAsiaTheme="minorEastAsia" w:cstheme="minorBidi"/>
          <w:sz w:val="22"/>
          <w:szCs w:val="22"/>
        </w:rPr>
      </w:pPr>
      <w:r>
        <w:t>4.3</w:t>
      </w:r>
      <w:r>
        <w:rPr>
          <w:rFonts w:eastAsiaTheme="minorEastAsia" w:cstheme="minorBidi"/>
          <w:sz w:val="22"/>
          <w:szCs w:val="22"/>
        </w:rPr>
        <w:tab/>
      </w:r>
      <w:r>
        <w:t>Deployment</w:t>
      </w:r>
      <w:r>
        <w:tab/>
      </w:r>
      <w:r>
        <w:fldChar w:fldCharType="begin"/>
      </w:r>
      <w:r>
        <w:instrText xml:space="preserve"> PAGEREF _Toc429645222 \h </w:instrText>
      </w:r>
      <w:r>
        <w:fldChar w:fldCharType="separate"/>
      </w:r>
      <w:r>
        <w:t>25</w:t>
      </w:r>
      <w:r>
        <w:fldChar w:fldCharType="end"/>
      </w:r>
    </w:p>
    <w:p w14:paraId="7C5E60F3" w14:textId="77777777" w:rsidR="00F45A97" w:rsidRDefault="00F45A97">
      <w:pPr>
        <w:pStyle w:val="TOC3"/>
        <w:rPr>
          <w:rFonts w:eastAsiaTheme="minorEastAsia" w:cstheme="minorBidi"/>
          <w:sz w:val="22"/>
          <w:szCs w:val="22"/>
        </w:rPr>
      </w:pPr>
      <w:r>
        <w:t>4.4</w:t>
      </w:r>
      <w:r>
        <w:rPr>
          <w:rFonts w:eastAsiaTheme="minorEastAsia" w:cstheme="minorBidi"/>
          <w:sz w:val="22"/>
          <w:szCs w:val="22"/>
        </w:rPr>
        <w:tab/>
      </w:r>
      <w:r>
        <w:t>Activity Assignment</w:t>
      </w:r>
      <w:r>
        <w:tab/>
      </w:r>
      <w:r>
        <w:fldChar w:fldCharType="begin"/>
      </w:r>
      <w:r>
        <w:instrText xml:space="preserve"> PAGEREF _Toc429645223 \h </w:instrText>
      </w:r>
      <w:r>
        <w:fldChar w:fldCharType="separate"/>
      </w:r>
      <w:r>
        <w:t>25</w:t>
      </w:r>
      <w:r>
        <w:fldChar w:fldCharType="end"/>
      </w:r>
    </w:p>
    <w:p w14:paraId="4BBA5711" w14:textId="77777777" w:rsidR="00F45A97" w:rsidRDefault="00F45A97">
      <w:pPr>
        <w:pStyle w:val="TOC3"/>
        <w:rPr>
          <w:rFonts w:eastAsiaTheme="minorEastAsia" w:cstheme="minorBidi"/>
          <w:sz w:val="22"/>
          <w:szCs w:val="22"/>
        </w:rPr>
      </w:pPr>
      <w:r>
        <w:t>4.5</w:t>
      </w:r>
      <w:r>
        <w:rPr>
          <w:rFonts w:eastAsiaTheme="minorEastAsia" w:cstheme="minorBidi"/>
          <w:sz w:val="22"/>
          <w:szCs w:val="22"/>
        </w:rPr>
        <w:tab/>
      </w:r>
      <w:r>
        <w:t>Units</w:t>
      </w:r>
      <w:r>
        <w:tab/>
      </w:r>
      <w:r>
        <w:fldChar w:fldCharType="begin"/>
      </w:r>
      <w:r>
        <w:instrText xml:space="preserve"> PAGEREF _Toc429645224 \h </w:instrText>
      </w:r>
      <w:r>
        <w:fldChar w:fldCharType="separate"/>
      </w:r>
      <w:r>
        <w:t>25</w:t>
      </w:r>
      <w:r>
        <w:fldChar w:fldCharType="end"/>
      </w:r>
    </w:p>
    <w:p w14:paraId="46AB0CB4" w14:textId="77777777" w:rsidR="00F45A97" w:rsidRDefault="00F45A97">
      <w:pPr>
        <w:pStyle w:val="TOC3"/>
        <w:rPr>
          <w:rFonts w:eastAsiaTheme="minorEastAsia" w:cstheme="minorBidi"/>
          <w:sz w:val="22"/>
          <w:szCs w:val="22"/>
        </w:rPr>
      </w:pPr>
      <w:r>
        <w:t>4.6</w:t>
      </w:r>
      <w:r>
        <w:rPr>
          <w:rFonts w:eastAsiaTheme="minorEastAsia" w:cstheme="minorBidi"/>
          <w:sz w:val="22"/>
          <w:szCs w:val="22"/>
        </w:rPr>
        <w:tab/>
      </w:r>
      <w:r>
        <w:t>Security</w:t>
      </w:r>
      <w:r>
        <w:tab/>
      </w:r>
      <w:r>
        <w:fldChar w:fldCharType="begin"/>
      </w:r>
      <w:r>
        <w:instrText xml:space="preserve"> PAGEREF _Toc429645225 \h </w:instrText>
      </w:r>
      <w:r>
        <w:fldChar w:fldCharType="separate"/>
      </w:r>
      <w:r>
        <w:t>25</w:t>
      </w:r>
      <w:r>
        <w:fldChar w:fldCharType="end"/>
      </w:r>
    </w:p>
    <w:p w14:paraId="2B1333F4" w14:textId="77777777" w:rsidR="00F45A97" w:rsidRDefault="00F45A97">
      <w:pPr>
        <w:pStyle w:val="TOC3"/>
        <w:rPr>
          <w:rFonts w:eastAsiaTheme="minorEastAsia" w:cstheme="minorBidi"/>
          <w:sz w:val="22"/>
          <w:szCs w:val="22"/>
        </w:rPr>
      </w:pPr>
      <w:r>
        <w:t>4.7</w:t>
      </w:r>
      <w:r>
        <w:rPr>
          <w:rFonts w:eastAsiaTheme="minorEastAsia" w:cstheme="minorBidi"/>
          <w:sz w:val="22"/>
          <w:szCs w:val="22"/>
        </w:rPr>
        <w:tab/>
      </w:r>
      <w:r>
        <w:t>Coverage</w:t>
      </w:r>
      <w:r>
        <w:tab/>
      </w:r>
      <w:r>
        <w:fldChar w:fldCharType="begin"/>
      </w:r>
      <w:r>
        <w:instrText xml:space="preserve"> PAGEREF _Toc429645226 \h </w:instrText>
      </w:r>
      <w:r>
        <w:fldChar w:fldCharType="separate"/>
      </w:r>
      <w:r>
        <w:t>27</w:t>
      </w:r>
      <w:r>
        <w:fldChar w:fldCharType="end"/>
      </w:r>
    </w:p>
    <w:p w14:paraId="1ABCD3F6" w14:textId="77777777" w:rsidR="00F45A97" w:rsidRDefault="00F45A97">
      <w:pPr>
        <w:pStyle w:val="TOC3"/>
        <w:rPr>
          <w:rFonts w:eastAsiaTheme="minorEastAsia" w:cstheme="minorBidi"/>
          <w:sz w:val="22"/>
          <w:szCs w:val="22"/>
        </w:rPr>
      </w:pPr>
      <w:r>
        <w:t>4.8</w:t>
      </w:r>
      <w:r>
        <w:rPr>
          <w:rFonts w:eastAsiaTheme="minorEastAsia" w:cstheme="minorBidi"/>
          <w:sz w:val="22"/>
          <w:szCs w:val="22"/>
        </w:rPr>
        <w:tab/>
      </w:r>
      <w:r>
        <w:t>Activity Situations</w:t>
      </w:r>
      <w:r>
        <w:tab/>
      </w:r>
      <w:r>
        <w:fldChar w:fldCharType="begin"/>
      </w:r>
      <w:r>
        <w:instrText xml:space="preserve"> PAGEREF _Toc429645227 \h </w:instrText>
      </w:r>
      <w:r>
        <w:fldChar w:fldCharType="separate"/>
      </w:r>
      <w:r>
        <w:t>28</w:t>
      </w:r>
      <w:r>
        <w:fldChar w:fldCharType="end"/>
      </w:r>
    </w:p>
    <w:p w14:paraId="591C404F" w14:textId="77777777" w:rsidR="00F45A97" w:rsidRDefault="00F45A97">
      <w:pPr>
        <w:pStyle w:val="TOC3"/>
        <w:rPr>
          <w:rFonts w:eastAsiaTheme="minorEastAsia" w:cstheme="minorBidi"/>
          <w:sz w:val="22"/>
          <w:szCs w:val="22"/>
        </w:rPr>
      </w:pPr>
      <w:r>
        <w:t>4.9</w:t>
      </w:r>
      <w:r>
        <w:rPr>
          <w:rFonts w:eastAsiaTheme="minorEastAsia" w:cstheme="minorBidi"/>
          <w:sz w:val="22"/>
          <w:szCs w:val="22"/>
        </w:rPr>
        <w:tab/>
      </w:r>
      <w:r>
        <w:t>Abstract Situations</w:t>
      </w:r>
      <w:r>
        <w:tab/>
      </w:r>
      <w:r>
        <w:fldChar w:fldCharType="begin"/>
      </w:r>
      <w:r>
        <w:instrText xml:space="preserve"> PAGEREF _Toc429645228 \h </w:instrText>
      </w:r>
      <w:r>
        <w:fldChar w:fldCharType="separate"/>
      </w:r>
      <w:r>
        <w:t>28</w:t>
      </w:r>
      <w:r>
        <w:fldChar w:fldCharType="end"/>
      </w:r>
    </w:p>
    <w:p w14:paraId="2BDBFC87" w14:textId="77777777" w:rsidR="00F45A97" w:rsidRDefault="00F45A97">
      <w:pPr>
        <w:pStyle w:val="TOC4"/>
        <w:tabs>
          <w:tab w:val="left" w:pos="1440"/>
          <w:tab w:val="right" w:leader="dot" w:pos="9710"/>
        </w:tabs>
        <w:rPr>
          <w:rFonts w:eastAsiaTheme="minorEastAsia" w:cstheme="minorBidi"/>
          <w:noProof/>
          <w:sz w:val="22"/>
          <w:szCs w:val="22"/>
        </w:rPr>
      </w:pPr>
      <w:r>
        <w:rPr>
          <w:noProof/>
        </w:rPr>
        <w:t>4.9.1</w:t>
      </w:r>
      <w:r>
        <w:rPr>
          <w:rFonts w:eastAsiaTheme="minorEastAsia" w:cstheme="minorBidi"/>
          <w:noProof/>
          <w:sz w:val="22"/>
          <w:szCs w:val="22"/>
        </w:rPr>
        <w:tab/>
      </w:r>
      <w:r>
        <w:rPr>
          <w:noProof/>
        </w:rPr>
        <w:t>Abstract Situations and URAM</w:t>
      </w:r>
      <w:r>
        <w:rPr>
          <w:noProof/>
        </w:rPr>
        <w:tab/>
      </w:r>
      <w:r>
        <w:rPr>
          <w:noProof/>
        </w:rPr>
        <w:fldChar w:fldCharType="begin"/>
      </w:r>
      <w:r>
        <w:rPr>
          <w:noProof/>
        </w:rPr>
        <w:instrText xml:space="preserve"> PAGEREF _Toc429645229 \h </w:instrText>
      </w:r>
      <w:r>
        <w:rPr>
          <w:noProof/>
        </w:rPr>
      </w:r>
      <w:r>
        <w:rPr>
          <w:noProof/>
        </w:rPr>
        <w:fldChar w:fldCharType="separate"/>
      </w:r>
      <w:r>
        <w:rPr>
          <w:noProof/>
        </w:rPr>
        <w:t>28</w:t>
      </w:r>
      <w:r>
        <w:rPr>
          <w:noProof/>
        </w:rPr>
        <w:fldChar w:fldCharType="end"/>
      </w:r>
    </w:p>
    <w:p w14:paraId="31739B1D" w14:textId="77777777" w:rsidR="00F45A97" w:rsidRDefault="00F45A97">
      <w:pPr>
        <w:pStyle w:val="TOC3"/>
        <w:rPr>
          <w:rFonts w:eastAsiaTheme="minorEastAsia" w:cstheme="minorBidi"/>
          <w:sz w:val="22"/>
          <w:szCs w:val="22"/>
        </w:rPr>
      </w:pPr>
      <w:r>
        <w:t>4.10</w:t>
      </w:r>
      <w:r>
        <w:rPr>
          <w:rFonts w:eastAsiaTheme="minorEastAsia" w:cstheme="minorBidi"/>
          <w:sz w:val="22"/>
          <w:szCs w:val="22"/>
        </w:rPr>
        <w:tab/>
      </w:r>
      <w:r>
        <w:t>Services</w:t>
      </w:r>
      <w:r>
        <w:tab/>
      </w:r>
      <w:r>
        <w:fldChar w:fldCharType="begin"/>
      </w:r>
      <w:r>
        <w:instrText xml:space="preserve"> PAGEREF _Toc429645230 \h </w:instrText>
      </w:r>
      <w:r>
        <w:fldChar w:fldCharType="separate"/>
      </w:r>
      <w:r>
        <w:t>29</w:t>
      </w:r>
      <w:r>
        <w:fldChar w:fldCharType="end"/>
      </w:r>
    </w:p>
    <w:p w14:paraId="3B1279BB" w14:textId="77777777" w:rsidR="00F45A97" w:rsidRDefault="00F45A97">
      <w:pPr>
        <w:pStyle w:val="TOC4"/>
        <w:tabs>
          <w:tab w:val="left" w:pos="1440"/>
          <w:tab w:val="right" w:leader="dot" w:pos="9710"/>
        </w:tabs>
        <w:rPr>
          <w:rFonts w:eastAsiaTheme="minorEastAsia" w:cstheme="minorBidi"/>
          <w:noProof/>
          <w:sz w:val="22"/>
          <w:szCs w:val="22"/>
        </w:rPr>
      </w:pPr>
      <w:r>
        <w:rPr>
          <w:noProof/>
        </w:rPr>
        <w:t>4.10.1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_Toc429645231 \h </w:instrText>
      </w:r>
      <w:r>
        <w:rPr>
          <w:noProof/>
        </w:rPr>
      </w:r>
      <w:r>
        <w:rPr>
          <w:noProof/>
        </w:rPr>
        <w:fldChar w:fldCharType="separate"/>
      </w:r>
      <w:r>
        <w:rPr>
          <w:noProof/>
        </w:rPr>
        <w:t>29</w:t>
      </w:r>
      <w:r>
        <w:rPr>
          <w:noProof/>
        </w:rPr>
        <w:fldChar w:fldCharType="end"/>
      </w:r>
    </w:p>
    <w:p w14:paraId="4ED4DEBD" w14:textId="77777777" w:rsidR="00F45A97" w:rsidRDefault="00F45A97">
      <w:pPr>
        <w:pStyle w:val="TOC4"/>
        <w:tabs>
          <w:tab w:val="left" w:pos="1440"/>
          <w:tab w:val="right" w:leader="dot" w:pos="9710"/>
        </w:tabs>
        <w:rPr>
          <w:rFonts w:eastAsiaTheme="minorEastAsia" w:cstheme="minorBidi"/>
          <w:noProof/>
          <w:sz w:val="22"/>
          <w:szCs w:val="22"/>
        </w:rPr>
      </w:pPr>
      <w:r>
        <w:rPr>
          <w:noProof/>
        </w:rPr>
        <w:t>4.10.2</w:t>
      </w:r>
      <w:r>
        <w:rPr>
          <w:rFonts w:eastAsiaTheme="minorEastAsia" w:cstheme="minorBidi"/>
          <w:noProof/>
          <w:sz w:val="22"/>
          <w:szCs w:val="22"/>
        </w:rPr>
        <w:tab/>
      </w:r>
      <w:r>
        <w:rPr>
          <w:noProof/>
        </w:rPr>
        <w:t>Provision of Abstract Infrastructure Services (AIS)</w:t>
      </w:r>
      <w:r>
        <w:rPr>
          <w:noProof/>
        </w:rPr>
        <w:tab/>
      </w:r>
      <w:r>
        <w:rPr>
          <w:noProof/>
        </w:rPr>
        <w:fldChar w:fldCharType="begin"/>
      </w:r>
      <w:r>
        <w:rPr>
          <w:noProof/>
        </w:rPr>
        <w:instrText xml:space="preserve"> PAGEREF _Toc429645232 \h </w:instrText>
      </w:r>
      <w:r>
        <w:rPr>
          <w:noProof/>
        </w:rPr>
      </w:r>
      <w:r>
        <w:rPr>
          <w:noProof/>
        </w:rPr>
        <w:fldChar w:fldCharType="separate"/>
      </w:r>
      <w:r>
        <w:rPr>
          <w:noProof/>
        </w:rPr>
        <w:t>30</w:t>
      </w:r>
      <w:r>
        <w:rPr>
          <w:noProof/>
        </w:rPr>
        <w:fldChar w:fldCharType="end"/>
      </w:r>
    </w:p>
    <w:p w14:paraId="5771D066" w14:textId="77777777" w:rsidR="00F45A97" w:rsidRDefault="00F45A97">
      <w:pPr>
        <w:pStyle w:val="TOC4"/>
        <w:tabs>
          <w:tab w:val="left" w:pos="1440"/>
          <w:tab w:val="right" w:leader="dot" w:pos="9710"/>
        </w:tabs>
        <w:rPr>
          <w:rFonts w:eastAsiaTheme="minorEastAsia" w:cstheme="minorBidi"/>
          <w:noProof/>
          <w:sz w:val="22"/>
          <w:szCs w:val="22"/>
        </w:rPr>
      </w:pPr>
      <w:r>
        <w:rPr>
          <w:noProof/>
        </w:rPr>
        <w:t>4.10.3</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_Toc429645233 \h </w:instrText>
      </w:r>
      <w:r>
        <w:rPr>
          <w:noProof/>
        </w:rPr>
      </w:r>
      <w:r>
        <w:rPr>
          <w:noProof/>
        </w:rPr>
        <w:fldChar w:fldCharType="separate"/>
      </w:r>
      <w:r>
        <w:rPr>
          <w:noProof/>
        </w:rPr>
        <w:t>31</w:t>
      </w:r>
      <w:r>
        <w:rPr>
          <w:noProof/>
        </w:rPr>
        <w:fldChar w:fldCharType="end"/>
      </w:r>
    </w:p>
    <w:p w14:paraId="4454CDCB" w14:textId="77777777" w:rsidR="00F45A97" w:rsidRDefault="00F45A97">
      <w:pPr>
        <w:pStyle w:val="TOC4"/>
        <w:tabs>
          <w:tab w:val="left" w:pos="1440"/>
          <w:tab w:val="right" w:leader="dot" w:pos="9710"/>
        </w:tabs>
        <w:rPr>
          <w:rFonts w:eastAsiaTheme="minorEastAsia" w:cstheme="minorBidi"/>
          <w:noProof/>
          <w:sz w:val="22"/>
          <w:szCs w:val="22"/>
        </w:rPr>
      </w:pPr>
      <w:r>
        <w:rPr>
          <w:noProof/>
        </w:rPr>
        <w:t>4.10.4</w:t>
      </w:r>
      <w:r>
        <w:rPr>
          <w:rFonts w:eastAsiaTheme="minorEastAsia" w:cstheme="minorBidi"/>
          <w:noProof/>
          <w:sz w:val="22"/>
          <w:szCs w:val="22"/>
        </w:rPr>
        <w:tab/>
      </w:r>
      <w:r>
        <w:rPr>
          <w:noProof/>
        </w:rPr>
        <w:t>Required Level of Services</w:t>
      </w:r>
      <w:r>
        <w:rPr>
          <w:noProof/>
        </w:rPr>
        <w:tab/>
      </w:r>
      <w:r>
        <w:rPr>
          <w:noProof/>
        </w:rPr>
        <w:fldChar w:fldCharType="begin"/>
      </w:r>
      <w:r>
        <w:rPr>
          <w:noProof/>
        </w:rPr>
        <w:instrText xml:space="preserve"> PAGEREF _Toc429645234 \h </w:instrText>
      </w:r>
      <w:r>
        <w:rPr>
          <w:noProof/>
        </w:rPr>
      </w:r>
      <w:r>
        <w:rPr>
          <w:noProof/>
        </w:rPr>
        <w:fldChar w:fldCharType="separate"/>
      </w:r>
      <w:r>
        <w:rPr>
          <w:noProof/>
        </w:rPr>
        <w:t>31</w:t>
      </w:r>
      <w:r>
        <w:rPr>
          <w:noProof/>
        </w:rPr>
        <w:fldChar w:fldCharType="end"/>
      </w:r>
    </w:p>
    <w:p w14:paraId="0467BE70" w14:textId="77777777" w:rsidR="00F45A97" w:rsidRDefault="00F45A97">
      <w:pPr>
        <w:pStyle w:val="TOC4"/>
        <w:tabs>
          <w:tab w:val="left" w:pos="1440"/>
          <w:tab w:val="right" w:leader="dot" w:pos="9710"/>
        </w:tabs>
        <w:rPr>
          <w:rFonts w:eastAsiaTheme="minorEastAsia" w:cstheme="minorBidi"/>
          <w:noProof/>
          <w:sz w:val="22"/>
          <w:szCs w:val="22"/>
        </w:rPr>
      </w:pPr>
      <w:r>
        <w:rPr>
          <w:noProof/>
        </w:rPr>
        <w:lastRenderedPageBreak/>
        <w:t>4.10.5</w:t>
      </w:r>
      <w:r>
        <w:rPr>
          <w:rFonts w:eastAsiaTheme="minorEastAsia" w:cstheme="minorBidi"/>
          <w:noProof/>
          <w:sz w:val="22"/>
          <w:szCs w:val="22"/>
        </w:rPr>
        <w:tab/>
      </w:r>
      <w:r>
        <w:rPr>
          <w:noProof/>
        </w:rPr>
        <w:t>Effects of Services</w:t>
      </w:r>
      <w:r>
        <w:rPr>
          <w:noProof/>
        </w:rPr>
        <w:tab/>
      </w:r>
      <w:r>
        <w:rPr>
          <w:noProof/>
        </w:rPr>
        <w:fldChar w:fldCharType="begin"/>
      </w:r>
      <w:r>
        <w:rPr>
          <w:noProof/>
        </w:rPr>
        <w:instrText xml:space="preserve"> PAGEREF _Toc429645235 \h </w:instrText>
      </w:r>
      <w:r>
        <w:rPr>
          <w:noProof/>
        </w:rPr>
      </w:r>
      <w:r>
        <w:rPr>
          <w:noProof/>
        </w:rPr>
        <w:fldChar w:fldCharType="separate"/>
      </w:r>
      <w:r>
        <w:rPr>
          <w:noProof/>
        </w:rPr>
        <w:t>31</w:t>
      </w:r>
      <w:r>
        <w:rPr>
          <w:noProof/>
        </w:rPr>
        <w:fldChar w:fldCharType="end"/>
      </w:r>
    </w:p>
    <w:p w14:paraId="1B01926D" w14:textId="77777777" w:rsidR="00F45A97" w:rsidRDefault="00F45A97">
      <w:pPr>
        <w:pStyle w:val="TOC2"/>
        <w:rPr>
          <w:rFonts w:eastAsiaTheme="minorEastAsia" w:cstheme="minorBidi"/>
          <w:sz w:val="22"/>
          <w:szCs w:val="22"/>
        </w:rPr>
      </w:pPr>
      <w:r>
        <w:t>5.</w:t>
      </w:r>
      <w:r>
        <w:rPr>
          <w:rFonts w:eastAsiaTheme="minorEastAsia" w:cstheme="minorBidi"/>
          <w:sz w:val="22"/>
          <w:szCs w:val="22"/>
        </w:rPr>
        <w:tab/>
      </w:r>
      <w:r>
        <w:t>The Political Area</w:t>
      </w:r>
      <w:r>
        <w:tab/>
      </w:r>
      <w:r>
        <w:fldChar w:fldCharType="begin"/>
      </w:r>
      <w:r>
        <w:instrText xml:space="preserve"> PAGEREF _Toc429645236 \h </w:instrText>
      </w:r>
      <w:r>
        <w:fldChar w:fldCharType="separate"/>
      </w:r>
      <w:r>
        <w:t>32</w:t>
      </w:r>
      <w:r>
        <w:fldChar w:fldCharType="end"/>
      </w:r>
    </w:p>
    <w:p w14:paraId="265B1ADE" w14:textId="77777777" w:rsidR="00F45A97" w:rsidRDefault="00F45A97">
      <w:pPr>
        <w:pStyle w:val="TOC3"/>
        <w:rPr>
          <w:rFonts w:eastAsiaTheme="minorEastAsia" w:cstheme="minorBidi"/>
          <w:sz w:val="22"/>
          <w:szCs w:val="22"/>
        </w:rPr>
      </w:pPr>
      <w:r>
        <w:t>5.1</w:t>
      </w:r>
      <w:r>
        <w:rPr>
          <w:rFonts w:eastAsiaTheme="minorEastAsia" w:cstheme="minorBidi"/>
          <w:sz w:val="22"/>
          <w:szCs w:val="22"/>
        </w:rPr>
        <w:tab/>
      </w:r>
      <w:r>
        <w:t>Actors</w:t>
      </w:r>
      <w:r>
        <w:tab/>
      </w:r>
      <w:r>
        <w:fldChar w:fldCharType="begin"/>
      </w:r>
      <w:r>
        <w:instrText xml:space="preserve"> PAGEREF _Toc429645237 \h </w:instrText>
      </w:r>
      <w:r>
        <w:fldChar w:fldCharType="separate"/>
      </w:r>
      <w:r>
        <w:t>32</w:t>
      </w:r>
      <w:r>
        <w:fldChar w:fldCharType="end"/>
      </w:r>
    </w:p>
    <w:p w14:paraId="10228421" w14:textId="77777777" w:rsidR="00F45A97" w:rsidRDefault="00F45A97">
      <w:pPr>
        <w:pStyle w:val="TOC3"/>
        <w:rPr>
          <w:rFonts w:eastAsiaTheme="minorEastAsia" w:cstheme="minorBidi"/>
          <w:sz w:val="22"/>
          <w:szCs w:val="22"/>
        </w:rPr>
      </w:pPr>
      <w:r>
        <w:t>5.2</w:t>
      </w:r>
      <w:r>
        <w:rPr>
          <w:rFonts w:eastAsiaTheme="minorEastAsia" w:cstheme="minorBidi"/>
          <w:sz w:val="22"/>
          <w:szCs w:val="22"/>
        </w:rPr>
        <w:tab/>
      </w:r>
      <w:r>
        <w:t>Strategies: Blocks, Tactics, and Conditions</w:t>
      </w:r>
      <w:r>
        <w:tab/>
      </w:r>
      <w:r>
        <w:fldChar w:fldCharType="begin"/>
      </w:r>
      <w:r>
        <w:instrText xml:space="preserve"> PAGEREF _Toc429645238 \h </w:instrText>
      </w:r>
      <w:r>
        <w:fldChar w:fldCharType="separate"/>
      </w:r>
      <w:r>
        <w:t>33</w:t>
      </w:r>
      <w:r>
        <w:fldChar w:fldCharType="end"/>
      </w:r>
    </w:p>
    <w:p w14:paraId="1733926C" w14:textId="77777777" w:rsidR="00F45A97" w:rsidRDefault="00F45A97">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_Toc429645239 \h </w:instrText>
      </w:r>
      <w:r>
        <w:rPr>
          <w:noProof/>
        </w:rPr>
      </w:r>
      <w:r>
        <w:rPr>
          <w:noProof/>
        </w:rPr>
        <w:fldChar w:fldCharType="separate"/>
      </w:r>
      <w:r>
        <w:rPr>
          <w:noProof/>
        </w:rPr>
        <w:t>33</w:t>
      </w:r>
      <w:r>
        <w:rPr>
          <w:noProof/>
        </w:rPr>
        <w:fldChar w:fldCharType="end"/>
      </w:r>
    </w:p>
    <w:p w14:paraId="3085080F" w14:textId="77777777" w:rsidR="00F45A97" w:rsidRDefault="00F45A97">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_Toc429645240 \h </w:instrText>
      </w:r>
      <w:r>
        <w:rPr>
          <w:noProof/>
        </w:rPr>
      </w:r>
      <w:r>
        <w:rPr>
          <w:noProof/>
        </w:rPr>
        <w:fldChar w:fldCharType="separate"/>
      </w:r>
      <w:r>
        <w:rPr>
          <w:noProof/>
        </w:rPr>
        <w:t>34</w:t>
      </w:r>
      <w:r>
        <w:rPr>
          <w:noProof/>
        </w:rPr>
        <w:fldChar w:fldCharType="end"/>
      </w:r>
    </w:p>
    <w:p w14:paraId="7A930495" w14:textId="77777777" w:rsidR="00F45A97" w:rsidRDefault="00F45A97">
      <w:pPr>
        <w:pStyle w:val="TOC4"/>
        <w:tabs>
          <w:tab w:val="left" w:pos="1440"/>
          <w:tab w:val="right" w:leader="dot" w:pos="9710"/>
        </w:tabs>
        <w:rPr>
          <w:rFonts w:eastAsiaTheme="minorEastAsia" w:cstheme="minorBidi"/>
          <w:noProof/>
          <w:sz w:val="22"/>
          <w:szCs w:val="22"/>
        </w:rPr>
      </w:pPr>
      <w:r>
        <w:rPr>
          <w:noProof/>
        </w:rPr>
        <w:t>5.2.3</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_Toc429645241 \h </w:instrText>
      </w:r>
      <w:r>
        <w:rPr>
          <w:noProof/>
        </w:rPr>
      </w:r>
      <w:r>
        <w:rPr>
          <w:noProof/>
        </w:rPr>
        <w:fldChar w:fldCharType="separate"/>
      </w:r>
      <w:r>
        <w:rPr>
          <w:noProof/>
        </w:rPr>
        <w:t>34</w:t>
      </w:r>
      <w:r>
        <w:rPr>
          <w:noProof/>
        </w:rPr>
        <w:fldChar w:fldCharType="end"/>
      </w:r>
    </w:p>
    <w:p w14:paraId="7523BFDD" w14:textId="77777777" w:rsidR="00F45A97" w:rsidRDefault="00F45A97">
      <w:pPr>
        <w:pStyle w:val="TOC4"/>
        <w:tabs>
          <w:tab w:val="left" w:pos="1440"/>
          <w:tab w:val="right" w:leader="dot" w:pos="9710"/>
        </w:tabs>
        <w:rPr>
          <w:rFonts w:eastAsiaTheme="minorEastAsia" w:cstheme="minorBidi"/>
          <w:noProof/>
          <w:sz w:val="22"/>
          <w:szCs w:val="22"/>
        </w:rPr>
      </w:pPr>
      <w:r>
        <w:rPr>
          <w:noProof/>
        </w:rPr>
        <w:t>5.2.4</w:t>
      </w:r>
      <w:r>
        <w:rPr>
          <w:rFonts w:eastAsiaTheme="minorEastAsia" w:cstheme="minorBidi"/>
          <w:noProof/>
          <w:sz w:val="22"/>
          <w:szCs w:val="22"/>
        </w:rPr>
        <w:tab/>
      </w:r>
      <w:r>
        <w:rPr>
          <w:noProof/>
        </w:rPr>
        <w:t>Blocks</w:t>
      </w:r>
      <w:r>
        <w:rPr>
          <w:noProof/>
        </w:rPr>
        <w:tab/>
      </w:r>
      <w:r>
        <w:rPr>
          <w:noProof/>
        </w:rPr>
        <w:fldChar w:fldCharType="begin"/>
      </w:r>
      <w:r>
        <w:rPr>
          <w:noProof/>
        </w:rPr>
        <w:instrText xml:space="preserve"> PAGEREF _Toc429645242 \h </w:instrText>
      </w:r>
      <w:r>
        <w:rPr>
          <w:noProof/>
        </w:rPr>
      </w:r>
      <w:r>
        <w:rPr>
          <w:noProof/>
        </w:rPr>
        <w:fldChar w:fldCharType="separate"/>
      </w:r>
      <w:r>
        <w:rPr>
          <w:noProof/>
        </w:rPr>
        <w:t>35</w:t>
      </w:r>
      <w:r>
        <w:rPr>
          <w:noProof/>
        </w:rPr>
        <w:fldChar w:fldCharType="end"/>
      </w:r>
    </w:p>
    <w:p w14:paraId="77846550" w14:textId="77777777" w:rsidR="00F45A97" w:rsidRDefault="00F45A97">
      <w:pPr>
        <w:pStyle w:val="TOC4"/>
        <w:tabs>
          <w:tab w:val="left" w:pos="1440"/>
          <w:tab w:val="right" w:leader="dot" w:pos="9710"/>
        </w:tabs>
        <w:rPr>
          <w:rFonts w:eastAsiaTheme="minorEastAsia" w:cstheme="minorBidi"/>
          <w:noProof/>
          <w:sz w:val="22"/>
          <w:szCs w:val="22"/>
        </w:rPr>
      </w:pPr>
      <w:r>
        <w:rPr>
          <w:noProof/>
        </w:rPr>
        <w:t>5.2.5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_Toc429645243 \h </w:instrText>
      </w:r>
      <w:r>
        <w:rPr>
          <w:noProof/>
        </w:rPr>
      </w:r>
      <w:r>
        <w:rPr>
          <w:noProof/>
        </w:rPr>
        <w:fldChar w:fldCharType="separate"/>
      </w:r>
      <w:r>
        <w:rPr>
          <w:noProof/>
        </w:rPr>
        <w:t>35</w:t>
      </w:r>
      <w:r>
        <w:rPr>
          <w:noProof/>
        </w:rPr>
        <w:fldChar w:fldCharType="end"/>
      </w:r>
    </w:p>
    <w:p w14:paraId="2D2F9AC9" w14:textId="77777777" w:rsidR="00F45A97" w:rsidRDefault="00F45A97">
      <w:pPr>
        <w:pStyle w:val="TOC4"/>
        <w:tabs>
          <w:tab w:val="left" w:pos="1440"/>
          <w:tab w:val="right" w:leader="dot" w:pos="9710"/>
        </w:tabs>
        <w:rPr>
          <w:rFonts w:eastAsiaTheme="minorEastAsia" w:cstheme="minorBidi"/>
          <w:noProof/>
          <w:sz w:val="22"/>
          <w:szCs w:val="22"/>
        </w:rPr>
      </w:pPr>
      <w:r>
        <w:rPr>
          <w:noProof/>
        </w:rPr>
        <w:t>5.2.6</w:t>
      </w:r>
      <w:r>
        <w:rPr>
          <w:rFonts w:eastAsiaTheme="minorEastAsia" w:cstheme="minorBidi"/>
          <w:noProof/>
          <w:sz w:val="22"/>
          <w:szCs w:val="22"/>
        </w:rPr>
        <w:tab/>
      </w:r>
      <w:r>
        <w:rPr>
          <w:noProof/>
        </w:rPr>
        <w:t>Strategy Execution On Lock</w:t>
      </w:r>
      <w:r>
        <w:rPr>
          <w:noProof/>
        </w:rPr>
        <w:tab/>
      </w:r>
      <w:r>
        <w:rPr>
          <w:noProof/>
        </w:rPr>
        <w:fldChar w:fldCharType="begin"/>
      </w:r>
      <w:r>
        <w:rPr>
          <w:noProof/>
        </w:rPr>
        <w:instrText xml:space="preserve"> PAGEREF _Toc429645244 \h </w:instrText>
      </w:r>
      <w:r>
        <w:rPr>
          <w:noProof/>
        </w:rPr>
      </w:r>
      <w:r>
        <w:rPr>
          <w:noProof/>
        </w:rPr>
        <w:fldChar w:fldCharType="separate"/>
      </w:r>
      <w:r>
        <w:rPr>
          <w:noProof/>
        </w:rPr>
        <w:t>35</w:t>
      </w:r>
      <w:r>
        <w:rPr>
          <w:noProof/>
        </w:rPr>
        <w:fldChar w:fldCharType="end"/>
      </w:r>
    </w:p>
    <w:p w14:paraId="1651DA14" w14:textId="77777777" w:rsidR="00F45A97" w:rsidRDefault="00F45A97">
      <w:pPr>
        <w:pStyle w:val="TOC4"/>
        <w:tabs>
          <w:tab w:val="left" w:pos="1440"/>
          <w:tab w:val="right" w:leader="dot" w:pos="9710"/>
        </w:tabs>
        <w:rPr>
          <w:rFonts w:eastAsiaTheme="minorEastAsia" w:cstheme="minorBidi"/>
          <w:noProof/>
          <w:sz w:val="22"/>
          <w:szCs w:val="22"/>
        </w:rPr>
      </w:pPr>
      <w:r>
        <w:rPr>
          <w:noProof/>
        </w:rPr>
        <w:t>5.2.7</w:t>
      </w:r>
      <w:r>
        <w:rPr>
          <w:rFonts w:eastAsiaTheme="minorEastAsia" w:cstheme="minorBidi"/>
          <w:noProof/>
          <w:sz w:val="22"/>
          <w:szCs w:val="22"/>
        </w:rPr>
        <w:tab/>
      </w:r>
      <w:r>
        <w:rPr>
          <w:noProof/>
        </w:rPr>
        <w:t>Other Block Options</w:t>
      </w:r>
      <w:r>
        <w:rPr>
          <w:noProof/>
        </w:rPr>
        <w:tab/>
      </w:r>
      <w:r>
        <w:rPr>
          <w:noProof/>
        </w:rPr>
        <w:fldChar w:fldCharType="begin"/>
      </w:r>
      <w:r>
        <w:rPr>
          <w:noProof/>
        </w:rPr>
        <w:instrText xml:space="preserve"> PAGEREF _Toc429645245 \h </w:instrText>
      </w:r>
      <w:r>
        <w:rPr>
          <w:noProof/>
        </w:rPr>
      </w:r>
      <w:r>
        <w:rPr>
          <w:noProof/>
        </w:rPr>
        <w:fldChar w:fldCharType="separate"/>
      </w:r>
      <w:r>
        <w:rPr>
          <w:noProof/>
        </w:rPr>
        <w:t>35</w:t>
      </w:r>
      <w:r>
        <w:rPr>
          <w:noProof/>
        </w:rPr>
        <w:fldChar w:fldCharType="end"/>
      </w:r>
    </w:p>
    <w:p w14:paraId="5D27E890" w14:textId="77777777" w:rsidR="00F45A97" w:rsidRDefault="00F45A97">
      <w:pPr>
        <w:pStyle w:val="TOC4"/>
        <w:tabs>
          <w:tab w:val="left" w:pos="1440"/>
          <w:tab w:val="right" w:leader="dot" w:pos="9710"/>
        </w:tabs>
        <w:rPr>
          <w:rFonts w:eastAsiaTheme="minorEastAsia" w:cstheme="minorBidi"/>
          <w:noProof/>
          <w:sz w:val="22"/>
          <w:szCs w:val="22"/>
        </w:rPr>
      </w:pPr>
      <w:r>
        <w:rPr>
          <w:noProof/>
        </w:rPr>
        <w:t>5.2.8</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_Toc429645246 \h </w:instrText>
      </w:r>
      <w:r>
        <w:rPr>
          <w:noProof/>
        </w:rPr>
      </w:r>
      <w:r>
        <w:rPr>
          <w:noProof/>
        </w:rPr>
        <w:fldChar w:fldCharType="separate"/>
      </w:r>
      <w:r>
        <w:rPr>
          <w:noProof/>
        </w:rPr>
        <w:t>36</w:t>
      </w:r>
      <w:r>
        <w:rPr>
          <w:noProof/>
        </w:rPr>
        <w:fldChar w:fldCharType="end"/>
      </w:r>
    </w:p>
    <w:p w14:paraId="5F11B819" w14:textId="77777777" w:rsidR="00F45A97" w:rsidRDefault="00F45A97">
      <w:pPr>
        <w:pStyle w:val="TOC4"/>
        <w:tabs>
          <w:tab w:val="left" w:pos="1440"/>
          <w:tab w:val="right" w:leader="dot" w:pos="9710"/>
        </w:tabs>
        <w:rPr>
          <w:rFonts w:eastAsiaTheme="minorEastAsia" w:cstheme="minorBidi"/>
          <w:noProof/>
          <w:sz w:val="22"/>
          <w:szCs w:val="22"/>
        </w:rPr>
      </w:pPr>
      <w:r>
        <w:rPr>
          <w:noProof/>
        </w:rPr>
        <w:t>5.2.9</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_Toc429645247 \h </w:instrText>
      </w:r>
      <w:r>
        <w:rPr>
          <w:noProof/>
        </w:rPr>
      </w:r>
      <w:r>
        <w:rPr>
          <w:noProof/>
        </w:rPr>
        <w:fldChar w:fldCharType="separate"/>
      </w:r>
      <w:r>
        <w:rPr>
          <w:noProof/>
        </w:rPr>
        <w:t>36</w:t>
      </w:r>
      <w:r>
        <w:rPr>
          <w:noProof/>
        </w:rPr>
        <w:fldChar w:fldCharType="end"/>
      </w:r>
    </w:p>
    <w:p w14:paraId="45D0847A" w14:textId="77777777" w:rsidR="00F45A97" w:rsidRDefault="00F45A97">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_Toc429645248 \h </w:instrText>
      </w:r>
      <w:r>
        <w:fldChar w:fldCharType="separate"/>
      </w:r>
      <w:r>
        <w:t>36</w:t>
      </w:r>
      <w:r>
        <w:fldChar w:fldCharType="end"/>
      </w:r>
    </w:p>
    <w:p w14:paraId="6B771DA6" w14:textId="77777777" w:rsidR="00F45A97" w:rsidRDefault="00F45A97">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_Toc429645249 \h </w:instrText>
      </w:r>
      <w:r>
        <w:rPr>
          <w:noProof/>
        </w:rPr>
      </w:r>
      <w:r>
        <w:rPr>
          <w:noProof/>
        </w:rPr>
        <w:fldChar w:fldCharType="separate"/>
      </w:r>
      <w:r>
        <w:rPr>
          <w:noProof/>
        </w:rPr>
        <w:t>37</w:t>
      </w:r>
      <w:r>
        <w:rPr>
          <w:noProof/>
        </w:rPr>
        <w:fldChar w:fldCharType="end"/>
      </w:r>
    </w:p>
    <w:p w14:paraId="53B967A2" w14:textId="77777777" w:rsidR="00F45A97" w:rsidRDefault="00F45A97">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_Toc429645250 \h </w:instrText>
      </w:r>
      <w:r>
        <w:rPr>
          <w:noProof/>
        </w:rPr>
      </w:r>
      <w:r>
        <w:rPr>
          <w:noProof/>
        </w:rPr>
        <w:fldChar w:fldCharType="separate"/>
      </w:r>
      <w:r>
        <w:rPr>
          <w:noProof/>
        </w:rPr>
        <w:t>37</w:t>
      </w:r>
      <w:r>
        <w:rPr>
          <w:noProof/>
        </w:rPr>
        <w:fldChar w:fldCharType="end"/>
      </w:r>
    </w:p>
    <w:p w14:paraId="0AC99549" w14:textId="77777777" w:rsidR="00F45A97" w:rsidRDefault="00F45A97">
      <w:pPr>
        <w:pStyle w:val="TOC3"/>
        <w:rPr>
          <w:rFonts w:eastAsiaTheme="minorEastAsia" w:cstheme="minorBidi"/>
          <w:sz w:val="22"/>
          <w:szCs w:val="22"/>
        </w:rPr>
      </w:pPr>
      <w:r>
        <w:t>5.4</w:t>
      </w:r>
      <w:r>
        <w:rPr>
          <w:rFonts w:eastAsiaTheme="minorEastAsia" w:cstheme="minorBidi"/>
          <w:sz w:val="22"/>
          <w:szCs w:val="22"/>
        </w:rPr>
        <w:tab/>
      </w:r>
      <w:r>
        <w:t>Support, Influence, and Control</w:t>
      </w:r>
      <w:r>
        <w:tab/>
      </w:r>
      <w:r>
        <w:fldChar w:fldCharType="begin"/>
      </w:r>
      <w:r>
        <w:instrText xml:space="preserve"> PAGEREF _Toc429645251 \h </w:instrText>
      </w:r>
      <w:r>
        <w:fldChar w:fldCharType="separate"/>
      </w:r>
      <w:r>
        <w:t>38</w:t>
      </w:r>
      <w:r>
        <w:fldChar w:fldCharType="end"/>
      </w:r>
    </w:p>
    <w:p w14:paraId="7270C66B" w14:textId="77777777" w:rsidR="00F45A97" w:rsidRDefault="00F45A97">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_Toc429645252 \h </w:instrText>
      </w:r>
      <w:r>
        <w:rPr>
          <w:noProof/>
        </w:rPr>
      </w:r>
      <w:r>
        <w:rPr>
          <w:noProof/>
        </w:rPr>
        <w:fldChar w:fldCharType="separate"/>
      </w:r>
      <w:r>
        <w:rPr>
          <w:noProof/>
        </w:rPr>
        <w:t>38</w:t>
      </w:r>
      <w:r>
        <w:rPr>
          <w:noProof/>
        </w:rPr>
        <w:fldChar w:fldCharType="end"/>
      </w:r>
    </w:p>
    <w:p w14:paraId="6B78D9D9" w14:textId="77777777" w:rsidR="00F45A97" w:rsidRDefault="00F45A97">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_Toc429645253 \h </w:instrText>
      </w:r>
      <w:r>
        <w:rPr>
          <w:noProof/>
        </w:rPr>
      </w:r>
      <w:r>
        <w:rPr>
          <w:noProof/>
        </w:rPr>
        <w:fldChar w:fldCharType="separate"/>
      </w:r>
      <w:r>
        <w:rPr>
          <w:noProof/>
        </w:rPr>
        <w:t>39</w:t>
      </w:r>
      <w:r>
        <w:rPr>
          <w:noProof/>
        </w:rPr>
        <w:fldChar w:fldCharType="end"/>
      </w:r>
    </w:p>
    <w:p w14:paraId="164A5817" w14:textId="77777777" w:rsidR="00F45A97" w:rsidRDefault="00F45A97">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_Toc429645254 \h </w:instrText>
      </w:r>
      <w:r>
        <w:rPr>
          <w:noProof/>
        </w:rPr>
      </w:r>
      <w:r>
        <w:rPr>
          <w:noProof/>
        </w:rPr>
        <w:fldChar w:fldCharType="separate"/>
      </w:r>
      <w:r>
        <w:rPr>
          <w:noProof/>
        </w:rPr>
        <w:t>39</w:t>
      </w:r>
      <w:r>
        <w:rPr>
          <w:noProof/>
        </w:rPr>
        <w:fldChar w:fldCharType="end"/>
      </w:r>
    </w:p>
    <w:p w14:paraId="3D222061" w14:textId="77777777" w:rsidR="00F45A97" w:rsidRDefault="00F45A97">
      <w:pPr>
        <w:pStyle w:val="TOC4"/>
        <w:tabs>
          <w:tab w:val="left" w:pos="1440"/>
          <w:tab w:val="right" w:leader="dot" w:pos="9710"/>
        </w:tabs>
        <w:rPr>
          <w:rFonts w:eastAsiaTheme="minorEastAsia" w:cstheme="minorBidi"/>
          <w:noProof/>
          <w:sz w:val="22"/>
          <w:szCs w:val="22"/>
        </w:rPr>
      </w:pPr>
      <w:r>
        <w:rPr>
          <w:noProof/>
        </w:rPr>
        <w:t>5.4.4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_Toc429645255 \h </w:instrText>
      </w:r>
      <w:r>
        <w:rPr>
          <w:noProof/>
        </w:rPr>
      </w:r>
      <w:r>
        <w:rPr>
          <w:noProof/>
        </w:rPr>
        <w:fldChar w:fldCharType="separate"/>
      </w:r>
      <w:r>
        <w:rPr>
          <w:noProof/>
        </w:rPr>
        <w:t>40</w:t>
      </w:r>
      <w:r>
        <w:rPr>
          <w:noProof/>
        </w:rPr>
        <w:fldChar w:fldCharType="end"/>
      </w:r>
    </w:p>
    <w:p w14:paraId="614101A7" w14:textId="77777777" w:rsidR="00F45A97" w:rsidRDefault="00F45A97">
      <w:pPr>
        <w:pStyle w:val="TOC2"/>
        <w:rPr>
          <w:rFonts w:eastAsiaTheme="minorEastAsia" w:cstheme="minorBidi"/>
          <w:sz w:val="22"/>
          <w:szCs w:val="22"/>
        </w:rPr>
      </w:pPr>
      <w:r>
        <w:t>6.</w:t>
      </w:r>
      <w:r>
        <w:rPr>
          <w:rFonts w:eastAsiaTheme="minorEastAsia" w:cstheme="minorBidi"/>
          <w:sz w:val="22"/>
          <w:szCs w:val="22"/>
        </w:rPr>
        <w:tab/>
      </w:r>
      <w:r>
        <w:t>The Military Area</w:t>
      </w:r>
      <w:r>
        <w:tab/>
      </w:r>
      <w:r>
        <w:fldChar w:fldCharType="begin"/>
      </w:r>
      <w:r>
        <w:instrText xml:space="preserve"> PAGEREF _Toc429645256 \h </w:instrText>
      </w:r>
      <w:r>
        <w:fldChar w:fldCharType="separate"/>
      </w:r>
      <w:r>
        <w:t>41</w:t>
      </w:r>
      <w:r>
        <w:fldChar w:fldCharType="end"/>
      </w:r>
    </w:p>
    <w:p w14:paraId="15E94A66" w14:textId="77777777" w:rsidR="00F45A97" w:rsidRDefault="00F45A97">
      <w:pPr>
        <w:pStyle w:val="TOC3"/>
        <w:rPr>
          <w:rFonts w:eastAsiaTheme="minorEastAsia" w:cstheme="minorBidi"/>
          <w:sz w:val="22"/>
          <w:szCs w:val="22"/>
        </w:rPr>
      </w:pPr>
      <w:r>
        <w:t>6.1</w:t>
      </w:r>
      <w:r>
        <w:rPr>
          <w:rFonts w:eastAsiaTheme="minorEastAsia" w:cstheme="minorBidi"/>
          <w:sz w:val="22"/>
          <w:szCs w:val="22"/>
        </w:rPr>
        <w:tab/>
      </w:r>
      <w:r>
        <w:t>Force Groups</w:t>
      </w:r>
      <w:r>
        <w:tab/>
      </w:r>
      <w:r>
        <w:fldChar w:fldCharType="begin"/>
      </w:r>
      <w:r>
        <w:instrText xml:space="preserve"> PAGEREF _Toc429645257 \h </w:instrText>
      </w:r>
      <w:r>
        <w:fldChar w:fldCharType="separate"/>
      </w:r>
      <w:r>
        <w:t>41</w:t>
      </w:r>
      <w:r>
        <w:fldChar w:fldCharType="end"/>
      </w:r>
    </w:p>
    <w:p w14:paraId="31D7DFA8" w14:textId="77777777" w:rsidR="00F45A97" w:rsidRDefault="00F45A97">
      <w:pPr>
        <w:pStyle w:val="TOC3"/>
        <w:rPr>
          <w:rFonts w:eastAsiaTheme="minorEastAsia" w:cstheme="minorBidi"/>
          <w:sz w:val="22"/>
          <w:szCs w:val="22"/>
        </w:rPr>
      </w:pPr>
      <w:r>
        <w:t>6.2</w:t>
      </w:r>
      <w:r>
        <w:rPr>
          <w:rFonts w:eastAsiaTheme="minorEastAsia" w:cstheme="minorBidi"/>
          <w:sz w:val="22"/>
          <w:szCs w:val="22"/>
        </w:rPr>
        <w:tab/>
      </w:r>
      <w:r>
        <w:t>Force Activities</w:t>
      </w:r>
      <w:r>
        <w:tab/>
      </w:r>
      <w:r>
        <w:fldChar w:fldCharType="begin"/>
      </w:r>
      <w:r>
        <w:instrText xml:space="preserve"> PAGEREF _Toc429645258 \h </w:instrText>
      </w:r>
      <w:r>
        <w:fldChar w:fldCharType="separate"/>
      </w:r>
      <w:r>
        <w:t>41</w:t>
      </w:r>
      <w:r>
        <w:fldChar w:fldCharType="end"/>
      </w:r>
    </w:p>
    <w:p w14:paraId="41ABF723" w14:textId="77777777" w:rsidR="00F45A97" w:rsidRDefault="00F45A97">
      <w:pPr>
        <w:pStyle w:val="TOC3"/>
        <w:rPr>
          <w:rFonts w:eastAsiaTheme="minorEastAsia" w:cstheme="minorBidi"/>
          <w:sz w:val="22"/>
          <w:szCs w:val="22"/>
        </w:rPr>
      </w:pPr>
      <w:r>
        <w:t>6.3</w:t>
      </w:r>
      <w:r>
        <w:rPr>
          <w:rFonts w:eastAsiaTheme="minorEastAsia" w:cstheme="minorBidi"/>
          <w:sz w:val="22"/>
          <w:szCs w:val="22"/>
        </w:rPr>
        <w:tab/>
      </w:r>
      <w:r>
        <w:t>Combat</w:t>
      </w:r>
      <w:r>
        <w:tab/>
      </w:r>
      <w:r>
        <w:fldChar w:fldCharType="begin"/>
      </w:r>
      <w:r>
        <w:instrText xml:space="preserve"> PAGEREF _Toc429645259 \h </w:instrText>
      </w:r>
      <w:r>
        <w:fldChar w:fldCharType="separate"/>
      </w:r>
      <w:r>
        <w:t>42</w:t>
      </w:r>
      <w:r>
        <w:fldChar w:fldCharType="end"/>
      </w:r>
    </w:p>
    <w:p w14:paraId="7D34E203" w14:textId="77777777" w:rsidR="00F45A97" w:rsidRDefault="00F45A97">
      <w:pPr>
        <w:pStyle w:val="TOC3"/>
        <w:rPr>
          <w:rFonts w:eastAsiaTheme="minorEastAsia" w:cstheme="minorBidi"/>
          <w:sz w:val="22"/>
          <w:szCs w:val="22"/>
        </w:rPr>
      </w:pPr>
      <w:r>
        <w:t>6.4</w:t>
      </w:r>
      <w:r>
        <w:rPr>
          <w:rFonts w:eastAsiaTheme="minorEastAsia" w:cstheme="minorBidi"/>
          <w:sz w:val="22"/>
          <w:szCs w:val="22"/>
        </w:rPr>
        <w:tab/>
      </w:r>
      <w:r>
        <w:t>Magic Attrition</w:t>
      </w:r>
      <w:r>
        <w:tab/>
      </w:r>
      <w:r>
        <w:fldChar w:fldCharType="begin"/>
      </w:r>
      <w:r>
        <w:instrText xml:space="preserve"> PAGEREF _Toc429645260 \h </w:instrText>
      </w:r>
      <w:r>
        <w:fldChar w:fldCharType="separate"/>
      </w:r>
      <w:r>
        <w:t>42</w:t>
      </w:r>
      <w:r>
        <w:fldChar w:fldCharType="end"/>
      </w:r>
    </w:p>
    <w:p w14:paraId="70CF874C" w14:textId="77777777" w:rsidR="00F45A97" w:rsidRDefault="00F45A97">
      <w:pPr>
        <w:pStyle w:val="TOC2"/>
        <w:rPr>
          <w:rFonts w:eastAsiaTheme="minorEastAsia" w:cstheme="minorBidi"/>
          <w:sz w:val="22"/>
          <w:szCs w:val="22"/>
        </w:rPr>
      </w:pPr>
      <w:r>
        <w:t>7.</w:t>
      </w:r>
      <w:r>
        <w:rPr>
          <w:rFonts w:eastAsiaTheme="minorEastAsia" w:cstheme="minorBidi"/>
          <w:sz w:val="22"/>
          <w:szCs w:val="22"/>
        </w:rPr>
        <w:tab/>
      </w:r>
      <w:r>
        <w:t>The Economics Area</w:t>
      </w:r>
      <w:r>
        <w:tab/>
      </w:r>
      <w:r>
        <w:fldChar w:fldCharType="begin"/>
      </w:r>
      <w:r>
        <w:instrText xml:space="preserve"> PAGEREF _Toc429645261 \h </w:instrText>
      </w:r>
      <w:r>
        <w:fldChar w:fldCharType="separate"/>
      </w:r>
      <w:r>
        <w:t>43</w:t>
      </w:r>
      <w:r>
        <w:fldChar w:fldCharType="end"/>
      </w:r>
    </w:p>
    <w:p w14:paraId="64865256" w14:textId="77777777" w:rsidR="00F45A97" w:rsidRDefault="00F45A97">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_Toc429645262 \h </w:instrText>
      </w:r>
      <w:r>
        <w:fldChar w:fldCharType="separate"/>
      </w:r>
      <w:r>
        <w:t>43</w:t>
      </w:r>
      <w:r>
        <w:fldChar w:fldCharType="end"/>
      </w:r>
    </w:p>
    <w:p w14:paraId="1011A475" w14:textId="77777777" w:rsidR="00F45A97" w:rsidRDefault="00F45A97">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_Toc429645263 \h </w:instrText>
      </w:r>
      <w:r>
        <w:fldChar w:fldCharType="separate"/>
      </w:r>
      <w:r>
        <w:t>43</w:t>
      </w:r>
      <w:r>
        <w:fldChar w:fldCharType="end"/>
      </w:r>
    </w:p>
    <w:p w14:paraId="0FDECF9C" w14:textId="77777777" w:rsidR="00F45A97" w:rsidRDefault="00F45A97">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_Toc429645264 \h </w:instrText>
      </w:r>
      <w:r>
        <w:fldChar w:fldCharType="separate"/>
      </w:r>
      <w:r>
        <w:t>44</w:t>
      </w:r>
      <w:r>
        <w:fldChar w:fldCharType="end"/>
      </w:r>
    </w:p>
    <w:p w14:paraId="71CF4280" w14:textId="77777777" w:rsidR="00F45A97" w:rsidRDefault="00F45A97">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_Toc429645265 \h </w:instrText>
      </w:r>
      <w:r>
        <w:fldChar w:fldCharType="separate"/>
      </w:r>
      <w:r>
        <w:t>45</w:t>
      </w:r>
      <w:r>
        <w:fldChar w:fldCharType="end"/>
      </w:r>
    </w:p>
    <w:p w14:paraId="3737167F" w14:textId="77777777" w:rsidR="00F45A97" w:rsidRDefault="00F45A97">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_Toc429645266 \h </w:instrText>
      </w:r>
      <w:r>
        <w:fldChar w:fldCharType="separate"/>
      </w:r>
      <w:r>
        <w:t>45</w:t>
      </w:r>
      <w:r>
        <w:fldChar w:fldCharType="end"/>
      </w:r>
    </w:p>
    <w:p w14:paraId="5766D27D" w14:textId="77777777" w:rsidR="00F45A97" w:rsidRDefault="00F45A97">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_Toc429645267 \h </w:instrText>
      </w:r>
      <w:r>
        <w:rPr>
          <w:noProof/>
        </w:rPr>
      </w:r>
      <w:r>
        <w:rPr>
          <w:noProof/>
        </w:rPr>
        <w:fldChar w:fldCharType="separate"/>
      </w:r>
      <w:r>
        <w:rPr>
          <w:noProof/>
        </w:rPr>
        <w:t>46</w:t>
      </w:r>
      <w:r>
        <w:rPr>
          <w:noProof/>
        </w:rPr>
        <w:fldChar w:fldCharType="end"/>
      </w:r>
    </w:p>
    <w:p w14:paraId="1EA5E2C6" w14:textId="77777777" w:rsidR="00F45A97" w:rsidRDefault="00F45A97">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_Toc429645268 \h </w:instrText>
      </w:r>
      <w:r>
        <w:rPr>
          <w:noProof/>
        </w:rPr>
      </w:r>
      <w:r>
        <w:rPr>
          <w:noProof/>
        </w:rPr>
        <w:fldChar w:fldCharType="separate"/>
      </w:r>
      <w:r>
        <w:rPr>
          <w:noProof/>
        </w:rPr>
        <w:t>46</w:t>
      </w:r>
      <w:r>
        <w:rPr>
          <w:noProof/>
        </w:rPr>
        <w:fldChar w:fldCharType="end"/>
      </w:r>
    </w:p>
    <w:p w14:paraId="5CF985D8" w14:textId="77777777" w:rsidR="00F45A97" w:rsidRDefault="00F45A97">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_Toc429645269 \h </w:instrText>
      </w:r>
      <w:r>
        <w:fldChar w:fldCharType="separate"/>
      </w:r>
      <w:r>
        <w:t>46</w:t>
      </w:r>
      <w:r>
        <w:fldChar w:fldCharType="end"/>
      </w:r>
    </w:p>
    <w:p w14:paraId="6B9086FC" w14:textId="77777777" w:rsidR="00F45A97" w:rsidRDefault="00F45A97">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_Toc429645270 \h </w:instrText>
      </w:r>
      <w:r>
        <w:fldChar w:fldCharType="separate"/>
      </w:r>
      <w:r>
        <w:t>47</w:t>
      </w:r>
      <w:r>
        <w:fldChar w:fldCharType="end"/>
      </w:r>
    </w:p>
    <w:p w14:paraId="22975162" w14:textId="77777777" w:rsidR="00F45A97" w:rsidRDefault="00F45A97">
      <w:pPr>
        <w:pStyle w:val="TOC2"/>
        <w:rPr>
          <w:rFonts w:eastAsiaTheme="minorEastAsia" w:cstheme="minorBidi"/>
          <w:sz w:val="22"/>
          <w:szCs w:val="22"/>
        </w:rPr>
      </w:pPr>
      <w:r>
        <w:t>8.</w:t>
      </w:r>
      <w:r>
        <w:rPr>
          <w:rFonts w:eastAsiaTheme="minorEastAsia" w:cstheme="minorBidi"/>
          <w:sz w:val="22"/>
          <w:szCs w:val="22"/>
        </w:rPr>
        <w:tab/>
      </w:r>
      <w:r>
        <w:t>The Social Area</w:t>
      </w:r>
      <w:r>
        <w:tab/>
      </w:r>
      <w:r>
        <w:fldChar w:fldCharType="begin"/>
      </w:r>
      <w:r>
        <w:instrText xml:space="preserve"> PAGEREF _Toc429645271 \h </w:instrText>
      </w:r>
      <w:r>
        <w:fldChar w:fldCharType="separate"/>
      </w:r>
      <w:r>
        <w:t>49</w:t>
      </w:r>
      <w:r>
        <w:fldChar w:fldCharType="end"/>
      </w:r>
    </w:p>
    <w:p w14:paraId="2219DC5E" w14:textId="77777777" w:rsidR="00F45A97" w:rsidRDefault="00F45A97">
      <w:pPr>
        <w:pStyle w:val="TOC3"/>
        <w:rPr>
          <w:rFonts w:eastAsiaTheme="minorEastAsia" w:cstheme="minorBidi"/>
          <w:sz w:val="22"/>
          <w:szCs w:val="22"/>
        </w:rPr>
      </w:pPr>
      <w:r>
        <w:t>8.1</w:t>
      </w:r>
      <w:r>
        <w:rPr>
          <w:rFonts w:eastAsiaTheme="minorEastAsia" w:cstheme="minorBidi"/>
          <w:sz w:val="22"/>
          <w:szCs w:val="22"/>
        </w:rPr>
        <w:tab/>
      </w:r>
      <w:r>
        <w:t>Civilian and Organization Groups</w:t>
      </w:r>
      <w:r>
        <w:tab/>
      </w:r>
      <w:r>
        <w:fldChar w:fldCharType="begin"/>
      </w:r>
      <w:r>
        <w:instrText xml:space="preserve"> PAGEREF _Toc429645272 \h </w:instrText>
      </w:r>
      <w:r>
        <w:fldChar w:fldCharType="separate"/>
      </w:r>
      <w:r>
        <w:t>49</w:t>
      </w:r>
      <w:r>
        <w:fldChar w:fldCharType="end"/>
      </w:r>
    </w:p>
    <w:p w14:paraId="5527CBBA" w14:textId="77777777" w:rsidR="00F45A97" w:rsidRDefault="00F45A97">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_Toc429645273 \h </w:instrText>
      </w:r>
      <w:r>
        <w:rPr>
          <w:noProof/>
        </w:rPr>
      </w:r>
      <w:r>
        <w:rPr>
          <w:noProof/>
        </w:rPr>
        <w:fldChar w:fldCharType="separate"/>
      </w:r>
      <w:r>
        <w:rPr>
          <w:noProof/>
        </w:rPr>
        <w:t>49</w:t>
      </w:r>
      <w:r>
        <w:rPr>
          <w:noProof/>
        </w:rPr>
        <w:fldChar w:fldCharType="end"/>
      </w:r>
    </w:p>
    <w:p w14:paraId="72BF86A5" w14:textId="77777777" w:rsidR="00F45A97" w:rsidRDefault="00F45A97">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_Toc429645274 \h </w:instrText>
      </w:r>
      <w:r>
        <w:rPr>
          <w:noProof/>
        </w:rPr>
      </w:r>
      <w:r>
        <w:rPr>
          <w:noProof/>
        </w:rPr>
        <w:fldChar w:fldCharType="separate"/>
      </w:r>
      <w:r>
        <w:rPr>
          <w:noProof/>
        </w:rPr>
        <w:t>49</w:t>
      </w:r>
      <w:r>
        <w:rPr>
          <w:noProof/>
        </w:rPr>
        <w:fldChar w:fldCharType="end"/>
      </w:r>
    </w:p>
    <w:p w14:paraId="389D4D3F" w14:textId="77777777" w:rsidR="00F45A97" w:rsidRDefault="00F45A97">
      <w:pPr>
        <w:pStyle w:val="TOC3"/>
        <w:rPr>
          <w:rFonts w:eastAsiaTheme="minorEastAsia" w:cstheme="minorBidi"/>
          <w:sz w:val="22"/>
          <w:szCs w:val="22"/>
        </w:rPr>
      </w:pPr>
      <w:r>
        <w:t>8.2</w:t>
      </w:r>
      <w:r>
        <w:rPr>
          <w:rFonts w:eastAsiaTheme="minorEastAsia" w:cstheme="minorBidi"/>
          <w:sz w:val="22"/>
          <w:szCs w:val="22"/>
        </w:rPr>
        <w:tab/>
      </w:r>
      <w:r>
        <w:t>Demographics</w:t>
      </w:r>
      <w:r>
        <w:tab/>
      </w:r>
      <w:r>
        <w:fldChar w:fldCharType="begin"/>
      </w:r>
      <w:r>
        <w:instrText xml:space="preserve"> PAGEREF _Toc429645275 \h </w:instrText>
      </w:r>
      <w:r>
        <w:fldChar w:fldCharType="separate"/>
      </w:r>
      <w:r>
        <w:t>50</w:t>
      </w:r>
      <w:r>
        <w:fldChar w:fldCharType="end"/>
      </w:r>
    </w:p>
    <w:p w14:paraId="05A9338C" w14:textId="77777777" w:rsidR="00F45A97" w:rsidRDefault="00F45A97">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Base Population</w:t>
      </w:r>
      <w:r>
        <w:rPr>
          <w:noProof/>
        </w:rPr>
        <w:tab/>
      </w:r>
      <w:r>
        <w:rPr>
          <w:noProof/>
        </w:rPr>
        <w:fldChar w:fldCharType="begin"/>
      </w:r>
      <w:r>
        <w:rPr>
          <w:noProof/>
        </w:rPr>
        <w:instrText xml:space="preserve"> PAGEREF _Toc429645276 \h </w:instrText>
      </w:r>
      <w:r>
        <w:rPr>
          <w:noProof/>
        </w:rPr>
      </w:r>
      <w:r>
        <w:rPr>
          <w:noProof/>
        </w:rPr>
        <w:fldChar w:fldCharType="separate"/>
      </w:r>
      <w:r>
        <w:rPr>
          <w:noProof/>
        </w:rPr>
        <w:t>50</w:t>
      </w:r>
      <w:r>
        <w:rPr>
          <w:noProof/>
        </w:rPr>
        <w:fldChar w:fldCharType="end"/>
      </w:r>
    </w:p>
    <w:p w14:paraId="472B242D" w14:textId="77777777" w:rsidR="00F45A97" w:rsidRDefault="00F45A97">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Current Population</w:t>
      </w:r>
      <w:r>
        <w:rPr>
          <w:noProof/>
        </w:rPr>
        <w:tab/>
      </w:r>
      <w:r>
        <w:rPr>
          <w:noProof/>
        </w:rPr>
        <w:fldChar w:fldCharType="begin"/>
      </w:r>
      <w:r>
        <w:rPr>
          <w:noProof/>
        </w:rPr>
        <w:instrText xml:space="preserve"> PAGEREF _Toc429645277 \h </w:instrText>
      </w:r>
      <w:r>
        <w:rPr>
          <w:noProof/>
        </w:rPr>
      </w:r>
      <w:r>
        <w:rPr>
          <w:noProof/>
        </w:rPr>
        <w:fldChar w:fldCharType="separate"/>
      </w:r>
      <w:r>
        <w:rPr>
          <w:noProof/>
        </w:rPr>
        <w:t>50</w:t>
      </w:r>
      <w:r>
        <w:rPr>
          <w:noProof/>
        </w:rPr>
        <w:fldChar w:fldCharType="end"/>
      </w:r>
    </w:p>
    <w:p w14:paraId="5D17B387" w14:textId="77777777" w:rsidR="00F45A97" w:rsidRDefault="00F45A97">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Subsistence Agriculture</w:t>
      </w:r>
      <w:r>
        <w:rPr>
          <w:noProof/>
        </w:rPr>
        <w:tab/>
      </w:r>
      <w:r>
        <w:rPr>
          <w:noProof/>
        </w:rPr>
        <w:fldChar w:fldCharType="begin"/>
      </w:r>
      <w:r>
        <w:rPr>
          <w:noProof/>
        </w:rPr>
        <w:instrText xml:space="preserve"> PAGEREF _Toc429645278 \h </w:instrText>
      </w:r>
      <w:r>
        <w:rPr>
          <w:noProof/>
        </w:rPr>
      </w:r>
      <w:r>
        <w:rPr>
          <w:noProof/>
        </w:rPr>
        <w:fldChar w:fldCharType="separate"/>
      </w:r>
      <w:r>
        <w:rPr>
          <w:noProof/>
        </w:rPr>
        <w:t>51</w:t>
      </w:r>
      <w:r>
        <w:rPr>
          <w:noProof/>
        </w:rPr>
        <w:fldChar w:fldCharType="end"/>
      </w:r>
    </w:p>
    <w:p w14:paraId="714F326F" w14:textId="77777777" w:rsidR="00F45A97" w:rsidRDefault="00F45A97">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Consumers and Workers</w:t>
      </w:r>
      <w:r>
        <w:rPr>
          <w:noProof/>
        </w:rPr>
        <w:tab/>
      </w:r>
      <w:r>
        <w:rPr>
          <w:noProof/>
        </w:rPr>
        <w:fldChar w:fldCharType="begin"/>
      </w:r>
      <w:r>
        <w:rPr>
          <w:noProof/>
        </w:rPr>
        <w:instrText xml:space="preserve"> PAGEREF _Toc429645279 \h </w:instrText>
      </w:r>
      <w:r>
        <w:rPr>
          <w:noProof/>
        </w:rPr>
      </w:r>
      <w:r>
        <w:rPr>
          <w:noProof/>
        </w:rPr>
        <w:fldChar w:fldCharType="separate"/>
      </w:r>
      <w:r>
        <w:rPr>
          <w:noProof/>
        </w:rPr>
        <w:t>51</w:t>
      </w:r>
      <w:r>
        <w:rPr>
          <w:noProof/>
        </w:rPr>
        <w:fldChar w:fldCharType="end"/>
      </w:r>
    </w:p>
    <w:p w14:paraId="064EB7DA" w14:textId="77777777" w:rsidR="00F45A97" w:rsidRDefault="00F45A97">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Demographic Situations</w:t>
      </w:r>
      <w:r>
        <w:rPr>
          <w:noProof/>
        </w:rPr>
        <w:tab/>
      </w:r>
      <w:r>
        <w:rPr>
          <w:noProof/>
        </w:rPr>
        <w:fldChar w:fldCharType="begin"/>
      </w:r>
      <w:r>
        <w:rPr>
          <w:noProof/>
        </w:rPr>
        <w:instrText xml:space="preserve"> PAGEREF _Toc429645280 \h </w:instrText>
      </w:r>
      <w:r>
        <w:rPr>
          <w:noProof/>
        </w:rPr>
      </w:r>
      <w:r>
        <w:rPr>
          <w:noProof/>
        </w:rPr>
        <w:fldChar w:fldCharType="separate"/>
      </w:r>
      <w:r>
        <w:rPr>
          <w:noProof/>
        </w:rPr>
        <w:t>51</w:t>
      </w:r>
      <w:r>
        <w:rPr>
          <w:noProof/>
        </w:rPr>
        <w:fldChar w:fldCharType="end"/>
      </w:r>
    </w:p>
    <w:p w14:paraId="14EFCC7D"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8.2.5.1</w:t>
      </w:r>
      <w:r>
        <w:rPr>
          <w:rFonts w:eastAsiaTheme="minorEastAsia" w:cstheme="minorBidi"/>
          <w:noProof/>
          <w:sz w:val="22"/>
          <w:szCs w:val="22"/>
        </w:rPr>
        <w:tab/>
      </w:r>
      <w:r>
        <w:rPr>
          <w:noProof/>
        </w:rPr>
        <w:t>Consumption of Goods</w:t>
      </w:r>
      <w:r>
        <w:rPr>
          <w:noProof/>
        </w:rPr>
        <w:tab/>
      </w:r>
      <w:r>
        <w:rPr>
          <w:noProof/>
        </w:rPr>
        <w:fldChar w:fldCharType="begin"/>
      </w:r>
      <w:r>
        <w:rPr>
          <w:noProof/>
        </w:rPr>
        <w:instrText xml:space="preserve"> PAGEREF _Toc429645281 \h </w:instrText>
      </w:r>
      <w:r>
        <w:rPr>
          <w:noProof/>
        </w:rPr>
      </w:r>
      <w:r>
        <w:rPr>
          <w:noProof/>
        </w:rPr>
        <w:fldChar w:fldCharType="separate"/>
      </w:r>
      <w:r>
        <w:rPr>
          <w:noProof/>
        </w:rPr>
        <w:t>51</w:t>
      </w:r>
      <w:r>
        <w:rPr>
          <w:noProof/>
        </w:rPr>
        <w:fldChar w:fldCharType="end"/>
      </w:r>
    </w:p>
    <w:p w14:paraId="4E8483EB"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8.2.5.2</w:t>
      </w:r>
      <w:r>
        <w:rPr>
          <w:rFonts w:eastAsiaTheme="minorEastAsia" w:cstheme="minorBidi"/>
          <w:noProof/>
          <w:sz w:val="22"/>
          <w:szCs w:val="22"/>
        </w:rPr>
        <w:tab/>
      </w:r>
      <w:r>
        <w:rPr>
          <w:noProof/>
        </w:rPr>
        <w:t>Unemployment</w:t>
      </w:r>
      <w:r>
        <w:rPr>
          <w:noProof/>
        </w:rPr>
        <w:tab/>
      </w:r>
      <w:r>
        <w:rPr>
          <w:noProof/>
        </w:rPr>
        <w:fldChar w:fldCharType="begin"/>
      </w:r>
      <w:r>
        <w:rPr>
          <w:noProof/>
        </w:rPr>
        <w:instrText xml:space="preserve"> PAGEREF _Toc429645282 \h </w:instrText>
      </w:r>
      <w:r>
        <w:rPr>
          <w:noProof/>
        </w:rPr>
      </w:r>
      <w:r>
        <w:rPr>
          <w:noProof/>
        </w:rPr>
        <w:fldChar w:fldCharType="separate"/>
      </w:r>
      <w:r>
        <w:rPr>
          <w:noProof/>
        </w:rPr>
        <w:t>52</w:t>
      </w:r>
      <w:r>
        <w:rPr>
          <w:noProof/>
        </w:rPr>
        <w:fldChar w:fldCharType="end"/>
      </w:r>
    </w:p>
    <w:p w14:paraId="4CC5A42A" w14:textId="77777777" w:rsidR="00F45A97" w:rsidRDefault="00F45A97">
      <w:pPr>
        <w:pStyle w:val="TOC3"/>
        <w:rPr>
          <w:rFonts w:eastAsiaTheme="minorEastAsia" w:cstheme="minorBidi"/>
          <w:sz w:val="22"/>
          <w:szCs w:val="22"/>
        </w:rPr>
      </w:pPr>
      <w:r>
        <w:t>8.3</w:t>
      </w:r>
      <w:r>
        <w:rPr>
          <w:rFonts w:eastAsiaTheme="minorEastAsia" w:cstheme="minorBidi"/>
          <w:sz w:val="22"/>
          <w:szCs w:val="22"/>
        </w:rPr>
        <w:tab/>
      </w:r>
      <w:r>
        <w:t>Belief Systems and Affinities</w:t>
      </w:r>
      <w:r>
        <w:tab/>
      </w:r>
      <w:r>
        <w:fldChar w:fldCharType="begin"/>
      </w:r>
      <w:r>
        <w:instrText xml:space="preserve"> PAGEREF _Toc429645283 \h </w:instrText>
      </w:r>
      <w:r>
        <w:fldChar w:fldCharType="separate"/>
      </w:r>
      <w:r>
        <w:t>52</w:t>
      </w:r>
      <w:r>
        <w:fldChar w:fldCharType="end"/>
      </w:r>
    </w:p>
    <w:p w14:paraId="5537B846" w14:textId="77777777" w:rsidR="00F45A97" w:rsidRDefault="00F45A97">
      <w:pPr>
        <w:pStyle w:val="TOC4"/>
        <w:tabs>
          <w:tab w:val="left" w:pos="1440"/>
          <w:tab w:val="right" w:leader="dot" w:pos="9710"/>
        </w:tabs>
        <w:rPr>
          <w:rFonts w:eastAsiaTheme="minorEastAsia" w:cstheme="minorBidi"/>
          <w:noProof/>
          <w:sz w:val="22"/>
          <w:szCs w:val="22"/>
        </w:rPr>
      </w:pPr>
      <w:r>
        <w:rPr>
          <w:noProof/>
        </w:rPr>
        <w:t>8.3.1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_Toc429645284 \h </w:instrText>
      </w:r>
      <w:r>
        <w:rPr>
          <w:noProof/>
        </w:rPr>
      </w:r>
      <w:r>
        <w:rPr>
          <w:noProof/>
        </w:rPr>
        <w:fldChar w:fldCharType="separate"/>
      </w:r>
      <w:r>
        <w:rPr>
          <w:noProof/>
        </w:rPr>
        <w:t>52</w:t>
      </w:r>
      <w:r>
        <w:rPr>
          <w:noProof/>
        </w:rPr>
        <w:fldChar w:fldCharType="end"/>
      </w:r>
    </w:p>
    <w:p w14:paraId="55A5272D" w14:textId="77777777" w:rsidR="00F45A97" w:rsidRDefault="00F45A97">
      <w:pPr>
        <w:pStyle w:val="TOC4"/>
        <w:tabs>
          <w:tab w:val="left" w:pos="1440"/>
          <w:tab w:val="right" w:leader="dot" w:pos="9710"/>
        </w:tabs>
        <w:rPr>
          <w:rFonts w:eastAsiaTheme="minorEastAsia" w:cstheme="minorBidi"/>
          <w:noProof/>
          <w:sz w:val="22"/>
          <w:szCs w:val="22"/>
        </w:rPr>
      </w:pPr>
      <w:r>
        <w:rPr>
          <w:noProof/>
        </w:rPr>
        <w:t>8.3.2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_Toc429645285 \h </w:instrText>
      </w:r>
      <w:r>
        <w:rPr>
          <w:noProof/>
        </w:rPr>
      </w:r>
      <w:r>
        <w:rPr>
          <w:noProof/>
        </w:rPr>
        <w:fldChar w:fldCharType="separate"/>
      </w:r>
      <w:r>
        <w:rPr>
          <w:noProof/>
        </w:rPr>
        <w:t>53</w:t>
      </w:r>
      <w:r>
        <w:rPr>
          <w:noProof/>
        </w:rPr>
        <w:fldChar w:fldCharType="end"/>
      </w:r>
    </w:p>
    <w:p w14:paraId="3BDCC9B5" w14:textId="77777777" w:rsidR="00F45A97" w:rsidRDefault="00F45A97">
      <w:pPr>
        <w:pStyle w:val="TOC4"/>
        <w:tabs>
          <w:tab w:val="left" w:pos="1440"/>
          <w:tab w:val="right" w:leader="dot" w:pos="9710"/>
        </w:tabs>
        <w:rPr>
          <w:rFonts w:eastAsiaTheme="minorEastAsia" w:cstheme="minorBidi"/>
          <w:noProof/>
          <w:sz w:val="22"/>
          <w:szCs w:val="22"/>
        </w:rPr>
      </w:pPr>
      <w:r>
        <w:rPr>
          <w:noProof/>
        </w:rPr>
        <w:t>8.3.3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_Toc429645286 \h </w:instrText>
      </w:r>
      <w:r>
        <w:rPr>
          <w:noProof/>
        </w:rPr>
      </w:r>
      <w:r>
        <w:rPr>
          <w:noProof/>
        </w:rPr>
        <w:fldChar w:fldCharType="separate"/>
      </w:r>
      <w:r>
        <w:rPr>
          <w:noProof/>
        </w:rPr>
        <w:t>54</w:t>
      </w:r>
      <w:r>
        <w:rPr>
          <w:noProof/>
        </w:rPr>
        <w:fldChar w:fldCharType="end"/>
      </w:r>
    </w:p>
    <w:p w14:paraId="2032EEDC" w14:textId="77777777" w:rsidR="00F45A97" w:rsidRDefault="00F45A97">
      <w:pPr>
        <w:pStyle w:val="TOC4"/>
        <w:tabs>
          <w:tab w:val="left" w:pos="1440"/>
          <w:tab w:val="right" w:leader="dot" w:pos="9710"/>
        </w:tabs>
        <w:rPr>
          <w:rFonts w:eastAsiaTheme="minorEastAsia" w:cstheme="minorBidi"/>
          <w:noProof/>
          <w:sz w:val="22"/>
          <w:szCs w:val="22"/>
        </w:rPr>
      </w:pPr>
      <w:r>
        <w:rPr>
          <w:noProof/>
        </w:rPr>
        <w:t>8.3.4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_Toc429645287 \h </w:instrText>
      </w:r>
      <w:r>
        <w:rPr>
          <w:noProof/>
        </w:rPr>
      </w:r>
      <w:r>
        <w:rPr>
          <w:noProof/>
        </w:rPr>
        <w:fldChar w:fldCharType="separate"/>
      </w:r>
      <w:r>
        <w:rPr>
          <w:noProof/>
        </w:rPr>
        <w:t>54</w:t>
      </w:r>
      <w:r>
        <w:rPr>
          <w:noProof/>
        </w:rPr>
        <w:fldChar w:fldCharType="end"/>
      </w:r>
    </w:p>
    <w:p w14:paraId="5D023A0C" w14:textId="77777777" w:rsidR="00F45A97" w:rsidRDefault="00F45A97">
      <w:pPr>
        <w:pStyle w:val="TOC3"/>
        <w:rPr>
          <w:rFonts w:eastAsiaTheme="minorEastAsia" w:cstheme="minorBidi"/>
          <w:sz w:val="22"/>
          <w:szCs w:val="22"/>
        </w:rPr>
      </w:pPr>
      <w:r>
        <w:t>8.4</w:t>
      </w:r>
      <w:r>
        <w:rPr>
          <w:rFonts w:eastAsiaTheme="minorEastAsia" w:cstheme="minorBidi"/>
          <w:sz w:val="22"/>
          <w:szCs w:val="22"/>
        </w:rPr>
        <w:tab/>
      </w:r>
      <w:r>
        <w:t>Attitudes</w:t>
      </w:r>
      <w:r>
        <w:tab/>
      </w:r>
      <w:r>
        <w:fldChar w:fldCharType="begin"/>
      </w:r>
      <w:r>
        <w:instrText xml:space="preserve"> PAGEREF _Toc429645288 \h </w:instrText>
      </w:r>
      <w:r>
        <w:fldChar w:fldCharType="separate"/>
      </w:r>
      <w:r>
        <w:t>55</w:t>
      </w:r>
      <w:r>
        <w:fldChar w:fldCharType="end"/>
      </w:r>
    </w:p>
    <w:p w14:paraId="3979CD2E" w14:textId="77777777" w:rsidR="00F45A97" w:rsidRDefault="00F45A97">
      <w:pPr>
        <w:pStyle w:val="TOC4"/>
        <w:tabs>
          <w:tab w:val="left" w:pos="1440"/>
          <w:tab w:val="right" w:leader="dot" w:pos="9710"/>
        </w:tabs>
        <w:rPr>
          <w:rFonts w:eastAsiaTheme="minorEastAsia" w:cstheme="minorBidi"/>
          <w:noProof/>
          <w:sz w:val="22"/>
          <w:szCs w:val="22"/>
        </w:rPr>
      </w:pPr>
      <w:r>
        <w:rPr>
          <w:noProof/>
        </w:rPr>
        <w:t>8.4.1</w:t>
      </w:r>
      <w:r>
        <w:rPr>
          <w:rFonts w:eastAsiaTheme="minorEastAsia" w:cstheme="minorBidi"/>
          <w:noProof/>
          <w:sz w:val="22"/>
          <w:szCs w:val="22"/>
        </w:rPr>
        <w:tab/>
      </w:r>
      <w:r>
        <w:rPr>
          <w:noProof/>
        </w:rPr>
        <w:t>Unified Regional Attitude Model (URAM)</w:t>
      </w:r>
      <w:r>
        <w:rPr>
          <w:noProof/>
        </w:rPr>
        <w:tab/>
      </w:r>
      <w:r>
        <w:rPr>
          <w:noProof/>
        </w:rPr>
        <w:fldChar w:fldCharType="begin"/>
      </w:r>
      <w:r>
        <w:rPr>
          <w:noProof/>
        </w:rPr>
        <w:instrText xml:space="preserve"> PAGEREF _Toc429645289 \h </w:instrText>
      </w:r>
      <w:r>
        <w:rPr>
          <w:noProof/>
        </w:rPr>
      </w:r>
      <w:r>
        <w:rPr>
          <w:noProof/>
        </w:rPr>
        <w:fldChar w:fldCharType="separate"/>
      </w:r>
      <w:r>
        <w:rPr>
          <w:noProof/>
        </w:rPr>
        <w:t>55</w:t>
      </w:r>
      <w:r>
        <w:rPr>
          <w:noProof/>
        </w:rPr>
        <w:fldChar w:fldCharType="end"/>
      </w:r>
    </w:p>
    <w:p w14:paraId="10C129FE"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8.4.1.1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_Toc429645290 \h </w:instrText>
      </w:r>
      <w:r>
        <w:rPr>
          <w:noProof/>
        </w:rPr>
      </w:r>
      <w:r>
        <w:rPr>
          <w:noProof/>
        </w:rPr>
        <w:fldChar w:fldCharType="separate"/>
      </w:r>
      <w:r>
        <w:rPr>
          <w:noProof/>
        </w:rPr>
        <w:t>55</w:t>
      </w:r>
      <w:r>
        <w:rPr>
          <w:noProof/>
        </w:rPr>
        <w:fldChar w:fldCharType="end"/>
      </w:r>
    </w:p>
    <w:p w14:paraId="5D74A54D"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8.4.1.2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_Toc429645291 \h </w:instrText>
      </w:r>
      <w:r>
        <w:rPr>
          <w:noProof/>
        </w:rPr>
      </w:r>
      <w:r>
        <w:rPr>
          <w:noProof/>
        </w:rPr>
        <w:fldChar w:fldCharType="separate"/>
      </w:r>
      <w:r>
        <w:rPr>
          <w:noProof/>
        </w:rPr>
        <w:t>56</w:t>
      </w:r>
      <w:r>
        <w:rPr>
          <w:noProof/>
        </w:rPr>
        <w:fldChar w:fldCharType="end"/>
      </w:r>
    </w:p>
    <w:p w14:paraId="5EF6655F" w14:textId="77777777" w:rsidR="00F45A97" w:rsidRDefault="00F45A97">
      <w:pPr>
        <w:pStyle w:val="TOC3"/>
        <w:rPr>
          <w:rFonts w:eastAsiaTheme="minorEastAsia" w:cstheme="minorBidi"/>
          <w:sz w:val="22"/>
          <w:szCs w:val="22"/>
        </w:rPr>
      </w:pPr>
      <w:r>
        <w:lastRenderedPageBreak/>
        <w:t>8.5</w:t>
      </w:r>
      <w:r>
        <w:rPr>
          <w:rFonts w:eastAsiaTheme="minorEastAsia" w:cstheme="minorBidi"/>
          <w:sz w:val="22"/>
          <w:szCs w:val="22"/>
        </w:rPr>
        <w:tab/>
      </w:r>
      <w:r>
        <w:t>Horizontal Relationships</w:t>
      </w:r>
      <w:r>
        <w:tab/>
      </w:r>
      <w:r>
        <w:fldChar w:fldCharType="begin"/>
      </w:r>
      <w:r>
        <w:instrText xml:space="preserve"> PAGEREF _Toc429645292 \h </w:instrText>
      </w:r>
      <w:r>
        <w:fldChar w:fldCharType="separate"/>
      </w:r>
      <w:r>
        <w:t>56</w:t>
      </w:r>
      <w:r>
        <w:fldChar w:fldCharType="end"/>
      </w:r>
    </w:p>
    <w:p w14:paraId="2D9BC4A8" w14:textId="77777777" w:rsidR="00F45A97" w:rsidRDefault="00F45A97">
      <w:pPr>
        <w:pStyle w:val="TOC3"/>
        <w:rPr>
          <w:rFonts w:eastAsiaTheme="minorEastAsia" w:cstheme="minorBidi"/>
          <w:sz w:val="22"/>
          <w:szCs w:val="22"/>
        </w:rPr>
      </w:pPr>
      <w:r>
        <w:t>8.6</w:t>
      </w:r>
      <w:r>
        <w:rPr>
          <w:rFonts w:eastAsiaTheme="minorEastAsia" w:cstheme="minorBidi"/>
          <w:sz w:val="22"/>
          <w:szCs w:val="22"/>
        </w:rPr>
        <w:tab/>
      </w:r>
      <w:r>
        <w:t>Satisfaction Levels</w:t>
      </w:r>
      <w:r>
        <w:tab/>
      </w:r>
      <w:r>
        <w:fldChar w:fldCharType="begin"/>
      </w:r>
      <w:r>
        <w:instrText xml:space="preserve"> PAGEREF _Toc429645293 \h </w:instrText>
      </w:r>
      <w:r>
        <w:fldChar w:fldCharType="separate"/>
      </w:r>
      <w:r>
        <w:t>57</w:t>
      </w:r>
      <w:r>
        <w:fldChar w:fldCharType="end"/>
      </w:r>
    </w:p>
    <w:p w14:paraId="4BD41E06" w14:textId="77777777" w:rsidR="00F45A97" w:rsidRDefault="00F45A97">
      <w:pPr>
        <w:pStyle w:val="TOC4"/>
        <w:tabs>
          <w:tab w:val="left" w:pos="1440"/>
          <w:tab w:val="right" w:leader="dot" w:pos="9710"/>
        </w:tabs>
        <w:rPr>
          <w:rFonts w:eastAsiaTheme="minorEastAsia" w:cstheme="minorBidi"/>
          <w:noProof/>
          <w:sz w:val="22"/>
          <w:szCs w:val="22"/>
        </w:rPr>
      </w:pPr>
      <w:r>
        <w:rPr>
          <w:noProof/>
        </w:rPr>
        <w:t>8.6.1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_Toc429645294 \h </w:instrText>
      </w:r>
      <w:r>
        <w:rPr>
          <w:noProof/>
        </w:rPr>
      </w:r>
      <w:r>
        <w:rPr>
          <w:noProof/>
        </w:rPr>
        <w:fldChar w:fldCharType="separate"/>
      </w:r>
      <w:r>
        <w:rPr>
          <w:noProof/>
        </w:rPr>
        <w:t>57</w:t>
      </w:r>
      <w:r>
        <w:rPr>
          <w:noProof/>
        </w:rPr>
        <w:fldChar w:fldCharType="end"/>
      </w:r>
    </w:p>
    <w:p w14:paraId="2390A07A" w14:textId="77777777" w:rsidR="00F45A97" w:rsidRDefault="00F45A97">
      <w:pPr>
        <w:pStyle w:val="TOC4"/>
        <w:tabs>
          <w:tab w:val="left" w:pos="1440"/>
          <w:tab w:val="right" w:leader="dot" w:pos="9710"/>
        </w:tabs>
        <w:rPr>
          <w:rFonts w:eastAsiaTheme="minorEastAsia" w:cstheme="minorBidi"/>
          <w:noProof/>
          <w:sz w:val="22"/>
          <w:szCs w:val="22"/>
        </w:rPr>
      </w:pPr>
      <w:r>
        <w:rPr>
          <w:noProof/>
        </w:rPr>
        <w:t>8.6.2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_Toc429645295 \h </w:instrText>
      </w:r>
      <w:r>
        <w:rPr>
          <w:noProof/>
        </w:rPr>
      </w:r>
      <w:r>
        <w:rPr>
          <w:noProof/>
        </w:rPr>
        <w:fldChar w:fldCharType="separate"/>
      </w:r>
      <w:r>
        <w:rPr>
          <w:noProof/>
        </w:rPr>
        <w:t>58</w:t>
      </w:r>
      <w:r>
        <w:rPr>
          <w:noProof/>
        </w:rPr>
        <w:fldChar w:fldCharType="end"/>
      </w:r>
    </w:p>
    <w:p w14:paraId="7E69290E" w14:textId="77777777" w:rsidR="00F45A97" w:rsidRDefault="00F45A97">
      <w:pPr>
        <w:pStyle w:val="TOC4"/>
        <w:tabs>
          <w:tab w:val="left" w:pos="1440"/>
          <w:tab w:val="right" w:leader="dot" w:pos="9710"/>
        </w:tabs>
        <w:rPr>
          <w:rFonts w:eastAsiaTheme="minorEastAsia" w:cstheme="minorBidi"/>
          <w:noProof/>
          <w:sz w:val="22"/>
          <w:szCs w:val="22"/>
        </w:rPr>
      </w:pPr>
      <w:r>
        <w:rPr>
          <w:noProof/>
        </w:rPr>
        <w:t>8.6.3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_Toc429645296 \h </w:instrText>
      </w:r>
      <w:r>
        <w:rPr>
          <w:noProof/>
        </w:rPr>
      </w:r>
      <w:r>
        <w:rPr>
          <w:noProof/>
        </w:rPr>
        <w:fldChar w:fldCharType="separate"/>
      </w:r>
      <w:r>
        <w:rPr>
          <w:noProof/>
        </w:rPr>
        <w:t>58</w:t>
      </w:r>
      <w:r>
        <w:rPr>
          <w:noProof/>
        </w:rPr>
        <w:fldChar w:fldCharType="end"/>
      </w:r>
    </w:p>
    <w:p w14:paraId="2358FBE5" w14:textId="77777777" w:rsidR="00F45A97" w:rsidRDefault="00F45A97">
      <w:pPr>
        <w:pStyle w:val="TOC3"/>
        <w:rPr>
          <w:rFonts w:eastAsiaTheme="minorEastAsia" w:cstheme="minorBidi"/>
          <w:sz w:val="22"/>
          <w:szCs w:val="22"/>
        </w:rPr>
      </w:pPr>
      <w:r>
        <w:t>8.7</w:t>
      </w:r>
      <w:r>
        <w:rPr>
          <w:rFonts w:eastAsiaTheme="minorEastAsia" w:cstheme="minorBidi"/>
          <w:sz w:val="22"/>
          <w:szCs w:val="22"/>
        </w:rPr>
        <w:tab/>
      </w:r>
      <w:r>
        <w:t>The Driver Assessment Model (DAM)</w:t>
      </w:r>
      <w:r>
        <w:tab/>
      </w:r>
      <w:r>
        <w:fldChar w:fldCharType="begin"/>
      </w:r>
      <w:r>
        <w:instrText xml:space="preserve"> PAGEREF _Toc429645297 \h </w:instrText>
      </w:r>
      <w:r>
        <w:fldChar w:fldCharType="separate"/>
      </w:r>
      <w:r>
        <w:t>58</w:t>
      </w:r>
      <w:r>
        <w:fldChar w:fldCharType="end"/>
      </w:r>
    </w:p>
    <w:p w14:paraId="27C432C5" w14:textId="77777777" w:rsidR="00F45A97" w:rsidRDefault="00F45A97">
      <w:pPr>
        <w:pStyle w:val="TOC4"/>
        <w:tabs>
          <w:tab w:val="left" w:pos="1440"/>
          <w:tab w:val="right" w:leader="dot" w:pos="9710"/>
        </w:tabs>
        <w:rPr>
          <w:rFonts w:eastAsiaTheme="minorEastAsia" w:cstheme="minorBidi"/>
          <w:noProof/>
          <w:sz w:val="22"/>
          <w:szCs w:val="22"/>
        </w:rPr>
      </w:pPr>
      <w:r>
        <w:rPr>
          <w:noProof/>
        </w:rPr>
        <w:t>8.7.1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_Toc429645298 \h </w:instrText>
      </w:r>
      <w:r>
        <w:rPr>
          <w:noProof/>
        </w:rPr>
      </w:r>
      <w:r>
        <w:rPr>
          <w:noProof/>
        </w:rPr>
        <w:fldChar w:fldCharType="separate"/>
      </w:r>
      <w:r>
        <w:rPr>
          <w:noProof/>
        </w:rPr>
        <w:t>58</w:t>
      </w:r>
      <w:r>
        <w:rPr>
          <w:noProof/>
        </w:rPr>
        <w:fldChar w:fldCharType="end"/>
      </w:r>
    </w:p>
    <w:p w14:paraId="2CDC7A59" w14:textId="77777777" w:rsidR="00F45A97" w:rsidRDefault="00F45A97">
      <w:pPr>
        <w:pStyle w:val="TOC3"/>
        <w:rPr>
          <w:rFonts w:eastAsiaTheme="minorEastAsia" w:cstheme="minorBidi"/>
          <w:sz w:val="22"/>
          <w:szCs w:val="22"/>
        </w:rPr>
      </w:pPr>
      <w:r>
        <w:t>8.8</w:t>
      </w:r>
      <w:r>
        <w:rPr>
          <w:rFonts w:eastAsiaTheme="minorEastAsia" w:cstheme="minorBidi"/>
          <w:sz w:val="22"/>
          <w:szCs w:val="22"/>
        </w:rPr>
        <w:tab/>
      </w:r>
      <w:r>
        <w:t>Magic Changes to Attitudes</w:t>
      </w:r>
      <w:r>
        <w:tab/>
      </w:r>
      <w:r>
        <w:fldChar w:fldCharType="begin"/>
      </w:r>
      <w:r>
        <w:instrText xml:space="preserve"> PAGEREF _Toc429645299 \h </w:instrText>
      </w:r>
      <w:r>
        <w:fldChar w:fldCharType="separate"/>
      </w:r>
      <w:r>
        <w:t>59</w:t>
      </w:r>
      <w:r>
        <w:fldChar w:fldCharType="end"/>
      </w:r>
    </w:p>
    <w:p w14:paraId="214E6673" w14:textId="77777777" w:rsidR="00F45A97" w:rsidRDefault="00F45A97">
      <w:pPr>
        <w:pStyle w:val="TOC4"/>
        <w:tabs>
          <w:tab w:val="left" w:pos="1440"/>
          <w:tab w:val="right" w:leader="dot" w:pos="9710"/>
        </w:tabs>
        <w:rPr>
          <w:rFonts w:eastAsiaTheme="minorEastAsia" w:cstheme="minorBidi"/>
          <w:noProof/>
          <w:sz w:val="22"/>
          <w:szCs w:val="22"/>
        </w:rPr>
      </w:pPr>
      <w:r>
        <w:rPr>
          <w:noProof/>
        </w:rPr>
        <w:t>8.8.1</w:t>
      </w:r>
      <w:r>
        <w:rPr>
          <w:rFonts w:eastAsiaTheme="minorEastAsia" w:cstheme="minorBidi"/>
          <w:noProof/>
          <w:sz w:val="22"/>
          <w:szCs w:val="22"/>
        </w:rPr>
        <w:tab/>
      </w:r>
      <w:r>
        <w:rPr>
          <w:noProof/>
        </w:rPr>
        <w:t>Complex User-defined Role-based Situations and Events (CURSEs)</w:t>
      </w:r>
      <w:r>
        <w:rPr>
          <w:noProof/>
        </w:rPr>
        <w:tab/>
      </w:r>
      <w:r>
        <w:rPr>
          <w:noProof/>
        </w:rPr>
        <w:fldChar w:fldCharType="begin"/>
      </w:r>
      <w:r>
        <w:rPr>
          <w:noProof/>
        </w:rPr>
        <w:instrText xml:space="preserve"> PAGEREF _Toc429645300 \h </w:instrText>
      </w:r>
      <w:r>
        <w:rPr>
          <w:noProof/>
        </w:rPr>
      </w:r>
      <w:r>
        <w:rPr>
          <w:noProof/>
        </w:rPr>
        <w:fldChar w:fldCharType="separate"/>
      </w:r>
      <w:r>
        <w:rPr>
          <w:noProof/>
        </w:rPr>
        <w:t>59</w:t>
      </w:r>
      <w:r>
        <w:rPr>
          <w:noProof/>
        </w:rPr>
        <w:fldChar w:fldCharType="end"/>
      </w:r>
    </w:p>
    <w:p w14:paraId="57BD1381" w14:textId="77777777" w:rsidR="00F45A97" w:rsidRDefault="00F45A97">
      <w:pPr>
        <w:pStyle w:val="TOC4"/>
        <w:tabs>
          <w:tab w:val="left" w:pos="1440"/>
          <w:tab w:val="right" w:leader="dot" w:pos="9710"/>
        </w:tabs>
        <w:rPr>
          <w:rFonts w:eastAsiaTheme="minorEastAsia" w:cstheme="minorBidi"/>
          <w:noProof/>
          <w:sz w:val="22"/>
          <w:szCs w:val="22"/>
        </w:rPr>
      </w:pPr>
      <w:r>
        <w:rPr>
          <w:noProof/>
        </w:rPr>
        <w:t>8.8.2</w:t>
      </w:r>
      <w:r>
        <w:rPr>
          <w:rFonts w:eastAsiaTheme="minorEastAsia" w:cstheme="minorBidi"/>
          <w:noProof/>
          <w:sz w:val="22"/>
          <w:szCs w:val="22"/>
        </w:rPr>
        <w:tab/>
      </w:r>
      <w:r>
        <w:rPr>
          <w:noProof/>
        </w:rPr>
        <w:t>Roles in CURSEs</w:t>
      </w:r>
      <w:r>
        <w:rPr>
          <w:noProof/>
        </w:rPr>
        <w:tab/>
      </w:r>
      <w:r>
        <w:rPr>
          <w:noProof/>
        </w:rPr>
        <w:fldChar w:fldCharType="begin"/>
      </w:r>
      <w:r>
        <w:rPr>
          <w:noProof/>
        </w:rPr>
        <w:instrText xml:space="preserve"> PAGEREF _Toc429645301 \h </w:instrText>
      </w:r>
      <w:r>
        <w:rPr>
          <w:noProof/>
        </w:rPr>
      </w:r>
      <w:r>
        <w:rPr>
          <w:noProof/>
        </w:rPr>
        <w:fldChar w:fldCharType="separate"/>
      </w:r>
      <w:r>
        <w:rPr>
          <w:noProof/>
        </w:rPr>
        <w:t>59</w:t>
      </w:r>
      <w:r>
        <w:rPr>
          <w:noProof/>
        </w:rPr>
        <w:fldChar w:fldCharType="end"/>
      </w:r>
    </w:p>
    <w:p w14:paraId="0BA231E1" w14:textId="77777777" w:rsidR="00F45A97" w:rsidRDefault="00F45A97">
      <w:pPr>
        <w:pStyle w:val="TOC2"/>
        <w:rPr>
          <w:rFonts w:eastAsiaTheme="minorEastAsia" w:cstheme="minorBidi"/>
          <w:sz w:val="22"/>
          <w:szCs w:val="22"/>
        </w:rPr>
      </w:pPr>
      <w:r>
        <w:t>9.</w:t>
      </w:r>
      <w:r>
        <w:rPr>
          <w:rFonts w:eastAsiaTheme="minorEastAsia" w:cstheme="minorBidi"/>
          <w:sz w:val="22"/>
          <w:szCs w:val="22"/>
        </w:rPr>
        <w:tab/>
      </w:r>
      <w:r>
        <w:t>The Infrastructure Area</w:t>
      </w:r>
      <w:r>
        <w:tab/>
      </w:r>
      <w:r>
        <w:fldChar w:fldCharType="begin"/>
      </w:r>
      <w:r>
        <w:instrText xml:space="preserve"> PAGEREF _Toc429645302 \h </w:instrText>
      </w:r>
      <w:r>
        <w:fldChar w:fldCharType="separate"/>
      </w:r>
      <w:r>
        <w:t>61</w:t>
      </w:r>
      <w:r>
        <w:fldChar w:fldCharType="end"/>
      </w:r>
    </w:p>
    <w:p w14:paraId="68603B6F" w14:textId="77777777" w:rsidR="00F45A97" w:rsidRDefault="00F45A97">
      <w:pPr>
        <w:pStyle w:val="TOC3"/>
        <w:rPr>
          <w:rFonts w:eastAsiaTheme="minorEastAsia" w:cstheme="minorBidi"/>
          <w:sz w:val="22"/>
          <w:szCs w:val="22"/>
        </w:rPr>
      </w:pPr>
      <w:r>
        <w:t>9.1</w:t>
      </w:r>
      <w:r>
        <w:rPr>
          <w:rFonts w:eastAsiaTheme="minorEastAsia" w:cstheme="minorBidi"/>
          <w:sz w:val="22"/>
          <w:szCs w:val="22"/>
        </w:rPr>
        <w:tab/>
      </w:r>
      <w:r>
        <w:t>Communications Asset Packages (CAPs)</w:t>
      </w:r>
      <w:r>
        <w:tab/>
      </w:r>
      <w:r>
        <w:fldChar w:fldCharType="begin"/>
      </w:r>
      <w:r>
        <w:instrText xml:space="preserve"> PAGEREF _Toc429645303 \h </w:instrText>
      </w:r>
      <w:r>
        <w:fldChar w:fldCharType="separate"/>
      </w:r>
      <w:r>
        <w:t>61</w:t>
      </w:r>
      <w:r>
        <w:fldChar w:fldCharType="end"/>
      </w:r>
    </w:p>
    <w:p w14:paraId="4ED50217" w14:textId="77777777" w:rsidR="00F45A97" w:rsidRDefault="00F45A97">
      <w:pPr>
        <w:pStyle w:val="TOC4"/>
        <w:tabs>
          <w:tab w:val="left" w:pos="1440"/>
          <w:tab w:val="right" w:leader="dot" w:pos="9710"/>
        </w:tabs>
        <w:rPr>
          <w:rFonts w:eastAsiaTheme="minorEastAsia" w:cstheme="minorBidi"/>
          <w:noProof/>
          <w:sz w:val="22"/>
          <w:szCs w:val="22"/>
        </w:rPr>
      </w:pPr>
      <w:r>
        <w:rPr>
          <w:noProof/>
        </w:rPr>
        <w:t>9.1.1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_Toc429645304 \h </w:instrText>
      </w:r>
      <w:r>
        <w:rPr>
          <w:noProof/>
        </w:rPr>
      </w:r>
      <w:r>
        <w:rPr>
          <w:noProof/>
        </w:rPr>
        <w:fldChar w:fldCharType="separate"/>
      </w:r>
      <w:r>
        <w:rPr>
          <w:noProof/>
        </w:rPr>
        <w:t>61</w:t>
      </w:r>
      <w:r>
        <w:rPr>
          <w:noProof/>
        </w:rPr>
        <w:fldChar w:fldCharType="end"/>
      </w:r>
    </w:p>
    <w:p w14:paraId="5CBE145B" w14:textId="77777777" w:rsidR="00F45A97" w:rsidRDefault="00F45A97">
      <w:pPr>
        <w:pStyle w:val="TOC4"/>
        <w:tabs>
          <w:tab w:val="left" w:pos="1440"/>
          <w:tab w:val="right" w:leader="dot" w:pos="9710"/>
        </w:tabs>
        <w:rPr>
          <w:rFonts w:eastAsiaTheme="minorEastAsia" w:cstheme="minorBidi"/>
          <w:noProof/>
          <w:sz w:val="22"/>
          <w:szCs w:val="22"/>
        </w:rPr>
      </w:pPr>
      <w:r>
        <w:rPr>
          <w:noProof/>
        </w:rPr>
        <w:t>9.1.2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_Toc429645305 \h </w:instrText>
      </w:r>
      <w:r>
        <w:rPr>
          <w:noProof/>
        </w:rPr>
      </w:r>
      <w:r>
        <w:rPr>
          <w:noProof/>
        </w:rPr>
        <w:fldChar w:fldCharType="separate"/>
      </w:r>
      <w:r>
        <w:rPr>
          <w:noProof/>
        </w:rPr>
        <w:t>62</w:t>
      </w:r>
      <w:r>
        <w:rPr>
          <w:noProof/>
        </w:rPr>
        <w:fldChar w:fldCharType="end"/>
      </w:r>
    </w:p>
    <w:p w14:paraId="031FC566" w14:textId="77777777" w:rsidR="00F45A97" w:rsidRDefault="00F45A97">
      <w:pPr>
        <w:pStyle w:val="TOC4"/>
        <w:tabs>
          <w:tab w:val="left" w:pos="1440"/>
          <w:tab w:val="right" w:leader="dot" w:pos="9710"/>
        </w:tabs>
        <w:rPr>
          <w:rFonts w:eastAsiaTheme="minorEastAsia" w:cstheme="minorBidi"/>
          <w:noProof/>
          <w:sz w:val="22"/>
          <w:szCs w:val="22"/>
        </w:rPr>
      </w:pPr>
      <w:r>
        <w:rPr>
          <w:noProof/>
        </w:rPr>
        <w:t>9.1.3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_Toc429645306 \h </w:instrText>
      </w:r>
      <w:r>
        <w:rPr>
          <w:noProof/>
        </w:rPr>
      </w:r>
      <w:r>
        <w:rPr>
          <w:noProof/>
        </w:rPr>
        <w:fldChar w:fldCharType="separate"/>
      </w:r>
      <w:r>
        <w:rPr>
          <w:noProof/>
        </w:rPr>
        <w:t>62</w:t>
      </w:r>
      <w:r>
        <w:rPr>
          <w:noProof/>
        </w:rPr>
        <w:fldChar w:fldCharType="end"/>
      </w:r>
    </w:p>
    <w:p w14:paraId="74E48177" w14:textId="77777777" w:rsidR="00F45A97" w:rsidRDefault="00F45A97">
      <w:pPr>
        <w:pStyle w:val="TOC3"/>
        <w:rPr>
          <w:rFonts w:eastAsiaTheme="minorEastAsia" w:cstheme="minorBidi"/>
          <w:sz w:val="22"/>
          <w:szCs w:val="22"/>
        </w:rPr>
      </w:pPr>
      <w:r>
        <w:t>9.2</w:t>
      </w:r>
      <w:r>
        <w:rPr>
          <w:rFonts w:eastAsiaTheme="minorEastAsia" w:cstheme="minorBidi"/>
          <w:sz w:val="22"/>
          <w:szCs w:val="22"/>
        </w:rPr>
        <w:tab/>
      </w:r>
      <w:r>
        <w:t>Goods Production Infrastructure</w:t>
      </w:r>
      <w:r>
        <w:tab/>
      </w:r>
      <w:r>
        <w:fldChar w:fldCharType="begin"/>
      </w:r>
      <w:r>
        <w:instrText xml:space="preserve"> PAGEREF _Toc429645307 \h </w:instrText>
      </w:r>
      <w:r>
        <w:fldChar w:fldCharType="separate"/>
      </w:r>
      <w:r>
        <w:t>62</w:t>
      </w:r>
      <w:r>
        <w:fldChar w:fldCharType="end"/>
      </w:r>
    </w:p>
    <w:p w14:paraId="7D47A0E6" w14:textId="77777777" w:rsidR="00F45A97" w:rsidRDefault="00F45A97">
      <w:pPr>
        <w:pStyle w:val="TOC4"/>
        <w:tabs>
          <w:tab w:val="left" w:pos="1440"/>
          <w:tab w:val="right" w:leader="dot" w:pos="9710"/>
        </w:tabs>
        <w:rPr>
          <w:rFonts w:eastAsiaTheme="minorEastAsia" w:cstheme="minorBidi"/>
          <w:noProof/>
          <w:sz w:val="22"/>
          <w:szCs w:val="22"/>
        </w:rPr>
      </w:pPr>
      <w:r>
        <w:rPr>
          <w:noProof/>
        </w:rPr>
        <w:t>9.2.1</w:t>
      </w:r>
      <w:r>
        <w:rPr>
          <w:rFonts w:eastAsiaTheme="minorEastAsia" w:cstheme="minorBidi"/>
          <w:noProof/>
          <w:sz w:val="22"/>
          <w:szCs w:val="22"/>
        </w:rPr>
        <w:tab/>
      </w:r>
      <w:r>
        <w:rPr>
          <w:noProof/>
        </w:rPr>
        <w:t>Scenario Preparation</w:t>
      </w:r>
      <w:r>
        <w:rPr>
          <w:noProof/>
        </w:rPr>
        <w:tab/>
      </w:r>
      <w:r>
        <w:rPr>
          <w:noProof/>
        </w:rPr>
        <w:fldChar w:fldCharType="begin"/>
      </w:r>
      <w:r>
        <w:rPr>
          <w:noProof/>
        </w:rPr>
        <w:instrText xml:space="preserve"> PAGEREF _Toc429645308 \h </w:instrText>
      </w:r>
      <w:r>
        <w:rPr>
          <w:noProof/>
        </w:rPr>
      </w:r>
      <w:r>
        <w:rPr>
          <w:noProof/>
        </w:rPr>
        <w:fldChar w:fldCharType="separate"/>
      </w:r>
      <w:r>
        <w:rPr>
          <w:noProof/>
        </w:rPr>
        <w:t>63</w:t>
      </w:r>
      <w:r>
        <w:rPr>
          <w:noProof/>
        </w:rPr>
        <w:fldChar w:fldCharType="end"/>
      </w:r>
    </w:p>
    <w:p w14:paraId="3FF49343" w14:textId="77777777" w:rsidR="00F45A97" w:rsidRDefault="00F45A97">
      <w:pPr>
        <w:pStyle w:val="TOC4"/>
        <w:tabs>
          <w:tab w:val="left" w:pos="1440"/>
          <w:tab w:val="right" w:leader="dot" w:pos="9710"/>
        </w:tabs>
        <w:rPr>
          <w:rFonts w:eastAsiaTheme="minorEastAsia" w:cstheme="minorBidi"/>
          <w:noProof/>
          <w:sz w:val="22"/>
          <w:szCs w:val="22"/>
        </w:rPr>
      </w:pPr>
      <w:r>
        <w:rPr>
          <w:noProof/>
        </w:rPr>
        <w:t>9.2.2</w:t>
      </w:r>
      <w:r>
        <w:rPr>
          <w:rFonts w:eastAsiaTheme="minorEastAsia" w:cstheme="minorBidi"/>
          <w:noProof/>
          <w:sz w:val="22"/>
          <w:szCs w:val="22"/>
        </w:rPr>
        <w:tab/>
      </w:r>
      <w:r>
        <w:rPr>
          <w:noProof/>
        </w:rPr>
        <w:t>Levels of Repair</w:t>
      </w:r>
      <w:r>
        <w:rPr>
          <w:noProof/>
        </w:rPr>
        <w:tab/>
      </w:r>
      <w:r>
        <w:rPr>
          <w:noProof/>
        </w:rPr>
        <w:fldChar w:fldCharType="begin"/>
      </w:r>
      <w:r>
        <w:rPr>
          <w:noProof/>
        </w:rPr>
        <w:instrText xml:space="preserve"> PAGEREF _Toc429645309 \h </w:instrText>
      </w:r>
      <w:r>
        <w:rPr>
          <w:noProof/>
        </w:rPr>
      </w:r>
      <w:r>
        <w:rPr>
          <w:noProof/>
        </w:rPr>
        <w:fldChar w:fldCharType="separate"/>
      </w:r>
      <w:r>
        <w:rPr>
          <w:noProof/>
        </w:rPr>
        <w:t>64</w:t>
      </w:r>
      <w:r>
        <w:rPr>
          <w:noProof/>
        </w:rPr>
        <w:fldChar w:fldCharType="end"/>
      </w:r>
    </w:p>
    <w:p w14:paraId="24C246FC" w14:textId="77777777" w:rsidR="00F45A97" w:rsidRDefault="00F45A97">
      <w:pPr>
        <w:pStyle w:val="TOC4"/>
        <w:tabs>
          <w:tab w:val="left" w:pos="1440"/>
          <w:tab w:val="right" w:leader="dot" w:pos="9710"/>
        </w:tabs>
        <w:rPr>
          <w:rFonts w:eastAsiaTheme="minorEastAsia" w:cstheme="minorBidi"/>
          <w:noProof/>
          <w:sz w:val="22"/>
          <w:szCs w:val="22"/>
        </w:rPr>
      </w:pPr>
      <w:r>
        <w:rPr>
          <w:noProof/>
        </w:rPr>
        <w:t>9.2.3</w:t>
      </w:r>
      <w:r>
        <w:rPr>
          <w:rFonts w:eastAsiaTheme="minorEastAsia" w:cstheme="minorBidi"/>
          <w:noProof/>
          <w:sz w:val="22"/>
          <w:szCs w:val="22"/>
        </w:rPr>
        <w:tab/>
      </w:r>
      <w:r>
        <w:rPr>
          <w:noProof/>
        </w:rPr>
        <w:t>Building New Plants</w:t>
      </w:r>
      <w:r>
        <w:rPr>
          <w:noProof/>
        </w:rPr>
        <w:tab/>
      </w:r>
      <w:r>
        <w:rPr>
          <w:noProof/>
        </w:rPr>
        <w:fldChar w:fldCharType="begin"/>
      </w:r>
      <w:r>
        <w:rPr>
          <w:noProof/>
        </w:rPr>
        <w:instrText xml:space="preserve"> PAGEREF _Toc429645310 \h </w:instrText>
      </w:r>
      <w:r>
        <w:rPr>
          <w:noProof/>
        </w:rPr>
      </w:r>
      <w:r>
        <w:rPr>
          <w:noProof/>
        </w:rPr>
        <w:fldChar w:fldCharType="separate"/>
      </w:r>
      <w:r>
        <w:rPr>
          <w:noProof/>
        </w:rPr>
        <w:t>64</w:t>
      </w:r>
      <w:r>
        <w:rPr>
          <w:noProof/>
        </w:rPr>
        <w:fldChar w:fldCharType="end"/>
      </w:r>
    </w:p>
    <w:p w14:paraId="4C29FCA0" w14:textId="77777777" w:rsidR="00F45A97" w:rsidRDefault="00F45A97">
      <w:pPr>
        <w:pStyle w:val="TOC4"/>
        <w:tabs>
          <w:tab w:val="left" w:pos="1440"/>
          <w:tab w:val="right" w:leader="dot" w:pos="9710"/>
        </w:tabs>
        <w:rPr>
          <w:rFonts w:eastAsiaTheme="minorEastAsia" w:cstheme="minorBidi"/>
          <w:noProof/>
          <w:sz w:val="22"/>
          <w:szCs w:val="22"/>
        </w:rPr>
      </w:pPr>
      <w:r>
        <w:rPr>
          <w:noProof/>
        </w:rPr>
        <w:t>9.2.4</w:t>
      </w:r>
      <w:r>
        <w:rPr>
          <w:rFonts w:eastAsiaTheme="minorEastAsia" w:cstheme="minorBidi"/>
          <w:noProof/>
          <w:sz w:val="22"/>
          <w:szCs w:val="22"/>
        </w:rPr>
        <w:tab/>
      </w:r>
      <w:r>
        <w:rPr>
          <w:noProof/>
        </w:rPr>
        <w:t>Auto-Maintenance</w:t>
      </w:r>
      <w:r>
        <w:rPr>
          <w:noProof/>
        </w:rPr>
        <w:tab/>
      </w:r>
      <w:r>
        <w:rPr>
          <w:noProof/>
        </w:rPr>
        <w:fldChar w:fldCharType="begin"/>
      </w:r>
      <w:r>
        <w:rPr>
          <w:noProof/>
        </w:rPr>
        <w:instrText xml:space="preserve"> PAGEREF _Toc429645311 \h </w:instrText>
      </w:r>
      <w:r>
        <w:rPr>
          <w:noProof/>
        </w:rPr>
      </w:r>
      <w:r>
        <w:rPr>
          <w:noProof/>
        </w:rPr>
        <w:fldChar w:fldCharType="separate"/>
      </w:r>
      <w:r>
        <w:rPr>
          <w:noProof/>
        </w:rPr>
        <w:t>64</w:t>
      </w:r>
      <w:r>
        <w:rPr>
          <w:noProof/>
        </w:rPr>
        <w:fldChar w:fldCharType="end"/>
      </w:r>
    </w:p>
    <w:p w14:paraId="01CD601E" w14:textId="77777777" w:rsidR="00F45A97" w:rsidRDefault="00F45A97">
      <w:pPr>
        <w:pStyle w:val="TOC4"/>
        <w:tabs>
          <w:tab w:val="left" w:pos="1440"/>
          <w:tab w:val="right" w:leader="dot" w:pos="9710"/>
        </w:tabs>
        <w:rPr>
          <w:rFonts w:eastAsiaTheme="minorEastAsia" w:cstheme="minorBidi"/>
          <w:noProof/>
          <w:sz w:val="22"/>
          <w:szCs w:val="22"/>
        </w:rPr>
      </w:pPr>
      <w:r>
        <w:rPr>
          <w:noProof/>
        </w:rPr>
        <w:t>9.2.5</w:t>
      </w:r>
      <w:r>
        <w:rPr>
          <w:rFonts w:eastAsiaTheme="minorEastAsia" w:cstheme="minorBidi"/>
          <w:noProof/>
          <w:sz w:val="22"/>
          <w:szCs w:val="22"/>
        </w:rPr>
        <w:tab/>
      </w:r>
      <w:r>
        <w:rPr>
          <w:noProof/>
        </w:rPr>
        <w:t>Total Production Capacity and Unemployment</w:t>
      </w:r>
      <w:r>
        <w:rPr>
          <w:noProof/>
        </w:rPr>
        <w:tab/>
      </w:r>
      <w:r>
        <w:rPr>
          <w:noProof/>
        </w:rPr>
        <w:fldChar w:fldCharType="begin"/>
      </w:r>
      <w:r>
        <w:rPr>
          <w:noProof/>
        </w:rPr>
        <w:instrText xml:space="preserve"> PAGEREF _Toc429645312 \h </w:instrText>
      </w:r>
      <w:r>
        <w:rPr>
          <w:noProof/>
        </w:rPr>
      </w:r>
      <w:r>
        <w:rPr>
          <w:noProof/>
        </w:rPr>
        <w:fldChar w:fldCharType="separate"/>
      </w:r>
      <w:r>
        <w:rPr>
          <w:noProof/>
        </w:rPr>
        <w:t>65</w:t>
      </w:r>
      <w:r>
        <w:rPr>
          <w:noProof/>
        </w:rPr>
        <w:fldChar w:fldCharType="end"/>
      </w:r>
    </w:p>
    <w:p w14:paraId="3EED1825" w14:textId="77777777" w:rsidR="00F45A97" w:rsidRDefault="00F45A97">
      <w:pPr>
        <w:pStyle w:val="TOC2"/>
        <w:rPr>
          <w:rFonts w:eastAsiaTheme="minorEastAsia" w:cstheme="minorBidi"/>
          <w:sz w:val="22"/>
          <w:szCs w:val="22"/>
        </w:rPr>
      </w:pPr>
      <w:r>
        <w:t>10.</w:t>
      </w:r>
      <w:r>
        <w:rPr>
          <w:rFonts w:eastAsiaTheme="minorEastAsia" w:cstheme="minorBidi"/>
          <w:sz w:val="22"/>
          <w:szCs w:val="22"/>
        </w:rPr>
        <w:tab/>
      </w:r>
      <w:r>
        <w:t>The Information Area</w:t>
      </w:r>
      <w:r>
        <w:tab/>
      </w:r>
      <w:r>
        <w:fldChar w:fldCharType="begin"/>
      </w:r>
      <w:r>
        <w:instrText xml:space="preserve"> PAGEREF _Toc429645313 \h </w:instrText>
      </w:r>
      <w:r>
        <w:fldChar w:fldCharType="separate"/>
      </w:r>
      <w:r>
        <w:t>66</w:t>
      </w:r>
      <w:r>
        <w:fldChar w:fldCharType="end"/>
      </w:r>
    </w:p>
    <w:p w14:paraId="28C41498" w14:textId="77777777" w:rsidR="00F45A97" w:rsidRDefault="00F45A97">
      <w:pPr>
        <w:pStyle w:val="TOC3"/>
        <w:rPr>
          <w:rFonts w:eastAsiaTheme="minorEastAsia" w:cstheme="minorBidi"/>
          <w:sz w:val="22"/>
          <w:szCs w:val="22"/>
        </w:rPr>
      </w:pPr>
      <w:r>
        <w:t>10.1</w:t>
      </w:r>
      <w:r>
        <w:rPr>
          <w:rFonts w:eastAsiaTheme="minorEastAsia" w:cstheme="minorBidi"/>
          <w:sz w:val="22"/>
          <w:szCs w:val="22"/>
        </w:rPr>
        <w:tab/>
      </w:r>
      <w:r>
        <w:t>Cooperation Levels</w:t>
      </w:r>
      <w:r>
        <w:tab/>
      </w:r>
      <w:r>
        <w:fldChar w:fldCharType="begin"/>
      </w:r>
      <w:r>
        <w:instrText xml:space="preserve"> PAGEREF _Toc429645314 \h </w:instrText>
      </w:r>
      <w:r>
        <w:fldChar w:fldCharType="separate"/>
      </w:r>
      <w:r>
        <w:t>66</w:t>
      </w:r>
      <w:r>
        <w:fldChar w:fldCharType="end"/>
      </w:r>
    </w:p>
    <w:p w14:paraId="0556CAD6" w14:textId="77777777" w:rsidR="00F45A97" w:rsidRDefault="00F45A97">
      <w:pPr>
        <w:pStyle w:val="TOC3"/>
        <w:rPr>
          <w:rFonts w:eastAsiaTheme="minorEastAsia" w:cstheme="minorBidi"/>
          <w:sz w:val="22"/>
          <w:szCs w:val="22"/>
        </w:rPr>
      </w:pPr>
      <w:r>
        <w:t>10.2</w:t>
      </w:r>
      <w:r>
        <w:rPr>
          <w:rFonts w:eastAsiaTheme="minorEastAsia" w:cstheme="minorBidi"/>
          <w:sz w:val="22"/>
          <w:szCs w:val="22"/>
        </w:rPr>
        <w:tab/>
      </w:r>
      <w:r>
        <w:t>Information Operations Messages (IOMs)</w:t>
      </w:r>
      <w:r>
        <w:tab/>
      </w:r>
      <w:r>
        <w:fldChar w:fldCharType="begin"/>
      </w:r>
      <w:r>
        <w:instrText xml:space="preserve"> PAGEREF _Toc429645315 \h </w:instrText>
      </w:r>
      <w:r>
        <w:fldChar w:fldCharType="separate"/>
      </w:r>
      <w:r>
        <w:t>67</w:t>
      </w:r>
      <w:r>
        <w:fldChar w:fldCharType="end"/>
      </w:r>
    </w:p>
    <w:p w14:paraId="6DB02F62" w14:textId="77777777" w:rsidR="00F45A97" w:rsidRDefault="00F45A97">
      <w:pPr>
        <w:pStyle w:val="TOC4"/>
        <w:tabs>
          <w:tab w:val="left" w:pos="1440"/>
          <w:tab w:val="right" w:leader="dot" w:pos="9710"/>
        </w:tabs>
        <w:rPr>
          <w:rFonts w:eastAsiaTheme="minorEastAsia" w:cstheme="minorBidi"/>
          <w:noProof/>
          <w:sz w:val="22"/>
          <w:szCs w:val="22"/>
        </w:rPr>
      </w:pPr>
      <w:r>
        <w:rPr>
          <w:noProof/>
        </w:rPr>
        <w:t>10.2.1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_Toc429645316 \h </w:instrText>
      </w:r>
      <w:r>
        <w:rPr>
          <w:noProof/>
        </w:rPr>
      </w:r>
      <w:r>
        <w:rPr>
          <w:noProof/>
        </w:rPr>
        <w:fldChar w:fldCharType="separate"/>
      </w:r>
      <w:r>
        <w:rPr>
          <w:noProof/>
        </w:rPr>
        <w:t>67</w:t>
      </w:r>
      <w:r>
        <w:rPr>
          <w:noProof/>
        </w:rPr>
        <w:fldChar w:fldCharType="end"/>
      </w:r>
    </w:p>
    <w:p w14:paraId="1B16B2EC" w14:textId="77777777" w:rsidR="00F45A97" w:rsidRDefault="00F45A97">
      <w:pPr>
        <w:pStyle w:val="TOC4"/>
        <w:tabs>
          <w:tab w:val="left" w:pos="1440"/>
          <w:tab w:val="right" w:leader="dot" w:pos="9710"/>
        </w:tabs>
        <w:rPr>
          <w:rFonts w:eastAsiaTheme="minorEastAsia" w:cstheme="minorBidi"/>
          <w:noProof/>
          <w:sz w:val="22"/>
          <w:szCs w:val="22"/>
        </w:rPr>
      </w:pPr>
      <w:r>
        <w:rPr>
          <w:noProof/>
        </w:rPr>
        <w:t>10.2.2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_Toc429645317 \h </w:instrText>
      </w:r>
      <w:r>
        <w:rPr>
          <w:noProof/>
        </w:rPr>
      </w:r>
      <w:r>
        <w:rPr>
          <w:noProof/>
        </w:rPr>
        <w:fldChar w:fldCharType="separate"/>
      </w:r>
      <w:r>
        <w:rPr>
          <w:noProof/>
        </w:rPr>
        <w:t>67</w:t>
      </w:r>
      <w:r>
        <w:rPr>
          <w:noProof/>
        </w:rPr>
        <w:fldChar w:fldCharType="end"/>
      </w:r>
    </w:p>
    <w:p w14:paraId="50DAC600" w14:textId="77777777" w:rsidR="00F45A97" w:rsidRDefault="00F45A97">
      <w:pPr>
        <w:pStyle w:val="TOC4"/>
        <w:tabs>
          <w:tab w:val="left" w:pos="1440"/>
          <w:tab w:val="right" w:leader="dot" w:pos="9710"/>
        </w:tabs>
        <w:rPr>
          <w:rFonts w:eastAsiaTheme="minorEastAsia" w:cstheme="minorBidi"/>
          <w:noProof/>
          <w:sz w:val="22"/>
          <w:szCs w:val="22"/>
        </w:rPr>
      </w:pPr>
      <w:r>
        <w:rPr>
          <w:noProof/>
        </w:rPr>
        <w:t>10.2.3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_Toc429645318 \h </w:instrText>
      </w:r>
      <w:r>
        <w:rPr>
          <w:noProof/>
        </w:rPr>
      </w:r>
      <w:r>
        <w:rPr>
          <w:noProof/>
        </w:rPr>
        <w:fldChar w:fldCharType="separate"/>
      </w:r>
      <w:r>
        <w:rPr>
          <w:noProof/>
        </w:rPr>
        <w:t>68</w:t>
      </w:r>
      <w:r>
        <w:rPr>
          <w:noProof/>
        </w:rPr>
        <w:fldChar w:fldCharType="end"/>
      </w:r>
    </w:p>
    <w:p w14:paraId="73EAC5AA" w14:textId="77777777" w:rsidR="00F45A97" w:rsidRDefault="00F45A97">
      <w:pPr>
        <w:pStyle w:val="TOC4"/>
        <w:tabs>
          <w:tab w:val="left" w:pos="1440"/>
          <w:tab w:val="right" w:leader="dot" w:pos="9710"/>
        </w:tabs>
        <w:rPr>
          <w:rFonts w:eastAsiaTheme="minorEastAsia" w:cstheme="minorBidi"/>
          <w:noProof/>
          <w:sz w:val="22"/>
          <w:szCs w:val="22"/>
        </w:rPr>
      </w:pPr>
      <w:r>
        <w:rPr>
          <w:noProof/>
        </w:rPr>
        <w:t>10.2.4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_Toc429645319 \h </w:instrText>
      </w:r>
      <w:r>
        <w:rPr>
          <w:noProof/>
        </w:rPr>
      </w:r>
      <w:r>
        <w:rPr>
          <w:noProof/>
        </w:rPr>
        <w:fldChar w:fldCharType="separate"/>
      </w:r>
      <w:r>
        <w:rPr>
          <w:noProof/>
        </w:rPr>
        <w:t>68</w:t>
      </w:r>
      <w:r>
        <w:rPr>
          <w:noProof/>
        </w:rPr>
        <w:fldChar w:fldCharType="end"/>
      </w:r>
    </w:p>
    <w:p w14:paraId="10ADF888" w14:textId="77777777" w:rsidR="00F45A97" w:rsidRDefault="00F45A97">
      <w:pPr>
        <w:pStyle w:val="TOC4"/>
        <w:tabs>
          <w:tab w:val="left" w:pos="1440"/>
          <w:tab w:val="right" w:leader="dot" w:pos="9710"/>
        </w:tabs>
        <w:rPr>
          <w:rFonts w:eastAsiaTheme="minorEastAsia" w:cstheme="minorBidi"/>
          <w:noProof/>
          <w:sz w:val="22"/>
          <w:szCs w:val="22"/>
        </w:rPr>
      </w:pPr>
      <w:r>
        <w:rPr>
          <w:noProof/>
        </w:rPr>
        <w:t>10.2.5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_Toc429645320 \h </w:instrText>
      </w:r>
      <w:r>
        <w:rPr>
          <w:noProof/>
        </w:rPr>
      </w:r>
      <w:r>
        <w:rPr>
          <w:noProof/>
        </w:rPr>
        <w:fldChar w:fldCharType="separate"/>
      </w:r>
      <w:r>
        <w:rPr>
          <w:noProof/>
        </w:rPr>
        <w:t>69</w:t>
      </w:r>
      <w:r>
        <w:rPr>
          <w:noProof/>
        </w:rPr>
        <w:fldChar w:fldCharType="end"/>
      </w:r>
    </w:p>
    <w:p w14:paraId="7D2430ED" w14:textId="77777777" w:rsidR="00F45A97" w:rsidRDefault="00F45A97">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_Toc429645321 \h </w:instrText>
      </w:r>
      <w:r>
        <w:rPr>
          <w:noProof/>
        </w:rPr>
      </w:r>
      <w:r>
        <w:rPr>
          <w:noProof/>
        </w:rPr>
        <w:fldChar w:fldCharType="separate"/>
      </w:r>
      <w:r>
        <w:rPr>
          <w:noProof/>
        </w:rPr>
        <w:t>70</w:t>
      </w:r>
      <w:r>
        <w:rPr>
          <w:noProof/>
        </w:rPr>
        <w:fldChar w:fldCharType="end"/>
      </w:r>
    </w:p>
    <w:p w14:paraId="7075E4CA" w14:textId="77777777" w:rsidR="00F45A97" w:rsidRDefault="00F45A97">
      <w:pPr>
        <w:pStyle w:val="TOC2"/>
        <w:rPr>
          <w:rFonts w:eastAsiaTheme="minorEastAsia" w:cstheme="minorBidi"/>
          <w:sz w:val="22"/>
          <w:szCs w:val="22"/>
        </w:rPr>
      </w:pPr>
      <w:r>
        <w:t>11.</w:t>
      </w:r>
      <w:r>
        <w:rPr>
          <w:rFonts w:eastAsiaTheme="minorEastAsia" w:cstheme="minorBidi"/>
          <w:sz w:val="22"/>
          <w:szCs w:val="22"/>
        </w:rPr>
        <w:tab/>
      </w:r>
      <w:r>
        <w:t>Installation</w:t>
      </w:r>
      <w:r>
        <w:tab/>
      </w:r>
      <w:r>
        <w:fldChar w:fldCharType="begin"/>
      </w:r>
      <w:r>
        <w:instrText xml:space="preserve"> PAGEREF _Toc429645322 \h </w:instrText>
      </w:r>
      <w:r>
        <w:fldChar w:fldCharType="separate"/>
      </w:r>
      <w:r>
        <w:t>71</w:t>
      </w:r>
      <w:r>
        <w:fldChar w:fldCharType="end"/>
      </w:r>
    </w:p>
    <w:p w14:paraId="75D6FA69" w14:textId="77777777" w:rsidR="00F45A97" w:rsidRDefault="00F45A97">
      <w:pPr>
        <w:pStyle w:val="TOC3"/>
        <w:rPr>
          <w:rFonts w:eastAsiaTheme="minorEastAsia" w:cstheme="minorBidi"/>
          <w:sz w:val="22"/>
          <w:szCs w:val="22"/>
        </w:rPr>
      </w:pPr>
      <w:r>
        <w:t>11.1</w:t>
      </w:r>
      <w:r>
        <w:rPr>
          <w:rFonts w:eastAsiaTheme="minorEastAsia" w:cstheme="minorBidi"/>
          <w:sz w:val="22"/>
          <w:szCs w:val="22"/>
        </w:rPr>
        <w:tab/>
      </w:r>
      <w:r>
        <w:t>Starting Athena</w:t>
      </w:r>
      <w:r>
        <w:tab/>
      </w:r>
      <w:r>
        <w:fldChar w:fldCharType="begin"/>
      </w:r>
      <w:r>
        <w:instrText xml:space="preserve"> PAGEREF _Toc429645323 \h </w:instrText>
      </w:r>
      <w:r>
        <w:fldChar w:fldCharType="separate"/>
      </w:r>
      <w:r>
        <w:t>71</w:t>
      </w:r>
      <w:r>
        <w:fldChar w:fldCharType="end"/>
      </w:r>
    </w:p>
    <w:p w14:paraId="5351970A" w14:textId="77777777" w:rsidR="00F45A97" w:rsidRDefault="00F45A97">
      <w:pPr>
        <w:pStyle w:val="TOC3"/>
        <w:rPr>
          <w:rFonts w:eastAsiaTheme="minorEastAsia" w:cstheme="minorBidi"/>
          <w:sz w:val="22"/>
          <w:szCs w:val="22"/>
        </w:rPr>
      </w:pPr>
      <w:r>
        <w:t>11.2</w:t>
      </w:r>
      <w:r>
        <w:rPr>
          <w:rFonts w:eastAsiaTheme="minorEastAsia" w:cstheme="minorBidi"/>
          <w:sz w:val="22"/>
          <w:szCs w:val="22"/>
        </w:rPr>
        <w:tab/>
      </w:r>
      <w:r>
        <w:t>Athena Documentation</w:t>
      </w:r>
      <w:r>
        <w:tab/>
      </w:r>
      <w:r>
        <w:fldChar w:fldCharType="begin"/>
      </w:r>
      <w:r>
        <w:instrText xml:space="preserve"> PAGEREF _Toc429645324 \h </w:instrText>
      </w:r>
      <w:r>
        <w:fldChar w:fldCharType="separate"/>
      </w:r>
      <w:r>
        <w:t>71</w:t>
      </w:r>
      <w:r>
        <w:fldChar w:fldCharType="end"/>
      </w:r>
    </w:p>
    <w:p w14:paraId="7C1C2F13" w14:textId="77777777" w:rsidR="00F45A97" w:rsidRDefault="00F45A97">
      <w:pPr>
        <w:pStyle w:val="TOC3"/>
        <w:rPr>
          <w:rFonts w:eastAsiaTheme="minorEastAsia" w:cstheme="minorBidi"/>
          <w:sz w:val="22"/>
          <w:szCs w:val="22"/>
        </w:rPr>
      </w:pPr>
      <w:r>
        <w:t>11.3</w:t>
      </w:r>
      <w:r>
        <w:rPr>
          <w:rFonts w:eastAsiaTheme="minorEastAsia" w:cstheme="minorBidi"/>
          <w:sz w:val="22"/>
          <w:szCs w:val="22"/>
        </w:rPr>
        <w:tab/>
      </w:r>
      <w:r>
        <w:t>Multiple Versions of Athena</w:t>
      </w:r>
      <w:r>
        <w:tab/>
      </w:r>
      <w:r>
        <w:fldChar w:fldCharType="begin"/>
      </w:r>
      <w:r>
        <w:instrText xml:space="preserve"> PAGEREF _Toc429645325 \h </w:instrText>
      </w:r>
      <w:r>
        <w:fldChar w:fldCharType="separate"/>
      </w:r>
      <w:r>
        <w:t>71</w:t>
      </w:r>
      <w:r>
        <w:fldChar w:fldCharType="end"/>
      </w:r>
    </w:p>
    <w:p w14:paraId="6046E0F0" w14:textId="77777777" w:rsidR="00F45A97" w:rsidRDefault="00F45A97">
      <w:pPr>
        <w:pStyle w:val="TOC2"/>
        <w:rPr>
          <w:rFonts w:eastAsiaTheme="minorEastAsia" w:cstheme="minorBidi"/>
          <w:sz w:val="22"/>
          <w:szCs w:val="22"/>
        </w:rPr>
      </w:pPr>
      <w:r>
        <w:t>12.</w:t>
      </w:r>
      <w:r>
        <w:rPr>
          <w:rFonts w:eastAsiaTheme="minorEastAsia" w:cstheme="minorBidi"/>
          <w:sz w:val="22"/>
          <w:szCs w:val="22"/>
        </w:rPr>
        <w:tab/>
      </w:r>
      <w:r>
        <w:t>Using the Athena Workbench</w:t>
      </w:r>
      <w:r>
        <w:tab/>
      </w:r>
      <w:r>
        <w:fldChar w:fldCharType="begin"/>
      </w:r>
      <w:r>
        <w:instrText xml:space="preserve"> PAGEREF _Toc429645326 \h </w:instrText>
      </w:r>
      <w:r>
        <w:fldChar w:fldCharType="separate"/>
      </w:r>
      <w:r>
        <w:t>73</w:t>
      </w:r>
      <w:r>
        <w:fldChar w:fldCharType="end"/>
      </w:r>
    </w:p>
    <w:p w14:paraId="1A304CE7" w14:textId="77777777" w:rsidR="00F45A97" w:rsidRDefault="00F45A97">
      <w:pPr>
        <w:pStyle w:val="TOC3"/>
        <w:rPr>
          <w:rFonts w:eastAsiaTheme="minorEastAsia" w:cstheme="minorBidi"/>
          <w:sz w:val="22"/>
          <w:szCs w:val="22"/>
        </w:rPr>
      </w:pPr>
      <w:r>
        <w:t>12.1</w:t>
      </w:r>
      <w:r>
        <w:rPr>
          <w:rFonts w:eastAsiaTheme="minorEastAsia" w:cstheme="minorBidi"/>
          <w:sz w:val="22"/>
          <w:szCs w:val="22"/>
        </w:rPr>
        <w:tab/>
      </w:r>
      <w:r>
        <w:t>Athena Scenario Files</w:t>
      </w:r>
      <w:r>
        <w:tab/>
      </w:r>
      <w:r>
        <w:fldChar w:fldCharType="begin"/>
      </w:r>
      <w:r>
        <w:instrText xml:space="preserve"> PAGEREF _Toc429645327 \h </w:instrText>
      </w:r>
      <w:r>
        <w:fldChar w:fldCharType="separate"/>
      </w:r>
      <w:r>
        <w:t>73</w:t>
      </w:r>
      <w:r>
        <w:fldChar w:fldCharType="end"/>
      </w:r>
    </w:p>
    <w:p w14:paraId="4A02FB1B" w14:textId="77777777" w:rsidR="00F45A97" w:rsidRDefault="00F45A97">
      <w:pPr>
        <w:pStyle w:val="TOC3"/>
        <w:rPr>
          <w:rFonts w:eastAsiaTheme="minorEastAsia" w:cstheme="minorBidi"/>
          <w:sz w:val="22"/>
          <w:szCs w:val="22"/>
        </w:rPr>
      </w:pPr>
      <w:r>
        <w:t>12.2</w:t>
      </w:r>
      <w:r>
        <w:rPr>
          <w:rFonts w:eastAsiaTheme="minorEastAsia" w:cstheme="minorBidi"/>
          <w:sz w:val="22"/>
          <w:szCs w:val="22"/>
        </w:rPr>
        <w:tab/>
      </w:r>
      <w:r>
        <w:t>Athena Workflow</w:t>
      </w:r>
      <w:r>
        <w:tab/>
      </w:r>
      <w:r>
        <w:fldChar w:fldCharType="begin"/>
      </w:r>
      <w:r>
        <w:instrText xml:space="preserve"> PAGEREF _Toc429645328 \h </w:instrText>
      </w:r>
      <w:r>
        <w:fldChar w:fldCharType="separate"/>
      </w:r>
      <w:r>
        <w:t>73</w:t>
      </w:r>
      <w:r>
        <w:fldChar w:fldCharType="end"/>
      </w:r>
    </w:p>
    <w:p w14:paraId="6F6815B2" w14:textId="77777777" w:rsidR="00F45A97" w:rsidRDefault="00F45A97">
      <w:pPr>
        <w:pStyle w:val="TOC3"/>
        <w:rPr>
          <w:rFonts w:eastAsiaTheme="minorEastAsia" w:cstheme="minorBidi"/>
          <w:sz w:val="22"/>
          <w:szCs w:val="22"/>
        </w:rPr>
      </w:pPr>
      <w:r>
        <w:t>12.3</w:t>
      </w:r>
      <w:r>
        <w:rPr>
          <w:rFonts w:eastAsiaTheme="minorEastAsia" w:cstheme="minorBidi"/>
          <w:sz w:val="22"/>
          <w:szCs w:val="22"/>
        </w:rPr>
        <w:tab/>
      </w:r>
      <w:r>
        <w:t>Scenario Mode vs. Simulation Mode</w:t>
      </w:r>
      <w:r>
        <w:tab/>
      </w:r>
      <w:r>
        <w:fldChar w:fldCharType="begin"/>
      </w:r>
      <w:r>
        <w:instrText xml:space="preserve"> PAGEREF _Toc429645329 \h </w:instrText>
      </w:r>
      <w:r>
        <w:fldChar w:fldCharType="separate"/>
      </w:r>
      <w:r>
        <w:t>74</w:t>
      </w:r>
      <w:r>
        <w:fldChar w:fldCharType="end"/>
      </w:r>
    </w:p>
    <w:p w14:paraId="0715342B" w14:textId="77777777" w:rsidR="00F45A97" w:rsidRDefault="00F45A97">
      <w:pPr>
        <w:pStyle w:val="TOC3"/>
        <w:rPr>
          <w:rFonts w:eastAsiaTheme="minorEastAsia" w:cstheme="minorBidi"/>
          <w:sz w:val="22"/>
          <w:szCs w:val="22"/>
        </w:rPr>
      </w:pPr>
      <w:r>
        <w:t>12.4</w:t>
      </w:r>
      <w:r>
        <w:rPr>
          <w:rFonts w:eastAsiaTheme="minorEastAsia" w:cstheme="minorBidi"/>
          <w:sz w:val="22"/>
          <w:szCs w:val="22"/>
        </w:rPr>
        <w:tab/>
      </w:r>
      <w:r>
        <w:t>Viewing Athena Results</w:t>
      </w:r>
      <w:r>
        <w:tab/>
      </w:r>
      <w:r>
        <w:fldChar w:fldCharType="begin"/>
      </w:r>
      <w:r>
        <w:instrText xml:space="preserve"> PAGEREF _Toc429645330 \h </w:instrText>
      </w:r>
      <w:r>
        <w:fldChar w:fldCharType="separate"/>
      </w:r>
      <w:r>
        <w:t>74</w:t>
      </w:r>
      <w:r>
        <w:fldChar w:fldCharType="end"/>
      </w:r>
    </w:p>
    <w:p w14:paraId="537F1BAE" w14:textId="77777777" w:rsidR="00F45A97" w:rsidRDefault="00F45A97">
      <w:pPr>
        <w:pStyle w:val="TOC3"/>
        <w:rPr>
          <w:rFonts w:eastAsiaTheme="minorEastAsia" w:cstheme="minorBidi"/>
          <w:sz w:val="22"/>
          <w:szCs w:val="22"/>
        </w:rPr>
      </w:pPr>
      <w:r>
        <w:t>12.5</w:t>
      </w:r>
      <w:r>
        <w:rPr>
          <w:rFonts w:eastAsiaTheme="minorEastAsia" w:cstheme="minorBidi"/>
          <w:sz w:val="22"/>
          <w:szCs w:val="22"/>
        </w:rPr>
        <w:tab/>
      </w:r>
      <w:r>
        <w:t>The Significant Events Log</w:t>
      </w:r>
      <w:r>
        <w:tab/>
      </w:r>
      <w:r>
        <w:fldChar w:fldCharType="begin"/>
      </w:r>
      <w:r>
        <w:instrText xml:space="preserve"> PAGEREF _Toc429645331 \h </w:instrText>
      </w:r>
      <w:r>
        <w:fldChar w:fldCharType="separate"/>
      </w:r>
      <w:r>
        <w:t>74</w:t>
      </w:r>
      <w:r>
        <w:fldChar w:fldCharType="end"/>
      </w:r>
    </w:p>
    <w:p w14:paraId="4E55B5AE" w14:textId="77777777" w:rsidR="00F45A97" w:rsidRDefault="00F45A97">
      <w:pPr>
        <w:pStyle w:val="TOC3"/>
        <w:rPr>
          <w:rFonts w:eastAsiaTheme="minorEastAsia" w:cstheme="minorBidi"/>
          <w:sz w:val="22"/>
          <w:szCs w:val="22"/>
        </w:rPr>
      </w:pPr>
      <w:r>
        <w:t>12.6</w:t>
      </w:r>
      <w:r>
        <w:rPr>
          <w:rFonts w:eastAsiaTheme="minorEastAsia" w:cstheme="minorBidi"/>
          <w:sz w:val="22"/>
          <w:szCs w:val="22"/>
        </w:rPr>
        <w:tab/>
      </w:r>
      <w:r>
        <w:t>The Debugging Log</w:t>
      </w:r>
      <w:r>
        <w:tab/>
      </w:r>
      <w:r>
        <w:fldChar w:fldCharType="begin"/>
      </w:r>
      <w:r>
        <w:instrText xml:space="preserve"> PAGEREF _Toc429645332 \h </w:instrText>
      </w:r>
      <w:r>
        <w:fldChar w:fldCharType="separate"/>
      </w:r>
      <w:r>
        <w:t>75</w:t>
      </w:r>
      <w:r>
        <w:fldChar w:fldCharType="end"/>
      </w:r>
    </w:p>
    <w:p w14:paraId="4927BB63" w14:textId="77777777" w:rsidR="00F45A97" w:rsidRDefault="00F45A97">
      <w:pPr>
        <w:pStyle w:val="TOC3"/>
        <w:rPr>
          <w:rFonts w:eastAsiaTheme="minorEastAsia" w:cstheme="minorBidi"/>
          <w:sz w:val="22"/>
          <w:szCs w:val="22"/>
        </w:rPr>
      </w:pPr>
      <w:r>
        <w:t>12.7</w:t>
      </w:r>
      <w:r>
        <w:rPr>
          <w:rFonts w:eastAsiaTheme="minorEastAsia" w:cstheme="minorBidi"/>
          <w:sz w:val="22"/>
          <w:szCs w:val="22"/>
        </w:rPr>
        <w:tab/>
      </w:r>
      <w:r>
        <w:t>Background Errors</w:t>
      </w:r>
      <w:r>
        <w:tab/>
      </w:r>
      <w:r>
        <w:fldChar w:fldCharType="begin"/>
      </w:r>
      <w:r>
        <w:instrText xml:space="preserve"> PAGEREF _Toc429645333 \h </w:instrText>
      </w:r>
      <w:r>
        <w:fldChar w:fldCharType="separate"/>
      </w:r>
      <w:r>
        <w:t>75</w:t>
      </w:r>
      <w:r>
        <w:fldChar w:fldCharType="end"/>
      </w:r>
    </w:p>
    <w:p w14:paraId="144CA361" w14:textId="77777777" w:rsidR="00F45A97" w:rsidRDefault="00F45A97">
      <w:pPr>
        <w:pStyle w:val="TOC3"/>
        <w:rPr>
          <w:rFonts w:eastAsiaTheme="minorEastAsia" w:cstheme="minorBidi"/>
          <w:sz w:val="22"/>
          <w:szCs w:val="22"/>
        </w:rPr>
      </w:pPr>
      <w:r>
        <w:t>12.8</w:t>
      </w:r>
      <w:r>
        <w:rPr>
          <w:rFonts w:eastAsiaTheme="minorEastAsia" w:cstheme="minorBidi"/>
          <w:sz w:val="22"/>
          <w:szCs w:val="22"/>
        </w:rPr>
        <w:tab/>
      </w:r>
      <w:r>
        <w:t>Athena Scripting</w:t>
      </w:r>
      <w:r>
        <w:tab/>
      </w:r>
      <w:r>
        <w:fldChar w:fldCharType="begin"/>
      </w:r>
      <w:r>
        <w:instrText xml:space="preserve"> PAGEREF _Toc429645334 \h </w:instrText>
      </w:r>
      <w:r>
        <w:fldChar w:fldCharType="separate"/>
      </w:r>
      <w:r>
        <w:t>75</w:t>
      </w:r>
      <w:r>
        <w:fldChar w:fldCharType="end"/>
      </w:r>
    </w:p>
    <w:p w14:paraId="5B246E9E" w14:textId="77777777" w:rsidR="00F45A97" w:rsidRDefault="00F45A97">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_Toc429645335 \h </w:instrText>
      </w:r>
      <w:r>
        <w:rPr>
          <w:noProof/>
        </w:rPr>
      </w:r>
      <w:r>
        <w:rPr>
          <w:noProof/>
        </w:rPr>
        <w:fldChar w:fldCharType="separate"/>
      </w:r>
      <w:r>
        <w:rPr>
          <w:noProof/>
        </w:rPr>
        <w:t>75</w:t>
      </w:r>
      <w:r>
        <w:rPr>
          <w:noProof/>
        </w:rPr>
        <w:fldChar w:fldCharType="end"/>
      </w:r>
    </w:p>
    <w:p w14:paraId="1FB48DF3" w14:textId="77777777" w:rsidR="00F45A97" w:rsidRDefault="00F45A97">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_Toc429645336 \h </w:instrText>
      </w:r>
      <w:r>
        <w:rPr>
          <w:noProof/>
        </w:rPr>
      </w:r>
      <w:r>
        <w:rPr>
          <w:noProof/>
        </w:rPr>
        <w:fldChar w:fldCharType="separate"/>
      </w:r>
      <w:r>
        <w:rPr>
          <w:noProof/>
        </w:rPr>
        <w:t>76</w:t>
      </w:r>
      <w:r>
        <w:rPr>
          <w:noProof/>
        </w:rPr>
        <w:fldChar w:fldCharType="end"/>
      </w:r>
    </w:p>
    <w:p w14:paraId="6CB661FD" w14:textId="77777777" w:rsidR="00F45A97" w:rsidRDefault="00F45A97">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Executive Scripts</w:t>
      </w:r>
      <w:r>
        <w:rPr>
          <w:noProof/>
        </w:rPr>
        <w:tab/>
      </w:r>
      <w:r>
        <w:rPr>
          <w:noProof/>
        </w:rPr>
        <w:fldChar w:fldCharType="begin"/>
      </w:r>
      <w:r>
        <w:rPr>
          <w:noProof/>
        </w:rPr>
        <w:instrText xml:space="preserve"> PAGEREF _Toc429645337 \h </w:instrText>
      </w:r>
      <w:r>
        <w:rPr>
          <w:noProof/>
        </w:rPr>
      </w:r>
      <w:r>
        <w:rPr>
          <w:noProof/>
        </w:rPr>
        <w:fldChar w:fldCharType="separate"/>
      </w:r>
      <w:r>
        <w:rPr>
          <w:noProof/>
        </w:rPr>
        <w:t>76</w:t>
      </w:r>
      <w:r>
        <w:rPr>
          <w:noProof/>
        </w:rPr>
        <w:fldChar w:fldCharType="end"/>
      </w:r>
    </w:p>
    <w:p w14:paraId="2BDA2863"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12.8.3.1</w:t>
      </w:r>
      <w:r>
        <w:rPr>
          <w:rFonts w:eastAsiaTheme="minorEastAsia" w:cstheme="minorBidi"/>
          <w:noProof/>
          <w:sz w:val="22"/>
          <w:szCs w:val="22"/>
        </w:rPr>
        <w:tab/>
      </w:r>
      <w:r>
        <w:rPr>
          <w:noProof/>
        </w:rPr>
        <w:t>Internal vs. External Scripts</w:t>
      </w:r>
      <w:r>
        <w:rPr>
          <w:noProof/>
        </w:rPr>
        <w:tab/>
      </w:r>
      <w:r>
        <w:rPr>
          <w:noProof/>
        </w:rPr>
        <w:fldChar w:fldCharType="begin"/>
      </w:r>
      <w:r>
        <w:rPr>
          <w:noProof/>
        </w:rPr>
        <w:instrText xml:space="preserve"> PAGEREF _Toc429645338 \h </w:instrText>
      </w:r>
      <w:r>
        <w:rPr>
          <w:noProof/>
        </w:rPr>
      </w:r>
      <w:r>
        <w:rPr>
          <w:noProof/>
        </w:rPr>
        <w:fldChar w:fldCharType="separate"/>
      </w:r>
      <w:r>
        <w:rPr>
          <w:noProof/>
        </w:rPr>
        <w:t>76</w:t>
      </w:r>
      <w:r>
        <w:rPr>
          <w:noProof/>
        </w:rPr>
        <w:fldChar w:fldCharType="end"/>
      </w:r>
    </w:p>
    <w:p w14:paraId="6B4C3302"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12.8.3.2</w:t>
      </w:r>
      <w:r>
        <w:rPr>
          <w:rFonts w:eastAsiaTheme="minorEastAsia" w:cstheme="minorBidi"/>
          <w:noProof/>
          <w:sz w:val="22"/>
          <w:szCs w:val="22"/>
        </w:rPr>
        <w:tab/>
      </w:r>
      <w:r>
        <w:rPr>
          <w:noProof/>
        </w:rPr>
        <w:t>Procedures vs. Scripts</w:t>
      </w:r>
      <w:r>
        <w:rPr>
          <w:noProof/>
        </w:rPr>
        <w:tab/>
      </w:r>
      <w:r>
        <w:rPr>
          <w:noProof/>
        </w:rPr>
        <w:fldChar w:fldCharType="begin"/>
      </w:r>
      <w:r>
        <w:rPr>
          <w:noProof/>
        </w:rPr>
        <w:instrText xml:space="preserve"> PAGEREF _Toc429645339 \h </w:instrText>
      </w:r>
      <w:r>
        <w:rPr>
          <w:noProof/>
        </w:rPr>
      </w:r>
      <w:r>
        <w:rPr>
          <w:noProof/>
        </w:rPr>
        <w:fldChar w:fldCharType="separate"/>
      </w:r>
      <w:r>
        <w:rPr>
          <w:noProof/>
        </w:rPr>
        <w:t>76</w:t>
      </w:r>
      <w:r>
        <w:rPr>
          <w:noProof/>
        </w:rPr>
        <w:fldChar w:fldCharType="end"/>
      </w:r>
    </w:p>
    <w:p w14:paraId="654DB3C8"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12.8.3.3</w:t>
      </w:r>
      <w:r>
        <w:rPr>
          <w:rFonts w:eastAsiaTheme="minorEastAsia" w:cstheme="minorBidi"/>
          <w:noProof/>
          <w:sz w:val="22"/>
          <w:szCs w:val="22"/>
        </w:rPr>
        <w:tab/>
      </w:r>
      <w:r>
        <w:rPr>
          <w:noProof/>
        </w:rPr>
        <w:t>Resetting the Executive</w:t>
      </w:r>
      <w:r>
        <w:rPr>
          <w:noProof/>
        </w:rPr>
        <w:tab/>
      </w:r>
      <w:r>
        <w:rPr>
          <w:noProof/>
        </w:rPr>
        <w:fldChar w:fldCharType="begin"/>
      </w:r>
      <w:r>
        <w:rPr>
          <w:noProof/>
        </w:rPr>
        <w:instrText xml:space="preserve"> PAGEREF _Toc429645340 \h </w:instrText>
      </w:r>
      <w:r>
        <w:rPr>
          <w:noProof/>
        </w:rPr>
      </w:r>
      <w:r>
        <w:rPr>
          <w:noProof/>
        </w:rPr>
        <w:fldChar w:fldCharType="separate"/>
      </w:r>
      <w:r>
        <w:rPr>
          <w:noProof/>
        </w:rPr>
        <w:t>77</w:t>
      </w:r>
      <w:r>
        <w:rPr>
          <w:noProof/>
        </w:rPr>
        <w:fldChar w:fldCharType="end"/>
      </w:r>
    </w:p>
    <w:p w14:paraId="70F6FAC3" w14:textId="77777777" w:rsidR="00F45A97" w:rsidRDefault="00F45A97">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_Toc429645341 \h </w:instrText>
      </w:r>
      <w:r>
        <w:rPr>
          <w:noProof/>
        </w:rPr>
      </w:r>
      <w:r>
        <w:rPr>
          <w:noProof/>
        </w:rPr>
        <w:fldChar w:fldCharType="separate"/>
      </w:r>
      <w:r>
        <w:rPr>
          <w:noProof/>
        </w:rPr>
        <w:t>77</w:t>
      </w:r>
      <w:r>
        <w:rPr>
          <w:noProof/>
        </w:rPr>
        <w:fldChar w:fldCharType="end"/>
      </w:r>
    </w:p>
    <w:p w14:paraId="4DFEF563" w14:textId="77777777" w:rsidR="00F45A97" w:rsidRDefault="00F45A97">
      <w:pPr>
        <w:pStyle w:val="TOC3"/>
        <w:rPr>
          <w:rFonts w:eastAsiaTheme="minorEastAsia" w:cstheme="minorBidi"/>
          <w:sz w:val="22"/>
          <w:szCs w:val="22"/>
        </w:rPr>
      </w:pPr>
      <w:r>
        <w:t>12.9</w:t>
      </w:r>
      <w:r>
        <w:rPr>
          <w:rFonts w:eastAsiaTheme="minorEastAsia" w:cstheme="minorBidi"/>
          <w:sz w:val="22"/>
          <w:szCs w:val="22"/>
        </w:rPr>
        <w:tab/>
      </w:r>
      <w:r>
        <w:t>The Athena Command-line Tool</w:t>
      </w:r>
      <w:r>
        <w:tab/>
      </w:r>
      <w:r>
        <w:fldChar w:fldCharType="begin"/>
      </w:r>
      <w:r>
        <w:instrText xml:space="preserve"> PAGEREF _Toc429645342 \h </w:instrText>
      </w:r>
      <w:r>
        <w:fldChar w:fldCharType="separate"/>
      </w:r>
      <w:r>
        <w:t>78</w:t>
      </w:r>
      <w:r>
        <w:fldChar w:fldCharType="end"/>
      </w:r>
    </w:p>
    <w:p w14:paraId="4918BC31" w14:textId="77777777" w:rsidR="00F45A97" w:rsidRDefault="00F45A97">
      <w:pPr>
        <w:pStyle w:val="TOC4"/>
        <w:tabs>
          <w:tab w:val="left" w:pos="1440"/>
          <w:tab w:val="right" w:leader="dot" w:pos="9710"/>
        </w:tabs>
        <w:rPr>
          <w:rFonts w:eastAsiaTheme="minorEastAsia" w:cstheme="minorBidi"/>
          <w:noProof/>
          <w:sz w:val="22"/>
          <w:szCs w:val="22"/>
        </w:rPr>
      </w:pPr>
      <w:r>
        <w:rPr>
          <w:noProof/>
        </w:rPr>
        <w:t>12.9.1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_Toc429645343 \h </w:instrText>
      </w:r>
      <w:r>
        <w:rPr>
          <w:noProof/>
        </w:rPr>
      </w:r>
      <w:r>
        <w:rPr>
          <w:noProof/>
        </w:rPr>
        <w:fldChar w:fldCharType="separate"/>
      </w:r>
      <w:r>
        <w:rPr>
          <w:noProof/>
        </w:rPr>
        <w:t>78</w:t>
      </w:r>
      <w:r>
        <w:rPr>
          <w:noProof/>
        </w:rPr>
        <w:fldChar w:fldCharType="end"/>
      </w:r>
    </w:p>
    <w:p w14:paraId="54F88CD9" w14:textId="77777777" w:rsidR="00F45A97" w:rsidRDefault="00F45A97">
      <w:pPr>
        <w:pStyle w:val="TOC4"/>
        <w:tabs>
          <w:tab w:val="left" w:pos="1440"/>
          <w:tab w:val="right" w:leader="dot" w:pos="9710"/>
        </w:tabs>
        <w:rPr>
          <w:rFonts w:eastAsiaTheme="minorEastAsia" w:cstheme="minorBidi"/>
          <w:noProof/>
          <w:sz w:val="22"/>
          <w:szCs w:val="22"/>
        </w:rPr>
      </w:pPr>
      <w:r>
        <w:rPr>
          <w:noProof/>
        </w:rPr>
        <w:t>12.9.2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_Toc429645344 \h </w:instrText>
      </w:r>
      <w:r>
        <w:rPr>
          <w:noProof/>
        </w:rPr>
      </w:r>
      <w:r>
        <w:rPr>
          <w:noProof/>
        </w:rPr>
        <w:fldChar w:fldCharType="separate"/>
      </w:r>
      <w:r>
        <w:rPr>
          <w:noProof/>
        </w:rPr>
        <w:t>79</w:t>
      </w:r>
      <w:r>
        <w:rPr>
          <w:noProof/>
        </w:rPr>
        <w:fldChar w:fldCharType="end"/>
      </w:r>
    </w:p>
    <w:p w14:paraId="5E4053FF" w14:textId="77777777" w:rsidR="00F45A97" w:rsidRDefault="00F45A97">
      <w:pPr>
        <w:pStyle w:val="TOC4"/>
        <w:tabs>
          <w:tab w:val="left" w:pos="1440"/>
          <w:tab w:val="right" w:leader="dot" w:pos="9710"/>
        </w:tabs>
        <w:rPr>
          <w:rFonts w:eastAsiaTheme="minorEastAsia" w:cstheme="minorBidi"/>
          <w:noProof/>
          <w:sz w:val="22"/>
          <w:szCs w:val="22"/>
        </w:rPr>
      </w:pPr>
      <w:r>
        <w:rPr>
          <w:noProof/>
        </w:rPr>
        <w:t>12.9.3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_Toc429645345 \h </w:instrText>
      </w:r>
      <w:r>
        <w:rPr>
          <w:noProof/>
        </w:rPr>
      </w:r>
      <w:r>
        <w:rPr>
          <w:noProof/>
        </w:rPr>
        <w:fldChar w:fldCharType="separate"/>
      </w:r>
      <w:r>
        <w:rPr>
          <w:noProof/>
        </w:rPr>
        <w:t>79</w:t>
      </w:r>
      <w:r>
        <w:rPr>
          <w:noProof/>
        </w:rPr>
        <w:fldChar w:fldCharType="end"/>
      </w:r>
    </w:p>
    <w:p w14:paraId="64E33E71" w14:textId="77777777" w:rsidR="00F45A97" w:rsidRDefault="00F45A97">
      <w:pPr>
        <w:pStyle w:val="TOC2"/>
        <w:rPr>
          <w:rFonts w:eastAsiaTheme="minorEastAsia" w:cstheme="minorBidi"/>
          <w:sz w:val="22"/>
          <w:szCs w:val="22"/>
        </w:rPr>
      </w:pPr>
      <w:r>
        <w:t>13.</w:t>
      </w:r>
      <w:r>
        <w:rPr>
          <w:rFonts w:eastAsiaTheme="minorEastAsia" w:cstheme="minorBidi"/>
          <w:sz w:val="22"/>
          <w:szCs w:val="22"/>
        </w:rPr>
        <w:tab/>
      </w:r>
      <w:r>
        <w:t>Using the Arachne web server</w:t>
      </w:r>
      <w:r>
        <w:tab/>
      </w:r>
      <w:r>
        <w:fldChar w:fldCharType="begin"/>
      </w:r>
      <w:r>
        <w:instrText xml:space="preserve"> PAGEREF _Toc429645346 \h </w:instrText>
      </w:r>
      <w:r>
        <w:fldChar w:fldCharType="separate"/>
      </w:r>
      <w:r>
        <w:t>80</w:t>
      </w:r>
      <w:r>
        <w:fldChar w:fldCharType="end"/>
      </w:r>
    </w:p>
    <w:p w14:paraId="7CDF68F6" w14:textId="77777777" w:rsidR="00F45A97" w:rsidRDefault="00F45A97">
      <w:pPr>
        <w:pStyle w:val="TOC4"/>
        <w:tabs>
          <w:tab w:val="left" w:pos="1440"/>
          <w:tab w:val="right" w:leader="dot" w:pos="9710"/>
        </w:tabs>
        <w:rPr>
          <w:rFonts w:eastAsiaTheme="minorEastAsia" w:cstheme="minorBidi"/>
          <w:noProof/>
          <w:sz w:val="22"/>
          <w:szCs w:val="22"/>
        </w:rPr>
      </w:pPr>
      <w:r>
        <w:rPr>
          <w:noProof/>
        </w:rPr>
        <w:t>13.1.1</w:t>
      </w:r>
      <w:r>
        <w:rPr>
          <w:rFonts w:eastAsiaTheme="minorEastAsia" w:cstheme="minorBidi"/>
          <w:noProof/>
          <w:sz w:val="22"/>
          <w:szCs w:val="22"/>
        </w:rPr>
        <w:tab/>
      </w:r>
      <w:r>
        <w:rPr>
          <w:noProof/>
        </w:rPr>
        <w:t>Invoking Arachne</w:t>
      </w:r>
      <w:r>
        <w:rPr>
          <w:noProof/>
        </w:rPr>
        <w:tab/>
      </w:r>
      <w:r>
        <w:rPr>
          <w:noProof/>
        </w:rPr>
        <w:fldChar w:fldCharType="begin"/>
      </w:r>
      <w:r>
        <w:rPr>
          <w:noProof/>
        </w:rPr>
        <w:instrText xml:space="preserve"> PAGEREF _Toc429645347 \h </w:instrText>
      </w:r>
      <w:r>
        <w:rPr>
          <w:noProof/>
        </w:rPr>
      </w:r>
      <w:r>
        <w:rPr>
          <w:noProof/>
        </w:rPr>
        <w:fldChar w:fldCharType="separate"/>
      </w:r>
      <w:r>
        <w:rPr>
          <w:noProof/>
        </w:rPr>
        <w:t>80</w:t>
      </w:r>
      <w:r>
        <w:rPr>
          <w:noProof/>
        </w:rPr>
        <w:fldChar w:fldCharType="end"/>
      </w:r>
    </w:p>
    <w:p w14:paraId="21CAA57F" w14:textId="77777777" w:rsidR="00F45A97" w:rsidRDefault="00F45A97">
      <w:pPr>
        <w:pStyle w:val="TOC4"/>
        <w:tabs>
          <w:tab w:val="left" w:pos="1440"/>
          <w:tab w:val="right" w:leader="dot" w:pos="9710"/>
        </w:tabs>
        <w:rPr>
          <w:rFonts w:eastAsiaTheme="minorEastAsia" w:cstheme="minorBidi"/>
          <w:noProof/>
          <w:sz w:val="22"/>
          <w:szCs w:val="22"/>
        </w:rPr>
      </w:pPr>
      <w:r>
        <w:rPr>
          <w:noProof/>
        </w:rPr>
        <w:lastRenderedPageBreak/>
        <w:t>13.1.2</w:t>
      </w:r>
      <w:r>
        <w:rPr>
          <w:rFonts w:eastAsiaTheme="minorEastAsia" w:cstheme="minorBidi"/>
          <w:noProof/>
          <w:sz w:val="22"/>
          <w:szCs w:val="22"/>
        </w:rPr>
        <w:tab/>
      </w:r>
      <w:r>
        <w:rPr>
          <w:noProof/>
        </w:rPr>
        <w:t>Using Arachne</w:t>
      </w:r>
      <w:r>
        <w:rPr>
          <w:noProof/>
        </w:rPr>
        <w:tab/>
      </w:r>
      <w:r>
        <w:rPr>
          <w:noProof/>
        </w:rPr>
        <w:fldChar w:fldCharType="begin"/>
      </w:r>
      <w:r>
        <w:rPr>
          <w:noProof/>
        </w:rPr>
        <w:instrText xml:space="preserve"> PAGEREF _Toc429645348 \h </w:instrText>
      </w:r>
      <w:r>
        <w:rPr>
          <w:noProof/>
        </w:rPr>
      </w:r>
      <w:r>
        <w:rPr>
          <w:noProof/>
        </w:rPr>
        <w:fldChar w:fldCharType="separate"/>
      </w:r>
      <w:r>
        <w:rPr>
          <w:noProof/>
        </w:rPr>
        <w:t>80</w:t>
      </w:r>
      <w:r>
        <w:rPr>
          <w:noProof/>
        </w:rPr>
        <w:fldChar w:fldCharType="end"/>
      </w:r>
    </w:p>
    <w:p w14:paraId="763BC3FD" w14:textId="77777777" w:rsidR="00F45A97" w:rsidRDefault="00F45A97">
      <w:pPr>
        <w:pStyle w:val="TOC2"/>
        <w:rPr>
          <w:rFonts w:eastAsiaTheme="minorEastAsia" w:cstheme="minorBidi"/>
          <w:sz w:val="22"/>
          <w:szCs w:val="22"/>
        </w:rPr>
      </w:pPr>
      <w:r>
        <w:t>14.</w:t>
      </w:r>
      <w:r>
        <w:rPr>
          <w:rFonts w:eastAsiaTheme="minorEastAsia" w:cstheme="minorBidi"/>
          <w:sz w:val="22"/>
          <w:szCs w:val="22"/>
        </w:rPr>
        <w:tab/>
      </w:r>
      <w:r>
        <w:t>The Athena User Interface</w:t>
      </w:r>
      <w:r>
        <w:tab/>
      </w:r>
      <w:r>
        <w:fldChar w:fldCharType="begin"/>
      </w:r>
      <w:r>
        <w:instrText xml:space="preserve"> PAGEREF _Toc429645349 \h </w:instrText>
      </w:r>
      <w:r>
        <w:fldChar w:fldCharType="separate"/>
      </w:r>
      <w:r>
        <w:t>81</w:t>
      </w:r>
      <w:r>
        <w:fldChar w:fldCharType="end"/>
      </w:r>
    </w:p>
    <w:p w14:paraId="6DDAAC5B" w14:textId="77777777" w:rsidR="00F45A97" w:rsidRDefault="00F45A97">
      <w:pPr>
        <w:pStyle w:val="TOC3"/>
        <w:rPr>
          <w:rFonts w:eastAsiaTheme="minorEastAsia" w:cstheme="minorBidi"/>
          <w:sz w:val="22"/>
          <w:szCs w:val="22"/>
        </w:rPr>
      </w:pPr>
      <w:r>
        <w:t>14.1</w:t>
      </w:r>
      <w:r>
        <w:rPr>
          <w:rFonts w:eastAsiaTheme="minorEastAsia" w:cstheme="minorBidi"/>
          <w:sz w:val="22"/>
          <w:szCs w:val="22"/>
        </w:rPr>
        <w:tab/>
      </w:r>
      <w:r>
        <w:t>The Main Window</w:t>
      </w:r>
      <w:r>
        <w:tab/>
      </w:r>
      <w:r>
        <w:fldChar w:fldCharType="begin"/>
      </w:r>
      <w:r>
        <w:instrText xml:space="preserve"> PAGEREF _Toc429645350 \h </w:instrText>
      </w:r>
      <w:r>
        <w:fldChar w:fldCharType="separate"/>
      </w:r>
      <w:r>
        <w:t>81</w:t>
      </w:r>
      <w:r>
        <w:fldChar w:fldCharType="end"/>
      </w:r>
    </w:p>
    <w:p w14:paraId="79130B2D" w14:textId="77777777" w:rsidR="00F45A97" w:rsidRDefault="00F45A97">
      <w:pPr>
        <w:pStyle w:val="TOC3"/>
        <w:rPr>
          <w:rFonts w:eastAsiaTheme="minorEastAsia" w:cstheme="minorBidi"/>
          <w:sz w:val="22"/>
          <w:szCs w:val="22"/>
        </w:rPr>
      </w:pPr>
      <w:r>
        <w:t>14.2</w:t>
      </w:r>
      <w:r>
        <w:rPr>
          <w:rFonts w:eastAsiaTheme="minorEastAsia" w:cstheme="minorBidi"/>
          <w:sz w:val="22"/>
          <w:szCs w:val="22"/>
        </w:rPr>
        <w:tab/>
      </w:r>
      <w:r>
        <w:t>The Menu System</w:t>
      </w:r>
      <w:r>
        <w:tab/>
      </w:r>
      <w:r>
        <w:fldChar w:fldCharType="begin"/>
      </w:r>
      <w:r>
        <w:instrText xml:space="preserve"> PAGEREF _Toc429645351 \h </w:instrText>
      </w:r>
      <w:r>
        <w:fldChar w:fldCharType="separate"/>
      </w:r>
      <w:r>
        <w:t>83</w:t>
      </w:r>
      <w:r>
        <w:fldChar w:fldCharType="end"/>
      </w:r>
    </w:p>
    <w:p w14:paraId="6AA0C1BE" w14:textId="77777777" w:rsidR="00F45A97" w:rsidRDefault="00F45A97">
      <w:pPr>
        <w:pStyle w:val="TOC4"/>
        <w:tabs>
          <w:tab w:val="left" w:pos="1440"/>
          <w:tab w:val="right" w:leader="dot" w:pos="9710"/>
        </w:tabs>
        <w:rPr>
          <w:rFonts w:eastAsiaTheme="minorEastAsia" w:cstheme="minorBidi"/>
          <w:noProof/>
          <w:sz w:val="22"/>
          <w:szCs w:val="22"/>
        </w:rPr>
      </w:pPr>
      <w:r>
        <w:rPr>
          <w:noProof/>
        </w:rPr>
        <w:t>14.2.1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_Toc429645352 \h </w:instrText>
      </w:r>
      <w:r>
        <w:rPr>
          <w:noProof/>
        </w:rPr>
      </w:r>
      <w:r>
        <w:rPr>
          <w:noProof/>
        </w:rPr>
        <w:fldChar w:fldCharType="separate"/>
      </w:r>
      <w:r>
        <w:rPr>
          <w:noProof/>
        </w:rPr>
        <w:t>83</w:t>
      </w:r>
      <w:r>
        <w:rPr>
          <w:noProof/>
        </w:rPr>
        <w:fldChar w:fldCharType="end"/>
      </w:r>
    </w:p>
    <w:p w14:paraId="343594BA" w14:textId="77777777" w:rsidR="00F45A97" w:rsidRDefault="00F45A97">
      <w:pPr>
        <w:pStyle w:val="TOC4"/>
        <w:tabs>
          <w:tab w:val="left" w:pos="1440"/>
          <w:tab w:val="right" w:leader="dot" w:pos="9710"/>
        </w:tabs>
        <w:rPr>
          <w:rFonts w:eastAsiaTheme="minorEastAsia" w:cstheme="minorBidi"/>
          <w:noProof/>
          <w:sz w:val="22"/>
          <w:szCs w:val="22"/>
        </w:rPr>
      </w:pPr>
      <w:r>
        <w:rPr>
          <w:noProof/>
        </w:rPr>
        <w:t>14.2.2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_Toc429645353 \h </w:instrText>
      </w:r>
      <w:r>
        <w:rPr>
          <w:noProof/>
        </w:rPr>
      </w:r>
      <w:r>
        <w:rPr>
          <w:noProof/>
        </w:rPr>
        <w:fldChar w:fldCharType="separate"/>
      </w:r>
      <w:r>
        <w:rPr>
          <w:noProof/>
        </w:rPr>
        <w:t>83</w:t>
      </w:r>
      <w:r>
        <w:rPr>
          <w:noProof/>
        </w:rPr>
        <w:fldChar w:fldCharType="end"/>
      </w:r>
    </w:p>
    <w:p w14:paraId="06978355" w14:textId="77777777" w:rsidR="00F45A97" w:rsidRDefault="00F45A97">
      <w:pPr>
        <w:pStyle w:val="TOC4"/>
        <w:tabs>
          <w:tab w:val="left" w:pos="1440"/>
          <w:tab w:val="right" w:leader="dot" w:pos="9710"/>
        </w:tabs>
        <w:rPr>
          <w:rFonts w:eastAsiaTheme="minorEastAsia" w:cstheme="minorBidi"/>
          <w:noProof/>
          <w:sz w:val="22"/>
          <w:szCs w:val="22"/>
        </w:rPr>
      </w:pPr>
      <w:r>
        <w:rPr>
          <w:noProof/>
        </w:rPr>
        <w:t>14.2.3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_Toc429645354 \h </w:instrText>
      </w:r>
      <w:r>
        <w:rPr>
          <w:noProof/>
        </w:rPr>
      </w:r>
      <w:r>
        <w:rPr>
          <w:noProof/>
        </w:rPr>
        <w:fldChar w:fldCharType="separate"/>
      </w:r>
      <w:r>
        <w:rPr>
          <w:noProof/>
        </w:rPr>
        <w:t>83</w:t>
      </w:r>
      <w:r>
        <w:rPr>
          <w:noProof/>
        </w:rPr>
        <w:fldChar w:fldCharType="end"/>
      </w:r>
    </w:p>
    <w:p w14:paraId="7D960C99" w14:textId="77777777" w:rsidR="00F45A97" w:rsidRDefault="00F45A97">
      <w:pPr>
        <w:pStyle w:val="TOC4"/>
        <w:tabs>
          <w:tab w:val="left" w:pos="1440"/>
          <w:tab w:val="right" w:leader="dot" w:pos="9710"/>
        </w:tabs>
        <w:rPr>
          <w:rFonts w:eastAsiaTheme="minorEastAsia" w:cstheme="minorBidi"/>
          <w:noProof/>
          <w:sz w:val="22"/>
          <w:szCs w:val="22"/>
        </w:rPr>
      </w:pPr>
      <w:r>
        <w:rPr>
          <w:noProof/>
        </w:rPr>
        <w:t>14.2.4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_Toc429645355 \h </w:instrText>
      </w:r>
      <w:r>
        <w:rPr>
          <w:noProof/>
        </w:rPr>
      </w:r>
      <w:r>
        <w:rPr>
          <w:noProof/>
        </w:rPr>
        <w:fldChar w:fldCharType="separate"/>
      </w:r>
      <w:r>
        <w:rPr>
          <w:noProof/>
        </w:rPr>
        <w:t>83</w:t>
      </w:r>
      <w:r>
        <w:rPr>
          <w:noProof/>
        </w:rPr>
        <w:fldChar w:fldCharType="end"/>
      </w:r>
    </w:p>
    <w:p w14:paraId="006E36AF" w14:textId="77777777" w:rsidR="00F45A97" w:rsidRDefault="00F45A97">
      <w:pPr>
        <w:pStyle w:val="TOC4"/>
        <w:tabs>
          <w:tab w:val="left" w:pos="1440"/>
          <w:tab w:val="right" w:leader="dot" w:pos="9710"/>
        </w:tabs>
        <w:rPr>
          <w:rFonts w:eastAsiaTheme="minorEastAsia" w:cstheme="minorBidi"/>
          <w:noProof/>
          <w:sz w:val="22"/>
          <w:szCs w:val="22"/>
        </w:rPr>
      </w:pPr>
      <w:r>
        <w:rPr>
          <w:noProof/>
        </w:rPr>
        <w:t>14.2.5</w:t>
      </w:r>
      <w:r>
        <w:rPr>
          <w:rFonts w:eastAsiaTheme="minorEastAsia" w:cstheme="minorBidi"/>
          <w:noProof/>
          <w:sz w:val="22"/>
          <w:szCs w:val="22"/>
        </w:rPr>
        <w:tab/>
      </w:r>
      <w:r>
        <w:rPr>
          <w:noProof/>
        </w:rPr>
        <w:t>The Wizards Menu</w:t>
      </w:r>
      <w:r>
        <w:rPr>
          <w:noProof/>
        </w:rPr>
        <w:tab/>
      </w:r>
      <w:r>
        <w:rPr>
          <w:noProof/>
        </w:rPr>
        <w:fldChar w:fldCharType="begin"/>
      </w:r>
      <w:r>
        <w:rPr>
          <w:noProof/>
        </w:rPr>
        <w:instrText xml:space="preserve"> PAGEREF _Toc429645356 \h </w:instrText>
      </w:r>
      <w:r>
        <w:rPr>
          <w:noProof/>
        </w:rPr>
      </w:r>
      <w:r>
        <w:rPr>
          <w:noProof/>
        </w:rPr>
        <w:fldChar w:fldCharType="separate"/>
      </w:r>
      <w:r>
        <w:rPr>
          <w:noProof/>
        </w:rPr>
        <w:t>84</w:t>
      </w:r>
      <w:r>
        <w:rPr>
          <w:noProof/>
        </w:rPr>
        <w:fldChar w:fldCharType="end"/>
      </w:r>
    </w:p>
    <w:p w14:paraId="1F3476AC" w14:textId="77777777" w:rsidR="00F45A97" w:rsidRDefault="00F45A97">
      <w:pPr>
        <w:pStyle w:val="TOC4"/>
        <w:tabs>
          <w:tab w:val="left" w:pos="1440"/>
          <w:tab w:val="right" w:leader="dot" w:pos="9710"/>
        </w:tabs>
        <w:rPr>
          <w:rFonts w:eastAsiaTheme="minorEastAsia" w:cstheme="minorBidi"/>
          <w:noProof/>
          <w:sz w:val="22"/>
          <w:szCs w:val="22"/>
        </w:rPr>
      </w:pPr>
      <w:r>
        <w:rPr>
          <w:noProof/>
        </w:rPr>
        <w:t>14.2.6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_Toc429645357 \h </w:instrText>
      </w:r>
      <w:r>
        <w:rPr>
          <w:noProof/>
        </w:rPr>
      </w:r>
      <w:r>
        <w:rPr>
          <w:noProof/>
        </w:rPr>
        <w:fldChar w:fldCharType="separate"/>
      </w:r>
      <w:r>
        <w:rPr>
          <w:noProof/>
        </w:rPr>
        <w:t>84</w:t>
      </w:r>
      <w:r>
        <w:rPr>
          <w:noProof/>
        </w:rPr>
        <w:fldChar w:fldCharType="end"/>
      </w:r>
    </w:p>
    <w:p w14:paraId="3AB96693" w14:textId="77777777" w:rsidR="00F45A97" w:rsidRDefault="00F45A97">
      <w:pPr>
        <w:pStyle w:val="TOC3"/>
        <w:rPr>
          <w:rFonts w:eastAsiaTheme="minorEastAsia" w:cstheme="minorBidi"/>
          <w:sz w:val="22"/>
          <w:szCs w:val="22"/>
        </w:rPr>
      </w:pPr>
      <w:r>
        <w:t>14.3</w:t>
      </w:r>
      <w:r>
        <w:rPr>
          <w:rFonts w:eastAsiaTheme="minorEastAsia" w:cstheme="minorBidi"/>
          <w:sz w:val="22"/>
          <w:szCs w:val="22"/>
        </w:rPr>
        <w:tab/>
      </w:r>
      <w:r>
        <w:t>The Main Toolbar</w:t>
      </w:r>
      <w:r>
        <w:tab/>
      </w:r>
      <w:r>
        <w:fldChar w:fldCharType="begin"/>
      </w:r>
      <w:r>
        <w:instrText xml:space="preserve"> PAGEREF _Toc429645358 \h </w:instrText>
      </w:r>
      <w:r>
        <w:fldChar w:fldCharType="separate"/>
      </w:r>
      <w:r>
        <w:t>85</w:t>
      </w:r>
      <w:r>
        <w:fldChar w:fldCharType="end"/>
      </w:r>
    </w:p>
    <w:p w14:paraId="75A0DC52" w14:textId="77777777" w:rsidR="00F45A97" w:rsidRDefault="00F45A97">
      <w:pPr>
        <w:pStyle w:val="TOC4"/>
        <w:tabs>
          <w:tab w:val="left" w:pos="1440"/>
          <w:tab w:val="right" w:leader="dot" w:pos="9710"/>
        </w:tabs>
        <w:rPr>
          <w:rFonts w:eastAsiaTheme="minorEastAsia" w:cstheme="minorBidi"/>
          <w:noProof/>
          <w:sz w:val="22"/>
          <w:szCs w:val="22"/>
        </w:rPr>
      </w:pPr>
      <w:r>
        <w:rPr>
          <w:noProof/>
        </w:rPr>
        <w:t>14.3.1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_Toc429645359 \h </w:instrText>
      </w:r>
      <w:r>
        <w:rPr>
          <w:noProof/>
        </w:rPr>
      </w:r>
      <w:r>
        <w:rPr>
          <w:noProof/>
        </w:rPr>
        <w:fldChar w:fldCharType="separate"/>
      </w:r>
      <w:r>
        <w:rPr>
          <w:noProof/>
        </w:rPr>
        <w:t>85</w:t>
      </w:r>
      <w:r>
        <w:rPr>
          <w:noProof/>
        </w:rPr>
        <w:fldChar w:fldCharType="end"/>
      </w:r>
    </w:p>
    <w:p w14:paraId="37311FE3" w14:textId="77777777" w:rsidR="00F45A97" w:rsidRDefault="00F45A97">
      <w:pPr>
        <w:pStyle w:val="TOC4"/>
        <w:tabs>
          <w:tab w:val="left" w:pos="1440"/>
          <w:tab w:val="right" w:leader="dot" w:pos="9710"/>
        </w:tabs>
        <w:rPr>
          <w:rFonts w:eastAsiaTheme="minorEastAsia" w:cstheme="minorBidi"/>
          <w:noProof/>
          <w:sz w:val="22"/>
          <w:szCs w:val="22"/>
        </w:rPr>
      </w:pPr>
      <w:r>
        <w:rPr>
          <w:noProof/>
        </w:rPr>
        <w:t>14.3.2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_Toc429645360 \h </w:instrText>
      </w:r>
      <w:r>
        <w:rPr>
          <w:noProof/>
        </w:rPr>
      </w:r>
      <w:r>
        <w:rPr>
          <w:noProof/>
        </w:rPr>
        <w:fldChar w:fldCharType="separate"/>
      </w:r>
      <w:r>
        <w:rPr>
          <w:noProof/>
        </w:rPr>
        <w:t>85</w:t>
      </w:r>
      <w:r>
        <w:rPr>
          <w:noProof/>
        </w:rPr>
        <w:fldChar w:fldCharType="end"/>
      </w:r>
    </w:p>
    <w:p w14:paraId="72A12918" w14:textId="77777777" w:rsidR="00F45A97" w:rsidRDefault="00F45A97">
      <w:pPr>
        <w:pStyle w:val="TOC3"/>
        <w:rPr>
          <w:rFonts w:eastAsiaTheme="minorEastAsia" w:cstheme="minorBidi"/>
          <w:sz w:val="22"/>
          <w:szCs w:val="22"/>
        </w:rPr>
      </w:pPr>
      <w:r>
        <w:t>14.4</w:t>
      </w:r>
      <w:r>
        <w:rPr>
          <w:rFonts w:eastAsiaTheme="minorEastAsia" w:cstheme="minorBidi"/>
          <w:sz w:val="22"/>
          <w:szCs w:val="22"/>
        </w:rPr>
        <w:tab/>
      </w:r>
      <w:r>
        <w:t>The Command Line</w:t>
      </w:r>
      <w:r>
        <w:tab/>
      </w:r>
      <w:r>
        <w:fldChar w:fldCharType="begin"/>
      </w:r>
      <w:r>
        <w:instrText xml:space="preserve"> PAGEREF _Toc429645361 \h </w:instrText>
      </w:r>
      <w:r>
        <w:fldChar w:fldCharType="separate"/>
      </w:r>
      <w:r>
        <w:t>86</w:t>
      </w:r>
      <w:r>
        <w:fldChar w:fldCharType="end"/>
      </w:r>
    </w:p>
    <w:p w14:paraId="2BB2718F" w14:textId="77777777" w:rsidR="00F45A97" w:rsidRDefault="00F45A97">
      <w:pPr>
        <w:pStyle w:val="TOC3"/>
        <w:rPr>
          <w:rFonts w:eastAsiaTheme="minorEastAsia" w:cstheme="minorBidi"/>
          <w:sz w:val="22"/>
          <w:szCs w:val="22"/>
        </w:rPr>
      </w:pPr>
      <w:r>
        <w:t>14.5</w:t>
      </w:r>
      <w:r>
        <w:rPr>
          <w:rFonts w:eastAsiaTheme="minorEastAsia" w:cstheme="minorBidi"/>
          <w:sz w:val="22"/>
          <w:szCs w:val="22"/>
        </w:rPr>
        <w:tab/>
      </w:r>
      <w:r>
        <w:t>The Detail Browser</w:t>
      </w:r>
      <w:r>
        <w:tab/>
      </w:r>
      <w:r>
        <w:fldChar w:fldCharType="begin"/>
      </w:r>
      <w:r>
        <w:instrText xml:space="preserve"> PAGEREF _Toc429645362 \h </w:instrText>
      </w:r>
      <w:r>
        <w:fldChar w:fldCharType="separate"/>
      </w:r>
      <w:r>
        <w:t>87</w:t>
      </w:r>
      <w:r>
        <w:fldChar w:fldCharType="end"/>
      </w:r>
    </w:p>
    <w:p w14:paraId="77BB4DE4" w14:textId="77777777" w:rsidR="00F45A97" w:rsidRDefault="00F45A97">
      <w:pPr>
        <w:pStyle w:val="TOC4"/>
        <w:tabs>
          <w:tab w:val="left" w:pos="1440"/>
          <w:tab w:val="right" w:leader="dot" w:pos="9710"/>
        </w:tabs>
        <w:rPr>
          <w:rFonts w:eastAsiaTheme="minorEastAsia" w:cstheme="minorBidi"/>
          <w:noProof/>
          <w:sz w:val="22"/>
          <w:szCs w:val="22"/>
        </w:rPr>
      </w:pPr>
      <w:r>
        <w:rPr>
          <w:noProof/>
        </w:rPr>
        <w:t>14.5.1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_Toc429645363 \h </w:instrText>
      </w:r>
      <w:r>
        <w:rPr>
          <w:noProof/>
        </w:rPr>
      </w:r>
      <w:r>
        <w:rPr>
          <w:noProof/>
        </w:rPr>
        <w:fldChar w:fldCharType="separate"/>
      </w:r>
      <w:r>
        <w:rPr>
          <w:noProof/>
        </w:rPr>
        <w:t>88</w:t>
      </w:r>
      <w:r>
        <w:rPr>
          <w:noProof/>
        </w:rPr>
        <w:fldChar w:fldCharType="end"/>
      </w:r>
    </w:p>
    <w:p w14:paraId="67A826F3" w14:textId="77777777" w:rsidR="00F45A97" w:rsidRDefault="00F45A97">
      <w:pPr>
        <w:pStyle w:val="TOC4"/>
        <w:tabs>
          <w:tab w:val="left" w:pos="1440"/>
          <w:tab w:val="right" w:leader="dot" w:pos="9710"/>
        </w:tabs>
        <w:rPr>
          <w:rFonts w:eastAsiaTheme="minorEastAsia" w:cstheme="minorBidi"/>
          <w:noProof/>
          <w:sz w:val="22"/>
          <w:szCs w:val="22"/>
        </w:rPr>
      </w:pPr>
      <w:r>
        <w:rPr>
          <w:noProof/>
        </w:rPr>
        <w:t>14.5.2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_Toc429645364 \h </w:instrText>
      </w:r>
      <w:r>
        <w:rPr>
          <w:noProof/>
        </w:rPr>
      </w:r>
      <w:r>
        <w:rPr>
          <w:noProof/>
        </w:rPr>
        <w:fldChar w:fldCharType="separate"/>
      </w:r>
      <w:r>
        <w:rPr>
          <w:noProof/>
        </w:rPr>
        <w:t>88</w:t>
      </w:r>
      <w:r>
        <w:rPr>
          <w:noProof/>
        </w:rPr>
        <w:fldChar w:fldCharType="end"/>
      </w:r>
    </w:p>
    <w:p w14:paraId="38EB33AF" w14:textId="77777777" w:rsidR="00F45A97" w:rsidRDefault="00F45A97">
      <w:pPr>
        <w:pStyle w:val="TOC4"/>
        <w:tabs>
          <w:tab w:val="left" w:pos="1440"/>
          <w:tab w:val="right" w:leader="dot" w:pos="9710"/>
        </w:tabs>
        <w:rPr>
          <w:rFonts w:eastAsiaTheme="minorEastAsia" w:cstheme="minorBidi"/>
          <w:noProof/>
          <w:sz w:val="22"/>
          <w:szCs w:val="22"/>
        </w:rPr>
      </w:pPr>
      <w:r>
        <w:rPr>
          <w:noProof/>
        </w:rPr>
        <w:t>14.5.3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_Toc429645365 \h </w:instrText>
      </w:r>
      <w:r>
        <w:rPr>
          <w:noProof/>
        </w:rPr>
      </w:r>
      <w:r>
        <w:rPr>
          <w:noProof/>
        </w:rPr>
        <w:fldChar w:fldCharType="separate"/>
      </w:r>
      <w:r>
        <w:rPr>
          <w:noProof/>
        </w:rPr>
        <w:t>88</w:t>
      </w:r>
      <w:r>
        <w:rPr>
          <w:noProof/>
        </w:rPr>
        <w:fldChar w:fldCharType="end"/>
      </w:r>
    </w:p>
    <w:p w14:paraId="322AA0A2" w14:textId="77777777" w:rsidR="00F45A97" w:rsidRDefault="00F45A97">
      <w:pPr>
        <w:pStyle w:val="TOC4"/>
        <w:tabs>
          <w:tab w:val="left" w:pos="1440"/>
          <w:tab w:val="right" w:leader="dot" w:pos="9710"/>
        </w:tabs>
        <w:rPr>
          <w:rFonts w:eastAsiaTheme="minorEastAsia" w:cstheme="minorBidi"/>
          <w:noProof/>
          <w:sz w:val="22"/>
          <w:szCs w:val="22"/>
        </w:rPr>
      </w:pPr>
      <w:r>
        <w:rPr>
          <w:noProof/>
        </w:rPr>
        <w:t>14.5.4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_Toc429645366 \h </w:instrText>
      </w:r>
      <w:r>
        <w:rPr>
          <w:noProof/>
        </w:rPr>
      </w:r>
      <w:r>
        <w:rPr>
          <w:noProof/>
        </w:rPr>
        <w:fldChar w:fldCharType="separate"/>
      </w:r>
      <w:r>
        <w:rPr>
          <w:noProof/>
        </w:rPr>
        <w:t>88</w:t>
      </w:r>
      <w:r>
        <w:rPr>
          <w:noProof/>
        </w:rPr>
        <w:fldChar w:fldCharType="end"/>
      </w:r>
    </w:p>
    <w:p w14:paraId="28613B73" w14:textId="77777777" w:rsidR="00F45A97" w:rsidRDefault="00F45A97">
      <w:pPr>
        <w:pStyle w:val="TOC3"/>
        <w:rPr>
          <w:rFonts w:eastAsiaTheme="minorEastAsia" w:cstheme="minorBidi"/>
          <w:sz w:val="22"/>
          <w:szCs w:val="22"/>
        </w:rPr>
      </w:pPr>
      <w:r>
        <w:t>14.6</w:t>
      </w:r>
      <w:r>
        <w:rPr>
          <w:rFonts w:eastAsiaTheme="minorEastAsia" w:cstheme="minorBidi"/>
          <w:sz w:val="22"/>
          <w:szCs w:val="22"/>
        </w:rPr>
        <w:tab/>
      </w:r>
      <w:r>
        <w:t>The Strategy Browser</w:t>
      </w:r>
      <w:r>
        <w:tab/>
      </w:r>
      <w:r>
        <w:fldChar w:fldCharType="begin"/>
      </w:r>
      <w:r>
        <w:instrText xml:space="preserve"> PAGEREF _Toc429645367 \h </w:instrText>
      </w:r>
      <w:r>
        <w:fldChar w:fldCharType="separate"/>
      </w:r>
      <w:r>
        <w:t>90</w:t>
      </w:r>
      <w:r>
        <w:fldChar w:fldCharType="end"/>
      </w:r>
    </w:p>
    <w:p w14:paraId="35326107" w14:textId="77777777" w:rsidR="00F45A97" w:rsidRDefault="00F45A97">
      <w:pPr>
        <w:pStyle w:val="TOC4"/>
        <w:tabs>
          <w:tab w:val="left" w:pos="1440"/>
          <w:tab w:val="right" w:leader="dot" w:pos="9710"/>
        </w:tabs>
        <w:rPr>
          <w:rFonts w:eastAsiaTheme="minorEastAsia" w:cstheme="minorBidi"/>
          <w:noProof/>
          <w:sz w:val="22"/>
          <w:szCs w:val="22"/>
        </w:rPr>
      </w:pPr>
      <w:r>
        <w:rPr>
          <w:noProof/>
        </w:rPr>
        <w:t>14.6.1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_Toc429645368 \h </w:instrText>
      </w:r>
      <w:r>
        <w:rPr>
          <w:noProof/>
        </w:rPr>
      </w:r>
      <w:r>
        <w:rPr>
          <w:noProof/>
        </w:rPr>
        <w:fldChar w:fldCharType="separate"/>
      </w:r>
      <w:r>
        <w:rPr>
          <w:noProof/>
        </w:rPr>
        <w:t>90</w:t>
      </w:r>
      <w:r>
        <w:rPr>
          <w:noProof/>
        </w:rPr>
        <w:fldChar w:fldCharType="end"/>
      </w:r>
    </w:p>
    <w:p w14:paraId="68C1107F" w14:textId="77777777" w:rsidR="00F45A97" w:rsidRDefault="00F45A97">
      <w:pPr>
        <w:pStyle w:val="TOC4"/>
        <w:tabs>
          <w:tab w:val="left" w:pos="1440"/>
          <w:tab w:val="right" w:leader="dot" w:pos="9710"/>
        </w:tabs>
        <w:rPr>
          <w:rFonts w:eastAsiaTheme="minorEastAsia" w:cstheme="minorBidi"/>
          <w:noProof/>
          <w:sz w:val="22"/>
          <w:szCs w:val="22"/>
        </w:rPr>
      </w:pPr>
      <w:r>
        <w:rPr>
          <w:noProof/>
        </w:rPr>
        <w:t>14.6.2</w:t>
      </w:r>
      <w:r>
        <w:rPr>
          <w:rFonts w:eastAsiaTheme="minorEastAsia" w:cstheme="minorBidi"/>
          <w:noProof/>
          <w:sz w:val="22"/>
          <w:szCs w:val="22"/>
        </w:rPr>
        <w:tab/>
      </w:r>
      <w:r>
        <w:rPr>
          <w:noProof/>
        </w:rPr>
        <w:t>The Block List</w:t>
      </w:r>
      <w:r>
        <w:rPr>
          <w:noProof/>
        </w:rPr>
        <w:tab/>
      </w:r>
      <w:r>
        <w:rPr>
          <w:noProof/>
        </w:rPr>
        <w:fldChar w:fldCharType="begin"/>
      </w:r>
      <w:r>
        <w:rPr>
          <w:noProof/>
        </w:rPr>
        <w:instrText xml:space="preserve"> PAGEREF _Toc429645369 \h </w:instrText>
      </w:r>
      <w:r>
        <w:rPr>
          <w:noProof/>
        </w:rPr>
      </w:r>
      <w:r>
        <w:rPr>
          <w:noProof/>
        </w:rPr>
        <w:fldChar w:fldCharType="separate"/>
      </w:r>
      <w:r>
        <w:rPr>
          <w:noProof/>
        </w:rPr>
        <w:t>91</w:t>
      </w:r>
      <w:r>
        <w:rPr>
          <w:noProof/>
        </w:rPr>
        <w:fldChar w:fldCharType="end"/>
      </w:r>
    </w:p>
    <w:p w14:paraId="51A2D8DD" w14:textId="77777777" w:rsidR="00F45A97" w:rsidRDefault="00F45A97">
      <w:pPr>
        <w:pStyle w:val="TOC4"/>
        <w:tabs>
          <w:tab w:val="left" w:pos="1440"/>
          <w:tab w:val="right" w:leader="dot" w:pos="9710"/>
        </w:tabs>
        <w:rPr>
          <w:rFonts w:eastAsiaTheme="minorEastAsia" w:cstheme="minorBidi"/>
          <w:noProof/>
          <w:sz w:val="22"/>
          <w:szCs w:val="22"/>
        </w:rPr>
      </w:pPr>
      <w:r>
        <w:rPr>
          <w:noProof/>
        </w:rPr>
        <w:t>14.6.3</w:t>
      </w:r>
      <w:r>
        <w:rPr>
          <w:rFonts w:eastAsiaTheme="minorEastAsia" w:cstheme="minorBidi"/>
          <w:noProof/>
          <w:sz w:val="22"/>
          <w:szCs w:val="22"/>
        </w:rPr>
        <w:tab/>
      </w:r>
      <w:r>
        <w:rPr>
          <w:noProof/>
        </w:rPr>
        <w:t>The Block Overview Tab</w:t>
      </w:r>
      <w:r>
        <w:rPr>
          <w:noProof/>
        </w:rPr>
        <w:tab/>
      </w:r>
      <w:r>
        <w:rPr>
          <w:noProof/>
        </w:rPr>
        <w:fldChar w:fldCharType="begin"/>
      </w:r>
      <w:r>
        <w:rPr>
          <w:noProof/>
        </w:rPr>
        <w:instrText xml:space="preserve"> PAGEREF _Toc429645370 \h </w:instrText>
      </w:r>
      <w:r>
        <w:rPr>
          <w:noProof/>
        </w:rPr>
      </w:r>
      <w:r>
        <w:rPr>
          <w:noProof/>
        </w:rPr>
        <w:fldChar w:fldCharType="separate"/>
      </w:r>
      <w:r>
        <w:rPr>
          <w:noProof/>
        </w:rPr>
        <w:t>93</w:t>
      </w:r>
      <w:r>
        <w:rPr>
          <w:noProof/>
        </w:rPr>
        <w:fldChar w:fldCharType="end"/>
      </w:r>
    </w:p>
    <w:p w14:paraId="6F66725F" w14:textId="77777777" w:rsidR="00F45A97" w:rsidRDefault="00F45A97">
      <w:pPr>
        <w:pStyle w:val="TOC4"/>
        <w:tabs>
          <w:tab w:val="left" w:pos="1440"/>
          <w:tab w:val="right" w:leader="dot" w:pos="9710"/>
        </w:tabs>
        <w:rPr>
          <w:rFonts w:eastAsiaTheme="minorEastAsia" w:cstheme="minorBidi"/>
          <w:noProof/>
          <w:sz w:val="22"/>
          <w:szCs w:val="22"/>
        </w:rPr>
      </w:pPr>
      <w:r>
        <w:rPr>
          <w:noProof/>
        </w:rPr>
        <w:t>14.6.4</w:t>
      </w:r>
      <w:r>
        <w:rPr>
          <w:rFonts w:eastAsiaTheme="minorEastAsia" w:cstheme="minorBidi"/>
          <w:noProof/>
          <w:sz w:val="22"/>
          <w:szCs w:val="22"/>
        </w:rPr>
        <w:tab/>
      </w:r>
      <w:r>
        <w:rPr>
          <w:noProof/>
        </w:rPr>
        <w:t>The Block Condition Tab</w:t>
      </w:r>
      <w:r>
        <w:rPr>
          <w:noProof/>
        </w:rPr>
        <w:tab/>
      </w:r>
      <w:r>
        <w:rPr>
          <w:noProof/>
        </w:rPr>
        <w:fldChar w:fldCharType="begin"/>
      </w:r>
      <w:r>
        <w:rPr>
          <w:noProof/>
        </w:rPr>
        <w:instrText xml:space="preserve"> PAGEREF _Toc429645371 \h </w:instrText>
      </w:r>
      <w:r>
        <w:rPr>
          <w:noProof/>
        </w:rPr>
      </w:r>
      <w:r>
        <w:rPr>
          <w:noProof/>
        </w:rPr>
        <w:fldChar w:fldCharType="separate"/>
      </w:r>
      <w:r>
        <w:rPr>
          <w:noProof/>
        </w:rPr>
        <w:t>93</w:t>
      </w:r>
      <w:r>
        <w:rPr>
          <w:noProof/>
        </w:rPr>
        <w:fldChar w:fldCharType="end"/>
      </w:r>
    </w:p>
    <w:p w14:paraId="483E896B" w14:textId="77777777" w:rsidR="00F45A97" w:rsidRDefault="00F45A97">
      <w:pPr>
        <w:pStyle w:val="TOC4"/>
        <w:tabs>
          <w:tab w:val="left" w:pos="1440"/>
          <w:tab w:val="right" w:leader="dot" w:pos="9710"/>
        </w:tabs>
        <w:rPr>
          <w:rFonts w:eastAsiaTheme="minorEastAsia" w:cstheme="minorBidi"/>
          <w:noProof/>
          <w:sz w:val="22"/>
          <w:szCs w:val="22"/>
        </w:rPr>
      </w:pPr>
      <w:r>
        <w:rPr>
          <w:noProof/>
        </w:rPr>
        <w:t>14.6.5</w:t>
      </w:r>
      <w:r>
        <w:rPr>
          <w:rFonts w:eastAsiaTheme="minorEastAsia" w:cstheme="minorBidi"/>
          <w:noProof/>
          <w:sz w:val="22"/>
          <w:szCs w:val="22"/>
        </w:rPr>
        <w:tab/>
      </w:r>
      <w:r>
        <w:rPr>
          <w:noProof/>
        </w:rPr>
        <w:t>The Block Tactic Tab</w:t>
      </w:r>
      <w:r>
        <w:rPr>
          <w:noProof/>
        </w:rPr>
        <w:tab/>
      </w:r>
      <w:r>
        <w:rPr>
          <w:noProof/>
        </w:rPr>
        <w:fldChar w:fldCharType="begin"/>
      </w:r>
      <w:r>
        <w:rPr>
          <w:noProof/>
        </w:rPr>
        <w:instrText xml:space="preserve"> PAGEREF _Toc429645372 \h </w:instrText>
      </w:r>
      <w:r>
        <w:rPr>
          <w:noProof/>
        </w:rPr>
      </w:r>
      <w:r>
        <w:rPr>
          <w:noProof/>
        </w:rPr>
        <w:fldChar w:fldCharType="separate"/>
      </w:r>
      <w:r>
        <w:rPr>
          <w:noProof/>
        </w:rPr>
        <w:t>95</w:t>
      </w:r>
      <w:r>
        <w:rPr>
          <w:noProof/>
        </w:rPr>
        <w:fldChar w:fldCharType="end"/>
      </w:r>
    </w:p>
    <w:p w14:paraId="222A9EB9" w14:textId="77777777" w:rsidR="00F45A97" w:rsidRDefault="00F45A97">
      <w:pPr>
        <w:pStyle w:val="TOC3"/>
        <w:rPr>
          <w:rFonts w:eastAsiaTheme="minorEastAsia" w:cstheme="minorBidi"/>
          <w:sz w:val="22"/>
          <w:szCs w:val="22"/>
        </w:rPr>
      </w:pPr>
      <w:r>
        <w:t>14.7</w:t>
      </w:r>
      <w:r>
        <w:rPr>
          <w:rFonts w:eastAsiaTheme="minorEastAsia" w:cstheme="minorBidi"/>
          <w:sz w:val="22"/>
          <w:szCs w:val="22"/>
        </w:rPr>
        <w:tab/>
      </w:r>
      <w:r>
        <w:t>The Physical Tab</w:t>
      </w:r>
      <w:r>
        <w:tab/>
      </w:r>
      <w:r>
        <w:fldChar w:fldCharType="begin"/>
      </w:r>
      <w:r>
        <w:instrText xml:space="preserve"> PAGEREF _Toc429645373 \h </w:instrText>
      </w:r>
      <w:r>
        <w:fldChar w:fldCharType="separate"/>
      </w:r>
      <w:r>
        <w:t>97</w:t>
      </w:r>
      <w:r>
        <w:fldChar w:fldCharType="end"/>
      </w:r>
    </w:p>
    <w:p w14:paraId="5817D24F" w14:textId="77777777" w:rsidR="00F45A97" w:rsidRDefault="00F45A97">
      <w:pPr>
        <w:pStyle w:val="TOC4"/>
        <w:tabs>
          <w:tab w:val="left" w:pos="1440"/>
          <w:tab w:val="right" w:leader="dot" w:pos="9710"/>
        </w:tabs>
        <w:rPr>
          <w:rFonts w:eastAsiaTheme="minorEastAsia" w:cstheme="minorBidi"/>
          <w:noProof/>
          <w:sz w:val="22"/>
          <w:szCs w:val="22"/>
        </w:rPr>
      </w:pPr>
      <w:r>
        <w:rPr>
          <w:noProof/>
        </w:rPr>
        <w:t>14.7.1</w:t>
      </w:r>
      <w:r>
        <w:rPr>
          <w:rFonts w:eastAsiaTheme="minorEastAsia" w:cstheme="minorBidi"/>
          <w:noProof/>
          <w:sz w:val="22"/>
          <w:szCs w:val="22"/>
        </w:rPr>
        <w:tab/>
      </w:r>
      <w:r>
        <w:rPr>
          <w:noProof/>
        </w:rPr>
        <w:t>The Physical/Map Tab</w:t>
      </w:r>
      <w:r>
        <w:rPr>
          <w:noProof/>
        </w:rPr>
        <w:tab/>
      </w:r>
      <w:r>
        <w:rPr>
          <w:noProof/>
        </w:rPr>
        <w:fldChar w:fldCharType="begin"/>
      </w:r>
      <w:r>
        <w:rPr>
          <w:noProof/>
        </w:rPr>
        <w:instrText xml:space="preserve"> PAGEREF _Toc429645374 \h </w:instrText>
      </w:r>
      <w:r>
        <w:rPr>
          <w:noProof/>
        </w:rPr>
      </w:r>
      <w:r>
        <w:rPr>
          <w:noProof/>
        </w:rPr>
        <w:fldChar w:fldCharType="separate"/>
      </w:r>
      <w:r>
        <w:rPr>
          <w:noProof/>
        </w:rPr>
        <w:t>97</w:t>
      </w:r>
      <w:r>
        <w:rPr>
          <w:noProof/>
        </w:rPr>
        <w:fldChar w:fldCharType="end"/>
      </w:r>
    </w:p>
    <w:p w14:paraId="24EBF5E5"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14.7.1.1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_Toc429645375 \h </w:instrText>
      </w:r>
      <w:r>
        <w:rPr>
          <w:noProof/>
        </w:rPr>
      </w:r>
      <w:r>
        <w:rPr>
          <w:noProof/>
        </w:rPr>
        <w:fldChar w:fldCharType="separate"/>
      </w:r>
      <w:r>
        <w:rPr>
          <w:noProof/>
        </w:rPr>
        <w:t>97</w:t>
      </w:r>
      <w:r>
        <w:rPr>
          <w:noProof/>
        </w:rPr>
        <w:fldChar w:fldCharType="end"/>
      </w:r>
    </w:p>
    <w:p w14:paraId="0B4519D4"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14.7.1.2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_Toc429645376 \h </w:instrText>
      </w:r>
      <w:r>
        <w:rPr>
          <w:noProof/>
        </w:rPr>
      </w:r>
      <w:r>
        <w:rPr>
          <w:noProof/>
        </w:rPr>
        <w:fldChar w:fldCharType="separate"/>
      </w:r>
      <w:r>
        <w:rPr>
          <w:noProof/>
        </w:rPr>
        <w:t>97</w:t>
      </w:r>
      <w:r>
        <w:rPr>
          <w:noProof/>
        </w:rPr>
        <w:fldChar w:fldCharType="end"/>
      </w:r>
    </w:p>
    <w:p w14:paraId="74FC8000"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14.7.1.3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_Toc429645377 \h </w:instrText>
      </w:r>
      <w:r>
        <w:rPr>
          <w:noProof/>
        </w:rPr>
      </w:r>
      <w:r>
        <w:rPr>
          <w:noProof/>
        </w:rPr>
        <w:fldChar w:fldCharType="separate"/>
      </w:r>
      <w:r>
        <w:rPr>
          <w:noProof/>
        </w:rPr>
        <w:t>98</w:t>
      </w:r>
      <w:r>
        <w:rPr>
          <w:noProof/>
        </w:rPr>
        <w:fldChar w:fldCharType="end"/>
      </w:r>
    </w:p>
    <w:p w14:paraId="15C783BA"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14.7.1.4</w:t>
      </w:r>
      <w:r>
        <w:rPr>
          <w:rFonts w:eastAsiaTheme="minorEastAsia" w:cstheme="minorBidi"/>
          <w:noProof/>
          <w:sz w:val="22"/>
          <w:szCs w:val="22"/>
        </w:rPr>
        <w:tab/>
      </w:r>
      <w:r>
        <w:rPr>
          <w:noProof/>
        </w:rPr>
        <w:t>Unit and Abstract Situation Icons</w:t>
      </w:r>
      <w:r>
        <w:rPr>
          <w:noProof/>
        </w:rPr>
        <w:tab/>
      </w:r>
      <w:r>
        <w:rPr>
          <w:noProof/>
        </w:rPr>
        <w:fldChar w:fldCharType="begin"/>
      </w:r>
      <w:r>
        <w:rPr>
          <w:noProof/>
        </w:rPr>
        <w:instrText xml:space="preserve"> PAGEREF _Toc429645378 \h </w:instrText>
      </w:r>
      <w:r>
        <w:rPr>
          <w:noProof/>
        </w:rPr>
      </w:r>
      <w:r>
        <w:rPr>
          <w:noProof/>
        </w:rPr>
        <w:fldChar w:fldCharType="separate"/>
      </w:r>
      <w:r>
        <w:rPr>
          <w:noProof/>
        </w:rPr>
        <w:t>98</w:t>
      </w:r>
      <w:r>
        <w:rPr>
          <w:noProof/>
        </w:rPr>
        <w:fldChar w:fldCharType="end"/>
      </w:r>
    </w:p>
    <w:p w14:paraId="221536A3"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14.7.1.5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_Toc429645379 \h </w:instrText>
      </w:r>
      <w:r>
        <w:rPr>
          <w:noProof/>
        </w:rPr>
      </w:r>
      <w:r>
        <w:rPr>
          <w:noProof/>
        </w:rPr>
        <w:fldChar w:fldCharType="separate"/>
      </w:r>
      <w:r>
        <w:rPr>
          <w:noProof/>
        </w:rPr>
        <w:t>98</w:t>
      </w:r>
      <w:r>
        <w:rPr>
          <w:noProof/>
        </w:rPr>
        <w:fldChar w:fldCharType="end"/>
      </w:r>
    </w:p>
    <w:p w14:paraId="22DDCA4E"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14.7.1.6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_Toc429645380 \h </w:instrText>
      </w:r>
      <w:r>
        <w:rPr>
          <w:noProof/>
        </w:rPr>
      </w:r>
      <w:r>
        <w:rPr>
          <w:noProof/>
        </w:rPr>
        <w:fldChar w:fldCharType="separate"/>
      </w:r>
      <w:r>
        <w:rPr>
          <w:noProof/>
        </w:rPr>
        <w:t>100</w:t>
      </w:r>
      <w:r>
        <w:rPr>
          <w:noProof/>
        </w:rPr>
        <w:fldChar w:fldCharType="end"/>
      </w:r>
    </w:p>
    <w:p w14:paraId="31A6E9EE"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14.7.1.7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_Toc429645381 \h </w:instrText>
      </w:r>
      <w:r>
        <w:rPr>
          <w:noProof/>
        </w:rPr>
      </w:r>
      <w:r>
        <w:rPr>
          <w:noProof/>
        </w:rPr>
        <w:fldChar w:fldCharType="separate"/>
      </w:r>
      <w:r>
        <w:rPr>
          <w:noProof/>
        </w:rPr>
        <w:t>100</w:t>
      </w:r>
      <w:r>
        <w:rPr>
          <w:noProof/>
        </w:rPr>
        <w:fldChar w:fldCharType="end"/>
      </w:r>
    </w:p>
    <w:p w14:paraId="6B690FE6" w14:textId="77777777" w:rsidR="00F45A97" w:rsidRDefault="00F45A97">
      <w:pPr>
        <w:pStyle w:val="TOC4"/>
        <w:tabs>
          <w:tab w:val="left" w:pos="1440"/>
          <w:tab w:val="right" w:leader="dot" w:pos="9710"/>
        </w:tabs>
        <w:rPr>
          <w:rFonts w:eastAsiaTheme="minorEastAsia" w:cstheme="minorBidi"/>
          <w:noProof/>
          <w:sz w:val="22"/>
          <w:szCs w:val="22"/>
        </w:rPr>
      </w:pPr>
      <w:r>
        <w:rPr>
          <w:noProof/>
        </w:rPr>
        <w:t>14.7.2</w:t>
      </w:r>
      <w:r>
        <w:rPr>
          <w:rFonts w:eastAsiaTheme="minorEastAsia" w:cstheme="minorBidi"/>
          <w:noProof/>
          <w:sz w:val="22"/>
          <w:szCs w:val="22"/>
        </w:rPr>
        <w:tab/>
      </w:r>
      <w:r>
        <w:rPr>
          <w:noProof/>
        </w:rPr>
        <w:t>The Physical/Neighborhoods Tab</w:t>
      </w:r>
      <w:r>
        <w:rPr>
          <w:noProof/>
        </w:rPr>
        <w:tab/>
      </w:r>
      <w:r>
        <w:rPr>
          <w:noProof/>
        </w:rPr>
        <w:fldChar w:fldCharType="begin"/>
      </w:r>
      <w:r>
        <w:rPr>
          <w:noProof/>
        </w:rPr>
        <w:instrText xml:space="preserve"> PAGEREF _Toc429645382 \h </w:instrText>
      </w:r>
      <w:r>
        <w:rPr>
          <w:noProof/>
        </w:rPr>
      </w:r>
      <w:r>
        <w:rPr>
          <w:noProof/>
        </w:rPr>
        <w:fldChar w:fldCharType="separate"/>
      </w:r>
      <w:r>
        <w:rPr>
          <w:noProof/>
        </w:rPr>
        <w:t>101</w:t>
      </w:r>
      <w:r>
        <w:rPr>
          <w:noProof/>
        </w:rPr>
        <w:fldChar w:fldCharType="end"/>
      </w:r>
    </w:p>
    <w:p w14:paraId="3893CC7D" w14:textId="77777777" w:rsidR="00F45A97" w:rsidRDefault="00F45A97">
      <w:pPr>
        <w:pStyle w:val="TOC4"/>
        <w:tabs>
          <w:tab w:val="left" w:pos="1440"/>
          <w:tab w:val="right" w:leader="dot" w:pos="9710"/>
        </w:tabs>
        <w:rPr>
          <w:rFonts w:eastAsiaTheme="minorEastAsia" w:cstheme="minorBidi"/>
          <w:noProof/>
          <w:sz w:val="22"/>
          <w:szCs w:val="22"/>
        </w:rPr>
      </w:pPr>
      <w:r>
        <w:rPr>
          <w:noProof/>
        </w:rPr>
        <w:t>14.7.3</w:t>
      </w:r>
      <w:r>
        <w:rPr>
          <w:rFonts w:eastAsiaTheme="minorEastAsia" w:cstheme="minorBidi"/>
          <w:noProof/>
          <w:sz w:val="22"/>
          <w:szCs w:val="22"/>
        </w:rPr>
        <w:tab/>
      </w:r>
      <w:r>
        <w:rPr>
          <w:noProof/>
        </w:rPr>
        <w:t>The Physical/Proximities Tab</w:t>
      </w:r>
      <w:r>
        <w:rPr>
          <w:noProof/>
        </w:rPr>
        <w:tab/>
      </w:r>
      <w:r>
        <w:rPr>
          <w:noProof/>
        </w:rPr>
        <w:fldChar w:fldCharType="begin"/>
      </w:r>
      <w:r>
        <w:rPr>
          <w:noProof/>
        </w:rPr>
        <w:instrText xml:space="preserve"> PAGEREF _Toc429645383 \h </w:instrText>
      </w:r>
      <w:r>
        <w:rPr>
          <w:noProof/>
        </w:rPr>
      </w:r>
      <w:r>
        <w:rPr>
          <w:noProof/>
        </w:rPr>
        <w:fldChar w:fldCharType="separate"/>
      </w:r>
      <w:r>
        <w:rPr>
          <w:noProof/>
        </w:rPr>
        <w:t>101</w:t>
      </w:r>
      <w:r>
        <w:rPr>
          <w:noProof/>
        </w:rPr>
        <w:fldChar w:fldCharType="end"/>
      </w:r>
    </w:p>
    <w:p w14:paraId="19189A79" w14:textId="77777777" w:rsidR="00F45A97" w:rsidRDefault="00F45A97">
      <w:pPr>
        <w:pStyle w:val="TOC4"/>
        <w:tabs>
          <w:tab w:val="left" w:pos="1440"/>
          <w:tab w:val="right" w:leader="dot" w:pos="9710"/>
        </w:tabs>
        <w:rPr>
          <w:rFonts w:eastAsiaTheme="minorEastAsia" w:cstheme="minorBidi"/>
          <w:noProof/>
          <w:sz w:val="22"/>
          <w:szCs w:val="22"/>
        </w:rPr>
      </w:pPr>
      <w:r>
        <w:rPr>
          <w:noProof/>
        </w:rPr>
        <w:t>14.7.4</w:t>
      </w:r>
      <w:r>
        <w:rPr>
          <w:rFonts w:eastAsiaTheme="minorEastAsia" w:cstheme="minorBidi"/>
          <w:noProof/>
          <w:sz w:val="22"/>
          <w:szCs w:val="22"/>
        </w:rPr>
        <w:tab/>
      </w:r>
      <w:r>
        <w:rPr>
          <w:noProof/>
        </w:rPr>
        <w:t>The Physical/Absits Tab</w:t>
      </w:r>
      <w:r>
        <w:rPr>
          <w:noProof/>
        </w:rPr>
        <w:tab/>
      </w:r>
      <w:r>
        <w:rPr>
          <w:noProof/>
        </w:rPr>
        <w:fldChar w:fldCharType="begin"/>
      </w:r>
      <w:r>
        <w:rPr>
          <w:noProof/>
        </w:rPr>
        <w:instrText xml:space="preserve"> PAGEREF _Toc429645384 \h </w:instrText>
      </w:r>
      <w:r>
        <w:rPr>
          <w:noProof/>
        </w:rPr>
      </w:r>
      <w:r>
        <w:rPr>
          <w:noProof/>
        </w:rPr>
        <w:fldChar w:fldCharType="separate"/>
      </w:r>
      <w:r>
        <w:rPr>
          <w:noProof/>
        </w:rPr>
        <w:t>101</w:t>
      </w:r>
      <w:r>
        <w:rPr>
          <w:noProof/>
        </w:rPr>
        <w:fldChar w:fldCharType="end"/>
      </w:r>
    </w:p>
    <w:p w14:paraId="5FEADD3C" w14:textId="77777777" w:rsidR="00F45A97" w:rsidRDefault="00F45A97">
      <w:pPr>
        <w:pStyle w:val="TOC4"/>
        <w:tabs>
          <w:tab w:val="left" w:pos="1440"/>
          <w:tab w:val="right" w:leader="dot" w:pos="9710"/>
        </w:tabs>
        <w:rPr>
          <w:rFonts w:eastAsiaTheme="minorEastAsia" w:cstheme="minorBidi"/>
          <w:noProof/>
          <w:sz w:val="22"/>
          <w:szCs w:val="22"/>
        </w:rPr>
      </w:pPr>
      <w:r>
        <w:rPr>
          <w:noProof/>
        </w:rPr>
        <w:t>14.7.5</w:t>
      </w:r>
      <w:r>
        <w:rPr>
          <w:rFonts w:eastAsiaTheme="minorEastAsia" w:cstheme="minorBidi"/>
          <w:noProof/>
          <w:sz w:val="22"/>
          <w:szCs w:val="22"/>
        </w:rPr>
        <w:tab/>
      </w:r>
      <w:r>
        <w:rPr>
          <w:noProof/>
        </w:rPr>
        <w:t>The Physical/CURSEs Tab</w:t>
      </w:r>
      <w:r>
        <w:rPr>
          <w:noProof/>
        </w:rPr>
        <w:tab/>
      </w:r>
      <w:r>
        <w:rPr>
          <w:noProof/>
        </w:rPr>
        <w:fldChar w:fldCharType="begin"/>
      </w:r>
      <w:r>
        <w:rPr>
          <w:noProof/>
        </w:rPr>
        <w:instrText xml:space="preserve"> PAGEREF _Toc429645385 \h </w:instrText>
      </w:r>
      <w:r>
        <w:rPr>
          <w:noProof/>
        </w:rPr>
      </w:r>
      <w:r>
        <w:rPr>
          <w:noProof/>
        </w:rPr>
        <w:fldChar w:fldCharType="separate"/>
      </w:r>
      <w:r>
        <w:rPr>
          <w:noProof/>
        </w:rPr>
        <w:t>101</w:t>
      </w:r>
      <w:r>
        <w:rPr>
          <w:noProof/>
        </w:rPr>
        <w:fldChar w:fldCharType="end"/>
      </w:r>
    </w:p>
    <w:p w14:paraId="5036395D" w14:textId="77777777" w:rsidR="00F45A97" w:rsidRDefault="00F45A97">
      <w:pPr>
        <w:pStyle w:val="TOC4"/>
        <w:tabs>
          <w:tab w:val="left" w:pos="1440"/>
          <w:tab w:val="right" w:leader="dot" w:pos="9710"/>
        </w:tabs>
        <w:rPr>
          <w:rFonts w:eastAsiaTheme="minorEastAsia" w:cstheme="minorBidi"/>
          <w:noProof/>
          <w:sz w:val="22"/>
          <w:szCs w:val="22"/>
        </w:rPr>
      </w:pPr>
      <w:r>
        <w:rPr>
          <w:noProof/>
        </w:rPr>
        <w:t>14.7.6</w:t>
      </w:r>
      <w:r>
        <w:rPr>
          <w:rFonts w:eastAsiaTheme="minorEastAsia" w:cstheme="minorBidi"/>
          <w:noProof/>
          <w:sz w:val="22"/>
          <w:szCs w:val="22"/>
        </w:rPr>
        <w:tab/>
      </w:r>
      <w:r>
        <w:rPr>
          <w:noProof/>
        </w:rPr>
        <w:t>The Physical/Security Tab</w:t>
      </w:r>
      <w:r>
        <w:rPr>
          <w:noProof/>
        </w:rPr>
        <w:tab/>
      </w:r>
      <w:r>
        <w:rPr>
          <w:noProof/>
        </w:rPr>
        <w:fldChar w:fldCharType="begin"/>
      </w:r>
      <w:r>
        <w:rPr>
          <w:noProof/>
        </w:rPr>
        <w:instrText xml:space="preserve"> PAGEREF _Toc429645386 \h </w:instrText>
      </w:r>
      <w:r>
        <w:rPr>
          <w:noProof/>
        </w:rPr>
      </w:r>
      <w:r>
        <w:rPr>
          <w:noProof/>
        </w:rPr>
        <w:fldChar w:fldCharType="separate"/>
      </w:r>
      <w:r>
        <w:rPr>
          <w:noProof/>
        </w:rPr>
        <w:t>101</w:t>
      </w:r>
      <w:r>
        <w:rPr>
          <w:noProof/>
        </w:rPr>
        <w:fldChar w:fldCharType="end"/>
      </w:r>
    </w:p>
    <w:p w14:paraId="4B437435" w14:textId="77777777" w:rsidR="00F45A97" w:rsidRDefault="00F45A97">
      <w:pPr>
        <w:pStyle w:val="TOC4"/>
        <w:tabs>
          <w:tab w:val="left" w:pos="1440"/>
          <w:tab w:val="right" w:leader="dot" w:pos="9710"/>
        </w:tabs>
        <w:rPr>
          <w:rFonts w:eastAsiaTheme="minorEastAsia" w:cstheme="minorBidi"/>
          <w:noProof/>
          <w:sz w:val="22"/>
          <w:szCs w:val="22"/>
        </w:rPr>
      </w:pPr>
      <w:r>
        <w:rPr>
          <w:noProof/>
        </w:rPr>
        <w:t>14.7.7</w:t>
      </w:r>
      <w:r>
        <w:rPr>
          <w:rFonts w:eastAsiaTheme="minorEastAsia" w:cstheme="minorBidi"/>
          <w:noProof/>
          <w:sz w:val="22"/>
          <w:szCs w:val="22"/>
        </w:rPr>
        <w:tab/>
      </w:r>
      <w:r>
        <w:rPr>
          <w:noProof/>
        </w:rPr>
        <w:t>The Physical/Activity Tab</w:t>
      </w:r>
      <w:r>
        <w:rPr>
          <w:noProof/>
        </w:rPr>
        <w:tab/>
      </w:r>
      <w:r>
        <w:rPr>
          <w:noProof/>
        </w:rPr>
        <w:fldChar w:fldCharType="begin"/>
      </w:r>
      <w:r>
        <w:rPr>
          <w:noProof/>
        </w:rPr>
        <w:instrText xml:space="preserve"> PAGEREF _Toc429645387 \h </w:instrText>
      </w:r>
      <w:r>
        <w:rPr>
          <w:noProof/>
        </w:rPr>
      </w:r>
      <w:r>
        <w:rPr>
          <w:noProof/>
        </w:rPr>
        <w:fldChar w:fldCharType="separate"/>
      </w:r>
      <w:r>
        <w:rPr>
          <w:noProof/>
        </w:rPr>
        <w:t>102</w:t>
      </w:r>
      <w:r>
        <w:rPr>
          <w:noProof/>
        </w:rPr>
        <w:fldChar w:fldCharType="end"/>
      </w:r>
    </w:p>
    <w:p w14:paraId="75CE03C5" w14:textId="77777777" w:rsidR="00F45A97" w:rsidRDefault="00F45A97">
      <w:pPr>
        <w:pStyle w:val="TOC4"/>
        <w:tabs>
          <w:tab w:val="left" w:pos="1440"/>
          <w:tab w:val="right" w:leader="dot" w:pos="9710"/>
        </w:tabs>
        <w:rPr>
          <w:rFonts w:eastAsiaTheme="minorEastAsia" w:cstheme="minorBidi"/>
          <w:noProof/>
          <w:sz w:val="22"/>
          <w:szCs w:val="22"/>
        </w:rPr>
      </w:pPr>
      <w:r>
        <w:rPr>
          <w:noProof/>
        </w:rPr>
        <w:t>14.7.8</w:t>
      </w:r>
      <w:r>
        <w:rPr>
          <w:rFonts w:eastAsiaTheme="minorEastAsia" w:cstheme="minorBidi"/>
          <w:noProof/>
          <w:sz w:val="22"/>
          <w:szCs w:val="22"/>
        </w:rPr>
        <w:tab/>
      </w:r>
      <w:r>
        <w:rPr>
          <w:noProof/>
        </w:rPr>
        <w:t>The Physical/NbhoodDemog Tab</w:t>
      </w:r>
      <w:r>
        <w:rPr>
          <w:noProof/>
        </w:rPr>
        <w:tab/>
      </w:r>
      <w:r>
        <w:rPr>
          <w:noProof/>
        </w:rPr>
        <w:fldChar w:fldCharType="begin"/>
      </w:r>
      <w:r>
        <w:rPr>
          <w:noProof/>
        </w:rPr>
        <w:instrText xml:space="preserve"> PAGEREF _Toc429645388 \h </w:instrText>
      </w:r>
      <w:r>
        <w:rPr>
          <w:noProof/>
        </w:rPr>
      </w:r>
      <w:r>
        <w:rPr>
          <w:noProof/>
        </w:rPr>
        <w:fldChar w:fldCharType="separate"/>
      </w:r>
      <w:r>
        <w:rPr>
          <w:noProof/>
        </w:rPr>
        <w:t>102</w:t>
      </w:r>
      <w:r>
        <w:rPr>
          <w:noProof/>
        </w:rPr>
        <w:fldChar w:fldCharType="end"/>
      </w:r>
    </w:p>
    <w:p w14:paraId="7B7399B2" w14:textId="77777777" w:rsidR="00F45A97" w:rsidRDefault="00F45A97">
      <w:pPr>
        <w:pStyle w:val="TOC3"/>
        <w:rPr>
          <w:rFonts w:eastAsiaTheme="minorEastAsia" w:cstheme="minorBidi"/>
          <w:sz w:val="22"/>
          <w:szCs w:val="22"/>
        </w:rPr>
      </w:pPr>
      <w:r>
        <w:t>14.8</w:t>
      </w:r>
      <w:r>
        <w:rPr>
          <w:rFonts w:eastAsiaTheme="minorEastAsia" w:cstheme="minorBidi"/>
          <w:sz w:val="22"/>
          <w:szCs w:val="22"/>
        </w:rPr>
        <w:tab/>
      </w:r>
      <w:r>
        <w:t>The Political Tab</w:t>
      </w:r>
      <w:r>
        <w:tab/>
      </w:r>
      <w:r>
        <w:fldChar w:fldCharType="begin"/>
      </w:r>
      <w:r>
        <w:instrText xml:space="preserve"> PAGEREF _Toc429645389 \h </w:instrText>
      </w:r>
      <w:r>
        <w:fldChar w:fldCharType="separate"/>
      </w:r>
      <w:r>
        <w:t>103</w:t>
      </w:r>
      <w:r>
        <w:fldChar w:fldCharType="end"/>
      </w:r>
    </w:p>
    <w:p w14:paraId="1CDC28B1" w14:textId="77777777" w:rsidR="00F45A97" w:rsidRDefault="00F45A97">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The Political/Actors Tab</w:t>
      </w:r>
      <w:r>
        <w:rPr>
          <w:noProof/>
        </w:rPr>
        <w:tab/>
      </w:r>
      <w:r>
        <w:rPr>
          <w:noProof/>
        </w:rPr>
        <w:fldChar w:fldCharType="begin"/>
      </w:r>
      <w:r>
        <w:rPr>
          <w:noProof/>
        </w:rPr>
        <w:instrText xml:space="preserve"> PAGEREF _Toc429645390 \h </w:instrText>
      </w:r>
      <w:r>
        <w:rPr>
          <w:noProof/>
        </w:rPr>
      </w:r>
      <w:r>
        <w:rPr>
          <w:noProof/>
        </w:rPr>
        <w:fldChar w:fldCharType="separate"/>
      </w:r>
      <w:r>
        <w:rPr>
          <w:noProof/>
        </w:rPr>
        <w:t>103</w:t>
      </w:r>
      <w:r>
        <w:rPr>
          <w:noProof/>
        </w:rPr>
        <w:fldChar w:fldCharType="end"/>
      </w:r>
    </w:p>
    <w:p w14:paraId="4511DED9" w14:textId="77777777" w:rsidR="00F45A97" w:rsidRDefault="00F45A97">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The Political/VRel Tab</w:t>
      </w:r>
      <w:r>
        <w:rPr>
          <w:noProof/>
        </w:rPr>
        <w:tab/>
      </w:r>
      <w:r>
        <w:rPr>
          <w:noProof/>
        </w:rPr>
        <w:fldChar w:fldCharType="begin"/>
      </w:r>
      <w:r>
        <w:rPr>
          <w:noProof/>
        </w:rPr>
        <w:instrText xml:space="preserve"> PAGEREF _Toc429645391 \h </w:instrText>
      </w:r>
      <w:r>
        <w:rPr>
          <w:noProof/>
        </w:rPr>
      </w:r>
      <w:r>
        <w:rPr>
          <w:noProof/>
        </w:rPr>
        <w:fldChar w:fldCharType="separate"/>
      </w:r>
      <w:r>
        <w:rPr>
          <w:noProof/>
        </w:rPr>
        <w:t>103</w:t>
      </w:r>
      <w:r>
        <w:rPr>
          <w:noProof/>
        </w:rPr>
        <w:fldChar w:fldCharType="end"/>
      </w:r>
    </w:p>
    <w:p w14:paraId="599F0EC9" w14:textId="77777777" w:rsidR="00F45A97" w:rsidRDefault="00F45A97">
      <w:pPr>
        <w:pStyle w:val="TOC3"/>
        <w:rPr>
          <w:rFonts w:eastAsiaTheme="minorEastAsia" w:cstheme="minorBidi"/>
          <w:sz w:val="22"/>
          <w:szCs w:val="22"/>
        </w:rPr>
      </w:pPr>
      <w:r>
        <w:t>14.9</w:t>
      </w:r>
      <w:r>
        <w:rPr>
          <w:rFonts w:eastAsiaTheme="minorEastAsia" w:cstheme="minorBidi"/>
          <w:sz w:val="22"/>
          <w:szCs w:val="22"/>
        </w:rPr>
        <w:tab/>
      </w:r>
      <w:r>
        <w:t>The Military Tab</w:t>
      </w:r>
      <w:r>
        <w:tab/>
      </w:r>
      <w:r>
        <w:fldChar w:fldCharType="begin"/>
      </w:r>
      <w:r>
        <w:instrText xml:space="preserve"> PAGEREF _Toc429645392 \h </w:instrText>
      </w:r>
      <w:r>
        <w:fldChar w:fldCharType="separate"/>
      </w:r>
      <w:r>
        <w:t>104</w:t>
      </w:r>
      <w:r>
        <w:fldChar w:fldCharType="end"/>
      </w:r>
    </w:p>
    <w:p w14:paraId="46071AB2" w14:textId="77777777" w:rsidR="00F45A97" w:rsidRDefault="00F45A97">
      <w:pPr>
        <w:pStyle w:val="TOC4"/>
        <w:tabs>
          <w:tab w:val="left" w:pos="1440"/>
          <w:tab w:val="right" w:leader="dot" w:pos="9710"/>
        </w:tabs>
        <w:rPr>
          <w:rFonts w:eastAsiaTheme="minorEastAsia" w:cstheme="minorBidi"/>
          <w:noProof/>
          <w:sz w:val="22"/>
          <w:szCs w:val="22"/>
        </w:rPr>
      </w:pPr>
      <w:r>
        <w:rPr>
          <w:noProof/>
        </w:rPr>
        <w:t>14.9.1</w:t>
      </w:r>
      <w:r>
        <w:rPr>
          <w:rFonts w:eastAsiaTheme="minorEastAsia" w:cstheme="minorBidi"/>
          <w:noProof/>
          <w:sz w:val="22"/>
          <w:szCs w:val="22"/>
        </w:rPr>
        <w:tab/>
      </w:r>
      <w:r>
        <w:rPr>
          <w:noProof/>
        </w:rPr>
        <w:t>The Military/Force Groups Tab</w:t>
      </w:r>
      <w:r>
        <w:rPr>
          <w:noProof/>
        </w:rPr>
        <w:tab/>
      </w:r>
      <w:r>
        <w:rPr>
          <w:noProof/>
        </w:rPr>
        <w:fldChar w:fldCharType="begin"/>
      </w:r>
      <w:r>
        <w:rPr>
          <w:noProof/>
        </w:rPr>
        <w:instrText xml:space="preserve"> PAGEREF _Toc429645393 \h </w:instrText>
      </w:r>
      <w:r>
        <w:rPr>
          <w:noProof/>
        </w:rPr>
      </w:r>
      <w:r>
        <w:rPr>
          <w:noProof/>
        </w:rPr>
        <w:fldChar w:fldCharType="separate"/>
      </w:r>
      <w:r>
        <w:rPr>
          <w:noProof/>
        </w:rPr>
        <w:t>104</w:t>
      </w:r>
      <w:r>
        <w:rPr>
          <w:noProof/>
        </w:rPr>
        <w:fldChar w:fldCharType="end"/>
      </w:r>
    </w:p>
    <w:p w14:paraId="19980B2A" w14:textId="77777777" w:rsidR="00F45A97" w:rsidRDefault="00F45A97">
      <w:pPr>
        <w:pStyle w:val="TOC3"/>
        <w:rPr>
          <w:rFonts w:eastAsiaTheme="minorEastAsia" w:cstheme="minorBidi"/>
          <w:sz w:val="22"/>
          <w:szCs w:val="22"/>
        </w:rPr>
      </w:pPr>
      <w:r>
        <w:t>14.10</w:t>
      </w:r>
      <w:r>
        <w:rPr>
          <w:rFonts w:eastAsiaTheme="minorEastAsia" w:cstheme="minorBidi"/>
          <w:sz w:val="22"/>
          <w:szCs w:val="22"/>
        </w:rPr>
        <w:tab/>
      </w:r>
      <w:r>
        <w:t>The Economics Tab</w:t>
      </w:r>
      <w:r>
        <w:tab/>
      </w:r>
      <w:r>
        <w:fldChar w:fldCharType="begin"/>
      </w:r>
      <w:r>
        <w:instrText xml:space="preserve"> PAGEREF _Toc429645394 \h </w:instrText>
      </w:r>
      <w:r>
        <w:fldChar w:fldCharType="separate"/>
      </w:r>
      <w:r>
        <w:t>105</w:t>
      </w:r>
      <w:r>
        <w:fldChar w:fldCharType="end"/>
      </w:r>
    </w:p>
    <w:p w14:paraId="78F0FE54" w14:textId="77777777" w:rsidR="00F45A97" w:rsidRDefault="00F45A97">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The Economics/Control Tab</w:t>
      </w:r>
      <w:r>
        <w:rPr>
          <w:noProof/>
        </w:rPr>
        <w:tab/>
      </w:r>
      <w:r>
        <w:rPr>
          <w:noProof/>
        </w:rPr>
        <w:fldChar w:fldCharType="begin"/>
      </w:r>
      <w:r>
        <w:rPr>
          <w:noProof/>
        </w:rPr>
        <w:instrText xml:space="preserve"> PAGEREF _Toc429645395 \h </w:instrText>
      </w:r>
      <w:r>
        <w:rPr>
          <w:noProof/>
        </w:rPr>
      </w:r>
      <w:r>
        <w:rPr>
          <w:noProof/>
        </w:rPr>
        <w:fldChar w:fldCharType="separate"/>
      </w:r>
      <w:r>
        <w:rPr>
          <w:noProof/>
        </w:rPr>
        <w:t>105</w:t>
      </w:r>
      <w:r>
        <w:rPr>
          <w:noProof/>
        </w:rPr>
        <w:fldChar w:fldCharType="end"/>
      </w:r>
    </w:p>
    <w:p w14:paraId="5059E5EF" w14:textId="77777777" w:rsidR="00F45A97" w:rsidRDefault="00F45A97">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The Economics/SAM Tab</w:t>
      </w:r>
      <w:r>
        <w:rPr>
          <w:noProof/>
        </w:rPr>
        <w:tab/>
      </w:r>
      <w:r>
        <w:rPr>
          <w:noProof/>
        </w:rPr>
        <w:fldChar w:fldCharType="begin"/>
      </w:r>
      <w:r>
        <w:rPr>
          <w:noProof/>
        </w:rPr>
        <w:instrText xml:space="preserve"> PAGEREF _Toc429645396 \h </w:instrText>
      </w:r>
      <w:r>
        <w:rPr>
          <w:noProof/>
        </w:rPr>
      </w:r>
      <w:r>
        <w:rPr>
          <w:noProof/>
        </w:rPr>
        <w:fldChar w:fldCharType="separate"/>
      </w:r>
      <w:r>
        <w:rPr>
          <w:noProof/>
        </w:rPr>
        <w:t>106</w:t>
      </w:r>
      <w:r>
        <w:rPr>
          <w:noProof/>
        </w:rPr>
        <w:fldChar w:fldCharType="end"/>
      </w:r>
    </w:p>
    <w:p w14:paraId="23D6E0C3" w14:textId="77777777" w:rsidR="00F45A97" w:rsidRDefault="00F45A97">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The Economics/Overview Tab</w:t>
      </w:r>
      <w:r>
        <w:rPr>
          <w:noProof/>
        </w:rPr>
        <w:tab/>
      </w:r>
      <w:r>
        <w:rPr>
          <w:noProof/>
        </w:rPr>
        <w:fldChar w:fldCharType="begin"/>
      </w:r>
      <w:r>
        <w:rPr>
          <w:noProof/>
        </w:rPr>
        <w:instrText xml:space="preserve"> PAGEREF _Toc429645397 \h </w:instrText>
      </w:r>
      <w:r>
        <w:rPr>
          <w:noProof/>
        </w:rPr>
      </w:r>
      <w:r>
        <w:rPr>
          <w:noProof/>
        </w:rPr>
        <w:fldChar w:fldCharType="separate"/>
      </w:r>
      <w:r>
        <w:rPr>
          <w:noProof/>
        </w:rPr>
        <w:t>106</w:t>
      </w:r>
      <w:r>
        <w:rPr>
          <w:noProof/>
        </w:rPr>
        <w:fldChar w:fldCharType="end"/>
      </w:r>
    </w:p>
    <w:p w14:paraId="057951A4" w14:textId="77777777" w:rsidR="00F45A97" w:rsidRDefault="00F45A97">
      <w:pPr>
        <w:pStyle w:val="TOC4"/>
        <w:tabs>
          <w:tab w:val="left" w:pos="1680"/>
          <w:tab w:val="right" w:leader="dot" w:pos="9710"/>
        </w:tabs>
        <w:rPr>
          <w:rFonts w:eastAsiaTheme="minorEastAsia" w:cstheme="minorBidi"/>
          <w:noProof/>
          <w:sz w:val="22"/>
          <w:szCs w:val="22"/>
        </w:rPr>
      </w:pPr>
      <w:r>
        <w:rPr>
          <w:noProof/>
        </w:rPr>
        <w:t>14.10.4</w:t>
      </w:r>
      <w:r>
        <w:rPr>
          <w:rFonts w:eastAsiaTheme="minorEastAsia" w:cstheme="minorBidi"/>
          <w:noProof/>
          <w:sz w:val="22"/>
          <w:szCs w:val="22"/>
        </w:rPr>
        <w:tab/>
      </w:r>
      <w:r>
        <w:rPr>
          <w:noProof/>
        </w:rPr>
        <w:t>The Economics/Expenditures Tab</w:t>
      </w:r>
      <w:r>
        <w:rPr>
          <w:noProof/>
        </w:rPr>
        <w:tab/>
      </w:r>
      <w:r>
        <w:rPr>
          <w:noProof/>
        </w:rPr>
        <w:fldChar w:fldCharType="begin"/>
      </w:r>
      <w:r>
        <w:rPr>
          <w:noProof/>
        </w:rPr>
        <w:instrText xml:space="preserve"> PAGEREF _Toc429645398 \h </w:instrText>
      </w:r>
      <w:r>
        <w:rPr>
          <w:noProof/>
        </w:rPr>
      </w:r>
      <w:r>
        <w:rPr>
          <w:noProof/>
        </w:rPr>
        <w:fldChar w:fldCharType="separate"/>
      </w:r>
      <w:r>
        <w:rPr>
          <w:noProof/>
        </w:rPr>
        <w:t>106</w:t>
      </w:r>
      <w:r>
        <w:rPr>
          <w:noProof/>
        </w:rPr>
        <w:fldChar w:fldCharType="end"/>
      </w:r>
    </w:p>
    <w:p w14:paraId="1A3DA7EB" w14:textId="77777777" w:rsidR="00F45A97" w:rsidRDefault="00F45A97">
      <w:pPr>
        <w:pStyle w:val="TOC4"/>
        <w:tabs>
          <w:tab w:val="left" w:pos="1680"/>
          <w:tab w:val="right" w:leader="dot" w:pos="9710"/>
        </w:tabs>
        <w:rPr>
          <w:rFonts w:eastAsiaTheme="minorEastAsia" w:cstheme="minorBidi"/>
          <w:noProof/>
          <w:sz w:val="22"/>
          <w:szCs w:val="22"/>
        </w:rPr>
      </w:pPr>
      <w:r>
        <w:rPr>
          <w:noProof/>
        </w:rPr>
        <w:t>14.10.5</w:t>
      </w:r>
      <w:r>
        <w:rPr>
          <w:rFonts w:eastAsiaTheme="minorEastAsia" w:cstheme="minorBidi"/>
          <w:noProof/>
          <w:sz w:val="22"/>
          <w:szCs w:val="22"/>
        </w:rPr>
        <w:tab/>
      </w:r>
      <w:r>
        <w:rPr>
          <w:noProof/>
        </w:rPr>
        <w:t>The Economics/Population Tab</w:t>
      </w:r>
      <w:r>
        <w:rPr>
          <w:noProof/>
        </w:rPr>
        <w:tab/>
      </w:r>
      <w:r>
        <w:rPr>
          <w:noProof/>
        </w:rPr>
        <w:fldChar w:fldCharType="begin"/>
      </w:r>
      <w:r>
        <w:rPr>
          <w:noProof/>
        </w:rPr>
        <w:instrText xml:space="preserve"> PAGEREF _Toc429645399 \h </w:instrText>
      </w:r>
      <w:r>
        <w:rPr>
          <w:noProof/>
        </w:rPr>
      </w:r>
      <w:r>
        <w:rPr>
          <w:noProof/>
        </w:rPr>
        <w:fldChar w:fldCharType="separate"/>
      </w:r>
      <w:r>
        <w:rPr>
          <w:noProof/>
        </w:rPr>
        <w:t>106</w:t>
      </w:r>
      <w:r>
        <w:rPr>
          <w:noProof/>
        </w:rPr>
        <w:fldChar w:fldCharType="end"/>
      </w:r>
    </w:p>
    <w:p w14:paraId="4A5FA3B5" w14:textId="77777777" w:rsidR="00F45A97" w:rsidRDefault="00F45A97">
      <w:pPr>
        <w:pStyle w:val="TOC4"/>
        <w:tabs>
          <w:tab w:val="left" w:pos="1680"/>
          <w:tab w:val="right" w:leader="dot" w:pos="9710"/>
        </w:tabs>
        <w:rPr>
          <w:rFonts w:eastAsiaTheme="minorEastAsia" w:cstheme="minorBidi"/>
          <w:noProof/>
          <w:sz w:val="22"/>
          <w:szCs w:val="22"/>
        </w:rPr>
      </w:pPr>
      <w:r>
        <w:rPr>
          <w:noProof/>
        </w:rPr>
        <w:t>14.10.6</w:t>
      </w:r>
      <w:r>
        <w:rPr>
          <w:rFonts w:eastAsiaTheme="minorEastAsia" w:cstheme="minorBidi"/>
          <w:noProof/>
          <w:sz w:val="22"/>
          <w:szCs w:val="22"/>
        </w:rPr>
        <w:tab/>
      </w:r>
      <w:r>
        <w:rPr>
          <w:noProof/>
        </w:rPr>
        <w:t>The Economics/Groups Tab</w:t>
      </w:r>
      <w:r>
        <w:rPr>
          <w:noProof/>
        </w:rPr>
        <w:tab/>
      </w:r>
      <w:r>
        <w:rPr>
          <w:noProof/>
        </w:rPr>
        <w:fldChar w:fldCharType="begin"/>
      </w:r>
      <w:r>
        <w:rPr>
          <w:noProof/>
        </w:rPr>
        <w:instrText xml:space="preserve"> PAGEREF _Toc429645400 \h </w:instrText>
      </w:r>
      <w:r>
        <w:rPr>
          <w:noProof/>
        </w:rPr>
      </w:r>
      <w:r>
        <w:rPr>
          <w:noProof/>
        </w:rPr>
        <w:fldChar w:fldCharType="separate"/>
      </w:r>
      <w:r>
        <w:rPr>
          <w:noProof/>
        </w:rPr>
        <w:t>106</w:t>
      </w:r>
      <w:r>
        <w:rPr>
          <w:noProof/>
        </w:rPr>
        <w:fldChar w:fldCharType="end"/>
      </w:r>
    </w:p>
    <w:p w14:paraId="52183F94" w14:textId="77777777" w:rsidR="00F45A97" w:rsidRDefault="00F45A97">
      <w:pPr>
        <w:pStyle w:val="TOC3"/>
        <w:rPr>
          <w:rFonts w:eastAsiaTheme="minorEastAsia" w:cstheme="minorBidi"/>
          <w:sz w:val="22"/>
          <w:szCs w:val="22"/>
        </w:rPr>
      </w:pPr>
      <w:r>
        <w:t>14.11</w:t>
      </w:r>
      <w:r>
        <w:rPr>
          <w:rFonts w:eastAsiaTheme="minorEastAsia" w:cstheme="minorBidi"/>
          <w:sz w:val="22"/>
          <w:szCs w:val="22"/>
        </w:rPr>
        <w:tab/>
      </w:r>
      <w:r>
        <w:t>The Social Tab</w:t>
      </w:r>
      <w:r>
        <w:tab/>
      </w:r>
      <w:r>
        <w:fldChar w:fldCharType="begin"/>
      </w:r>
      <w:r>
        <w:instrText xml:space="preserve"> PAGEREF _Toc429645401 \h </w:instrText>
      </w:r>
      <w:r>
        <w:fldChar w:fldCharType="separate"/>
      </w:r>
      <w:r>
        <w:t>107</w:t>
      </w:r>
      <w:r>
        <w:fldChar w:fldCharType="end"/>
      </w:r>
    </w:p>
    <w:p w14:paraId="074BEF07" w14:textId="77777777" w:rsidR="00F45A97" w:rsidRDefault="00F45A97">
      <w:pPr>
        <w:pStyle w:val="TOC4"/>
        <w:tabs>
          <w:tab w:val="left" w:pos="1680"/>
          <w:tab w:val="right" w:leader="dot" w:pos="9710"/>
        </w:tabs>
        <w:rPr>
          <w:rFonts w:eastAsiaTheme="minorEastAsia" w:cstheme="minorBidi"/>
          <w:noProof/>
          <w:sz w:val="22"/>
          <w:szCs w:val="22"/>
        </w:rPr>
      </w:pPr>
      <w:r>
        <w:rPr>
          <w:noProof/>
        </w:rPr>
        <w:t>14.11.1</w:t>
      </w:r>
      <w:r>
        <w:rPr>
          <w:rFonts w:eastAsiaTheme="minorEastAsia" w:cstheme="minorBidi"/>
          <w:noProof/>
          <w:sz w:val="22"/>
          <w:szCs w:val="22"/>
        </w:rPr>
        <w:tab/>
      </w:r>
      <w:r>
        <w:rPr>
          <w:noProof/>
        </w:rPr>
        <w:t>The Social/Beliefs Tab</w:t>
      </w:r>
      <w:r>
        <w:rPr>
          <w:noProof/>
        </w:rPr>
        <w:tab/>
      </w:r>
      <w:r>
        <w:rPr>
          <w:noProof/>
        </w:rPr>
        <w:fldChar w:fldCharType="begin"/>
      </w:r>
      <w:r>
        <w:rPr>
          <w:noProof/>
        </w:rPr>
        <w:instrText xml:space="preserve"> PAGEREF _Toc429645402 \h </w:instrText>
      </w:r>
      <w:r>
        <w:rPr>
          <w:noProof/>
        </w:rPr>
      </w:r>
      <w:r>
        <w:rPr>
          <w:noProof/>
        </w:rPr>
        <w:fldChar w:fldCharType="separate"/>
      </w:r>
      <w:r>
        <w:rPr>
          <w:noProof/>
        </w:rPr>
        <w:t>107</w:t>
      </w:r>
      <w:r>
        <w:rPr>
          <w:noProof/>
        </w:rPr>
        <w:fldChar w:fldCharType="end"/>
      </w:r>
    </w:p>
    <w:p w14:paraId="071DA65B"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14.11.1.1</w:t>
      </w:r>
      <w:r>
        <w:rPr>
          <w:rFonts w:eastAsiaTheme="minorEastAsia" w:cstheme="minorBidi"/>
          <w:noProof/>
          <w:sz w:val="22"/>
          <w:szCs w:val="22"/>
        </w:rPr>
        <w:tab/>
      </w:r>
      <w:r>
        <w:rPr>
          <w:noProof/>
        </w:rPr>
        <w:t>The Belief System Pane</w:t>
      </w:r>
      <w:r>
        <w:rPr>
          <w:noProof/>
        </w:rPr>
        <w:tab/>
      </w:r>
      <w:r>
        <w:rPr>
          <w:noProof/>
        </w:rPr>
        <w:fldChar w:fldCharType="begin"/>
      </w:r>
      <w:r>
        <w:rPr>
          <w:noProof/>
        </w:rPr>
        <w:instrText xml:space="preserve"> PAGEREF _Toc429645403 \h </w:instrText>
      </w:r>
      <w:r>
        <w:rPr>
          <w:noProof/>
        </w:rPr>
      </w:r>
      <w:r>
        <w:rPr>
          <w:noProof/>
        </w:rPr>
        <w:fldChar w:fldCharType="separate"/>
      </w:r>
      <w:r>
        <w:rPr>
          <w:noProof/>
        </w:rPr>
        <w:t>107</w:t>
      </w:r>
      <w:r>
        <w:rPr>
          <w:noProof/>
        </w:rPr>
        <w:fldChar w:fldCharType="end"/>
      </w:r>
    </w:p>
    <w:p w14:paraId="17839720"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14.11.1.2</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_Toc429645404 \h </w:instrText>
      </w:r>
      <w:r>
        <w:rPr>
          <w:noProof/>
        </w:rPr>
      </w:r>
      <w:r>
        <w:rPr>
          <w:noProof/>
        </w:rPr>
        <w:fldChar w:fldCharType="separate"/>
      </w:r>
      <w:r>
        <w:rPr>
          <w:noProof/>
        </w:rPr>
        <w:t>108</w:t>
      </w:r>
      <w:r>
        <w:rPr>
          <w:noProof/>
        </w:rPr>
        <w:fldChar w:fldCharType="end"/>
      </w:r>
    </w:p>
    <w:p w14:paraId="2E496498" w14:textId="77777777" w:rsidR="00F45A97" w:rsidRDefault="00F45A97">
      <w:pPr>
        <w:pStyle w:val="TOC5"/>
        <w:tabs>
          <w:tab w:val="left" w:pos="1920"/>
          <w:tab w:val="right" w:leader="dot" w:pos="9710"/>
        </w:tabs>
        <w:rPr>
          <w:rFonts w:eastAsiaTheme="minorEastAsia" w:cstheme="minorBidi"/>
          <w:noProof/>
          <w:sz w:val="22"/>
          <w:szCs w:val="22"/>
        </w:rPr>
      </w:pPr>
      <w:r w:rsidRPr="006762DB">
        <w:rPr>
          <w:noProof/>
        </w:rPr>
        <w:t>14.11.1.3</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_Toc429645405 \h </w:instrText>
      </w:r>
      <w:r>
        <w:rPr>
          <w:noProof/>
        </w:rPr>
      </w:r>
      <w:r>
        <w:rPr>
          <w:noProof/>
        </w:rPr>
        <w:fldChar w:fldCharType="separate"/>
      </w:r>
      <w:r>
        <w:rPr>
          <w:noProof/>
        </w:rPr>
        <w:t>109</w:t>
      </w:r>
      <w:r>
        <w:rPr>
          <w:noProof/>
        </w:rPr>
        <w:fldChar w:fldCharType="end"/>
      </w:r>
    </w:p>
    <w:p w14:paraId="50A4D703" w14:textId="77777777" w:rsidR="00F45A97" w:rsidRDefault="00F45A97">
      <w:pPr>
        <w:pStyle w:val="TOC4"/>
        <w:tabs>
          <w:tab w:val="left" w:pos="1680"/>
          <w:tab w:val="right" w:leader="dot" w:pos="9710"/>
        </w:tabs>
        <w:rPr>
          <w:rFonts w:eastAsiaTheme="minorEastAsia" w:cstheme="minorBidi"/>
          <w:noProof/>
          <w:sz w:val="22"/>
          <w:szCs w:val="22"/>
        </w:rPr>
      </w:pPr>
      <w:r>
        <w:rPr>
          <w:noProof/>
        </w:rPr>
        <w:lastRenderedPageBreak/>
        <w:t>14.11.2</w:t>
      </w:r>
      <w:r>
        <w:rPr>
          <w:rFonts w:eastAsiaTheme="minorEastAsia" w:cstheme="minorBidi"/>
          <w:noProof/>
          <w:sz w:val="22"/>
          <w:szCs w:val="22"/>
        </w:rPr>
        <w:tab/>
      </w:r>
      <w:r>
        <w:rPr>
          <w:noProof/>
        </w:rPr>
        <w:t>The Social/CivGroups Tab</w:t>
      </w:r>
      <w:r>
        <w:rPr>
          <w:noProof/>
        </w:rPr>
        <w:tab/>
      </w:r>
      <w:r>
        <w:rPr>
          <w:noProof/>
        </w:rPr>
        <w:fldChar w:fldCharType="begin"/>
      </w:r>
      <w:r>
        <w:rPr>
          <w:noProof/>
        </w:rPr>
        <w:instrText xml:space="preserve"> PAGEREF _Toc429645406 \h </w:instrText>
      </w:r>
      <w:r>
        <w:rPr>
          <w:noProof/>
        </w:rPr>
      </w:r>
      <w:r>
        <w:rPr>
          <w:noProof/>
        </w:rPr>
        <w:fldChar w:fldCharType="separate"/>
      </w:r>
      <w:r>
        <w:rPr>
          <w:noProof/>
        </w:rPr>
        <w:t>110</w:t>
      </w:r>
      <w:r>
        <w:rPr>
          <w:noProof/>
        </w:rPr>
        <w:fldChar w:fldCharType="end"/>
      </w:r>
    </w:p>
    <w:p w14:paraId="5ED965FB" w14:textId="77777777" w:rsidR="00F45A97" w:rsidRDefault="00F45A97">
      <w:pPr>
        <w:pStyle w:val="TOC4"/>
        <w:tabs>
          <w:tab w:val="left" w:pos="1680"/>
          <w:tab w:val="right" w:leader="dot" w:pos="9710"/>
        </w:tabs>
        <w:rPr>
          <w:rFonts w:eastAsiaTheme="minorEastAsia" w:cstheme="minorBidi"/>
          <w:noProof/>
          <w:sz w:val="22"/>
          <w:szCs w:val="22"/>
        </w:rPr>
      </w:pPr>
      <w:r>
        <w:rPr>
          <w:noProof/>
        </w:rPr>
        <w:t>14.11.3</w:t>
      </w:r>
      <w:r>
        <w:rPr>
          <w:rFonts w:eastAsiaTheme="minorEastAsia" w:cstheme="minorBidi"/>
          <w:noProof/>
          <w:sz w:val="22"/>
          <w:szCs w:val="22"/>
        </w:rPr>
        <w:tab/>
      </w:r>
      <w:r>
        <w:rPr>
          <w:noProof/>
        </w:rPr>
        <w:t>The Social/OrgGroups Tab</w:t>
      </w:r>
      <w:r>
        <w:rPr>
          <w:noProof/>
        </w:rPr>
        <w:tab/>
      </w:r>
      <w:r>
        <w:rPr>
          <w:noProof/>
        </w:rPr>
        <w:fldChar w:fldCharType="begin"/>
      </w:r>
      <w:r>
        <w:rPr>
          <w:noProof/>
        </w:rPr>
        <w:instrText xml:space="preserve"> PAGEREF _Toc429645407 \h </w:instrText>
      </w:r>
      <w:r>
        <w:rPr>
          <w:noProof/>
        </w:rPr>
      </w:r>
      <w:r>
        <w:rPr>
          <w:noProof/>
        </w:rPr>
        <w:fldChar w:fldCharType="separate"/>
      </w:r>
      <w:r>
        <w:rPr>
          <w:noProof/>
        </w:rPr>
        <w:t>110</w:t>
      </w:r>
      <w:r>
        <w:rPr>
          <w:noProof/>
        </w:rPr>
        <w:fldChar w:fldCharType="end"/>
      </w:r>
    </w:p>
    <w:p w14:paraId="552A2A7F" w14:textId="77777777" w:rsidR="00F45A97" w:rsidRDefault="00F45A97">
      <w:pPr>
        <w:pStyle w:val="TOC4"/>
        <w:tabs>
          <w:tab w:val="left" w:pos="1680"/>
          <w:tab w:val="right" w:leader="dot" w:pos="9710"/>
        </w:tabs>
        <w:rPr>
          <w:rFonts w:eastAsiaTheme="minorEastAsia" w:cstheme="minorBidi"/>
          <w:noProof/>
          <w:sz w:val="22"/>
          <w:szCs w:val="22"/>
        </w:rPr>
      </w:pPr>
      <w:r>
        <w:rPr>
          <w:noProof/>
        </w:rPr>
        <w:t>14.11.4</w:t>
      </w:r>
      <w:r>
        <w:rPr>
          <w:rFonts w:eastAsiaTheme="minorEastAsia" w:cstheme="minorBidi"/>
          <w:noProof/>
          <w:sz w:val="22"/>
          <w:szCs w:val="22"/>
        </w:rPr>
        <w:tab/>
      </w:r>
      <w:r>
        <w:rPr>
          <w:noProof/>
        </w:rPr>
        <w:t>The Social/Satisfaction Tab</w:t>
      </w:r>
      <w:r>
        <w:rPr>
          <w:noProof/>
        </w:rPr>
        <w:tab/>
      </w:r>
      <w:r>
        <w:rPr>
          <w:noProof/>
        </w:rPr>
        <w:fldChar w:fldCharType="begin"/>
      </w:r>
      <w:r>
        <w:rPr>
          <w:noProof/>
        </w:rPr>
        <w:instrText xml:space="preserve"> PAGEREF _Toc429645408 \h </w:instrText>
      </w:r>
      <w:r>
        <w:rPr>
          <w:noProof/>
        </w:rPr>
      </w:r>
      <w:r>
        <w:rPr>
          <w:noProof/>
        </w:rPr>
        <w:fldChar w:fldCharType="separate"/>
      </w:r>
      <w:r>
        <w:rPr>
          <w:noProof/>
        </w:rPr>
        <w:t>110</w:t>
      </w:r>
      <w:r>
        <w:rPr>
          <w:noProof/>
        </w:rPr>
        <w:fldChar w:fldCharType="end"/>
      </w:r>
    </w:p>
    <w:p w14:paraId="4DAD1B95" w14:textId="77777777" w:rsidR="00F45A97" w:rsidRDefault="00F45A97">
      <w:pPr>
        <w:pStyle w:val="TOC4"/>
        <w:tabs>
          <w:tab w:val="left" w:pos="1680"/>
          <w:tab w:val="right" w:leader="dot" w:pos="9710"/>
        </w:tabs>
        <w:rPr>
          <w:rFonts w:eastAsiaTheme="minorEastAsia" w:cstheme="minorBidi"/>
          <w:noProof/>
          <w:sz w:val="22"/>
          <w:szCs w:val="22"/>
        </w:rPr>
      </w:pPr>
      <w:r>
        <w:rPr>
          <w:noProof/>
        </w:rPr>
        <w:t>14.11.5</w:t>
      </w:r>
      <w:r>
        <w:rPr>
          <w:rFonts w:eastAsiaTheme="minorEastAsia" w:cstheme="minorBidi"/>
          <w:noProof/>
          <w:sz w:val="22"/>
          <w:szCs w:val="22"/>
        </w:rPr>
        <w:tab/>
      </w:r>
      <w:r>
        <w:rPr>
          <w:noProof/>
        </w:rPr>
        <w:t>The Social/HRel Tab</w:t>
      </w:r>
      <w:r>
        <w:rPr>
          <w:noProof/>
        </w:rPr>
        <w:tab/>
      </w:r>
      <w:r>
        <w:rPr>
          <w:noProof/>
        </w:rPr>
        <w:fldChar w:fldCharType="begin"/>
      </w:r>
      <w:r>
        <w:rPr>
          <w:noProof/>
        </w:rPr>
        <w:instrText xml:space="preserve"> PAGEREF _Toc429645409 \h </w:instrText>
      </w:r>
      <w:r>
        <w:rPr>
          <w:noProof/>
        </w:rPr>
      </w:r>
      <w:r>
        <w:rPr>
          <w:noProof/>
        </w:rPr>
        <w:fldChar w:fldCharType="separate"/>
      </w:r>
      <w:r>
        <w:rPr>
          <w:noProof/>
        </w:rPr>
        <w:t>110</w:t>
      </w:r>
      <w:r>
        <w:rPr>
          <w:noProof/>
        </w:rPr>
        <w:fldChar w:fldCharType="end"/>
      </w:r>
    </w:p>
    <w:p w14:paraId="05080DFB" w14:textId="77777777" w:rsidR="00F45A97" w:rsidRDefault="00F45A97">
      <w:pPr>
        <w:pStyle w:val="TOC4"/>
        <w:tabs>
          <w:tab w:val="left" w:pos="1680"/>
          <w:tab w:val="right" w:leader="dot" w:pos="9710"/>
        </w:tabs>
        <w:rPr>
          <w:rFonts w:eastAsiaTheme="minorEastAsia" w:cstheme="minorBidi"/>
          <w:noProof/>
          <w:sz w:val="22"/>
          <w:szCs w:val="22"/>
        </w:rPr>
      </w:pPr>
      <w:r>
        <w:rPr>
          <w:noProof/>
        </w:rPr>
        <w:t>14.11.6</w:t>
      </w:r>
      <w:r>
        <w:rPr>
          <w:rFonts w:eastAsiaTheme="minorEastAsia" w:cstheme="minorBidi"/>
          <w:noProof/>
          <w:sz w:val="22"/>
          <w:szCs w:val="22"/>
        </w:rPr>
        <w:tab/>
      </w:r>
      <w:r>
        <w:rPr>
          <w:noProof/>
        </w:rPr>
        <w:t>The Social/Demog Tab</w:t>
      </w:r>
      <w:r>
        <w:rPr>
          <w:noProof/>
        </w:rPr>
        <w:tab/>
      </w:r>
      <w:r>
        <w:rPr>
          <w:noProof/>
        </w:rPr>
        <w:fldChar w:fldCharType="begin"/>
      </w:r>
      <w:r>
        <w:rPr>
          <w:noProof/>
        </w:rPr>
        <w:instrText xml:space="preserve"> PAGEREF _Toc429645410 \h </w:instrText>
      </w:r>
      <w:r>
        <w:rPr>
          <w:noProof/>
        </w:rPr>
      </w:r>
      <w:r>
        <w:rPr>
          <w:noProof/>
        </w:rPr>
        <w:fldChar w:fldCharType="separate"/>
      </w:r>
      <w:r>
        <w:rPr>
          <w:noProof/>
        </w:rPr>
        <w:t>110</w:t>
      </w:r>
      <w:r>
        <w:rPr>
          <w:noProof/>
        </w:rPr>
        <w:fldChar w:fldCharType="end"/>
      </w:r>
    </w:p>
    <w:p w14:paraId="210D0A69" w14:textId="77777777" w:rsidR="00F45A97" w:rsidRDefault="00F45A97">
      <w:pPr>
        <w:pStyle w:val="TOC3"/>
        <w:rPr>
          <w:rFonts w:eastAsiaTheme="minorEastAsia" w:cstheme="minorBidi"/>
          <w:sz w:val="22"/>
          <w:szCs w:val="22"/>
        </w:rPr>
      </w:pPr>
      <w:r>
        <w:t>14.12</w:t>
      </w:r>
      <w:r>
        <w:rPr>
          <w:rFonts w:eastAsiaTheme="minorEastAsia" w:cstheme="minorBidi"/>
          <w:sz w:val="22"/>
          <w:szCs w:val="22"/>
        </w:rPr>
        <w:tab/>
      </w:r>
      <w:r>
        <w:t>The Infrastructure Tab</w:t>
      </w:r>
      <w:r>
        <w:tab/>
      </w:r>
      <w:r>
        <w:fldChar w:fldCharType="begin"/>
      </w:r>
      <w:r>
        <w:instrText xml:space="preserve"> PAGEREF _Toc429645411 \h </w:instrText>
      </w:r>
      <w:r>
        <w:fldChar w:fldCharType="separate"/>
      </w:r>
      <w:r>
        <w:t>111</w:t>
      </w:r>
      <w:r>
        <w:fldChar w:fldCharType="end"/>
      </w:r>
    </w:p>
    <w:p w14:paraId="0C5528C7" w14:textId="77777777" w:rsidR="00F45A97" w:rsidRDefault="00F45A97">
      <w:pPr>
        <w:pStyle w:val="TOC4"/>
        <w:tabs>
          <w:tab w:val="left" w:pos="1680"/>
          <w:tab w:val="right" w:leader="dot" w:pos="9710"/>
        </w:tabs>
        <w:rPr>
          <w:rFonts w:eastAsiaTheme="minorEastAsia" w:cstheme="minorBidi"/>
          <w:noProof/>
          <w:sz w:val="22"/>
          <w:szCs w:val="22"/>
        </w:rPr>
      </w:pPr>
      <w:r>
        <w:rPr>
          <w:noProof/>
        </w:rPr>
        <w:t>14.12.1</w:t>
      </w:r>
      <w:r>
        <w:rPr>
          <w:rFonts w:eastAsiaTheme="minorEastAsia" w:cstheme="minorBidi"/>
          <w:noProof/>
          <w:sz w:val="22"/>
          <w:szCs w:val="22"/>
        </w:rPr>
        <w:tab/>
      </w:r>
      <w:r>
        <w:rPr>
          <w:noProof/>
        </w:rPr>
        <w:t>The Infrastructure/CAPs Tab</w:t>
      </w:r>
      <w:r>
        <w:rPr>
          <w:noProof/>
        </w:rPr>
        <w:tab/>
      </w:r>
      <w:r>
        <w:rPr>
          <w:noProof/>
        </w:rPr>
        <w:fldChar w:fldCharType="begin"/>
      </w:r>
      <w:r>
        <w:rPr>
          <w:noProof/>
        </w:rPr>
        <w:instrText xml:space="preserve"> PAGEREF _Toc429645412 \h </w:instrText>
      </w:r>
      <w:r>
        <w:rPr>
          <w:noProof/>
        </w:rPr>
      </w:r>
      <w:r>
        <w:rPr>
          <w:noProof/>
        </w:rPr>
        <w:fldChar w:fldCharType="separate"/>
      </w:r>
      <w:r>
        <w:rPr>
          <w:noProof/>
        </w:rPr>
        <w:t>111</w:t>
      </w:r>
      <w:r>
        <w:rPr>
          <w:noProof/>
        </w:rPr>
        <w:fldChar w:fldCharType="end"/>
      </w:r>
    </w:p>
    <w:p w14:paraId="3A0A0A79" w14:textId="77777777" w:rsidR="00F45A97" w:rsidRDefault="00F45A97">
      <w:pPr>
        <w:pStyle w:val="TOC4"/>
        <w:tabs>
          <w:tab w:val="left" w:pos="1680"/>
          <w:tab w:val="right" w:leader="dot" w:pos="9710"/>
        </w:tabs>
        <w:rPr>
          <w:rFonts w:eastAsiaTheme="minorEastAsia" w:cstheme="minorBidi"/>
          <w:noProof/>
          <w:sz w:val="22"/>
          <w:szCs w:val="22"/>
        </w:rPr>
      </w:pPr>
      <w:r>
        <w:rPr>
          <w:noProof/>
        </w:rPr>
        <w:t>14.12.2</w:t>
      </w:r>
      <w:r>
        <w:rPr>
          <w:rFonts w:eastAsiaTheme="minorEastAsia" w:cstheme="minorBidi"/>
          <w:noProof/>
          <w:sz w:val="22"/>
          <w:szCs w:val="22"/>
        </w:rPr>
        <w:tab/>
      </w:r>
      <w:r>
        <w:rPr>
          <w:noProof/>
        </w:rPr>
        <w:t>The Infrastructure/GOODS Plants Tab</w:t>
      </w:r>
      <w:r>
        <w:rPr>
          <w:noProof/>
        </w:rPr>
        <w:tab/>
      </w:r>
      <w:r>
        <w:rPr>
          <w:noProof/>
        </w:rPr>
        <w:fldChar w:fldCharType="begin"/>
      </w:r>
      <w:r>
        <w:rPr>
          <w:noProof/>
        </w:rPr>
        <w:instrText xml:space="preserve"> PAGEREF _Toc429645413 \h </w:instrText>
      </w:r>
      <w:r>
        <w:rPr>
          <w:noProof/>
        </w:rPr>
      </w:r>
      <w:r>
        <w:rPr>
          <w:noProof/>
        </w:rPr>
        <w:fldChar w:fldCharType="separate"/>
      </w:r>
      <w:r>
        <w:rPr>
          <w:noProof/>
        </w:rPr>
        <w:t>111</w:t>
      </w:r>
      <w:r>
        <w:rPr>
          <w:noProof/>
        </w:rPr>
        <w:fldChar w:fldCharType="end"/>
      </w:r>
    </w:p>
    <w:p w14:paraId="2E4095EE" w14:textId="77777777" w:rsidR="00F45A97" w:rsidRDefault="00F45A97">
      <w:pPr>
        <w:pStyle w:val="TOC3"/>
        <w:rPr>
          <w:rFonts w:eastAsiaTheme="minorEastAsia" w:cstheme="minorBidi"/>
          <w:sz w:val="22"/>
          <w:szCs w:val="22"/>
        </w:rPr>
      </w:pPr>
      <w:r>
        <w:t>14.13</w:t>
      </w:r>
      <w:r>
        <w:rPr>
          <w:rFonts w:eastAsiaTheme="minorEastAsia" w:cstheme="minorBidi"/>
          <w:sz w:val="22"/>
          <w:szCs w:val="22"/>
        </w:rPr>
        <w:tab/>
      </w:r>
      <w:r>
        <w:t>The Information Tab</w:t>
      </w:r>
      <w:r>
        <w:tab/>
      </w:r>
      <w:r>
        <w:fldChar w:fldCharType="begin"/>
      </w:r>
      <w:r>
        <w:instrText xml:space="preserve"> PAGEREF _Toc429645414 \h </w:instrText>
      </w:r>
      <w:r>
        <w:fldChar w:fldCharType="separate"/>
      </w:r>
      <w:r>
        <w:t>113</w:t>
      </w:r>
      <w:r>
        <w:fldChar w:fldCharType="end"/>
      </w:r>
    </w:p>
    <w:p w14:paraId="7EC49A5B" w14:textId="77777777" w:rsidR="00F45A97" w:rsidRDefault="00F45A97">
      <w:pPr>
        <w:pStyle w:val="TOC4"/>
        <w:tabs>
          <w:tab w:val="left" w:pos="1680"/>
          <w:tab w:val="right" w:leader="dot" w:pos="9710"/>
        </w:tabs>
        <w:rPr>
          <w:rFonts w:eastAsiaTheme="minorEastAsia" w:cstheme="minorBidi"/>
          <w:noProof/>
          <w:sz w:val="22"/>
          <w:szCs w:val="22"/>
        </w:rPr>
      </w:pPr>
      <w:r>
        <w:rPr>
          <w:noProof/>
        </w:rPr>
        <w:t>14.13.1</w:t>
      </w:r>
      <w:r>
        <w:rPr>
          <w:rFonts w:eastAsiaTheme="minorEastAsia" w:cstheme="minorBidi"/>
          <w:noProof/>
          <w:sz w:val="22"/>
          <w:szCs w:val="22"/>
        </w:rPr>
        <w:tab/>
      </w:r>
      <w:r>
        <w:rPr>
          <w:noProof/>
        </w:rPr>
        <w:t>The Information/Cooperation Tab</w:t>
      </w:r>
      <w:r>
        <w:rPr>
          <w:noProof/>
        </w:rPr>
        <w:tab/>
      </w:r>
      <w:r>
        <w:rPr>
          <w:noProof/>
        </w:rPr>
        <w:fldChar w:fldCharType="begin"/>
      </w:r>
      <w:r>
        <w:rPr>
          <w:noProof/>
        </w:rPr>
        <w:instrText xml:space="preserve"> PAGEREF _Toc429645415 \h </w:instrText>
      </w:r>
      <w:r>
        <w:rPr>
          <w:noProof/>
        </w:rPr>
      </w:r>
      <w:r>
        <w:rPr>
          <w:noProof/>
        </w:rPr>
        <w:fldChar w:fldCharType="separate"/>
      </w:r>
      <w:r>
        <w:rPr>
          <w:noProof/>
        </w:rPr>
        <w:t>113</w:t>
      </w:r>
      <w:r>
        <w:rPr>
          <w:noProof/>
        </w:rPr>
        <w:fldChar w:fldCharType="end"/>
      </w:r>
    </w:p>
    <w:p w14:paraId="57629F86" w14:textId="77777777" w:rsidR="00F45A97" w:rsidRDefault="00F45A97">
      <w:pPr>
        <w:pStyle w:val="TOC4"/>
        <w:tabs>
          <w:tab w:val="left" w:pos="1680"/>
          <w:tab w:val="right" w:leader="dot" w:pos="9710"/>
        </w:tabs>
        <w:rPr>
          <w:rFonts w:eastAsiaTheme="minorEastAsia" w:cstheme="minorBidi"/>
          <w:noProof/>
          <w:sz w:val="22"/>
          <w:szCs w:val="22"/>
        </w:rPr>
      </w:pPr>
      <w:r>
        <w:rPr>
          <w:noProof/>
        </w:rPr>
        <w:t>14.13.2</w:t>
      </w:r>
      <w:r>
        <w:rPr>
          <w:rFonts w:eastAsiaTheme="minorEastAsia" w:cstheme="minorBidi"/>
          <w:noProof/>
          <w:sz w:val="22"/>
          <w:szCs w:val="22"/>
        </w:rPr>
        <w:tab/>
      </w:r>
      <w:r>
        <w:rPr>
          <w:noProof/>
        </w:rPr>
        <w:t>The Information/NbhoodCoop Tab</w:t>
      </w:r>
      <w:r>
        <w:rPr>
          <w:noProof/>
        </w:rPr>
        <w:tab/>
      </w:r>
      <w:r>
        <w:rPr>
          <w:noProof/>
        </w:rPr>
        <w:fldChar w:fldCharType="begin"/>
      </w:r>
      <w:r>
        <w:rPr>
          <w:noProof/>
        </w:rPr>
        <w:instrText xml:space="preserve"> PAGEREF _Toc429645416 \h </w:instrText>
      </w:r>
      <w:r>
        <w:rPr>
          <w:noProof/>
        </w:rPr>
      </w:r>
      <w:r>
        <w:rPr>
          <w:noProof/>
        </w:rPr>
        <w:fldChar w:fldCharType="separate"/>
      </w:r>
      <w:r>
        <w:rPr>
          <w:noProof/>
        </w:rPr>
        <w:t>113</w:t>
      </w:r>
      <w:r>
        <w:rPr>
          <w:noProof/>
        </w:rPr>
        <w:fldChar w:fldCharType="end"/>
      </w:r>
    </w:p>
    <w:p w14:paraId="7D8ECB4A" w14:textId="77777777" w:rsidR="00F45A97" w:rsidRDefault="00F45A97">
      <w:pPr>
        <w:pStyle w:val="TOC4"/>
        <w:tabs>
          <w:tab w:val="left" w:pos="1680"/>
          <w:tab w:val="right" w:leader="dot" w:pos="9710"/>
        </w:tabs>
        <w:rPr>
          <w:rFonts w:eastAsiaTheme="minorEastAsia" w:cstheme="minorBidi"/>
          <w:noProof/>
          <w:sz w:val="22"/>
          <w:szCs w:val="22"/>
        </w:rPr>
      </w:pPr>
      <w:r>
        <w:rPr>
          <w:noProof/>
        </w:rPr>
        <w:t>14.13.3</w:t>
      </w:r>
      <w:r>
        <w:rPr>
          <w:rFonts w:eastAsiaTheme="minorEastAsia" w:cstheme="minorBidi"/>
          <w:noProof/>
          <w:sz w:val="22"/>
          <w:szCs w:val="22"/>
        </w:rPr>
        <w:tab/>
      </w:r>
      <w:r>
        <w:rPr>
          <w:noProof/>
        </w:rPr>
        <w:t>The Information/Semantic Hooks Tab</w:t>
      </w:r>
      <w:r>
        <w:rPr>
          <w:noProof/>
        </w:rPr>
        <w:tab/>
      </w:r>
      <w:r>
        <w:rPr>
          <w:noProof/>
        </w:rPr>
        <w:fldChar w:fldCharType="begin"/>
      </w:r>
      <w:r>
        <w:rPr>
          <w:noProof/>
        </w:rPr>
        <w:instrText xml:space="preserve"> PAGEREF _Toc429645417 \h </w:instrText>
      </w:r>
      <w:r>
        <w:rPr>
          <w:noProof/>
        </w:rPr>
      </w:r>
      <w:r>
        <w:rPr>
          <w:noProof/>
        </w:rPr>
        <w:fldChar w:fldCharType="separate"/>
      </w:r>
      <w:r>
        <w:rPr>
          <w:noProof/>
        </w:rPr>
        <w:t>113</w:t>
      </w:r>
      <w:r>
        <w:rPr>
          <w:noProof/>
        </w:rPr>
        <w:fldChar w:fldCharType="end"/>
      </w:r>
    </w:p>
    <w:p w14:paraId="6A19E07F" w14:textId="77777777" w:rsidR="00F45A97" w:rsidRDefault="00F45A97">
      <w:pPr>
        <w:pStyle w:val="TOC4"/>
        <w:tabs>
          <w:tab w:val="left" w:pos="1680"/>
          <w:tab w:val="right" w:leader="dot" w:pos="9710"/>
        </w:tabs>
        <w:rPr>
          <w:rFonts w:eastAsiaTheme="minorEastAsia" w:cstheme="minorBidi"/>
          <w:noProof/>
          <w:sz w:val="22"/>
          <w:szCs w:val="22"/>
        </w:rPr>
      </w:pPr>
      <w:r>
        <w:rPr>
          <w:noProof/>
        </w:rPr>
        <w:t>14.13.4</w:t>
      </w:r>
      <w:r>
        <w:rPr>
          <w:rFonts w:eastAsiaTheme="minorEastAsia" w:cstheme="minorBidi"/>
          <w:noProof/>
          <w:sz w:val="22"/>
          <w:szCs w:val="22"/>
        </w:rPr>
        <w:tab/>
      </w:r>
      <w:r>
        <w:rPr>
          <w:noProof/>
        </w:rPr>
        <w:t>The Information/Info Ops Messages Tab</w:t>
      </w:r>
      <w:r>
        <w:rPr>
          <w:noProof/>
        </w:rPr>
        <w:tab/>
      </w:r>
      <w:r>
        <w:rPr>
          <w:noProof/>
        </w:rPr>
        <w:fldChar w:fldCharType="begin"/>
      </w:r>
      <w:r>
        <w:rPr>
          <w:noProof/>
        </w:rPr>
        <w:instrText xml:space="preserve"> PAGEREF _Toc429645418 \h </w:instrText>
      </w:r>
      <w:r>
        <w:rPr>
          <w:noProof/>
        </w:rPr>
      </w:r>
      <w:r>
        <w:rPr>
          <w:noProof/>
        </w:rPr>
        <w:fldChar w:fldCharType="separate"/>
      </w:r>
      <w:r>
        <w:rPr>
          <w:noProof/>
        </w:rPr>
        <w:t>113</w:t>
      </w:r>
      <w:r>
        <w:rPr>
          <w:noProof/>
        </w:rPr>
        <w:fldChar w:fldCharType="end"/>
      </w:r>
    </w:p>
    <w:p w14:paraId="7DC669D6" w14:textId="77777777" w:rsidR="00F45A97" w:rsidRDefault="00F45A97">
      <w:pPr>
        <w:pStyle w:val="TOC3"/>
        <w:rPr>
          <w:rFonts w:eastAsiaTheme="minorEastAsia" w:cstheme="minorBidi"/>
          <w:sz w:val="22"/>
          <w:szCs w:val="22"/>
        </w:rPr>
      </w:pPr>
      <w:r>
        <w:t>14.14</w:t>
      </w:r>
      <w:r>
        <w:rPr>
          <w:rFonts w:eastAsiaTheme="minorEastAsia" w:cstheme="minorBidi"/>
          <w:sz w:val="22"/>
          <w:szCs w:val="22"/>
        </w:rPr>
        <w:tab/>
      </w:r>
      <w:r>
        <w:t>The Time Tab</w:t>
      </w:r>
      <w:r>
        <w:tab/>
      </w:r>
      <w:r>
        <w:fldChar w:fldCharType="begin"/>
      </w:r>
      <w:r>
        <w:instrText xml:space="preserve"> PAGEREF _Toc429645419 \h </w:instrText>
      </w:r>
      <w:r>
        <w:fldChar w:fldCharType="separate"/>
      </w:r>
      <w:r>
        <w:t>115</w:t>
      </w:r>
      <w:r>
        <w:fldChar w:fldCharType="end"/>
      </w:r>
    </w:p>
    <w:p w14:paraId="3FD720B1" w14:textId="77777777" w:rsidR="00F45A97" w:rsidRDefault="00F45A97">
      <w:pPr>
        <w:pStyle w:val="TOC4"/>
        <w:tabs>
          <w:tab w:val="left" w:pos="1680"/>
          <w:tab w:val="right" w:leader="dot" w:pos="9710"/>
        </w:tabs>
        <w:rPr>
          <w:rFonts w:eastAsiaTheme="minorEastAsia" w:cstheme="minorBidi"/>
          <w:noProof/>
          <w:sz w:val="22"/>
          <w:szCs w:val="22"/>
        </w:rPr>
      </w:pPr>
      <w:r>
        <w:rPr>
          <w:noProof/>
        </w:rPr>
        <w:t>14.14.1</w:t>
      </w:r>
      <w:r>
        <w:rPr>
          <w:rFonts w:eastAsiaTheme="minorEastAsia" w:cstheme="minorBidi"/>
          <w:noProof/>
          <w:sz w:val="22"/>
          <w:szCs w:val="22"/>
        </w:rPr>
        <w:tab/>
      </w:r>
      <w:r>
        <w:rPr>
          <w:noProof/>
        </w:rPr>
        <w:t>The Time/Significant Events Tab</w:t>
      </w:r>
      <w:r>
        <w:rPr>
          <w:noProof/>
        </w:rPr>
        <w:tab/>
      </w:r>
      <w:r>
        <w:rPr>
          <w:noProof/>
        </w:rPr>
        <w:fldChar w:fldCharType="begin"/>
      </w:r>
      <w:r>
        <w:rPr>
          <w:noProof/>
        </w:rPr>
        <w:instrText xml:space="preserve"> PAGEREF _Toc429645420 \h </w:instrText>
      </w:r>
      <w:r>
        <w:rPr>
          <w:noProof/>
        </w:rPr>
      </w:r>
      <w:r>
        <w:rPr>
          <w:noProof/>
        </w:rPr>
        <w:fldChar w:fldCharType="separate"/>
      </w:r>
      <w:r>
        <w:rPr>
          <w:noProof/>
        </w:rPr>
        <w:t>115</w:t>
      </w:r>
      <w:r>
        <w:rPr>
          <w:noProof/>
        </w:rPr>
        <w:fldChar w:fldCharType="end"/>
      </w:r>
    </w:p>
    <w:p w14:paraId="3B0DFA25" w14:textId="77777777" w:rsidR="00F45A97" w:rsidRDefault="00F45A97">
      <w:pPr>
        <w:pStyle w:val="TOC4"/>
        <w:tabs>
          <w:tab w:val="left" w:pos="1680"/>
          <w:tab w:val="right" w:leader="dot" w:pos="9710"/>
        </w:tabs>
        <w:rPr>
          <w:rFonts w:eastAsiaTheme="minorEastAsia" w:cstheme="minorBidi"/>
          <w:noProof/>
          <w:sz w:val="22"/>
          <w:szCs w:val="22"/>
        </w:rPr>
      </w:pPr>
      <w:r>
        <w:rPr>
          <w:noProof/>
        </w:rPr>
        <w:t>14.14.2</w:t>
      </w:r>
      <w:r>
        <w:rPr>
          <w:rFonts w:eastAsiaTheme="minorEastAsia" w:cstheme="minorBidi"/>
          <w:noProof/>
          <w:sz w:val="22"/>
          <w:szCs w:val="22"/>
        </w:rPr>
        <w:tab/>
      </w:r>
      <w:r>
        <w:rPr>
          <w:noProof/>
        </w:rPr>
        <w:t>The Time/Orders Tab</w:t>
      </w:r>
      <w:r>
        <w:rPr>
          <w:noProof/>
        </w:rPr>
        <w:tab/>
      </w:r>
      <w:r>
        <w:rPr>
          <w:noProof/>
        </w:rPr>
        <w:fldChar w:fldCharType="begin"/>
      </w:r>
      <w:r>
        <w:rPr>
          <w:noProof/>
        </w:rPr>
        <w:instrText xml:space="preserve"> PAGEREF _Toc429645421 \h </w:instrText>
      </w:r>
      <w:r>
        <w:rPr>
          <w:noProof/>
        </w:rPr>
      </w:r>
      <w:r>
        <w:rPr>
          <w:noProof/>
        </w:rPr>
        <w:fldChar w:fldCharType="separate"/>
      </w:r>
      <w:r>
        <w:rPr>
          <w:noProof/>
        </w:rPr>
        <w:t>115</w:t>
      </w:r>
      <w:r>
        <w:rPr>
          <w:noProof/>
        </w:rPr>
        <w:fldChar w:fldCharType="end"/>
      </w:r>
    </w:p>
    <w:p w14:paraId="22424119" w14:textId="77777777" w:rsidR="00F45A97" w:rsidRDefault="00F45A97">
      <w:pPr>
        <w:pStyle w:val="TOC4"/>
        <w:tabs>
          <w:tab w:val="left" w:pos="1680"/>
          <w:tab w:val="right" w:leader="dot" w:pos="9710"/>
        </w:tabs>
        <w:rPr>
          <w:rFonts w:eastAsiaTheme="minorEastAsia" w:cstheme="minorBidi"/>
          <w:noProof/>
          <w:sz w:val="22"/>
          <w:szCs w:val="22"/>
        </w:rPr>
      </w:pPr>
      <w:r>
        <w:rPr>
          <w:noProof/>
        </w:rPr>
        <w:t>14.14.3</w:t>
      </w:r>
      <w:r>
        <w:rPr>
          <w:rFonts w:eastAsiaTheme="minorEastAsia" w:cstheme="minorBidi"/>
          <w:noProof/>
          <w:sz w:val="22"/>
          <w:szCs w:val="22"/>
        </w:rPr>
        <w:tab/>
      </w:r>
      <w:r>
        <w:rPr>
          <w:noProof/>
        </w:rPr>
        <w:t>The Time/Log Tab</w:t>
      </w:r>
      <w:r>
        <w:rPr>
          <w:noProof/>
        </w:rPr>
        <w:tab/>
      </w:r>
      <w:r>
        <w:rPr>
          <w:noProof/>
        </w:rPr>
        <w:fldChar w:fldCharType="begin"/>
      </w:r>
      <w:r>
        <w:rPr>
          <w:noProof/>
        </w:rPr>
        <w:instrText xml:space="preserve"> PAGEREF _Toc429645422 \h </w:instrText>
      </w:r>
      <w:r>
        <w:rPr>
          <w:noProof/>
        </w:rPr>
      </w:r>
      <w:r>
        <w:rPr>
          <w:noProof/>
        </w:rPr>
        <w:fldChar w:fldCharType="separate"/>
      </w:r>
      <w:r>
        <w:rPr>
          <w:noProof/>
        </w:rPr>
        <w:t>116</w:t>
      </w:r>
      <w:r>
        <w:rPr>
          <w:noProof/>
        </w:rPr>
        <w:fldChar w:fldCharType="end"/>
      </w:r>
    </w:p>
    <w:p w14:paraId="62C825E2" w14:textId="77777777" w:rsidR="00F45A97" w:rsidRDefault="00F45A97">
      <w:pPr>
        <w:pStyle w:val="TOC3"/>
        <w:rPr>
          <w:rFonts w:eastAsiaTheme="minorEastAsia" w:cstheme="minorBidi"/>
          <w:sz w:val="22"/>
          <w:szCs w:val="22"/>
        </w:rPr>
      </w:pPr>
      <w:r>
        <w:t>14.15</w:t>
      </w:r>
      <w:r>
        <w:rPr>
          <w:rFonts w:eastAsiaTheme="minorEastAsia" w:cstheme="minorBidi"/>
          <w:sz w:val="22"/>
          <w:szCs w:val="22"/>
        </w:rPr>
        <w:tab/>
      </w:r>
      <w:r>
        <w:t>The Analysis Tab</w:t>
      </w:r>
      <w:r>
        <w:tab/>
      </w:r>
      <w:r>
        <w:fldChar w:fldCharType="begin"/>
      </w:r>
      <w:r>
        <w:instrText xml:space="preserve"> PAGEREF _Toc429645423 \h </w:instrText>
      </w:r>
      <w:r>
        <w:fldChar w:fldCharType="separate"/>
      </w:r>
      <w:r>
        <w:t>117</w:t>
      </w:r>
      <w:r>
        <w:fldChar w:fldCharType="end"/>
      </w:r>
    </w:p>
    <w:p w14:paraId="33624C15" w14:textId="77777777" w:rsidR="00F45A97" w:rsidRDefault="00F45A97">
      <w:pPr>
        <w:pStyle w:val="TOC4"/>
        <w:tabs>
          <w:tab w:val="left" w:pos="1680"/>
          <w:tab w:val="right" w:leader="dot" w:pos="9710"/>
        </w:tabs>
        <w:rPr>
          <w:rFonts w:eastAsiaTheme="minorEastAsia" w:cstheme="minorBidi"/>
          <w:noProof/>
          <w:sz w:val="22"/>
          <w:szCs w:val="22"/>
        </w:rPr>
      </w:pPr>
      <w:r>
        <w:rPr>
          <w:noProof/>
        </w:rPr>
        <w:t>14.15.1</w:t>
      </w:r>
      <w:r>
        <w:rPr>
          <w:rFonts w:eastAsiaTheme="minorEastAsia" w:cstheme="minorBidi"/>
          <w:noProof/>
          <w:sz w:val="22"/>
          <w:szCs w:val="22"/>
        </w:rPr>
        <w:tab/>
      </w:r>
      <w:r>
        <w:rPr>
          <w:noProof/>
        </w:rPr>
        <w:t>The Comparison Parameter Database</w:t>
      </w:r>
      <w:r>
        <w:rPr>
          <w:noProof/>
        </w:rPr>
        <w:tab/>
      </w:r>
      <w:r>
        <w:rPr>
          <w:noProof/>
        </w:rPr>
        <w:fldChar w:fldCharType="begin"/>
      </w:r>
      <w:r>
        <w:rPr>
          <w:noProof/>
        </w:rPr>
        <w:instrText xml:space="preserve"> PAGEREF _Toc429645424 \h </w:instrText>
      </w:r>
      <w:r>
        <w:rPr>
          <w:noProof/>
        </w:rPr>
      </w:r>
      <w:r>
        <w:rPr>
          <w:noProof/>
        </w:rPr>
        <w:fldChar w:fldCharType="separate"/>
      </w:r>
      <w:r>
        <w:rPr>
          <w:noProof/>
        </w:rPr>
        <w:t>118</w:t>
      </w:r>
      <w:r>
        <w:rPr>
          <w:noProof/>
        </w:rPr>
        <w:fldChar w:fldCharType="end"/>
      </w:r>
    </w:p>
    <w:p w14:paraId="5D0D9A91" w14:textId="77777777" w:rsidR="00F45A97" w:rsidRDefault="00F45A97">
      <w:pPr>
        <w:pStyle w:val="TOC4"/>
        <w:tabs>
          <w:tab w:val="left" w:pos="1680"/>
          <w:tab w:val="right" w:leader="dot" w:pos="9710"/>
        </w:tabs>
        <w:rPr>
          <w:rFonts w:eastAsiaTheme="minorEastAsia" w:cstheme="minorBidi"/>
          <w:noProof/>
          <w:sz w:val="22"/>
          <w:szCs w:val="22"/>
        </w:rPr>
      </w:pPr>
      <w:r>
        <w:rPr>
          <w:noProof/>
        </w:rPr>
        <w:t>14.15.2</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_Toc429645425 \h </w:instrText>
      </w:r>
      <w:r>
        <w:rPr>
          <w:noProof/>
        </w:rPr>
      </w:r>
      <w:r>
        <w:rPr>
          <w:noProof/>
        </w:rPr>
        <w:fldChar w:fldCharType="separate"/>
      </w:r>
      <w:r>
        <w:rPr>
          <w:noProof/>
        </w:rPr>
        <w:t>118</w:t>
      </w:r>
      <w:r>
        <w:rPr>
          <w:noProof/>
        </w:rPr>
        <w:fldChar w:fldCharType="end"/>
      </w:r>
    </w:p>
    <w:p w14:paraId="6DEF9DD1" w14:textId="77777777" w:rsidR="00F45A97" w:rsidRDefault="00F45A97">
      <w:pPr>
        <w:pStyle w:val="TOC4"/>
        <w:tabs>
          <w:tab w:val="left" w:pos="1680"/>
          <w:tab w:val="right" w:leader="dot" w:pos="9710"/>
        </w:tabs>
        <w:rPr>
          <w:rFonts w:eastAsiaTheme="minorEastAsia" w:cstheme="minorBidi"/>
          <w:noProof/>
          <w:sz w:val="22"/>
          <w:szCs w:val="22"/>
        </w:rPr>
      </w:pPr>
      <w:r>
        <w:rPr>
          <w:noProof/>
        </w:rPr>
        <w:t>14.15.3</w:t>
      </w:r>
      <w:r>
        <w:rPr>
          <w:rFonts w:eastAsiaTheme="minorEastAsia" w:cstheme="minorBidi"/>
          <w:noProof/>
          <w:sz w:val="22"/>
          <w:szCs w:val="22"/>
        </w:rPr>
        <w:tab/>
      </w:r>
      <w:r>
        <w:rPr>
          <w:noProof/>
        </w:rPr>
        <w:t>Editing Comparison Parameters</w:t>
      </w:r>
      <w:r>
        <w:rPr>
          <w:noProof/>
        </w:rPr>
        <w:tab/>
      </w:r>
      <w:r>
        <w:rPr>
          <w:noProof/>
        </w:rPr>
        <w:fldChar w:fldCharType="begin"/>
      </w:r>
      <w:r>
        <w:rPr>
          <w:noProof/>
        </w:rPr>
        <w:instrText xml:space="preserve"> PAGEREF _Toc429645426 \h </w:instrText>
      </w:r>
      <w:r>
        <w:rPr>
          <w:noProof/>
        </w:rPr>
      </w:r>
      <w:r>
        <w:rPr>
          <w:noProof/>
        </w:rPr>
        <w:fldChar w:fldCharType="separate"/>
      </w:r>
      <w:r>
        <w:rPr>
          <w:noProof/>
        </w:rPr>
        <w:t>118</w:t>
      </w:r>
      <w:r>
        <w:rPr>
          <w:noProof/>
        </w:rPr>
        <w:fldChar w:fldCharType="end"/>
      </w:r>
    </w:p>
    <w:p w14:paraId="1C863F68" w14:textId="77777777" w:rsidR="00F45A97" w:rsidRDefault="00F45A97">
      <w:pPr>
        <w:pStyle w:val="TOC4"/>
        <w:tabs>
          <w:tab w:val="left" w:pos="1680"/>
          <w:tab w:val="right" w:leader="dot" w:pos="9710"/>
        </w:tabs>
        <w:rPr>
          <w:rFonts w:eastAsiaTheme="minorEastAsia" w:cstheme="minorBidi"/>
          <w:noProof/>
          <w:sz w:val="22"/>
          <w:szCs w:val="22"/>
        </w:rPr>
      </w:pPr>
      <w:r>
        <w:rPr>
          <w:noProof/>
        </w:rPr>
        <w:t>14.15.4</w:t>
      </w:r>
      <w:r>
        <w:rPr>
          <w:rFonts w:eastAsiaTheme="minorEastAsia" w:cstheme="minorBidi"/>
          <w:noProof/>
          <w:sz w:val="22"/>
          <w:szCs w:val="22"/>
        </w:rPr>
        <w:tab/>
      </w:r>
      <w:r>
        <w:rPr>
          <w:noProof/>
        </w:rPr>
        <w:t>Comparison Parameter Files</w:t>
      </w:r>
      <w:r>
        <w:rPr>
          <w:noProof/>
        </w:rPr>
        <w:tab/>
      </w:r>
      <w:r>
        <w:rPr>
          <w:noProof/>
        </w:rPr>
        <w:fldChar w:fldCharType="begin"/>
      </w:r>
      <w:r>
        <w:rPr>
          <w:noProof/>
        </w:rPr>
        <w:instrText xml:space="preserve"> PAGEREF _Toc429645427 \h </w:instrText>
      </w:r>
      <w:r>
        <w:rPr>
          <w:noProof/>
        </w:rPr>
      </w:r>
      <w:r>
        <w:rPr>
          <w:noProof/>
        </w:rPr>
        <w:fldChar w:fldCharType="separate"/>
      </w:r>
      <w:r>
        <w:rPr>
          <w:noProof/>
        </w:rPr>
        <w:t>119</w:t>
      </w:r>
      <w:r>
        <w:rPr>
          <w:noProof/>
        </w:rPr>
        <w:fldChar w:fldCharType="end"/>
      </w:r>
    </w:p>
    <w:p w14:paraId="653B4295" w14:textId="77777777" w:rsidR="00F45A97" w:rsidRDefault="00F45A97">
      <w:pPr>
        <w:pStyle w:val="TOC3"/>
        <w:rPr>
          <w:rFonts w:eastAsiaTheme="minorEastAsia" w:cstheme="minorBidi"/>
          <w:sz w:val="22"/>
          <w:szCs w:val="22"/>
        </w:rPr>
      </w:pPr>
      <w:r>
        <w:t>14.16</w:t>
      </w:r>
      <w:r>
        <w:rPr>
          <w:rFonts w:eastAsiaTheme="minorEastAsia" w:cstheme="minorBidi"/>
          <w:sz w:val="22"/>
          <w:szCs w:val="22"/>
        </w:rPr>
        <w:tab/>
      </w:r>
      <w:r>
        <w:t>The Scripts Tab</w:t>
      </w:r>
      <w:r>
        <w:tab/>
      </w:r>
      <w:r>
        <w:fldChar w:fldCharType="begin"/>
      </w:r>
      <w:r>
        <w:instrText xml:space="preserve"> PAGEREF _Toc429645428 \h </w:instrText>
      </w:r>
      <w:r>
        <w:fldChar w:fldCharType="separate"/>
      </w:r>
      <w:r>
        <w:t>120</w:t>
      </w:r>
      <w:r>
        <w:fldChar w:fldCharType="end"/>
      </w:r>
    </w:p>
    <w:p w14:paraId="2D764B1C" w14:textId="77777777" w:rsidR="00F45A97" w:rsidRDefault="00F45A97">
      <w:pPr>
        <w:pStyle w:val="TOC3"/>
        <w:rPr>
          <w:rFonts w:eastAsiaTheme="minorEastAsia" w:cstheme="minorBidi"/>
          <w:sz w:val="22"/>
          <w:szCs w:val="22"/>
        </w:rPr>
      </w:pPr>
      <w:r>
        <w:t>14.17</w:t>
      </w:r>
      <w:r>
        <w:rPr>
          <w:rFonts w:eastAsiaTheme="minorEastAsia" w:cstheme="minorBidi"/>
          <w:sz w:val="22"/>
          <w:szCs w:val="22"/>
        </w:rPr>
        <w:tab/>
      </w:r>
      <w:r>
        <w:t>Athena Wizards</w:t>
      </w:r>
      <w:r>
        <w:tab/>
      </w:r>
      <w:r>
        <w:fldChar w:fldCharType="begin"/>
      </w:r>
      <w:r>
        <w:instrText xml:space="preserve"> PAGEREF _Toc429645429 \h </w:instrText>
      </w:r>
      <w:r>
        <w:fldChar w:fldCharType="separate"/>
      </w:r>
      <w:r>
        <w:t>120</w:t>
      </w:r>
      <w:r>
        <w:fldChar w:fldCharType="end"/>
      </w:r>
    </w:p>
    <w:p w14:paraId="2E2C4A1D" w14:textId="77777777" w:rsidR="00F45A97" w:rsidRDefault="00F45A97">
      <w:pPr>
        <w:pStyle w:val="TOC4"/>
        <w:tabs>
          <w:tab w:val="left" w:pos="1680"/>
          <w:tab w:val="right" w:leader="dot" w:pos="9710"/>
        </w:tabs>
        <w:rPr>
          <w:rFonts w:eastAsiaTheme="minorEastAsia" w:cstheme="minorBidi"/>
          <w:noProof/>
          <w:sz w:val="22"/>
          <w:szCs w:val="22"/>
        </w:rPr>
      </w:pPr>
      <w:r>
        <w:rPr>
          <w:noProof/>
        </w:rPr>
        <w:t>14.17.1</w:t>
      </w:r>
      <w:r>
        <w:rPr>
          <w:rFonts w:eastAsiaTheme="minorEastAsia" w:cstheme="minorBidi"/>
          <w:noProof/>
          <w:sz w:val="22"/>
          <w:szCs w:val="22"/>
        </w:rPr>
        <w:tab/>
      </w:r>
      <w:r>
        <w:rPr>
          <w:noProof/>
        </w:rPr>
        <w:t>The Neighborhood Ingestion Wizard</w:t>
      </w:r>
      <w:r>
        <w:rPr>
          <w:noProof/>
        </w:rPr>
        <w:tab/>
      </w:r>
      <w:r>
        <w:rPr>
          <w:noProof/>
        </w:rPr>
        <w:fldChar w:fldCharType="begin"/>
      </w:r>
      <w:r>
        <w:rPr>
          <w:noProof/>
        </w:rPr>
        <w:instrText xml:space="preserve"> PAGEREF _Toc429645430 \h </w:instrText>
      </w:r>
      <w:r>
        <w:rPr>
          <w:noProof/>
        </w:rPr>
      </w:r>
      <w:r>
        <w:rPr>
          <w:noProof/>
        </w:rPr>
        <w:fldChar w:fldCharType="separate"/>
      </w:r>
      <w:r>
        <w:rPr>
          <w:noProof/>
        </w:rPr>
        <w:t>121</w:t>
      </w:r>
      <w:r>
        <w:rPr>
          <w:noProof/>
        </w:rPr>
        <w:fldChar w:fldCharType="end"/>
      </w:r>
    </w:p>
    <w:p w14:paraId="74240550" w14:textId="77777777" w:rsidR="00F45A97" w:rsidRDefault="00F45A97">
      <w:pPr>
        <w:pStyle w:val="TOC2"/>
        <w:rPr>
          <w:rFonts w:eastAsiaTheme="minorEastAsia" w:cstheme="minorBidi"/>
          <w:sz w:val="22"/>
          <w:szCs w:val="22"/>
        </w:rPr>
      </w:pPr>
      <w:r>
        <w:t>15.</w:t>
      </w:r>
      <w:r>
        <w:rPr>
          <w:rFonts w:eastAsiaTheme="minorEastAsia" w:cstheme="minorBidi"/>
          <w:sz w:val="22"/>
          <w:szCs w:val="22"/>
        </w:rPr>
        <w:tab/>
      </w:r>
      <w:r>
        <w:t>Creating an Athena Scenario</w:t>
      </w:r>
      <w:r>
        <w:tab/>
      </w:r>
      <w:r>
        <w:fldChar w:fldCharType="begin"/>
      </w:r>
      <w:r>
        <w:instrText xml:space="preserve"> PAGEREF _Toc429645431 \h </w:instrText>
      </w:r>
      <w:r>
        <w:fldChar w:fldCharType="separate"/>
      </w:r>
      <w:r>
        <w:t>124</w:t>
      </w:r>
      <w:r>
        <w:fldChar w:fldCharType="end"/>
      </w:r>
    </w:p>
    <w:p w14:paraId="24ECB28B" w14:textId="77777777" w:rsidR="00F45A97" w:rsidRDefault="00F45A97">
      <w:pPr>
        <w:pStyle w:val="TOC3"/>
        <w:rPr>
          <w:rFonts w:eastAsiaTheme="minorEastAsia" w:cstheme="minorBidi"/>
          <w:sz w:val="22"/>
          <w:szCs w:val="22"/>
        </w:rPr>
      </w:pPr>
      <w:r>
        <w:t>15.1</w:t>
      </w:r>
      <w:r>
        <w:rPr>
          <w:rFonts w:eastAsiaTheme="minorEastAsia" w:cstheme="minorBidi"/>
          <w:sz w:val="22"/>
          <w:szCs w:val="22"/>
        </w:rPr>
        <w:tab/>
      </w:r>
      <w:r>
        <w:t>The Actors</w:t>
      </w:r>
      <w:r>
        <w:tab/>
      </w:r>
      <w:r>
        <w:fldChar w:fldCharType="begin"/>
      </w:r>
      <w:r>
        <w:instrText xml:space="preserve"> PAGEREF _Toc429645432 \h </w:instrText>
      </w:r>
      <w:r>
        <w:fldChar w:fldCharType="separate"/>
      </w:r>
      <w:r>
        <w:t>124</w:t>
      </w:r>
      <w:r>
        <w:fldChar w:fldCharType="end"/>
      </w:r>
    </w:p>
    <w:p w14:paraId="278A484D" w14:textId="77777777" w:rsidR="00F45A97" w:rsidRDefault="00F45A97">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_Toc429645433 \h </w:instrText>
      </w:r>
      <w:r>
        <w:rPr>
          <w:noProof/>
        </w:rPr>
      </w:r>
      <w:r>
        <w:rPr>
          <w:noProof/>
        </w:rPr>
        <w:fldChar w:fldCharType="separate"/>
      </w:r>
      <w:r>
        <w:rPr>
          <w:noProof/>
        </w:rPr>
        <w:t>124</w:t>
      </w:r>
      <w:r>
        <w:rPr>
          <w:noProof/>
        </w:rPr>
        <w:fldChar w:fldCharType="end"/>
      </w:r>
    </w:p>
    <w:p w14:paraId="7F048896" w14:textId="77777777" w:rsidR="00F45A97" w:rsidRDefault="00F45A97">
      <w:pPr>
        <w:pStyle w:val="TOC4"/>
        <w:tabs>
          <w:tab w:val="left" w:pos="1440"/>
          <w:tab w:val="right" w:leader="dot" w:pos="9710"/>
        </w:tabs>
        <w:rPr>
          <w:rFonts w:eastAsiaTheme="minorEastAsia" w:cstheme="minorBidi"/>
          <w:noProof/>
          <w:sz w:val="22"/>
          <w:szCs w:val="22"/>
        </w:rPr>
      </w:pPr>
      <w:r>
        <w:rPr>
          <w:noProof/>
        </w:rPr>
        <w:t>15.1.2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_Toc429645434 \h </w:instrText>
      </w:r>
      <w:r>
        <w:rPr>
          <w:noProof/>
        </w:rPr>
      </w:r>
      <w:r>
        <w:rPr>
          <w:noProof/>
        </w:rPr>
        <w:fldChar w:fldCharType="separate"/>
      </w:r>
      <w:r>
        <w:rPr>
          <w:noProof/>
        </w:rPr>
        <w:t>125</w:t>
      </w:r>
      <w:r>
        <w:rPr>
          <w:noProof/>
        </w:rPr>
        <w:fldChar w:fldCharType="end"/>
      </w:r>
    </w:p>
    <w:p w14:paraId="6BF8E1CB" w14:textId="77777777" w:rsidR="00F45A97" w:rsidRDefault="00F45A97">
      <w:pPr>
        <w:pStyle w:val="TOC3"/>
        <w:rPr>
          <w:rFonts w:eastAsiaTheme="minorEastAsia" w:cstheme="minorBidi"/>
          <w:sz w:val="22"/>
          <w:szCs w:val="22"/>
        </w:rPr>
      </w:pPr>
      <w:r>
        <w:t>15.2</w:t>
      </w:r>
      <w:r>
        <w:rPr>
          <w:rFonts w:eastAsiaTheme="minorEastAsia" w:cstheme="minorBidi"/>
          <w:sz w:val="22"/>
          <w:szCs w:val="22"/>
        </w:rPr>
        <w:tab/>
      </w:r>
      <w:r>
        <w:t>The Map</w:t>
      </w:r>
      <w:r>
        <w:tab/>
      </w:r>
      <w:r>
        <w:fldChar w:fldCharType="begin"/>
      </w:r>
      <w:r>
        <w:instrText xml:space="preserve"> PAGEREF _Toc429645435 \h </w:instrText>
      </w:r>
      <w:r>
        <w:fldChar w:fldCharType="separate"/>
      </w:r>
      <w:r>
        <w:t>125</w:t>
      </w:r>
      <w:r>
        <w:fldChar w:fldCharType="end"/>
      </w:r>
    </w:p>
    <w:p w14:paraId="45FB19F6" w14:textId="77777777" w:rsidR="00F45A97" w:rsidRDefault="00F45A97">
      <w:pPr>
        <w:pStyle w:val="TOC3"/>
        <w:rPr>
          <w:rFonts w:eastAsiaTheme="minorEastAsia" w:cstheme="minorBidi"/>
          <w:sz w:val="22"/>
          <w:szCs w:val="22"/>
        </w:rPr>
      </w:pPr>
      <w:r>
        <w:t>15.3</w:t>
      </w:r>
      <w:r>
        <w:rPr>
          <w:rFonts w:eastAsiaTheme="minorEastAsia" w:cstheme="minorBidi"/>
          <w:sz w:val="22"/>
          <w:szCs w:val="22"/>
        </w:rPr>
        <w:tab/>
      </w:r>
      <w:r>
        <w:t>The Neighborhoods</w:t>
      </w:r>
      <w:r>
        <w:tab/>
      </w:r>
      <w:r>
        <w:fldChar w:fldCharType="begin"/>
      </w:r>
      <w:r>
        <w:instrText xml:space="preserve"> PAGEREF _Toc429645436 \h </w:instrText>
      </w:r>
      <w:r>
        <w:fldChar w:fldCharType="separate"/>
      </w:r>
      <w:r>
        <w:t>125</w:t>
      </w:r>
      <w:r>
        <w:fldChar w:fldCharType="end"/>
      </w:r>
    </w:p>
    <w:p w14:paraId="4D1FDDE4" w14:textId="77777777" w:rsidR="00F45A97" w:rsidRDefault="00F45A97">
      <w:pPr>
        <w:pStyle w:val="TOC3"/>
        <w:rPr>
          <w:rFonts w:eastAsiaTheme="minorEastAsia" w:cstheme="minorBidi"/>
          <w:sz w:val="22"/>
          <w:szCs w:val="22"/>
        </w:rPr>
      </w:pPr>
      <w:r>
        <w:t>15.4</w:t>
      </w:r>
      <w:r>
        <w:rPr>
          <w:rFonts w:eastAsiaTheme="minorEastAsia" w:cstheme="minorBidi"/>
          <w:sz w:val="22"/>
          <w:szCs w:val="22"/>
        </w:rPr>
        <w:tab/>
      </w:r>
      <w:r>
        <w:t>Neighborhood Proximities</w:t>
      </w:r>
      <w:r>
        <w:tab/>
      </w:r>
      <w:r>
        <w:fldChar w:fldCharType="begin"/>
      </w:r>
      <w:r>
        <w:instrText xml:space="preserve"> PAGEREF _Toc429645437 \h </w:instrText>
      </w:r>
      <w:r>
        <w:fldChar w:fldCharType="separate"/>
      </w:r>
      <w:r>
        <w:t>126</w:t>
      </w:r>
      <w:r>
        <w:fldChar w:fldCharType="end"/>
      </w:r>
    </w:p>
    <w:p w14:paraId="5A904067" w14:textId="77777777" w:rsidR="00F45A97" w:rsidRDefault="00F45A97">
      <w:pPr>
        <w:pStyle w:val="TOC3"/>
        <w:rPr>
          <w:rFonts w:eastAsiaTheme="minorEastAsia" w:cstheme="minorBidi"/>
          <w:sz w:val="22"/>
          <w:szCs w:val="22"/>
        </w:rPr>
      </w:pPr>
      <w:r>
        <w:t>15.5</w:t>
      </w:r>
      <w:r>
        <w:rPr>
          <w:rFonts w:eastAsiaTheme="minorEastAsia" w:cstheme="minorBidi"/>
          <w:sz w:val="22"/>
          <w:szCs w:val="22"/>
        </w:rPr>
        <w:tab/>
      </w:r>
      <w:r>
        <w:t>Civilian Groups</w:t>
      </w:r>
      <w:r>
        <w:tab/>
      </w:r>
      <w:r>
        <w:fldChar w:fldCharType="begin"/>
      </w:r>
      <w:r>
        <w:instrText xml:space="preserve"> PAGEREF _Toc429645438 \h </w:instrText>
      </w:r>
      <w:r>
        <w:fldChar w:fldCharType="separate"/>
      </w:r>
      <w:r>
        <w:t>127</w:t>
      </w:r>
      <w:r>
        <w:fldChar w:fldCharType="end"/>
      </w:r>
    </w:p>
    <w:p w14:paraId="6B03A1AE" w14:textId="77777777" w:rsidR="00F45A97" w:rsidRDefault="00F45A97">
      <w:pPr>
        <w:pStyle w:val="TOC3"/>
        <w:rPr>
          <w:rFonts w:eastAsiaTheme="minorEastAsia" w:cstheme="minorBidi"/>
          <w:sz w:val="22"/>
          <w:szCs w:val="22"/>
        </w:rPr>
      </w:pPr>
      <w:r>
        <w:t>15.6</w:t>
      </w:r>
      <w:r>
        <w:rPr>
          <w:rFonts w:eastAsiaTheme="minorEastAsia" w:cstheme="minorBidi"/>
          <w:sz w:val="22"/>
          <w:szCs w:val="22"/>
        </w:rPr>
        <w:tab/>
      </w:r>
      <w:r>
        <w:t>Force Groups</w:t>
      </w:r>
      <w:r>
        <w:tab/>
      </w:r>
      <w:r>
        <w:fldChar w:fldCharType="begin"/>
      </w:r>
      <w:r>
        <w:instrText xml:space="preserve"> PAGEREF _Toc429645439 \h </w:instrText>
      </w:r>
      <w:r>
        <w:fldChar w:fldCharType="separate"/>
      </w:r>
      <w:r>
        <w:t>128</w:t>
      </w:r>
      <w:r>
        <w:fldChar w:fldCharType="end"/>
      </w:r>
    </w:p>
    <w:p w14:paraId="055E907E" w14:textId="77777777" w:rsidR="00F45A97" w:rsidRDefault="00F45A97">
      <w:pPr>
        <w:pStyle w:val="TOC3"/>
        <w:rPr>
          <w:rFonts w:eastAsiaTheme="minorEastAsia" w:cstheme="minorBidi"/>
          <w:sz w:val="22"/>
          <w:szCs w:val="22"/>
        </w:rPr>
      </w:pPr>
      <w:r>
        <w:t>15.7</w:t>
      </w:r>
      <w:r>
        <w:rPr>
          <w:rFonts w:eastAsiaTheme="minorEastAsia" w:cstheme="minorBidi"/>
          <w:sz w:val="22"/>
          <w:szCs w:val="22"/>
        </w:rPr>
        <w:tab/>
      </w:r>
      <w:r>
        <w:t>Organization Groups</w:t>
      </w:r>
      <w:r>
        <w:tab/>
      </w:r>
      <w:r>
        <w:fldChar w:fldCharType="begin"/>
      </w:r>
      <w:r>
        <w:instrText xml:space="preserve"> PAGEREF _Toc429645440 \h </w:instrText>
      </w:r>
      <w:r>
        <w:fldChar w:fldCharType="separate"/>
      </w:r>
      <w:r>
        <w:t>128</w:t>
      </w:r>
      <w:r>
        <w:fldChar w:fldCharType="end"/>
      </w:r>
    </w:p>
    <w:p w14:paraId="17D9E40E" w14:textId="77777777" w:rsidR="00F45A97" w:rsidRDefault="00F45A97">
      <w:pPr>
        <w:pStyle w:val="TOC3"/>
        <w:rPr>
          <w:rFonts w:eastAsiaTheme="minorEastAsia" w:cstheme="minorBidi"/>
          <w:sz w:val="22"/>
          <w:szCs w:val="22"/>
        </w:rPr>
      </w:pPr>
      <w:r>
        <w:t>15.8</w:t>
      </w:r>
      <w:r>
        <w:rPr>
          <w:rFonts w:eastAsiaTheme="minorEastAsia" w:cstheme="minorBidi"/>
          <w:sz w:val="22"/>
          <w:szCs w:val="22"/>
        </w:rPr>
        <w:tab/>
      </w:r>
      <w:r>
        <w:t>Belief Systems</w:t>
      </w:r>
      <w:r>
        <w:tab/>
      </w:r>
      <w:r>
        <w:fldChar w:fldCharType="begin"/>
      </w:r>
      <w:r>
        <w:instrText xml:space="preserve"> PAGEREF _Toc429645441 \h </w:instrText>
      </w:r>
      <w:r>
        <w:fldChar w:fldCharType="separate"/>
      </w:r>
      <w:r>
        <w:t>128</w:t>
      </w:r>
      <w:r>
        <w:fldChar w:fldCharType="end"/>
      </w:r>
    </w:p>
    <w:p w14:paraId="1D0E9BFE" w14:textId="77777777" w:rsidR="00F45A97" w:rsidRDefault="00F45A97">
      <w:pPr>
        <w:pStyle w:val="TOC4"/>
        <w:tabs>
          <w:tab w:val="left" w:pos="1440"/>
          <w:tab w:val="right" w:leader="dot" w:pos="9710"/>
        </w:tabs>
        <w:rPr>
          <w:rFonts w:eastAsiaTheme="minorEastAsia" w:cstheme="minorBidi"/>
          <w:noProof/>
          <w:sz w:val="22"/>
          <w:szCs w:val="22"/>
        </w:rPr>
      </w:pPr>
      <w:r>
        <w:rPr>
          <w:noProof/>
        </w:rPr>
        <w:t>15.8.1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_Toc429645442 \h </w:instrText>
      </w:r>
      <w:r>
        <w:rPr>
          <w:noProof/>
        </w:rPr>
      </w:r>
      <w:r>
        <w:rPr>
          <w:noProof/>
        </w:rPr>
        <w:fldChar w:fldCharType="separate"/>
      </w:r>
      <w:r>
        <w:rPr>
          <w:noProof/>
        </w:rPr>
        <w:t>129</w:t>
      </w:r>
      <w:r>
        <w:rPr>
          <w:noProof/>
        </w:rPr>
        <w:fldChar w:fldCharType="end"/>
      </w:r>
    </w:p>
    <w:p w14:paraId="54832DDF" w14:textId="77777777" w:rsidR="00F45A97" w:rsidRDefault="00F45A97">
      <w:pPr>
        <w:pStyle w:val="TOC4"/>
        <w:tabs>
          <w:tab w:val="left" w:pos="1440"/>
          <w:tab w:val="right" w:leader="dot" w:pos="9710"/>
        </w:tabs>
        <w:rPr>
          <w:rFonts w:eastAsiaTheme="minorEastAsia" w:cstheme="minorBidi"/>
          <w:noProof/>
          <w:sz w:val="22"/>
          <w:szCs w:val="22"/>
        </w:rPr>
      </w:pPr>
      <w:r>
        <w:rPr>
          <w:noProof/>
        </w:rPr>
        <w:t>15.8.2</w:t>
      </w:r>
      <w:r>
        <w:rPr>
          <w:rFonts w:eastAsiaTheme="minorEastAsia" w:cstheme="minorBidi"/>
          <w:noProof/>
          <w:sz w:val="22"/>
          <w:szCs w:val="22"/>
        </w:rPr>
        <w:tab/>
      </w:r>
      <w:r>
        <w:rPr>
          <w:noProof/>
        </w:rPr>
        <w:t>Define the Belief Systems</w:t>
      </w:r>
      <w:r>
        <w:rPr>
          <w:noProof/>
        </w:rPr>
        <w:tab/>
      </w:r>
      <w:r>
        <w:rPr>
          <w:noProof/>
        </w:rPr>
        <w:fldChar w:fldCharType="begin"/>
      </w:r>
      <w:r>
        <w:rPr>
          <w:noProof/>
        </w:rPr>
        <w:instrText xml:space="preserve"> PAGEREF _Toc429645443 \h </w:instrText>
      </w:r>
      <w:r>
        <w:rPr>
          <w:noProof/>
        </w:rPr>
      </w:r>
      <w:r>
        <w:rPr>
          <w:noProof/>
        </w:rPr>
        <w:fldChar w:fldCharType="separate"/>
      </w:r>
      <w:r>
        <w:rPr>
          <w:noProof/>
        </w:rPr>
        <w:t>129</w:t>
      </w:r>
      <w:r>
        <w:rPr>
          <w:noProof/>
        </w:rPr>
        <w:fldChar w:fldCharType="end"/>
      </w:r>
    </w:p>
    <w:p w14:paraId="4783B29B" w14:textId="77777777" w:rsidR="00F45A97" w:rsidRDefault="00F45A97">
      <w:pPr>
        <w:pStyle w:val="TOC4"/>
        <w:tabs>
          <w:tab w:val="left" w:pos="1440"/>
          <w:tab w:val="right" w:leader="dot" w:pos="9710"/>
        </w:tabs>
        <w:rPr>
          <w:rFonts w:eastAsiaTheme="minorEastAsia" w:cstheme="minorBidi"/>
          <w:noProof/>
          <w:sz w:val="22"/>
          <w:szCs w:val="22"/>
        </w:rPr>
      </w:pPr>
      <w:r>
        <w:rPr>
          <w:noProof/>
        </w:rPr>
        <w:t>15.8.3</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_Toc429645444 \h </w:instrText>
      </w:r>
      <w:r>
        <w:rPr>
          <w:noProof/>
        </w:rPr>
      </w:r>
      <w:r>
        <w:rPr>
          <w:noProof/>
        </w:rPr>
        <w:fldChar w:fldCharType="separate"/>
      </w:r>
      <w:r>
        <w:rPr>
          <w:noProof/>
        </w:rPr>
        <w:t>129</w:t>
      </w:r>
      <w:r>
        <w:rPr>
          <w:noProof/>
        </w:rPr>
        <w:fldChar w:fldCharType="end"/>
      </w:r>
    </w:p>
    <w:p w14:paraId="2267C20C" w14:textId="77777777" w:rsidR="00F45A97" w:rsidRDefault="00F45A97">
      <w:pPr>
        <w:pStyle w:val="TOC4"/>
        <w:tabs>
          <w:tab w:val="left" w:pos="1440"/>
          <w:tab w:val="right" w:leader="dot" w:pos="9710"/>
        </w:tabs>
        <w:rPr>
          <w:rFonts w:eastAsiaTheme="minorEastAsia" w:cstheme="minorBidi"/>
          <w:noProof/>
          <w:sz w:val="22"/>
          <w:szCs w:val="22"/>
        </w:rPr>
      </w:pPr>
      <w:r>
        <w:rPr>
          <w:noProof/>
        </w:rPr>
        <w:t>15.8.4</w:t>
      </w:r>
      <w:r>
        <w:rPr>
          <w:rFonts w:eastAsiaTheme="minorEastAsia" w:cstheme="minorBidi"/>
          <w:noProof/>
          <w:sz w:val="22"/>
          <w:szCs w:val="22"/>
        </w:rPr>
        <w:tab/>
      </w:r>
      <w:r>
        <w:rPr>
          <w:noProof/>
        </w:rPr>
        <w:t>Inspect the Affinities</w:t>
      </w:r>
      <w:r>
        <w:rPr>
          <w:noProof/>
        </w:rPr>
        <w:tab/>
      </w:r>
      <w:r>
        <w:rPr>
          <w:noProof/>
        </w:rPr>
        <w:fldChar w:fldCharType="begin"/>
      </w:r>
      <w:r>
        <w:rPr>
          <w:noProof/>
        </w:rPr>
        <w:instrText xml:space="preserve"> PAGEREF _Toc429645445 \h </w:instrText>
      </w:r>
      <w:r>
        <w:rPr>
          <w:noProof/>
        </w:rPr>
      </w:r>
      <w:r>
        <w:rPr>
          <w:noProof/>
        </w:rPr>
        <w:fldChar w:fldCharType="separate"/>
      </w:r>
      <w:r>
        <w:rPr>
          <w:noProof/>
        </w:rPr>
        <w:t>129</w:t>
      </w:r>
      <w:r>
        <w:rPr>
          <w:noProof/>
        </w:rPr>
        <w:fldChar w:fldCharType="end"/>
      </w:r>
    </w:p>
    <w:p w14:paraId="018C02C1" w14:textId="77777777" w:rsidR="00F45A97" w:rsidRDefault="00F45A97">
      <w:pPr>
        <w:pStyle w:val="TOC4"/>
        <w:tabs>
          <w:tab w:val="left" w:pos="1440"/>
          <w:tab w:val="right" w:leader="dot" w:pos="9710"/>
        </w:tabs>
        <w:rPr>
          <w:rFonts w:eastAsiaTheme="minorEastAsia" w:cstheme="minorBidi"/>
          <w:noProof/>
          <w:sz w:val="22"/>
          <w:szCs w:val="22"/>
        </w:rPr>
      </w:pPr>
      <w:r>
        <w:rPr>
          <w:noProof/>
        </w:rPr>
        <w:t>15.8.5</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_Toc429645446 \h </w:instrText>
      </w:r>
      <w:r>
        <w:rPr>
          <w:noProof/>
        </w:rPr>
      </w:r>
      <w:r>
        <w:rPr>
          <w:noProof/>
        </w:rPr>
        <w:fldChar w:fldCharType="separate"/>
      </w:r>
      <w:r>
        <w:rPr>
          <w:noProof/>
        </w:rPr>
        <w:t>130</w:t>
      </w:r>
      <w:r>
        <w:rPr>
          <w:noProof/>
        </w:rPr>
        <w:fldChar w:fldCharType="end"/>
      </w:r>
    </w:p>
    <w:p w14:paraId="73526905" w14:textId="77777777" w:rsidR="00F45A97" w:rsidRDefault="00F45A97">
      <w:pPr>
        <w:pStyle w:val="TOC3"/>
        <w:rPr>
          <w:rFonts w:eastAsiaTheme="minorEastAsia" w:cstheme="minorBidi"/>
          <w:sz w:val="22"/>
          <w:szCs w:val="22"/>
        </w:rPr>
      </w:pPr>
      <w:r>
        <w:t>15.9</w:t>
      </w:r>
      <w:r>
        <w:rPr>
          <w:rFonts w:eastAsiaTheme="minorEastAsia" w:cstheme="minorBidi"/>
          <w:sz w:val="22"/>
          <w:szCs w:val="22"/>
        </w:rPr>
        <w:tab/>
      </w:r>
      <w:r>
        <w:t>Horizontal Relationships</w:t>
      </w:r>
      <w:r>
        <w:tab/>
      </w:r>
      <w:r>
        <w:fldChar w:fldCharType="begin"/>
      </w:r>
      <w:r>
        <w:instrText xml:space="preserve"> PAGEREF _Toc429645447 \h </w:instrText>
      </w:r>
      <w:r>
        <w:fldChar w:fldCharType="separate"/>
      </w:r>
      <w:r>
        <w:t>130</w:t>
      </w:r>
      <w:r>
        <w:fldChar w:fldCharType="end"/>
      </w:r>
    </w:p>
    <w:p w14:paraId="3B93ECE3" w14:textId="77777777" w:rsidR="00F45A97" w:rsidRDefault="00F45A97">
      <w:pPr>
        <w:pStyle w:val="TOC3"/>
        <w:rPr>
          <w:rFonts w:eastAsiaTheme="minorEastAsia" w:cstheme="minorBidi"/>
          <w:sz w:val="22"/>
          <w:szCs w:val="22"/>
        </w:rPr>
      </w:pPr>
      <w:r>
        <w:t>15.10</w:t>
      </w:r>
      <w:r>
        <w:rPr>
          <w:rFonts w:eastAsiaTheme="minorEastAsia" w:cstheme="minorBidi"/>
          <w:sz w:val="22"/>
          <w:szCs w:val="22"/>
        </w:rPr>
        <w:tab/>
      </w:r>
      <w:r>
        <w:t>Vertical Relationships</w:t>
      </w:r>
      <w:r>
        <w:tab/>
      </w:r>
      <w:r>
        <w:fldChar w:fldCharType="begin"/>
      </w:r>
      <w:r>
        <w:instrText xml:space="preserve"> PAGEREF _Toc429645448 \h </w:instrText>
      </w:r>
      <w:r>
        <w:fldChar w:fldCharType="separate"/>
      </w:r>
      <w:r>
        <w:t>130</w:t>
      </w:r>
      <w:r>
        <w:fldChar w:fldCharType="end"/>
      </w:r>
    </w:p>
    <w:p w14:paraId="34F3A073" w14:textId="77777777" w:rsidR="00F45A97" w:rsidRDefault="00F45A97">
      <w:pPr>
        <w:pStyle w:val="TOC3"/>
        <w:rPr>
          <w:rFonts w:eastAsiaTheme="minorEastAsia" w:cstheme="minorBidi"/>
          <w:sz w:val="22"/>
          <w:szCs w:val="22"/>
        </w:rPr>
      </w:pPr>
      <w:r>
        <w:t>15.11</w:t>
      </w:r>
      <w:r>
        <w:rPr>
          <w:rFonts w:eastAsiaTheme="minorEastAsia" w:cstheme="minorBidi"/>
          <w:sz w:val="22"/>
          <w:szCs w:val="22"/>
        </w:rPr>
        <w:tab/>
      </w:r>
      <w:r>
        <w:t>Group Satisfaction</w:t>
      </w:r>
      <w:r>
        <w:tab/>
      </w:r>
      <w:r>
        <w:fldChar w:fldCharType="begin"/>
      </w:r>
      <w:r>
        <w:instrText xml:space="preserve"> PAGEREF _Toc429645449 \h </w:instrText>
      </w:r>
      <w:r>
        <w:fldChar w:fldCharType="separate"/>
      </w:r>
      <w:r>
        <w:t>131</w:t>
      </w:r>
      <w:r>
        <w:fldChar w:fldCharType="end"/>
      </w:r>
    </w:p>
    <w:p w14:paraId="015F2968" w14:textId="77777777" w:rsidR="00F45A97" w:rsidRDefault="00F45A97">
      <w:pPr>
        <w:pStyle w:val="TOC3"/>
        <w:rPr>
          <w:rFonts w:eastAsiaTheme="minorEastAsia" w:cstheme="minorBidi"/>
          <w:sz w:val="22"/>
          <w:szCs w:val="22"/>
        </w:rPr>
      </w:pPr>
      <w:r>
        <w:t>15.12</w:t>
      </w:r>
      <w:r>
        <w:rPr>
          <w:rFonts w:eastAsiaTheme="minorEastAsia" w:cstheme="minorBidi"/>
          <w:sz w:val="22"/>
          <w:szCs w:val="22"/>
        </w:rPr>
        <w:tab/>
      </w:r>
      <w:r>
        <w:t>Group Cooperation</w:t>
      </w:r>
      <w:r>
        <w:tab/>
      </w:r>
      <w:r>
        <w:fldChar w:fldCharType="begin"/>
      </w:r>
      <w:r>
        <w:instrText xml:space="preserve"> PAGEREF _Toc429645450 \h </w:instrText>
      </w:r>
      <w:r>
        <w:fldChar w:fldCharType="separate"/>
      </w:r>
      <w:r>
        <w:t>131</w:t>
      </w:r>
      <w:r>
        <w:fldChar w:fldCharType="end"/>
      </w:r>
    </w:p>
    <w:p w14:paraId="3AC43527" w14:textId="77777777" w:rsidR="00F45A97" w:rsidRDefault="00F45A97">
      <w:pPr>
        <w:pStyle w:val="TOC3"/>
        <w:rPr>
          <w:rFonts w:eastAsiaTheme="minorEastAsia" w:cstheme="minorBidi"/>
          <w:sz w:val="22"/>
          <w:szCs w:val="22"/>
        </w:rPr>
      </w:pPr>
      <w:r>
        <w:t>15.13</w:t>
      </w:r>
      <w:r>
        <w:rPr>
          <w:rFonts w:eastAsiaTheme="minorEastAsia" w:cstheme="minorBidi"/>
          <w:sz w:val="22"/>
          <w:szCs w:val="22"/>
        </w:rPr>
        <w:tab/>
      </w:r>
      <w:r>
        <w:t>Abstract Situations</w:t>
      </w:r>
      <w:r>
        <w:tab/>
      </w:r>
      <w:r>
        <w:fldChar w:fldCharType="begin"/>
      </w:r>
      <w:r>
        <w:instrText xml:space="preserve"> PAGEREF _Toc429645451 \h </w:instrText>
      </w:r>
      <w:r>
        <w:fldChar w:fldCharType="separate"/>
      </w:r>
      <w:r>
        <w:t>132</w:t>
      </w:r>
      <w:r>
        <w:fldChar w:fldCharType="end"/>
      </w:r>
    </w:p>
    <w:p w14:paraId="1437DFC1" w14:textId="77777777" w:rsidR="00F45A97" w:rsidRDefault="00F45A97">
      <w:pPr>
        <w:pStyle w:val="TOC3"/>
        <w:rPr>
          <w:rFonts w:eastAsiaTheme="minorEastAsia" w:cstheme="minorBidi"/>
          <w:sz w:val="22"/>
          <w:szCs w:val="22"/>
        </w:rPr>
      </w:pPr>
      <w:r>
        <w:t>15.14</w:t>
      </w:r>
      <w:r>
        <w:rPr>
          <w:rFonts w:eastAsiaTheme="minorEastAsia" w:cstheme="minorBidi"/>
          <w:sz w:val="22"/>
          <w:szCs w:val="22"/>
        </w:rPr>
        <w:tab/>
      </w:r>
      <w:r>
        <w:t>GOODS Production Infrastructure</w:t>
      </w:r>
      <w:r>
        <w:tab/>
      </w:r>
      <w:r>
        <w:fldChar w:fldCharType="begin"/>
      </w:r>
      <w:r>
        <w:instrText xml:space="preserve"> PAGEREF _Toc429645452 \h </w:instrText>
      </w:r>
      <w:r>
        <w:fldChar w:fldCharType="separate"/>
      </w:r>
      <w:r>
        <w:t>132</w:t>
      </w:r>
      <w:r>
        <w:fldChar w:fldCharType="end"/>
      </w:r>
    </w:p>
    <w:p w14:paraId="3E8FB219" w14:textId="77777777" w:rsidR="00F45A97" w:rsidRDefault="00F45A97">
      <w:pPr>
        <w:pStyle w:val="TOC3"/>
        <w:rPr>
          <w:rFonts w:eastAsiaTheme="minorEastAsia" w:cstheme="minorBidi"/>
          <w:sz w:val="22"/>
          <w:szCs w:val="22"/>
        </w:rPr>
      </w:pPr>
      <w:r>
        <w:t>15.15</w:t>
      </w:r>
      <w:r>
        <w:rPr>
          <w:rFonts w:eastAsiaTheme="minorEastAsia" w:cstheme="minorBidi"/>
          <w:sz w:val="22"/>
          <w:szCs w:val="22"/>
        </w:rPr>
        <w:tab/>
      </w:r>
      <w:r>
        <w:t>The Economic Model</w:t>
      </w:r>
      <w:r>
        <w:tab/>
      </w:r>
      <w:r>
        <w:fldChar w:fldCharType="begin"/>
      </w:r>
      <w:r>
        <w:instrText xml:space="preserve"> PAGEREF _Toc429645453 \h </w:instrText>
      </w:r>
      <w:r>
        <w:fldChar w:fldCharType="separate"/>
      </w:r>
      <w:r>
        <w:t>132</w:t>
      </w:r>
      <w:r>
        <w:fldChar w:fldCharType="end"/>
      </w:r>
    </w:p>
    <w:p w14:paraId="29B051C2" w14:textId="77777777" w:rsidR="00F45A97" w:rsidRDefault="00F45A97">
      <w:pPr>
        <w:pStyle w:val="TOC4"/>
        <w:tabs>
          <w:tab w:val="left" w:pos="1680"/>
          <w:tab w:val="right" w:leader="dot" w:pos="9710"/>
        </w:tabs>
        <w:rPr>
          <w:rFonts w:eastAsiaTheme="minorEastAsia" w:cstheme="minorBidi"/>
          <w:noProof/>
          <w:sz w:val="22"/>
          <w:szCs w:val="22"/>
        </w:rPr>
      </w:pPr>
      <w:r>
        <w:rPr>
          <w:noProof/>
        </w:rPr>
        <w:t>15.15.1</w:t>
      </w:r>
      <w:r>
        <w:rPr>
          <w:rFonts w:eastAsiaTheme="minorEastAsia" w:cstheme="minorBidi"/>
          <w:noProof/>
          <w:sz w:val="22"/>
          <w:szCs w:val="22"/>
        </w:rPr>
        <w:tab/>
      </w:r>
      <w:r>
        <w:rPr>
          <w:noProof/>
        </w:rPr>
        <w:t xml:space="preserve">The </w:t>
      </w:r>
      <w:r w:rsidRPr="006762DB">
        <w:rPr>
          <w:i/>
          <w:noProof/>
        </w:rPr>
        <w:t>goods</w:t>
      </w:r>
      <w:r>
        <w:rPr>
          <w:noProof/>
        </w:rPr>
        <w:t xml:space="preserve"> sector</w:t>
      </w:r>
      <w:r>
        <w:rPr>
          <w:noProof/>
        </w:rPr>
        <w:tab/>
      </w:r>
      <w:r>
        <w:rPr>
          <w:noProof/>
        </w:rPr>
        <w:fldChar w:fldCharType="begin"/>
      </w:r>
      <w:r>
        <w:rPr>
          <w:noProof/>
        </w:rPr>
        <w:instrText xml:space="preserve"> PAGEREF _Toc429645454 \h </w:instrText>
      </w:r>
      <w:r>
        <w:rPr>
          <w:noProof/>
        </w:rPr>
      </w:r>
      <w:r>
        <w:rPr>
          <w:noProof/>
        </w:rPr>
        <w:fldChar w:fldCharType="separate"/>
      </w:r>
      <w:r>
        <w:rPr>
          <w:noProof/>
        </w:rPr>
        <w:t>133</w:t>
      </w:r>
      <w:r>
        <w:rPr>
          <w:noProof/>
        </w:rPr>
        <w:fldChar w:fldCharType="end"/>
      </w:r>
    </w:p>
    <w:p w14:paraId="6C3D4FCC" w14:textId="77777777" w:rsidR="00F45A97" w:rsidRDefault="00F45A97">
      <w:pPr>
        <w:pStyle w:val="TOC4"/>
        <w:tabs>
          <w:tab w:val="left" w:pos="1680"/>
          <w:tab w:val="right" w:leader="dot" w:pos="9710"/>
        </w:tabs>
        <w:rPr>
          <w:rFonts w:eastAsiaTheme="minorEastAsia" w:cstheme="minorBidi"/>
          <w:noProof/>
          <w:sz w:val="22"/>
          <w:szCs w:val="22"/>
        </w:rPr>
      </w:pPr>
      <w:r>
        <w:rPr>
          <w:noProof/>
        </w:rPr>
        <w:t>15.15.2</w:t>
      </w:r>
      <w:r>
        <w:rPr>
          <w:rFonts w:eastAsiaTheme="minorEastAsia" w:cstheme="minorBidi"/>
          <w:noProof/>
          <w:sz w:val="22"/>
          <w:szCs w:val="22"/>
        </w:rPr>
        <w:tab/>
      </w:r>
      <w:r>
        <w:rPr>
          <w:noProof/>
        </w:rPr>
        <w:t xml:space="preserve">The </w:t>
      </w:r>
      <w:r w:rsidRPr="006762DB">
        <w:rPr>
          <w:i/>
          <w:noProof/>
        </w:rPr>
        <w:t xml:space="preserve">black </w:t>
      </w:r>
      <w:r>
        <w:rPr>
          <w:noProof/>
        </w:rPr>
        <w:t>sector</w:t>
      </w:r>
      <w:r>
        <w:rPr>
          <w:noProof/>
        </w:rPr>
        <w:tab/>
      </w:r>
      <w:r>
        <w:rPr>
          <w:noProof/>
        </w:rPr>
        <w:fldChar w:fldCharType="begin"/>
      </w:r>
      <w:r>
        <w:rPr>
          <w:noProof/>
        </w:rPr>
        <w:instrText xml:space="preserve"> PAGEREF _Toc429645455 \h </w:instrText>
      </w:r>
      <w:r>
        <w:rPr>
          <w:noProof/>
        </w:rPr>
      </w:r>
      <w:r>
        <w:rPr>
          <w:noProof/>
        </w:rPr>
        <w:fldChar w:fldCharType="separate"/>
      </w:r>
      <w:r>
        <w:rPr>
          <w:noProof/>
        </w:rPr>
        <w:t>133</w:t>
      </w:r>
      <w:r>
        <w:rPr>
          <w:noProof/>
        </w:rPr>
        <w:fldChar w:fldCharType="end"/>
      </w:r>
    </w:p>
    <w:p w14:paraId="072B3A87" w14:textId="77777777" w:rsidR="00F45A97" w:rsidRDefault="00F45A97">
      <w:pPr>
        <w:pStyle w:val="TOC4"/>
        <w:tabs>
          <w:tab w:val="left" w:pos="1680"/>
          <w:tab w:val="right" w:leader="dot" w:pos="9710"/>
        </w:tabs>
        <w:rPr>
          <w:rFonts w:eastAsiaTheme="minorEastAsia" w:cstheme="minorBidi"/>
          <w:noProof/>
          <w:sz w:val="22"/>
          <w:szCs w:val="22"/>
        </w:rPr>
      </w:pPr>
      <w:r>
        <w:rPr>
          <w:noProof/>
        </w:rPr>
        <w:t>15.15.3</w:t>
      </w:r>
      <w:r>
        <w:rPr>
          <w:rFonts w:eastAsiaTheme="minorEastAsia" w:cstheme="minorBidi"/>
          <w:noProof/>
          <w:sz w:val="22"/>
          <w:szCs w:val="22"/>
        </w:rPr>
        <w:tab/>
      </w:r>
      <w:r>
        <w:rPr>
          <w:noProof/>
        </w:rPr>
        <w:t xml:space="preserve">The </w:t>
      </w:r>
      <w:r w:rsidRPr="006762DB">
        <w:rPr>
          <w:i/>
          <w:noProof/>
        </w:rPr>
        <w:t>pop</w:t>
      </w:r>
      <w:r>
        <w:rPr>
          <w:noProof/>
        </w:rPr>
        <w:t xml:space="preserve"> sector</w:t>
      </w:r>
      <w:r>
        <w:rPr>
          <w:noProof/>
        </w:rPr>
        <w:tab/>
      </w:r>
      <w:r>
        <w:rPr>
          <w:noProof/>
        </w:rPr>
        <w:fldChar w:fldCharType="begin"/>
      </w:r>
      <w:r>
        <w:rPr>
          <w:noProof/>
        </w:rPr>
        <w:instrText xml:space="preserve"> PAGEREF _Toc429645456 \h </w:instrText>
      </w:r>
      <w:r>
        <w:rPr>
          <w:noProof/>
        </w:rPr>
      </w:r>
      <w:r>
        <w:rPr>
          <w:noProof/>
        </w:rPr>
        <w:fldChar w:fldCharType="separate"/>
      </w:r>
      <w:r>
        <w:rPr>
          <w:noProof/>
        </w:rPr>
        <w:t>133</w:t>
      </w:r>
      <w:r>
        <w:rPr>
          <w:noProof/>
        </w:rPr>
        <w:fldChar w:fldCharType="end"/>
      </w:r>
    </w:p>
    <w:p w14:paraId="2070F26F" w14:textId="77777777" w:rsidR="00F45A97" w:rsidRDefault="00F45A97">
      <w:pPr>
        <w:pStyle w:val="TOC4"/>
        <w:tabs>
          <w:tab w:val="left" w:pos="1680"/>
          <w:tab w:val="right" w:leader="dot" w:pos="9710"/>
        </w:tabs>
        <w:rPr>
          <w:rFonts w:eastAsiaTheme="minorEastAsia" w:cstheme="minorBidi"/>
          <w:noProof/>
          <w:sz w:val="22"/>
          <w:szCs w:val="22"/>
        </w:rPr>
      </w:pPr>
      <w:r>
        <w:rPr>
          <w:noProof/>
        </w:rPr>
        <w:t>15.15.4</w:t>
      </w:r>
      <w:r>
        <w:rPr>
          <w:rFonts w:eastAsiaTheme="minorEastAsia" w:cstheme="minorBidi"/>
          <w:noProof/>
          <w:sz w:val="22"/>
          <w:szCs w:val="22"/>
        </w:rPr>
        <w:tab/>
      </w:r>
      <w:r>
        <w:rPr>
          <w:noProof/>
        </w:rPr>
        <w:t xml:space="preserve">The </w:t>
      </w:r>
      <w:r w:rsidRPr="006762DB">
        <w:rPr>
          <w:i/>
          <w:noProof/>
        </w:rPr>
        <w:t>actors</w:t>
      </w:r>
      <w:r>
        <w:rPr>
          <w:noProof/>
        </w:rPr>
        <w:t xml:space="preserve"> sector</w:t>
      </w:r>
      <w:r>
        <w:rPr>
          <w:noProof/>
        </w:rPr>
        <w:tab/>
      </w:r>
      <w:r>
        <w:rPr>
          <w:noProof/>
        </w:rPr>
        <w:fldChar w:fldCharType="begin"/>
      </w:r>
      <w:r>
        <w:rPr>
          <w:noProof/>
        </w:rPr>
        <w:instrText xml:space="preserve"> PAGEREF _Toc429645457 \h </w:instrText>
      </w:r>
      <w:r>
        <w:rPr>
          <w:noProof/>
        </w:rPr>
      </w:r>
      <w:r>
        <w:rPr>
          <w:noProof/>
        </w:rPr>
        <w:fldChar w:fldCharType="separate"/>
      </w:r>
      <w:r>
        <w:rPr>
          <w:noProof/>
        </w:rPr>
        <w:t>134</w:t>
      </w:r>
      <w:r>
        <w:rPr>
          <w:noProof/>
        </w:rPr>
        <w:fldChar w:fldCharType="end"/>
      </w:r>
    </w:p>
    <w:p w14:paraId="2811584E" w14:textId="77777777" w:rsidR="00F45A97" w:rsidRDefault="00F45A97">
      <w:pPr>
        <w:pStyle w:val="TOC4"/>
        <w:tabs>
          <w:tab w:val="left" w:pos="1680"/>
          <w:tab w:val="right" w:leader="dot" w:pos="9710"/>
        </w:tabs>
        <w:rPr>
          <w:rFonts w:eastAsiaTheme="minorEastAsia" w:cstheme="minorBidi"/>
          <w:noProof/>
          <w:sz w:val="22"/>
          <w:szCs w:val="22"/>
        </w:rPr>
      </w:pPr>
      <w:r>
        <w:rPr>
          <w:noProof/>
        </w:rPr>
        <w:t>15.15.5</w:t>
      </w:r>
      <w:r>
        <w:rPr>
          <w:rFonts w:eastAsiaTheme="minorEastAsia" w:cstheme="minorBidi"/>
          <w:noProof/>
          <w:sz w:val="22"/>
          <w:szCs w:val="22"/>
        </w:rPr>
        <w:tab/>
      </w:r>
      <w:r>
        <w:rPr>
          <w:noProof/>
        </w:rPr>
        <w:t xml:space="preserve">The </w:t>
      </w:r>
      <w:r w:rsidRPr="006762DB">
        <w:rPr>
          <w:i/>
          <w:noProof/>
        </w:rPr>
        <w:t>region</w:t>
      </w:r>
      <w:r>
        <w:rPr>
          <w:noProof/>
        </w:rPr>
        <w:t xml:space="preserve"> sector</w:t>
      </w:r>
      <w:r>
        <w:rPr>
          <w:noProof/>
        </w:rPr>
        <w:tab/>
      </w:r>
      <w:r>
        <w:rPr>
          <w:noProof/>
        </w:rPr>
        <w:fldChar w:fldCharType="begin"/>
      </w:r>
      <w:r>
        <w:rPr>
          <w:noProof/>
        </w:rPr>
        <w:instrText xml:space="preserve"> PAGEREF _Toc429645458 \h </w:instrText>
      </w:r>
      <w:r>
        <w:rPr>
          <w:noProof/>
        </w:rPr>
      </w:r>
      <w:r>
        <w:rPr>
          <w:noProof/>
        </w:rPr>
        <w:fldChar w:fldCharType="separate"/>
      </w:r>
      <w:r>
        <w:rPr>
          <w:noProof/>
        </w:rPr>
        <w:t>134</w:t>
      </w:r>
      <w:r>
        <w:rPr>
          <w:noProof/>
        </w:rPr>
        <w:fldChar w:fldCharType="end"/>
      </w:r>
    </w:p>
    <w:p w14:paraId="3C7562DB" w14:textId="77777777" w:rsidR="00F45A97" w:rsidRDefault="00F45A97">
      <w:pPr>
        <w:pStyle w:val="TOC4"/>
        <w:tabs>
          <w:tab w:val="left" w:pos="1680"/>
          <w:tab w:val="right" w:leader="dot" w:pos="9710"/>
        </w:tabs>
        <w:rPr>
          <w:rFonts w:eastAsiaTheme="minorEastAsia" w:cstheme="minorBidi"/>
          <w:noProof/>
          <w:sz w:val="22"/>
          <w:szCs w:val="22"/>
        </w:rPr>
      </w:pPr>
      <w:r>
        <w:rPr>
          <w:noProof/>
        </w:rPr>
        <w:t>15.15.6</w:t>
      </w:r>
      <w:r>
        <w:rPr>
          <w:rFonts w:eastAsiaTheme="minorEastAsia" w:cstheme="minorBidi"/>
          <w:noProof/>
          <w:sz w:val="22"/>
          <w:szCs w:val="22"/>
        </w:rPr>
        <w:tab/>
      </w:r>
      <w:r>
        <w:rPr>
          <w:noProof/>
        </w:rPr>
        <w:t xml:space="preserve">The </w:t>
      </w:r>
      <w:r w:rsidRPr="006762DB">
        <w:rPr>
          <w:i/>
          <w:noProof/>
        </w:rPr>
        <w:t xml:space="preserve">world </w:t>
      </w:r>
      <w:r>
        <w:rPr>
          <w:noProof/>
        </w:rPr>
        <w:t>sector</w:t>
      </w:r>
      <w:r>
        <w:rPr>
          <w:noProof/>
        </w:rPr>
        <w:tab/>
      </w:r>
      <w:r>
        <w:rPr>
          <w:noProof/>
        </w:rPr>
        <w:fldChar w:fldCharType="begin"/>
      </w:r>
      <w:r>
        <w:rPr>
          <w:noProof/>
        </w:rPr>
        <w:instrText xml:space="preserve"> PAGEREF _Toc429645459 \h </w:instrText>
      </w:r>
      <w:r>
        <w:rPr>
          <w:noProof/>
        </w:rPr>
      </w:r>
      <w:r>
        <w:rPr>
          <w:noProof/>
        </w:rPr>
        <w:fldChar w:fldCharType="separate"/>
      </w:r>
      <w:r>
        <w:rPr>
          <w:noProof/>
        </w:rPr>
        <w:t>134</w:t>
      </w:r>
      <w:r>
        <w:rPr>
          <w:noProof/>
        </w:rPr>
        <w:fldChar w:fldCharType="end"/>
      </w:r>
    </w:p>
    <w:p w14:paraId="7E5E4013" w14:textId="77777777" w:rsidR="00F45A97" w:rsidRDefault="00F45A97">
      <w:pPr>
        <w:pStyle w:val="TOC4"/>
        <w:tabs>
          <w:tab w:val="left" w:pos="1680"/>
          <w:tab w:val="right" w:leader="dot" w:pos="9710"/>
        </w:tabs>
        <w:rPr>
          <w:rFonts w:eastAsiaTheme="minorEastAsia" w:cstheme="minorBidi"/>
          <w:noProof/>
          <w:sz w:val="22"/>
          <w:szCs w:val="22"/>
        </w:rPr>
      </w:pPr>
      <w:r>
        <w:rPr>
          <w:noProof/>
        </w:rPr>
        <w:t>15.15.7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_Toc429645460 \h </w:instrText>
      </w:r>
      <w:r>
        <w:rPr>
          <w:noProof/>
        </w:rPr>
      </w:r>
      <w:r>
        <w:rPr>
          <w:noProof/>
        </w:rPr>
        <w:fldChar w:fldCharType="separate"/>
      </w:r>
      <w:r>
        <w:rPr>
          <w:noProof/>
        </w:rPr>
        <w:t>134</w:t>
      </w:r>
      <w:r>
        <w:rPr>
          <w:noProof/>
        </w:rPr>
        <w:fldChar w:fldCharType="end"/>
      </w:r>
    </w:p>
    <w:p w14:paraId="00CD14EA" w14:textId="77777777" w:rsidR="00F45A97" w:rsidRDefault="00F45A97">
      <w:pPr>
        <w:pStyle w:val="TOC4"/>
        <w:tabs>
          <w:tab w:val="left" w:pos="1680"/>
          <w:tab w:val="right" w:leader="dot" w:pos="9710"/>
        </w:tabs>
        <w:rPr>
          <w:rFonts w:eastAsiaTheme="minorEastAsia" w:cstheme="minorBidi"/>
          <w:noProof/>
          <w:sz w:val="22"/>
          <w:szCs w:val="22"/>
        </w:rPr>
      </w:pPr>
      <w:r>
        <w:rPr>
          <w:noProof/>
        </w:rPr>
        <w:t>15.15.8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_Toc429645461 \h </w:instrText>
      </w:r>
      <w:r>
        <w:rPr>
          <w:noProof/>
        </w:rPr>
      </w:r>
      <w:r>
        <w:rPr>
          <w:noProof/>
        </w:rPr>
        <w:fldChar w:fldCharType="separate"/>
      </w:r>
      <w:r>
        <w:rPr>
          <w:noProof/>
        </w:rPr>
        <w:t>135</w:t>
      </w:r>
      <w:r>
        <w:rPr>
          <w:noProof/>
        </w:rPr>
        <w:fldChar w:fldCharType="end"/>
      </w:r>
    </w:p>
    <w:p w14:paraId="56A7F9CC" w14:textId="77777777" w:rsidR="00F45A97" w:rsidRDefault="00F45A97">
      <w:pPr>
        <w:pStyle w:val="TOC3"/>
        <w:rPr>
          <w:rFonts w:eastAsiaTheme="minorEastAsia" w:cstheme="minorBidi"/>
          <w:sz w:val="22"/>
          <w:szCs w:val="22"/>
        </w:rPr>
      </w:pPr>
      <w:r>
        <w:t>15.16</w:t>
      </w:r>
      <w:r>
        <w:rPr>
          <w:rFonts w:eastAsiaTheme="minorEastAsia" w:cstheme="minorBidi"/>
          <w:sz w:val="22"/>
          <w:szCs w:val="22"/>
        </w:rPr>
        <w:tab/>
      </w:r>
      <w:r>
        <w:t>Information Operations Campaigns</w:t>
      </w:r>
      <w:r>
        <w:tab/>
      </w:r>
      <w:r>
        <w:fldChar w:fldCharType="begin"/>
      </w:r>
      <w:r>
        <w:instrText xml:space="preserve"> PAGEREF _Toc429645462 \h </w:instrText>
      </w:r>
      <w:r>
        <w:fldChar w:fldCharType="separate"/>
      </w:r>
      <w:r>
        <w:t>135</w:t>
      </w:r>
      <w:r>
        <w:fldChar w:fldCharType="end"/>
      </w:r>
    </w:p>
    <w:p w14:paraId="0526E812" w14:textId="77777777" w:rsidR="00F45A97" w:rsidRDefault="00F45A97">
      <w:pPr>
        <w:pStyle w:val="TOC3"/>
        <w:rPr>
          <w:rFonts w:eastAsiaTheme="minorEastAsia" w:cstheme="minorBidi"/>
          <w:sz w:val="22"/>
          <w:szCs w:val="22"/>
        </w:rPr>
      </w:pPr>
      <w:r>
        <w:lastRenderedPageBreak/>
        <w:t>15.17</w:t>
      </w:r>
      <w:r>
        <w:rPr>
          <w:rFonts w:eastAsiaTheme="minorEastAsia" w:cstheme="minorBidi"/>
          <w:sz w:val="22"/>
          <w:szCs w:val="22"/>
        </w:rPr>
        <w:tab/>
      </w:r>
      <w:r>
        <w:t>CURSEs</w:t>
      </w:r>
      <w:r>
        <w:tab/>
      </w:r>
      <w:r>
        <w:fldChar w:fldCharType="begin"/>
      </w:r>
      <w:r>
        <w:instrText xml:space="preserve"> PAGEREF _Toc429645463 \h </w:instrText>
      </w:r>
      <w:r>
        <w:fldChar w:fldCharType="separate"/>
      </w:r>
      <w:r>
        <w:t>136</w:t>
      </w:r>
      <w:r>
        <w:fldChar w:fldCharType="end"/>
      </w:r>
    </w:p>
    <w:p w14:paraId="40A1BB21" w14:textId="77777777" w:rsidR="00F45A97" w:rsidRDefault="00F45A97">
      <w:pPr>
        <w:pStyle w:val="TOC3"/>
        <w:rPr>
          <w:rFonts w:eastAsiaTheme="minorEastAsia" w:cstheme="minorBidi"/>
          <w:sz w:val="22"/>
          <w:szCs w:val="22"/>
        </w:rPr>
      </w:pPr>
      <w:r>
        <w:t>15.18</w:t>
      </w:r>
      <w:r>
        <w:rPr>
          <w:rFonts w:eastAsiaTheme="minorEastAsia" w:cstheme="minorBidi"/>
          <w:sz w:val="22"/>
          <w:szCs w:val="22"/>
        </w:rPr>
        <w:tab/>
      </w:r>
      <w:r>
        <w:t>Strategies</w:t>
      </w:r>
      <w:r>
        <w:tab/>
      </w:r>
      <w:r>
        <w:fldChar w:fldCharType="begin"/>
      </w:r>
      <w:r>
        <w:instrText xml:space="preserve"> PAGEREF _Toc429645464 \h </w:instrText>
      </w:r>
      <w:r>
        <w:fldChar w:fldCharType="separate"/>
      </w:r>
      <w:r>
        <w:t>136</w:t>
      </w:r>
      <w:r>
        <w:fldChar w:fldCharType="end"/>
      </w:r>
    </w:p>
    <w:p w14:paraId="1794AA7F" w14:textId="77777777" w:rsidR="00F45A97" w:rsidRDefault="00F45A97">
      <w:pPr>
        <w:pStyle w:val="TOC4"/>
        <w:tabs>
          <w:tab w:val="left" w:pos="1680"/>
          <w:tab w:val="right" w:leader="dot" w:pos="9710"/>
        </w:tabs>
        <w:rPr>
          <w:rFonts w:eastAsiaTheme="minorEastAsia" w:cstheme="minorBidi"/>
          <w:noProof/>
          <w:sz w:val="22"/>
          <w:szCs w:val="22"/>
        </w:rPr>
      </w:pPr>
      <w:r>
        <w:rPr>
          <w:noProof/>
        </w:rPr>
        <w:t>15.18.1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_Toc429645465 \h </w:instrText>
      </w:r>
      <w:r>
        <w:rPr>
          <w:noProof/>
        </w:rPr>
      </w:r>
      <w:r>
        <w:rPr>
          <w:noProof/>
        </w:rPr>
        <w:fldChar w:fldCharType="separate"/>
      </w:r>
      <w:r>
        <w:rPr>
          <w:noProof/>
        </w:rPr>
        <w:t>136</w:t>
      </w:r>
      <w:r>
        <w:rPr>
          <w:noProof/>
        </w:rPr>
        <w:fldChar w:fldCharType="end"/>
      </w:r>
    </w:p>
    <w:p w14:paraId="3D5D84E2" w14:textId="77777777" w:rsidR="00F45A97" w:rsidRDefault="00F45A97">
      <w:pPr>
        <w:pStyle w:val="TOC4"/>
        <w:tabs>
          <w:tab w:val="left" w:pos="1680"/>
          <w:tab w:val="right" w:leader="dot" w:pos="9710"/>
        </w:tabs>
        <w:rPr>
          <w:rFonts w:eastAsiaTheme="minorEastAsia" w:cstheme="minorBidi"/>
          <w:noProof/>
          <w:sz w:val="22"/>
          <w:szCs w:val="22"/>
        </w:rPr>
      </w:pPr>
      <w:r>
        <w:rPr>
          <w:noProof/>
        </w:rPr>
        <w:t>15.18.2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_Toc429645466 \h </w:instrText>
      </w:r>
      <w:r>
        <w:rPr>
          <w:noProof/>
        </w:rPr>
      </w:r>
      <w:r>
        <w:rPr>
          <w:noProof/>
        </w:rPr>
        <w:fldChar w:fldCharType="separate"/>
      </w:r>
      <w:r>
        <w:rPr>
          <w:noProof/>
        </w:rPr>
        <w:t>136</w:t>
      </w:r>
      <w:r>
        <w:rPr>
          <w:noProof/>
        </w:rPr>
        <w:fldChar w:fldCharType="end"/>
      </w:r>
    </w:p>
    <w:p w14:paraId="47BF952A" w14:textId="77777777" w:rsidR="00F45A97" w:rsidRDefault="00F45A97">
      <w:pPr>
        <w:pStyle w:val="TOC3"/>
        <w:rPr>
          <w:rFonts w:eastAsiaTheme="minorEastAsia" w:cstheme="minorBidi"/>
          <w:sz w:val="22"/>
          <w:szCs w:val="22"/>
        </w:rPr>
      </w:pPr>
      <w:r>
        <w:t>15.19</w:t>
      </w:r>
      <w:r>
        <w:rPr>
          <w:rFonts w:eastAsiaTheme="minorEastAsia" w:cstheme="minorBidi"/>
          <w:sz w:val="22"/>
          <w:szCs w:val="22"/>
        </w:rPr>
        <w:tab/>
      </w:r>
      <w:r>
        <w:t>The Model Parameter Database</w:t>
      </w:r>
      <w:r>
        <w:tab/>
      </w:r>
      <w:r>
        <w:fldChar w:fldCharType="begin"/>
      </w:r>
      <w:r>
        <w:instrText xml:space="preserve"> PAGEREF _Toc429645467 \h </w:instrText>
      </w:r>
      <w:r>
        <w:fldChar w:fldCharType="separate"/>
      </w:r>
      <w:r>
        <w:t>137</w:t>
      </w:r>
      <w:r>
        <w:fldChar w:fldCharType="end"/>
      </w:r>
    </w:p>
    <w:p w14:paraId="1BCA358A" w14:textId="77777777" w:rsidR="00F45A97" w:rsidRDefault="00F45A97">
      <w:pPr>
        <w:pStyle w:val="TOC4"/>
        <w:tabs>
          <w:tab w:val="left" w:pos="1680"/>
          <w:tab w:val="right" w:leader="dot" w:pos="9710"/>
        </w:tabs>
        <w:rPr>
          <w:rFonts w:eastAsiaTheme="minorEastAsia" w:cstheme="minorBidi"/>
          <w:noProof/>
          <w:sz w:val="22"/>
          <w:szCs w:val="22"/>
        </w:rPr>
      </w:pPr>
      <w:r>
        <w:rPr>
          <w:noProof/>
        </w:rPr>
        <w:t>15.19.1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_Toc429645468 \h </w:instrText>
      </w:r>
      <w:r>
        <w:rPr>
          <w:noProof/>
        </w:rPr>
      </w:r>
      <w:r>
        <w:rPr>
          <w:noProof/>
        </w:rPr>
        <w:fldChar w:fldCharType="separate"/>
      </w:r>
      <w:r>
        <w:rPr>
          <w:noProof/>
        </w:rPr>
        <w:t>137</w:t>
      </w:r>
      <w:r>
        <w:rPr>
          <w:noProof/>
        </w:rPr>
        <w:fldChar w:fldCharType="end"/>
      </w:r>
    </w:p>
    <w:p w14:paraId="3774BB56" w14:textId="77777777" w:rsidR="00F45A97" w:rsidRDefault="00F45A97">
      <w:pPr>
        <w:pStyle w:val="TOC4"/>
        <w:tabs>
          <w:tab w:val="left" w:pos="1680"/>
          <w:tab w:val="right" w:leader="dot" w:pos="9710"/>
        </w:tabs>
        <w:rPr>
          <w:rFonts w:eastAsiaTheme="minorEastAsia" w:cstheme="minorBidi"/>
          <w:noProof/>
          <w:sz w:val="22"/>
          <w:szCs w:val="22"/>
        </w:rPr>
      </w:pPr>
      <w:r>
        <w:rPr>
          <w:noProof/>
        </w:rPr>
        <w:t>15.19.2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_Toc429645469 \h </w:instrText>
      </w:r>
      <w:r>
        <w:rPr>
          <w:noProof/>
        </w:rPr>
      </w:r>
      <w:r>
        <w:rPr>
          <w:noProof/>
        </w:rPr>
        <w:fldChar w:fldCharType="separate"/>
      </w:r>
      <w:r>
        <w:rPr>
          <w:noProof/>
        </w:rPr>
        <w:t>137</w:t>
      </w:r>
      <w:r>
        <w:rPr>
          <w:noProof/>
        </w:rPr>
        <w:fldChar w:fldCharType="end"/>
      </w:r>
    </w:p>
    <w:p w14:paraId="1443A1AB" w14:textId="77777777" w:rsidR="00F45A97" w:rsidRDefault="00F45A97">
      <w:pPr>
        <w:pStyle w:val="TOC4"/>
        <w:tabs>
          <w:tab w:val="left" w:pos="1680"/>
          <w:tab w:val="right" w:leader="dot" w:pos="9710"/>
        </w:tabs>
        <w:rPr>
          <w:rFonts w:eastAsiaTheme="minorEastAsia" w:cstheme="minorBidi"/>
          <w:noProof/>
          <w:sz w:val="22"/>
          <w:szCs w:val="22"/>
        </w:rPr>
      </w:pPr>
      <w:r>
        <w:rPr>
          <w:noProof/>
        </w:rPr>
        <w:t>15.19.3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_Toc429645470 \h </w:instrText>
      </w:r>
      <w:r>
        <w:rPr>
          <w:noProof/>
        </w:rPr>
      </w:r>
      <w:r>
        <w:rPr>
          <w:noProof/>
        </w:rPr>
        <w:fldChar w:fldCharType="separate"/>
      </w:r>
      <w:r>
        <w:rPr>
          <w:noProof/>
        </w:rPr>
        <w:t>138</w:t>
      </w:r>
      <w:r>
        <w:rPr>
          <w:noProof/>
        </w:rPr>
        <w:fldChar w:fldCharType="end"/>
      </w:r>
    </w:p>
    <w:p w14:paraId="019DE548" w14:textId="77777777" w:rsidR="00F45A97" w:rsidRDefault="00F45A97">
      <w:pPr>
        <w:pStyle w:val="TOC4"/>
        <w:tabs>
          <w:tab w:val="left" w:pos="1680"/>
          <w:tab w:val="right" w:leader="dot" w:pos="9710"/>
        </w:tabs>
        <w:rPr>
          <w:rFonts w:eastAsiaTheme="minorEastAsia" w:cstheme="minorBidi"/>
          <w:noProof/>
          <w:sz w:val="22"/>
          <w:szCs w:val="22"/>
        </w:rPr>
      </w:pPr>
      <w:r>
        <w:rPr>
          <w:noProof/>
        </w:rPr>
        <w:t>15.19.4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_Toc429645471 \h </w:instrText>
      </w:r>
      <w:r>
        <w:rPr>
          <w:noProof/>
        </w:rPr>
      </w:r>
      <w:r>
        <w:rPr>
          <w:noProof/>
        </w:rPr>
        <w:fldChar w:fldCharType="separate"/>
      </w:r>
      <w:r>
        <w:rPr>
          <w:noProof/>
        </w:rPr>
        <w:t>138</w:t>
      </w:r>
      <w:r>
        <w:rPr>
          <w:noProof/>
        </w:rPr>
        <w:fldChar w:fldCharType="end"/>
      </w:r>
    </w:p>
    <w:p w14:paraId="2171AB90" w14:textId="77777777" w:rsidR="00F45A97" w:rsidRDefault="00F45A97">
      <w:pPr>
        <w:pStyle w:val="TOC4"/>
        <w:tabs>
          <w:tab w:val="left" w:pos="1680"/>
          <w:tab w:val="right" w:leader="dot" w:pos="9710"/>
        </w:tabs>
        <w:rPr>
          <w:rFonts w:eastAsiaTheme="minorEastAsia" w:cstheme="minorBidi"/>
          <w:noProof/>
          <w:sz w:val="22"/>
          <w:szCs w:val="22"/>
        </w:rPr>
      </w:pPr>
      <w:r>
        <w:rPr>
          <w:noProof/>
        </w:rPr>
        <w:t>15.19.5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_Toc429645472 \h </w:instrText>
      </w:r>
      <w:r>
        <w:rPr>
          <w:noProof/>
        </w:rPr>
      </w:r>
      <w:r>
        <w:rPr>
          <w:noProof/>
        </w:rPr>
        <w:fldChar w:fldCharType="separate"/>
      </w:r>
      <w:r>
        <w:rPr>
          <w:noProof/>
        </w:rPr>
        <w:t>138</w:t>
      </w:r>
      <w:r>
        <w:rPr>
          <w:noProof/>
        </w:rPr>
        <w:fldChar w:fldCharType="end"/>
      </w:r>
    </w:p>
    <w:p w14:paraId="20CF73D4" w14:textId="77777777" w:rsidR="00F45A97" w:rsidRDefault="00F45A97">
      <w:pPr>
        <w:pStyle w:val="TOC3"/>
        <w:rPr>
          <w:rFonts w:eastAsiaTheme="minorEastAsia" w:cstheme="minorBidi"/>
          <w:sz w:val="22"/>
          <w:szCs w:val="22"/>
        </w:rPr>
      </w:pPr>
      <w:r>
        <w:t>15.20</w:t>
      </w:r>
      <w:r>
        <w:rPr>
          <w:rFonts w:eastAsiaTheme="minorEastAsia" w:cstheme="minorBidi"/>
          <w:sz w:val="22"/>
          <w:szCs w:val="22"/>
        </w:rPr>
        <w:tab/>
      </w:r>
      <w:r>
        <w:t>Rebasing the Scenario</w:t>
      </w:r>
      <w:r>
        <w:tab/>
      </w:r>
      <w:r>
        <w:fldChar w:fldCharType="begin"/>
      </w:r>
      <w:r>
        <w:instrText xml:space="preserve"> PAGEREF _Toc429645473 \h </w:instrText>
      </w:r>
      <w:r>
        <w:fldChar w:fldCharType="separate"/>
      </w:r>
      <w:r>
        <w:t>138</w:t>
      </w:r>
      <w:r>
        <w:fldChar w:fldCharType="end"/>
      </w:r>
    </w:p>
    <w:p w14:paraId="519B5A0D" w14:textId="77777777" w:rsidR="00F45A97" w:rsidRDefault="00F45A97">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_Toc429645474 \h </w:instrText>
      </w:r>
      <w:r>
        <w:rPr>
          <w:noProof/>
        </w:rPr>
      </w:r>
      <w:r>
        <w:rPr>
          <w:noProof/>
        </w:rPr>
        <w:fldChar w:fldCharType="separate"/>
      </w:r>
      <w:r>
        <w:rPr>
          <w:noProof/>
        </w:rPr>
        <w:t>140</w:t>
      </w:r>
      <w:r>
        <w:rPr>
          <w:noProof/>
        </w:rPr>
        <w:fldChar w:fldCharType="end"/>
      </w:r>
    </w:p>
    <w:p w14:paraId="4FDA9899" w14:textId="77777777" w:rsidR="00F45A97" w:rsidRDefault="00F45A97">
      <w:pPr>
        <w:pStyle w:val="TOC2"/>
        <w:rPr>
          <w:rFonts w:eastAsiaTheme="minorEastAsia" w:cstheme="minorBidi"/>
          <w:sz w:val="22"/>
          <w:szCs w:val="22"/>
        </w:rPr>
      </w:pPr>
      <w:r>
        <w:t>16.</w:t>
      </w:r>
      <w:r>
        <w:rPr>
          <w:rFonts w:eastAsiaTheme="minorEastAsia" w:cstheme="minorBidi"/>
          <w:sz w:val="22"/>
          <w:szCs w:val="22"/>
        </w:rPr>
        <w:tab/>
      </w:r>
      <w:r>
        <w:t>Recipes</w:t>
      </w:r>
      <w:r>
        <w:tab/>
      </w:r>
      <w:r>
        <w:fldChar w:fldCharType="begin"/>
      </w:r>
      <w:r>
        <w:instrText xml:space="preserve"> PAGEREF _Toc429645475 \h </w:instrText>
      </w:r>
      <w:r>
        <w:fldChar w:fldCharType="separate"/>
      </w:r>
      <w:r>
        <w:t>141</w:t>
      </w:r>
      <w:r>
        <w:fldChar w:fldCharType="end"/>
      </w:r>
    </w:p>
    <w:p w14:paraId="101D0F16" w14:textId="77777777" w:rsidR="00F45A97" w:rsidRDefault="00F45A97">
      <w:pPr>
        <w:pStyle w:val="TOC3"/>
        <w:rPr>
          <w:rFonts w:eastAsiaTheme="minorEastAsia" w:cstheme="minorBidi"/>
          <w:sz w:val="22"/>
          <w:szCs w:val="22"/>
        </w:rPr>
      </w:pPr>
      <w:r>
        <w:t>16.1</w:t>
      </w:r>
      <w:r>
        <w:rPr>
          <w:rFonts w:eastAsiaTheme="minorEastAsia" w:cstheme="minorBidi"/>
          <w:sz w:val="22"/>
          <w:szCs w:val="22"/>
        </w:rPr>
        <w:tab/>
      </w:r>
      <w:r>
        <w:t>Disabling the Economic Model</w:t>
      </w:r>
      <w:r>
        <w:tab/>
      </w:r>
      <w:r>
        <w:fldChar w:fldCharType="begin"/>
      </w:r>
      <w:r>
        <w:instrText xml:space="preserve"> PAGEREF _Toc429645476 \h </w:instrText>
      </w:r>
      <w:r>
        <w:fldChar w:fldCharType="separate"/>
      </w:r>
      <w:r>
        <w:t>141</w:t>
      </w:r>
      <w:r>
        <w:fldChar w:fldCharType="end"/>
      </w:r>
    </w:p>
    <w:p w14:paraId="45D868E1" w14:textId="77777777" w:rsidR="00F45A97" w:rsidRDefault="00F45A97">
      <w:pPr>
        <w:pStyle w:val="TOC3"/>
        <w:rPr>
          <w:rFonts w:eastAsiaTheme="minorEastAsia" w:cstheme="minorBidi"/>
          <w:sz w:val="22"/>
          <w:szCs w:val="22"/>
        </w:rPr>
      </w:pPr>
      <w:r>
        <w:t>16.2</w:t>
      </w:r>
      <w:r>
        <w:rPr>
          <w:rFonts w:eastAsiaTheme="minorEastAsia" w:cstheme="minorBidi"/>
          <w:sz w:val="22"/>
          <w:szCs w:val="22"/>
        </w:rPr>
        <w:tab/>
      </w:r>
      <w:r>
        <w:t>Comparing Satisfaction Changes to the Real World</w:t>
      </w:r>
      <w:r>
        <w:tab/>
      </w:r>
      <w:r>
        <w:fldChar w:fldCharType="begin"/>
      </w:r>
      <w:r>
        <w:instrText xml:space="preserve"> PAGEREF _Toc429645477 \h </w:instrText>
      </w:r>
      <w:r>
        <w:fldChar w:fldCharType="separate"/>
      </w:r>
      <w:r>
        <w:t>141</w:t>
      </w:r>
      <w:r>
        <w:fldChar w:fldCharType="end"/>
      </w:r>
    </w:p>
    <w:p w14:paraId="1A3C47D2" w14:textId="77777777" w:rsidR="00F45A97" w:rsidRDefault="00F45A97">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_Toc429645478 \h </w:instrText>
      </w:r>
      <w:r>
        <w:rPr>
          <w:noProof/>
        </w:rPr>
      </w:r>
      <w:r>
        <w:rPr>
          <w:noProof/>
        </w:rPr>
        <w:fldChar w:fldCharType="separate"/>
      </w:r>
      <w:r>
        <w:rPr>
          <w:noProof/>
        </w:rPr>
        <w:t>142</w:t>
      </w:r>
      <w:r>
        <w:rPr>
          <w:noProof/>
        </w:rPr>
        <w:fldChar w:fldCharType="end"/>
      </w:r>
    </w:p>
    <w:p w14:paraId="159C1317" w14:textId="77777777" w:rsidR="00F45A97" w:rsidRDefault="00F45A97">
      <w:pPr>
        <w:pStyle w:val="TOC2"/>
        <w:rPr>
          <w:rFonts w:eastAsiaTheme="minorEastAsia" w:cstheme="minorBidi"/>
          <w:sz w:val="22"/>
          <w:szCs w:val="22"/>
        </w:rPr>
      </w:pPr>
      <w:r>
        <w:t>17.</w:t>
      </w:r>
      <w:r>
        <w:rPr>
          <w:rFonts w:eastAsiaTheme="minorEastAsia" w:cstheme="minorBidi"/>
          <w:sz w:val="22"/>
          <w:szCs w:val="22"/>
        </w:rPr>
        <w:tab/>
      </w:r>
      <w:r>
        <w:t>Athena Objects</w:t>
      </w:r>
      <w:r>
        <w:tab/>
      </w:r>
      <w:r>
        <w:fldChar w:fldCharType="begin"/>
      </w:r>
      <w:r>
        <w:instrText xml:space="preserve"> PAGEREF _Toc429645479 \h </w:instrText>
      </w:r>
      <w:r>
        <w:fldChar w:fldCharType="separate"/>
      </w:r>
      <w:r>
        <w:t>143</w:t>
      </w:r>
      <w:r>
        <w:fldChar w:fldCharType="end"/>
      </w:r>
    </w:p>
    <w:p w14:paraId="1F951DFE" w14:textId="77777777" w:rsidR="00F45A97" w:rsidRDefault="00F45A97">
      <w:pPr>
        <w:pStyle w:val="TOC3"/>
        <w:rPr>
          <w:rFonts w:eastAsiaTheme="minorEastAsia" w:cstheme="minorBidi"/>
          <w:sz w:val="22"/>
          <w:szCs w:val="22"/>
        </w:rPr>
      </w:pPr>
      <w:r>
        <w:t>17.1</w:t>
      </w:r>
      <w:r>
        <w:rPr>
          <w:rFonts w:eastAsiaTheme="minorEastAsia" w:cstheme="minorBidi"/>
          <w:sz w:val="22"/>
          <w:szCs w:val="22"/>
        </w:rPr>
        <w:tab/>
      </w:r>
      <w:r>
        <w:t>Tactics, Conditions, Injects, and Payloads</w:t>
      </w:r>
      <w:r>
        <w:tab/>
      </w:r>
      <w:r>
        <w:fldChar w:fldCharType="begin"/>
      </w:r>
      <w:r>
        <w:instrText xml:space="preserve"> PAGEREF _Toc429645480 \h </w:instrText>
      </w:r>
      <w:r>
        <w:fldChar w:fldCharType="separate"/>
      </w:r>
      <w:r>
        <w:t>143</w:t>
      </w:r>
      <w:r>
        <w:fldChar w:fldCharType="end"/>
      </w:r>
    </w:p>
    <w:p w14:paraId="36AC5B70" w14:textId="77777777" w:rsidR="00F45A97" w:rsidRDefault="00F45A97">
      <w:pPr>
        <w:pStyle w:val="TOC3"/>
        <w:rPr>
          <w:rFonts w:eastAsiaTheme="minorEastAsia" w:cstheme="minorBidi"/>
          <w:sz w:val="22"/>
          <w:szCs w:val="22"/>
        </w:rPr>
      </w:pPr>
      <w:r>
        <w:t>17.2</w:t>
      </w:r>
      <w:r>
        <w:rPr>
          <w:rFonts w:eastAsiaTheme="minorEastAsia" w:cstheme="minorBidi"/>
          <w:sz w:val="22"/>
          <w:szCs w:val="22"/>
        </w:rPr>
        <w:tab/>
      </w:r>
      <w:r>
        <w:t>Neighborhoods</w:t>
      </w:r>
      <w:r>
        <w:tab/>
      </w:r>
      <w:r>
        <w:fldChar w:fldCharType="begin"/>
      </w:r>
      <w:r>
        <w:instrText xml:space="preserve"> PAGEREF _Toc429645481 \h </w:instrText>
      </w:r>
      <w:r>
        <w:fldChar w:fldCharType="separate"/>
      </w:r>
      <w:r>
        <w:t>144</w:t>
      </w:r>
      <w:r>
        <w:fldChar w:fldCharType="end"/>
      </w:r>
    </w:p>
    <w:p w14:paraId="0D3C9A14" w14:textId="77777777" w:rsidR="00F45A97" w:rsidRDefault="00F45A97">
      <w:pPr>
        <w:pStyle w:val="TOC3"/>
        <w:rPr>
          <w:rFonts w:eastAsiaTheme="minorEastAsia" w:cstheme="minorBidi"/>
          <w:sz w:val="22"/>
          <w:szCs w:val="22"/>
        </w:rPr>
      </w:pPr>
      <w:r>
        <w:t>17.3</w:t>
      </w:r>
      <w:r>
        <w:rPr>
          <w:rFonts w:eastAsiaTheme="minorEastAsia" w:cstheme="minorBidi"/>
          <w:sz w:val="22"/>
          <w:szCs w:val="22"/>
        </w:rPr>
        <w:tab/>
      </w:r>
      <w:r>
        <w:t>Actors</w:t>
      </w:r>
      <w:r>
        <w:tab/>
      </w:r>
      <w:r>
        <w:fldChar w:fldCharType="begin"/>
      </w:r>
      <w:r>
        <w:instrText xml:space="preserve"> PAGEREF _Toc429645482 \h </w:instrText>
      </w:r>
      <w:r>
        <w:fldChar w:fldCharType="separate"/>
      </w:r>
      <w:r>
        <w:t>145</w:t>
      </w:r>
      <w:r>
        <w:fldChar w:fldCharType="end"/>
      </w:r>
    </w:p>
    <w:p w14:paraId="68EFA231" w14:textId="77777777" w:rsidR="00F45A97" w:rsidRDefault="00F45A97">
      <w:pPr>
        <w:pStyle w:val="TOC3"/>
        <w:rPr>
          <w:rFonts w:eastAsiaTheme="minorEastAsia" w:cstheme="minorBidi"/>
          <w:sz w:val="22"/>
          <w:szCs w:val="22"/>
        </w:rPr>
      </w:pPr>
      <w:r>
        <w:t>17.4</w:t>
      </w:r>
      <w:r>
        <w:rPr>
          <w:rFonts w:eastAsiaTheme="minorEastAsia" w:cstheme="minorBidi"/>
          <w:sz w:val="22"/>
          <w:szCs w:val="22"/>
        </w:rPr>
        <w:tab/>
      </w:r>
      <w:r>
        <w:t>Civilian Groups</w:t>
      </w:r>
      <w:r>
        <w:tab/>
      </w:r>
      <w:r>
        <w:fldChar w:fldCharType="begin"/>
      </w:r>
      <w:r>
        <w:instrText xml:space="preserve"> PAGEREF _Toc429645483 \h </w:instrText>
      </w:r>
      <w:r>
        <w:fldChar w:fldCharType="separate"/>
      </w:r>
      <w:r>
        <w:t>148</w:t>
      </w:r>
      <w:r>
        <w:fldChar w:fldCharType="end"/>
      </w:r>
    </w:p>
    <w:p w14:paraId="4C2E2318" w14:textId="77777777" w:rsidR="00F45A97" w:rsidRDefault="00F45A97">
      <w:pPr>
        <w:pStyle w:val="TOC3"/>
        <w:rPr>
          <w:rFonts w:eastAsiaTheme="minorEastAsia" w:cstheme="minorBidi"/>
          <w:sz w:val="22"/>
          <w:szCs w:val="22"/>
        </w:rPr>
      </w:pPr>
      <w:r>
        <w:t>17.5</w:t>
      </w:r>
      <w:r>
        <w:rPr>
          <w:rFonts w:eastAsiaTheme="minorEastAsia" w:cstheme="minorBidi"/>
          <w:sz w:val="22"/>
          <w:szCs w:val="22"/>
        </w:rPr>
        <w:tab/>
      </w:r>
      <w:r>
        <w:t>Force Groups</w:t>
      </w:r>
      <w:r>
        <w:tab/>
      </w:r>
      <w:r>
        <w:fldChar w:fldCharType="begin"/>
      </w:r>
      <w:r>
        <w:instrText xml:space="preserve"> PAGEREF _Toc429645484 \h </w:instrText>
      </w:r>
      <w:r>
        <w:fldChar w:fldCharType="separate"/>
      </w:r>
      <w:r>
        <w:t>149</w:t>
      </w:r>
      <w:r>
        <w:fldChar w:fldCharType="end"/>
      </w:r>
    </w:p>
    <w:p w14:paraId="21051BC6" w14:textId="77777777" w:rsidR="00F45A97" w:rsidRDefault="00F45A97">
      <w:pPr>
        <w:pStyle w:val="TOC3"/>
        <w:rPr>
          <w:rFonts w:eastAsiaTheme="minorEastAsia" w:cstheme="minorBidi"/>
          <w:sz w:val="22"/>
          <w:szCs w:val="22"/>
        </w:rPr>
      </w:pPr>
      <w:r>
        <w:t>17.6</w:t>
      </w:r>
      <w:r>
        <w:rPr>
          <w:rFonts w:eastAsiaTheme="minorEastAsia" w:cstheme="minorBidi"/>
          <w:sz w:val="22"/>
          <w:szCs w:val="22"/>
        </w:rPr>
        <w:tab/>
      </w:r>
      <w:r>
        <w:t>Organization Groups</w:t>
      </w:r>
      <w:r>
        <w:tab/>
      </w:r>
      <w:r>
        <w:fldChar w:fldCharType="begin"/>
      </w:r>
      <w:r>
        <w:instrText xml:space="preserve"> PAGEREF _Toc429645485 \h </w:instrText>
      </w:r>
      <w:r>
        <w:fldChar w:fldCharType="separate"/>
      </w:r>
      <w:r>
        <w:t>150</w:t>
      </w:r>
      <w:r>
        <w:fldChar w:fldCharType="end"/>
      </w:r>
    </w:p>
    <w:p w14:paraId="5C073C6A" w14:textId="77777777" w:rsidR="00F45A97" w:rsidRDefault="00F45A97">
      <w:pPr>
        <w:pStyle w:val="TOC3"/>
        <w:rPr>
          <w:rFonts w:eastAsiaTheme="minorEastAsia" w:cstheme="minorBidi"/>
          <w:sz w:val="22"/>
          <w:szCs w:val="22"/>
        </w:rPr>
      </w:pPr>
      <w:r>
        <w:t>17.7</w:t>
      </w:r>
      <w:r>
        <w:rPr>
          <w:rFonts w:eastAsiaTheme="minorEastAsia" w:cstheme="minorBidi"/>
          <w:sz w:val="22"/>
          <w:szCs w:val="22"/>
        </w:rPr>
        <w:tab/>
      </w:r>
      <w:r>
        <w:t>Communications Asset Packages</w:t>
      </w:r>
      <w:r>
        <w:tab/>
      </w:r>
      <w:r>
        <w:fldChar w:fldCharType="begin"/>
      </w:r>
      <w:r>
        <w:instrText xml:space="preserve"> PAGEREF _Toc429645486 \h </w:instrText>
      </w:r>
      <w:r>
        <w:fldChar w:fldCharType="separate"/>
      </w:r>
      <w:r>
        <w:t>151</w:t>
      </w:r>
      <w:r>
        <w:fldChar w:fldCharType="end"/>
      </w:r>
    </w:p>
    <w:p w14:paraId="1CA5A546" w14:textId="77777777" w:rsidR="00F45A97" w:rsidRDefault="00F45A97">
      <w:pPr>
        <w:pStyle w:val="TOC3"/>
        <w:rPr>
          <w:rFonts w:eastAsiaTheme="minorEastAsia" w:cstheme="minorBidi"/>
          <w:sz w:val="22"/>
          <w:szCs w:val="22"/>
        </w:rPr>
      </w:pPr>
      <w:r>
        <w:t>17.8</w:t>
      </w:r>
      <w:r>
        <w:rPr>
          <w:rFonts w:eastAsiaTheme="minorEastAsia" w:cstheme="minorBidi"/>
          <w:sz w:val="22"/>
          <w:szCs w:val="22"/>
        </w:rPr>
        <w:tab/>
      </w:r>
      <w:r>
        <w:t>Information Operations Messages</w:t>
      </w:r>
      <w:r>
        <w:tab/>
      </w:r>
      <w:r>
        <w:fldChar w:fldCharType="begin"/>
      </w:r>
      <w:r>
        <w:instrText xml:space="preserve"> PAGEREF _Toc429645487 \h </w:instrText>
      </w:r>
      <w:r>
        <w:fldChar w:fldCharType="separate"/>
      </w:r>
      <w:r>
        <w:t>152</w:t>
      </w:r>
      <w:r>
        <w:fldChar w:fldCharType="end"/>
      </w:r>
    </w:p>
    <w:p w14:paraId="19C21E16" w14:textId="77777777" w:rsidR="00F45A97" w:rsidRDefault="00F45A97">
      <w:pPr>
        <w:pStyle w:val="TOC3"/>
        <w:rPr>
          <w:rFonts w:eastAsiaTheme="minorEastAsia" w:cstheme="minorBidi"/>
          <w:sz w:val="22"/>
          <w:szCs w:val="22"/>
        </w:rPr>
      </w:pPr>
      <w:r>
        <w:t>17.9</w:t>
      </w:r>
      <w:r>
        <w:rPr>
          <w:rFonts w:eastAsiaTheme="minorEastAsia" w:cstheme="minorBidi"/>
          <w:sz w:val="22"/>
          <w:szCs w:val="22"/>
        </w:rPr>
        <w:tab/>
      </w:r>
      <w:r>
        <w:t>Semantic Hooks</w:t>
      </w:r>
      <w:r>
        <w:tab/>
      </w:r>
      <w:r>
        <w:fldChar w:fldCharType="begin"/>
      </w:r>
      <w:r>
        <w:instrText xml:space="preserve"> PAGEREF _Toc429645488 \h </w:instrText>
      </w:r>
      <w:r>
        <w:fldChar w:fldCharType="separate"/>
      </w:r>
      <w:r>
        <w:t>153</w:t>
      </w:r>
      <w:r>
        <w:fldChar w:fldCharType="end"/>
      </w:r>
    </w:p>
    <w:p w14:paraId="4708F98C" w14:textId="77777777" w:rsidR="00F45A97" w:rsidRDefault="00F45A97">
      <w:pPr>
        <w:pStyle w:val="TOC3"/>
        <w:rPr>
          <w:rFonts w:eastAsiaTheme="minorEastAsia" w:cstheme="minorBidi"/>
          <w:sz w:val="22"/>
          <w:szCs w:val="22"/>
        </w:rPr>
      </w:pPr>
      <w:r>
        <w:t>17.10</w:t>
      </w:r>
      <w:r>
        <w:rPr>
          <w:rFonts w:eastAsiaTheme="minorEastAsia" w:cstheme="minorBidi"/>
          <w:sz w:val="22"/>
          <w:szCs w:val="22"/>
        </w:rPr>
        <w:tab/>
      </w:r>
      <w:r>
        <w:t>GOODS Production Infrastructure</w:t>
      </w:r>
      <w:r>
        <w:tab/>
      </w:r>
      <w:r>
        <w:fldChar w:fldCharType="begin"/>
      </w:r>
      <w:r>
        <w:instrText xml:space="preserve"> PAGEREF _Toc429645489 \h </w:instrText>
      </w:r>
      <w:r>
        <w:fldChar w:fldCharType="separate"/>
      </w:r>
      <w:r>
        <w:t>154</w:t>
      </w:r>
      <w:r>
        <w:fldChar w:fldCharType="end"/>
      </w:r>
    </w:p>
    <w:p w14:paraId="3E5A5B9B" w14:textId="77777777" w:rsidR="00F45A97" w:rsidRDefault="00F45A97">
      <w:pPr>
        <w:pStyle w:val="TOC3"/>
        <w:rPr>
          <w:rFonts w:eastAsiaTheme="minorEastAsia" w:cstheme="minorBidi"/>
          <w:sz w:val="22"/>
          <w:szCs w:val="22"/>
        </w:rPr>
      </w:pPr>
      <w:r>
        <w:t>17.11</w:t>
      </w:r>
      <w:r>
        <w:rPr>
          <w:rFonts w:eastAsiaTheme="minorEastAsia" w:cstheme="minorBidi"/>
          <w:sz w:val="22"/>
          <w:szCs w:val="22"/>
        </w:rPr>
        <w:tab/>
      </w:r>
      <w:r>
        <w:t>Complex User-defined Role-based Situations and Events (CURSEs)</w:t>
      </w:r>
      <w:r>
        <w:tab/>
      </w:r>
      <w:r>
        <w:fldChar w:fldCharType="begin"/>
      </w:r>
      <w:r>
        <w:instrText xml:space="preserve"> PAGEREF _Toc429645490 \h </w:instrText>
      </w:r>
      <w:r>
        <w:fldChar w:fldCharType="separate"/>
      </w:r>
      <w:r>
        <w:t>155</w:t>
      </w:r>
      <w:r>
        <w:fldChar w:fldCharType="end"/>
      </w:r>
    </w:p>
    <w:p w14:paraId="2B792ACB" w14:textId="77777777" w:rsidR="00F45A97" w:rsidRDefault="00F45A97">
      <w:pPr>
        <w:pStyle w:val="TOC3"/>
        <w:rPr>
          <w:rFonts w:eastAsiaTheme="minorEastAsia" w:cstheme="minorBidi"/>
          <w:sz w:val="22"/>
          <w:szCs w:val="22"/>
        </w:rPr>
      </w:pPr>
      <w:r>
        <w:t>17.12</w:t>
      </w:r>
      <w:r>
        <w:rPr>
          <w:rFonts w:eastAsiaTheme="minorEastAsia" w:cstheme="minorBidi"/>
          <w:sz w:val="22"/>
          <w:szCs w:val="22"/>
        </w:rPr>
        <w:tab/>
      </w:r>
      <w:r>
        <w:t>Abstract Situations</w:t>
      </w:r>
      <w:r>
        <w:tab/>
      </w:r>
      <w:r>
        <w:fldChar w:fldCharType="begin"/>
      </w:r>
      <w:r>
        <w:instrText xml:space="preserve"> PAGEREF _Toc429645491 \h </w:instrText>
      </w:r>
      <w:r>
        <w:fldChar w:fldCharType="separate"/>
      </w:r>
      <w:r>
        <w:t>156</w:t>
      </w:r>
      <w:r>
        <w:fldChar w:fldCharType="end"/>
      </w:r>
    </w:p>
    <w:p w14:paraId="626B6D49" w14:textId="77777777" w:rsidR="00F45A97" w:rsidRDefault="00F45A97">
      <w:pPr>
        <w:pStyle w:val="TOC4"/>
        <w:tabs>
          <w:tab w:val="left" w:pos="1680"/>
          <w:tab w:val="right" w:leader="dot" w:pos="9710"/>
        </w:tabs>
        <w:rPr>
          <w:rFonts w:eastAsiaTheme="minorEastAsia" w:cstheme="minorBidi"/>
          <w:noProof/>
          <w:sz w:val="22"/>
          <w:szCs w:val="22"/>
        </w:rPr>
      </w:pPr>
      <w:r>
        <w:rPr>
          <w:noProof/>
        </w:rPr>
        <w:t>17.12.1</w:t>
      </w:r>
      <w:r>
        <w:rPr>
          <w:rFonts w:eastAsiaTheme="minorEastAsia" w:cstheme="minorBidi"/>
          <w:noProof/>
          <w:sz w:val="22"/>
          <w:szCs w:val="22"/>
        </w:rPr>
        <w:tab/>
      </w:r>
      <w:r>
        <w:rPr>
          <w:noProof/>
        </w:rPr>
        <w:t>Operations on Abstract Situations</w:t>
      </w:r>
      <w:r>
        <w:rPr>
          <w:noProof/>
        </w:rPr>
        <w:tab/>
      </w:r>
      <w:r>
        <w:rPr>
          <w:noProof/>
        </w:rPr>
        <w:fldChar w:fldCharType="begin"/>
      </w:r>
      <w:r>
        <w:rPr>
          <w:noProof/>
        </w:rPr>
        <w:instrText xml:space="preserve"> PAGEREF _Toc429645492 \h </w:instrText>
      </w:r>
      <w:r>
        <w:rPr>
          <w:noProof/>
        </w:rPr>
      </w:r>
      <w:r>
        <w:rPr>
          <w:noProof/>
        </w:rPr>
        <w:fldChar w:fldCharType="separate"/>
      </w:r>
      <w:r>
        <w:rPr>
          <w:noProof/>
        </w:rPr>
        <w:t>156</w:t>
      </w:r>
      <w:r>
        <w:rPr>
          <w:noProof/>
        </w:rPr>
        <w:fldChar w:fldCharType="end"/>
      </w:r>
    </w:p>
    <w:p w14:paraId="4E4C648F" w14:textId="77777777" w:rsidR="00F45A97" w:rsidRDefault="00F45A97">
      <w:pPr>
        <w:pStyle w:val="TOC4"/>
        <w:tabs>
          <w:tab w:val="left" w:pos="1680"/>
          <w:tab w:val="right" w:leader="dot" w:pos="9710"/>
        </w:tabs>
        <w:rPr>
          <w:rFonts w:eastAsiaTheme="minorEastAsia" w:cstheme="minorBidi"/>
          <w:noProof/>
          <w:sz w:val="22"/>
          <w:szCs w:val="22"/>
        </w:rPr>
      </w:pPr>
      <w:r>
        <w:rPr>
          <w:noProof/>
        </w:rPr>
        <w:t>17.12.2</w:t>
      </w:r>
      <w:r>
        <w:rPr>
          <w:rFonts w:eastAsiaTheme="minorEastAsia" w:cstheme="minorBidi"/>
          <w:noProof/>
          <w:sz w:val="22"/>
          <w:szCs w:val="22"/>
        </w:rPr>
        <w:tab/>
      </w:r>
      <w:r>
        <w:rPr>
          <w:noProof/>
        </w:rPr>
        <w:t>Attributes of Abstract Situations</w:t>
      </w:r>
      <w:r>
        <w:rPr>
          <w:noProof/>
        </w:rPr>
        <w:tab/>
      </w:r>
      <w:r>
        <w:rPr>
          <w:noProof/>
        </w:rPr>
        <w:fldChar w:fldCharType="begin"/>
      </w:r>
      <w:r>
        <w:rPr>
          <w:noProof/>
        </w:rPr>
        <w:instrText xml:space="preserve"> PAGEREF _Toc429645493 \h </w:instrText>
      </w:r>
      <w:r>
        <w:rPr>
          <w:noProof/>
        </w:rPr>
      </w:r>
      <w:r>
        <w:rPr>
          <w:noProof/>
        </w:rPr>
        <w:fldChar w:fldCharType="separate"/>
      </w:r>
      <w:r>
        <w:rPr>
          <w:noProof/>
        </w:rPr>
        <w:t>157</w:t>
      </w:r>
      <w:r>
        <w:rPr>
          <w:noProof/>
        </w:rPr>
        <w:fldChar w:fldCharType="end"/>
      </w:r>
    </w:p>
    <w:p w14:paraId="63BA9006" w14:textId="77777777" w:rsidR="00F45A97" w:rsidRDefault="00F45A97">
      <w:pPr>
        <w:pStyle w:val="TOC3"/>
        <w:rPr>
          <w:rFonts w:eastAsiaTheme="minorEastAsia" w:cstheme="minorBidi"/>
          <w:sz w:val="22"/>
          <w:szCs w:val="22"/>
        </w:rPr>
      </w:pPr>
      <w:r>
        <w:t>17.13</w:t>
      </w:r>
      <w:r>
        <w:rPr>
          <w:rFonts w:eastAsiaTheme="minorEastAsia" w:cstheme="minorBidi"/>
          <w:sz w:val="22"/>
          <w:szCs w:val="22"/>
        </w:rPr>
        <w:tab/>
      </w:r>
      <w:r>
        <w:t>Horizontal Relationships</w:t>
      </w:r>
      <w:r>
        <w:tab/>
      </w:r>
      <w:r>
        <w:fldChar w:fldCharType="begin"/>
      </w:r>
      <w:r>
        <w:instrText xml:space="preserve"> PAGEREF _Toc429645494 \h </w:instrText>
      </w:r>
      <w:r>
        <w:fldChar w:fldCharType="separate"/>
      </w:r>
      <w:r>
        <w:t>158</w:t>
      </w:r>
      <w:r>
        <w:fldChar w:fldCharType="end"/>
      </w:r>
    </w:p>
    <w:p w14:paraId="07341A5D" w14:textId="77777777" w:rsidR="00F45A97" w:rsidRDefault="00F45A97">
      <w:pPr>
        <w:pStyle w:val="TOC3"/>
        <w:rPr>
          <w:rFonts w:eastAsiaTheme="minorEastAsia" w:cstheme="minorBidi"/>
          <w:sz w:val="22"/>
          <w:szCs w:val="22"/>
        </w:rPr>
      </w:pPr>
      <w:r>
        <w:t>17.14</w:t>
      </w:r>
      <w:r>
        <w:rPr>
          <w:rFonts w:eastAsiaTheme="minorEastAsia" w:cstheme="minorBidi"/>
          <w:sz w:val="22"/>
          <w:szCs w:val="22"/>
        </w:rPr>
        <w:tab/>
      </w:r>
      <w:r>
        <w:t>Vertical Relationships</w:t>
      </w:r>
      <w:r>
        <w:tab/>
      </w:r>
      <w:r>
        <w:fldChar w:fldCharType="begin"/>
      </w:r>
      <w:r>
        <w:instrText xml:space="preserve"> PAGEREF _Toc429645495 \h </w:instrText>
      </w:r>
      <w:r>
        <w:fldChar w:fldCharType="separate"/>
      </w:r>
      <w:r>
        <w:t>159</w:t>
      </w:r>
      <w:r>
        <w:fldChar w:fldCharType="end"/>
      </w:r>
    </w:p>
    <w:p w14:paraId="74E40FA3" w14:textId="77777777" w:rsidR="00F45A97" w:rsidRDefault="00F45A97">
      <w:pPr>
        <w:pStyle w:val="TOC3"/>
        <w:rPr>
          <w:rFonts w:eastAsiaTheme="minorEastAsia" w:cstheme="minorBidi"/>
          <w:sz w:val="22"/>
          <w:szCs w:val="22"/>
        </w:rPr>
      </w:pPr>
      <w:r>
        <w:t>17.15</w:t>
      </w:r>
      <w:r>
        <w:rPr>
          <w:rFonts w:eastAsiaTheme="minorEastAsia" w:cstheme="minorBidi"/>
          <w:sz w:val="22"/>
          <w:szCs w:val="22"/>
        </w:rPr>
        <w:tab/>
      </w:r>
      <w:r>
        <w:t>Satisfaction Levels</w:t>
      </w:r>
      <w:r>
        <w:tab/>
      </w:r>
      <w:r>
        <w:fldChar w:fldCharType="begin"/>
      </w:r>
      <w:r>
        <w:instrText xml:space="preserve"> PAGEREF _Toc429645496 \h </w:instrText>
      </w:r>
      <w:r>
        <w:fldChar w:fldCharType="separate"/>
      </w:r>
      <w:r>
        <w:t>160</w:t>
      </w:r>
      <w:r>
        <w:fldChar w:fldCharType="end"/>
      </w:r>
    </w:p>
    <w:p w14:paraId="6C38E6B5" w14:textId="77777777" w:rsidR="00F45A97" w:rsidRDefault="00F45A97">
      <w:pPr>
        <w:pStyle w:val="TOC3"/>
        <w:rPr>
          <w:rFonts w:eastAsiaTheme="minorEastAsia" w:cstheme="minorBidi"/>
          <w:sz w:val="22"/>
          <w:szCs w:val="22"/>
        </w:rPr>
      </w:pPr>
      <w:r>
        <w:t>17.16</w:t>
      </w:r>
      <w:r>
        <w:rPr>
          <w:rFonts w:eastAsiaTheme="minorEastAsia" w:cstheme="minorBidi"/>
          <w:sz w:val="22"/>
          <w:szCs w:val="22"/>
        </w:rPr>
        <w:tab/>
      </w:r>
      <w:r>
        <w:t>Cooperation Levels</w:t>
      </w:r>
      <w:r>
        <w:tab/>
      </w:r>
      <w:r>
        <w:fldChar w:fldCharType="begin"/>
      </w:r>
      <w:r>
        <w:instrText xml:space="preserve"> PAGEREF _Toc429645497 \h </w:instrText>
      </w:r>
      <w:r>
        <w:fldChar w:fldCharType="separate"/>
      </w:r>
      <w:r>
        <w:t>161</w:t>
      </w:r>
      <w:r>
        <w:fldChar w:fldCharType="end"/>
      </w:r>
    </w:p>
    <w:p w14:paraId="5DF7AFC1" w14:textId="77777777" w:rsidR="00F45A97" w:rsidRDefault="00F45A97">
      <w:pPr>
        <w:pStyle w:val="TOC2"/>
        <w:rPr>
          <w:rFonts w:eastAsiaTheme="minorEastAsia" w:cstheme="minorBidi"/>
          <w:sz w:val="22"/>
          <w:szCs w:val="22"/>
        </w:rPr>
      </w:pPr>
      <w:r>
        <w:t>18.</w:t>
      </w:r>
      <w:r>
        <w:rPr>
          <w:rFonts w:eastAsiaTheme="minorEastAsia" w:cstheme="minorBidi"/>
          <w:sz w:val="22"/>
          <w:szCs w:val="22"/>
        </w:rPr>
        <w:tab/>
      </w:r>
      <w:r>
        <w:t>Tactic Types</w:t>
      </w:r>
      <w:r>
        <w:tab/>
      </w:r>
      <w:r>
        <w:fldChar w:fldCharType="begin"/>
      </w:r>
      <w:r>
        <w:instrText xml:space="preserve"> PAGEREF _Toc429645498 \h </w:instrText>
      </w:r>
      <w:r>
        <w:fldChar w:fldCharType="separate"/>
      </w:r>
      <w:r>
        <w:t>162</w:t>
      </w:r>
      <w:r>
        <w:fldChar w:fldCharType="end"/>
      </w:r>
    </w:p>
    <w:p w14:paraId="021E5EA7" w14:textId="77777777" w:rsidR="00F45A97" w:rsidRDefault="00F45A97">
      <w:pPr>
        <w:pStyle w:val="TOC3"/>
        <w:rPr>
          <w:rFonts w:eastAsiaTheme="minorEastAsia" w:cstheme="minorBidi"/>
          <w:sz w:val="22"/>
          <w:szCs w:val="22"/>
        </w:rPr>
      </w:pPr>
      <w:r>
        <w:t>18.1</w:t>
      </w:r>
      <w:r>
        <w:rPr>
          <w:rFonts w:eastAsiaTheme="minorEastAsia" w:cstheme="minorBidi"/>
          <w:sz w:val="22"/>
          <w:szCs w:val="22"/>
        </w:rPr>
        <w:tab/>
      </w:r>
      <w:r>
        <w:t>ABSIT</w:t>
      </w:r>
      <w:r>
        <w:tab/>
      </w:r>
      <w:r>
        <w:fldChar w:fldCharType="begin"/>
      </w:r>
      <w:r>
        <w:instrText xml:space="preserve"> PAGEREF _Toc429645499 \h </w:instrText>
      </w:r>
      <w:r>
        <w:fldChar w:fldCharType="separate"/>
      </w:r>
      <w:r>
        <w:t>163</w:t>
      </w:r>
      <w:r>
        <w:fldChar w:fldCharType="end"/>
      </w:r>
    </w:p>
    <w:p w14:paraId="6221D07B" w14:textId="77777777" w:rsidR="00F45A97" w:rsidRDefault="00F45A97">
      <w:pPr>
        <w:pStyle w:val="TOC3"/>
        <w:rPr>
          <w:rFonts w:eastAsiaTheme="minorEastAsia" w:cstheme="minorBidi"/>
          <w:sz w:val="22"/>
          <w:szCs w:val="22"/>
        </w:rPr>
      </w:pPr>
      <w:r>
        <w:t>18.2</w:t>
      </w:r>
      <w:r>
        <w:rPr>
          <w:rFonts w:eastAsiaTheme="minorEastAsia" w:cstheme="minorBidi"/>
          <w:sz w:val="22"/>
          <w:szCs w:val="22"/>
        </w:rPr>
        <w:tab/>
      </w:r>
      <w:r>
        <w:t>ACCIDENT</w:t>
      </w:r>
      <w:r>
        <w:tab/>
      </w:r>
      <w:r>
        <w:fldChar w:fldCharType="begin"/>
      </w:r>
      <w:r>
        <w:instrText xml:space="preserve"> PAGEREF _Toc429645500 \h </w:instrText>
      </w:r>
      <w:r>
        <w:fldChar w:fldCharType="separate"/>
      </w:r>
      <w:r>
        <w:t>164</w:t>
      </w:r>
      <w:r>
        <w:fldChar w:fldCharType="end"/>
      </w:r>
    </w:p>
    <w:p w14:paraId="4647F825" w14:textId="77777777" w:rsidR="00F45A97" w:rsidRDefault="00F45A97">
      <w:pPr>
        <w:pStyle w:val="TOC3"/>
        <w:rPr>
          <w:rFonts w:eastAsiaTheme="minorEastAsia" w:cstheme="minorBidi"/>
          <w:sz w:val="22"/>
          <w:szCs w:val="22"/>
        </w:rPr>
      </w:pPr>
      <w:r>
        <w:t>18.3</w:t>
      </w:r>
      <w:r>
        <w:rPr>
          <w:rFonts w:eastAsiaTheme="minorEastAsia" w:cstheme="minorBidi"/>
          <w:sz w:val="22"/>
          <w:szCs w:val="22"/>
        </w:rPr>
        <w:tab/>
      </w:r>
      <w:r>
        <w:t>ASSIGN</w:t>
      </w:r>
      <w:r>
        <w:tab/>
      </w:r>
      <w:r>
        <w:fldChar w:fldCharType="begin"/>
      </w:r>
      <w:r>
        <w:instrText xml:space="preserve"> PAGEREF _Toc429645501 \h </w:instrText>
      </w:r>
      <w:r>
        <w:fldChar w:fldCharType="separate"/>
      </w:r>
      <w:r>
        <w:t>165</w:t>
      </w:r>
      <w:r>
        <w:fldChar w:fldCharType="end"/>
      </w:r>
    </w:p>
    <w:p w14:paraId="52077EC7" w14:textId="77777777" w:rsidR="00F45A97" w:rsidRDefault="00F45A97">
      <w:pPr>
        <w:pStyle w:val="TOC4"/>
        <w:tabs>
          <w:tab w:val="left" w:pos="1440"/>
          <w:tab w:val="right" w:leader="dot" w:pos="9710"/>
        </w:tabs>
        <w:rPr>
          <w:rFonts w:eastAsiaTheme="minorEastAsia" w:cstheme="minorBidi"/>
          <w:noProof/>
          <w:sz w:val="22"/>
          <w:szCs w:val="22"/>
        </w:rPr>
      </w:pPr>
      <w:r>
        <w:rPr>
          <w:noProof/>
        </w:rPr>
        <w:t>18.3.1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_Toc429645502 \h </w:instrText>
      </w:r>
      <w:r>
        <w:rPr>
          <w:noProof/>
        </w:rPr>
      </w:r>
      <w:r>
        <w:rPr>
          <w:noProof/>
        </w:rPr>
        <w:fldChar w:fldCharType="separate"/>
      </w:r>
      <w:r>
        <w:rPr>
          <w:noProof/>
        </w:rPr>
        <w:t>167</w:t>
      </w:r>
      <w:r>
        <w:rPr>
          <w:noProof/>
        </w:rPr>
        <w:fldChar w:fldCharType="end"/>
      </w:r>
    </w:p>
    <w:p w14:paraId="0497823F" w14:textId="77777777" w:rsidR="00F45A97" w:rsidRDefault="00F45A97">
      <w:pPr>
        <w:pStyle w:val="TOC3"/>
        <w:rPr>
          <w:rFonts w:eastAsiaTheme="minorEastAsia" w:cstheme="minorBidi"/>
          <w:sz w:val="22"/>
          <w:szCs w:val="22"/>
        </w:rPr>
      </w:pPr>
      <w:r>
        <w:t>18.4</w:t>
      </w:r>
      <w:r>
        <w:rPr>
          <w:rFonts w:eastAsiaTheme="minorEastAsia" w:cstheme="minorBidi"/>
          <w:sz w:val="22"/>
          <w:szCs w:val="22"/>
        </w:rPr>
        <w:tab/>
      </w:r>
      <w:r>
        <w:t>ATTRIT</w:t>
      </w:r>
      <w:r>
        <w:tab/>
      </w:r>
      <w:r>
        <w:fldChar w:fldCharType="begin"/>
      </w:r>
      <w:r>
        <w:instrText xml:space="preserve"> PAGEREF _Toc429645503 \h </w:instrText>
      </w:r>
      <w:r>
        <w:fldChar w:fldCharType="separate"/>
      </w:r>
      <w:r>
        <w:t>168</w:t>
      </w:r>
      <w:r>
        <w:fldChar w:fldCharType="end"/>
      </w:r>
    </w:p>
    <w:p w14:paraId="436C5838" w14:textId="77777777" w:rsidR="00F45A97" w:rsidRDefault="00F45A97">
      <w:pPr>
        <w:pStyle w:val="TOC3"/>
        <w:rPr>
          <w:rFonts w:eastAsiaTheme="minorEastAsia" w:cstheme="minorBidi"/>
          <w:sz w:val="22"/>
          <w:szCs w:val="22"/>
        </w:rPr>
      </w:pPr>
      <w:r>
        <w:t>18.5</w:t>
      </w:r>
      <w:r>
        <w:rPr>
          <w:rFonts w:eastAsiaTheme="minorEastAsia" w:cstheme="minorBidi"/>
          <w:sz w:val="22"/>
          <w:szCs w:val="22"/>
        </w:rPr>
        <w:tab/>
      </w:r>
      <w:r>
        <w:t>BROADCAST</w:t>
      </w:r>
      <w:r>
        <w:tab/>
      </w:r>
      <w:r>
        <w:fldChar w:fldCharType="begin"/>
      </w:r>
      <w:r>
        <w:instrText xml:space="preserve"> PAGEREF _Toc429645504 \h </w:instrText>
      </w:r>
      <w:r>
        <w:fldChar w:fldCharType="separate"/>
      </w:r>
      <w:r>
        <w:t>169</w:t>
      </w:r>
      <w:r>
        <w:fldChar w:fldCharType="end"/>
      </w:r>
    </w:p>
    <w:p w14:paraId="2E813210" w14:textId="77777777" w:rsidR="00F45A97" w:rsidRDefault="00F45A97">
      <w:pPr>
        <w:pStyle w:val="TOC3"/>
        <w:rPr>
          <w:rFonts w:eastAsiaTheme="minorEastAsia" w:cstheme="minorBidi"/>
          <w:sz w:val="22"/>
          <w:szCs w:val="22"/>
        </w:rPr>
      </w:pPr>
      <w:r>
        <w:t>18.6</w:t>
      </w:r>
      <w:r>
        <w:rPr>
          <w:rFonts w:eastAsiaTheme="minorEastAsia" w:cstheme="minorBidi"/>
          <w:sz w:val="22"/>
          <w:szCs w:val="22"/>
        </w:rPr>
        <w:tab/>
      </w:r>
      <w:r>
        <w:t>BUILD</w:t>
      </w:r>
      <w:r>
        <w:tab/>
      </w:r>
      <w:r>
        <w:fldChar w:fldCharType="begin"/>
      </w:r>
      <w:r>
        <w:instrText xml:space="preserve"> PAGEREF _Toc429645505 \h </w:instrText>
      </w:r>
      <w:r>
        <w:fldChar w:fldCharType="separate"/>
      </w:r>
      <w:r>
        <w:t>170</w:t>
      </w:r>
      <w:r>
        <w:fldChar w:fldCharType="end"/>
      </w:r>
    </w:p>
    <w:p w14:paraId="2D6A61DC" w14:textId="77777777" w:rsidR="00F45A97" w:rsidRDefault="00F45A97">
      <w:pPr>
        <w:pStyle w:val="TOC3"/>
        <w:rPr>
          <w:rFonts w:eastAsiaTheme="minorEastAsia" w:cstheme="minorBidi"/>
          <w:sz w:val="22"/>
          <w:szCs w:val="22"/>
        </w:rPr>
      </w:pPr>
      <w:r>
        <w:t>18.7</w:t>
      </w:r>
      <w:r>
        <w:rPr>
          <w:rFonts w:eastAsiaTheme="minorEastAsia" w:cstheme="minorBidi"/>
          <w:sz w:val="22"/>
          <w:szCs w:val="22"/>
        </w:rPr>
        <w:tab/>
      </w:r>
      <w:r>
        <w:t>CURSE</w:t>
      </w:r>
      <w:r>
        <w:tab/>
      </w:r>
      <w:r>
        <w:fldChar w:fldCharType="begin"/>
      </w:r>
      <w:r>
        <w:instrText xml:space="preserve"> PAGEREF _Toc429645506 \h </w:instrText>
      </w:r>
      <w:r>
        <w:fldChar w:fldCharType="separate"/>
      </w:r>
      <w:r>
        <w:t>171</w:t>
      </w:r>
      <w:r>
        <w:fldChar w:fldCharType="end"/>
      </w:r>
    </w:p>
    <w:p w14:paraId="65390ACA" w14:textId="77777777" w:rsidR="00F45A97" w:rsidRDefault="00F45A97">
      <w:pPr>
        <w:pStyle w:val="TOC3"/>
        <w:rPr>
          <w:rFonts w:eastAsiaTheme="minorEastAsia" w:cstheme="minorBidi"/>
          <w:sz w:val="22"/>
          <w:szCs w:val="22"/>
        </w:rPr>
      </w:pPr>
      <w:r>
        <w:t>18.8</w:t>
      </w:r>
      <w:r>
        <w:rPr>
          <w:rFonts w:eastAsiaTheme="minorEastAsia" w:cstheme="minorBidi"/>
          <w:sz w:val="22"/>
          <w:szCs w:val="22"/>
        </w:rPr>
        <w:tab/>
      </w:r>
      <w:r>
        <w:t>DAMAGE</w:t>
      </w:r>
      <w:r>
        <w:tab/>
      </w:r>
      <w:r>
        <w:fldChar w:fldCharType="begin"/>
      </w:r>
      <w:r>
        <w:instrText xml:space="preserve"> PAGEREF _Toc429645507 \h </w:instrText>
      </w:r>
      <w:r>
        <w:fldChar w:fldCharType="separate"/>
      </w:r>
      <w:r>
        <w:t>172</w:t>
      </w:r>
      <w:r>
        <w:fldChar w:fldCharType="end"/>
      </w:r>
    </w:p>
    <w:p w14:paraId="585FC75D" w14:textId="77777777" w:rsidR="00F45A97" w:rsidRDefault="00F45A97">
      <w:pPr>
        <w:pStyle w:val="TOC3"/>
        <w:rPr>
          <w:rFonts w:eastAsiaTheme="minorEastAsia" w:cstheme="minorBidi"/>
          <w:sz w:val="22"/>
          <w:szCs w:val="22"/>
        </w:rPr>
      </w:pPr>
      <w:r>
        <w:t>18.9</w:t>
      </w:r>
      <w:r>
        <w:rPr>
          <w:rFonts w:eastAsiaTheme="minorEastAsia" w:cstheme="minorBidi"/>
          <w:sz w:val="22"/>
          <w:szCs w:val="22"/>
        </w:rPr>
        <w:tab/>
      </w:r>
      <w:r>
        <w:t>DEMO</w:t>
      </w:r>
      <w:r>
        <w:tab/>
      </w:r>
      <w:r>
        <w:fldChar w:fldCharType="begin"/>
      </w:r>
      <w:r>
        <w:instrText xml:space="preserve"> PAGEREF _Toc429645508 \h </w:instrText>
      </w:r>
      <w:r>
        <w:fldChar w:fldCharType="separate"/>
      </w:r>
      <w:r>
        <w:t>173</w:t>
      </w:r>
      <w:r>
        <w:fldChar w:fldCharType="end"/>
      </w:r>
    </w:p>
    <w:p w14:paraId="6D702EC6" w14:textId="77777777" w:rsidR="00F45A97" w:rsidRDefault="00F45A97">
      <w:pPr>
        <w:pStyle w:val="TOC3"/>
        <w:rPr>
          <w:rFonts w:eastAsiaTheme="minorEastAsia" w:cstheme="minorBidi"/>
          <w:sz w:val="22"/>
          <w:szCs w:val="22"/>
        </w:rPr>
      </w:pPr>
      <w:r>
        <w:t>18.10</w:t>
      </w:r>
      <w:r>
        <w:rPr>
          <w:rFonts w:eastAsiaTheme="minorEastAsia" w:cstheme="minorBidi"/>
          <w:sz w:val="22"/>
          <w:szCs w:val="22"/>
        </w:rPr>
        <w:tab/>
      </w:r>
      <w:r>
        <w:t>DEMOB</w:t>
      </w:r>
      <w:r>
        <w:tab/>
      </w:r>
      <w:r>
        <w:fldChar w:fldCharType="begin"/>
      </w:r>
      <w:r>
        <w:instrText xml:space="preserve"> PAGEREF _Toc429645509 \h </w:instrText>
      </w:r>
      <w:r>
        <w:fldChar w:fldCharType="separate"/>
      </w:r>
      <w:r>
        <w:t>174</w:t>
      </w:r>
      <w:r>
        <w:fldChar w:fldCharType="end"/>
      </w:r>
    </w:p>
    <w:p w14:paraId="03BF42AB" w14:textId="77777777" w:rsidR="00F45A97" w:rsidRDefault="00F45A97">
      <w:pPr>
        <w:pStyle w:val="TOC3"/>
        <w:rPr>
          <w:rFonts w:eastAsiaTheme="minorEastAsia" w:cstheme="minorBidi"/>
          <w:sz w:val="22"/>
          <w:szCs w:val="22"/>
        </w:rPr>
      </w:pPr>
      <w:r>
        <w:t>18.11</w:t>
      </w:r>
      <w:r>
        <w:rPr>
          <w:rFonts w:eastAsiaTheme="minorEastAsia" w:cstheme="minorBidi"/>
          <w:sz w:val="22"/>
          <w:szCs w:val="22"/>
        </w:rPr>
        <w:tab/>
      </w:r>
      <w:r>
        <w:t>DEPLOY</w:t>
      </w:r>
      <w:r>
        <w:tab/>
      </w:r>
      <w:r>
        <w:fldChar w:fldCharType="begin"/>
      </w:r>
      <w:r>
        <w:instrText xml:space="preserve"> PAGEREF _Toc429645510 \h </w:instrText>
      </w:r>
      <w:r>
        <w:fldChar w:fldCharType="separate"/>
      </w:r>
      <w:r>
        <w:t>175</w:t>
      </w:r>
      <w:r>
        <w:fldChar w:fldCharType="end"/>
      </w:r>
    </w:p>
    <w:p w14:paraId="5B6D3A6A" w14:textId="77777777" w:rsidR="00F45A97" w:rsidRDefault="00F45A97">
      <w:pPr>
        <w:pStyle w:val="TOC3"/>
        <w:rPr>
          <w:rFonts w:eastAsiaTheme="minorEastAsia" w:cstheme="minorBidi"/>
          <w:sz w:val="22"/>
          <w:szCs w:val="22"/>
        </w:rPr>
      </w:pPr>
      <w:r>
        <w:t>18.12</w:t>
      </w:r>
      <w:r>
        <w:rPr>
          <w:rFonts w:eastAsiaTheme="minorEastAsia" w:cstheme="minorBidi"/>
          <w:sz w:val="22"/>
          <w:szCs w:val="22"/>
        </w:rPr>
        <w:tab/>
      </w:r>
      <w:r>
        <w:t>DEPOSIT</w:t>
      </w:r>
      <w:r>
        <w:tab/>
      </w:r>
      <w:r>
        <w:fldChar w:fldCharType="begin"/>
      </w:r>
      <w:r>
        <w:instrText xml:space="preserve"> PAGEREF _Toc429645511 \h </w:instrText>
      </w:r>
      <w:r>
        <w:fldChar w:fldCharType="separate"/>
      </w:r>
      <w:r>
        <w:t>177</w:t>
      </w:r>
      <w:r>
        <w:fldChar w:fldCharType="end"/>
      </w:r>
    </w:p>
    <w:p w14:paraId="0866D95D" w14:textId="77777777" w:rsidR="00F45A97" w:rsidRDefault="00F45A97">
      <w:pPr>
        <w:pStyle w:val="TOC3"/>
        <w:rPr>
          <w:rFonts w:eastAsiaTheme="minorEastAsia" w:cstheme="minorBidi"/>
          <w:sz w:val="22"/>
          <w:szCs w:val="22"/>
        </w:rPr>
      </w:pPr>
      <w:r>
        <w:t>18.13</w:t>
      </w:r>
      <w:r>
        <w:rPr>
          <w:rFonts w:eastAsiaTheme="minorEastAsia" w:cstheme="minorBidi"/>
          <w:sz w:val="22"/>
          <w:szCs w:val="22"/>
        </w:rPr>
        <w:tab/>
      </w:r>
      <w:r>
        <w:t>EXECUTIVE</w:t>
      </w:r>
      <w:r>
        <w:tab/>
      </w:r>
      <w:r>
        <w:fldChar w:fldCharType="begin"/>
      </w:r>
      <w:r>
        <w:instrText xml:space="preserve"> PAGEREF _Toc429645512 \h </w:instrText>
      </w:r>
      <w:r>
        <w:fldChar w:fldCharType="separate"/>
      </w:r>
      <w:r>
        <w:t>178</w:t>
      </w:r>
      <w:r>
        <w:fldChar w:fldCharType="end"/>
      </w:r>
    </w:p>
    <w:p w14:paraId="6CAD8AFE" w14:textId="77777777" w:rsidR="00F45A97" w:rsidRDefault="00F45A97">
      <w:pPr>
        <w:pStyle w:val="TOC3"/>
        <w:rPr>
          <w:rFonts w:eastAsiaTheme="minorEastAsia" w:cstheme="minorBidi"/>
          <w:sz w:val="22"/>
          <w:szCs w:val="22"/>
        </w:rPr>
      </w:pPr>
      <w:r>
        <w:t>18.14</w:t>
      </w:r>
      <w:r>
        <w:rPr>
          <w:rFonts w:eastAsiaTheme="minorEastAsia" w:cstheme="minorBidi"/>
          <w:sz w:val="22"/>
          <w:szCs w:val="22"/>
        </w:rPr>
        <w:tab/>
      </w:r>
      <w:r>
        <w:t>EXPLOSION</w:t>
      </w:r>
      <w:r>
        <w:tab/>
      </w:r>
      <w:r>
        <w:fldChar w:fldCharType="begin"/>
      </w:r>
      <w:r>
        <w:instrText xml:space="preserve"> PAGEREF _Toc429645513 \h </w:instrText>
      </w:r>
      <w:r>
        <w:fldChar w:fldCharType="separate"/>
      </w:r>
      <w:r>
        <w:t>179</w:t>
      </w:r>
      <w:r>
        <w:fldChar w:fldCharType="end"/>
      </w:r>
    </w:p>
    <w:p w14:paraId="58BA13AE" w14:textId="77777777" w:rsidR="00F45A97" w:rsidRDefault="00F45A97">
      <w:pPr>
        <w:pStyle w:val="TOC3"/>
        <w:rPr>
          <w:rFonts w:eastAsiaTheme="minorEastAsia" w:cstheme="minorBidi"/>
          <w:sz w:val="22"/>
          <w:szCs w:val="22"/>
        </w:rPr>
      </w:pPr>
      <w:r>
        <w:t>18.15</w:t>
      </w:r>
      <w:r>
        <w:rPr>
          <w:rFonts w:eastAsiaTheme="minorEastAsia" w:cstheme="minorBidi"/>
          <w:sz w:val="22"/>
          <w:szCs w:val="22"/>
        </w:rPr>
        <w:tab/>
      </w:r>
      <w:r>
        <w:t>FLOW</w:t>
      </w:r>
      <w:r>
        <w:tab/>
      </w:r>
      <w:r>
        <w:fldChar w:fldCharType="begin"/>
      </w:r>
      <w:r>
        <w:instrText xml:space="preserve"> PAGEREF _Toc429645514 \h </w:instrText>
      </w:r>
      <w:r>
        <w:fldChar w:fldCharType="separate"/>
      </w:r>
      <w:r>
        <w:t>180</w:t>
      </w:r>
      <w:r>
        <w:fldChar w:fldCharType="end"/>
      </w:r>
    </w:p>
    <w:p w14:paraId="7591D924" w14:textId="77777777" w:rsidR="00F45A97" w:rsidRDefault="00F45A97">
      <w:pPr>
        <w:pStyle w:val="TOC3"/>
        <w:rPr>
          <w:rFonts w:eastAsiaTheme="minorEastAsia" w:cstheme="minorBidi"/>
          <w:sz w:val="22"/>
          <w:szCs w:val="22"/>
        </w:rPr>
      </w:pPr>
      <w:r>
        <w:t>18.16</w:t>
      </w:r>
      <w:r>
        <w:rPr>
          <w:rFonts w:eastAsiaTheme="minorEastAsia" w:cstheme="minorBidi"/>
          <w:sz w:val="22"/>
          <w:szCs w:val="22"/>
        </w:rPr>
        <w:tab/>
      </w:r>
      <w:r>
        <w:t>FUND</w:t>
      </w:r>
      <w:r>
        <w:tab/>
      </w:r>
      <w:r>
        <w:fldChar w:fldCharType="begin"/>
      </w:r>
      <w:r>
        <w:instrText xml:space="preserve"> PAGEREF _Toc429645515 \h </w:instrText>
      </w:r>
      <w:r>
        <w:fldChar w:fldCharType="separate"/>
      </w:r>
      <w:r>
        <w:t>181</w:t>
      </w:r>
      <w:r>
        <w:fldChar w:fldCharType="end"/>
      </w:r>
    </w:p>
    <w:p w14:paraId="77443F99" w14:textId="77777777" w:rsidR="00F45A97" w:rsidRDefault="00F45A97">
      <w:pPr>
        <w:pStyle w:val="TOC3"/>
        <w:rPr>
          <w:rFonts w:eastAsiaTheme="minorEastAsia" w:cstheme="minorBidi"/>
          <w:sz w:val="22"/>
          <w:szCs w:val="22"/>
        </w:rPr>
      </w:pPr>
      <w:r>
        <w:lastRenderedPageBreak/>
        <w:t>18.17</w:t>
      </w:r>
      <w:r>
        <w:rPr>
          <w:rFonts w:eastAsiaTheme="minorEastAsia" w:cstheme="minorBidi"/>
          <w:sz w:val="22"/>
          <w:szCs w:val="22"/>
        </w:rPr>
        <w:tab/>
      </w:r>
      <w:r>
        <w:t>FUNDENI</w:t>
      </w:r>
      <w:r>
        <w:tab/>
      </w:r>
      <w:r>
        <w:fldChar w:fldCharType="begin"/>
      </w:r>
      <w:r>
        <w:instrText xml:space="preserve"> PAGEREF _Toc429645516 \h </w:instrText>
      </w:r>
      <w:r>
        <w:fldChar w:fldCharType="separate"/>
      </w:r>
      <w:r>
        <w:t>183</w:t>
      </w:r>
      <w:r>
        <w:fldChar w:fldCharType="end"/>
      </w:r>
    </w:p>
    <w:p w14:paraId="1048C4CD" w14:textId="77777777" w:rsidR="00F45A97" w:rsidRDefault="00F45A97">
      <w:pPr>
        <w:pStyle w:val="TOC3"/>
        <w:rPr>
          <w:rFonts w:eastAsiaTheme="minorEastAsia" w:cstheme="minorBidi"/>
          <w:sz w:val="22"/>
          <w:szCs w:val="22"/>
        </w:rPr>
      </w:pPr>
      <w:r>
        <w:t>18.18</w:t>
      </w:r>
      <w:r>
        <w:rPr>
          <w:rFonts w:eastAsiaTheme="minorEastAsia" w:cstheme="minorBidi"/>
          <w:sz w:val="22"/>
          <w:szCs w:val="22"/>
        </w:rPr>
        <w:tab/>
      </w:r>
      <w:r>
        <w:t>GRANT</w:t>
      </w:r>
      <w:r>
        <w:tab/>
      </w:r>
      <w:r>
        <w:fldChar w:fldCharType="begin"/>
      </w:r>
      <w:r>
        <w:instrText xml:space="preserve"> PAGEREF _Toc429645517 \h </w:instrText>
      </w:r>
      <w:r>
        <w:fldChar w:fldCharType="separate"/>
      </w:r>
      <w:r>
        <w:t>185</w:t>
      </w:r>
      <w:r>
        <w:fldChar w:fldCharType="end"/>
      </w:r>
    </w:p>
    <w:p w14:paraId="52B29575" w14:textId="77777777" w:rsidR="00F45A97" w:rsidRDefault="00F45A97">
      <w:pPr>
        <w:pStyle w:val="TOC3"/>
        <w:rPr>
          <w:rFonts w:eastAsiaTheme="minorEastAsia" w:cstheme="minorBidi"/>
          <w:sz w:val="22"/>
          <w:szCs w:val="22"/>
        </w:rPr>
      </w:pPr>
      <w:r>
        <w:t>18.19</w:t>
      </w:r>
      <w:r>
        <w:rPr>
          <w:rFonts w:eastAsiaTheme="minorEastAsia" w:cstheme="minorBidi"/>
          <w:sz w:val="22"/>
          <w:szCs w:val="22"/>
        </w:rPr>
        <w:tab/>
      </w:r>
      <w:r>
        <w:t>HIDE</w:t>
      </w:r>
      <w:r>
        <w:tab/>
      </w:r>
      <w:r>
        <w:fldChar w:fldCharType="begin"/>
      </w:r>
      <w:r>
        <w:instrText xml:space="preserve"> PAGEREF _Toc429645518 \h </w:instrText>
      </w:r>
      <w:r>
        <w:fldChar w:fldCharType="separate"/>
      </w:r>
      <w:r>
        <w:t>186</w:t>
      </w:r>
      <w:r>
        <w:fldChar w:fldCharType="end"/>
      </w:r>
    </w:p>
    <w:p w14:paraId="281C910E" w14:textId="77777777" w:rsidR="00F45A97" w:rsidRDefault="00F45A97">
      <w:pPr>
        <w:pStyle w:val="TOC3"/>
        <w:rPr>
          <w:rFonts w:eastAsiaTheme="minorEastAsia" w:cstheme="minorBidi"/>
          <w:sz w:val="22"/>
          <w:szCs w:val="22"/>
        </w:rPr>
      </w:pPr>
      <w:r>
        <w:t>18.20</w:t>
      </w:r>
      <w:r>
        <w:rPr>
          <w:rFonts w:eastAsiaTheme="minorEastAsia" w:cstheme="minorBidi"/>
          <w:sz w:val="22"/>
          <w:szCs w:val="22"/>
        </w:rPr>
        <w:tab/>
      </w:r>
      <w:r>
        <w:t>MAINTAIN</w:t>
      </w:r>
      <w:r>
        <w:tab/>
      </w:r>
      <w:r>
        <w:fldChar w:fldCharType="begin"/>
      </w:r>
      <w:r>
        <w:instrText xml:space="preserve"> PAGEREF _Toc429645519 \h </w:instrText>
      </w:r>
      <w:r>
        <w:fldChar w:fldCharType="separate"/>
      </w:r>
      <w:r>
        <w:t>187</w:t>
      </w:r>
      <w:r>
        <w:fldChar w:fldCharType="end"/>
      </w:r>
    </w:p>
    <w:p w14:paraId="6AF5A0F9" w14:textId="77777777" w:rsidR="00F45A97" w:rsidRDefault="00F45A97">
      <w:pPr>
        <w:pStyle w:val="TOC3"/>
        <w:rPr>
          <w:rFonts w:eastAsiaTheme="minorEastAsia" w:cstheme="minorBidi"/>
          <w:sz w:val="22"/>
          <w:szCs w:val="22"/>
        </w:rPr>
      </w:pPr>
      <w:r>
        <w:t>18.21</w:t>
      </w:r>
      <w:r>
        <w:rPr>
          <w:rFonts w:eastAsiaTheme="minorEastAsia" w:cstheme="minorBidi"/>
          <w:sz w:val="22"/>
          <w:szCs w:val="22"/>
        </w:rPr>
        <w:tab/>
      </w:r>
      <w:r>
        <w:t>MOBILIZE</w:t>
      </w:r>
      <w:r>
        <w:tab/>
      </w:r>
      <w:r>
        <w:fldChar w:fldCharType="begin"/>
      </w:r>
      <w:r>
        <w:instrText xml:space="preserve"> PAGEREF _Toc429645520 \h </w:instrText>
      </w:r>
      <w:r>
        <w:fldChar w:fldCharType="separate"/>
      </w:r>
      <w:r>
        <w:t>188</w:t>
      </w:r>
      <w:r>
        <w:fldChar w:fldCharType="end"/>
      </w:r>
    </w:p>
    <w:p w14:paraId="6C2D56F5" w14:textId="77777777" w:rsidR="00F45A97" w:rsidRDefault="00F45A97">
      <w:pPr>
        <w:pStyle w:val="TOC3"/>
        <w:rPr>
          <w:rFonts w:eastAsiaTheme="minorEastAsia" w:cstheme="minorBidi"/>
          <w:sz w:val="22"/>
          <w:szCs w:val="22"/>
        </w:rPr>
      </w:pPr>
      <w:r>
        <w:t>18.22</w:t>
      </w:r>
      <w:r>
        <w:rPr>
          <w:rFonts w:eastAsiaTheme="minorEastAsia" w:cstheme="minorBidi"/>
          <w:sz w:val="22"/>
          <w:szCs w:val="22"/>
        </w:rPr>
        <w:tab/>
      </w:r>
      <w:r>
        <w:t>RIOT</w:t>
      </w:r>
      <w:r>
        <w:tab/>
      </w:r>
      <w:r>
        <w:fldChar w:fldCharType="begin"/>
      </w:r>
      <w:r>
        <w:instrText xml:space="preserve"> PAGEREF _Toc429645521 \h </w:instrText>
      </w:r>
      <w:r>
        <w:fldChar w:fldCharType="separate"/>
      </w:r>
      <w:r>
        <w:t>189</w:t>
      </w:r>
      <w:r>
        <w:fldChar w:fldCharType="end"/>
      </w:r>
    </w:p>
    <w:p w14:paraId="226DE16D" w14:textId="77777777" w:rsidR="00F45A97" w:rsidRDefault="00F45A97">
      <w:pPr>
        <w:pStyle w:val="TOC3"/>
        <w:rPr>
          <w:rFonts w:eastAsiaTheme="minorEastAsia" w:cstheme="minorBidi"/>
          <w:sz w:val="22"/>
          <w:szCs w:val="22"/>
        </w:rPr>
      </w:pPr>
      <w:r>
        <w:t>18.23</w:t>
      </w:r>
      <w:r>
        <w:rPr>
          <w:rFonts w:eastAsiaTheme="minorEastAsia" w:cstheme="minorBidi"/>
          <w:sz w:val="22"/>
          <w:szCs w:val="22"/>
        </w:rPr>
        <w:tab/>
      </w:r>
      <w:r>
        <w:t>ROE</w:t>
      </w:r>
      <w:r>
        <w:tab/>
      </w:r>
      <w:r>
        <w:fldChar w:fldCharType="begin"/>
      </w:r>
      <w:r>
        <w:instrText xml:space="preserve"> PAGEREF _Toc429645522 \h </w:instrText>
      </w:r>
      <w:r>
        <w:fldChar w:fldCharType="separate"/>
      </w:r>
      <w:r>
        <w:t>190</w:t>
      </w:r>
      <w:r>
        <w:fldChar w:fldCharType="end"/>
      </w:r>
    </w:p>
    <w:p w14:paraId="6C6DE624" w14:textId="77777777" w:rsidR="00F45A97" w:rsidRDefault="00F45A97">
      <w:pPr>
        <w:pStyle w:val="TOC3"/>
        <w:rPr>
          <w:rFonts w:eastAsiaTheme="minorEastAsia" w:cstheme="minorBidi"/>
          <w:sz w:val="22"/>
          <w:szCs w:val="22"/>
        </w:rPr>
      </w:pPr>
      <w:r>
        <w:t>18.24</w:t>
      </w:r>
      <w:r>
        <w:rPr>
          <w:rFonts w:eastAsiaTheme="minorEastAsia" w:cstheme="minorBidi"/>
          <w:sz w:val="22"/>
          <w:szCs w:val="22"/>
        </w:rPr>
        <w:tab/>
      </w:r>
      <w:r>
        <w:t>SIGEVENT</w:t>
      </w:r>
      <w:r>
        <w:tab/>
      </w:r>
      <w:r>
        <w:fldChar w:fldCharType="begin"/>
      </w:r>
      <w:r>
        <w:instrText xml:space="preserve"> PAGEREF _Toc429645523 \h </w:instrText>
      </w:r>
      <w:r>
        <w:fldChar w:fldCharType="separate"/>
      </w:r>
      <w:r>
        <w:t>191</w:t>
      </w:r>
      <w:r>
        <w:fldChar w:fldCharType="end"/>
      </w:r>
    </w:p>
    <w:p w14:paraId="4F22E139" w14:textId="77777777" w:rsidR="00F45A97" w:rsidRDefault="00F45A97">
      <w:pPr>
        <w:pStyle w:val="TOC3"/>
        <w:rPr>
          <w:rFonts w:eastAsiaTheme="minorEastAsia" w:cstheme="minorBidi"/>
          <w:sz w:val="22"/>
          <w:szCs w:val="22"/>
        </w:rPr>
      </w:pPr>
      <w:r>
        <w:t>18.25</w:t>
      </w:r>
      <w:r>
        <w:rPr>
          <w:rFonts w:eastAsiaTheme="minorEastAsia" w:cstheme="minorBidi"/>
          <w:sz w:val="22"/>
          <w:szCs w:val="22"/>
        </w:rPr>
        <w:tab/>
      </w:r>
      <w:r>
        <w:t>SERVICE</w:t>
      </w:r>
      <w:r>
        <w:tab/>
      </w:r>
      <w:r>
        <w:fldChar w:fldCharType="begin"/>
      </w:r>
      <w:r>
        <w:instrText xml:space="preserve"> PAGEREF _Toc429645524 \h </w:instrText>
      </w:r>
      <w:r>
        <w:fldChar w:fldCharType="separate"/>
      </w:r>
      <w:r>
        <w:t>192</w:t>
      </w:r>
      <w:r>
        <w:fldChar w:fldCharType="end"/>
      </w:r>
    </w:p>
    <w:p w14:paraId="08272226" w14:textId="77777777" w:rsidR="00F45A97" w:rsidRDefault="00F45A97">
      <w:pPr>
        <w:pStyle w:val="TOC3"/>
        <w:rPr>
          <w:rFonts w:eastAsiaTheme="minorEastAsia" w:cstheme="minorBidi"/>
          <w:sz w:val="22"/>
          <w:szCs w:val="22"/>
        </w:rPr>
      </w:pPr>
      <w:r>
        <w:t>18.26</w:t>
      </w:r>
      <w:r>
        <w:rPr>
          <w:rFonts w:eastAsiaTheme="minorEastAsia" w:cstheme="minorBidi"/>
          <w:sz w:val="22"/>
          <w:szCs w:val="22"/>
        </w:rPr>
        <w:tab/>
      </w:r>
      <w:r>
        <w:t>SPEND</w:t>
      </w:r>
      <w:r>
        <w:tab/>
      </w:r>
      <w:r>
        <w:fldChar w:fldCharType="begin"/>
      </w:r>
      <w:r>
        <w:instrText xml:space="preserve"> PAGEREF _Toc429645525 \h </w:instrText>
      </w:r>
      <w:r>
        <w:fldChar w:fldCharType="separate"/>
      </w:r>
      <w:r>
        <w:t>193</w:t>
      </w:r>
      <w:r>
        <w:fldChar w:fldCharType="end"/>
      </w:r>
    </w:p>
    <w:p w14:paraId="6055C87F" w14:textId="77777777" w:rsidR="00F45A97" w:rsidRDefault="00F45A97">
      <w:pPr>
        <w:pStyle w:val="TOC3"/>
        <w:rPr>
          <w:rFonts w:eastAsiaTheme="minorEastAsia" w:cstheme="minorBidi"/>
          <w:sz w:val="22"/>
          <w:szCs w:val="22"/>
        </w:rPr>
      </w:pPr>
      <w:r>
        <w:t>18.27</w:t>
      </w:r>
      <w:r>
        <w:rPr>
          <w:rFonts w:eastAsiaTheme="minorEastAsia" w:cstheme="minorBidi"/>
          <w:sz w:val="22"/>
          <w:szCs w:val="22"/>
        </w:rPr>
        <w:tab/>
      </w:r>
      <w:r>
        <w:t>STANCE</w:t>
      </w:r>
      <w:r>
        <w:tab/>
      </w:r>
      <w:r>
        <w:fldChar w:fldCharType="begin"/>
      </w:r>
      <w:r>
        <w:instrText xml:space="preserve"> PAGEREF _Toc429645526 \h </w:instrText>
      </w:r>
      <w:r>
        <w:fldChar w:fldCharType="separate"/>
      </w:r>
      <w:r>
        <w:t>195</w:t>
      </w:r>
      <w:r>
        <w:fldChar w:fldCharType="end"/>
      </w:r>
    </w:p>
    <w:p w14:paraId="55F98EEC" w14:textId="77777777" w:rsidR="00F45A97" w:rsidRDefault="00F45A97">
      <w:pPr>
        <w:pStyle w:val="TOC3"/>
        <w:rPr>
          <w:rFonts w:eastAsiaTheme="minorEastAsia" w:cstheme="minorBidi"/>
          <w:sz w:val="22"/>
          <w:szCs w:val="22"/>
        </w:rPr>
      </w:pPr>
      <w:r>
        <w:t>18.28</w:t>
      </w:r>
      <w:r>
        <w:rPr>
          <w:rFonts w:eastAsiaTheme="minorEastAsia" w:cstheme="minorBidi"/>
          <w:sz w:val="22"/>
          <w:szCs w:val="22"/>
        </w:rPr>
        <w:tab/>
      </w:r>
      <w:r>
        <w:t>SUPPORT</w:t>
      </w:r>
      <w:r>
        <w:tab/>
      </w:r>
      <w:r>
        <w:fldChar w:fldCharType="begin"/>
      </w:r>
      <w:r>
        <w:instrText xml:space="preserve"> PAGEREF _Toc429645527 \h </w:instrText>
      </w:r>
      <w:r>
        <w:fldChar w:fldCharType="separate"/>
      </w:r>
      <w:r>
        <w:t>196</w:t>
      </w:r>
      <w:r>
        <w:fldChar w:fldCharType="end"/>
      </w:r>
    </w:p>
    <w:p w14:paraId="61ECC4F4" w14:textId="77777777" w:rsidR="00F45A97" w:rsidRDefault="00F45A97">
      <w:pPr>
        <w:pStyle w:val="TOC3"/>
        <w:rPr>
          <w:rFonts w:eastAsiaTheme="minorEastAsia" w:cstheme="minorBidi"/>
          <w:sz w:val="22"/>
          <w:szCs w:val="22"/>
        </w:rPr>
      </w:pPr>
      <w:r>
        <w:t>18.29</w:t>
      </w:r>
      <w:r>
        <w:rPr>
          <w:rFonts w:eastAsiaTheme="minorEastAsia" w:cstheme="minorBidi"/>
          <w:sz w:val="22"/>
          <w:szCs w:val="22"/>
        </w:rPr>
        <w:tab/>
      </w:r>
      <w:r>
        <w:t>VIOLENCE</w:t>
      </w:r>
      <w:r>
        <w:tab/>
      </w:r>
      <w:r>
        <w:fldChar w:fldCharType="begin"/>
      </w:r>
      <w:r>
        <w:instrText xml:space="preserve"> PAGEREF _Toc429645528 \h </w:instrText>
      </w:r>
      <w:r>
        <w:fldChar w:fldCharType="separate"/>
      </w:r>
      <w:r>
        <w:t>197</w:t>
      </w:r>
      <w:r>
        <w:fldChar w:fldCharType="end"/>
      </w:r>
    </w:p>
    <w:p w14:paraId="534CC0F2" w14:textId="77777777" w:rsidR="00F45A97" w:rsidRDefault="00F45A97">
      <w:pPr>
        <w:pStyle w:val="TOC3"/>
        <w:rPr>
          <w:rFonts w:eastAsiaTheme="minorEastAsia" w:cstheme="minorBidi"/>
          <w:sz w:val="22"/>
          <w:szCs w:val="22"/>
        </w:rPr>
      </w:pPr>
      <w:r>
        <w:t>18.30</w:t>
      </w:r>
      <w:r>
        <w:rPr>
          <w:rFonts w:eastAsiaTheme="minorEastAsia" w:cstheme="minorBidi"/>
          <w:sz w:val="22"/>
          <w:szCs w:val="22"/>
        </w:rPr>
        <w:tab/>
      </w:r>
      <w:r>
        <w:t>WITHDRAW</w:t>
      </w:r>
      <w:r>
        <w:tab/>
      </w:r>
      <w:r>
        <w:fldChar w:fldCharType="begin"/>
      </w:r>
      <w:r>
        <w:instrText xml:space="preserve"> PAGEREF _Toc429645529 \h </w:instrText>
      </w:r>
      <w:r>
        <w:fldChar w:fldCharType="separate"/>
      </w:r>
      <w:r>
        <w:t>198</w:t>
      </w:r>
      <w:r>
        <w:fldChar w:fldCharType="end"/>
      </w:r>
    </w:p>
    <w:p w14:paraId="4292EADE" w14:textId="77777777" w:rsidR="00F45A97" w:rsidRDefault="00F45A97">
      <w:pPr>
        <w:pStyle w:val="TOC2"/>
        <w:rPr>
          <w:rFonts w:eastAsiaTheme="minorEastAsia" w:cstheme="minorBidi"/>
          <w:sz w:val="22"/>
          <w:szCs w:val="22"/>
        </w:rPr>
      </w:pPr>
      <w:r>
        <w:t>19.</w:t>
      </w:r>
      <w:r>
        <w:rPr>
          <w:rFonts w:eastAsiaTheme="minorEastAsia" w:cstheme="minorBidi"/>
          <w:sz w:val="22"/>
          <w:szCs w:val="22"/>
        </w:rPr>
        <w:tab/>
      </w:r>
      <w:r>
        <w:t>Condition Types</w:t>
      </w:r>
      <w:r>
        <w:tab/>
      </w:r>
      <w:r>
        <w:fldChar w:fldCharType="begin"/>
      </w:r>
      <w:r>
        <w:instrText xml:space="preserve"> PAGEREF _Toc429645530 \h </w:instrText>
      </w:r>
      <w:r>
        <w:fldChar w:fldCharType="separate"/>
      </w:r>
      <w:r>
        <w:t>200</w:t>
      </w:r>
      <w:r>
        <w:fldChar w:fldCharType="end"/>
      </w:r>
    </w:p>
    <w:p w14:paraId="19491028" w14:textId="77777777" w:rsidR="00F45A97" w:rsidRDefault="00F45A97">
      <w:pPr>
        <w:pStyle w:val="TOC3"/>
        <w:rPr>
          <w:rFonts w:eastAsiaTheme="minorEastAsia" w:cstheme="minorBidi"/>
          <w:sz w:val="22"/>
          <w:szCs w:val="22"/>
        </w:rPr>
      </w:pPr>
      <w:r>
        <w:t>19.1</w:t>
      </w:r>
      <w:r>
        <w:rPr>
          <w:rFonts w:eastAsiaTheme="minorEastAsia" w:cstheme="minorBidi"/>
          <w:sz w:val="22"/>
          <w:szCs w:val="22"/>
        </w:rPr>
        <w:tab/>
      </w:r>
      <w:r>
        <w:t>COMPARE</w:t>
      </w:r>
      <w:r>
        <w:tab/>
      </w:r>
      <w:r>
        <w:fldChar w:fldCharType="begin"/>
      </w:r>
      <w:r>
        <w:instrText xml:space="preserve"> PAGEREF _Toc429645531 \h </w:instrText>
      </w:r>
      <w:r>
        <w:fldChar w:fldCharType="separate"/>
      </w:r>
      <w:r>
        <w:t>201</w:t>
      </w:r>
      <w:r>
        <w:fldChar w:fldCharType="end"/>
      </w:r>
    </w:p>
    <w:p w14:paraId="22FD8947" w14:textId="77777777" w:rsidR="00F45A97" w:rsidRDefault="00F45A97">
      <w:pPr>
        <w:pStyle w:val="TOC3"/>
        <w:rPr>
          <w:rFonts w:eastAsiaTheme="minorEastAsia" w:cstheme="minorBidi"/>
          <w:sz w:val="22"/>
          <w:szCs w:val="22"/>
        </w:rPr>
      </w:pPr>
      <w:r>
        <w:t>19.2</w:t>
      </w:r>
      <w:r>
        <w:rPr>
          <w:rFonts w:eastAsiaTheme="minorEastAsia" w:cstheme="minorBidi"/>
          <w:sz w:val="22"/>
          <w:szCs w:val="22"/>
        </w:rPr>
        <w:tab/>
      </w:r>
      <w:r>
        <w:t>CONTROL</w:t>
      </w:r>
      <w:r>
        <w:tab/>
      </w:r>
      <w:r>
        <w:fldChar w:fldCharType="begin"/>
      </w:r>
      <w:r>
        <w:instrText xml:space="preserve"> PAGEREF _Toc429645532 \h </w:instrText>
      </w:r>
      <w:r>
        <w:fldChar w:fldCharType="separate"/>
      </w:r>
      <w:r>
        <w:t>202</w:t>
      </w:r>
      <w:r>
        <w:fldChar w:fldCharType="end"/>
      </w:r>
    </w:p>
    <w:p w14:paraId="73882BDA" w14:textId="77777777" w:rsidR="00F45A97" w:rsidRDefault="00F45A97">
      <w:pPr>
        <w:pStyle w:val="TOC3"/>
        <w:rPr>
          <w:rFonts w:eastAsiaTheme="minorEastAsia" w:cstheme="minorBidi"/>
          <w:sz w:val="22"/>
          <w:szCs w:val="22"/>
        </w:rPr>
      </w:pPr>
      <w:r>
        <w:t>19.3</w:t>
      </w:r>
      <w:r>
        <w:rPr>
          <w:rFonts w:eastAsiaTheme="minorEastAsia" w:cstheme="minorBidi"/>
          <w:sz w:val="22"/>
          <w:szCs w:val="22"/>
        </w:rPr>
        <w:tab/>
      </w:r>
      <w:r>
        <w:t>EXPR</w:t>
      </w:r>
      <w:r>
        <w:tab/>
      </w:r>
      <w:r>
        <w:fldChar w:fldCharType="begin"/>
      </w:r>
      <w:r>
        <w:instrText xml:space="preserve"> PAGEREF _Toc429645533 \h </w:instrText>
      </w:r>
      <w:r>
        <w:fldChar w:fldCharType="separate"/>
      </w:r>
      <w:r>
        <w:t>203</w:t>
      </w:r>
      <w:r>
        <w:fldChar w:fldCharType="end"/>
      </w:r>
    </w:p>
    <w:p w14:paraId="4A0739D7" w14:textId="77777777" w:rsidR="00F45A97" w:rsidRDefault="00F45A97">
      <w:pPr>
        <w:pStyle w:val="TOC2"/>
        <w:rPr>
          <w:rFonts w:eastAsiaTheme="minorEastAsia" w:cstheme="minorBidi"/>
          <w:sz w:val="22"/>
          <w:szCs w:val="22"/>
        </w:rPr>
      </w:pPr>
      <w:r>
        <w:t>20.</w:t>
      </w:r>
      <w:r>
        <w:rPr>
          <w:rFonts w:eastAsiaTheme="minorEastAsia" w:cstheme="minorBidi"/>
          <w:sz w:val="22"/>
          <w:szCs w:val="22"/>
        </w:rPr>
        <w:tab/>
      </w:r>
      <w:r>
        <w:t>CURSE Inject Types</w:t>
      </w:r>
      <w:r>
        <w:tab/>
      </w:r>
      <w:r>
        <w:fldChar w:fldCharType="begin"/>
      </w:r>
      <w:r>
        <w:instrText xml:space="preserve"> PAGEREF _Toc429645534 \h </w:instrText>
      </w:r>
      <w:r>
        <w:fldChar w:fldCharType="separate"/>
      </w:r>
      <w:r>
        <w:t>204</w:t>
      </w:r>
      <w:r>
        <w:fldChar w:fldCharType="end"/>
      </w:r>
    </w:p>
    <w:p w14:paraId="1242B976" w14:textId="77777777" w:rsidR="00F45A97" w:rsidRDefault="00F45A97">
      <w:pPr>
        <w:pStyle w:val="TOC3"/>
        <w:rPr>
          <w:rFonts w:eastAsiaTheme="minorEastAsia" w:cstheme="minorBidi"/>
          <w:sz w:val="22"/>
          <w:szCs w:val="22"/>
        </w:rPr>
      </w:pPr>
      <w:r>
        <w:t>20.1</w:t>
      </w:r>
      <w:r>
        <w:rPr>
          <w:rFonts w:eastAsiaTheme="minorEastAsia" w:cstheme="minorBidi"/>
          <w:sz w:val="22"/>
          <w:szCs w:val="22"/>
        </w:rPr>
        <w:tab/>
      </w:r>
      <w:r>
        <w:t>COOP Inject</w:t>
      </w:r>
      <w:r>
        <w:tab/>
      </w:r>
      <w:r>
        <w:fldChar w:fldCharType="begin"/>
      </w:r>
      <w:r>
        <w:instrText xml:space="preserve"> PAGEREF _Toc429645535 \h </w:instrText>
      </w:r>
      <w:r>
        <w:fldChar w:fldCharType="separate"/>
      </w:r>
      <w:r>
        <w:t>205</w:t>
      </w:r>
      <w:r>
        <w:fldChar w:fldCharType="end"/>
      </w:r>
    </w:p>
    <w:p w14:paraId="24D19ADE" w14:textId="77777777" w:rsidR="00F45A97" w:rsidRDefault="00F45A97">
      <w:pPr>
        <w:pStyle w:val="TOC3"/>
        <w:rPr>
          <w:rFonts w:eastAsiaTheme="minorEastAsia" w:cstheme="minorBidi"/>
          <w:sz w:val="22"/>
          <w:szCs w:val="22"/>
        </w:rPr>
      </w:pPr>
      <w:r>
        <w:t>20.2</w:t>
      </w:r>
      <w:r>
        <w:rPr>
          <w:rFonts w:eastAsiaTheme="minorEastAsia" w:cstheme="minorBidi"/>
          <w:sz w:val="22"/>
          <w:szCs w:val="22"/>
        </w:rPr>
        <w:tab/>
      </w:r>
      <w:r>
        <w:t>HREL Inject</w:t>
      </w:r>
      <w:r>
        <w:tab/>
      </w:r>
      <w:r>
        <w:fldChar w:fldCharType="begin"/>
      </w:r>
      <w:r>
        <w:instrText xml:space="preserve"> PAGEREF _Toc429645536 \h </w:instrText>
      </w:r>
      <w:r>
        <w:fldChar w:fldCharType="separate"/>
      </w:r>
      <w:r>
        <w:t>206</w:t>
      </w:r>
      <w:r>
        <w:fldChar w:fldCharType="end"/>
      </w:r>
    </w:p>
    <w:p w14:paraId="182EF691" w14:textId="77777777" w:rsidR="00F45A97" w:rsidRDefault="00F45A97">
      <w:pPr>
        <w:pStyle w:val="TOC3"/>
        <w:rPr>
          <w:rFonts w:eastAsiaTheme="minorEastAsia" w:cstheme="minorBidi"/>
          <w:sz w:val="22"/>
          <w:szCs w:val="22"/>
        </w:rPr>
      </w:pPr>
      <w:r>
        <w:t>20.3</w:t>
      </w:r>
      <w:r>
        <w:rPr>
          <w:rFonts w:eastAsiaTheme="minorEastAsia" w:cstheme="minorBidi"/>
          <w:sz w:val="22"/>
          <w:szCs w:val="22"/>
        </w:rPr>
        <w:tab/>
      </w:r>
      <w:r>
        <w:t>SAT Inject</w:t>
      </w:r>
      <w:r>
        <w:tab/>
      </w:r>
      <w:r>
        <w:fldChar w:fldCharType="begin"/>
      </w:r>
      <w:r>
        <w:instrText xml:space="preserve"> PAGEREF _Toc429645537 \h </w:instrText>
      </w:r>
      <w:r>
        <w:fldChar w:fldCharType="separate"/>
      </w:r>
      <w:r>
        <w:t>207</w:t>
      </w:r>
      <w:r>
        <w:fldChar w:fldCharType="end"/>
      </w:r>
    </w:p>
    <w:p w14:paraId="5CB5C9D4" w14:textId="77777777" w:rsidR="00F45A97" w:rsidRDefault="00F45A97">
      <w:pPr>
        <w:pStyle w:val="TOC3"/>
        <w:rPr>
          <w:rFonts w:eastAsiaTheme="minorEastAsia" w:cstheme="minorBidi"/>
          <w:sz w:val="22"/>
          <w:szCs w:val="22"/>
        </w:rPr>
      </w:pPr>
      <w:r>
        <w:t>20.4</w:t>
      </w:r>
      <w:r>
        <w:rPr>
          <w:rFonts w:eastAsiaTheme="minorEastAsia" w:cstheme="minorBidi"/>
          <w:sz w:val="22"/>
          <w:szCs w:val="22"/>
        </w:rPr>
        <w:tab/>
      </w:r>
      <w:r>
        <w:t>VREL Inject</w:t>
      </w:r>
      <w:r>
        <w:tab/>
      </w:r>
      <w:r>
        <w:fldChar w:fldCharType="begin"/>
      </w:r>
      <w:r>
        <w:instrText xml:space="preserve"> PAGEREF _Toc429645538 \h </w:instrText>
      </w:r>
      <w:r>
        <w:fldChar w:fldCharType="separate"/>
      </w:r>
      <w:r>
        <w:t>208</w:t>
      </w:r>
      <w:r>
        <w:fldChar w:fldCharType="end"/>
      </w:r>
    </w:p>
    <w:p w14:paraId="450CA9D9" w14:textId="77777777" w:rsidR="00F45A97" w:rsidRDefault="00F45A97">
      <w:pPr>
        <w:pStyle w:val="TOC2"/>
        <w:rPr>
          <w:rFonts w:eastAsiaTheme="minorEastAsia" w:cstheme="minorBidi"/>
          <w:sz w:val="22"/>
          <w:szCs w:val="22"/>
        </w:rPr>
      </w:pPr>
      <w:r>
        <w:t>21.</w:t>
      </w:r>
      <w:r>
        <w:rPr>
          <w:rFonts w:eastAsiaTheme="minorEastAsia" w:cstheme="minorBidi"/>
          <w:sz w:val="22"/>
          <w:szCs w:val="22"/>
        </w:rPr>
        <w:tab/>
      </w:r>
      <w:r>
        <w:t>Payload Types</w:t>
      </w:r>
      <w:r>
        <w:tab/>
      </w:r>
      <w:r>
        <w:fldChar w:fldCharType="begin"/>
      </w:r>
      <w:r>
        <w:instrText xml:space="preserve"> PAGEREF _Toc429645539 \h </w:instrText>
      </w:r>
      <w:r>
        <w:fldChar w:fldCharType="separate"/>
      </w:r>
      <w:r>
        <w:t>209</w:t>
      </w:r>
      <w:r>
        <w:fldChar w:fldCharType="end"/>
      </w:r>
    </w:p>
    <w:p w14:paraId="11DCCFE3" w14:textId="77777777" w:rsidR="00F45A97" w:rsidRDefault="00F45A97">
      <w:pPr>
        <w:pStyle w:val="TOC3"/>
        <w:rPr>
          <w:rFonts w:eastAsiaTheme="minorEastAsia" w:cstheme="minorBidi"/>
          <w:sz w:val="22"/>
          <w:szCs w:val="22"/>
        </w:rPr>
      </w:pPr>
      <w:r>
        <w:t>21.1</w:t>
      </w:r>
      <w:r>
        <w:rPr>
          <w:rFonts w:eastAsiaTheme="minorEastAsia" w:cstheme="minorBidi"/>
          <w:sz w:val="22"/>
          <w:szCs w:val="22"/>
        </w:rPr>
        <w:tab/>
      </w:r>
      <w:r>
        <w:t>COOP Payload</w:t>
      </w:r>
      <w:r>
        <w:tab/>
      </w:r>
      <w:r>
        <w:fldChar w:fldCharType="begin"/>
      </w:r>
      <w:r>
        <w:instrText xml:space="preserve"> PAGEREF _Toc429645540 \h </w:instrText>
      </w:r>
      <w:r>
        <w:fldChar w:fldCharType="separate"/>
      </w:r>
      <w:r>
        <w:t>210</w:t>
      </w:r>
      <w:r>
        <w:fldChar w:fldCharType="end"/>
      </w:r>
    </w:p>
    <w:p w14:paraId="5F1FFA13" w14:textId="77777777" w:rsidR="00F45A97" w:rsidRDefault="00F45A97">
      <w:pPr>
        <w:pStyle w:val="TOC3"/>
        <w:rPr>
          <w:rFonts w:eastAsiaTheme="minorEastAsia" w:cstheme="minorBidi"/>
          <w:sz w:val="22"/>
          <w:szCs w:val="22"/>
        </w:rPr>
      </w:pPr>
      <w:r>
        <w:t>21.2</w:t>
      </w:r>
      <w:r>
        <w:rPr>
          <w:rFonts w:eastAsiaTheme="minorEastAsia" w:cstheme="minorBidi"/>
          <w:sz w:val="22"/>
          <w:szCs w:val="22"/>
        </w:rPr>
        <w:tab/>
      </w:r>
      <w:r>
        <w:t>HREL Payload</w:t>
      </w:r>
      <w:r>
        <w:tab/>
      </w:r>
      <w:r>
        <w:fldChar w:fldCharType="begin"/>
      </w:r>
      <w:r>
        <w:instrText xml:space="preserve"> PAGEREF _Toc429645541 \h </w:instrText>
      </w:r>
      <w:r>
        <w:fldChar w:fldCharType="separate"/>
      </w:r>
      <w:r>
        <w:t>211</w:t>
      </w:r>
      <w:r>
        <w:fldChar w:fldCharType="end"/>
      </w:r>
    </w:p>
    <w:p w14:paraId="68C99719" w14:textId="77777777" w:rsidR="00F45A97" w:rsidRDefault="00F45A97">
      <w:pPr>
        <w:pStyle w:val="TOC3"/>
        <w:rPr>
          <w:rFonts w:eastAsiaTheme="minorEastAsia" w:cstheme="minorBidi"/>
          <w:sz w:val="22"/>
          <w:szCs w:val="22"/>
        </w:rPr>
      </w:pPr>
      <w:r>
        <w:t>21.3</w:t>
      </w:r>
      <w:r>
        <w:rPr>
          <w:rFonts w:eastAsiaTheme="minorEastAsia" w:cstheme="minorBidi"/>
          <w:sz w:val="22"/>
          <w:szCs w:val="22"/>
        </w:rPr>
        <w:tab/>
      </w:r>
      <w:r>
        <w:t>SAT Payload</w:t>
      </w:r>
      <w:r>
        <w:tab/>
      </w:r>
      <w:r>
        <w:fldChar w:fldCharType="begin"/>
      </w:r>
      <w:r>
        <w:instrText xml:space="preserve"> PAGEREF _Toc429645542 \h </w:instrText>
      </w:r>
      <w:r>
        <w:fldChar w:fldCharType="separate"/>
      </w:r>
      <w:r>
        <w:t>212</w:t>
      </w:r>
      <w:r>
        <w:fldChar w:fldCharType="end"/>
      </w:r>
    </w:p>
    <w:p w14:paraId="18B67F03" w14:textId="77777777" w:rsidR="00F45A97" w:rsidRDefault="00F45A97">
      <w:pPr>
        <w:pStyle w:val="TOC3"/>
        <w:rPr>
          <w:rFonts w:eastAsiaTheme="minorEastAsia" w:cstheme="minorBidi"/>
          <w:sz w:val="22"/>
          <w:szCs w:val="22"/>
        </w:rPr>
      </w:pPr>
      <w:r>
        <w:t>21.4</w:t>
      </w:r>
      <w:r>
        <w:rPr>
          <w:rFonts w:eastAsiaTheme="minorEastAsia" w:cstheme="minorBidi"/>
          <w:sz w:val="22"/>
          <w:szCs w:val="22"/>
        </w:rPr>
        <w:tab/>
      </w:r>
      <w:r>
        <w:t>VREL Payload</w:t>
      </w:r>
      <w:r>
        <w:tab/>
      </w:r>
      <w:r>
        <w:fldChar w:fldCharType="begin"/>
      </w:r>
      <w:r>
        <w:instrText xml:space="preserve"> PAGEREF _Toc429645543 \h </w:instrText>
      </w:r>
      <w:r>
        <w:fldChar w:fldCharType="separate"/>
      </w:r>
      <w:r>
        <w:t>213</w:t>
      </w:r>
      <w:r>
        <w:fldChar w:fldCharType="end"/>
      </w:r>
    </w:p>
    <w:p w14:paraId="2C336344" w14:textId="77777777" w:rsidR="00F45A97" w:rsidRDefault="00F45A97">
      <w:pPr>
        <w:pStyle w:val="TOC2"/>
        <w:rPr>
          <w:rFonts w:eastAsiaTheme="minorEastAsia" w:cstheme="minorBidi"/>
          <w:sz w:val="22"/>
          <w:szCs w:val="22"/>
        </w:rPr>
      </w:pPr>
      <w:r>
        <w:t>22.</w:t>
      </w:r>
      <w:r>
        <w:rPr>
          <w:rFonts w:eastAsiaTheme="minorEastAsia" w:cstheme="minorBidi"/>
          <w:sz w:val="22"/>
          <w:szCs w:val="22"/>
        </w:rPr>
        <w:tab/>
      </w:r>
      <w:r>
        <w:t>Gofers</w:t>
      </w:r>
      <w:r>
        <w:tab/>
      </w:r>
      <w:r>
        <w:fldChar w:fldCharType="begin"/>
      </w:r>
      <w:r>
        <w:instrText xml:space="preserve"> PAGEREF _Toc429645544 \h </w:instrText>
      </w:r>
      <w:r>
        <w:fldChar w:fldCharType="separate"/>
      </w:r>
      <w:r>
        <w:t>214</w:t>
      </w:r>
      <w:r>
        <w:fldChar w:fldCharType="end"/>
      </w:r>
    </w:p>
    <w:p w14:paraId="4A7404FD" w14:textId="77777777" w:rsidR="00F45A97" w:rsidRDefault="00F45A97">
      <w:pPr>
        <w:pStyle w:val="TOC3"/>
        <w:rPr>
          <w:rFonts w:eastAsiaTheme="minorEastAsia" w:cstheme="minorBidi"/>
          <w:sz w:val="22"/>
          <w:szCs w:val="22"/>
        </w:rPr>
      </w:pPr>
      <w:r>
        <w:t>22.1</w:t>
      </w:r>
      <w:r>
        <w:rPr>
          <w:rFonts w:eastAsiaTheme="minorEastAsia" w:cstheme="minorBidi"/>
          <w:sz w:val="22"/>
          <w:szCs w:val="22"/>
        </w:rPr>
        <w:tab/>
      </w:r>
      <w:r>
        <w:t>ACTORS Gofer</w:t>
      </w:r>
      <w:r>
        <w:tab/>
      </w:r>
      <w:r>
        <w:fldChar w:fldCharType="begin"/>
      </w:r>
      <w:r>
        <w:instrText xml:space="preserve"> PAGEREF _Toc429645545 \h </w:instrText>
      </w:r>
      <w:r>
        <w:fldChar w:fldCharType="separate"/>
      </w:r>
      <w:r>
        <w:t>214</w:t>
      </w:r>
      <w:r>
        <w:fldChar w:fldCharType="end"/>
      </w:r>
    </w:p>
    <w:p w14:paraId="5FF03D38" w14:textId="77777777" w:rsidR="00F45A97" w:rsidRDefault="00F45A97">
      <w:pPr>
        <w:pStyle w:val="TOC3"/>
        <w:rPr>
          <w:rFonts w:eastAsiaTheme="minorEastAsia" w:cstheme="minorBidi"/>
          <w:sz w:val="22"/>
          <w:szCs w:val="22"/>
        </w:rPr>
      </w:pPr>
      <w:r>
        <w:t>22.2</w:t>
      </w:r>
      <w:r>
        <w:rPr>
          <w:rFonts w:eastAsiaTheme="minorEastAsia" w:cstheme="minorBidi"/>
          <w:sz w:val="22"/>
          <w:szCs w:val="22"/>
        </w:rPr>
        <w:tab/>
      </w:r>
      <w:r>
        <w:t>CIVGROUPS Gofer</w:t>
      </w:r>
      <w:r>
        <w:tab/>
      </w:r>
      <w:r>
        <w:fldChar w:fldCharType="begin"/>
      </w:r>
      <w:r>
        <w:instrText xml:space="preserve"> PAGEREF _Toc429645546 \h </w:instrText>
      </w:r>
      <w:r>
        <w:fldChar w:fldCharType="separate"/>
      </w:r>
      <w:r>
        <w:t>214</w:t>
      </w:r>
      <w:r>
        <w:fldChar w:fldCharType="end"/>
      </w:r>
    </w:p>
    <w:p w14:paraId="1E6968FC" w14:textId="77777777" w:rsidR="00F45A97" w:rsidRDefault="00F45A97">
      <w:pPr>
        <w:pStyle w:val="TOC3"/>
        <w:rPr>
          <w:rFonts w:eastAsiaTheme="minorEastAsia" w:cstheme="minorBidi"/>
          <w:sz w:val="22"/>
          <w:szCs w:val="22"/>
        </w:rPr>
      </w:pPr>
      <w:r>
        <w:t>22.3</w:t>
      </w:r>
      <w:r>
        <w:rPr>
          <w:rFonts w:eastAsiaTheme="minorEastAsia" w:cstheme="minorBidi"/>
          <w:sz w:val="22"/>
          <w:szCs w:val="22"/>
        </w:rPr>
        <w:tab/>
      </w:r>
      <w:r>
        <w:t>FRCGROUPS Gofer</w:t>
      </w:r>
      <w:r>
        <w:tab/>
      </w:r>
      <w:r>
        <w:fldChar w:fldCharType="begin"/>
      </w:r>
      <w:r>
        <w:instrText xml:space="preserve"> PAGEREF _Toc429645547 \h </w:instrText>
      </w:r>
      <w:r>
        <w:fldChar w:fldCharType="separate"/>
      </w:r>
      <w:r>
        <w:t>214</w:t>
      </w:r>
      <w:r>
        <w:fldChar w:fldCharType="end"/>
      </w:r>
    </w:p>
    <w:p w14:paraId="4CED44A4" w14:textId="77777777" w:rsidR="00F45A97" w:rsidRDefault="00F45A97">
      <w:pPr>
        <w:pStyle w:val="TOC3"/>
        <w:rPr>
          <w:rFonts w:eastAsiaTheme="minorEastAsia" w:cstheme="minorBidi"/>
          <w:sz w:val="22"/>
          <w:szCs w:val="22"/>
        </w:rPr>
      </w:pPr>
      <w:r>
        <w:t>22.4</w:t>
      </w:r>
      <w:r>
        <w:rPr>
          <w:rFonts w:eastAsiaTheme="minorEastAsia" w:cstheme="minorBidi"/>
          <w:sz w:val="22"/>
          <w:szCs w:val="22"/>
        </w:rPr>
        <w:tab/>
      </w:r>
      <w:r>
        <w:t>GROUPS Gofer</w:t>
      </w:r>
      <w:r>
        <w:tab/>
      </w:r>
      <w:r>
        <w:fldChar w:fldCharType="begin"/>
      </w:r>
      <w:r>
        <w:instrText xml:space="preserve"> PAGEREF _Toc429645548 \h </w:instrText>
      </w:r>
      <w:r>
        <w:fldChar w:fldCharType="separate"/>
      </w:r>
      <w:r>
        <w:t>214</w:t>
      </w:r>
      <w:r>
        <w:fldChar w:fldCharType="end"/>
      </w:r>
    </w:p>
    <w:p w14:paraId="456F3127" w14:textId="77777777" w:rsidR="00F45A97" w:rsidRDefault="00F45A97">
      <w:pPr>
        <w:pStyle w:val="TOC3"/>
        <w:rPr>
          <w:rFonts w:eastAsiaTheme="minorEastAsia" w:cstheme="minorBidi"/>
          <w:sz w:val="22"/>
          <w:szCs w:val="22"/>
        </w:rPr>
      </w:pPr>
      <w:r>
        <w:t>22.5</w:t>
      </w:r>
      <w:r>
        <w:rPr>
          <w:rFonts w:eastAsiaTheme="minorEastAsia" w:cstheme="minorBidi"/>
          <w:sz w:val="22"/>
          <w:szCs w:val="22"/>
        </w:rPr>
        <w:tab/>
      </w:r>
      <w:r>
        <w:t>NBHOODS Gofer</w:t>
      </w:r>
      <w:r>
        <w:tab/>
      </w:r>
      <w:r>
        <w:fldChar w:fldCharType="begin"/>
      </w:r>
      <w:r>
        <w:instrText xml:space="preserve"> PAGEREF _Toc429645549 \h </w:instrText>
      </w:r>
      <w:r>
        <w:fldChar w:fldCharType="separate"/>
      </w:r>
      <w:r>
        <w:t>214</w:t>
      </w:r>
      <w:r>
        <w:fldChar w:fldCharType="end"/>
      </w:r>
    </w:p>
    <w:p w14:paraId="55BD7C62" w14:textId="77777777" w:rsidR="00F45A97" w:rsidRDefault="00F45A97">
      <w:pPr>
        <w:pStyle w:val="TOC3"/>
        <w:rPr>
          <w:rFonts w:eastAsiaTheme="minorEastAsia" w:cstheme="minorBidi"/>
          <w:sz w:val="22"/>
          <w:szCs w:val="22"/>
        </w:rPr>
      </w:pPr>
      <w:r>
        <w:t>22.6</w:t>
      </w:r>
      <w:r>
        <w:rPr>
          <w:rFonts w:eastAsiaTheme="minorEastAsia" w:cstheme="minorBidi"/>
          <w:sz w:val="22"/>
          <w:szCs w:val="22"/>
        </w:rPr>
        <w:tab/>
      </w:r>
      <w:r>
        <w:t>NUMBER Gofer</w:t>
      </w:r>
      <w:r>
        <w:tab/>
      </w:r>
      <w:r>
        <w:fldChar w:fldCharType="begin"/>
      </w:r>
      <w:r>
        <w:instrText xml:space="preserve"> PAGEREF _Toc429645550 \h </w:instrText>
      </w:r>
      <w:r>
        <w:fldChar w:fldCharType="separate"/>
      </w:r>
      <w:r>
        <w:t>214</w:t>
      </w:r>
      <w:r>
        <w:fldChar w:fldCharType="end"/>
      </w:r>
    </w:p>
    <w:p w14:paraId="6159A5EC" w14:textId="77777777" w:rsidR="00F45A97" w:rsidRDefault="00F45A97">
      <w:pPr>
        <w:pStyle w:val="TOC2"/>
        <w:rPr>
          <w:rFonts w:eastAsiaTheme="minorEastAsia" w:cstheme="minorBidi"/>
          <w:sz w:val="22"/>
          <w:szCs w:val="22"/>
        </w:rPr>
      </w:pPr>
      <w:r>
        <w:t>23.</w:t>
      </w:r>
      <w:r>
        <w:rPr>
          <w:rFonts w:eastAsiaTheme="minorEastAsia" w:cstheme="minorBidi"/>
          <w:sz w:val="22"/>
          <w:szCs w:val="22"/>
        </w:rPr>
        <w:tab/>
      </w:r>
      <w:r>
        <w:t>Simulation Orders</w:t>
      </w:r>
      <w:r>
        <w:tab/>
      </w:r>
      <w:r>
        <w:fldChar w:fldCharType="begin"/>
      </w:r>
      <w:r>
        <w:instrText xml:space="preserve"> PAGEREF _Toc429645551 \h </w:instrText>
      </w:r>
      <w:r>
        <w:fldChar w:fldCharType="separate"/>
      </w:r>
      <w:r>
        <w:t>215</w:t>
      </w:r>
      <w:r>
        <w:fldChar w:fldCharType="end"/>
      </w:r>
    </w:p>
    <w:p w14:paraId="473F4545" w14:textId="77777777" w:rsidR="00F45A97" w:rsidRDefault="00F45A97">
      <w:pPr>
        <w:pStyle w:val="TOC2"/>
        <w:rPr>
          <w:rFonts w:eastAsiaTheme="minorEastAsia" w:cstheme="minorBidi"/>
          <w:sz w:val="22"/>
          <w:szCs w:val="22"/>
        </w:rPr>
      </w:pPr>
      <w:r>
        <w:t>24.</w:t>
      </w:r>
      <w:r>
        <w:rPr>
          <w:rFonts w:eastAsiaTheme="minorEastAsia" w:cstheme="minorBidi"/>
          <w:sz w:val="22"/>
          <w:szCs w:val="22"/>
        </w:rPr>
        <w:tab/>
      </w:r>
      <w:r>
        <w:t>Glossary</w:t>
      </w:r>
      <w:r>
        <w:tab/>
      </w:r>
      <w:r>
        <w:fldChar w:fldCharType="begin"/>
      </w:r>
      <w:r>
        <w:instrText xml:space="preserve"> PAGEREF _Toc429645552 \h </w:instrText>
      </w:r>
      <w:r>
        <w:fldChar w:fldCharType="separate"/>
      </w:r>
      <w:r>
        <w:t>216</w:t>
      </w:r>
      <w:r>
        <w:fldChar w:fldCharType="end"/>
      </w:r>
    </w:p>
    <w:p w14:paraId="61514F8A" w14:textId="77777777" w:rsidR="00F45A97" w:rsidRDefault="00F45A97">
      <w:pPr>
        <w:pStyle w:val="TOC2"/>
        <w:rPr>
          <w:rFonts w:eastAsiaTheme="minorEastAsia" w:cstheme="minorBidi"/>
          <w:sz w:val="22"/>
          <w:szCs w:val="22"/>
        </w:rPr>
      </w:pPr>
      <w:r>
        <w:t>25.</w:t>
      </w:r>
      <w:r>
        <w:rPr>
          <w:rFonts w:eastAsiaTheme="minorEastAsia" w:cstheme="minorBidi"/>
          <w:sz w:val="22"/>
          <w:szCs w:val="22"/>
        </w:rPr>
        <w:tab/>
      </w:r>
      <w:r>
        <w:t>Acronyms</w:t>
      </w:r>
      <w:r>
        <w:tab/>
      </w:r>
      <w:r>
        <w:fldChar w:fldCharType="begin"/>
      </w:r>
      <w:r>
        <w:instrText xml:space="preserve"> PAGEREF _Toc429645553 \h </w:instrText>
      </w:r>
      <w:r>
        <w:fldChar w:fldCharType="separate"/>
      </w:r>
      <w:r>
        <w:t>235</w:t>
      </w:r>
      <w:r>
        <w:fldChar w:fldCharType="end"/>
      </w:r>
    </w:p>
    <w:p w14:paraId="07655B6B" w14:textId="77777777" w:rsidR="00F45A97" w:rsidRDefault="00F45A97">
      <w:pPr>
        <w:pStyle w:val="TOC2"/>
        <w:rPr>
          <w:rFonts w:eastAsiaTheme="minorEastAsia" w:cstheme="minorBidi"/>
          <w:sz w:val="22"/>
          <w:szCs w:val="22"/>
        </w:rPr>
      </w:pPr>
      <w:r>
        <w:t>26.</w:t>
      </w:r>
      <w:r>
        <w:rPr>
          <w:rFonts w:eastAsiaTheme="minorEastAsia" w:cstheme="minorBidi"/>
          <w:sz w:val="22"/>
          <w:szCs w:val="22"/>
        </w:rPr>
        <w:tab/>
      </w:r>
      <w:r>
        <w:t>Scenario Checklist</w:t>
      </w:r>
      <w:r>
        <w:tab/>
      </w:r>
      <w:r>
        <w:fldChar w:fldCharType="begin"/>
      </w:r>
      <w:r>
        <w:instrText xml:space="preserve"> PAGEREF _Toc429645554 \h </w:instrText>
      </w:r>
      <w:r>
        <w:fldChar w:fldCharType="separate"/>
      </w:r>
      <w:r>
        <w:t>237</w:t>
      </w:r>
      <w:r>
        <w:fldChar w:fldCharType="end"/>
      </w:r>
    </w:p>
    <w:p w14:paraId="5670DC21" w14:textId="77777777" w:rsidR="004D07B9" w:rsidRDefault="0078744E" w:rsidP="007F1C14">
      <w:pPr>
        <w:pStyle w:val="TOC3"/>
      </w:pPr>
      <w:r>
        <w:fldChar w:fldCharType="end"/>
      </w:r>
    </w:p>
    <w:p w14:paraId="42B9CA09" w14:textId="77777777" w:rsidR="009875C8" w:rsidRPr="009875C8" w:rsidRDefault="009875C8" w:rsidP="00C41A13">
      <w:pPr>
        <w:pStyle w:val="Heading1"/>
      </w:pPr>
      <w:bookmarkStart w:id="1" w:name="_Ref253400946"/>
      <w:bookmarkStart w:id="2" w:name="_Toc429645182"/>
      <w:r w:rsidRPr="009875C8">
        <w:lastRenderedPageBreak/>
        <w:t>Part I: Overview</w:t>
      </w:r>
      <w:bookmarkEnd w:id="1"/>
      <w:bookmarkEnd w:id="2"/>
    </w:p>
    <w:p w14:paraId="6C889242" w14:textId="77777777" w:rsidR="009875C8" w:rsidRDefault="009875C8" w:rsidP="009875C8"/>
    <w:p w14:paraId="4E5FE9C2" w14:textId="77777777" w:rsidR="00A82F9A" w:rsidRDefault="00A82F9A">
      <w:pPr>
        <w:rPr>
          <w:rFonts w:ascii="Arial" w:hAnsi="Arial"/>
          <w:sz w:val="28"/>
          <w:szCs w:val="28"/>
        </w:rPr>
      </w:pPr>
      <w:r>
        <w:rPr>
          <w:rFonts w:ascii="Arial" w:hAnsi="Arial"/>
          <w:sz w:val="28"/>
          <w:szCs w:val="28"/>
        </w:rPr>
        <w:br w:type="page"/>
      </w:r>
    </w:p>
    <w:p w14:paraId="50979403" w14:textId="77777777" w:rsidR="00A82F9A" w:rsidRDefault="00A82F9A" w:rsidP="00A82F9A">
      <w:pPr>
        <w:jc w:val="center"/>
        <w:rPr>
          <w:rFonts w:ascii="Arial" w:hAnsi="Arial"/>
          <w:sz w:val="28"/>
          <w:szCs w:val="28"/>
        </w:rPr>
      </w:pPr>
    </w:p>
    <w:p w14:paraId="62161D71" w14:textId="77777777" w:rsidR="00B5318F" w:rsidRDefault="00B5318F" w:rsidP="00A82F9A">
      <w:pPr>
        <w:jc w:val="center"/>
        <w:rPr>
          <w:rFonts w:ascii="Arial" w:hAnsi="Arial"/>
          <w:sz w:val="28"/>
          <w:szCs w:val="28"/>
        </w:rPr>
      </w:pPr>
    </w:p>
    <w:p w14:paraId="0574568A" w14:textId="77777777" w:rsidR="00B5318F" w:rsidRDefault="00B5318F" w:rsidP="00A82F9A">
      <w:pPr>
        <w:jc w:val="center"/>
        <w:rPr>
          <w:rFonts w:ascii="Arial" w:hAnsi="Arial"/>
          <w:sz w:val="28"/>
          <w:szCs w:val="28"/>
        </w:rPr>
      </w:pPr>
    </w:p>
    <w:p w14:paraId="5B28A17B" w14:textId="77777777" w:rsidR="00B5318F" w:rsidRDefault="00B5318F" w:rsidP="00A82F9A">
      <w:pPr>
        <w:jc w:val="center"/>
        <w:rPr>
          <w:rFonts w:ascii="Arial" w:hAnsi="Arial"/>
          <w:sz w:val="28"/>
          <w:szCs w:val="28"/>
        </w:rPr>
      </w:pPr>
    </w:p>
    <w:p w14:paraId="40C7D21C" w14:textId="77777777" w:rsidR="00B5318F" w:rsidRDefault="00B5318F" w:rsidP="00A82F9A">
      <w:pPr>
        <w:jc w:val="center"/>
        <w:rPr>
          <w:rFonts w:ascii="Arial" w:hAnsi="Arial"/>
          <w:sz w:val="28"/>
          <w:szCs w:val="28"/>
        </w:rPr>
      </w:pPr>
    </w:p>
    <w:p w14:paraId="4CD461A0" w14:textId="77777777" w:rsidR="00B5318F" w:rsidRDefault="00B5318F" w:rsidP="00A82F9A">
      <w:pPr>
        <w:jc w:val="center"/>
        <w:rPr>
          <w:rFonts w:ascii="Arial" w:hAnsi="Arial"/>
          <w:sz w:val="28"/>
          <w:szCs w:val="28"/>
        </w:rPr>
      </w:pPr>
    </w:p>
    <w:p w14:paraId="0AB20EB8" w14:textId="77777777" w:rsidR="00B5318F" w:rsidRDefault="00B5318F" w:rsidP="00A82F9A">
      <w:pPr>
        <w:jc w:val="center"/>
        <w:rPr>
          <w:rFonts w:ascii="Arial" w:hAnsi="Arial"/>
          <w:sz w:val="28"/>
          <w:szCs w:val="28"/>
        </w:rPr>
      </w:pPr>
    </w:p>
    <w:p w14:paraId="6BEB6948" w14:textId="77777777" w:rsidR="00B5318F" w:rsidRDefault="00B5318F" w:rsidP="00A82F9A">
      <w:pPr>
        <w:jc w:val="center"/>
        <w:rPr>
          <w:rFonts w:ascii="Arial" w:hAnsi="Arial"/>
          <w:sz w:val="28"/>
          <w:szCs w:val="28"/>
        </w:rPr>
      </w:pPr>
    </w:p>
    <w:p w14:paraId="4132D116" w14:textId="77777777" w:rsidR="00B5318F" w:rsidRDefault="00B5318F" w:rsidP="00A82F9A">
      <w:pPr>
        <w:jc w:val="center"/>
        <w:rPr>
          <w:rFonts w:ascii="Arial" w:hAnsi="Arial"/>
          <w:sz w:val="28"/>
          <w:szCs w:val="28"/>
        </w:rPr>
      </w:pPr>
    </w:p>
    <w:p w14:paraId="558C226A" w14:textId="77777777" w:rsidR="00B5318F" w:rsidRDefault="00B5318F" w:rsidP="00A82F9A">
      <w:pPr>
        <w:jc w:val="center"/>
        <w:rPr>
          <w:rFonts w:ascii="Arial" w:hAnsi="Arial"/>
          <w:sz w:val="28"/>
          <w:szCs w:val="28"/>
        </w:rPr>
      </w:pPr>
    </w:p>
    <w:p w14:paraId="7C112C26" w14:textId="77777777" w:rsidR="00B5318F" w:rsidRDefault="00B5318F" w:rsidP="00A82F9A">
      <w:pPr>
        <w:jc w:val="center"/>
        <w:rPr>
          <w:rFonts w:ascii="Arial" w:hAnsi="Arial"/>
          <w:sz w:val="28"/>
          <w:szCs w:val="28"/>
        </w:rPr>
      </w:pPr>
    </w:p>
    <w:p w14:paraId="39D7A05F" w14:textId="77777777" w:rsidR="00A82F9A" w:rsidRDefault="00A82F9A" w:rsidP="00A82F9A">
      <w:pPr>
        <w:jc w:val="center"/>
        <w:rPr>
          <w:rFonts w:ascii="Arial" w:hAnsi="Arial"/>
          <w:sz w:val="28"/>
          <w:szCs w:val="28"/>
        </w:rPr>
      </w:pPr>
      <w:r>
        <w:rPr>
          <w:rFonts w:ascii="Arial" w:hAnsi="Arial"/>
          <w:sz w:val="28"/>
          <w:szCs w:val="28"/>
        </w:rPr>
        <w:t>Athena’s Objective and Approach</w:t>
      </w:r>
    </w:p>
    <w:p w14:paraId="20302C03" w14:textId="77777777" w:rsidR="00A82F9A" w:rsidRDefault="00A82F9A" w:rsidP="00A82F9A"/>
    <w:p w14:paraId="73153E36" w14:textId="77777777" w:rsidR="00A82F9A" w:rsidRPr="00C17524" w:rsidRDefault="00A82F9A" w:rsidP="00A82F9A">
      <w:pPr>
        <w:ind w:left="1080" w:right="900"/>
        <w:jc w:val="both"/>
      </w:pPr>
      <w:r w:rsidRPr="00C17524">
        <w:t>Athena's objective is to help our country's decision makers anticipate the likely medium-term consequences, both planned and unplanned, of potential courses of action that use our national power in troubled regions.</w:t>
      </w:r>
    </w:p>
    <w:p w14:paraId="110096A1" w14:textId="77777777" w:rsidR="00A82F9A" w:rsidRDefault="00A82F9A" w:rsidP="00A82F9A">
      <w:pPr>
        <w:ind w:left="1080" w:right="900"/>
        <w:jc w:val="both"/>
      </w:pPr>
    </w:p>
    <w:p w14:paraId="5E9F5F73" w14:textId="77777777" w:rsidR="00A82F9A" w:rsidRPr="00702322" w:rsidRDefault="00A82F9A" w:rsidP="00A82F9A">
      <w:pPr>
        <w:ind w:left="1080" w:right="900"/>
        <w:jc w:val="both"/>
      </w:pPr>
      <w:r w:rsidRPr="00C17524">
        <w:t>Athena’s approach anticipates high-order results by combining many models of first-order effects. Modeling is comprehensive;</w:t>
      </w:r>
      <w:r w:rsidR="000E67FC">
        <w:t xml:space="preserve"> modeling areas include political</w:t>
      </w:r>
      <w:r w:rsidRPr="00C17524">
        <w:t>, economics, attitudes, information, demographics, and physical phenomena. Where possible, models are based on scientifically established quantitative relationships and data. Where no established scientific models are available, models are based on common sense and expert opinion. Incorporation of suggestions and feedback from expert users is a key component.</w:t>
      </w:r>
    </w:p>
    <w:p w14:paraId="231DAB20" w14:textId="77777777" w:rsidR="00A82F9A" w:rsidRPr="009875C8" w:rsidRDefault="00A82F9A" w:rsidP="009875C8"/>
    <w:p w14:paraId="443AB720" w14:textId="77777777" w:rsidR="006C5401" w:rsidRPr="009875C8" w:rsidRDefault="003E6DED" w:rsidP="00CB6241">
      <w:pPr>
        <w:pStyle w:val="Heading2"/>
        <w:numPr>
          <w:ilvl w:val="1"/>
          <w:numId w:val="60"/>
        </w:numPr>
      </w:pPr>
      <w:bookmarkStart w:id="3" w:name="_Toc429645183"/>
      <w:r w:rsidRPr="00FF68B1">
        <w:lastRenderedPageBreak/>
        <w:t>Introduction</w:t>
      </w:r>
      <w:bookmarkEnd w:id="3"/>
    </w:p>
    <w:p w14:paraId="1B9031ED" w14:textId="77777777" w:rsidR="003E6DED" w:rsidRDefault="003E6DED" w:rsidP="003E6DED">
      <w:r>
        <w:t>This document presents the mod</w:t>
      </w:r>
      <w:r w:rsidR="00E536C1">
        <w:t xml:space="preserve">els and software of the Athena </w:t>
      </w:r>
      <w:r w:rsidR="00307181">
        <w:t>6</w:t>
      </w:r>
      <w:r>
        <w:t xml:space="preserve"> </w:t>
      </w:r>
      <w:r w:rsidR="00DD588C">
        <w:t>Regional Stability</w:t>
      </w:r>
      <w:r>
        <w:t xml:space="preserve">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05D808C6" w14:textId="77777777" w:rsidR="003E6DED" w:rsidRDefault="003E6DED" w:rsidP="003E6DED"/>
    <w:p w14:paraId="4BD545D5" w14:textId="77777777" w:rsidR="003E6DED" w:rsidRPr="003E6DED" w:rsidRDefault="003E6DED" w:rsidP="003E6DED">
      <w:r>
        <w:t xml:space="preserve">The Athena simulation is a decision support tool designed to allow a </w:t>
      </w:r>
      <w:r w:rsidR="00E95941">
        <w:t>trained</w:t>
      </w:r>
      <w:r>
        <w:t xml:space="preserve">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4FE4D52B" w14:textId="77777777" w:rsidR="003E6DED" w:rsidRDefault="003E6DED" w:rsidP="003E6DED"/>
    <w:p w14:paraId="18D2B5D4"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66964C5F" w14:textId="77777777" w:rsidR="0015707F" w:rsidRDefault="0015707F" w:rsidP="003E6DED"/>
    <w:p w14:paraId="2EFCC7DB" w14:textId="77777777" w:rsidR="0015707F" w:rsidRDefault="0015707F" w:rsidP="003E6DED">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328BF340" w14:textId="77777777" w:rsidR="00417020" w:rsidRPr="00417020" w:rsidRDefault="006C5401" w:rsidP="00417020">
      <w:pPr>
        <w:pStyle w:val="Heading3"/>
      </w:pPr>
      <w:r w:rsidRPr="009875C8">
        <w:t xml:space="preserve"> </w:t>
      </w:r>
      <w:bookmarkStart w:id="4" w:name="_Toc429645184"/>
      <w:r w:rsidR="003E6DED" w:rsidRPr="00047945">
        <w:t>Overview</w:t>
      </w:r>
      <w:r w:rsidR="00470686" w:rsidRPr="009875C8">
        <w:t xml:space="preserve"> of </w:t>
      </w:r>
      <w:r w:rsidR="00470686" w:rsidRPr="00C41A13">
        <w:t>This</w:t>
      </w:r>
      <w:r w:rsidR="00470686" w:rsidRPr="009875C8">
        <w:t xml:space="preserve"> Document</w:t>
      </w:r>
      <w:bookmarkEnd w:id="4"/>
    </w:p>
    <w:p w14:paraId="3DFFBE29" w14:textId="77777777" w:rsidR="00137F55" w:rsidRDefault="00C244A4" w:rsidP="00470686">
      <w:r>
        <w:t>This document covers four</w:t>
      </w:r>
      <w:r w:rsidR="00470686">
        <w:t xml:space="preserve"> major topics.  </w:t>
      </w:r>
    </w:p>
    <w:p w14:paraId="172EF18E" w14:textId="77777777" w:rsidR="00137F55" w:rsidRDefault="00137F55" w:rsidP="00470686"/>
    <w:p w14:paraId="7EF59313" w14:textId="77777777" w:rsidR="00137F55" w:rsidRDefault="006C77A6" w:rsidP="00081C32">
      <w:pPr>
        <w:pStyle w:val="ListParagraph"/>
        <w:numPr>
          <w:ilvl w:val="0"/>
          <w:numId w:val="10"/>
        </w:numPr>
      </w:pPr>
      <w:r>
        <w:t>Part I (</w:t>
      </w:r>
      <w:r w:rsidR="00137F55">
        <w:t xml:space="preserve">Sections </w:t>
      </w:r>
      <w:r>
        <w:t>1</w:t>
      </w:r>
      <w:r w:rsidR="00137F55">
        <w:t xml:space="preserve"> through </w:t>
      </w:r>
      <w:r w:rsidR="0078744E">
        <w:fldChar w:fldCharType="begin"/>
      </w:r>
      <w:r w:rsidR="00ED2063">
        <w:instrText xml:space="preserve"> REF _Ref253400947 \n </w:instrText>
      </w:r>
      <w:r w:rsidR="0078744E">
        <w:fldChar w:fldCharType="separate"/>
      </w:r>
      <w:r w:rsidR="00F45A97">
        <w:t>10</w:t>
      </w:r>
      <w:r w:rsidR="0078744E">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2E182C7A" w14:textId="77777777" w:rsidR="00137F55" w:rsidRDefault="006C77A6" w:rsidP="00081C32">
      <w:pPr>
        <w:pStyle w:val="ListParagraph"/>
        <w:numPr>
          <w:ilvl w:val="0"/>
          <w:numId w:val="10"/>
        </w:numPr>
      </w:pPr>
      <w:r>
        <w:t>Part II (</w:t>
      </w:r>
      <w:r w:rsidR="00137F55">
        <w:t xml:space="preserve">Sections </w:t>
      </w:r>
      <w:r w:rsidR="0078744E">
        <w:fldChar w:fldCharType="begin"/>
      </w:r>
      <w:r w:rsidR="00ED2063">
        <w:instrText xml:space="preserve"> REF _Ref315415644 \n </w:instrText>
      </w:r>
      <w:r w:rsidR="0078744E">
        <w:fldChar w:fldCharType="separate"/>
      </w:r>
      <w:r w:rsidR="00F45A97">
        <w:t>11</w:t>
      </w:r>
      <w:r w:rsidR="0078744E">
        <w:fldChar w:fldCharType="end"/>
      </w:r>
      <w:r w:rsidR="0070042D">
        <w:t xml:space="preserve"> </w:t>
      </w:r>
      <w:r w:rsidR="00137F55">
        <w:t>through</w:t>
      </w:r>
      <w:r w:rsidR="00674B20">
        <w:t xml:space="preserve"> </w:t>
      </w:r>
      <w:r w:rsidR="003E0DD9">
        <w:t>15</w:t>
      </w:r>
      <w:r>
        <w:t>)</w:t>
      </w:r>
      <w:r w:rsidR="00137F55">
        <w:t xml:space="preserve"> describe</w:t>
      </w:r>
      <w:r>
        <w:t>s</w:t>
      </w:r>
      <w:r w:rsidR="00137F55">
        <w:t xml:space="preserve"> the Athena application itself: the parts of the application, how to enter scenario data, how to run the simulation, and how to find the results.</w:t>
      </w:r>
    </w:p>
    <w:p w14:paraId="706EFF70" w14:textId="77777777" w:rsidR="00137F55" w:rsidRDefault="006C77A6" w:rsidP="00081C32">
      <w:pPr>
        <w:pStyle w:val="ListParagraph"/>
        <w:numPr>
          <w:ilvl w:val="0"/>
          <w:numId w:val="10"/>
        </w:numPr>
      </w:pPr>
      <w:r>
        <w:t>Part III (</w:t>
      </w:r>
      <w:r w:rsidR="0070042D">
        <w:t>Section</w:t>
      </w:r>
      <w:r w:rsidR="00674B20">
        <w:t xml:space="preserve"> </w:t>
      </w:r>
      <w:r w:rsidR="003E0DD9">
        <w:t>16</w:t>
      </w:r>
      <w:r>
        <w:t>)</w:t>
      </w:r>
      <w:r w:rsidR="00137F55">
        <w:t xml:space="preserve"> contain</w:t>
      </w:r>
      <w:r>
        <w:t>s</w:t>
      </w:r>
      <w:r w:rsidR="00137F55">
        <w:t xml:space="preserve"> </w:t>
      </w:r>
      <w:r w:rsidR="00470686">
        <w:t>a cookbook of how to make use of Athena’s models and inputs for particular problems.</w:t>
      </w:r>
    </w:p>
    <w:p w14:paraId="6D4A5196" w14:textId="77777777" w:rsidR="00470686" w:rsidRDefault="006C77A6" w:rsidP="00081C32">
      <w:pPr>
        <w:pStyle w:val="ListParagraph"/>
        <w:numPr>
          <w:ilvl w:val="0"/>
          <w:numId w:val="10"/>
        </w:numPr>
      </w:pPr>
      <w:r>
        <w:t>Part IV (</w:t>
      </w:r>
      <w:r w:rsidR="00137F55">
        <w:t xml:space="preserve">Sections </w:t>
      </w:r>
      <w:r w:rsidR="003E0DD9">
        <w:t>17</w:t>
      </w:r>
      <w:r w:rsidR="002B134E">
        <w:t xml:space="preserve"> </w:t>
      </w:r>
      <w:r w:rsidR="00137F55">
        <w:t>through</w:t>
      </w:r>
      <w:r w:rsidR="002B134E">
        <w:t xml:space="preserve"> </w:t>
      </w:r>
      <w:r w:rsidR="003E0DD9">
        <w:t>26</w:t>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5728E8E4" w14:textId="77777777" w:rsidR="00470686" w:rsidRDefault="00470686" w:rsidP="00047945">
      <w:pPr>
        <w:pStyle w:val="Heading3"/>
      </w:pPr>
      <w:bookmarkStart w:id="5" w:name="_Toc429645185"/>
      <w:r>
        <w:t>Other Documents</w:t>
      </w:r>
      <w:bookmarkEnd w:id="5"/>
      <w:r>
        <w:t xml:space="preserve"> </w:t>
      </w:r>
    </w:p>
    <w:p w14:paraId="577B6757" w14:textId="77777777" w:rsidR="00470686" w:rsidRDefault="00470686" w:rsidP="00A82F9A">
      <w:pPr>
        <w:keepNext/>
      </w:pPr>
      <w:r>
        <w:t>In addition to this user’s guide, Athena is delivered with the following documents:</w:t>
      </w:r>
    </w:p>
    <w:p w14:paraId="34385FC1" w14:textId="77777777" w:rsidR="00470686" w:rsidRDefault="00470686" w:rsidP="00A82F9A">
      <w:pPr>
        <w:keepNext/>
      </w:pPr>
    </w:p>
    <w:p w14:paraId="71BE3F35" w14:textId="77777777" w:rsidR="00D7666B" w:rsidRDefault="00D7666B" w:rsidP="00A6059B">
      <w:pPr>
        <w:keepNext/>
        <w:rPr>
          <w:b/>
        </w:rPr>
      </w:pPr>
      <w:r>
        <w:rPr>
          <w:i/>
        </w:rPr>
        <w:t>Athena Analyst’s Guide</w:t>
      </w:r>
    </w:p>
    <w:p w14:paraId="2A8BDB20" w14:textId="77777777" w:rsidR="00D7666B" w:rsidRDefault="00A6059B" w:rsidP="00D7666B">
      <w:pPr>
        <w:ind w:left="360"/>
      </w:pPr>
      <w:r>
        <w:t xml:space="preserve">This document contains a detailed, low-level description of the models used in Athena; it serves as the specification document for the implementation of the models in the Athena </w:t>
      </w:r>
      <w:r>
        <w:lastRenderedPageBreak/>
        <w:t>code.  Consult it when you need to know more about the models than is contained in this user’s guide.</w:t>
      </w:r>
    </w:p>
    <w:p w14:paraId="526232AA" w14:textId="77777777" w:rsidR="00A6059B" w:rsidRDefault="00A6059B" w:rsidP="00A6059B"/>
    <w:p w14:paraId="1C3E8E02" w14:textId="77777777" w:rsidR="00A6059B" w:rsidRDefault="00A6059B" w:rsidP="00A6059B">
      <w:pPr>
        <w:keepNext/>
      </w:pPr>
      <w:r>
        <w:rPr>
          <w:i/>
        </w:rPr>
        <w:t>Mars Analyst’s Guide</w:t>
      </w:r>
    </w:p>
    <w:p w14:paraId="26DAABEF"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2E02B50F" w14:textId="77777777" w:rsidR="00A6059B" w:rsidRDefault="00A6059B" w:rsidP="00A6059B">
      <w:pPr>
        <w:ind w:left="360"/>
      </w:pPr>
    </w:p>
    <w:p w14:paraId="38E8D3FF" w14:textId="77777777" w:rsidR="00A6059B" w:rsidRDefault="00A6059B" w:rsidP="00A6059B">
      <w:pPr>
        <w:keepNext/>
      </w:pPr>
      <w:r>
        <w:rPr>
          <w:i/>
        </w:rPr>
        <w:t>Athena Rules Document</w:t>
      </w:r>
    </w:p>
    <w:p w14:paraId="5719A56B"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DEBD42A" w14:textId="77777777" w:rsidR="00C244A4" w:rsidRDefault="00C244A4" w:rsidP="00A6059B">
      <w:pPr>
        <w:ind w:left="360"/>
      </w:pPr>
    </w:p>
    <w:p w14:paraId="2B36FE04" w14:textId="77777777" w:rsidR="00C244A4" w:rsidRDefault="00C244A4" w:rsidP="00C244A4">
      <w:r>
        <w:rPr>
          <w:i/>
        </w:rPr>
        <w:t>Athena On-line Help</w:t>
      </w:r>
    </w:p>
    <w:p w14:paraId="77BBA01D" w14:textId="77777777" w:rsid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73FA6F5E" w14:textId="77777777" w:rsidR="002C1744" w:rsidRPr="00D7666B" w:rsidRDefault="002C1744" w:rsidP="00C244A4">
      <w:pPr>
        <w:ind w:left="360"/>
      </w:pPr>
    </w:p>
    <w:p w14:paraId="698F6CA5" w14:textId="77777777" w:rsidR="002C1744" w:rsidRDefault="002C1744" w:rsidP="002C1744">
      <w:r>
        <w:rPr>
          <w:i/>
        </w:rPr>
        <w:t xml:space="preserve">Arachne Interface </w:t>
      </w:r>
      <w:r w:rsidR="00A8352B">
        <w:rPr>
          <w:i/>
        </w:rPr>
        <w:t xml:space="preserve">Specification </w:t>
      </w:r>
      <w:r>
        <w:rPr>
          <w:i/>
        </w:rPr>
        <w:t>Document</w:t>
      </w:r>
    </w:p>
    <w:p w14:paraId="3E47EDC1" w14:textId="77777777" w:rsidR="002C1744" w:rsidRPr="00D7666B" w:rsidRDefault="002C1744" w:rsidP="002C1744">
      <w:pPr>
        <w:ind w:left="360"/>
      </w:pPr>
      <w:r>
        <w:t>The Athena installation includes an executable called Arachne that launches a web-server to allow network access to manipulate and run Athena scenarios and to perform causality and output analysis of Athena simulation runs.  Arachne has a RESTful API that can be used by a web application developer to access this functionality.  This document has the details on the API specification.</w:t>
      </w:r>
    </w:p>
    <w:p w14:paraId="6878C998" w14:textId="77777777" w:rsidR="00470686" w:rsidRDefault="00470686" w:rsidP="00470686"/>
    <w:p w14:paraId="7CDACD2B"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70FDDB9C" w14:textId="77777777" w:rsidR="00AD4257" w:rsidRDefault="00AD4257" w:rsidP="00470686"/>
    <w:p w14:paraId="55DEEC94" w14:textId="77777777" w:rsidR="00AD4257" w:rsidRDefault="00AD4257" w:rsidP="00AD4257">
      <w:pPr>
        <w:pStyle w:val="Heading3"/>
      </w:pPr>
      <w:bookmarkStart w:id="6" w:name="_Toc429645186"/>
      <w:r>
        <w:t xml:space="preserve">Changes for Athena </w:t>
      </w:r>
      <w:r w:rsidR="003F281B">
        <w:t>6</w:t>
      </w:r>
      <w:bookmarkEnd w:id="6"/>
    </w:p>
    <w:p w14:paraId="6426BBCF" w14:textId="77777777" w:rsidR="003F281B" w:rsidRDefault="003F281B" w:rsidP="00AD4257">
      <w:r>
        <w:t>Athena 6</w:t>
      </w:r>
      <w:r w:rsidR="007D53F6">
        <w:t>.3</w:t>
      </w:r>
      <w:r>
        <w:t xml:space="preserve"> contains </w:t>
      </w:r>
      <w:r w:rsidR="00094BBD">
        <w:t>many</w:t>
      </w:r>
      <w:r>
        <w:t xml:space="preserve"> significant changes over Athena 5.</w:t>
      </w:r>
    </w:p>
    <w:p w14:paraId="3CFFF06E" w14:textId="77777777" w:rsidR="00BE4E91" w:rsidRDefault="00BE4E91" w:rsidP="00BE4E91">
      <w:pPr>
        <w:pStyle w:val="Heading4"/>
      </w:pPr>
      <w:bookmarkStart w:id="7" w:name="_Toc429645187"/>
      <w:r>
        <w:t>Changes in Athena 6.3</w:t>
      </w:r>
      <w:bookmarkEnd w:id="7"/>
    </w:p>
    <w:p w14:paraId="41B78BF2" w14:textId="77777777" w:rsidR="00BE4E91" w:rsidRDefault="00BE4E91" w:rsidP="00BE4E91">
      <w:pPr>
        <w:pStyle w:val="Heading5"/>
      </w:pPr>
      <w:bookmarkStart w:id="8" w:name="_Toc429645188"/>
      <w:r>
        <w:t>New Architecture</w:t>
      </w:r>
      <w:bookmarkEnd w:id="8"/>
    </w:p>
    <w:p w14:paraId="3980908A" w14:textId="77777777" w:rsidR="00BE4E91" w:rsidRDefault="00BE4E91" w:rsidP="00BE4E91">
      <w:r>
        <w:t>Athena's internals have been significantly re-architected to support comparison of multiple scenarios within one Athena executable, and to support use of Athena's models and algorithms within multiple applications.</w:t>
      </w:r>
    </w:p>
    <w:p w14:paraId="1435DEDE" w14:textId="77777777" w:rsidR="00BE4E91" w:rsidRDefault="00BE4E91" w:rsidP="00BE4E91">
      <w:pPr>
        <w:pStyle w:val="Heading5"/>
      </w:pPr>
      <w:bookmarkStart w:id="9" w:name="_Toc429645189"/>
      <w:r>
        <w:lastRenderedPageBreak/>
        <w:t>New Set of Applications</w:t>
      </w:r>
      <w:bookmarkEnd w:id="9"/>
    </w:p>
    <w:p w14:paraId="71B3B13A" w14:textId="77777777" w:rsidR="00BE4E91" w:rsidRDefault="00BE4E91" w:rsidP="00BE4E91">
      <w:r>
        <w:t>The Athena distribution now includes three distinct applications.</w:t>
      </w:r>
    </w:p>
    <w:p w14:paraId="15A30252" w14:textId="77777777" w:rsidR="00BE4E91" w:rsidRDefault="00BE4E91" w:rsidP="00BE4E91"/>
    <w:p w14:paraId="299CCE32" w14:textId="77777777" w:rsidR="00BE4E91" w:rsidRDefault="00BE4E91" w:rsidP="00BE4E91">
      <w:pPr>
        <w:pStyle w:val="term"/>
      </w:pPr>
      <w:r>
        <w:t>Athena Workbench</w:t>
      </w:r>
    </w:p>
    <w:p w14:paraId="7F9F15CC" w14:textId="77777777" w:rsidR="00BE4E91" w:rsidRDefault="00BE4E91" w:rsidP="00BE4E91">
      <w:pPr>
        <w:pStyle w:val="termdef"/>
      </w:pPr>
      <w:r>
        <w:t>This is the classic Athena GUI.  It is described in Part II of this document.</w:t>
      </w:r>
    </w:p>
    <w:p w14:paraId="151437CF" w14:textId="77777777" w:rsidR="00BE4E91" w:rsidRDefault="00BE4E91" w:rsidP="00BE4E91">
      <w:pPr>
        <w:pStyle w:val="termdef"/>
      </w:pPr>
    </w:p>
    <w:p w14:paraId="43ADCE0D" w14:textId="77777777" w:rsidR="00BE4E91" w:rsidRDefault="00BE4E91" w:rsidP="00BE4E91">
      <w:pPr>
        <w:pStyle w:val="term"/>
      </w:pPr>
      <w:r>
        <w:t>Athena Command-line Tool</w:t>
      </w:r>
    </w:p>
    <w:p w14:paraId="7DC697FE" w14:textId="77777777" w:rsidR="00BE4E91" w:rsidRDefault="00BE4E91" w:rsidP="00BE4E91">
      <w:pPr>
        <w:pStyle w:val="termdef"/>
      </w:pPr>
      <w:r>
        <w:t xml:space="preserve">This is a tool for working with Athena scenarios from the command-line.  It replaces Athena’s old batch capability.  See the </w:t>
      </w:r>
      <w:r w:rsidRPr="00A91D7F">
        <w:rPr>
          <w:b/>
        </w:rPr>
        <w:t>athena(1)</w:t>
      </w:r>
      <w:r>
        <w:t xml:space="preserve"> man page, included in the documentation set, and also Section </w:t>
      </w:r>
      <w:r>
        <w:fldChar w:fldCharType="begin"/>
      </w:r>
      <w:r>
        <w:instrText xml:space="preserve"> REF _Ref313540719 \r \h </w:instrText>
      </w:r>
      <w:r>
        <w:fldChar w:fldCharType="separate"/>
      </w:r>
      <w:r w:rsidR="00F45A97">
        <w:rPr>
          <w:b/>
          <w:bCs/>
        </w:rPr>
        <w:t>Error! Reference source not found.</w:t>
      </w:r>
      <w:r>
        <w:fldChar w:fldCharType="end"/>
      </w:r>
      <w:r>
        <w:t xml:space="preserve"> in this document.</w:t>
      </w:r>
    </w:p>
    <w:p w14:paraId="46C1F238" w14:textId="77777777" w:rsidR="00BE4E91" w:rsidRDefault="00BE4E91" w:rsidP="00BE4E91">
      <w:pPr>
        <w:pStyle w:val="termdef"/>
      </w:pPr>
    </w:p>
    <w:p w14:paraId="19762D6E" w14:textId="77777777" w:rsidR="00BE4E91" w:rsidRDefault="00BE4E91" w:rsidP="00BE4E91">
      <w:pPr>
        <w:pStyle w:val="term"/>
      </w:pPr>
      <w:r>
        <w:t>Arachne</w:t>
      </w:r>
    </w:p>
    <w:p w14:paraId="65B99BB1" w14:textId="77777777" w:rsidR="00BE4E91" w:rsidRPr="00A91D7F" w:rsidRDefault="00BE4E91" w:rsidP="00BE4E91">
      <w:pPr>
        <w:pStyle w:val="termdef"/>
      </w:pPr>
      <w:r>
        <w:t xml:space="preserve">This tool provides an HTTP-based RESTful API for creating, running, and comparing Athena scenarios.  It is intended to support a single user session as part of the backend for a web-based version of Athena.  The executable and it’s API is described in the </w:t>
      </w:r>
      <w:r>
        <w:rPr>
          <w:i/>
        </w:rPr>
        <w:t>Arachne Interface Specification</w:t>
      </w:r>
      <w:r>
        <w:t>, which is included in the documentation set.</w:t>
      </w:r>
    </w:p>
    <w:p w14:paraId="1C96C120" w14:textId="77777777" w:rsidR="00BE4E91" w:rsidRPr="00A91D7F" w:rsidRDefault="00BE4E91" w:rsidP="00BE4E91"/>
    <w:p w14:paraId="5E7BAAB6" w14:textId="77777777" w:rsidR="00BE4E91" w:rsidRDefault="00BE4E91" w:rsidP="00BE4E91">
      <w:pPr>
        <w:pStyle w:val="Heading5"/>
      </w:pPr>
      <w:bookmarkStart w:id="10" w:name="_Toc429645190"/>
      <w:r>
        <w:t>New Attrition Model</w:t>
      </w:r>
      <w:bookmarkEnd w:id="10"/>
    </w:p>
    <w:p w14:paraId="4950E9E6" w14:textId="77777777" w:rsidR="00BE4E91" w:rsidRDefault="00BE4E91" w:rsidP="00BE4E91">
      <w:r>
        <w:t>A new Athena Attrition Model has been added, replacing the one that was removed in Athena 6.2.  The new model is a highly-aggregated Lanchester model covering a much wider range of conflicts.  A force group can be directed to attack other force groups in any number of neighborhoods via the new ROE tactic.  The effect of the old model’s non-uniformed personnel can be achieved neighborhood by neighborhood using the new HIDE tactic.</w:t>
      </w:r>
    </w:p>
    <w:p w14:paraId="4029F7F8" w14:textId="77777777" w:rsidR="00BE4E91" w:rsidRDefault="00BE4E91" w:rsidP="00BE4E91"/>
    <w:p w14:paraId="251AAFA6" w14:textId="77777777" w:rsidR="00BE4E91" w:rsidRDefault="00BE4E91" w:rsidP="00BE4E91">
      <w:r>
        <w:t>In addition, the Athena CIVCAS rule set has also been updated to cover a wider range of attitude effects (e.g., vertical relationships with actors, horizontal relationships with force groups).</w:t>
      </w:r>
    </w:p>
    <w:p w14:paraId="0BD142E2" w14:textId="77777777" w:rsidR="00BE4E91" w:rsidRDefault="00BE4E91" w:rsidP="00BE4E91"/>
    <w:p w14:paraId="75FF87D4" w14:textId="77777777" w:rsidR="00BE4E91" w:rsidRDefault="00BE4E91" w:rsidP="00BE4E91">
      <w:pPr>
        <w:pStyle w:val="Heading5"/>
      </w:pPr>
      <w:bookmarkStart w:id="11" w:name="_Toc429645191"/>
      <w:r>
        <w:t>Geo-Referenced Maps</w:t>
      </w:r>
      <w:bookmarkEnd w:id="11"/>
    </w:p>
    <w:p w14:paraId="670AC4E7" w14:textId="77777777" w:rsidR="00BE4E91" w:rsidRDefault="00BE4E91" w:rsidP="00BE4E91">
      <w:r>
        <w:t>Athena 6.3 only supports geo-referenced maps, which can be read from disk in .geotiff format or retrieved from a WMS server.  It can also be used without a map, using hand-drawn neighborhood polygons.</w:t>
      </w:r>
    </w:p>
    <w:p w14:paraId="2330B98C" w14:textId="77777777" w:rsidR="00BE4E91" w:rsidRDefault="00BE4E91" w:rsidP="00BE4E91"/>
    <w:p w14:paraId="1F4AEB5B" w14:textId="77777777" w:rsidR="00BE4E91" w:rsidRDefault="00BE4E91" w:rsidP="00BE4E91">
      <w:pPr>
        <w:pStyle w:val="Heading5"/>
      </w:pPr>
      <w:bookmarkStart w:id="12" w:name="_Toc429645192"/>
      <w:r>
        <w:t>Abstract Infrastructure Services</w:t>
      </w:r>
      <w:bookmarkEnd w:id="12"/>
    </w:p>
    <w:p w14:paraId="1833BE14" w14:textId="77777777" w:rsidR="00BE4E91" w:rsidRDefault="00BE4E91" w:rsidP="00BE4E91">
      <w:r>
        <w:t>Three abstract infrastructure services (AIS) have been added: water, energy and transportation.  An AIS is a service that does not have infrastructure explicitly modeled. For example, the network of pipes and drains that make up the water system is not modeled for the water AIS.  Rather, actors can specify the actual level of service for each AIS which can affect civilian attitudes.</w:t>
      </w:r>
    </w:p>
    <w:p w14:paraId="140FCBB4" w14:textId="77777777" w:rsidR="00BE4E91" w:rsidRDefault="00BE4E91" w:rsidP="00BE4E91"/>
    <w:p w14:paraId="3D0661FA" w14:textId="77777777" w:rsidR="00BE4E91" w:rsidRDefault="00BE4E91" w:rsidP="00BE4E91">
      <w:pPr>
        <w:pStyle w:val="Heading5"/>
      </w:pPr>
      <w:bookmarkStart w:id="13" w:name="_Toc429645193"/>
      <w:r>
        <w:lastRenderedPageBreak/>
        <w:t>Output and Causality Analysis</w:t>
      </w:r>
      <w:bookmarkEnd w:id="13"/>
    </w:p>
    <w:p w14:paraId="38E98664" w14:textId="77777777" w:rsidR="00BE4E91" w:rsidRDefault="00BE4E91" w:rsidP="00BE4E91">
      <w:r>
        <w:t>Athena can now detect and display the significant differences between the beginning and the end of a run or between the end states of two related runs.  It can also trace the causes of the output differences back through the model and present the resulting “causality chain” to the user in a new GUI tab called “Analysis”.  This functionality is also available via RESTful API calls to the Arachne web server.</w:t>
      </w:r>
    </w:p>
    <w:p w14:paraId="71D58A9C" w14:textId="77777777" w:rsidR="00BE4E91" w:rsidRDefault="00BE4E91" w:rsidP="00BE4E91"/>
    <w:p w14:paraId="28336C2C" w14:textId="77777777" w:rsidR="00BE4E91" w:rsidRDefault="00BE4E91" w:rsidP="00BE4E91">
      <w:pPr>
        <w:pStyle w:val="Heading5"/>
      </w:pPr>
      <w:bookmarkStart w:id="14" w:name="_Toc429645194"/>
      <w:r>
        <w:t>The Comparison Parameter Database</w:t>
      </w:r>
      <w:bookmarkEnd w:id="14"/>
    </w:p>
    <w:p w14:paraId="57C9A43B" w14:textId="77777777" w:rsidR="00BE4E91" w:rsidRPr="006D5020" w:rsidRDefault="00BE4E91" w:rsidP="00BE4E91">
      <w:r>
        <w:t>There is new set of parameters that allow the customization of how certain aspects of comparisons are performed to produce a causality chain.  Outputs can be enabled or disabled and the scores produced by the analysis can be calibrated.  Normally, these parameters should not need to be edited.</w:t>
      </w:r>
    </w:p>
    <w:p w14:paraId="6DAE59E0" w14:textId="77777777" w:rsidR="00BE4E91" w:rsidRDefault="00BE4E91" w:rsidP="00AD4257"/>
    <w:p w14:paraId="54BADC89" w14:textId="77777777" w:rsidR="00BE4E91" w:rsidRDefault="00BE4E91" w:rsidP="00BE4E91">
      <w:pPr>
        <w:pStyle w:val="Heading4"/>
        <w:numPr>
          <w:ilvl w:val="3"/>
          <w:numId w:val="95"/>
        </w:numPr>
      </w:pPr>
      <w:bookmarkStart w:id="15" w:name="_Toc429645195"/>
      <w:r>
        <w:t>Changes in Athena 6.2</w:t>
      </w:r>
      <w:bookmarkEnd w:id="15"/>
    </w:p>
    <w:p w14:paraId="1FAB5ED8" w14:textId="77777777" w:rsidR="00BE4E91" w:rsidRDefault="00BE4E91" w:rsidP="00BE4E91">
      <w:pPr>
        <w:pStyle w:val="Heading5"/>
      </w:pPr>
      <w:bookmarkStart w:id="16" w:name="_Toc429645196"/>
      <w:r>
        <w:t>Belief System Upgrade</w:t>
      </w:r>
      <w:bookmarkEnd w:id="16"/>
    </w:p>
    <w:p w14:paraId="0C624D9A" w14:textId="77777777" w:rsidR="00BE4E91" w:rsidRDefault="00BE4E91" w:rsidP="00BE4E91">
      <w:r>
        <w:t>The Athena Belief System model has been significantly upgraded.  The user interface is much easier to use, and individual belief systems can now be shared by multiple groups or actors.  In particular, similar groups in different neighborhoods can now easily share the same belief system.</w:t>
      </w:r>
    </w:p>
    <w:p w14:paraId="3247CB36" w14:textId="77777777" w:rsidR="00BE4E91" w:rsidRDefault="00BE4E91" w:rsidP="00BE4E91">
      <w:pPr>
        <w:pStyle w:val="Heading5"/>
      </w:pPr>
      <w:bookmarkStart w:id="17" w:name="_Toc429645197"/>
      <w:r>
        <w:t>Web Map Service Support</w:t>
      </w:r>
      <w:bookmarkEnd w:id="17"/>
    </w:p>
    <w:p w14:paraId="074BAE49" w14:textId="77777777" w:rsidR="00BE4E91" w:rsidRDefault="00BE4E91" w:rsidP="00BE4E91">
      <w:r>
        <w:t>The Web Map Service (WMS) is an open interface for retrieving map images across the network.  Athena now supports this web API, and can retrieve maps from any available WMS server.</w:t>
      </w:r>
    </w:p>
    <w:p w14:paraId="7D69EDEC" w14:textId="77777777" w:rsidR="00BE4E91" w:rsidRDefault="00BE4E91" w:rsidP="00BE4E91">
      <w:pPr>
        <w:pStyle w:val="Heading5"/>
      </w:pPr>
      <w:bookmarkStart w:id="18" w:name="_Toc429645198"/>
      <w:r>
        <w:t>Environmental Situations are now Abstract Situations</w:t>
      </w:r>
      <w:bookmarkEnd w:id="18"/>
    </w:p>
    <w:p w14:paraId="63D97AE8" w14:textId="77777777" w:rsidR="00BE4E91" w:rsidRDefault="00BE4E91" w:rsidP="00BE4E91">
      <w:r>
        <w:t xml:space="preserve">Athena 1.1 inherited JNEM's model of </w:t>
      </w:r>
      <w:r>
        <w:rPr>
          <w:i/>
        </w:rPr>
        <w:t>abstract situations</w:t>
      </w:r>
      <w:r>
        <w:t xml:space="preserve">, or </w:t>
      </w:r>
      <w:r>
        <w:rPr>
          <w:i/>
        </w:rPr>
        <w:t>absits</w:t>
      </w:r>
      <w:r>
        <w:t xml:space="preserve">; in Athena these were renamed </w:t>
      </w:r>
      <w:r>
        <w:rPr>
          <w:i/>
        </w:rPr>
        <w:t>environmental situations</w:t>
      </w:r>
      <w:r>
        <w:t xml:space="preserve">, or </w:t>
      </w:r>
      <w:r>
        <w:rPr>
          <w:i/>
        </w:rPr>
        <w:t>ensits</w:t>
      </w:r>
      <w:r>
        <w:t xml:space="preserve">.  During Athena 6.2 development it was pointed out that </w:t>
      </w:r>
      <w:r>
        <w:rPr>
          <w:i/>
        </w:rPr>
        <w:t>ensit</w:t>
      </w:r>
      <w:r>
        <w:t xml:space="preserve"> is a military term meaning "enemy situation", and so Athena's </w:t>
      </w:r>
      <w:r>
        <w:rPr>
          <w:i/>
        </w:rPr>
        <w:t>ensits</w:t>
      </w:r>
      <w:r>
        <w:t xml:space="preserve"> are now </w:t>
      </w:r>
      <w:r>
        <w:rPr>
          <w:i/>
        </w:rPr>
        <w:t>absits</w:t>
      </w:r>
      <w:r>
        <w:t xml:space="preserve"> once again.</w:t>
      </w:r>
    </w:p>
    <w:p w14:paraId="294D0002" w14:textId="77777777" w:rsidR="00BE4E91" w:rsidRDefault="00BE4E91" w:rsidP="00BE4E91">
      <w:pPr>
        <w:pStyle w:val="Heading5"/>
      </w:pPr>
      <w:bookmarkStart w:id="19" w:name="_Toc429645199"/>
      <w:r>
        <w:t>New Abstract Situations</w:t>
      </w:r>
      <w:bookmarkEnd w:id="19"/>
    </w:p>
    <w:p w14:paraId="0A060B85" w14:textId="77777777" w:rsidR="00BE4E91" w:rsidRDefault="00BE4E91" w:rsidP="00BE4E91">
      <w:r>
        <w:t>There are two new abstract situation types, DROUGHT and TRAFFIC, added to support the Intel Ingestion Wizard.</w:t>
      </w:r>
    </w:p>
    <w:p w14:paraId="24F4A909" w14:textId="77777777" w:rsidR="00BE4E91" w:rsidRDefault="00BE4E91" w:rsidP="00BE4E91">
      <w:pPr>
        <w:pStyle w:val="Heading5"/>
      </w:pPr>
      <w:bookmarkStart w:id="20" w:name="_Toc429645200"/>
      <w:r>
        <w:t>Abstract Events</w:t>
      </w:r>
      <w:bookmarkEnd w:id="20"/>
    </w:p>
    <w:p w14:paraId="59058F31" w14:textId="77777777" w:rsidR="00BE4E91" w:rsidRDefault="00BE4E91" w:rsidP="00BE4E91">
      <w:r>
        <w:t>Athena now has a notion of "abstract events".  An abstract event is a one-time event that triggers a related attitude rule set.  It is triggered by a related SYSTEM agent tactic.  Athena has five abstract event types, ACCIDENT, DEMO, EXPLOSION, RIOT, and VIOLENCE, all defined to support the Intel Ingestion Wizard.</w:t>
      </w:r>
    </w:p>
    <w:p w14:paraId="45532B3C" w14:textId="77777777" w:rsidR="00BE4E91" w:rsidRDefault="00BE4E91" w:rsidP="00BE4E91">
      <w:pPr>
        <w:pStyle w:val="Heading5"/>
      </w:pPr>
      <w:bookmarkStart w:id="21" w:name="_Toc429645201"/>
      <w:r>
        <w:lastRenderedPageBreak/>
        <w:t>Intel Ingestion Wizard</w:t>
      </w:r>
      <w:bookmarkEnd w:id="21"/>
    </w:p>
    <w:p w14:paraId="22AE6DDF" w14:textId="77777777" w:rsidR="00BE4E91" w:rsidRDefault="00BE4E91" w:rsidP="00BE4E91">
      <w:r>
        <w:t>Athena's new Intel Ingestion Wizard is a proof-of-principle and the first instance of Athena's new wizard framework.  The idea of a wizard is a GUI for automating some portion of Athena operation, and particularly scenario preparation.  The Intel Ingestion Wizard ingests intel messages in TIGR format at the user's direction.  The user can then triage the TIGR messages, and associate them with particular abstract situation and abstract event types; customize the resulting situations and events; and ingest them into the scenario as tactics in the SYSTEM agent's strategy.  In this way, the events described by the intel messages will become events and situations in the scenario, and will play out over time as the simulation runs.</w:t>
      </w:r>
    </w:p>
    <w:p w14:paraId="18B9CC05" w14:textId="77777777" w:rsidR="00BE4E91" w:rsidRDefault="00BE4E91" w:rsidP="00BE4E91">
      <w:pPr>
        <w:pStyle w:val="Heading5"/>
      </w:pPr>
      <w:bookmarkStart w:id="22" w:name="_Toc429645202"/>
      <w:r>
        <w:t>Neighborhood Ingestion Wizard</w:t>
      </w:r>
      <w:bookmarkEnd w:id="22"/>
    </w:p>
    <w:p w14:paraId="2AD4A4A6" w14:textId="77777777" w:rsidR="00BE4E91" w:rsidRPr="004D3BC8" w:rsidRDefault="00BE4E91" w:rsidP="00BE4E91">
      <w:r>
        <w:t>Athena's new Neighborhood Ingestion Wizard is the second instance of Athena's new wizard framework.  It takes as input one or more Google KML files containing polygons representing political boundaries (country, province, district, etc.) and one additional file that shows the semantic relations between polygons (i.e., this is a province of that country).  Given these, the wizard displays the available polygons in a hierarchy, and allows the user to pick and choose those to include in a scenario.  Then, the wizard will add neighborhoods to the scenario for each of the selected polygons.</w:t>
      </w:r>
    </w:p>
    <w:p w14:paraId="3ABD3D10" w14:textId="77777777" w:rsidR="00BE4E91" w:rsidRDefault="00BE4E91" w:rsidP="00BE4E91">
      <w:pPr>
        <w:pStyle w:val="Heading5"/>
      </w:pPr>
      <w:bookmarkStart w:id="23" w:name="_Toc429645203"/>
      <w:r>
        <w:t>Athena Attrition Model Removed</w:t>
      </w:r>
      <w:bookmarkEnd w:id="23"/>
    </w:p>
    <w:p w14:paraId="08DC509A" w14:textId="77777777" w:rsidR="00BE4E91" w:rsidRDefault="00BE4E91" w:rsidP="00BE4E91">
      <w:r>
        <w:t>The Athena Attrition Model, which first appeared in Athena 1.1, has been removed (with the exception of magic attrition).  Its model of uniformed forces hunting non-uniformed forces has been shown to not adequately reflect real world tactics.  In the future, we hope to add an improved (and more general) attrition model.</w:t>
      </w:r>
    </w:p>
    <w:p w14:paraId="070CE9DB" w14:textId="77777777" w:rsidR="00BE4E91" w:rsidRDefault="00BE4E91" w:rsidP="00AD4257"/>
    <w:p w14:paraId="15743C18" w14:textId="77777777" w:rsidR="00094BBD" w:rsidRDefault="00094BBD" w:rsidP="00094BBD">
      <w:pPr>
        <w:pStyle w:val="Heading4"/>
      </w:pPr>
      <w:bookmarkStart w:id="24" w:name="_Toc429645204"/>
      <w:r>
        <w:t>Changes in Athena 6.1</w:t>
      </w:r>
      <w:bookmarkEnd w:id="24"/>
    </w:p>
    <w:p w14:paraId="27322DC7" w14:textId="77777777" w:rsidR="00ED3045" w:rsidRDefault="00ED3045" w:rsidP="00094BBD">
      <w:pPr>
        <w:pStyle w:val="Heading5"/>
      </w:pPr>
      <w:bookmarkStart w:id="25" w:name="_Toc429645205"/>
      <w:r>
        <w:t>PMESII-PT</w:t>
      </w:r>
      <w:bookmarkEnd w:id="25"/>
    </w:p>
    <w:p w14:paraId="4B12E297" w14:textId="77777777" w:rsidR="00ED3045" w:rsidRPr="00ED3045" w:rsidRDefault="00ED3045" w:rsidP="00ED3045">
      <w:r>
        <w:t>The Athena user interface is now designed around the PMESII-PT paradigm.</w:t>
      </w:r>
      <w:r>
        <w:rPr>
          <w:rStyle w:val="FootnoteReference"/>
        </w:rPr>
        <w:footnoteReference w:id="1"/>
      </w:r>
    </w:p>
    <w:p w14:paraId="2E8B96A5" w14:textId="77777777" w:rsidR="003F281B" w:rsidRDefault="003F281B" w:rsidP="00094BBD">
      <w:pPr>
        <w:pStyle w:val="Heading5"/>
      </w:pPr>
      <w:bookmarkStart w:id="26" w:name="_Toc429645206"/>
      <w:r>
        <w:t>Mark II Strategy Engine</w:t>
      </w:r>
      <w:bookmarkEnd w:id="26"/>
    </w:p>
    <w:p w14:paraId="3C1EFEF9" w14:textId="77777777" w:rsidR="00332F0D" w:rsidRDefault="00F66BA0" w:rsidP="00332F0D">
      <w:r>
        <w:t>The biggest change in Athena 6 is the introduction of the Mark II Strategy Engine, which has major implications for Athena usage.</w:t>
      </w:r>
    </w:p>
    <w:p w14:paraId="0C2877CB" w14:textId="77777777" w:rsidR="00F66BA0" w:rsidRDefault="00F66BA0" w:rsidP="00332F0D"/>
    <w:p w14:paraId="0788585A" w14:textId="77777777" w:rsidR="00F66BA0" w:rsidRDefault="00F66BA0" w:rsidP="00CB6241">
      <w:pPr>
        <w:pStyle w:val="ListParagraph"/>
        <w:numPr>
          <w:ilvl w:val="0"/>
          <w:numId w:val="74"/>
        </w:numPr>
      </w:pPr>
      <w:r>
        <w:t xml:space="preserve">A strategy is now a list of one or more prioritized </w:t>
      </w:r>
      <w:r>
        <w:rPr>
          <w:i/>
        </w:rPr>
        <w:t>blocks</w:t>
      </w:r>
      <w:r>
        <w:t xml:space="preserve">, rather than a list of </w:t>
      </w:r>
      <w:r>
        <w:rPr>
          <w:i/>
        </w:rPr>
        <w:t>tactics</w:t>
      </w:r>
      <w:r>
        <w:t>.</w:t>
      </w:r>
    </w:p>
    <w:p w14:paraId="14B2319D" w14:textId="77777777" w:rsidR="00F66BA0" w:rsidRDefault="00F66BA0" w:rsidP="00CB6241">
      <w:pPr>
        <w:pStyle w:val="ListParagraph"/>
        <w:numPr>
          <w:ilvl w:val="0"/>
          <w:numId w:val="74"/>
        </w:numPr>
      </w:pPr>
      <w:r>
        <w:t>Each block can contain:</w:t>
      </w:r>
    </w:p>
    <w:p w14:paraId="1326215D" w14:textId="77777777" w:rsidR="00F66BA0" w:rsidRDefault="00F66BA0" w:rsidP="00CB6241">
      <w:pPr>
        <w:pStyle w:val="ListParagraph"/>
        <w:numPr>
          <w:ilvl w:val="1"/>
          <w:numId w:val="74"/>
        </w:numPr>
      </w:pPr>
      <w:r>
        <w:t xml:space="preserve">Any number of </w:t>
      </w:r>
      <w:r>
        <w:rPr>
          <w:i/>
        </w:rPr>
        <w:t>tactics</w:t>
      </w:r>
    </w:p>
    <w:p w14:paraId="38DAB1A5" w14:textId="77777777" w:rsidR="00F66BA0" w:rsidRDefault="00F66BA0" w:rsidP="00CB6241">
      <w:pPr>
        <w:pStyle w:val="ListParagraph"/>
        <w:numPr>
          <w:ilvl w:val="1"/>
          <w:numId w:val="74"/>
        </w:numPr>
      </w:pPr>
      <w:r>
        <w:t xml:space="preserve">Any number of </w:t>
      </w:r>
      <w:r>
        <w:rPr>
          <w:i/>
        </w:rPr>
        <w:t>conditions</w:t>
      </w:r>
    </w:p>
    <w:p w14:paraId="38DDDE02" w14:textId="77777777" w:rsidR="00F66BA0" w:rsidRDefault="00F66BA0" w:rsidP="00CB6241">
      <w:pPr>
        <w:pStyle w:val="ListParagraph"/>
        <w:numPr>
          <w:ilvl w:val="0"/>
          <w:numId w:val="74"/>
        </w:numPr>
      </w:pPr>
      <w:r>
        <w:lastRenderedPageBreak/>
        <w:t>Most metadata associated with tactics in Athena 5 (e.g., the "on-lock" flag) is now associated with blocks.</w:t>
      </w:r>
    </w:p>
    <w:p w14:paraId="329ACF1D" w14:textId="77777777" w:rsidR="00F66BA0" w:rsidRDefault="00F66BA0" w:rsidP="00CB6241">
      <w:pPr>
        <w:pStyle w:val="ListParagraph"/>
        <w:numPr>
          <w:ilvl w:val="0"/>
          <w:numId w:val="74"/>
        </w:numPr>
      </w:pPr>
      <w:r>
        <w:t>Time constraints are now an explicit part of the block; the Athena 5 AFTER, AT, BEFORE, and DURING conditions are no longer required or available.</w:t>
      </w:r>
    </w:p>
    <w:p w14:paraId="780863F3" w14:textId="77777777" w:rsidR="00F66BA0" w:rsidRDefault="00F66BA0" w:rsidP="00CB6241">
      <w:pPr>
        <w:pStyle w:val="ListParagraph"/>
        <w:numPr>
          <w:ilvl w:val="0"/>
          <w:numId w:val="74"/>
        </w:numPr>
      </w:pPr>
      <w:r>
        <w:t>A blo</w:t>
      </w:r>
      <w:r w:rsidR="00266354">
        <w:t>ck is eligible for execution only if its time constraints and all attached conditions are met.</w:t>
      </w:r>
    </w:p>
    <w:p w14:paraId="74EF4800" w14:textId="77777777" w:rsidR="00266354" w:rsidRDefault="00266354" w:rsidP="00CB6241">
      <w:pPr>
        <w:pStyle w:val="ListParagraph"/>
        <w:numPr>
          <w:ilvl w:val="0"/>
          <w:numId w:val="74"/>
        </w:numPr>
      </w:pPr>
      <w:r>
        <w:t xml:space="preserve">Given that a block is eligible, the tactics in the block will execute only if there are sufficient resources </w:t>
      </w:r>
      <w:r w:rsidR="00A82F9A">
        <w:t xml:space="preserve">to execute </w:t>
      </w:r>
      <w:r>
        <w:t>the entire block.</w:t>
      </w:r>
    </w:p>
    <w:p w14:paraId="1AAA2967" w14:textId="77777777" w:rsidR="00266354" w:rsidRDefault="00266354" w:rsidP="00266354"/>
    <w:p w14:paraId="0D032292" w14:textId="77777777" w:rsidR="00266354" w:rsidRDefault="00266354" w:rsidP="00266354">
      <w:r>
        <w:t xml:space="preserve">This engine naturally implies a new Strategy Browser, which is much easier to use than the Mark I Strategy Browser; and in particular </w:t>
      </w:r>
      <w:r w:rsidRPr="00266354">
        <w:rPr>
          <w:b/>
        </w:rPr>
        <w:t>it is possible to cut, copy, and paste blocks, tactics, and conditions from one strategy to another</w:t>
      </w:r>
      <w:r>
        <w:t>.</w:t>
      </w:r>
    </w:p>
    <w:p w14:paraId="4C51FFD3" w14:textId="77777777" w:rsidR="00266354" w:rsidRDefault="00266354" w:rsidP="00266354"/>
    <w:p w14:paraId="00D011C1" w14:textId="77777777" w:rsidR="00266354" w:rsidRDefault="00266354" w:rsidP="00266354">
      <w:r>
        <w:t>In addition:</w:t>
      </w:r>
    </w:p>
    <w:p w14:paraId="4945D342" w14:textId="77777777" w:rsidR="00266354" w:rsidRDefault="00266354" w:rsidP="00266354"/>
    <w:p w14:paraId="16C66305" w14:textId="77777777" w:rsidR="00266354" w:rsidRDefault="00266354" w:rsidP="00CB6241">
      <w:pPr>
        <w:pStyle w:val="ListParagraph"/>
        <w:numPr>
          <w:ilvl w:val="0"/>
          <w:numId w:val="75"/>
        </w:numPr>
      </w:pPr>
      <w:r>
        <w:t xml:space="preserve">The tactics have been </w:t>
      </w:r>
      <w:r w:rsidR="0056054D">
        <w:t>improved</w:t>
      </w:r>
      <w:r>
        <w:t xml:space="preserve"> and made more flexible.</w:t>
      </w:r>
    </w:p>
    <w:p w14:paraId="53D1862A" w14:textId="77777777" w:rsidR="00266354" w:rsidRPr="00266354" w:rsidRDefault="00266354" w:rsidP="00CB6241">
      <w:pPr>
        <w:pStyle w:val="ListParagraph"/>
        <w:numPr>
          <w:ilvl w:val="0"/>
          <w:numId w:val="75"/>
        </w:numPr>
      </w:pPr>
      <w:r>
        <w:t xml:space="preserve">The set of conditions has been streamlined; the new </w:t>
      </w:r>
      <w:r w:rsidRPr="00266354">
        <w:rPr>
          <w:b/>
        </w:rPr>
        <w:t>COMPARE</w:t>
      </w:r>
      <w:r>
        <w:t xml:space="preserve"> condition allows the direct comparison of many different model outputs.  (Mark I conditions allowed the comparison of a particular output with a particular number).</w:t>
      </w:r>
    </w:p>
    <w:p w14:paraId="2814E0CF" w14:textId="77777777" w:rsidR="003F281B" w:rsidRDefault="003F281B" w:rsidP="00094BBD">
      <w:pPr>
        <w:pStyle w:val="Heading5"/>
      </w:pPr>
      <w:bookmarkStart w:id="27" w:name="_Toc429645207"/>
      <w:r>
        <w:t>Goods Production Infrastructure</w:t>
      </w:r>
      <w:bookmarkEnd w:id="27"/>
    </w:p>
    <w:p w14:paraId="44014016" w14:textId="77777777" w:rsidR="009648E7" w:rsidRPr="00C412A2" w:rsidRDefault="009648E7" w:rsidP="009648E7">
      <w:r>
        <w:t xml:space="preserve">In the past, Athena allocated production of economic goods and services (the </w:t>
      </w:r>
      <w:r>
        <w:rPr>
          <w:b/>
        </w:rPr>
        <w:t>goods</w:t>
      </w:r>
      <w:r>
        <w:t xml:space="preserve"> sector) to neighborhoods in proportion to the size of each neighborhood's work force</w:t>
      </w:r>
      <w:r w:rsidR="00C412A2">
        <w:t xml:space="preserve">.  Athena 6 models </w:t>
      </w:r>
      <w:r w:rsidR="00C412A2">
        <w:rPr>
          <w:b/>
        </w:rPr>
        <w:t>goods</w:t>
      </w:r>
      <w:r w:rsidR="00C412A2">
        <w:t xml:space="preserve"> production infrastructure explicitly, allowing actors to own, build, and maintain production "plants", and disaggregates unemployment to neighborhoods according to the distribution of plants.  See Section </w:t>
      </w:r>
      <w:r w:rsidR="0078744E">
        <w:fldChar w:fldCharType="begin"/>
      </w:r>
      <w:r w:rsidR="00A77A95">
        <w:instrText xml:space="preserve"> REF _Ref379785079 \n \h </w:instrText>
      </w:r>
      <w:r w:rsidR="0078744E">
        <w:fldChar w:fldCharType="separate"/>
      </w:r>
      <w:r w:rsidR="00F45A97">
        <w:t>9.2</w:t>
      </w:r>
      <w:r w:rsidR="0078744E">
        <w:fldChar w:fldCharType="end"/>
      </w:r>
      <w:r w:rsidR="00A77A95">
        <w:t xml:space="preserve"> </w:t>
      </w:r>
      <w:r w:rsidR="00C412A2">
        <w:t>for more.</w:t>
      </w:r>
    </w:p>
    <w:p w14:paraId="7F04727E" w14:textId="77777777" w:rsidR="003F281B" w:rsidRDefault="003F281B" w:rsidP="00094BBD">
      <w:pPr>
        <w:pStyle w:val="Heading5"/>
      </w:pPr>
      <w:bookmarkStart w:id="28" w:name="_Toc429645208"/>
      <w:r>
        <w:t>Economics Model Changes</w:t>
      </w:r>
      <w:bookmarkEnd w:id="28"/>
    </w:p>
    <w:p w14:paraId="68A93831" w14:textId="77777777" w:rsidR="00C412A2" w:rsidRDefault="00C412A2" w:rsidP="00C412A2">
      <w:r>
        <w:t xml:space="preserve">Athena 6 contains a number of Economics model changes related to the new model of </w:t>
      </w:r>
      <w:r>
        <w:rPr>
          <w:b/>
        </w:rPr>
        <w:t>goods</w:t>
      </w:r>
      <w:r>
        <w:t xml:space="preserve"> production infrastructure.  In particular:</w:t>
      </w:r>
    </w:p>
    <w:p w14:paraId="3EDDA9B6" w14:textId="77777777" w:rsidR="00C412A2" w:rsidRDefault="00C412A2" w:rsidP="00C412A2"/>
    <w:p w14:paraId="58C472E6" w14:textId="77777777" w:rsidR="009F6DD5" w:rsidRDefault="009F6DD5" w:rsidP="00CB6241">
      <w:pPr>
        <w:pStyle w:val="ListParagraph"/>
        <w:numPr>
          <w:ilvl w:val="0"/>
          <w:numId w:val="87"/>
        </w:numPr>
      </w:pPr>
      <w:r>
        <w:t xml:space="preserve">The capacity of the </w:t>
      </w:r>
      <w:r w:rsidRPr="009F6DD5">
        <w:rPr>
          <w:b/>
        </w:rPr>
        <w:t>goods</w:t>
      </w:r>
      <w:r>
        <w:t xml:space="preserve"> sector is computed from the amount of goods production infrastructure in neighborhoods.</w:t>
      </w:r>
    </w:p>
    <w:p w14:paraId="0378BBD9" w14:textId="77777777" w:rsidR="009F6DD5" w:rsidRPr="00C412A2" w:rsidRDefault="009F6DD5" w:rsidP="00CB6241">
      <w:pPr>
        <w:pStyle w:val="ListParagraph"/>
        <w:numPr>
          <w:ilvl w:val="0"/>
          <w:numId w:val="87"/>
        </w:numPr>
      </w:pPr>
      <w:r>
        <w:t xml:space="preserve">Geographic Unemployment (GU), which is the number of workers unwilling to travel to available jobs in neighborhoods they deem “too far away”, is computed by the demographics model and further constrains the capacity of the workforce in the </w:t>
      </w:r>
      <w:r w:rsidRPr="009F6DD5">
        <w:rPr>
          <w:b/>
        </w:rPr>
        <w:t>pop</w:t>
      </w:r>
      <w:r>
        <w:t xml:space="preserve"> sector.</w:t>
      </w:r>
    </w:p>
    <w:p w14:paraId="49CB2296" w14:textId="77777777" w:rsidR="003F281B" w:rsidRDefault="00C412A2" w:rsidP="00094BBD">
      <w:pPr>
        <w:pStyle w:val="Heading5"/>
      </w:pPr>
      <w:bookmarkStart w:id="29" w:name="_Toc429645209"/>
      <w:r>
        <w:t>Expression and Script Syntax Checking</w:t>
      </w:r>
      <w:bookmarkEnd w:id="29"/>
    </w:p>
    <w:p w14:paraId="10FABB86" w14:textId="77777777" w:rsidR="00C412A2" w:rsidRDefault="00C412A2" w:rsidP="00C412A2">
      <w:r>
        <w:t xml:space="preserve">The EXPR condition </w:t>
      </w:r>
      <w:r w:rsidR="00673372">
        <w:t xml:space="preserve">dialog </w:t>
      </w:r>
      <w:r>
        <w:t>and the Scripts Editor now provide for detailed syntax checking of Tcl expressions and scripts, displaying the error details to the user right where the code is being</w:t>
      </w:r>
      <w:r w:rsidR="009414B5">
        <w:t xml:space="preserve"> </w:t>
      </w:r>
      <w:r>
        <w:t>edited (i.e., in the Scripts Editor and in the EXPR condition's edit dialog).</w:t>
      </w:r>
    </w:p>
    <w:p w14:paraId="7DF8ADC9" w14:textId="77777777" w:rsidR="00C412A2" w:rsidRDefault="00C412A2" w:rsidP="00C412A2"/>
    <w:p w14:paraId="482FFB5E" w14:textId="77777777" w:rsidR="00C412A2" w:rsidRDefault="00C412A2" w:rsidP="00C412A2">
      <w:r>
        <w:lastRenderedPageBreak/>
        <w:t>Not all errors can be caught before the scenario is run, but many</w:t>
      </w:r>
      <w:r w:rsidR="004C1DD7">
        <w:t xml:space="preserve"> significant ones are now found immediately</w:t>
      </w:r>
      <w:r>
        <w:t>.</w:t>
      </w:r>
    </w:p>
    <w:p w14:paraId="73CB2F05" w14:textId="77777777" w:rsidR="00C412A2" w:rsidRDefault="00C412A2" w:rsidP="00094BBD">
      <w:pPr>
        <w:pStyle w:val="Heading5"/>
      </w:pPr>
      <w:bookmarkStart w:id="30" w:name="_Toc429645210"/>
      <w:r>
        <w:t>Scenario Export Scripts</w:t>
      </w:r>
      <w:bookmarkEnd w:id="30"/>
    </w:p>
    <w:p w14:paraId="54D7C5E8" w14:textId="77777777" w:rsidR="00C412A2" w:rsidRDefault="00C412A2" w:rsidP="00C412A2">
      <w:r>
        <w:t>Athena has always had the capability to export a scenario as a script of Athena orders, using exactly the same orders that were used to build it via the GUI.  By running the script at the Athena command line interface, Athena rebuilds the scenario from scratch just as it was built to begin with.</w:t>
      </w:r>
    </w:p>
    <w:p w14:paraId="74D02F1E" w14:textId="77777777" w:rsidR="00C412A2" w:rsidRDefault="00C412A2" w:rsidP="00C412A2"/>
    <w:p w14:paraId="71AC89EE" w14:textId="77777777" w:rsidR="00C412A2" w:rsidRPr="00C412A2" w:rsidRDefault="00C412A2" w:rsidP="00C412A2">
      <w:r>
        <w:t>Athena 6 retains this capability, but now includes the ability</w:t>
      </w:r>
      <w:r w:rsidR="00332F0D">
        <w:t xml:space="preserve"> to export a minimal order script, a script that </w:t>
      </w:r>
      <w:r w:rsidR="00565F4C">
        <w:t>contains</w:t>
      </w:r>
      <w:r w:rsidR="00332F0D">
        <w:t xml:space="preserve"> the minimum number of orders required to rebuild the scenario, arranged in a logical sequence.  Minimal order scripts are frequently much shorter, and easier to follow.</w:t>
      </w:r>
    </w:p>
    <w:p w14:paraId="03346F5E" w14:textId="77777777" w:rsidR="006F3413" w:rsidRDefault="006F3413" w:rsidP="00FF68B1">
      <w:pPr>
        <w:pStyle w:val="Heading2"/>
      </w:pPr>
      <w:bookmarkStart w:id="31" w:name="_Ref311625408"/>
      <w:bookmarkStart w:id="32" w:name="_Toc429645211"/>
      <w:r w:rsidRPr="00982F2E">
        <w:lastRenderedPageBreak/>
        <w:t xml:space="preserve">Athena </w:t>
      </w:r>
      <w:r w:rsidR="004769B3">
        <w:t xml:space="preserve">Model </w:t>
      </w:r>
      <w:r w:rsidRPr="00982F2E">
        <w:t>Overview</w:t>
      </w:r>
      <w:bookmarkEnd w:id="31"/>
      <w:bookmarkEnd w:id="32"/>
    </w:p>
    <w:p w14:paraId="0DA11F06" w14:textId="77777777" w:rsidR="00FA0467"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major modeling areas.  The various kinds of simulation object</w:t>
      </w:r>
      <w:r w:rsidR="009F7635">
        <w:t>s</w:t>
      </w:r>
      <w:r>
        <w:t xml:space="preserve"> are documented in detail in Section</w:t>
      </w:r>
      <w:r w:rsidR="002B134E">
        <w:t xml:space="preserve"> </w:t>
      </w:r>
      <w:r w:rsidR="009F7635">
        <w:t>17</w:t>
      </w:r>
      <w:r>
        <w:t xml:space="preserve">; the modeling areas and the models they contain are described more fully in Sections </w:t>
      </w:r>
      <w:r w:rsidR="0078744E">
        <w:fldChar w:fldCharType="begin"/>
      </w:r>
      <w:r w:rsidR="00ED2063">
        <w:instrText xml:space="preserve"> REF _Ref253401192 \n </w:instrText>
      </w:r>
      <w:r w:rsidR="0078744E">
        <w:fldChar w:fldCharType="separate"/>
      </w:r>
      <w:r w:rsidR="00F45A97">
        <w:t>3</w:t>
      </w:r>
      <w:r w:rsidR="0078744E">
        <w:fldChar w:fldCharType="end"/>
      </w:r>
      <w:r w:rsidR="002B134E">
        <w:t xml:space="preserve"> </w:t>
      </w:r>
      <w:r>
        <w:t xml:space="preserve">through </w:t>
      </w:r>
      <w:r w:rsidR="0078744E">
        <w:fldChar w:fldCharType="begin"/>
      </w:r>
      <w:r w:rsidR="00ED2063">
        <w:instrText xml:space="preserve"> REF _Ref253401212 \n </w:instrText>
      </w:r>
      <w:r w:rsidR="0078744E">
        <w:fldChar w:fldCharType="separate"/>
      </w:r>
      <w:r w:rsidR="00F45A97">
        <w:t>10</w:t>
      </w:r>
      <w:r w:rsidR="0078744E">
        <w:fldChar w:fldCharType="end"/>
      </w:r>
      <w:r w:rsidR="002B134E">
        <w:t xml:space="preserve"> </w:t>
      </w:r>
      <w:r>
        <w:t xml:space="preserve">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792FF3A8" w14:textId="77777777" w:rsidR="00FA0467" w:rsidRDefault="00FA0467" w:rsidP="00047945">
      <w:pPr>
        <w:pStyle w:val="Heading3"/>
      </w:pPr>
      <w:bookmarkStart w:id="33" w:name="_Toc429645212"/>
      <w:r>
        <w:t>The Simulation and its Objects</w:t>
      </w:r>
      <w:bookmarkEnd w:id="33"/>
    </w:p>
    <w:p w14:paraId="3FA37A01"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7D8C4982" w14:textId="77777777" w:rsidR="00982F2E" w:rsidRDefault="00982F2E" w:rsidP="006F3413"/>
    <w:p w14:paraId="09ECF591"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ED3045">
        <w:t>several</w:t>
      </w:r>
      <w:r w:rsidR="008737E6">
        <w:t xml:space="preserve"> kinds: money,</w:t>
      </w:r>
      <w:r>
        <w:t xml:space="preserve"> personnel</w:t>
      </w:r>
      <w:r w:rsidR="008737E6">
        <w:t xml:space="preserve">, </w:t>
      </w:r>
      <w:r w:rsidR="008737E6">
        <w:rPr>
          <w:i/>
        </w:rPr>
        <w:t>communications asset packages</w:t>
      </w:r>
      <w:r w:rsidR="008737E6">
        <w:t xml:space="preserve"> (CAPs)</w:t>
      </w:r>
      <w:r w:rsidR="00ED3045">
        <w:t xml:space="preserve">, and </w:t>
      </w:r>
      <w:r w:rsidR="00ED3045">
        <w:rPr>
          <w:b/>
        </w:rPr>
        <w:t>goods</w:t>
      </w:r>
      <w:r w:rsidR="00ED3045">
        <w:t xml:space="preserve"> production infrastructure (</w:t>
      </w:r>
      <w:r w:rsidR="00ED3045">
        <w:rPr>
          <w:i/>
        </w:rPr>
        <w:t>plants</w:t>
      </w:r>
      <w:r w:rsidR="00ED3045">
        <w:t>)</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w:t>
      </w:r>
      <w:r w:rsidR="00ED3045">
        <w:t xml:space="preserve">s, newspapers, and web sites). </w:t>
      </w:r>
      <w:r w:rsidR="00016DF0">
        <w:t xml:space="preserve">By </w:t>
      </w:r>
      <w:r w:rsidR="00ED3045">
        <w:t>means of</w:t>
      </w:r>
      <w:r w:rsidR="00016DF0">
        <w:t xml:space="preserve"> </w:t>
      </w:r>
      <w:r w:rsidR="00016DF0">
        <w:rPr>
          <w:i/>
        </w:rPr>
        <w:t>conditions</w:t>
      </w:r>
      <w:r w:rsidR="00016DF0">
        <w:t>, an actor can determine when and under what circumstances tactics are used.  The</w:t>
      </w:r>
      <w:r w:rsidR="003854FD">
        <w:t xml:space="preserve"> prioritized </w:t>
      </w:r>
      <w:r w:rsidR="00ED3045">
        <w:t>set</w:t>
      </w:r>
      <w:r w:rsidR="003854FD">
        <w:t xml:space="preserve">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62958088" w14:textId="77777777" w:rsidR="00016DF0" w:rsidRDefault="00016DF0" w:rsidP="006F3413"/>
    <w:p w14:paraId="1C70DED7"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754191">
        <w:t>with each other</w:t>
      </w:r>
      <w:r w:rsidR="00AC7A6A">
        <w:t xml:space="preserve"> and </w:t>
      </w:r>
      <w:r w:rsidR="00AC7A6A">
        <w:rPr>
          <w:i/>
        </w:rPr>
        <w:t xml:space="preserve">vertical relationships </w:t>
      </w:r>
      <w:r w:rsidR="00AC7A6A">
        <w:t xml:space="preserve">with each actor.  Relationships derive from compatible or incompatible belief systems, but are also affected by the </w:t>
      </w:r>
      <w:r w:rsidR="00754191">
        <w:t xml:space="preserve">actors' </w:t>
      </w:r>
      <w:r w:rsidR="00AC7A6A">
        <w:t xml:space="preserve">actions, and by conditions in the neighborhoods.  </w:t>
      </w:r>
      <w:r w:rsidR="00AB1FA5">
        <w:t>These attitudes vary over time in response to the events and situations that occur in the simulation, including those triggered by the actors’ actions.</w:t>
      </w:r>
    </w:p>
    <w:p w14:paraId="31219421" w14:textId="77777777" w:rsidR="00AB1FA5" w:rsidRDefault="00AB1FA5" w:rsidP="006F3413"/>
    <w:p w14:paraId="703C8E67"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5E2FEC25" w14:textId="77777777" w:rsidR="008737E6" w:rsidRDefault="008737E6" w:rsidP="006F3413"/>
    <w:p w14:paraId="6F83227A" w14:textId="77777777" w:rsidR="008737E6" w:rsidRPr="008737E6" w:rsidRDefault="008737E6" w:rsidP="006F3413">
      <w:r>
        <w:t xml:space="preserve">The </w:t>
      </w:r>
      <w:r>
        <w:rPr>
          <w:i/>
        </w:rPr>
        <w:t>economy</w:t>
      </w:r>
      <w:r>
        <w:t xml:space="preserve"> underlies a</w:t>
      </w:r>
      <w:r w:rsidR="00E81DC9">
        <w:t>ll of this; it determines actor</w:t>
      </w:r>
      <w:r>
        <w:t>s</w:t>
      </w:r>
      <w:r w:rsidR="00E81DC9">
        <w:t>'</w:t>
      </w:r>
      <w:r>
        <w:t xml:space="preserve"> incomes, as well as t</w:t>
      </w:r>
      <w:r w:rsidR="00754191">
        <w:t>he level of civilian employment and consumption.</w:t>
      </w:r>
    </w:p>
    <w:p w14:paraId="14CE96C3" w14:textId="77777777" w:rsidR="0045727F" w:rsidRDefault="0045727F" w:rsidP="006F3413"/>
    <w:p w14:paraId="547A74CE" w14:textId="77777777" w:rsidR="0045727F" w:rsidRDefault="0045727F" w:rsidP="006F3413">
      <w:r>
        <w:t>Thus, we have the following feedback loop:</w:t>
      </w:r>
    </w:p>
    <w:p w14:paraId="78DFE4FD" w14:textId="77777777" w:rsidR="009D743E" w:rsidRDefault="009D743E" w:rsidP="006F3413"/>
    <w:p w14:paraId="4060BC2A" w14:textId="77777777" w:rsidR="009D743E" w:rsidRPr="00AB1FA5" w:rsidRDefault="00EA462E" w:rsidP="009D743E">
      <w:pPr>
        <w:jc w:val="center"/>
      </w:pPr>
      <w:r>
        <w:rPr>
          <w:noProof/>
        </w:rPr>
        <w:drawing>
          <wp:inline distT="0" distB="0" distL="0" distR="0" wp14:anchorId="1CD3A1C0" wp14:editId="7DF10343">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5A1F73A5" w14:textId="77777777" w:rsidR="00016DF0" w:rsidRDefault="00016DF0" w:rsidP="006F3413"/>
    <w:p w14:paraId="03A4595C"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5304DEC9" w14:textId="77777777" w:rsidR="0045727F" w:rsidRDefault="0045727F" w:rsidP="006F3413"/>
    <w:p w14:paraId="7CE39FFB" w14:textId="77777777" w:rsidR="00016DF0" w:rsidRDefault="008B5DC1" w:rsidP="006F3413">
      <w:r>
        <w:t>The primary outputs at the end of an Athena run are these:</w:t>
      </w:r>
    </w:p>
    <w:p w14:paraId="437D4DA7" w14:textId="77777777" w:rsidR="008B5DC1" w:rsidRDefault="008B5DC1" w:rsidP="006F3413"/>
    <w:p w14:paraId="3918E80B" w14:textId="77777777" w:rsidR="008B5DC1" w:rsidRDefault="00FE084B" w:rsidP="00081C32">
      <w:pPr>
        <w:pStyle w:val="ListParagraph"/>
        <w:numPr>
          <w:ilvl w:val="0"/>
          <w:numId w:val="9"/>
        </w:numPr>
      </w:pPr>
      <w:r>
        <w:t xml:space="preserve">Which </w:t>
      </w:r>
      <w:r w:rsidR="008B5DC1">
        <w:t xml:space="preserve">actor </w:t>
      </w:r>
      <w:r>
        <w:t xml:space="preserve">is </w:t>
      </w:r>
      <w:r w:rsidR="008B5DC1">
        <w:t>in control of each neighborhood</w:t>
      </w:r>
    </w:p>
    <w:p w14:paraId="0B8AC8D0" w14:textId="77777777" w:rsidR="008B5DC1" w:rsidRDefault="008B5DC1" w:rsidP="00081C32">
      <w:pPr>
        <w:pStyle w:val="ListParagraph"/>
        <w:numPr>
          <w:ilvl w:val="0"/>
          <w:numId w:val="9"/>
        </w:numPr>
      </w:pPr>
      <w:r>
        <w:t>The stability and security of each neighborhood</w:t>
      </w:r>
    </w:p>
    <w:p w14:paraId="66468CBB" w14:textId="77777777" w:rsidR="008B5DC1" w:rsidRDefault="008B5DC1" w:rsidP="00081C32">
      <w:pPr>
        <w:pStyle w:val="ListParagraph"/>
        <w:numPr>
          <w:ilvl w:val="0"/>
          <w:numId w:val="9"/>
        </w:numPr>
      </w:pPr>
      <w:r>
        <w:t>The civilian groups’ attitudes about the state of the playbox</w:t>
      </w:r>
    </w:p>
    <w:p w14:paraId="3B91D27A"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444656A" w14:textId="77777777" w:rsidR="00B46C8D" w:rsidRDefault="00B46C8D" w:rsidP="00B46C8D"/>
    <w:p w14:paraId="2EF37E35"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4E3D83E8" w14:textId="77777777" w:rsidR="005D36C3" w:rsidRDefault="005D36C3" w:rsidP="00B46C8D"/>
    <w:p w14:paraId="28FA2E27" w14:textId="77777777" w:rsidR="005D36C3" w:rsidRDefault="00FA0467" w:rsidP="00047945">
      <w:pPr>
        <w:pStyle w:val="Heading3"/>
      </w:pPr>
      <w:bookmarkStart w:id="34" w:name="_Toc429645213"/>
      <w:r>
        <w:t>The Modeling Areas</w:t>
      </w:r>
      <w:bookmarkEnd w:id="34"/>
    </w:p>
    <w:p w14:paraId="20C963F7" w14:textId="77777777" w:rsidR="00AC01DA" w:rsidRDefault="00350946" w:rsidP="00AC01DA">
      <w:r>
        <w:t xml:space="preserve">Athena consists of a great many models; for purposes of discussion they fall loosely into </w:t>
      </w:r>
      <w:r w:rsidR="001F5F33">
        <w:t>eight</w:t>
      </w:r>
      <w:r>
        <w:t xml:space="preserve"> broad areas.  The borders between these areas are often fuzzy, and some of the Athena models straddle them.  The </w:t>
      </w:r>
      <w:r w:rsidR="001F5F33">
        <w:t>eight</w:t>
      </w:r>
      <w:r>
        <w:t xml:space="preserve"> areas are as follows:</w:t>
      </w:r>
    </w:p>
    <w:p w14:paraId="690CAD61" w14:textId="77777777" w:rsidR="00F25A90" w:rsidRPr="00AC01DA" w:rsidRDefault="00F25A90" w:rsidP="00AC01DA"/>
    <w:p w14:paraId="26645A5A" w14:textId="77777777" w:rsidR="00AC01DA" w:rsidRDefault="00AC01DA" w:rsidP="00AC01DA">
      <w:pPr>
        <w:keepNext/>
        <w:rPr>
          <w:b/>
        </w:rPr>
      </w:pPr>
      <w:r>
        <w:rPr>
          <w:b/>
        </w:rPr>
        <w:lastRenderedPageBreak/>
        <w:t>The</w:t>
      </w:r>
      <w:r w:rsidRPr="009A3336">
        <w:rPr>
          <w:b/>
        </w:rPr>
        <w:t xml:space="preserve"> </w:t>
      </w:r>
      <w:r>
        <w:rPr>
          <w:b/>
          <w:i/>
        </w:rPr>
        <w:t>Time</w:t>
      </w:r>
      <w:r>
        <w:rPr>
          <w:b/>
        </w:rPr>
        <w:t xml:space="preserve"> Area</w:t>
      </w:r>
    </w:p>
    <w:p w14:paraId="72EAE8B0" w14:textId="77777777" w:rsidR="00AC01DA" w:rsidRDefault="00AC01DA" w:rsidP="00AC01DA">
      <w:pPr>
        <w:ind w:left="360"/>
      </w:pPr>
      <w:r>
        <w:t>Athena is a tim</w:t>
      </w:r>
      <w:r w:rsidR="002B134E">
        <w:t>e-step simulation.  (Section</w:t>
      </w:r>
      <w:r w:rsidR="00A77A95">
        <w:t xml:space="preserve"> </w:t>
      </w:r>
      <w:r w:rsidR="0078744E">
        <w:fldChar w:fldCharType="begin"/>
      </w:r>
      <w:r w:rsidR="00A77A95">
        <w:instrText xml:space="preserve"> REF _Ref379785129 \n \h </w:instrText>
      </w:r>
      <w:r w:rsidR="0078744E">
        <w:fldChar w:fldCharType="separate"/>
      </w:r>
      <w:r w:rsidR="00F45A97">
        <w:t>3</w:t>
      </w:r>
      <w:r w:rsidR="0078744E">
        <w:fldChar w:fldCharType="end"/>
      </w:r>
      <w:r>
        <w:t>)</w:t>
      </w:r>
    </w:p>
    <w:p w14:paraId="38ED9868" w14:textId="77777777" w:rsidR="00AC01DA" w:rsidRDefault="00AC01DA" w:rsidP="00AC01DA">
      <w:pPr>
        <w:ind w:left="360"/>
      </w:pPr>
    </w:p>
    <w:p w14:paraId="0DFC99FD" w14:textId="77777777" w:rsidR="00350946" w:rsidRDefault="00350946" w:rsidP="00350946">
      <w:pPr>
        <w:keepNext/>
        <w:rPr>
          <w:b/>
        </w:rPr>
      </w:pPr>
      <w:r>
        <w:rPr>
          <w:b/>
        </w:rPr>
        <w:t>The</w:t>
      </w:r>
      <w:r w:rsidRPr="009A3336">
        <w:rPr>
          <w:b/>
        </w:rPr>
        <w:t xml:space="preserve"> </w:t>
      </w:r>
      <w:r>
        <w:rPr>
          <w:b/>
          <w:i/>
        </w:rPr>
        <w:t>Physical</w:t>
      </w:r>
      <w:r>
        <w:rPr>
          <w:b/>
        </w:rPr>
        <w:t xml:space="preserve"> Area</w:t>
      </w:r>
    </w:p>
    <w:p w14:paraId="2EAC27F9" w14:textId="77777777" w:rsidR="00350946" w:rsidRDefault="00350946" w:rsidP="00350946">
      <w:pPr>
        <w:ind w:left="360"/>
      </w:pPr>
      <w:r>
        <w:t>Literally, where things are on the ground, what they are doing, and what is happening to them as a result.  (Section</w:t>
      </w:r>
      <w:r w:rsidR="00A77A95">
        <w:t xml:space="preserve"> </w:t>
      </w:r>
      <w:r w:rsidR="0078744E">
        <w:fldChar w:fldCharType="begin"/>
      </w:r>
      <w:r w:rsidR="00A77A95">
        <w:instrText xml:space="preserve"> REF _Ref379785139 \n \h </w:instrText>
      </w:r>
      <w:r w:rsidR="0078744E">
        <w:fldChar w:fldCharType="separate"/>
      </w:r>
      <w:r w:rsidR="00F45A97">
        <w:t>4</w:t>
      </w:r>
      <w:r w:rsidR="0078744E">
        <w:fldChar w:fldCharType="end"/>
      </w:r>
      <w:r>
        <w:t>)</w:t>
      </w:r>
    </w:p>
    <w:p w14:paraId="1D86439E" w14:textId="77777777" w:rsidR="00350946" w:rsidRDefault="00350946" w:rsidP="00350946">
      <w:pPr>
        <w:ind w:left="360"/>
      </w:pPr>
    </w:p>
    <w:p w14:paraId="42DCB4CD" w14:textId="77777777" w:rsidR="00350946" w:rsidRDefault="00350946" w:rsidP="00350946">
      <w:pPr>
        <w:keepNext/>
        <w:rPr>
          <w:b/>
        </w:rPr>
      </w:pPr>
      <w:r>
        <w:rPr>
          <w:b/>
        </w:rPr>
        <w:t xml:space="preserve">The </w:t>
      </w:r>
      <w:r w:rsidRPr="00EC34AD">
        <w:rPr>
          <w:b/>
          <w:i/>
        </w:rPr>
        <w:t>Politic</w:t>
      </w:r>
      <w:r w:rsidR="000E67FC">
        <w:rPr>
          <w:b/>
          <w:i/>
        </w:rPr>
        <w:t>al</w:t>
      </w:r>
      <w:r>
        <w:rPr>
          <w:b/>
        </w:rPr>
        <w:t xml:space="preserve"> Area</w:t>
      </w:r>
    </w:p>
    <w:p w14:paraId="2811035A" w14:textId="77777777" w:rsidR="008877C5" w:rsidRDefault="00350946" w:rsidP="00350946">
      <w:pPr>
        <w:ind w:left="360"/>
      </w:pPr>
      <w:r>
        <w:t xml:space="preserve">This area deals with actors and their strategies (goals, prioritized tactics, and attached conditions) along with the determination of support, influence, and neighborhood control.  </w:t>
      </w:r>
      <w:r w:rsidR="008205DD">
        <w:t xml:space="preserve">It includes the vertical relationships of the resident civilians with the actors.  </w:t>
      </w:r>
      <w:r>
        <w:t>(</w:t>
      </w:r>
      <w:r w:rsidR="00936140">
        <w:t xml:space="preserve">Section </w:t>
      </w:r>
      <w:r w:rsidR="0078744E">
        <w:fldChar w:fldCharType="begin"/>
      </w:r>
      <w:r w:rsidR="00A77A95">
        <w:instrText xml:space="preserve"> REF _Ref379785151 \n \h </w:instrText>
      </w:r>
      <w:r w:rsidR="0078744E">
        <w:fldChar w:fldCharType="separate"/>
      </w:r>
      <w:r w:rsidR="00F45A97">
        <w:t>5</w:t>
      </w:r>
      <w:r w:rsidR="0078744E">
        <w:fldChar w:fldCharType="end"/>
      </w:r>
      <w:r>
        <w:t>)</w:t>
      </w:r>
    </w:p>
    <w:p w14:paraId="2FBA563C" w14:textId="77777777" w:rsidR="00F805C4" w:rsidRDefault="00F805C4" w:rsidP="009A3336">
      <w:pPr>
        <w:keepNext/>
        <w:rPr>
          <w:b/>
        </w:rPr>
      </w:pPr>
    </w:p>
    <w:p w14:paraId="1A8AFAAA" w14:textId="77777777" w:rsidR="009A3336" w:rsidRDefault="009A3336" w:rsidP="009A3336">
      <w:pPr>
        <w:keepNext/>
        <w:rPr>
          <w:b/>
        </w:rPr>
      </w:pPr>
      <w:r>
        <w:rPr>
          <w:b/>
        </w:rPr>
        <w:t>The</w:t>
      </w:r>
      <w:r w:rsidRPr="009A3336">
        <w:rPr>
          <w:b/>
        </w:rPr>
        <w:t xml:space="preserve"> </w:t>
      </w:r>
      <w:r w:rsidR="00350946">
        <w:rPr>
          <w:b/>
          <w:i/>
        </w:rPr>
        <w:t>Military</w:t>
      </w:r>
      <w:r>
        <w:rPr>
          <w:b/>
        </w:rPr>
        <w:t xml:space="preserve"> Area</w:t>
      </w:r>
    </w:p>
    <w:p w14:paraId="60BF0E71" w14:textId="77777777" w:rsidR="009A3336" w:rsidRDefault="00350946" w:rsidP="009A3336">
      <w:pPr>
        <w:ind w:left="360"/>
      </w:pPr>
      <w:r>
        <w:t>Actors can own military, paramilitary, and criminal forces, and use them to achieve their ends in the playbox.</w:t>
      </w:r>
      <w:r w:rsidR="009A3336">
        <w:t xml:space="preserve"> (Section</w:t>
      </w:r>
      <w:r>
        <w:t xml:space="preserve"> </w:t>
      </w:r>
      <w:r w:rsidR="0078744E">
        <w:fldChar w:fldCharType="begin"/>
      </w:r>
      <w:r w:rsidR="00A77A95">
        <w:instrText xml:space="preserve"> REF _Ref379785158 \n \h </w:instrText>
      </w:r>
      <w:r w:rsidR="0078744E">
        <w:fldChar w:fldCharType="separate"/>
      </w:r>
      <w:r w:rsidR="00F45A97">
        <w:t>6</w:t>
      </w:r>
      <w:r w:rsidR="0078744E">
        <w:fldChar w:fldCharType="end"/>
      </w:r>
      <w:r w:rsidR="009A3336">
        <w:t>)</w:t>
      </w:r>
    </w:p>
    <w:p w14:paraId="1C99F838" w14:textId="77777777" w:rsidR="009A3336" w:rsidRDefault="009A3336" w:rsidP="009A3336">
      <w:pPr>
        <w:ind w:left="360"/>
      </w:pPr>
    </w:p>
    <w:p w14:paraId="59D436C9" w14:textId="77777777" w:rsidR="00350946" w:rsidRDefault="00350946" w:rsidP="00350946">
      <w:pPr>
        <w:rPr>
          <w:b/>
        </w:rPr>
      </w:pPr>
      <w:r>
        <w:rPr>
          <w:b/>
        </w:rPr>
        <w:t xml:space="preserve">The </w:t>
      </w:r>
      <w:r>
        <w:rPr>
          <w:b/>
          <w:i/>
        </w:rPr>
        <w:t>Economics</w:t>
      </w:r>
      <w:r>
        <w:rPr>
          <w:b/>
        </w:rPr>
        <w:t xml:space="preserve"> Area</w:t>
      </w:r>
    </w:p>
    <w:p w14:paraId="3D46B0EF" w14:textId="77777777" w:rsidR="00350946" w:rsidRDefault="00350946" w:rsidP="00350946">
      <w:pPr>
        <w:ind w:left="360"/>
      </w:pPr>
      <w:r>
        <w:t xml:space="preserve">This area deals with the local economy, relating changes in population, security and production to the gross domestic product (GDP) and the unemployment rate, and determining actors’ incomes.  (Section </w:t>
      </w:r>
      <w:r w:rsidR="0078744E">
        <w:fldChar w:fldCharType="begin"/>
      </w:r>
      <w:r w:rsidR="00A77A95">
        <w:instrText xml:space="preserve"> REF _Ref379785165 \n \h </w:instrText>
      </w:r>
      <w:r w:rsidR="0078744E">
        <w:fldChar w:fldCharType="separate"/>
      </w:r>
      <w:r w:rsidR="00F45A97">
        <w:t>7</w:t>
      </w:r>
      <w:r w:rsidR="0078744E">
        <w:fldChar w:fldCharType="end"/>
      </w:r>
      <w:r>
        <w:t>)</w:t>
      </w:r>
    </w:p>
    <w:p w14:paraId="5BFE9A96" w14:textId="77777777" w:rsidR="00350946" w:rsidRDefault="00350946" w:rsidP="00350946">
      <w:pPr>
        <w:ind w:left="360"/>
      </w:pPr>
    </w:p>
    <w:p w14:paraId="517D5D8F" w14:textId="77777777" w:rsidR="009A3336" w:rsidRDefault="009A3336" w:rsidP="00EC34AD">
      <w:pPr>
        <w:keepNext/>
        <w:rPr>
          <w:b/>
        </w:rPr>
      </w:pPr>
      <w:r>
        <w:rPr>
          <w:b/>
        </w:rPr>
        <w:t xml:space="preserve">The </w:t>
      </w:r>
      <w:r w:rsidR="00350946">
        <w:rPr>
          <w:b/>
          <w:i/>
        </w:rPr>
        <w:t>Social</w:t>
      </w:r>
      <w:r>
        <w:rPr>
          <w:b/>
        </w:rPr>
        <w:t xml:space="preserve"> Area</w:t>
      </w:r>
    </w:p>
    <w:p w14:paraId="517B1476" w14:textId="77777777" w:rsidR="009A3336" w:rsidRDefault="009A3336" w:rsidP="008205DD">
      <w:pPr>
        <w:ind w:left="360"/>
      </w:pPr>
      <w:r>
        <w:t xml:space="preserve">This area concerns </w:t>
      </w:r>
      <w:r w:rsidR="00350946">
        <w:t xml:space="preserve">the civilian residents of the playbox, including their </w:t>
      </w:r>
      <w:r w:rsidR="008205DD">
        <w:t xml:space="preserve">beliefs, attitudes, and </w:t>
      </w:r>
      <w:r w:rsidR="00350946">
        <w:t>demographics</w:t>
      </w:r>
      <w:r w:rsidR="008205DD">
        <w:t>.  Attitudes include their relationships with each other and their satisfaction with various aspects of their environment.  Demographics include where the</w:t>
      </w:r>
      <w:r>
        <w:t xml:space="preserve"> civilians live and how many of them there are, along with the computation of such population statistics as the </w:t>
      </w:r>
      <w:r w:rsidR="00F805C4">
        <w:t xml:space="preserve">labor force and the </w:t>
      </w:r>
      <w:r>
        <w:t>number of consumers in the local economy.  (Section</w:t>
      </w:r>
      <w:r w:rsidR="0056513A">
        <w:t xml:space="preserve"> </w:t>
      </w:r>
      <w:r w:rsidR="0078744E">
        <w:fldChar w:fldCharType="begin"/>
      </w:r>
      <w:r w:rsidR="00A77A95">
        <w:instrText xml:space="preserve"> REF _Ref379785173 \n \h </w:instrText>
      </w:r>
      <w:r w:rsidR="0078744E">
        <w:fldChar w:fldCharType="separate"/>
      </w:r>
      <w:r w:rsidR="00F45A97">
        <w:t>8</w:t>
      </w:r>
      <w:r w:rsidR="0078744E">
        <w:fldChar w:fldCharType="end"/>
      </w:r>
      <w:r>
        <w:t>)</w:t>
      </w:r>
    </w:p>
    <w:p w14:paraId="79CCC0B7" w14:textId="77777777" w:rsidR="009A3336" w:rsidRDefault="009A3336" w:rsidP="009A3336">
      <w:pPr>
        <w:ind w:left="360"/>
      </w:pPr>
    </w:p>
    <w:p w14:paraId="3F0A221E" w14:textId="77777777" w:rsidR="008205DD" w:rsidRDefault="008205DD" w:rsidP="008205DD">
      <w:r>
        <w:rPr>
          <w:b/>
        </w:rPr>
        <w:t xml:space="preserve">The </w:t>
      </w:r>
      <w:r>
        <w:rPr>
          <w:b/>
          <w:i/>
        </w:rPr>
        <w:t xml:space="preserve">Infrastructure </w:t>
      </w:r>
      <w:r>
        <w:rPr>
          <w:b/>
        </w:rPr>
        <w:t>Area</w:t>
      </w:r>
    </w:p>
    <w:p w14:paraId="02CBB9A3" w14:textId="77777777" w:rsidR="008205DD" w:rsidRDefault="008205DD" w:rsidP="008205DD">
      <w:pPr>
        <w:ind w:left="360"/>
      </w:pPr>
      <w:r>
        <w:t xml:space="preserve">This area deals with the infrastructure in the playbox.  At present, this includes production infrastructure for the economy’s </w:t>
      </w:r>
      <w:r>
        <w:rPr>
          <w:b/>
        </w:rPr>
        <w:t>goods</w:t>
      </w:r>
      <w:r>
        <w:t xml:space="preserve"> sector (e.g., manufacturing plants) and communications asset packages.  (Section </w:t>
      </w:r>
      <w:r w:rsidR="0078744E">
        <w:fldChar w:fldCharType="begin"/>
      </w:r>
      <w:r w:rsidR="00A77A95">
        <w:instrText xml:space="preserve"> REF _Ref379785184 \n \h </w:instrText>
      </w:r>
      <w:r w:rsidR="0078744E">
        <w:fldChar w:fldCharType="separate"/>
      </w:r>
      <w:r w:rsidR="00F45A97">
        <w:t>9</w:t>
      </w:r>
      <w:r w:rsidR="0078744E">
        <w:fldChar w:fldCharType="end"/>
      </w:r>
      <w:r>
        <w:t>)</w:t>
      </w:r>
    </w:p>
    <w:p w14:paraId="5C9D426F" w14:textId="77777777" w:rsidR="008205DD" w:rsidRDefault="008205DD" w:rsidP="008205DD"/>
    <w:p w14:paraId="180A7A37" w14:textId="77777777" w:rsidR="00EC34AD" w:rsidRDefault="00EC34AD" w:rsidP="00EC34AD">
      <w:r>
        <w:rPr>
          <w:b/>
        </w:rPr>
        <w:t xml:space="preserve">The </w:t>
      </w:r>
      <w:r>
        <w:rPr>
          <w:b/>
          <w:i/>
        </w:rPr>
        <w:t xml:space="preserve">Information </w:t>
      </w:r>
      <w:r>
        <w:rPr>
          <w:b/>
        </w:rPr>
        <w:t>Area</w:t>
      </w:r>
    </w:p>
    <w:p w14:paraId="64FF4AF2" w14:textId="77777777" w:rsidR="00EC34AD" w:rsidRDefault="00EC34AD" w:rsidP="00EC34AD">
      <w:pPr>
        <w:ind w:left="360"/>
      </w:pPr>
      <w:r>
        <w:t>This area deals with information flow in the playbox, and especially the effect of information flow and information campaigns on attitudes and politics.</w:t>
      </w:r>
      <w:r w:rsidR="008205DD">
        <w:t xml:space="preserve">  It also includes the flow of intelligence from civilians to the various force groups in the playbox, as indicated by the cooperation attitude.</w:t>
      </w:r>
      <w:r w:rsidR="004769B3">
        <w:t xml:space="preserve">  (Section </w:t>
      </w:r>
      <w:r w:rsidR="0078744E">
        <w:fldChar w:fldCharType="begin"/>
      </w:r>
      <w:r w:rsidR="00A77A95">
        <w:instrText xml:space="preserve"> REF _Ref379785191 \n \h </w:instrText>
      </w:r>
      <w:r w:rsidR="0078744E">
        <w:fldChar w:fldCharType="separate"/>
      </w:r>
      <w:r w:rsidR="00F45A97">
        <w:t>10</w:t>
      </w:r>
      <w:r w:rsidR="0078744E">
        <w:fldChar w:fldCharType="end"/>
      </w:r>
      <w:r w:rsidR="004769B3">
        <w:t>)</w:t>
      </w:r>
    </w:p>
    <w:p w14:paraId="30EB243F" w14:textId="77777777" w:rsidR="008877C5" w:rsidRDefault="008877C5" w:rsidP="008877C5"/>
    <w:p w14:paraId="47DA41CE" w14:textId="77777777" w:rsidR="00FA0467" w:rsidRDefault="00AC01DA" w:rsidP="008877C5">
      <w:r>
        <w:t>Note that these areas align with the PMESII-PT paradigm.</w:t>
      </w:r>
      <w:r w:rsidR="00383671">
        <w:t xml:space="preserve">  </w:t>
      </w:r>
      <w:r w:rsidR="00FA0467">
        <w:t>The models in each of these areas are inter-related: every area depends on inputs and outputs from the other areas, as shown in the following figure.  It is necessary to track all of them to get a complete view of the simulation.</w:t>
      </w:r>
    </w:p>
    <w:p w14:paraId="1B1B492A" w14:textId="77777777" w:rsidR="00FA0467" w:rsidRDefault="00FA0467" w:rsidP="008877C5"/>
    <w:p w14:paraId="00D2951F" w14:textId="77777777" w:rsidR="00FA0467" w:rsidRDefault="00206B96" w:rsidP="00FA0467">
      <w:pPr>
        <w:jc w:val="center"/>
      </w:pPr>
      <w:r w:rsidRPr="00206B96">
        <w:rPr>
          <w:noProof/>
        </w:rPr>
        <w:lastRenderedPageBreak/>
        <w:drawing>
          <wp:inline distT="0" distB="0" distL="0" distR="0" wp14:anchorId="22170A3E" wp14:editId="68F0AB63">
            <wp:extent cx="539115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91150" cy="3248025"/>
                    </a:xfrm>
                    <a:prstGeom prst="rect">
                      <a:avLst/>
                    </a:prstGeom>
                  </pic:spPr>
                </pic:pic>
              </a:graphicData>
            </a:graphic>
          </wp:inline>
        </w:drawing>
      </w:r>
    </w:p>
    <w:p w14:paraId="29AF76F8" w14:textId="77777777" w:rsidR="00FA0467" w:rsidRDefault="00FA0467" w:rsidP="008877C5"/>
    <w:p w14:paraId="4B73BE1E" w14:textId="77777777" w:rsidR="00A33394"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325168D1" w14:textId="77777777" w:rsidR="00A33394" w:rsidRDefault="00A33394" w:rsidP="00A33394">
      <w:pPr>
        <w:pStyle w:val="Heading3"/>
      </w:pPr>
      <w:bookmarkStart w:id="35" w:name="_Toc429645214"/>
      <w:r>
        <w:t>Basic Concepts</w:t>
      </w:r>
      <w:bookmarkEnd w:id="35"/>
    </w:p>
    <w:p w14:paraId="782EE8E6" w14:textId="77777777" w:rsidR="00C30857" w:rsidRDefault="00C30857" w:rsidP="00C30857">
      <w:r>
        <w:t>The following concepts are fundamental to understanding Athena.  They are defined in more detail in the following sections.</w:t>
      </w:r>
    </w:p>
    <w:p w14:paraId="3AA9AAA1" w14:textId="77777777" w:rsidR="00C30857" w:rsidRDefault="00C30857" w:rsidP="00C30857"/>
    <w:p w14:paraId="1A03ABB2" w14:textId="77777777" w:rsidR="00C30857" w:rsidRDefault="00C30857" w:rsidP="00C30857">
      <w:r>
        <w:t xml:space="preserve">The region of interest is broken up into sub-regions called </w:t>
      </w:r>
      <w:r>
        <w:rPr>
          <w:i/>
        </w:rPr>
        <w:t>neighborhoods</w:t>
      </w:r>
      <w:r>
        <w:t xml:space="preserve">, which can be of any size.  Neighborhoods contain people and infrastructure.  The collection of all neighborhoods in the scenario is called the </w:t>
      </w:r>
      <w:r>
        <w:rPr>
          <w:i/>
        </w:rPr>
        <w:t>playbox</w:t>
      </w:r>
      <w:r>
        <w:t xml:space="preserve">.  </w:t>
      </w:r>
      <w:r w:rsidR="0014092A">
        <w:t xml:space="preserve">(Section </w:t>
      </w:r>
      <w:r w:rsidR="0078744E">
        <w:fldChar w:fldCharType="begin"/>
      </w:r>
      <w:r w:rsidR="0014092A">
        <w:instrText xml:space="preserve"> REF _Ref315075230 \n \h </w:instrText>
      </w:r>
      <w:r w:rsidR="0078744E">
        <w:fldChar w:fldCharType="separate"/>
      </w:r>
      <w:r w:rsidR="00F45A97">
        <w:t>4.1</w:t>
      </w:r>
      <w:r w:rsidR="0078744E">
        <w:fldChar w:fldCharType="end"/>
      </w:r>
      <w:r w:rsidR="0014092A">
        <w:t>)</w:t>
      </w:r>
    </w:p>
    <w:p w14:paraId="19DE90E7" w14:textId="77777777" w:rsidR="00C30857" w:rsidRDefault="00C30857" w:rsidP="00C30857"/>
    <w:p w14:paraId="0A699B1A" w14:textId="77777777" w:rsidR="00C30857" w:rsidRDefault="00C30857" w:rsidP="00C30857">
      <w:r>
        <w:rPr>
          <w:i/>
        </w:rPr>
        <w:t>Actors</w:t>
      </w:r>
      <w:r>
        <w:t xml:space="preserve"> are the significant decision makers in the playbox.  They own assets, take action in neighborhoods, and contest for the control of neighborhoods.</w:t>
      </w:r>
      <w:r w:rsidR="0014092A">
        <w:t xml:space="preserve"> (Section </w:t>
      </w:r>
      <w:r w:rsidR="0078744E">
        <w:fldChar w:fldCharType="begin"/>
      </w:r>
      <w:r w:rsidR="0014092A">
        <w:instrText xml:space="preserve"> REF _Ref312135670 \n \h </w:instrText>
      </w:r>
      <w:r w:rsidR="0078744E">
        <w:fldChar w:fldCharType="separate"/>
      </w:r>
      <w:r w:rsidR="00F45A97">
        <w:t>5.1</w:t>
      </w:r>
      <w:r w:rsidR="0078744E">
        <w:fldChar w:fldCharType="end"/>
      </w:r>
      <w:r w:rsidR="0014092A">
        <w:t>)</w:t>
      </w:r>
    </w:p>
    <w:p w14:paraId="106FFC3B" w14:textId="77777777" w:rsidR="00C30857" w:rsidRDefault="00C30857" w:rsidP="00C30857"/>
    <w:p w14:paraId="332C175C" w14:textId="77777777" w:rsidR="00C30857" w:rsidRPr="00C30857" w:rsidRDefault="00C30857" w:rsidP="00C30857">
      <w:r>
        <w:t xml:space="preserve">The people in the playbox are divided into </w:t>
      </w:r>
      <w:r>
        <w:rPr>
          <w:i/>
        </w:rPr>
        <w:t>groups</w:t>
      </w:r>
      <w:r>
        <w:t xml:space="preserve">, of which there are three kinds: </w:t>
      </w:r>
      <w:r>
        <w:rPr>
          <w:i/>
        </w:rPr>
        <w:t>civilian groups</w:t>
      </w:r>
      <w:r>
        <w:t xml:space="preserve">, </w:t>
      </w:r>
      <w:r>
        <w:rPr>
          <w:i/>
        </w:rPr>
        <w:t>force groups</w:t>
      </w:r>
      <w:r>
        <w:t xml:space="preserve">, and </w:t>
      </w:r>
      <w:r>
        <w:rPr>
          <w:i/>
        </w:rPr>
        <w:t>organization groups</w:t>
      </w:r>
      <w:r>
        <w:t>, e.g., neighborhood residents, the U.S. Army, and the Red Cross.</w:t>
      </w:r>
      <w:r w:rsidR="0014092A">
        <w:t xml:space="preserve">  (Sections </w:t>
      </w:r>
      <w:r w:rsidR="0078744E">
        <w:fldChar w:fldCharType="begin"/>
      </w:r>
      <w:r w:rsidR="0014092A">
        <w:instrText xml:space="preserve"> REF _Ref379785287 \n \h </w:instrText>
      </w:r>
      <w:r w:rsidR="0078744E">
        <w:fldChar w:fldCharType="separate"/>
      </w:r>
      <w:r w:rsidR="00F45A97">
        <w:t>6.1</w:t>
      </w:r>
      <w:r w:rsidR="0078744E">
        <w:fldChar w:fldCharType="end"/>
      </w:r>
      <w:r w:rsidR="0014092A">
        <w:t xml:space="preserve"> and </w:t>
      </w:r>
      <w:r w:rsidR="0078744E">
        <w:fldChar w:fldCharType="begin"/>
      </w:r>
      <w:r w:rsidR="0014092A">
        <w:instrText xml:space="preserve"> REF _Ref379785294 \n \h </w:instrText>
      </w:r>
      <w:r w:rsidR="0078744E">
        <w:fldChar w:fldCharType="separate"/>
      </w:r>
      <w:r w:rsidR="00F45A97">
        <w:t>8.1</w:t>
      </w:r>
      <w:r w:rsidR="0078744E">
        <w:fldChar w:fldCharType="end"/>
      </w:r>
      <w:r w:rsidR="0014092A">
        <w:t>)</w:t>
      </w:r>
    </w:p>
    <w:p w14:paraId="3D88F98A" w14:textId="77777777" w:rsidR="0056513A" w:rsidRDefault="0056513A" w:rsidP="00FF68B1">
      <w:pPr>
        <w:pStyle w:val="Heading2"/>
      </w:pPr>
      <w:bookmarkStart w:id="36" w:name="_Ref253401192"/>
      <w:bookmarkStart w:id="37" w:name="_Ref379785129"/>
      <w:bookmarkStart w:id="38" w:name="_Toc429645215"/>
      <w:bookmarkStart w:id="39" w:name="_Ref311699850"/>
      <w:r>
        <w:lastRenderedPageBreak/>
        <w:t xml:space="preserve">The </w:t>
      </w:r>
      <w:r w:rsidR="00A935A6">
        <w:t>Time Area</w:t>
      </w:r>
      <w:bookmarkEnd w:id="36"/>
      <w:bookmarkEnd w:id="37"/>
      <w:bookmarkEnd w:id="38"/>
    </w:p>
    <w:p w14:paraId="4ADA0A29" w14:textId="77777777" w:rsidR="0056513A" w:rsidRDefault="0056513A" w:rsidP="0056513A">
      <w:bookmarkStart w:id="40" w:name="_Ref253401325"/>
      <w:r>
        <w:t xml:space="preserve">Athena is a time-step simulation with a time-step of one week; time is measured in integer weeks, also known as ticks.   Time is reported to the user in both ticks and calendar weeks; the user may associate </w:t>
      </w:r>
      <w:r w:rsidR="00F85657">
        <w:t>tick</w:t>
      </w:r>
      <w:r>
        <w:t xml:space="preserve"> 0 in simulation time with any given calendar week</w:t>
      </w:r>
      <w:r w:rsidR="00383671">
        <w:t>, i.e., the 20</w:t>
      </w:r>
      <w:r w:rsidR="00383671" w:rsidRPr="00383671">
        <w:rPr>
          <w:vertAlign w:val="superscript"/>
        </w:rPr>
        <w:t>th</w:t>
      </w:r>
      <w:r w:rsidR="009F7635">
        <w:t xml:space="preserve"> week of 2015</w:t>
      </w:r>
      <w:r>
        <w:t>.</w:t>
      </w:r>
      <w:bookmarkEnd w:id="40"/>
    </w:p>
    <w:p w14:paraId="29C4975F" w14:textId="77777777" w:rsidR="0056513A" w:rsidRDefault="0056513A" w:rsidP="0056513A"/>
    <w:p w14:paraId="75EFCE22" w14:textId="77777777" w:rsidR="0056513A" w:rsidRDefault="0056513A" w:rsidP="0056513A">
      <w:r>
        <w:t xml:space="preserve">By convention, the simulation begins at </w:t>
      </w:r>
      <w:r w:rsidR="00F85657">
        <w:t>tick</w:t>
      </w:r>
      <w:r>
        <w:t xml:space="preserve"> 0.  </w:t>
      </w:r>
      <w:r w:rsidR="00F85657">
        <w:t>T</w:t>
      </w:r>
      <w:r>
        <w:t xml:space="preserve">he user can set the starting </w:t>
      </w:r>
      <w:r w:rsidR="00F85657">
        <w:t>tick</w:t>
      </w:r>
      <w:r>
        <w:t xml:space="preserve"> to any desired integer value.  When rebasing a scenario, for example, the starting </w:t>
      </w:r>
      <w:r w:rsidR="00F85657">
        <w:t>tick</w:t>
      </w:r>
      <w:r>
        <w:t xml:space="preserve"> will usually be the same as the simulation time at which the scenario was rebased.</w:t>
      </w:r>
      <w:r w:rsidR="00E70A5B">
        <w:rPr>
          <w:rStyle w:val="FootnoteReference"/>
        </w:rPr>
        <w:footnoteReference w:id="2"/>
      </w:r>
    </w:p>
    <w:p w14:paraId="0BC3D827" w14:textId="77777777" w:rsidR="0056513A" w:rsidRDefault="0056513A" w:rsidP="0056513A"/>
    <w:p w14:paraId="734815EC" w14:textId="77777777" w:rsidR="0056513A" w:rsidRDefault="0056513A" w:rsidP="0056513A">
      <w:r>
        <w:t>Colloquially, we will</w:t>
      </w:r>
      <w:r w:rsidR="00DD5FFD">
        <w:t xml:space="preserve"> refer to the simulation time at</w:t>
      </w:r>
      <w:r>
        <w:t xml:space="preserve"> </w:t>
      </w:r>
      <w:r w:rsidR="00DD5FFD">
        <w:t>simulation start</w:t>
      </w:r>
      <w:r>
        <w:t xml:space="preserve"> as "week 0"</w:t>
      </w:r>
      <w:r w:rsidR="00772946">
        <w:t xml:space="preserve"> or "time 0"</w:t>
      </w:r>
      <w:r>
        <w:t>.</w:t>
      </w:r>
    </w:p>
    <w:p w14:paraId="2F7E030F" w14:textId="77777777" w:rsidR="0056513A" w:rsidRPr="0056513A" w:rsidRDefault="0056513A" w:rsidP="0056513A"/>
    <w:p w14:paraId="104827E6" w14:textId="77777777" w:rsidR="00D8275B" w:rsidRPr="006828B0" w:rsidRDefault="0056513A" w:rsidP="00FF68B1">
      <w:pPr>
        <w:pStyle w:val="Heading2"/>
      </w:pPr>
      <w:bookmarkStart w:id="41" w:name="_Ref379785139"/>
      <w:bookmarkStart w:id="42" w:name="_Toc429645216"/>
      <w:bookmarkEnd w:id="39"/>
      <w:r>
        <w:lastRenderedPageBreak/>
        <w:t>The Physical Area</w:t>
      </w:r>
      <w:bookmarkEnd w:id="41"/>
      <w:bookmarkEnd w:id="42"/>
    </w:p>
    <w:p w14:paraId="3B2F670A" w14:textId="77777777" w:rsidR="00D8275B" w:rsidRDefault="00D8275B" w:rsidP="00D8275B">
      <w:r w:rsidRPr="00D8275B">
        <w:t xml:space="preserve">The </w:t>
      </w:r>
      <w:r w:rsidR="0056513A">
        <w:t>Physical</w:t>
      </w:r>
      <w:r w:rsidRPr="00D8275B">
        <w:t xml:space="preserve"> </w:t>
      </w:r>
      <w:r w:rsidR="00272EC6">
        <w:t>modeling a</w:t>
      </w:r>
      <w:r w:rsidRPr="00D8275B">
        <w:t>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2490C539" w14:textId="77777777" w:rsidR="00D8275B" w:rsidRDefault="00D8275B" w:rsidP="00D8275B"/>
    <w:p w14:paraId="60EAE655"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2E9347C9" w14:textId="77777777" w:rsidR="00D8275B" w:rsidRDefault="00D8275B" w:rsidP="00081C32">
      <w:pPr>
        <w:pStyle w:val="ListParagraph"/>
        <w:numPr>
          <w:ilvl w:val="0"/>
          <w:numId w:val="11"/>
        </w:numPr>
      </w:pPr>
      <w:r>
        <w:t>Where civilian, force, and organization personnel are located</w:t>
      </w:r>
    </w:p>
    <w:p w14:paraId="6335BBFD" w14:textId="77777777" w:rsidR="00D8275B" w:rsidRDefault="00D8275B" w:rsidP="00081C32">
      <w:pPr>
        <w:pStyle w:val="ListParagraph"/>
        <w:numPr>
          <w:ilvl w:val="0"/>
          <w:numId w:val="11"/>
        </w:numPr>
      </w:pPr>
      <w:r>
        <w:t>The activities they are performing, including combat activities</w:t>
      </w:r>
      <w:r w:rsidR="004262A8">
        <w:t xml:space="preserve"> and law enforcement</w:t>
      </w:r>
    </w:p>
    <w:p w14:paraId="1F79CE2D" w14:textId="77777777" w:rsidR="00D8275B" w:rsidRDefault="00D8275B" w:rsidP="00081C32">
      <w:pPr>
        <w:pStyle w:val="ListParagraph"/>
        <w:numPr>
          <w:ilvl w:val="0"/>
          <w:numId w:val="11"/>
        </w:numPr>
      </w:pPr>
      <w:r>
        <w:t>Neighborhood security levels</w:t>
      </w:r>
    </w:p>
    <w:p w14:paraId="1EE75217" w14:textId="77777777" w:rsidR="00000A84" w:rsidRDefault="00000A84" w:rsidP="00081C32">
      <w:pPr>
        <w:pStyle w:val="ListParagraph"/>
        <w:numPr>
          <w:ilvl w:val="0"/>
          <w:numId w:val="11"/>
        </w:numPr>
      </w:pPr>
      <w:r>
        <w:t>Activity coverage</w:t>
      </w:r>
    </w:p>
    <w:p w14:paraId="2B45099C" w14:textId="77777777" w:rsidR="00000A84" w:rsidRDefault="009D12BF" w:rsidP="00081C32">
      <w:pPr>
        <w:pStyle w:val="ListParagraph"/>
        <w:numPr>
          <w:ilvl w:val="0"/>
          <w:numId w:val="11"/>
        </w:numPr>
      </w:pPr>
      <w:r>
        <w:t>Abstract</w:t>
      </w:r>
      <w:r w:rsidR="00000A84">
        <w:t xml:space="preserve"> situations</w:t>
      </w:r>
      <w:r w:rsidR="00CD4892">
        <w:t xml:space="preserve"> and events</w:t>
      </w:r>
    </w:p>
    <w:p w14:paraId="128E6391" w14:textId="77777777" w:rsidR="00CE6AB4" w:rsidRDefault="00000A84" w:rsidP="00CE6AB4">
      <w:pPr>
        <w:pStyle w:val="ListParagraph"/>
        <w:numPr>
          <w:ilvl w:val="0"/>
          <w:numId w:val="11"/>
        </w:numPr>
      </w:pPr>
      <w:r>
        <w:t>Essential Non-Infrastructure (ENI) services</w:t>
      </w:r>
    </w:p>
    <w:p w14:paraId="7B8E667F" w14:textId="77777777" w:rsidR="00CE6AB4" w:rsidRDefault="00CE6AB4" w:rsidP="00CE6AB4">
      <w:pPr>
        <w:pStyle w:val="ListParagraph"/>
        <w:numPr>
          <w:ilvl w:val="0"/>
          <w:numId w:val="11"/>
        </w:numPr>
      </w:pPr>
      <w:r>
        <w:t>Consumption of goods by the civilian population</w:t>
      </w:r>
    </w:p>
    <w:p w14:paraId="20FF1884" w14:textId="77777777" w:rsidR="00D8275B" w:rsidRDefault="00D8275B" w:rsidP="00D8275B"/>
    <w:p w14:paraId="755C3586" w14:textId="77777777" w:rsidR="00A27D04" w:rsidRDefault="00D8275B" w:rsidP="00D8275B">
      <w:r>
        <w:t>Events and situatio</w:t>
      </w:r>
      <w:r w:rsidR="00000A84">
        <w:t xml:space="preserve">ns occurring in the </w:t>
      </w:r>
      <w:r w:rsidR="0056513A">
        <w:t>Physical</w:t>
      </w:r>
      <w:r w:rsidR="006C3BB0">
        <w:t xml:space="preserve"> a</w:t>
      </w:r>
      <w:r w:rsidR="00000A84">
        <w:t>rea affect attitudes, and the demographics and production capacity of the playbox and hence the economy as well.  Actors base their decisions on the state of affairs in the playbox.</w:t>
      </w:r>
    </w:p>
    <w:p w14:paraId="6D7E5102" w14:textId="77777777" w:rsidR="00000A84" w:rsidRDefault="00000A84" w:rsidP="00047945">
      <w:pPr>
        <w:pStyle w:val="Heading3"/>
      </w:pPr>
      <w:bookmarkStart w:id="43" w:name="_Ref315075230"/>
      <w:bookmarkStart w:id="44" w:name="_Toc429645217"/>
      <w:r>
        <w:t>The Playbox</w:t>
      </w:r>
      <w:bookmarkEnd w:id="43"/>
      <w:bookmarkEnd w:id="44"/>
    </w:p>
    <w:p w14:paraId="21F6B955" w14:textId="77777777"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t>
      </w:r>
      <w:r w:rsidR="005129F0">
        <w:t xml:space="preserve">than </w:t>
      </w:r>
      <w:r w:rsidR="00221FA5">
        <w:t>with particular points on the map.  A neighborhood</w:t>
      </w:r>
      <w:r w:rsidR="005E33AD">
        <w:t>'</w:t>
      </w:r>
      <w:r w:rsidR="0056513A">
        <w:t>s content</w:t>
      </w:r>
      <w:r w:rsidR="00221FA5">
        <w:t xml:space="preserve"> is assumed to be homogeneous across the neighborhood.</w:t>
      </w:r>
    </w:p>
    <w:p w14:paraId="1130B23F" w14:textId="77777777" w:rsidR="00000A84" w:rsidRPr="009875C8" w:rsidRDefault="00000A84" w:rsidP="00047945">
      <w:pPr>
        <w:pStyle w:val="Heading4"/>
      </w:pPr>
      <w:bookmarkStart w:id="45" w:name="_Ref379799490"/>
      <w:bookmarkStart w:id="46" w:name="_Ref379799739"/>
      <w:bookmarkStart w:id="47" w:name="_Toc429645218"/>
      <w:r w:rsidRPr="00047945">
        <w:t>Neighborhoods</w:t>
      </w:r>
      <w:bookmarkEnd w:id="45"/>
      <w:bookmarkEnd w:id="46"/>
      <w:bookmarkEnd w:id="47"/>
    </w:p>
    <w:p w14:paraId="1432CF7D" w14:textId="77777777" w:rsidR="00000A84" w:rsidRDefault="00000A84" w:rsidP="00000A84">
      <w:r>
        <w:t xml:space="preserve">Almost everything that happens in Athena takes place in the context of a neighborhood.  Civilian groups reside in neighborhoods; force and organization group personnel are deployed to neighborhoods; </w:t>
      </w:r>
      <w:r w:rsidR="00272EC6">
        <w:t xml:space="preserve">infrastructure exists in neighborhoods; </w:t>
      </w:r>
      <w:r w:rsidR="001F5F33">
        <w:t xml:space="preserve">actors execute their strategy </w:t>
      </w:r>
      <w:r>
        <w:t>in neighborhoods</w:t>
      </w:r>
      <w:r w:rsidR="001F5F33">
        <w:t xml:space="preserve"> including deploying personnel to them</w:t>
      </w:r>
      <w:r>
        <w:t xml:space="preserve">; </w:t>
      </w:r>
      <w:r w:rsidR="00C73B22">
        <w:t>and many</w:t>
      </w:r>
      <w:r>
        <w:t xml:space="preserve"> output statistics are </w:t>
      </w:r>
      <w:r w:rsidR="00C73B22">
        <w:t>computed</w:t>
      </w:r>
      <w:r>
        <w:t xml:space="preserve"> </w:t>
      </w:r>
      <w:r w:rsidR="00C73B22">
        <w:t>by neighborhood</w:t>
      </w:r>
      <w:r>
        <w:t>.</w:t>
      </w:r>
    </w:p>
    <w:p w14:paraId="7C4EB584" w14:textId="77777777" w:rsidR="00000A84" w:rsidRDefault="00000A84" w:rsidP="00000A84"/>
    <w:p w14:paraId="72967140" w14:textId="77777777" w:rsidR="00A27D04" w:rsidRDefault="00A27D04" w:rsidP="00000A84">
      <w:r>
        <w:t xml:space="preserve">Neighborhoods can be of any size, from </w:t>
      </w:r>
      <w:r w:rsidR="00272EC6">
        <w:t xml:space="preserve">villages to </w:t>
      </w:r>
      <w:r>
        <w:t xml:space="preserve">portions of a city (neighborhoods in the proper sense of the word) to entire cities, counties, districts, provinces, countries, or groups of countries.  Neighborhoods can nest, i.e., a neighborhood representing a city can be placed on </w:t>
      </w:r>
      <w:r>
        <w:lastRenderedPageBreak/>
        <w:t>top of a neighborh</w:t>
      </w:r>
      <w:r w:rsidR="00C73B22">
        <w:t>ood representing a province.</w:t>
      </w:r>
      <w:r w:rsidR="00C73B22">
        <w:rPr>
          <w:rStyle w:val="FootnoteReference"/>
        </w:rPr>
        <w:footnoteReference w:id="3"/>
      </w:r>
      <w:r w:rsidR="0026364F">
        <w:t xml:space="preserve">  In practice, however, regions a</w:t>
      </w:r>
      <w:r w:rsidR="00AE240C">
        <w:t>re usually province or district-</w:t>
      </w:r>
      <w:r w:rsidR="0026364F">
        <w:t>sized, and rarely overlap.</w:t>
      </w:r>
    </w:p>
    <w:p w14:paraId="10839E76" w14:textId="77777777" w:rsidR="00A27D04" w:rsidRDefault="00A27D04" w:rsidP="00000A84"/>
    <w:p w14:paraId="2462D23C" w14:textId="77777777" w:rsidR="00A27D04" w:rsidRPr="00A27D04" w:rsidRDefault="00A27D04" w:rsidP="00000A84">
      <w:r>
        <w:t xml:space="preserve">Each neighborhood can be more or less urbanized, and can contain more or less of the playbox’s economic production capacity.  </w:t>
      </w:r>
    </w:p>
    <w:p w14:paraId="7E281891" w14:textId="77777777" w:rsidR="00DC0D9D" w:rsidRPr="00DC0D9D" w:rsidRDefault="00000A84" w:rsidP="00DC0D9D">
      <w:pPr>
        <w:pStyle w:val="Heading4"/>
      </w:pPr>
      <w:bookmarkStart w:id="48" w:name="_Ref312069357"/>
      <w:bookmarkStart w:id="49" w:name="_Toc429645219"/>
      <w:r>
        <w:t>Neighborhood Proximity</w:t>
      </w:r>
      <w:bookmarkEnd w:id="48"/>
      <w:bookmarkEnd w:id="49"/>
    </w:p>
    <w:p w14:paraId="63436B89"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2C814029" w14:textId="77777777" w:rsidR="00A27D04" w:rsidRDefault="00A27D04" w:rsidP="00A27D04"/>
    <w:p w14:paraId="7587331E"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5EC0F803" w14:textId="77777777" w:rsidR="00A27D04" w:rsidRDefault="00A27D04" w:rsidP="00000A84"/>
    <w:p w14:paraId="2BF77D82" w14:textId="77777777" w:rsidR="00A27D04" w:rsidRDefault="00A27D04" w:rsidP="00000A84">
      <w:r>
        <w:t>Proximity need not be symmetric.  If neighborhood A contains popular destinations,</w:t>
      </w:r>
      <w:r w:rsidR="00DC0D9D">
        <w:t xml:space="preserve"> residents of B might consider it to be nearby, even though residents of A consider B to be far away.</w:t>
      </w:r>
    </w:p>
    <w:p w14:paraId="5096A5B7" w14:textId="77777777" w:rsidR="00A27D04" w:rsidRDefault="00A27D04" w:rsidP="00047945">
      <w:pPr>
        <w:pStyle w:val="Heading4"/>
      </w:pPr>
      <w:bookmarkStart w:id="50" w:name="_Ref311707964"/>
      <w:bookmarkStart w:id="51" w:name="_Toc429645220"/>
      <w:r>
        <w:t>Local vs. Non-Local Neighborhoods</w:t>
      </w:r>
      <w:bookmarkEnd w:id="50"/>
      <w:bookmarkEnd w:id="51"/>
    </w:p>
    <w:p w14:paraId="3E602DE1" w14:textId="77777777" w:rsidR="0052662F" w:rsidRDefault="00A27D04" w:rsidP="003459C0">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w:t>
      </w:r>
      <w:r w:rsidR="006254CF">
        <w:t xml:space="preserve"> (except as part of the "rest of the world"</w:t>
      </w:r>
      <w:r w:rsidR="007B5800">
        <w:t>)</w:t>
      </w:r>
      <w:r>
        <w:t xml:space="preserve">.  Thus, we can mark neighborhoods as </w:t>
      </w:r>
      <w:r>
        <w:rPr>
          <w:i/>
        </w:rPr>
        <w:t>local</w:t>
      </w:r>
      <w:r>
        <w:t xml:space="preserve"> (participants in the local economy) or </w:t>
      </w:r>
      <w:r>
        <w:rPr>
          <w:i/>
        </w:rPr>
        <w:t>non-local</w:t>
      </w:r>
      <w:r>
        <w:t xml:space="preserve"> (excluded from the local economy). </w:t>
      </w:r>
    </w:p>
    <w:p w14:paraId="0ACCE6C2" w14:textId="77777777" w:rsidR="001747EC" w:rsidRPr="001747EC" w:rsidRDefault="0052662F" w:rsidP="001747EC">
      <w:pPr>
        <w:pStyle w:val="Heading3"/>
      </w:pPr>
      <w:bookmarkStart w:id="52" w:name="_Ref312055438"/>
      <w:bookmarkStart w:id="53" w:name="_Toc429645221"/>
      <w:r>
        <w:t>Groups</w:t>
      </w:r>
      <w:bookmarkEnd w:id="52"/>
      <w:bookmarkEnd w:id="53"/>
    </w:p>
    <w:p w14:paraId="71BD6808" w14:textId="77777777" w:rsidR="0052662F" w:rsidRDefault="0052662F" w:rsidP="003459C0">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rsidR="002138DE">
        <w:t xml:space="preserve">, described in Sections </w:t>
      </w:r>
      <w:r w:rsidR="0078744E">
        <w:fldChar w:fldCharType="begin"/>
      </w:r>
      <w:r w:rsidR="00440762">
        <w:instrText xml:space="preserve"> REF _Ref379785682 \n \h </w:instrText>
      </w:r>
      <w:r w:rsidR="0078744E">
        <w:fldChar w:fldCharType="separate"/>
      </w:r>
      <w:r w:rsidR="00F45A97">
        <w:t>8.1.1</w:t>
      </w:r>
      <w:r w:rsidR="0078744E">
        <w:fldChar w:fldCharType="end"/>
      </w:r>
      <w:r w:rsidR="002138DE">
        <w:t xml:space="preserve">, </w:t>
      </w:r>
      <w:r w:rsidR="0078744E">
        <w:fldChar w:fldCharType="begin"/>
      </w:r>
      <w:r w:rsidR="00440762">
        <w:instrText xml:space="preserve"> REF _Ref379785661 \n \h </w:instrText>
      </w:r>
      <w:r w:rsidR="0078744E">
        <w:fldChar w:fldCharType="separate"/>
      </w:r>
      <w:r w:rsidR="00F45A97">
        <w:t>6.1</w:t>
      </w:r>
      <w:r w:rsidR="0078744E">
        <w:fldChar w:fldCharType="end"/>
      </w:r>
      <w:r w:rsidR="002138DE">
        <w:t xml:space="preserve">, and </w:t>
      </w:r>
      <w:r w:rsidR="0078744E">
        <w:fldChar w:fldCharType="begin"/>
      </w:r>
      <w:r w:rsidR="00440762">
        <w:instrText xml:space="preserve"> REF _Ref379785673 \n \h </w:instrText>
      </w:r>
      <w:r w:rsidR="0078744E">
        <w:fldChar w:fldCharType="separate"/>
      </w:r>
      <w:r w:rsidR="00F45A97">
        <w:t>8.1.2</w:t>
      </w:r>
      <w:r w:rsidR="0078744E">
        <w:fldChar w:fldCharType="end"/>
      </w:r>
      <w:r w:rsidR="00440762">
        <w:t xml:space="preserve"> </w:t>
      </w:r>
      <w:r w:rsidR="002138DE">
        <w:t>respectively.  All people in the playbox belong to one or another group.</w:t>
      </w:r>
    </w:p>
    <w:p w14:paraId="0A4CE6A8" w14:textId="77777777" w:rsidR="00FA3525" w:rsidRDefault="00FA3525" w:rsidP="00047945">
      <w:pPr>
        <w:pStyle w:val="Heading3"/>
      </w:pPr>
      <w:bookmarkStart w:id="54" w:name="_Ref312136041"/>
      <w:bookmarkStart w:id="55" w:name="_Toc429645222"/>
      <w:r>
        <w:lastRenderedPageBreak/>
        <w:t>Deployment</w:t>
      </w:r>
      <w:bookmarkEnd w:id="54"/>
      <w:bookmarkEnd w:id="55"/>
    </w:p>
    <w:p w14:paraId="4339764D"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0E7C3574" w14:textId="77777777" w:rsidR="00FA3525" w:rsidRDefault="00FA3525" w:rsidP="00FA3525"/>
    <w:p w14:paraId="4E1B4F93" w14:textId="77777777" w:rsidR="00FA3525" w:rsidRDefault="009A7653" w:rsidP="00FA3525">
      <w:r>
        <w:t>D</w:t>
      </w:r>
      <w:r w:rsidR="00FA3525">
        <w:t>eployment is determined by the tactics chosen by the actors</w:t>
      </w:r>
      <w:r>
        <w:t>, as is the number of group personnel available for deployment</w:t>
      </w:r>
      <w:r w:rsidR="00FA3525">
        <w:t xml:space="preserve">; see </w:t>
      </w:r>
      <w:r w:rsidR="00412814">
        <w:t xml:space="preserve">Section </w:t>
      </w:r>
      <w:r w:rsidR="0078744E">
        <w:fldChar w:fldCharType="begin"/>
      </w:r>
      <w:r w:rsidR="00440762">
        <w:instrText xml:space="preserve"> REF _Ref315077375 \n \h </w:instrText>
      </w:r>
      <w:r w:rsidR="0078744E">
        <w:fldChar w:fldCharType="separate"/>
      </w:r>
      <w:r w:rsidR="00F45A97">
        <w:t>5.2</w:t>
      </w:r>
      <w:r w:rsidR="0078744E">
        <w:fldChar w:fldCharType="end"/>
      </w:r>
      <w:r w:rsidR="00FA3525">
        <w:t xml:space="preserve">.  </w:t>
      </w:r>
      <w:r>
        <w:t xml:space="preserve">The number of group personnel </w:t>
      </w:r>
      <w:r w:rsidR="005E3BCD">
        <w:t xml:space="preserve">initially </w:t>
      </w:r>
      <w:r>
        <w:t>in the playbox</w:t>
      </w:r>
      <w:r w:rsidR="00463825">
        <w:t xml:space="preserve"> is a scenario input.</w:t>
      </w:r>
    </w:p>
    <w:p w14:paraId="08C8893B" w14:textId="77777777" w:rsidR="00463825" w:rsidRDefault="00463825" w:rsidP="00FA3525"/>
    <w:p w14:paraId="10455336" w14:textId="77777777" w:rsidR="00463825" w:rsidRDefault="00463825" w:rsidP="00FA3525">
      <w:r>
        <w:t xml:space="preserve">Troops are deployed by their owning actors during strategy execution, and remain in place throughout the week until the next strategy execution. </w:t>
      </w:r>
    </w:p>
    <w:p w14:paraId="4E95E9A0" w14:textId="77777777" w:rsidR="00A33394" w:rsidRPr="00A33394" w:rsidRDefault="00FA3525" w:rsidP="00A33394">
      <w:pPr>
        <w:pStyle w:val="Heading3"/>
      </w:pPr>
      <w:bookmarkStart w:id="56" w:name="_Ref311711453"/>
      <w:bookmarkStart w:id="57" w:name="_Toc429645223"/>
      <w:r>
        <w:t>Activity Assignment</w:t>
      </w:r>
      <w:bookmarkEnd w:id="56"/>
      <w:bookmarkEnd w:id="57"/>
    </w:p>
    <w:p w14:paraId="68308301" w14:textId="77777777"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78744E">
        <w:fldChar w:fldCharType="begin"/>
      </w:r>
      <w:r w:rsidR="00440762">
        <w:instrText xml:space="preserve"> REF _Ref379785771 \n \h </w:instrText>
      </w:r>
      <w:r w:rsidR="0078744E">
        <w:fldChar w:fldCharType="separate"/>
      </w:r>
      <w:r w:rsidR="00F45A97">
        <w:t>18.3.1</w:t>
      </w:r>
      <w:r w:rsidR="0078744E">
        <w:fldChar w:fldCharType="end"/>
      </w:r>
      <w:r w:rsidR="00440762">
        <w:t xml:space="preserve"> </w:t>
      </w:r>
      <w:r w:rsidR="00A57FC9">
        <w:t xml:space="preserve">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281E9C13" w14:textId="77777777" w:rsidR="00A57FC9" w:rsidRDefault="00A57FC9" w:rsidP="00463825"/>
    <w:p w14:paraId="39564F28" w14:textId="7777777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78744E">
        <w:fldChar w:fldCharType="begin"/>
      </w:r>
      <w:r w:rsidR="00440762">
        <w:instrText xml:space="preserve"> REF _Ref185639112 \n \h </w:instrText>
      </w:r>
      <w:r w:rsidR="0078744E">
        <w:fldChar w:fldCharType="separate"/>
      </w:r>
      <w:r w:rsidR="00F45A97">
        <w:t>4.6</w:t>
      </w:r>
      <w:r w:rsidR="0078744E">
        <w:fldChar w:fldCharType="end"/>
      </w:r>
      <w:r>
        <w:t>)</w:t>
      </w:r>
      <w:r w:rsidR="000340C2">
        <w:t>.</w:t>
      </w:r>
      <w:r w:rsidR="00A57FC9">
        <w:t xml:space="preserve">  See the </w:t>
      </w:r>
      <w:r w:rsidR="00A57FC9">
        <w:rPr>
          <w:i/>
        </w:rPr>
        <w:t>Athena Analyst’s Guide</w:t>
      </w:r>
      <w:r w:rsidR="00A57FC9">
        <w:t xml:space="preserve"> and the model parameter database (Section </w:t>
      </w:r>
      <w:r w:rsidR="0078744E">
        <w:fldChar w:fldCharType="begin"/>
      </w:r>
      <w:r w:rsidR="00440762">
        <w:instrText xml:space="preserve"> REF _Ref315417049 \n \h </w:instrText>
      </w:r>
      <w:r w:rsidR="0078744E">
        <w:fldChar w:fldCharType="separate"/>
      </w:r>
      <w:r w:rsidR="00F45A97">
        <w:t>15.19</w:t>
      </w:r>
      <w:r w:rsidR="0078744E">
        <w:fldChar w:fldCharType="end"/>
      </w:r>
      <w:r w:rsidR="00A57FC9">
        <w:t>) for the security requirements.</w:t>
      </w:r>
    </w:p>
    <w:p w14:paraId="3F278B98" w14:textId="77777777" w:rsidR="003957A5" w:rsidRDefault="003957A5" w:rsidP="00047945">
      <w:pPr>
        <w:pStyle w:val="Heading3"/>
      </w:pPr>
      <w:bookmarkStart w:id="58" w:name="_Toc429645224"/>
      <w:r>
        <w:t>Units</w:t>
      </w:r>
      <w:bookmarkEnd w:id="58"/>
    </w:p>
    <w:p w14:paraId="6B232CCB"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F7A5B23" w14:textId="77777777" w:rsidR="003957A5" w:rsidRDefault="003957A5" w:rsidP="003957A5"/>
    <w:p w14:paraId="54071D10" w14:textId="77777777" w:rsidR="003957A5" w:rsidRDefault="003957A5" w:rsidP="003957A5">
      <w:r>
        <w:t xml:space="preserve">Units are useful for visualization; and many of the models in the </w:t>
      </w:r>
      <w:r w:rsidR="00043F22">
        <w:t>Physical</w:t>
      </w:r>
      <w:r>
        <w:t xml:space="preserve"> Area operate on units.</w:t>
      </w:r>
    </w:p>
    <w:p w14:paraId="2FF2D65D" w14:textId="77777777" w:rsidR="003957A5" w:rsidRDefault="008F7ADA" w:rsidP="00047945">
      <w:pPr>
        <w:pStyle w:val="Heading3"/>
      </w:pPr>
      <w:bookmarkStart w:id="59" w:name="_Ref185639112"/>
      <w:bookmarkStart w:id="60" w:name="_Toc429645225"/>
      <w:r>
        <w:t>Security</w:t>
      </w:r>
      <w:bookmarkEnd w:id="59"/>
      <w:bookmarkEnd w:id="60"/>
    </w:p>
    <w:p w14:paraId="121688AD" w14:textId="77777777" w:rsidR="003957A5" w:rsidRDefault="008F7ADA" w:rsidP="003957A5">
      <w:r>
        <w:t xml:space="preserve">A neighborhood can be a safe or unsafe place to be for the people </w:t>
      </w:r>
      <w:r w:rsidR="009C63DF">
        <w:t>within it—and to a great extent</w:t>
      </w:r>
      <w:r>
        <w:t xml:space="preserve"> that depends on who</w:t>
      </w:r>
      <w:r w:rsidR="00440762">
        <w:t>m</w:t>
      </w:r>
      <w:r>
        <w:t xml:space="preserve"> they are and who is in the neighborhood with them.  Athena computes </w:t>
      </w:r>
      <w:r w:rsidR="00440762">
        <w:t xml:space="preserve">a measure called </w:t>
      </w:r>
      <w:r>
        <w:t xml:space="preserve">the </w:t>
      </w:r>
      <w:r>
        <w:rPr>
          <w:i/>
        </w:rPr>
        <w:t>security</w:t>
      </w:r>
      <w:r>
        <w:t xml:space="preserve"> of each group in each neighborhood.</w:t>
      </w:r>
    </w:p>
    <w:p w14:paraId="058614FD" w14:textId="77777777" w:rsidR="008F7ADA" w:rsidRDefault="008F7ADA" w:rsidP="003957A5"/>
    <w:p w14:paraId="03DFF3F9" w14:textId="77777777" w:rsidR="00BB73E9" w:rsidRDefault="008F7ADA" w:rsidP="003957A5">
      <w:r>
        <w:lastRenderedPageBreak/>
        <w:t>Both depend on the pers</w:t>
      </w:r>
      <w:r w:rsidR="00DB3CA3">
        <w:t>onnel in the neighborhood and</w:t>
      </w:r>
      <w:r>
        <w:t xml:space="preserve"> nearby neighborhoods, and on their relationships with each other (see Section </w:t>
      </w:r>
      <w:r w:rsidR="0078744E">
        <w:fldChar w:fldCharType="begin"/>
      </w:r>
      <w:r w:rsidR="00506818">
        <w:instrText xml:space="preserve"> REF _Ref338160652 \n \h </w:instrText>
      </w:r>
      <w:r w:rsidR="0078744E">
        <w:fldChar w:fldCharType="separate"/>
      </w:r>
      <w:r w:rsidR="00F45A97">
        <w:t>8.5</w:t>
      </w:r>
      <w:r w:rsidR="0078744E">
        <w:fldChar w:fldCharType="end"/>
      </w:r>
      <w:r w:rsidR="00506818">
        <w:t xml:space="preserve"> </w:t>
      </w:r>
      <w:r>
        <w:t xml:space="preserve">for more on relationships).  </w:t>
      </w:r>
    </w:p>
    <w:p w14:paraId="419F4490" w14:textId="77777777" w:rsidR="00BB73E9" w:rsidRDefault="00BB73E9" w:rsidP="003957A5"/>
    <w:p w14:paraId="16162F7E"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w:t>
      </w:r>
      <w:r w:rsidR="009F7635">
        <w:t>n the kind of force they are.  The r</w:t>
      </w:r>
      <w:r w:rsidR="008F7ADA">
        <w:t>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78744E">
        <w:fldChar w:fldCharType="begin"/>
      </w:r>
      <w:r w:rsidR="00492ECF">
        <w:instrText xml:space="preserve"> REF _Ref312055438 \r \h </w:instrText>
      </w:r>
      <w:r w:rsidR="0078744E">
        <w:fldChar w:fldCharType="separate"/>
      </w:r>
      <w:r w:rsidR="00F45A97">
        <w:t>4.2</w:t>
      </w:r>
      <w:r w:rsidR="0078744E">
        <w:fldChar w:fldCharType="end"/>
      </w:r>
      <w:r w:rsidR="00492ECF">
        <w:t xml:space="preserve"> </w:t>
      </w:r>
      <w:r w:rsidR="008F7ADA">
        <w:t>for more on the different kinds of group.)</w:t>
      </w:r>
    </w:p>
    <w:p w14:paraId="6C28ACD1" w14:textId="77777777" w:rsidR="00BB73E9" w:rsidRDefault="00BB73E9" w:rsidP="003957A5"/>
    <w:p w14:paraId="6F7AC908"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547F2287" w14:textId="77777777" w:rsidR="001A2171" w:rsidRDefault="001A2171" w:rsidP="003957A5"/>
    <w:p w14:paraId="2C5C812B"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73D40637" w14:textId="77777777" w:rsidR="00521973" w:rsidRDefault="00521973" w:rsidP="003957A5"/>
    <w:p w14:paraId="27FF63A5"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0B9E6791" w14:textId="77777777" w:rsidR="00BB73E9" w:rsidRDefault="00BB73E9" w:rsidP="003957A5"/>
    <w:p w14:paraId="56F7E91C"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4"/>
      </w:r>
    </w:p>
    <w:p w14:paraId="7FB6C34A" w14:textId="77777777" w:rsidR="00BB73E9" w:rsidRDefault="00BB73E9" w:rsidP="003957A5"/>
    <w:p w14:paraId="216EF235" w14:textId="77777777" w:rsidR="00521973" w:rsidRDefault="001A2171" w:rsidP="003957A5">
      <w:r>
        <w:t xml:space="preserve">In </w:t>
      </w:r>
      <w:r w:rsidR="003D19F6">
        <w:t>Athena</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384EACB4" w14:textId="77777777" w:rsidR="00521973" w:rsidRDefault="00521973" w:rsidP="003957A5"/>
    <w:p w14:paraId="3D4439E0" w14:textId="77777777" w:rsidR="00521973" w:rsidRDefault="00521973" w:rsidP="000815F6">
      <w:pPr>
        <w:pStyle w:val="ListParagraph"/>
        <w:numPr>
          <w:ilvl w:val="0"/>
          <w:numId w:val="13"/>
        </w:numPr>
      </w:pPr>
      <w:r>
        <w:t>Whether force and organization groups can carry out particular activities in a neighborhood.</w:t>
      </w:r>
    </w:p>
    <w:p w14:paraId="7D6D20F6" w14:textId="77777777" w:rsidR="003819F9" w:rsidRDefault="003819F9" w:rsidP="003819F9">
      <w:pPr>
        <w:pStyle w:val="ListParagraph"/>
      </w:pPr>
    </w:p>
    <w:p w14:paraId="5E966E5C" w14:textId="77777777" w:rsidR="00521973" w:rsidRDefault="00521973" w:rsidP="000815F6">
      <w:pPr>
        <w:pStyle w:val="ListParagraph"/>
        <w:numPr>
          <w:ilvl w:val="0"/>
          <w:numId w:val="13"/>
        </w:numPr>
      </w:pPr>
      <w:r>
        <w:lastRenderedPageBreak/>
        <w:t xml:space="preserve">The degree to which groups can actively support the actors of their choice. </w:t>
      </w:r>
    </w:p>
    <w:p w14:paraId="4C1495F7" w14:textId="77777777" w:rsidR="00A32020" w:rsidRDefault="00A32020" w:rsidP="00A32020"/>
    <w:p w14:paraId="4CC9F6B4"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7B0A2649" w14:textId="77777777" w:rsidR="004262A8" w:rsidRDefault="004262A8" w:rsidP="004262A8"/>
    <w:p w14:paraId="4F6BC8FD" w14:textId="77777777" w:rsidR="00A32020" w:rsidRPr="00521973" w:rsidRDefault="008677DC" w:rsidP="00A32020">
      <w:r>
        <w:t>However</w:t>
      </w:r>
      <w:r w:rsidR="008B7F71">
        <w:t xml:space="preserve">, </w:t>
      </w:r>
      <w:r w:rsidR="004262A8">
        <w:t xml:space="preserve">the owning actor can </w:t>
      </w:r>
      <w:r>
        <w:t xml:space="preserve">also </w:t>
      </w:r>
      <w:r w:rsidR="004262A8">
        <w:t xml:space="preserve">specify the </w:t>
      </w:r>
      <w:r w:rsidR="004262A8">
        <w:rPr>
          <w:i/>
        </w:rPr>
        <w:t>stance</w:t>
      </w:r>
      <w:r w:rsidR="004262A8">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750A5F29" w14:textId="77777777" w:rsidR="008F7ADA" w:rsidRDefault="00521973" w:rsidP="00047945">
      <w:pPr>
        <w:pStyle w:val="Heading3"/>
      </w:pPr>
      <w:bookmarkStart w:id="61" w:name="_Ref314640262"/>
      <w:bookmarkStart w:id="62" w:name="_Toc429645226"/>
      <w:r>
        <w:t>Coverage</w:t>
      </w:r>
      <w:bookmarkEnd w:id="61"/>
      <w:bookmarkEnd w:id="62"/>
    </w:p>
    <w:p w14:paraId="29F18C26"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329A6925" w14:textId="77777777" w:rsidR="006B0577" w:rsidRDefault="006B0577" w:rsidP="00521973"/>
    <w:p w14:paraId="68C07406" w14:textId="77777777" w:rsidR="006B0577" w:rsidRDefault="009D12BF" w:rsidP="000815F6">
      <w:pPr>
        <w:pStyle w:val="ListParagraph"/>
        <w:numPr>
          <w:ilvl w:val="0"/>
          <w:numId w:val="14"/>
        </w:numPr>
      </w:pPr>
      <w:r>
        <w:t>Abstract</w:t>
      </w:r>
      <w:r w:rsidR="006B0577">
        <w:t xml:space="preserve"> situations are assigned a coverage</w:t>
      </w:r>
      <w:r w:rsidR="00DB3CA3">
        <w:t xml:space="preserve"> fraction</w:t>
      </w:r>
      <w:r w:rsidR="006B0577">
        <w:t xml:space="preserve"> when they are created. (Section </w:t>
      </w:r>
      <w:r w:rsidR="0078744E">
        <w:fldChar w:fldCharType="begin"/>
      </w:r>
      <w:r w:rsidR="00A237FD">
        <w:instrText xml:space="preserve"> REF _Ref185646748 \n \h </w:instrText>
      </w:r>
      <w:r w:rsidR="0078744E">
        <w:fldChar w:fldCharType="separate"/>
      </w:r>
      <w:r w:rsidR="00F45A97">
        <w:t>4.9</w:t>
      </w:r>
      <w:r w:rsidR="0078744E">
        <w:fldChar w:fldCharType="end"/>
      </w:r>
      <w:r w:rsidR="006B0577">
        <w:t>)</w:t>
      </w:r>
    </w:p>
    <w:p w14:paraId="3A30043D" w14:textId="77777777" w:rsidR="006B0577" w:rsidRDefault="006B0577" w:rsidP="006B0577">
      <w:pPr>
        <w:pStyle w:val="ListParagraph"/>
      </w:pPr>
    </w:p>
    <w:p w14:paraId="5F1F6DE0" w14:textId="77777777" w:rsidR="006B0577" w:rsidRDefault="006B0577" w:rsidP="000815F6">
      <w:pPr>
        <w:pStyle w:val="ListParagraph"/>
        <w:numPr>
          <w:ilvl w:val="0"/>
          <w:numId w:val="14"/>
        </w:numPr>
      </w:pPr>
      <w:r>
        <w:t>Coverage is computed for the presence of a military force deployed in a neighborhood.</w:t>
      </w:r>
    </w:p>
    <w:p w14:paraId="53C722C9" w14:textId="77777777" w:rsidR="006B0577" w:rsidRDefault="006B0577" w:rsidP="006B0577"/>
    <w:p w14:paraId="198E4EE4" w14:textId="77777777" w:rsidR="006B0577" w:rsidRDefault="006B0577" w:rsidP="000815F6">
      <w:pPr>
        <w:pStyle w:val="ListParagraph"/>
        <w:numPr>
          <w:ilvl w:val="0"/>
          <w:numId w:val="14"/>
        </w:numPr>
      </w:pPr>
      <w:r>
        <w:t xml:space="preserve">Coverage is computed for activities assigned to groups of all kinds. (Section </w:t>
      </w:r>
      <w:r w:rsidR="0078744E">
        <w:fldChar w:fldCharType="begin"/>
      </w:r>
      <w:r w:rsidR="00A237FD">
        <w:instrText xml:space="preserve"> REF _Ref311711453 \n \h </w:instrText>
      </w:r>
      <w:r w:rsidR="0078744E">
        <w:fldChar w:fldCharType="separate"/>
      </w:r>
      <w:r w:rsidR="00F45A97">
        <w:t>4.4</w:t>
      </w:r>
      <w:r w:rsidR="0078744E">
        <w:fldChar w:fldCharType="end"/>
      </w:r>
      <w:r>
        <w:t>)</w:t>
      </w:r>
    </w:p>
    <w:p w14:paraId="03753A74" w14:textId="77777777" w:rsidR="006B0577" w:rsidRDefault="006B0577" w:rsidP="006B0577"/>
    <w:p w14:paraId="43501B67" w14:textId="77777777" w:rsidR="00A97918" w:rsidRDefault="00FA406D" w:rsidP="00521973">
      <w:r>
        <w:t xml:space="preserve">For </w:t>
      </w:r>
      <w:r w:rsidR="009D12BF">
        <w:t>abstract</w:t>
      </w:r>
      <w:r>
        <w:t xml:space="preserve">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w:t>
      </w:r>
      <w:r w:rsidR="00737C9E">
        <w:t>two-thirds</w:t>
      </w:r>
      <w:r>
        <w:t xml:space="preserve"> coverage given the size of the population.  For presence, for example, presence coverage is </w:t>
      </w:r>
      <w:r w:rsidR="00737C9E">
        <w:t>two-thirds</w:t>
      </w:r>
      <w:r>
        <w:t xml:space="preserve"> when there are 25 troops present for each 1000 people in the civilian population.  Coverage drops to zero when there are no troops present or engaged in the activity, and increases asymptotically to 1.0 as troops are added above the </w:t>
      </w:r>
      <w:r w:rsidR="00737C9E">
        <w:t>two-thirds</w:t>
      </w:r>
      <w:r>
        <w:t xml:space="preserve"> mark. </w:t>
      </w:r>
    </w:p>
    <w:p w14:paraId="73381F26" w14:textId="77777777" w:rsidR="00A5043C" w:rsidRDefault="00A5043C" w:rsidP="00521973"/>
    <w:p w14:paraId="4B0FE1C0" w14:textId="77777777" w:rsidR="00A5043C" w:rsidRDefault="00A5043C" w:rsidP="00521973">
      <w:r>
        <w:t xml:space="preserve">Assigned activities usually have a security requirement.  If there are 25 troops per 1000 people assigned to do the </w:t>
      </w:r>
      <w:r w:rsidR="005D496B">
        <w:rPr>
          <w:b/>
        </w:rPr>
        <w:t>MEDICAL</w:t>
      </w:r>
      <w:r>
        <w:t xml:space="preserve"> activity, but the security of those troops is low, they cannot carry out the activity effectively and hence the coverage of that activity by those troops is 0.0.</w:t>
      </w:r>
    </w:p>
    <w:p w14:paraId="3B5460C9" w14:textId="77777777" w:rsidR="00A5043C" w:rsidRDefault="00A5043C" w:rsidP="00521973"/>
    <w:p w14:paraId="2F11D749" w14:textId="77777777" w:rsidR="00A5043C" w:rsidRPr="00A5043C" w:rsidRDefault="00A5043C" w:rsidP="00521973">
      <w:r>
        <w:t>The coverage fraction is used as a multiplier in the relevant rule set in the Driver Assessment Model (</w:t>
      </w:r>
      <w:r w:rsidR="006B0577">
        <w:t xml:space="preserve">Section </w:t>
      </w:r>
      <w:r w:rsidR="0078744E">
        <w:fldChar w:fldCharType="begin"/>
      </w:r>
      <w:r w:rsidR="00A237FD">
        <w:instrText xml:space="preserve"> REF _Ref185646626 \n \h </w:instrText>
      </w:r>
      <w:r w:rsidR="0078744E">
        <w:fldChar w:fldCharType="separate"/>
      </w:r>
      <w:r w:rsidR="00F45A97">
        <w:t>8.7</w:t>
      </w:r>
      <w:r w:rsidR="0078744E">
        <w:fldChar w:fldCharType="end"/>
      </w:r>
      <w:r w:rsidR="006B0577">
        <w:t xml:space="preserve">); </w:t>
      </w:r>
      <w:r w:rsidR="00FA406D">
        <w:t>and presence coverage is used in a variety of places.</w:t>
      </w:r>
    </w:p>
    <w:p w14:paraId="5A7CE44F" w14:textId="77777777" w:rsidR="00521973" w:rsidRDefault="00521973" w:rsidP="00047945">
      <w:pPr>
        <w:pStyle w:val="Heading3"/>
      </w:pPr>
      <w:bookmarkStart w:id="63" w:name="_Ref312068898"/>
      <w:bookmarkStart w:id="64" w:name="_Toc429645227"/>
      <w:r>
        <w:lastRenderedPageBreak/>
        <w:t xml:space="preserve">Activity </w:t>
      </w:r>
      <w:r w:rsidR="003819F9">
        <w:t>Situations</w:t>
      </w:r>
      <w:bookmarkEnd w:id="63"/>
      <w:bookmarkEnd w:id="64"/>
    </w:p>
    <w:p w14:paraId="044F8DE9" w14:textId="77777777"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5"/>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78744E">
        <w:fldChar w:fldCharType="begin"/>
      </w:r>
      <w:r w:rsidR="00A237FD">
        <w:instrText xml:space="preserve"> REF _Ref185646626 \n \h </w:instrText>
      </w:r>
      <w:r w:rsidR="0078744E">
        <w:fldChar w:fldCharType="separate"/>
      </w:r>
      <w:r w:rsidR="00F45A97">
        <w:t>8.7</w:t>
      </w:r>
      <w:r w:rsidR="0078744E">
        <w:fldChar w:fldCharType="end"/>
      </w:r>
      <w:r w:rsidR="00B52594">
        <w:t xml:space="preserve">and the </w:t>
      </w:r>
      <w:r w:rsidR="00B52594" w:rsidRPr="00B52594">
        <w:rPr>
          <w:i/>
        </w:rPr>
        <w:t>Athena Rules</w:t>
      </w:r>
      <w:r w:rsidR="00B52594">
        <w:t xml:space="preserve"> document.</w:t>
      </w:r>
    </w:p>
    <w:p w14:paraId="7B03C3A3" w14:textId="77777777" w:rsidR="00EB5DBD" w:rsidRDefault="00EB5DBD" w:rsidP="003819F9"/>
    <w:p w14:paraId="5A75338F" w14:textId="77777777" w:rsidR="00EB5DBD" w:rsidRPr="00FA406D" w:rsidRDefault="00EB5DBD" w:rsidP="003819F9">
      <w:r>
        <w:t xml:space="preserve">Force and organization group activities can mitigate particular </w:t>
      </w:r>
      <w:r w:rsidR="009D12BF">
        <w:t>abstract</w:t>
      </w:r>
      <w:r w:rsidR="000F1FA2">
        <w:t xml:space="preserve"> situations.  For example, </w:t>
      </w:r>
      <w:r w:rsidR="00644C78">
        <w:t xml:space="preserve">the </w:t>
      </w:r>
      <w:r w:rsidR="005D496B">
        <w:rPr>
          <w:b/>
        </w:rPr>
        <w:t>MEDICAL</w:t>
      </w:r>
      <w:r>
        <w:t xml:space="preserve"> activity will have a greater effect on civilian attitudes when there is a </w:t>
      </w:r>
      <w:r w:rsidR="00644C78" w:rsidRPr="00644C78">
        <w:rPr>
          <w:b/>
        </w:rPr>
        <w:t>DISEASE</w:t>
      </w:r>
      <w:r>
        <w:t xml:space="preserve"> situation in the neighborhood.</w:t>
      </w:r>
    </w:p>
    <w:p w14:paraId="5D47CBCA" w14:textId="77777777" w:rsidR="003819F9" w:rsidRDefault="008703A8" w:rsidP="00047945">
      <w:pPr>
        <w:pStyle w:val="Heading3"/>
      </w:pPr>
      <w:bookmarkStart w:id="65" w:name="_Ref185646748"/>
      <w:bookmarkStart w:id="66" w:name="_Toc429645228"/>
      <w:r>
        <w:t>Abstract</w:t>
      </w:r>
      <w:r w:rsidR="003819F9">
        <w:t xml:space="preserve"> Situations</w:t>
      </w:r>
      <w:bookmarkEnd w:id="65"/>
      <w:bookmarkEnd w:id="66"/>
    </w:p>
    <w:p w14:paraId="2661F23B" w14:textId="77777777" w:rsidR="00EB5DBD" w:rsidRDefault="008703A8" w:rsidP="003819F9">
      <w:r>
        <w:rPr>
          <w:i/>
        </w:rPr>
        <w:t>Abstract</w:t>
      </w:r>
      <w:r w:rsidR="00B52594" w:rsidRPr="00B52594">
        <w:rPr>
          <w:i/>
        </w:rPr>
        <w:t xml:space="preserve"> situations</w:t>
      </w:r>
      <w:r>
        <w:t>, or “ab</w:t>
      </w:r>
      <w:r w:rsidR="00B52594">
        <w:t>sits,” represent problems in a neighborhood’s environment that adversely affect the resident civilians, e.g., pow</w:t>
      </w:r>
      <w:r w:rsidR="00EB5DBD">
        <w:t xml:space="preserve">er outages and food shortages; see </w:t>
      </w:r>
      <w:r w:rsidR="00A85A97">
        <w:t xml:space="preserve">the </w:t>
      </w:r>
      <w:r w:rsidR="00A85A97">
        <w:rPr>
          <w:i/>
        </w:rPr>
        <w:t xml:space="preserve">Athena Rules Document </w:t>
      </w:r>
      <w:r w:rsidR="00EB5DBD">
        <w:t>for the complete list</w:t>
      </w:r>
      <w:r w:rsidR="00293A6C">
        <w:t xml:space="preserve"> of situation types</w:t>
      </w:r>
      <w:r w:rsidR="00EB5DBD">
        <w:t>.</w:t>
      </w:r>
    </w:p>
    <w:p w14:paraId="16967FDA" w14:textId="77777777" w:rsidR="00492ECF" w:rsidRDefault="00492ECF" w:rsidP="003819F9"/>
    <w:p w14:paraId="26B38D70" w14:textId="77777777" w:rsidR="00B52594" w:rsidRDefault="008703A8" w:rsidP="003819F9">
      <w:r>
        <w:t>Abstract</w:t>
      </w:r>
      <w:r w:rsidR="00B52594">
        <w:t xml:space="preserve"> situations are usually created by the analyst, or by actors using the </w:t>
      </w:r>
      <w:r w:rsidR="00547E51">
        <w:rPr>
          <w:b/>
        </w:rPr>
        <w:t>ABSIT</w:t>
      </w:r>
      <w:r w:rsidR="00B52594">
        <w:t xml:space="preserve"> tactic.  </w:t>
      </w:r>
      <w:r>
        <w:t>An ab</w:t>
      </w:r>
      <w:r w:rsidR="00B52594">
        <w:t xml:space="preserve">sit will typically have a big negative effect on satisfaction on inception, a negative effect so long as the situation persists, and </w:t>
      </w:r>
      <w:r w:rsidR="00CF3EE7">
        <w:t xml:space="preserve">possibly a </w:t>
      </w:r>
      <w:r w:rsidR="00B52594">
        <w:t>positive effect</w:t>
      </w:r>
      <w:r w:rsidR="00CF3EE7">
        <w:t xml:space="preserve"> on Autonomy when the situation is resolved, provided that is resolved by the local</w:t>
      </w:r>
      <w:r w:rsidR="00210CA4">
        <w:t>s</w:t>
      </w:r>
      <w:r w:rsidR="00CF3EE7">
        <w:t xml:space="preserve"> themselves.</w:t>
      </w:r>
    </w:p>
    <w:p w14:paraId="5145C0DA" w14:textId="77777777" w:rsidR="00B52594" w:rsidRDefault="00B52594" w:rsidP="003819F9"/>
    <w:p w14:paraId="7C0449C0" w14:textId="77777777" w:rsidR="00B52594" w:rsidRDefault="00B52594" w:rsidP="003819F9">
      <w:r>
        <w:t xml:space="preserve">The duration of an </w:t>
      </w:r>
      <w:r w:rsidR="008703A8">
        <w:t>ab</w:t>
      </w:r>
      <w:r>
        <w:t xml:space="preserve">sit can be set when the </w:t>
      </w:r>
      <w:r w:rsidR="008703A8">
        <w:t>ab</w:t>
      </w:r>
      <w:r>
        <w:t xml:space="preserve">sit is created; it can also be resolved explicitly by the analyst or by an actor using the </w:t>
      </w:r>
      <w:r>
        <w:rPr>
          <w:b/>
        </w:rPr>
        <w:t>EXECUTIVE</w:t>
      </w:r>
      <w:r>
        <w:t xml:space="preserve"> tactic.  Each </w:t>
      </w:r>
      <w:r w:rsidR="008703A8">
        <w:t>ab</w:t>
      </w:r>
      <w:r>
        <w:t xml:space="preserve">sit also has a coverage fraction, nominally 1.0, which can be </w:t>
      </w:r>
      <w:r w:rsidR="00210CA4">
        <w:t>reduced</w:t>
      </w:r>
      <w:r>
        <w:t xml:space="preserve"> to decrease the</w:t>
      </w:r>
      <w:r w:rsidR="00110B75">
        <w:t xml:space="preserve"> magnitude of the</w:t>
      </w:r>
      <w:r>
        <w:t xml:space="preserve"> </w:t>
      </w:r>
      <w:r w:rsidR="008703A8">
        <w:t>ab</w:t>
      </w:r>
      <w:r>
        <w:t>sit’s effects.</w:t>
      </w:r>
    </w:p>
    <w:p w14:paraId="4B8E53CB" w14:textId="77777777" w:rsidR="00B52594" w:rsidRDefault="00B52594" w:rsidP="003819F9"/>
    <w:p w14:paraId="2E317521" w14:textId="77777777" w:rsidR="00B52594" w:rsidRDefault="00B52594" w:rsidP="003819F9">
      <w:r>
        <w:t xml:space="preserve">The effect of certain </w:t>
      </w:r>
      <w:r w:rsidR="008703A8">
        <w:t>abstract</w:t>
      </w:r>
      <w:r>
        <w:t xml:space="preserve"> situations can be mitigated by </w:t>
      </w:r>
      <w:r w:rsidR="00EB5DBD">
        <w:t xml:space="preserve">appropriate force and organization group activities, as indicated in the </w:t>
      </w:r>
      <w:r w:rsidR="00EB5DBD">
        <w:rPr>
          <w:i/>
        </w:rPr>
        <w:t>Athena Rules</w:t>
      </w:r>
      <w:r w:rsidR="00EB5DBD">
        <w:t xml:space="preserve"> document.</w:t>
      </w:r>
    </w:p>
    <w:p w14:paraId="3A67396C" w14:textId="77777777" w:rsidR="00180C8F" w:rsidRDefault="00180C8F" w:rsidP="003819F9"/>
    <w:p w14:paraId="2512B42F" w14:textId="77777777" w:rsidR="00180C8F" w:rsidRDefault="00180C8F" w:rsidP="003819F9">
      <w:r>
        <w:t xml:space="preserve">In the future, it is likely that many of the existing </w:t>
      </w:r>
      <w:r w:rsidR="008703A8">
        <w:t>ab</w:t>
      </w:r>
      <w:r>
        <w:t xml:space="preserve">sit types (e.g., power outages) will be replaced by service-oriented models like the current Essential Non-Infrastructure (ENI) Services model (Section </w:t>
      </w:r>
      <w:r w:rsidR="0078744E">
        <w:fldChar w:fldCharType="begin"/>
      </w:r>
      <w:r w:rsidR="00A237FD">
        <w:instrText xml:space="preserve"> REF _Ref185650440 \n \h </w:instrText>
      </w:r>
      <w:r w:rsidR="0078744E">
        <w:fldChar w:fldCharType="separate"/>
      </w:r>
      <w:r w:rsidR="00F45A97">
        <w:t>4.10</w:t>
      </w:r>
      <w:r w:rsidR="0078744E">
        <w:fldChar w:fldCharType="end"/>
      </w:r>
      <w:r>
        <w:t>), which is more suited to the Athena time frame.</w:t>
      </w:r>
    </w:p>
    <w:p w14:paraId="599741A5" w14:textId="77777777" w:rsidR="00A71EA8" w:rsidRDefault="008703A8" w:rsidP="00A71EA8">
      <w:pPr>
        <w:pStyle w:val="Heading4"/>
      </w:pPr>
      <w:bookmarkStart w:id="67" w:name="_Toc429645229"/>
      <w:r>
        <w:t>Abstract</w:t>
      </w:r>
      <w:r w:rsidR="00180C8F">
        <w:t xml:space="preserve"> Situations and URAM</w:t>
      </w:r>
      <w:bookmarkEnd w:id="67"/>
    </w:p>
    <w:p w14:paraId="1ABE373A" w14:textId="77777777" w:rsidR="00A71EA8" w:rsidRDefault="008703A8" w:rsidP="00A71EA8">
      <w:r>
        <w:t>Ab</w:t>
      </w:r>
      <w:r w:rsidR="00184DD4">
        <w:t>sit attitude</w:t>
      </w:r>
      <w:r w:rsidR="00A71EA8">
        <w:t xml:space="preserve"> effects are structured as follows:</w:t>
      </w:r>
    </w:p>
    <w:p w14:paraId="0E596F36" w14:textId="77777777" w:rsidR="00A71EA8" w:rsidRDefault="00A71EA8" w:rsidP="00A71EA8"/>
    <w:p w14:paraId="180C1481" w14:textId="77777777" w:rsidR="00A71EA8" w:rsidRDefault="00A71EA8" w:rsidP="00CB6241">
      <w:pPr>
        <w:pStyle w:val="ListParagraph"/>
        <w:numPr>
          <w:ilvl w:val="0"/>
          <w:numId w:val="66"/>
        </w:numPr>
      </w:pPr>
      <w:r>
        <w:t>There is a transient negative effect each week the situation exists.</w:t>
      </w:r>
    </w:p>
    <w:p w14:paraId="227B60F2" w14:textId="77777777" w:rsidR="00A71EA8" w:rsidRDefault="00A71EA8" w:rsidP="00CB6241">
      <w:pPr>
        <w:pStyle w:val="ListParagraph"/>
        <w:numPr>
          <w:ilvl w:val="0"/>
          <w:numId w:val="66"/>
        </w:numPr>
      </w:pPr>
      <w:r>
        <w:lastRenderedPageBreak/>
        <w:t>The transient negative effect is usually larger the first week; this is the inception penalty.</w:t>
      </w:r>
    </w:p>
    <w:p w14:paraId="7242F3B6" w14:textId="77777777" w:rsidR="00733C6A" w:rsidRDefault="00A71EA8" w:rsidP="00CB6241">
      <w:pPr>
        <w:pStyle w:val="ListParagraph"/>
        <w:numPr>
          <w:ilvl w:val="0"/>
          <w:numId w:val="66"/>
        </w:numPr>
      </w:pPr>
      <w:r>
        <w:t xml:space="preserve">On resolution, the transient effects cease; and there is a transient plus to Autonomy that week if the situation was resolved by the locals. </w:t>
      </w:r>
    </w:p>
    <w:p w14:paraId="0D8C781E" w14:textId="77777777" w:rsidR="003819F9" w:rsidRDefault="003819F9" w:rsidP="00047945">
      <w:pPr>
        <w:pStyle w:val="Heading3"/>
      </w:pPr>
      <w:bookmarkStart w:id="68" w:name="_Ref185650440"/>
      <w:bookmarkStart w:id="69" w:name="_Toc429645230"/>
      <w:r>
        <w:t>Services</w:t>
      </w:r>
      <w:bookmarkEnd w:id="68"/>
      <w:bookmarkEnd w:id="69"/>
    </w:p>
    <w:p w14:paraId="60E8D90F" w14:textId="77777777" w:rsidR="00BB0A87" w:rsidRDefault="007313EF" w:rsidP="003957A5">
      <w:r>
        <w:t>Athena has models for two types of services: Abstract Infrastructure Services (AIS) are services for which there</w:t>
      </w:r>
      <w:r w:rsidR="00700337">
        <w:t xml:space="preserve"> is </w:t>
      </w:r>
      <w:r w:rsidR="004B5A5B">
        <w:t>no explicit</w:t>
      </w:r>
      <w:r w:rsidR="00700337">
        <w:t xml:space="preserve"> infrastructure</w:t>
      </w:r>
      <w:r>
        <w:rPr>
          <w:rStyle w:val="FootnoteReference"/>
        </w:rPr>
        <w:footnoteReference w:id="6"/>
      </w:r>
      <w:r>
        <w:t xml:space="preserve"> </w:t>
      </w:r>
      <w:r w:rsidR="00700337">
        <w:t xml:space="preserve">modeled </w:t>
      </w:r>
      <w:r>
        <w:t xml:space="preserve">(ie. the transportation network) and </w:t>
      </w:r>
      <w:r w:rsidR="00BB0A87">
        <w:t xml:space="preserve">Essential Non-Infrastructure (ENI) Services </w:t>
      </w:r>
      <w:r>
        <w:t xml:space="preserve">which </w:t>
      </w:r>
      <w:r w:rsidR="00BB0A87">
        <w:t xml:space="preserve">are services </w:t>
      </w:r>
      <w:r w:rsidR="00D63D72">
        <w:t>which do not require substantial infrastructure but which cause hardship when they are absent.</w:t>
      </w:r>
      <w:r w:rsidR="00BB0A87">
        <w:t xml:space="preserve"> Provision of </w:t>
      </w:r>
      <w:r w:rsidR="004B5A5B">
        <w:t xml:space="preserve">both types of </w:t>
      </w:r>
      <w:r w:rsidR="00BB0A87">
        <w:t>services is controlled by the actor’s strategy, and can be targeted to specific groups in the neighborhood, ignoring others.</w:t>
      </w:r>
    </w:p>
    <w:p w14:paraId="5FDBFD33" w14:textId="77777777" w:rsidR="00BB0A87" w:rsidRDefault="00BB0A87" w:rsidP="00047945">
      <w:pPr>
        <w:pStyle w:val="Heading4"/>
      </w:pPr>
      <w:bookmarkStart w:id="70" w:name="_Toc429645231"/>
      <w:r>
        <w:t>The Notion of a Service</w:t>
      </w:r>
      <w:bookmarkEnd w:id="70"/>
    </w:p>
    <w:p w14:paraId="158D64D2" w14:textId="77777777" w:rsidR="00BB0A87" w:rsidRDefault="00BB0A87" w:rsidP="00BB0A87">
      <w:r>
        <w:t xml:space="preserve">A service is something provided to </w:t>
      </w:r>
      <w:r w:rsidR="00700337">
        <w:t>the civilians (</w:t>
      </w:r>
      <w:r>
        <w:t xml:space="preserve">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6C619737" w14:textId="77777777" w:rsidR="00BB0A87" w:rsidRDefault="00BB0A87" w:rsidP="00BB0A87"/>
    <w:p w14:paraId="76F30B65" w14:textId="77777777" w:rsidR="00BB0A87" w:rsidRDefault="00BB0A87" w:rsidP="00BB0A87">
      <w:r>
        <w:rPr>
          <w:b/>
        </w:rPr>
        <w:t>The Actual Level of Service (ALOS)</w:t>
      </w:r>
    </w:p>
    <w:p w14:paraId="6509099D" w14:textId="77777777" w:rsidR="00BB0A87" w:rsidRDefault="00BB0A87" w:rsidP="00BB0A87">
      <w:pPr>
        <w:ind w:left="360"/>
      </w:pPr>
      <w:r>
        <w:t>How much of the service is the group actually receiving at the present time?</w:t>
      </w:r>
    </w:p>
    <w:p w14:paraId="26C2C9D7" w14:textId="77777777" w:rsidR="00BB0A87" w:rsidRDefault="00BB0A87" w:rsidP="00BB0A87"/>
    <w:p w14:paraId="19C615F9" w14:textId="77777777" w:rsidR="00577993" w:rsidRDefault="00577993" w:rsidP="00BB0A87">
      <w:r>
        <w:rPr>
          <w:b/>
        </w:rPr>
        <w:t>The Required Level of Service (RLOS)</w:t>
      </w:r>
    </w:p>
    <w:p w14:paraId="5F45B544" w14:textId="77777777" w:rsidR="00577993" w:rsidRDefault="00577993" w:rsidP="00577993">
      <w:pPr>
        <w:ind w:left="360"/>
      </w:pPr>
      <w:r>
        <w:t>How much of the service does the group need to live without significant hardship?</w:t>
      </w:r>
    </w:p>
    <w:p w14:paraId="1047DA4E" w14:textId="77777777" w:rsidR="00577993" w:rsidRDefault="00577993" w:rsidP="00577993"/>
    <w:p w14:paraId="2F8EABB1" w14:textId="77777777" w:rsidR="00577993" w:rsidRDefault="00577993" w:rsidP="00577993">
      <w:r>
        <w:rPr>
          <w:b/>
        </w:rPr>
        <w:t>The Expected Level of Service (ELOS)</w:t>
      </w:r>
    </w:p>
    <w:p w14:paraId="0F5D7879" w14:textId="77777777" w:rsidR="00577993" w:rsidRDefault="00577993" w:rsidP="00577993">
      <w:pPr>
        <w:ind w:left="360"/>
      </w:pPr>
      <w:r>
        <w:t>How much of the service is the group accustomed to getting?</w:t>
      </w:r>
    </w:p>
    <w:p w14:paraId="0FE38543" w14:textId="77777777" w:rsidR="00577993" w:rsidRDefault="00577993" w:rsidP="00577993">
      <w:pPr>
        <w:ind w:left="360"/>
      </w:pPr>
    </w:p>
    <w:p w14:paraId="267C23DF" w14:textId="77777777" w:rsidR="00577993" w:rsidRDefault="00577993" w:rsidP="00577993">
      <w:pPr>
        <w:rPr>
          <w:b/>
        </w:rPr>
      </w:pPr>
      <w:r>
        <w:rPr>
          <w:b/>
        </w:rPr>
        <w:t>The Saturation Level of Service (SLOS)</w:t>
      </w:r>
    </w:p>
    <w:p w14:paraId="0378F543" w14:textId="77777777" w:rsidR="00577993" w:rsidRDefault="00577993" w:rsidP="00577993">
      <w:pPr>
        <w:ind w:left="360"/>
      </w:pPr>
      <w:r>
        <w:t>What’s the level of the service which saturates the demand?  Once the civilians have all they want, they don’t care if more is available.</w:t>
      </w:r>
    </w:p>
    <w:p w14:paraId="5265B73F" w14:textId="77777777" w:rsidR="00BF3126" w:rsidRDefault="00BF3126" w:rsidP="00577993">
      <w:pPr>
        <w:ind w:left="360"/>
      </w:pPr>
    </w:p>
    <w:p w14:paraId="2333D6A9" w14:textId="77777777" w:rsidR="00BF3126" w:rsidRDefault="00BF3126" w:rsidP="00BF3126">
      <w:r>
        <w:t>The units appropriate for measuring a particular the level of a particular service will vary from service to service.</w:t>
      </w:r>
    </w:p>
    <w:p w14:paraId="16BEE504" w14:textId="77777777" w:rsidR="00577993" w:rsidRDefault="00577993" w:rsidP="00577993">
      <w:pPr>
        <w:ind w:left="360"/>
      </w:pPr>
    </w:p>
    <w:p w14:paraId="34649934" w14:textId="77777777" w:rsidR="009276BB" w:rsidRDefault="009276BB" w:rsidP="009276BB">
      <w:r>
        <w:lastRenderedPageBreak/>
        <w:t>The expected level of service slowly approach</w:t>
      </w:r>
      <w:r w:rsidR="003C7539">
        <w:t>es</w:t>
      </w:r>
      <w:r>
        <w:t xml:space="preserve"> the actual level of service over time; i</w:t>
      </w:r>
      <w:r w:rsidR="003C7539">
        <w:t xml:space="preserve">n other words, the civilians </w:t>
      </w:r>
      <w:r>
        <w:t>eventually become accustomed to whatever level of service t</w:t>
      </w:r>
      <w:r w:rsidR="003C7539">
        <w:t xml:space="preserve">hey receive.  Expectations </w:t>
      </w:r>
      <w:r>
        <w:t>r</w:t>
      </w:r>
      <w:r w:rsidR="003C7539">
        <w:t xml:space="preserve">ise more quickly than they </w:t>
      </w:r>
      <w:r>
        <w:t>fall: we become accustomed to good things more quickly than we become resigned to bad things.</w:t>
      </w:r>
    </w:p>
    <w:p w14:paraId="12563610" w14:textId="77777777" w:rsidR="009276BB" w:rsidRDefault="009276BB" w:rsidP="00577993"/>
    <w:p w14:paraId="1064B2F2"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0231AB0F" w14:textId="77777777" w:rsidR="00577993" w:rsidRDefault="00577993" w:rsidP="00577993"/>
    <w:p w14:paraId="467C1A51"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220A744A" w14:textId="77777777" w:rsidR="00D20E72" w:rsidRDefault="00D20E72" w:rsidP="00577993"/>
    <w:p w14:paraId="061C03B8" w14:textId="77777777" w:rsidR="00D20E72" w:rsidRDefault="00D20E72" w:rsidP="00577993">
      <w:r>
        <w:t>There are four cases of particular interest:</w:t>
      </w:r>
    </w:p>
    <w:p w14:paraId="7BC74C3C" w14:textId="77777777" w:rsidR="00D20E72" w:rsidRDefault="00D20E72" w:rsidP="00577993"/>
    <w:p w14:paraId="27C481F3" w14:textId="77777777" w:rsidR="00D20E72" w:rsidRDefault="00901829" w:rsidP="000815F6">
      <w:pPr>
        <w:pStyle w:val="ListParagraph"/>
        <w:numPr>
          <w:ilvl w:val="0"/>
          <w:numId w:val="16"/>
        </w:numPr>
      </w:pPr>
      <w:r>
        <w:t>Case R</w:t>
      </w:r>
      <w:r w:rsidR="00851EE8">
        <w:t>–</w:t>
      </w:r>
      <w:r>
        <w:t xml:space="preserve">: </w:t>
      </w:r>
      <w:r w:rsidR="00D20E72">
        <w:t>Service is less than required</w:t>
      </w:r>
    </w:p>
    <w:p w14:paraId="38BA0D56" w14:textId="77777777" w:rsidR="00D20E72" w:rsidRDefault="00901829" w:rsidP="000815F6">
      <w:pPr>
        <w:pStyle w:val="ListParagraph"/>
        <w:numPr>
          <w:ilvl w:val="0"/>
          <w:numId w:val="16"/>
        </w:numPr>
      </w:pPr>
      <w:r>
        <w:t>Case E</w:t>
      </w:r>
      <w:r w:rsidR="00851EE8">
        <w:t>–</w:t>
      </w:r>
      <w:r>
        <w:t xml:space="preserve">: </w:t>
      </w:r>
      <w:r w:rsidR="00D20E72">
        <w:t>Service is less than expected</w:t>
      </w:r>
    </w:p>
    <w:p w14:paraId="549E6FB6" w14:textId="77777777" w:rsidR="00D20E72" w:rsidRDefault="00901829" w:rsidP="000815F6">
      <w:pPr>
        <w:pStyle w:val="ListParagraph"/>
        <w:numPr>
          <w:ilvl w:val="0"/>
          <w:numId w:val="16"/>
        </w:numPr>
      </w:pPr>
      <w:r>
        <w:t xml:space="preserve">Case E: </w:t>
      </w:r>
      <w:r w:rsidR="00D20E72">
        <w:t>Service meets expectations</w:t>
      </w:r>
    </w:p>
    <w:p w14:paraId="5D30804B" w14:textId="77777777" w:rsidR="00901829" w:rsidRDefault="00901829" w:rsidP="000815F6">
      <w:pPr>
        <w:pStyle w:val="ListParagraph"/>
        <w:numPr>
          <w:ilvl w:val="0"/>
          <w:numId w:val="16"/>
        </w:numPr>
      </w:pPr>
      <w:r>
        <w:t>Case E+: Service is better than expected</w:t>
      </w:r>
    </w:p>
    <w:p w14:paraId="28B69BA8" w14:textId="77777777" w:rsidR="00901829" w:rsidRDefault="00901829" w:rsidP="00901829"/>
    <w:p w14:paraId="007E50C8" w14:textId="77777777" w:rsidR="00901829" w:rsidRDefault="000C1E13" w:rsidP="00901829">
      <w:r>
        <w:t>C</w:t>
      </w:r>
      <w:r w:rsidR="00901829">
        <w:t>ase R</w:t>
      </w:r>
      <w:r w:rsidR="00851EE8">
        <w:t>–</w:t>
      </w:r>
      <w:r>
        <w:t xml:space="preserve"> trumps all of the others; if the ALOS is less than required</w:t>
      </w:r>
      <w:r w:rsidR="00B14CB4">
        <w:t xml:space="preserve"> then</w:t>
      </w:r>
      <w:r>
        <w:t xml:space="preserve"> expectations don't matter as much as the reality of hardship.  Also, note </w:t>
      </w:r>
      <w:r w:rsidR="00901829">
        <w:t>that case E+ can only occur if the expected level of service is less than saturation.</w:t>
      </w:r>
    </w:p>
    <w:p w14:paraId="08EDA67B" w14:textId="77777777" w:rsidR="008E5C30" w:rsidRDefault="008E5C30" w:rsidP="00901829"/>
    <w:p w14:paraId="20187B67" w14:textId="77777777" w:rsidR="00162E7F" w:rsidRDefault="008E5C30" w:rsidP="00901829">
      <w:r>
        <w:t xml:space="preserve">At the present time we have used this paradigm only for ENI services; we </w:t>
      </w:r>
      <w:r w:rsidR="00FB492E">
        <w:t>may</w:t>
      </w:r>
      <w:r>
        <w:t xml:space="preserve"> make use of it for infrastructure-based services in the future.</w:t>
      </w:r>
    </w:p>
    <w:p w14:paraId="6642DEAB" w14:textId="77777777" w:rsidR="00162E7F" w:rsidRPr="00F14FE4" w:rsidRDefault="00162E7F" w:rsidP="00162E7F">
      <w:pPr>
        <w:pStyle w:val="Heading4"/>
      </w:pPr>
      <w:bookmarkStart w:id="71" w:name="_Toc429645232"/>
      <w:r>
        <w:t>Provision of Abstract Infrastructure Services (AIS)</w:t>
      </w:r>
      <w:bookmarkEnd w:id="71"/>
    </w:p>
    <w:p w14:paraId="2E6529D1" w14:textId="77777777" w:rsidR="00162E7F" w:rsidRDefault="00162E7F" w:rsidP="00162E7F">
      <w:r>
        <w:t>The AIS paradigm is used to model the presence (or absence) of the infrastructure needed to support the delivery of essential services without having an infrastructure explicitly modeled.  This is accomplished by actors setting the actual level of service directly rather than needing to expend resources to build and maintain the infrastructure associated with the service.  Currently, there are three AIS: WATER, ENERGY and TRANSPORT for which service levels can be set.  In the future, we hope to have an infrastructure associated with services such as the electrical power grid and the water supply, instead of the AIS paradigm.</w:t>
      </w:r>
    </w:p>
    <w:p w14:paraId="7A01F111" w14:textId="77777777" w:rsidR="00162E7F" w:rsidRDefault="00162E7F" w:rsidP="00162E7F"/>
    <w:p w14:paraId="378A1795" w14:textId="77777777" w:rsidR="00162E7F" w:rsidRDefault="00162E7F" w:rsidP="00162E7F">
      <w:r>
        <w:t xml:space="preserve">The actual level may be less than what is required, in which case civilian attitudes are negatively affected. Likewise, the actual level may meet or exceed what is required or expected; in which case attitudes aren’t as negatively affected or are positively affected if service is high enough. </w:t>
      </w:r>
    </w:p>
    <w:p w14:paraId="47B77317" w14:textId="77777777" w:rsidR="00162E7F" w:rsidRPr="003957A5" w:rsidRDefault="00162E7F" w:rsidP="00162E7F"/>
    <w:p w14:paraId="63C70987" w14:textId="77777777" w:rsidR="00162E7F" w:rsidRDefault="00162E7F" w:rsidP="00901829"/>
    <w:p w14:paraId="65C56784" w14:textId="77777777" w:rsidR="003957A5" w:rsidRDefault="00BF3126" w:rsidP="00047945">
      <w:pPr>
        <w:pStyle w:val="Heading4"/>
      </w:pPr>
      <w:bookmarkStart w:id="72" w:name="_Toc429645233"/>
      <w:r>
        <w:lastRenderedPageBreak/>
        <w:t>Measurement of E</w:t>
      </w:r>
      <w:r w:rsidR="00704201">
        <w:t>NI</w:t>
      </w:r>
      <w:r>
        <w:t xml:space="preserve"> Services</w:t>
      </w:r>
      <w:bookmarkEnd w:id="72"/>
    </w:p>
    <w:p w14:paraId="61212D3C"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50D1416B" w14:textId="77777777" w:rsidR="00704201" w:rsidRDefault="00704201" w:rsidP="00BF3126"/>
    <w:p w14:paraId="06C791EC" w14:textId="77777777" w:rsidR="00704201"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135BB5D" w14:textId="77777777" w:rsidR="007313EF" w:rsidRDefault="007313EF" w:rsidP="00BF3126"/>
    <w:p w14:paraId="7561B433" w14:textId="77777777" w:rsidR="00704201" w:rsidRDefault="007313EF" w:rsidP="00047945">
      <w:pPr>
        <w:pStyle w:val="Heading4"/>
      </w:pPr>
      <w:bookmarkStart w:id="73" w:name="_Toc429645234"/>
      <w:r>
        <w:t xml:space="preserve">Required Level </w:t>
      </w:r>
      <w:r w:rsidR="00377B11">
        <w:t xml:space="preserve">of </w:t>
      </w:r>
      <w:r w:rsidR="00704201">
        <w:t>Services</w:t>
      </w:r>
      <w:bookmarkEnd w:id="73"/>
    </w:p>
    <w:p w14:paraId="404B0B6D" w14:textId="77777777" w:rsidR="00704201" w:rsidRDefault="007313EF" w:rsidP="00704201">
      <w:r>
        <w:t xml:space="preserve">The required level of </w:t>
      </w:r>
      <w:r w:rsidR="00704201">
        <w:t>services is set in the model parameter database as a fraction of th</w:t>
      </w:r>
      <w:r w:rsidR="0020479E">
        <w:t xml:space="preserve">e saturation level of service, </w:t>
      </w:r>
      <w:r w:rsidR="00704201">
        <w:t>according to the urbaniza</w:t>
      </w:r>
      <w:r w:rsidR="00DB3CA3">
        <w:t>tion level of the neighborhood.</w:t>
      </w:r>
    </w:p>
    <w:p w14:paraId="1A023B07" w14:textId="77777777" w:rsidR="00FC67B9" w:rsidRDefault="00C05293" w:rsidP="00047945">
      <w:pPr>
        <w:pStyle w:val="Heading4"/>
      </w:pPr>
      <w:bookmarkStart w:id="74" w:name="_Toc429645235"/>
      <w:r>
        <w:t>Effects of</w:t>
      </w:r>
      <w:r w:rsidR="00FC67B9">
        <w:t xml:space="preserve"> Services</w:t>
      </w:r>
      <w:bookmarkEnd w:id="74"/>
    </w:p>
    <w:p w14:paraId="629F3AA1" w14:textId="77777777" w:rsidR="00FC67B9" w:rsidRDefault="00C05293" w:rsidP="00FC67B9">
      <w:r>
        <w:t xml:space="preserve">The current level of </w:t>
      </w:r>
      <w:r w:rsidR="00FC67B9">
        <w:t>services affects two things:</w:t>
      </w:r>
    </w:p>
    <w:p w14:paraId="11993072" w14:textId="77777777" w:rsidR="00FC67B9" w:rsidRDefault="00FC67B9" w:rsidP="00FC67B9"/>
    <w:p w14:paraId="3CE445DA" w14:textId="77777777" w:rsidR="00FC67B9" w:rsidRDefault="00FC67B9" w:rsidP="000815F6">
      <w:pPr>
        <w:pStyle w:val="ListParagraph"/>
        <w:numPr>
          <w:ilvl w:val="0"/>
          <w:numId w:val="17"/>
        </w:numPr>
      </w:pPr>
      <w:r>
        <w:t xml:space="preserve">Civilian satisfaction levels; see Section </w:t>
      </w:r>
      <w:r w:rsidR="0078744E">
        <w:fldChar w:fldCharType="begin"/>
      </w:r>
      <w:r w:rsidR="00A237FD">
        <w:instrText xml:space="preserve"> REF _Ref312048473 \n \h </w:instrText>
      </w:r>
      <w:r w:rsidR="0078744E">
        <w:fldChar w:fldCharType="separate"/>
      </w:r>
      <w:r w:rsidR="00F45A97">
        <w:t>8.6</w:t>
      </w:r>
      <w:r w:rsidR="0078744E">
        <w:fldChar w:fldCharType="end"/>
      </w:r>
      <w:r>
        <w:t>.</w:t>
      </w:r>
    </w:p>
    <w:p w14:paraId="1C589E21" w14:textId="77777777" w:rsidR="00FC67B9" w:rsidRDefault="00FC67B9" w:rsidP="000815F6">
      <w:pPr>
        <w:pStyle w:val="ListParagraph"/>
        <w:numPr>
          <w:ilvl w:val="0"/>
          <w:numId w:val="17"/>
        </w:numPr>
      </w:pPr>
      <w:r>
        <w:t xml:space="preserve">The vertical relationships of civilian groups with actors; see Section </w:t>
      </w:r>
      <w:r w:rsidR="0078744E">
        <w:fldChar w:fldCharType="begin"/>
      </w:r>
      <w:r w:rsidR="00A237FD">
        <w:instrText xml:space="preserve"> REF _Ref185658921 \n \h </w:instrText>
      </w:r>
      <w:r w:rsidR="0078744E">
        <w:fldChar w:fldCharType="separate"/>
      </w:r>
      <w:r w:rsidR="00F45A97">
        <w:t>5.3</w:t>
      </w:r>
      <w:r w:rsidR="0078744E">
        <w:fldChar w:fldCharType="end"/>
      </w:r>
      <w:r>
        <w:t>.</w:t>
      </w:r>
    </w:p>
    <w:p w14:paraId="0EB71AFA" w14:textId="77777777" w:rsidR="00FC67B9" w:rsidRDefault="00FC67B9" w:rsidP="00FC67B9"/>
    <w:p w14:paraId="2192AB22"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12BC07AE" w14:textId="77777777" w:rsidR="00FC67B9" w:rsidRDefault="00FC67B9" w:rsidP="00FC67B9"/>
    <w:p w14:paraId="527F46E5" w14:textId="77777777" w:rsidR="00704201" w:rsidRPr="00BF3126" w:rsidRDefault="00FC67B9" w:rsidP="00BF3126">
      <w:r>
        <w:t xml:space="preserve">In terms of the vertical relationships, it also matters whether or not the actor providing the service has control of the group’s neighborhood; see Section </w:t>
      </w:r>
      <w:r w:rsidR="0078744E">
        <w:fldChar w:fldCharType="begin"/>
      </w:r>
      <w:r w:rsidR="00A237FD">
        <w:instrText xml:space="preserve"> REF _Ref379786287 \n \h </w:instrText>
      </w:r>
      <w:r w:rsidR="0078744E">
        <w:fldChar w:fldCharType="separate"/>
      </w:r>
      <w:r w:rsidR="00F45A97">
        <w:t>5.4.3</w:t>
      </w:r>
      <w:r w:rsidR="0078744E">
        <w:fldChar w:fldCharType="end"/>
      </w:r>
      <w:r w:rsidR="00A237FD">
        <w:t xml:space="preserve"> </w:t>
      </w:r>
      <w:r>
        <w:t xml:space="preserve">(and the </w:t>
      </w:r>
      <w:r>
        <w:rPr>
          <w:i/>
        </w:rPr>
        <w:t>Athena Analyst’s Guide</w:t>
      </w:r>
      <w:r>
        <w:t>) for details</w:t>
      </w:r>
      <w:r w:rsidR="00A237FD">
        <w:t xml:space="preserve"> about neighborhood control, and the </w:t>
      </w:r>
      <w:r w:rsidR="00A237FD">
        <w:rPr>
          <w:i/>
        </w:rPr>
        <w:t>Athena Rules Document</w:t>
      </w:r>
      <w:r w:rsidR="00A237FD">
        <w:t xml:space="preserve"> for the attitude effects</w:t>
      </w:r>
      <w:r>
        <w:t>.</w:t>
      </w:r>
    </w:p>
    <w:p w14:paraId="77CFB13B" w14:textId="77777777" w:rsidR="005830E1" w:rsidRDefault="000E67FC" w:rsidP="00FF68B1">
      <w:pPr>
        <w:pStyle w:val="Heading2"/>
      </w:pPr>
      <w:bookmarkStart w:id="75" w:name="_Ref379785151"/>
      <w:bookmarkStart w:id="76" w:name="_Toc429645236"/>
      <w:bookmarkStart w:id="77" w:name="_Ref311700038"/>
      <w:r>
        <w:lastRenderedPageBreak/>
        <w:t>The Political</w:t>
      </w:r>
      <w:r w:rsidR="005830E1">
        <w:t xml:space="preserve"> Area</w:t>
      </w:r>
      <w:bookmarkEnd w:id="75"/>
      <w:bookmarkEnd w:id="76"/>
    </w:p>
    <w:p w14:paraId="75CF0FCE" w14:textId="77777777" w:rsidR="005830E1" w:rsidRDefault="005830E1" w:rsidP="005830E1">
      <w:r>
        <w:t xml:space="preserve">The </w:t>
      </w:r>
      <w:r w:rsidR="000E67FC">
        <w:t>Political</w:t>
      </w:r>
      <w:r w:rsidRPr="00FB7390">
        <w:t xml:space="preserve"> </w:t>
      </w:r>
      <w:r w:rsidR="00F96076">
        <w:t>a</w:t>
      </w:r>
      <w:r w:rsidRPr="00FB7390">
        <w:t>rea</w:t>
      </w:r>
      <w:r>
        <w:t xml:space="preserve"> deals with actors and their strategies (goals, tactics, and attached conditions) along with the determination of support, influence, and neighborhood control.  As described above in Section </w:t>
      </w:r>
      <w:r w:rsidR="0078744E">
        <w:fldChar w:fldCharType="begin"/>
      </w:r>
      <w:r>
        <w:instrText xml:space="preserve"> REF _Ref311625408 \r \h </w:instrText>
      </w:r>
      <w:r w:rsidR="0078744E">
        <w:fldChar w:fldCharType="separate"/>
      </w:r>
      <w:r w:rsidR="00F45A97">
        <w:t>2</w:t>
      </w:r>
      <w:r w:rsidR="0078744E">
        <w:fldChar w:fldCharType="end"/>
      </w:r>
      <w:r>
        <w:t>, the interplay of actor’s strategies being executed over time is the engine that makes Athena run.</w:t>
      </w:r>
    </w:p>
    <w:p w14:paraId="239E36EB" w14:textId="77777777" w:rsidR="005830E1" w:rsidRDefault="005830E1" w:rsidP="005830E1">
      <w:pPr>
        <w:pStyle w:val="Heading3"/>
      </w:pPr>
      <w:bookmarkStart w:id="78" w:name="_Ref312135670"/>
      <w:bookmarkStart w:id="79" w:name="_Toc429645237"/>
      <w:r>
        <w:t>Actors</w:t>
      </w:r>
      <w:bookmarkEnd w:id="78"/>
      <w:bookmarkEnd w:id="79"/>
    </w:p>
    <w:p w14:paraId="07AD8A33" w14:textId="77777777" w:rsidR="005830E1" w:rsidRDefault="005830E1" w:rsidP="005830E1">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279B7C2E" w14:textId="77777777" w:rsidR="005830E1" w:rsidRDefault="005830E1" w:rsidP="005830E1"/>
    <w:p w14:paraId="12F7A64A" w14:textId="77777777" w:rsidR="005830E1" w:rsidRDefault="005830E1" w:rsidP="000815F6">
      <w:pPr>
        <w:pStyle w:val="ListParagraph"/>
        <w:numPr>
          <w:ilvl w:val="0"/>
          <w:numId w:val="22"/>
        </w:numPr>
      </w:pPr>
      <w:r>
        <w:t>Goals it wishes to achieve</w:t>
      </w:r>
    </w:p>
    <w:p w14:paraId="41B3137D" w14:textId="77777777" w:rsidR="005830E1" w:rsidRDefault="005830E1" w:rsidP="000815F6">
      <w:pPr>
        <w:pStyle w:val="ListParagraph"/>
        <w:numPr>
          <w:ilvl w:val="0"/>
          <w:numId w:val="22"/>
        </w:numPr>
      </w:pPr>
      <w:r>
        <w:t>A strategy for achieving them</w:t>
      </w:r>
    </w:p>
    <w:p w14:paraId="0DFF7B81" w14:textId="77777777" w:rsidR="005830E1" w:rsidRDefault="005830E1" w:rsidP="000815F6">
      <w:pPr>
        <w:pStyle w:val="ListParagraph"/>
        <w:numPr>
          <w:ilvl w:val="0"/>
          <w:numId w:val="22"/>
        </w:numPr>
      </w:pPr>
      <w:r>
        <w:t>Assets to use to achieve them.</w:t>
      </w:r>
    </w:p>
    <w:p w14:paraId="1D31B638" w14:textId="77777777" w:rsidR="005830E1" w:rsidRDefault="005830E1" w:rsidP="005830E1"/>
    <w:p w14:paraId="17283838" w14:textId="77777777" w:rsidR="005830E1" w:rsidRDefault="00F96076" w:rsidP="005830E1">
      <w:r>
        <w:t>A</w:t>
      </w:r>
      <w:r w:rsidR="005830E1">
        <w:t xml:space="preserve">ctors may have </w:t>
      </w:r>
      <w:r w:rsidR="005830E1" w:rsidRPr="009C63DF">
        <w:rPr>
          <w:i/>
        </w:rPr>
        <w:t>income</w:t>
      </w:r>
      <w:r w:rsidR="005830E1">
        <w:t xml:space="preserve">, which derives from the economy, or a </w:t>
      </w:r>
      <w:r w:rsidR="005830E1">
        <w:rPr>
          <w:i/>
        </w:rPr>
        <w:t>budget</w:t>
      </w:r>
      <w:r w:rsidR="005830E1">
        <w:t>, which derives from foreign sources.  Cash spent by budget actors enters the local economy.  Money can be spent in a variety of ways.  Actors can own force and organization groups whose personnel they can use, and may also have access to communications media</w:t>
      </w:r>
      <w:r>
        <w:t xml:space="preserve"> and </w:t>
      </w:r>
      <w:r w:rsidR="00C67AF7">
        <w:t xml:space="preserve">other </w:t>
      </w:r>
      <w:r>
        <w:t>infrastructure</w:t>
      </w:r>
      <w:r w:rsidR="00C67AF7">
        <w:t xml:space="preserve"> assets</w:t>
      </w:r>
      <w:r w:rsidR="005830E1">
        <w:t>.</w:t>
      </w:r>
    </w:p>
    <w:p w14:paraId="7D0186D2" w14:textId="77777777" w:rsidR="005830E1" w:rsidRDefault="005830E1" w:rsidP="005830E1"/>
    <w:p w14:paraId="3E9E1542" w14:textId="77777777" w:rsidR="005830E1" w:rsidRDefault="005830E1" w:rsidP="005830E1">
      <w:r>
        <w:t>Actors can have different domains—military, political, economic, cultural—and although these domains are implicit in the actor’s assets and strategies rather than explicit in the model, they are no less important for all that.</w:t>
      </w:r>
    </w:p>
    <w:p w14:paraId="51A25F44" w14:textId="77777777" w:rsidR="005830E1" w:rsidRDefault="005830E1" w:rsidP="005830E1"/>
    <w:p w14:paraId="5D2D88D2" w14:textId="77777777" w:rsidR="005830E1" w:rsidRDefault="005830E1" w:rsidP="005830E1">
      <w:r>
        <w:t xml:space="preserve">Most actors participate in the political process, seeking control of neighborhoods or supporting those who do.  Organization groups, which usually do </w:t>
      </w:r>
      <w:r w:rsidR="00F96076">
        <w:t>not play politics</w:t>
      </w:r>
      <w:r>
        <w:t xml:space="preserve">, are often owned by </w:t>
      </w:r>
      <w:r w:rsidR="00F0396F">
        <w:t>a “pseudo-actor”,</w:t>
      </w:r>
      <w:r>
        <w:t xml:space="preserve"> an actor that supports no one politically and exists only to hold the strategy that determines organization group behavior.</w:t>
      </w:r>
    </w:p>
    <w:p w14:paraId="36E6C751" w14:textId="77777777" w:rsidR="00F96076" w:rsidRDefault="00F96076" w:rsidP="005830E1"/>
    <w:p w14:paraId="4E793EE6" w14:textId="77777777" w:rsidR="005830E1" w:rsidRPr="00F96076" w:rsidRDefault="00F96076" w:rsidP="005830E1">
      <w:r>
        <w:t>There is one</w:t>
      </w:r>
      <w:r w:rsidR="005830E1">
        <w:t xml:space="preserve"> additional pseudo-actor, or </w:t>
      </w:r>
      <w:r w:rsidR="005830E1">
        <w:rPr>
          <w:i/>
        </w:rPr>
        <w:t>agent</w:t>
      </w:r>
      <w:r w:rsidR="005830E1">
        <w:t xml:space="preserve">, the </w:t>
      </w:r>
      <w:r w:rsidR="005830E1">
        <w:rPr>
          <w:b/>
        </w:rPr>
        <w:t>SYSTEM</w:t>
      </w:r>
      <w:r w:rsidR="005830E1">
        <w:t xml:space="preserve"> agent.  The </w:t>
      </w:r>
      <w:r w:rsidR="005830E1">
        <w:rPr>
          <w:b/>
        </w:rPr>
        <w:t xml:space="preserve">SYSTEM </w:t>
      </w:r>
      <w:r w:rsidR="005830E1">
        <w:t xml:space="preserve">agent is not an actor, and cannot be involved in politics; however, it does have a strategy, which allows the analyst to set up various events and situations to occur when conditions in the simulation are right. In particular, the </w:t>
      </w:r>
      <w:r w:rsidR="005830E1">
        <w:rPr>
          <w:b/>
        </w:rPr>
        <w:t xml:space="preserve">SYSTEM </w:t>
      </w:r>
      <w:r w:rsidR="005830E1">
        <w:t xml:space="preserve">agent is responsible for </w:t>
      </w:r>
      <w:r w:rsidR="00A17159">
        <w:t>the movement</w:t>
      </w:r>
      <w:r w:rsidR="005830E1">
        <w:t xml:space="preserve"> of civilians around </w:t>
      </w:r>
      <w:r>
        <w:t xml:space="preserve">the playbox, natural disasters, and a variety of other things.  The </w:t>
      </w:r>
      <w:r>
        <w:rPr>
          <w:b/>
        </w:rPr>
        <w:t>SYSTEM</w:t>
      </w:r>
      <w:r>
        <w:t xml:space="preserve"> agent also owns all </w:t>
      </w:r>
      <w:r>
        <w:rPr>
          <w:b/>
        </w:rPr>
        <w:t>goods</w:t>
      </w:r>
      <w:r>
        <w:t xml:space="preserve"> production infrastructure</w:t>
      </w:r>
      <w:r w:rsidR="008679D3">
        <w:rPr>
          <w:rStyle w:val="FootnoteReference"/>
        </w:rPr>
        <w:footnoteReference w:id="7"/>
      </w:r>
      <w:r>
        <w:t xml:space="preserve"> by default.</w:t>
      </w:r>
    </w:p>
    <w:p w14:paraId="1C6EDA8B" w14:textId="77777777" w:rsidR="005830E1" w:rsidRDefault="005830E1" w:rsidP="005830E1"/>
    <w:p w14:paraId="63C2C9EE" w14:textId="77777777" w:rsidR="005830E1" w:rsidRDefault="005830E1" w:rsidP="005830E1">
      <w:pPr>
        <w:pStyle w:val="Heading3"/>
      </w:pPr>
      <w:bookmarkStart w:id="80" w:name="_Ref315077375"/>
      <w:bookmarkStart w:id="81" w:name="_Toc429645238"/>
      <w:r>
        <w:lastRenderedPageBreak/>
        <w:t xml:space="preserve">Strategies: </w:t>
      </w:r>
      <w:r w:rsidR="00633FD8">
        <w:t xml:space="preserve">Blocks, </w:t>
      </w:r>
      <w:r>
        <w:t>Tactics, and Conditions</w:t>
      </w:r>
      <w:bookmarkEnd w:id="80"/>
      <w:bookmarkEnd w:id="81"/>
    </w:p>
    <w:p w14:paraId="42C99B95" w14:textId="77777777" w:rsidR="005830E1" w:rsidRPr="00633FD8" w:rsidRDefault="005830E1" w:rsidP="005830E1">
      <w:r>
        <w:t xml:space="preserve">As described in Section </w:t>
      </w:r>
      <w:r w:rsidR="0078744E">
        <w:fldChar w:fldCharType="begin"/>
      </w:r>
      <w:r w:rsidR="004E7257">
        <w:instrText xml:space="preserve"> REF _Ref312135670 \n \h </w:instrText>
      </w:r>
      <w:r w:rsidR="0078744E">
        <w:fldChar w:fldCharType="separate"/>
      </w:r>
      <w:r w:rsidR="00F45A97">
        <w:t>5.1</w:t>
      </w:r>
      <w:r w:rsidR="0078744E">
        <w:fldChar w:fldCharType="end"/>
      </w:r>
      <w:r>
        <w:t xml:space="preserve">, the actors are the significant decision makers in the playbox.  Actors have </w:t>
      </w:r>
      <w:r w:rsidRPr="00633FD8">
        <w:t xml:space="preserve">goals </w:t>
      </w:r>
      <w:r>
        <w:t xml:space="preserve">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r w:rsidR="00633FD8">
        <w:t xml:space="preserve">  Tactics and conditions are grouped together in </w:t>
      </w:r>
      <w:r w:rsidR="00633FD8">
        <w:rPr>
          <w:i/>
        </w:rPr>
        <w:t>blocks</w:t>
      </w:r>
      <w:r w:rsidR="00633FD8">
        <w:t>.</w:t>
      </w:r>
    </w:p>
    <w:p w14:paraId="4B628117" w14:textId="77777777" w:rsidR="005830E1" w:rsidRDefault="005830E1" w:rsidP="005830E1"/>
    <w:p w14:paraId="1CFF20A8" w14:textId="77777777" w:rsidR="005830E1" w:rsidRDefault="005830E1" w:rsidP="005830E1">
      <w:r>
        <w:t xml:space="preserve">This section will define all of these terms, and how they relate to each other.  There are many different kinds of tactic, and many different kinds of condition; these are documented in </w:t>
      </w:r>
      <w:r w:rsidR="00633FD8">
        <w:t xml:space="preserve">Sections </w:t>
      </w:r>
      <w:r w:rsidR="0078744E">
        <w:fldChar w:fldCharType="begin"/>
      </w:r>
      <w:r w:rsidR="004E7257">
        <w:instrText xml:space="preserve"> REF _Ref313964434 \n \h </w:instrText>
      </w:r>
      <w:r w:rsidR="0078744E">
        <w:fldChar w:fldCharType="separate"/>
      </w:r>
      <w:r w:rsidR="00F45A97">
        <w:t>18</w:t>
      </w:r>
      <w:r w:rsidR="0078744E">
        <w:fldChar w:fldCharType="end"/>
      </w:r>
      <w:r w:rsidR="004E7257">
        <w:t xml:space="preserve">and </w:t>
      </w:r>
      <w:r w:rsidR="0078744E">
        <w:fldChar w:fldCharType="begin"/>
      </w:r>
      <w:r w:rsidR="004E7257">
        <w:instrText xml:space="preserve"> REF _Ref364767264 \n \h </w:instrText>
      </w:r>
      <w:r w:rsidR="0078744E">
        <w:fldChar w:fldCharType="separate"/>
      </w:r>
      <w:r w:rsidR="00F45A97">
        <w:t>19</w:t>
      </w:r>
      <w:r w:rsidR="0078744E">
        <w:fldChar w:fldCharType="end"/>
      </w:r>
      <w:r w:rsidR="004E7257">
        <w:t xml:space="preserve"> </w:t>
      </w:r>
      <w:r w:rsidR="00633FD8">
        <w:t xml:space="preserve">in </w:t>
      </w:r>
      <w:r>
        <w:t>the reference portion of this user’s guide, and in the on-line help.</w:t>
      </w:r>
    </w:p>
    <w:p w14:paraId="02948395" w14:textId="77777777" w:rsidR="005830E1" w:rsidRDefault="005830E1" w:rsidP="005830E1">
      <w:pPr>
        <w:pStyle w:val="Heading4"/>
      </w:pPr>
      <w:bookmarkStart w:id="82" w:name="_Ref313964929"/>
      <w:bookmarkStart w:id="83" w:name="_Toc429645239"/>
      <w:r>
        <w:t>Assets</w:t>
      </w:r>
      <w:bookmarkEnd w:id="82"/>
      <w:bookmarkEnd w:id="83"/>
    </w:p>
    <w:p w14:paraId="1688A799" w14:textId="77777777" w:rsidR="005830E1" w:rsidRDefault="005830E1" w:rsidP="005830E1">
      <w:r>
        <w:t xml:space="preserve">Actors can have </w:t>
      </w:r>
      <w:r w:rsidR="00633FD8">
        <w:t>several</w:t>
      </w:r>
      <w:r>
        <w:t xml:space="preserve"> kinds of assets: personnel, broadcast communications assets, </w:t>
      </w:r>
      <w:r w:rsidR="00633FD8" w:rsidRPr="00633FD8">
        <w:t>goods</w:t>
      </w:r>
      <w:r w:rsidR="00633FD8">
        <w:t xml:space="preserve"> production infrastructure (plants) </w:t>
      </w:r>
      <w:r w:rsidRPr="00633FD8">
        <w:t>and</w:t>
      </w:r>
      <w:r>
        <w:t xml:space="preserve"> cash.  </w:t>
      </w:r>
    </w:p>
    <w:p w14:paraId="13926277" w14:textId="77777777" w:rsidR="005830E1" w:rsidRDefault="005830E1" w:rsidP="005830E1"/>
    <w:p w14:paraId="71D83D74" w14:textId="77777777" w:rsidR="005830E1" w:rsidRPr="00FB7390" w:rsidRDefault="005830E1" w:rsidP="005830E1">
      <w:r>
        <w:t xml:space="preserve">An actor’s personnel are simply the members of the force and organization groups owned by the actor; these groups are assigned to actors as part of scenario preparation.  By executing the appropriate tactics, described in Section </w:t>
      </w:r>
      <w:r w:rsidR="0078744E">
        <w:fldChar w:fldCharType="begin"/>
      </w:r>
      <w:r w:rsidR="00271595">
        <w:instrText xml:space="preserve"> REF _Ref313964434 \n \h </w:instrText>
      </w:r>
      <w:r w:rsidR="0078744E">
        <w:fldChar w:fldCharType="separate"/>
      </w:r>
      <w:r w:rsidR="00F45A97">
        <w:t>18</w:t>
      </w:r>
      <w:r w:rsidR="0078744E">
        <w:fldChar w:fldCharType="end"/>
      </w:r>
      <w:r>
        <w:t xml:space="preserve">, the actor can mobilize, demobilize, deploy, and assign activities to personnel, as described in Sections </w:t>
      </w:r>
      <w:r w:rsidR="0078744E">
        <w:fldChar w:fldCharType="begin"/>
      </w:r>
      <w:r w:rsidR="00271595">
        <w:instrText xml:space="preserve"> REF _Ref312136041 \n \h </w:instrText>
      </w:r>
      <w:r w:rsidR="0078744E">
        <w:fldChar w:fldCharType="separate"/>
      </w:r>
      <w:r w:rsidR="00F45A97">
        <w:t>4.3</w:t>
      </w:r>
      <w:r w:rsidR="0078744E">
        <w:fldChar w:fldCharType="end"/>
      </w:r>
      <w:r w:rsidR="00271595">
        <w:t xml:space="preserve"> </w:t>
      </w:r>
      <w:r>
        <w:t xml:space="preserve">and </w:t>
      </w:r>
      <w:r w:rsidR="0078744E">
        <w:fldChar w:fldCharType="begin"/>
      </w:r>
      <w:r w:rsidR="00271595">
        <w:instrText xml:space="preserve"> REF _Ref311711453 \n \h </w:instrText>
      </w:r>
      <w:r w:rsidR="0078744E">
        <w:fldChar w:fldCharType="separate"/>
      </w:r>
      <w:r w:rsidR="00F45A97">
        <w:t>4.4</w:t>
      </w:r>
      <w:r w:rsidR="0078744E">
        <w:fldChar w:fldCharType="end"/>
      </w:r>
      <w:r>
        <w:t>.</w:t>
      </w:r>
    </w:p>
    <w:p w14:paraId="0FBA7D42" w14:textId="77777777" w:rsidR="005830E1" w:rsidRDefault="005830E1" w:rsidP="005830E1"/>
    <w:p w14:paraId="00641908" w14:textId="77777777" w:rsidR="005830E1" w:rsidRDefault="00633FD8" w:rsidP="005830E1">
      <w:r>
        <w:t>Next</w:t>
      </w:r>
      <w:r w:rsidR="005830E1">
        <w:t xml:space="preserve">, each actor may own zero or more </w:t>
      </w:r>
      <w:r w:rsidR="005830E1">
        <w:rPr>
          <w:i/>
        </w:rPr>
        <w:t>communications asset packages</w:t>
      </w:r>
      <w:r w:rsidR="005830E1">
        <w:t xml:space="preserve"> (CAPs)</w:t>
      </w:r>
      <w:r w:rsidR="00F0396F">
        <w:t xml:space="preserve"> (Section </w:t>
      </w:r>
      <w:r w:rsidR="0078744E">
        <w:fldChar w:fldCharType="begin"/>
      </w:r>
      <w:r w:rsidR="00271595">
        <w:instrText xml:space="preserve"> REF _Ref338225583 \n \h </w:instrText>
      </w:r>
      <w:r w:rsidR="0078744E">
        <w:fldChar w:fldCharType="separate"/>
      </w:r>
      <w:r w:rsidR="00F45A97">
        <w:t>9.1</w:t>
      </w:r>
      <w:r w:rsidR="0078744E">
        <w:fldChar w:fldCharType="end"/>
      </w:r>
      <w:r w:rsidR="00F0396F">
        <w:t>)</w:t>
      </w:r>
      <w:r w:rsidR="005830E1">
        <w:t xml:space="preserve">, e.g., television stations, which may be used to broadcast </w:t>
      </w:r>
      <w:r w:rsidR="005830E1">
        <w:rPr>
          <w:i/>
        </w:rPr>
        <w:t>information operations messages</w:t>
      </w:r>
      <w:r w:rsidR="005830E1">
        <w:t xml:space="preserve"> (IOMs) to</w:t>
      </w:r>
      <w:r w:rsidR="00F0396F">
        <w:t xml:space="preserve"> affect civilian attitudes (Se</w:t>
      </w:r>
      <w:r w:rsidR="005830E1">
        <w:t xml:space="preserve">ction </w:t>
      </w:r>
      <w:r w:rsidR="0078744E">
        <w:fldChar w:fldCharType="begin"/>
      </w:r>
      <w:r w:rsidR="00271595">
        <w:instrText xml:space="preserve"> REF _Ref338225974 \n \h </w:instrText>
      </w:r>
      <w:r w:rsidR="0078744E">
        <w:fldChar w:fldCharType="separate"/>
      </w:r>
      <w:r w:rsidR="00F45A97">
        <w:t>10.2</w:t>
      </w:r>
      <w:r w:rsidR="0078744E">
        <w:fldChar w:fldCharType="end"/>
      </w:r>
      <w:r w:rsidR="005830E1">
        <w:t>).  In addition, an actor may make any of his CAPs available to some or all of the other actors.</w:t>
      </w:r>
    </w:p>
    <w:p w14:paraId="1B210965" w14:textId="77777777" w:rsidR="00633FD8" w:rsidRDefault="00633FD8" w:rsidP="005830E1"/>
    <w:p w14:paraId="5D723817" w14:textId="77777777" w:rsidR="00633FD8" w:rsidRPr="00633FD8" w:rsidRDefault="00633FD8" w:rsidP="005830E1">
      <w:r>
        <w:t xml:space="preserve">Finally, an actor can own, build, and maintain </w:t>
      </w:r>
      <w:r>
        <w:rPr>
          <w:b/>
        </w:rPr>
        <w:t>goods</w:t>
      </w:r>
      <w:r>
        <w:t xml:space="preserve"> production infrastructure, thereby affecting both local unemployment and the state of the economy at large.</w:t>
      </w:r>
    </w:p>
    <w:p w14:paraId="01DEAEC3" w14:textId="77777777" w:rsidR="005830E1" w:rsidRDefault="005830E1" w:rsidP="005830E1"/>
    <w:p w14:paraId="56E3319A" w14:textId="77777777" w:rsidR="005830E1" w:rsidRDefault="005830E1" w:rsidP="005830E1">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rsidR="00633FD8">
        <w:t>; left</w:t>
      </w:r>
      <w:r>
        <w:t xml:space="preserve">over cash rolls over to the next week.  The actor can use tactics to move money between his </w:t>
      </w:r>
      <w:r w:rsidRPr="00BF266A">
        <w:t>cash-on-hand and his cash-reserve</w:t>
      </w:r>
      <w:r>
        <w:t>.</w:t>
      </w:r>
    </w:p>
    <w:p w14:paraId="64F2B4B7" w14:textId="77777777" w:rsidR="005830E1" w:rsidRDefault="005830E1" w:rsidP="005830E1"/>
    <w:p w14:paraId="4E0BC42B" w14:textId="77777777" w:rsidR="005830E1" w:rsidRDefault="005830E1" w:rsidP="005830E1">
      <w:r>
        <w:t>In addition, each actor has a weekly income.</w:t>
      </w:r>
      <w:r w:rsidR="001F5F33">
        <w:t xml:space="preserve"> If an actor is a </w:t>
      </w:r>
      <w:r w:rsidR="001F5F33" w:rsidRPr="001F5F33">
        <w:rPr>
          <w:b/>
        </w:rPr>
        <w:t>BUDGET</w:t>
      </w:r>
      <w:r>
        <w:t xml:space="preserve"> </w:t>
      </w:r>
      <w:r w:rsidR="001F5F33">
        <w:t xml:space="preserve">actor, income is received as specified regardless of the state of the economy. If an actor is in </w:t>
      </w:r>
      <w:r w:rsidR="001F5F33" w:rsidRPr="001F5F33">
        <w:rPr>
          <w:b/>
        </w:rPr>
        <w:t>INCOME</w:t>
      </w:r>
      <w:r>
        <w:t xml:space="preserve"> </w:t>
      </w:r>
      <w:r w:rsidR="001F5F33">
        <w:t>actor and</w:t>
      </w:r>
      <w:r>
        <w:t xml:space="preserve"> t</w:t>
      </w:r>
      <w:r w:rsidR="001F5F33">
        <w:t>he Economics model is enabled,</w:t>
      </w:r>
      <w:r>
        <w:t xml:space="preserve"> income comes from particular sectors of the </w:t>
      </w:r>
      <w:r w:rsidR="00290709">
        <w:t>economy</w:t>
      </w:r>
      <w:r>
        <w:t>, and grows or shrinks as the relevant sectors grow or shrink.  (If the Economics model is disabled, income is fixed at its initial setting.)  The income flows into the actor’s cash-on-hand just before strategy execution each week.</w:t>
      </w:r>
    </w:p>
    <w:p w14:paraId="347190D8" w14:textId="77777777" w:rsidR="005830E1" w:rsidRDefault="005830E1" w:rsidP="005830E1"/>
    <w:p w14:paraId="03CE858A" w14:textId="77777777" w:rsidR="005830E1" w:rsidRDefault="005830E1" w:rsidP="005830E1">
      <w:r>
        <w:lastRenderedPageBreak/>
        <w:t xml:space="preserve">Finally, the actor can </w:t>
      </w:r>
      <w:r w:rsidR="00DE6ED1">
        <w:t>receive funds from</w:t>
      </w:r>
      <w:r>
        <w:t xml:space="preserve">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24E5B528" w14:textId="77777777" w:rsidR="005830E1" w:rsidRDefault="005830E1" w:rsidP="005830E1"/>
    <w:p w14:paraId="1B6397F3" w14:textId="77777777" w:rsidR="005830E1" w:rsidRDefault="005830E1" w:rsidP="005830E1">
      <w:r>
        <w:t xml:space="preserve">Naturally, an actor must spend money to </w:t>
      </w:r>
      <w:r w:rsidR="005F2E26">
        <w:t>support and make use of his assets</w:t>
      </w:r>
      <w:r>
        <w:t>.</w:t>
      </w:r>
    </w:p>
    <w:p w14:paraId="56C905A4" w14:textId="77777777" w:rsidR="005830E1" w:rsidRDefault="005830E1" w:rsidP="005830E1">
      <w:pPr>
        <w:pStyle w:val="Heading4"/>
      </w:pPr>
      <w:bookmarkStart w:id="84" w:name="_Ref314654191"/>
      <w:bookmarkStart w:id="85" w:name="_Toc429645240"/>
      <w:r>
        <w:t>Conditions</w:t>
      </w:r>
      <w:bookmarkEnd w:id="84"/>
      <w:bookmarkEnd w:id="85"/>
    </w:p>
    <w:p w14:paraId="78EA3F8A" w14:textId="77777777" w:rsidR="005830E1" w:rsidRDefault="005830E1" w:rsidP="005830E1">
      <w:r>
        <w:t xml:space="preserve">Actors are decision makers, and so it is necessary to allow the analyst to express in the simulation the </w:t>
      </w:r>
      <w:r w:rsidRPr="0017522C">
        <w:rPr>
          <w:i/>
        </w:rPr>
        <w:t>conditions</w:t>
      </w:r>
      <w:r>
        <w:t xml:space="preserve"> </w:t>
      </w:r>
      <w:r w:rsidR="005F2E26">
        <w:t>that</w:t>
      </w:r>
      <w:r>
        <w:t xml:space="preserve"> lead the actors to make one decision or another.  A condition is a Boolean predicate, true if some particular state of affairs exists in the simulation, and false otherwise.  Athena defines a variety of types of condition; for example,</w:t>
      </w:r>
    </w:p>
    <w:p w14:paraId="4D947E9A" w14:textId="77777777" w:rsidR="005830E1" w:rsidRDefault="005830E1" w:rsidP="005830E1"/>
    <w:p w14:paraId="54C9C252" w14:textId="77777777" w:rsidR="005830E1" w:rsidRDefault="005830E1" w:rsidP="000815F6">
      <w:pPr>
        <w:pStyle w:val="ListParagraph"/>
        <w:numPr>
          <w:ilvl w:val="0"/>
          <w:numId w:val="27"/>
        </w:numPr>
      </w:pPr>
      <w:r>
        <w:t>Does actor A control neighborhood N?</w:t>
      </w:r>
    </w:p>
    <w:p w14:paraId="5B309E9A" w14:textId="77777777" w:rsidR="005830E1" w:rsidRDefault="005830E1" w:rsidP="005830E1"/>
    <w:p w14:paraId="7341597A" w14:textId="77777777" w:rsidR="005830E1" w:rsidRDefault="005830E1" w:rsidP="000815F6">
      <w:pPr>
        <w:pStyle w:val="ListParagraph"/>
        <w:numPr>
          <w:ilvl w:val="0"/>
          <w:numId w:val="27"/>
        </w:numPr>
      </w:pPr>
      <w:r>
        <w:t xml:space="preserve">Is actor A’s </w:t>
      </w:r>
      <w:r>
        <w:rPr>
          <w:i/>
        </w:rPr>
        <w:t>cash-reserve</w:t>
      </w:r>
      <w:r>
        <w:t xml:space="preserve"> greater than $1,000,000?</w:t>
      </w:r>
    </w:p>
    <w:p w14:paraId="2D128DDD" w14:textId="77777777" w:rsidR="005830E1" w:rsidRDefault="005830E1" w:rsidP="005830E1">
      <w:pPr>
        <w:pStyle w:val="ListParagraph"/>
      </w:pPr>
    </w:p>
    <w:p w14:paraId="3BD92A88" w14:textId="77777777" w:rsidR="005830E1" w:rsidRDefault="005830E1" w:rsidP="000815F6">
      <w:pPr>
        <w:pStyle w:val="ListParagraph"/>
        <w:numPr>
          <w:ilvl w:val="0"/>
          <w:numId w:val="27"/>
        </w:numPr>
      </w:pPr>
      <w:r>
        <w:t>Is group G’s mood less than -40.0?</w:t>
      </w:r>
    </w:p>
    <w:p w14:paraId="154175AE" w14:textId="77777777" w:rsidR="005830E1" w:rsidRDefault="005830E1" w:rsidP="005830E1"/>
    <w:p w14:paraId="0B4C58A0" w14:textId="77777777" w:rsidR="005830E1" w:rsidRDefault="005830E1" w:rsidP="005830E1">
      <w:r>
        <w:t xml:space="preserve">The complete list is documented in Section </w:t>
      </w:r>
      <w:r w:rsidR="0078744E">
        <w:fldChar w:fldCharType="begin"/>
      </w:r>
      <w:r w:rsidR="00952EC5">
        <w:instrText xml:space="preserve"> REF _Ref364767264 \n \h </w:instrText>
      </w:r>
      <w:r w:rsidR="0078744E">
        <w:fldChar w:fldCharType="separate"/>
      </w:r>
      <w:r w:rsidR="00F45A97">
        <w:t>19</w:t>
      </w:r>
      <w:r w:rsidR="0078744E">
        <w:fldChar w:fldCharType="end"/>
      </w:r>
      <w:r w:rsidR="00952EC5">
        <w:t xml:space="preserve"> </w:t>
      </w:r>
      <w:r>
        <w:t xml:space="preserve">and in the on-line help. In addition, the analyst can define complex conditions using Boolean expressions via the </w:t>
      </w:r>
      <w:r>
        <w:rPr>
          <w:b/>
        </w:rPr>
        <w:t>EXPR</w:t>
      </w:r>
      <w:r>
        <w:t xml:space="preserve"> condition.</w:t>
      </w:r>
    </w:p>
    <w:p w14:paraId="0AF09F63" w14:textId="77777777" w:rsidR="005830E1" w:rsidRDefault="005830E1" w:rsidP="005830E1">
      <w:pPr>
        <w:pStyle w:val="Heading4"/>
      </w:pPr>
      <w:bookmarkStart w:id="86" w:name="_Ref314654135"/>
      <w:bookmarkStart w:id="87" w:name="_Toc429645241"/>
      <w:r>
        <w:t>Tactics</w:t>
      </w:r>
      <w:bookmarkEnd w:id="86"/>
      <w:bookmarkEnd w:id="87"/>
    </w:p>
    <w:p w14:paraId="4C1F415A" w14:textId="77777777" w:rsidR="005830E1" w:rsidRDefault="005830E1" w:rsidP="005830E1">
      <w:r>
        <w:t xml:space="preserve">A </w:t>
      </w:r>
      <w:r w:rsidRPr="0045194B">
        <w:rPr>
          <w:i/>
        </w:rPr>
        <w:t>tactic</w:t>
      </w:r>
      <w:r>
        <w:t xml:space="preserve"> is an action that the actor can choose to take</w:t>
      </w:r>
      <w:r w:rsidR="00C5617B">
        <w:t xml:space="preserve"> in the playbox</w:t>
      </w:r>
      <w:r>
        <w:t xml:space="preserve">.  He may deploy troops to neighborhoods, assign troops to do particular activities, fund essential services, support other actors, and so forth.   There are many different kinds of tactic; each kind is defined in detail in Section </w:t>
      </w:r>
      <w:r w:rsidR="0078744E">
        <w:fldChar w:fldCharType="begin"/>
      </w:r>
      <w:r w:rsidR="00846290">
        <w:instrText xml:space="preserve"> REF _Ref313964434 \n \h </w:instrText>
      </w:r>
      <w:r w:rsidR="0078744E">
        <w:fldChar w:fldCharType="separate"/>
      </w:r>
      <w:r w:rsidR="00F45A97">
        <w:t>18</w:t>
      </w:r>
      <w:r w:rsidR="0078744E">
        <w:fldChar w:fldCharType="end"/>
      </w:r>
      <w:r>
        <w:t>.</w:t>
      </w:r>
    </w:p>
    <w:p w14:paraId="661AEFDC" w14:textId="77777777" w:rsidR="005830E1" w:rsidRDefault="005830E1" w:rsidP="005830E1"/>
    <w:p w14:paraId="3270C6C8" w14:textId="77777777" w:rsidR="005830E1" w:rsidRDefault="005830E1" w:rsidP="005830E1">
      <w:r>
        <w:t>A tactic may have a cost</w:t>
      </w:r>
      <w:r w:rsidR="00C5617B">
        <w:t xml:space="preserve"> in dollars, personnel, or other assets,</w:t>
      </w:r>
      <w:r>
        <w:t xml:space="preserve"> depending on the tactic type and its parameters.  Dollars spent on a tactic are consumed.  Personnel used by a tactic are unavailable for use by other tactics during the same week.  Any number of IOMs may be sent via a CAP during a particular week, but the actor must either own the CAP or have been granted access to it; and sending IOMs will usually also cost money.  If the required assets are not available, the tactic cannot be executed.</w:t>
      </w:r>
    </w:p>
    <w:p w14:paraId="2B86A3CD" w14:textId="77777777" w:rsidR="005830E1" w:rsidRDefault="005830E1" w:rsidP="005830E1"/>
    <w:p w14:paraId="6746AB57" w14:textId="77777777" w:rsidR="00C5617B" w:rsidRDefault="005830E1" w:rsidP="005830E1">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1D280778" w14:textId="77777777" w:rsidR="00C5617B" w:rsidRDefault="00C5617B" w:rsidP="00C5617B">
      <w:pPr>
        <w:pStyle w:val="Heading4"/>
      </w:pPr>
      <w:bookmarkStart w:id="88" w:name="_Ref379799205"/>
      <w:bookmarkStart w:id="89" w:name="_Toc429645242"/>
      <w:r>
        <w:lastRenderedPageBreak/>
        <w:t>Blocks</w:t>
      </w:r>
      <w:bookmarkEnd w:id="88"/>
      <w:bookmarkEnd w:id="89"/>
    </w:p>
    <w:p w14:paraId="23B3386C" w14:textId="77777777" w:rsidR="00C5617B" w:rsidRDefault="00C5617B" w:rsidP="00C5617B">
      <w:r>
        <w:t xml:space="preserve">A strategy is a prioritized list of </w:t>
      </w:r>
      <w:r>
        <w:rPr>
          <w:i/>
        </w:rPr>
        <w:t>blocks</w:t>
      </w:r>
      <w:r>
        <w:t>; each block represents some set of actions that the actor wishes to take under certain circumstances.  The block consists of:</w:t>
      </w:r>
    </w:p>
    <w:p w14:paraId="2D88590F" w14:textId="77777777" w:rsidR="00C5617B" w:rsidRDefault="00C5617B" w:rsidP="00C5617B"/>
    <w:p w14:paraId="62CD5569" w14:textId="77777777" w:rsidR="00C5617B" w:rsidRDefault="00C5617B" w:rsidP="00CB6241">
      <w:pPr>
        <w:pStyle w:val="ListParagraph"/>
        <w:numPr>
          <w:ilvl w:val="0"/>
          <w:numId w:val="76"/>
        </w:numPr>
      </w:pPr>
      <w:r>
        <w:t xml:space="preserve">An </w:t>
      </w:r>
      <w:r>
        <w:rPr>
          <w:i/>
        </w:rPr>
        <w:t>intent</w:t>
      </w:r>
      <w:r>
        <w:t>: the analyst’s brief description of what the block is for.</w:t>
      </w:r>
    </w:p>
    <w:p w14:paraId="7A52897D" w14:textId="77777777" w:rsidR="00C5617B" w:rsidRDefault="00C5617B" w:rsidP="00CB6241">
      <w:pPr>
        <w:pStyle w:val="ListParagraph"/>
        <w:numPr>
          <w:ilvl w:val="0"/>
          <w:numId w:val="76"/>
        </w:numPr>
      </w:pPr>
      <w:r>
        <w:t>A set of time constraints; the block can only be executed when all time constraints are met.</w:t>
      </w:r>
    </w:p>
    <w:p w14:paraId="4B717346" w14:textId="77777777" w:rsidR="00C5617B" w:rsidRDefault="00C5617B" w:rsidP="00CB6241">
      <w:pPr>
        <w:pStyle w:val="ListParagraph"/>
        <w:numPr>
          <w:ilvl w:val="0"/>
          <w:numId w:val="76"/>
        </w:numPr>
      </w:pPr>
      <w:r>
        <w:t>Zero or more conditions; the block can only be executed if all conditions are met.</w:t>
      </w:r>
    </w:p>
    <w:p w14:paraId="5A602FCD" w14:textId="77777777" w:rsidR="005830E1" w:rsidRPr="0045194B" w:rsidRDefault="00C5617B" w:rsidP="00CB6241">
      <w:pPr>
        <w:pStyle w:val="ListParagraph"/>
        <w:numPr>
          <w:ilvl w:val="0"/>
          <w:numId w:val="76"/>
        </w:numPr>
      </w:pPr>
      <w:r>
        <w:t xml:space="preserve">One or more tactics; </w:t>
      </w:r>
      <w:r w:rsidR="00A27595">
        <w:t>the block will execute only if there are sufficient resources for all tactics in the block.</w:t>
      </w:r>
    </w:p>
    <w:p w14:paraId="3716B07A" w14:textId="77777777" w:rsidR="005830E1" w:rsidRDefault="005830E1" w:rsidP="005830E1">
      <w:pPr>
        <w:pStyle w:val="Heading4"/>
      </w:pPr>
      <w:bookmarkStart w:id="90" w:name="_Toc429645243"/>
      <w:r>
        <w:t>Strategy Execution</w:t>
      </w:r>
      <w:bookmarkEnd w:id="90"/>
    </w:p>
    <w:p w14:paraId="7C7D0C76" w14:textId="77777777" w:rsidR="005830E1" w:rsidRDefault="005830E1" w:rsidP="005830E1">
      <w:r>
        <w:t>At the beginning of each week, every actor executes his strategy for the following week given the current state of affairs.  This process is called strategy execution, and it is fairly straightforward:</w:t>
      </w:r>
    </w:p>
    <w:p w14:paraId="64540A65" w14:textId="77777777" w:rsidR="005830E1" w:rsidRDefault="005830E1" w:rsidP="005830E1"/>
    <w:p w14:paraId="071FA487" w14:textId="77777777" w:rsidR="005830E1" w:rsidRDefault="005830E1" w:rsidP="000815F6">
      <w:pPr>
        <w:pStyle w:val="ListParagraph"/>
        <w:numPr>
          <w:ilvl w:val="0"/>
          <w:numId w:val="28"/>
        </w:numPr>
      </w:pPr>
      <w:r>
        <w:t xml:space="preserve">The actor considers each of his </w:t>
      </w:r>
      <w:r w:rsidR="00A27595">
        <w:t xml:space="preserve">blocks </w:t>
      </w:r>
      <w:r>
        <w:t>in order from highest priority to lowest priority.</w:t>
      </w:r>
      <w:r>
        <w:rPr>
          <w:rStyle w:val="FootnoteReference"/>
        </w:rPr>
        <w:footnoteReference w:id="8"/>
      </w:r>
    </w:p>
    <w:p w14:paraId="63F78EBB" w14:textId="77777777" w:rsidR="00A27595" w:rsidRDefault="00A27595" w:rsidP="000815F6">
      <w:pPr>
        <w:pStyle w:val="ListParagraph"/>
        <w:numPr>
          <w:ilvl w:val="1"/>
          <w:numId w:val="28"/>
        </w:numPr>
      </w:pPr>
      <w:r>
        <w:t>If any of the block’s time constraints are not met, the block is skipped.</w:t>
      </w:r>
    </w:p>
    <w:p w14:paraId="2B2B84E9" w14:textId="77777777" w:rsidR="00A27595" w:rsidRDefault="00A27595" w:rsidP="000815F6">
      <w:pPr>
        <w:pStyle w:val="ListParagraph"/>
        <w:numPr>
          <w:ilvl w:val="1"/>
          <w:numId w:val="28"/>
        </w:numPr>
      </w:pPr>
      <w:r>
        <w:t>If any of the blocks conditions are not met, the block is skipped.</w:t>
      </w:r>
    </w:p>
    <w:p w14:paraId="3F96A47A" w14:textId="77777777" w:rsidR="00A27595" w:rsidRDefault="00A27595" w:rsidP="000815F6">
      <w:pPr>
        <w:pStyle w:val="ListParagraph"/>
        <w:numPr>
          <w:ilvl w:val="1"/>
          <w:numId w:val="28"/>
        </w:numPr>
      </w:pPr>
      <w:r>
        <w:t>If the actor has insufficient assets remaining, the block is skipped.</w:t>
      </w:r>
    </w:p>
    <w:p w14:paraId="1130C140" w14:textId="77777777" w:rsidR="00A27595" w:rsidRDefault="00A27595" w:rsidP="000815F6">
      <w:pPr>
        <w:pStyle w:val="ListParagraph"/>
        <w:numPr>
          <w:ilvl w:val="1"/>
          <w:numId w:val="28"/>
        </w:numPr>
      </w:pPr>
      <w:r>
        <w:t>Otherwise, all tactics in the block are executed.</w:t>
      </w:r>
    </w:p>
    <w:p w14:paraId="1672816E" w14:textId="77777777" w:rsidR="005830E1" w:rsidRDefault="005830E1" w:rsidP="005830E1"/>
    <w:p w14:paraId="41DC0FE2" w14:textId="77777777" w:rsidR="00F905CD" w:rsidRDefault="005830E1" w:rsidP="005830E1">
      <w:r>
        <w:t xml:space="preserve">Note that “executing the tactic” does not mean that all of the tactic’s work is done immediately. </w:t>
      </w:r>
      <w:r w:rsidR="00A27595">
        <w:t xml:space="preserve">  Sometimes executing the tactic simply registers the actor’s intent, which </w:t>
      </w:r>
      <w:r>
        <w:t>then plays out in the simulation over the following week.  When the actor executes a tactic, it is as though the actor has just given the relevant orders to his subordinates.</w:t>
      </w:r>
    </w:p>
    <w:p w14:paraId="325A3069" w14:textId="77777777" w:rsidR="00D74875" w:rsidRDefault="00F905CD" w:rsidP="00F905CD">
      <w:pPr>
        <w:pStyle w:val="Heading4"/>
      </w:pPr>
      <w:bookmarkStart w:id="91" w:name="_Ref379793555"/>
      <w:bookmarkStart w:id="92" w:name="_Toc429645244"/>
      <w:r>
        <w:t>Strategy Execution On Lock</w:t>
      </w:r>
      <w:bookmarkEnd w:id="91"/>
      <w:bookmarkEnd w:id="92"/>
    </w:p>
    <w:p w14:paraId="490007C8" w14:textId="77777777" w:rsidR="003E6A1A" w:rsidRDefault="00F905CD" w:rsidP="00F905CD">
      <w:r>
        <w:t>The actor’s strategies are also used to establish the state of the simulation at week 0, on scenario lock</w:t>
      </w:r>
      <w:r w:rsidR="00D74875">
        <w:t xml:space="preserve"> (e.g., the initial troop deployments</w:t>
      </w:r>
      <w:r w:rsidR="003E6A1A">
        <w:t>).  (Only certain tactic types take effect on lock.)  To make a block execute on lock, set its “On Lock?” flag.  Note that conditions are ignored when executing strategies on lock.</w:t>
      </w:r>
    </w:p>
    <w:p w14:paraId="2137631E" w14:textId="77777777" w:rsidR="003E6A1A" w:rsidRDefault="003E6A1A" w:rsidP="003E6A1A">
      <w:pPr>
        <w:pStyle w:val="Heading4"/>
      </w:pPr>
      <w:bookmarkStart w:id="93" w:name="_Ref379799011"/>
      <w:bookmarkStart w:id="94" w:name="_Toc429645245"/>
      <w:r>
        <w:t>Other Block Options</w:t>
      </w:r>
      <w:bookmarkEnd w:id="93"/>
      <w:bookmarkEnd w:id="94"/>
    </w:p>
    <w:p w14:paraId="64E2391B" w14:textId="77777777" w:rsidR="003E6A1A" w:rsidRDefault="003E6A1A" w:rsidP="003E6A1A">
      <w:r>
        <w:t>In addition to its time constraints and “On Lock?” flag, blocks have the following optional settings:</w:t>
      </w:r>
    </w:p>
    <w:p w14:paraId="55B5BE63" w14:textId="77777777" w:rsidR="003E6A1A" w:rsidRDefault="003E6A1A" w:rsidP="003E6A1A"/>
    <w:p w14:paraId="3855C64A" w14:textId="77777777" w:rsidR="003E6A1A" w:rsidRPr="003E6A1A" w:rsidRDefault="003E6A1A" w:rsidP="000815F6">
      <w:pPr>
        <w:pStyle w:val="ListParagraph"/>
        <w:numPr>
          <w:ilvl w:val="0"/>
          <w:numId w:val="28"/>
        </w:numPr>
        <w:rPr>
          <w:b/>
        </w:rPr>
      </w:pPr>
      <w:r>
        <w:lastRenderedPageBreak/>
        <w:t xml:space="preserve">The “Once?” flag.  If this flag is set, the block will disable itself </w:t>
      </w:r>
      <w:r w:rsidR="00D74875">
        <w:t>at the end of its first successful execution.</w:t>
      </w:r>
      <w:r>
        <w:t xml:space="preserve">  This might be used to implement a surge, for example, when a new body of troops enters the playbox via the </w:t>
      </w:r>
      <w:r>
        <w:rPr>
          <w:b/>
        </w:rPr>
        <w:t>MOBILIZE</w:t>
      </w:r>
      <w:r>
        <w:t xml:space="preserve"> tactic.</w:t>
      </w:r>
    </w:p>
    <w:p w14:paraId="4DA4D50E" w14:textId="77777777" w:rsidR="003E6A1A" w:rsidRPr="003E6A1A" w:rsidRDefault="003E6A1A" w:rsidP="000815F6">
      <w:pPr>
        <w:pStyle w:val="ListParagraph"/>
        <w:numPr>
          <w:ilvl w:val="0"/>
          <w:numId w:val="28"/>
        </w:numPr>
        <w:rPr>
          <w:b/>
        </w:rPr>
      </w:pPr>
      <w:r>
        <w:t>By default, all attached conditions must be met for the block to execute.  If desired, the block can execute so long as at least one of the attached conditions is met.</w:t>
      </w:r>
    </w:p>
    <w:p w14:paraId="478E6190" w14:textId="77777777" w:rsidR="00F905CD" w:rsidRPr="00EA60C8" w:rsidRDefault="003E6A1A" w:rsidP="005830E1">
      <w:pPr>
        <w:pStyle w:val="ListParagraph"/>
        <w:numPr>
          <w:ilvl w:val="0"/>
          <w:numId w:val="28"/>
        </w:numPr>
        <w:rPr>
          <w:b/>
        </w:rPr>
      </w:pPr>
      <w:r>
        <w:t>By default, there must be sufficient resources for all tactics in the block or the block will not execute.  If desired, Athena will execute as many of the block’s tactics as possible, in priority order, given available resources.</w:t>
      </w:r>
    </w:p>
    <w:p w14:paraId="3C41A53C" w14:textId="77777777" w:rsidR="005830E1" w:rsidRDefault="005830E1" w:rsidP="005830E1">
      <w:pPr>
        <w:pStyle w:val="Heading4"/>
      </w:pPr>
      <w:bookmarkStart w:id="95" w:name="_Ref314655662"/>
      <w:bookmarkStart w:id="96" w:name="_Toc429645246"/>
      <w:r>
        <w:t>What the Actor Knows, and When He Knows It</w:t>
      </w:r>
      <w:bookmarkEnd w:id="95"/>
      <w:bookmarkEnd w:id="96"/>
    </w:p>
    <w:p w14:paraId="3D6CB30F" w14:textId="77777777" w:rsidR="005830E1" w:rsidRDefault="005830E1" w:rsidP="005830E1">
      <w:r>
        <w:t>Athena assumes that all of the actors execute their strategies simultaneously, without any collusion or comparing of notes.  Thus, as the actor works through the process of executing his strategy, he knows two things:</w:t>
      </w:r>
    </w:p>
    <w:p w14:paraId="0E1E0C23" w14:textId="77777777" w:rsidR="005830E1" w:rsidRDefault="005830E1" w:rsidP="005830E1"/>
    <w:p w14:paraId="31C44B58" w14:textId="77777777" w:rsidR="005830E1" w:rsidRDefault="005830E1" w:rsidP="000815F6">
      <w:pPr>
        <w:pStyle w:val="ListParagraph"/>
        <w:numPr>
          <w:ilvl w:val="0"/>
          <w:numId w:val="29"/>
        </w:numPr>
      </w:pPr>
      <w:r>
        <w:t>The state of affairs before he started.</w:t>
      </w:r>
    </w:p>
    <w:p w14:paraId="528B4463" w14:textId="77777777" w:rsidR="005830E1" w:rsidRDefault="005830E1" w:rsidP="000815F6">
      <w:pPr>
        <w:pStyle w:val="ListParagraph"/>
        <w:numPr>
          <w:ilvl w:val="0"/>
          <w:numId w:val="29"/>
        </w:numPr>
      </w:pPr>
      <w:r>
        <w:t>The decisions he has already made during the current execution process.</w:t>
      </w:r>
    </w:p>
    <w:p w14:paraId="43CB6680" w14:textId="77777777" w:rsidR="005830E1" w:rsidRDefault="005830E1" w:rsidP="005830E1"/>
    <w:p w14:paraId="6D2822DA" w14:textId="77777777" w:rsidR="005830E1" w:rsidRDefault="005830E1" w:rsidP="005830E1">
      <w:r>
        <w:t xml:space="preserve">For example, he knows how </w:t>
      </w:r>
      <w:r w:rsidR="001329D0">
        <w:t>much cash he has left given previous expenditures</w:t>
      </w:r>
      <w:r>
        <w:t xml:space="preserve"> during the current strategy execution process.</w:t>
      </w:r>
    </w:p>
    <w:p w14:paraId="37CDE3AE" w14:textId="77777777" w:rsidR="005830E1" w:rsidRDefault="005830E1" w:rsidP="005830E1"/>
    <w:p w14:paraId="70A465FF" w14:textId="77777777" w:rsidR="005830E1" w:rsidRDefault="005830E1" w:rsidP="005830E1">
      <w:r>
        <w:t>The relevant conditions are defined according to this scheme, following this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r w:rsidR="001329D0">
        <w:t xml:space="preserve"> See the description of each condition for more details.</w:t>
      </w:r>
    </w:p>
    <w:p w14:paraId="6DE9D508" w14:textId="77777777" w:rsidR="005830E1" w:rsidRDefault="005830E1" w:rsidP="005830E1">
      <w:pPr>
        <w:pStyle w:val="Heading4"/>
      </w:pPr>
      <w:bookmarkStart w:id="97" w:name="_Toc429645247"/>
      <w:r>
        <w:t>Expenditures</w:t>
      </w:r>
      <w:bookmarkEnd w:id="97"/>
    </w:p>
    <w:p w14:paraId="3E9E753D" w14:textId="77777777" w:rsidR="005830E1" w:rsidRPr="0045194B" w:rsidRDefault="005830E1" w:rsidP="005830E1">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60047D33" w14:textId="77777777" w:rsidR="00BC207D" w:rsidRDefault="00BC207D" w:rsidP="00BC207D">
      <w:pPr>
        <w:pStyle w:val="Heading3"/>
      </w:pPr>
      <w:bookmarkStart w:id="98" w:name="_Ref185658921"/>
      <w:bookmarkStart w:id="99" w:name="_Toc429645248"/>
      <w:bookmarkStart w:id="100" w:name="_Ref312062919"/>
      <w:r>
        <w:t>Vertical Relationships</w:t>
      </w:r>
      <w:bookmarkEnd w:id="98"/>
      <w:bookmarkEnd w:id="99"/>
    </w:p>
    <w:p w14:paraId="2743F7C7" w14:textId="77777777" w:rsidR="00BC207D" w:rsidRDefault="00BC207D" w:rsidP="00BC207D">
      <w:r>
        <w:t xml:space="preserve">Every group has a vertical relationship with every actor that represents how it feels about that actor.  </w:t>
      </w:r>
      <w:r w:rsidR="007F1E82">
        <w:t>V</w:t>
      </w:r>
      <w:r>
        <w:t>ertical relationships are unidirectional—that is, we measure each group’s relationship to each actor, but not the actor’s relationship to each group.  Actors are what they do, and what they do is determined by their strategies, not by their affinities.</w:t>
      </w:r>
    </w:p>
    <w:p w14:paraId="7585567F" w14:textId="77777777" w:rsidR="007F1E82" w:rsidRDefault="007F1E82" w:rsidP="00BC207D"/>
    <w:p w14:paraId="175431BD" w14:textId="77777777" w:rsidR="00BC207D" w:rsidRDefault="007F1E82" w:rsidP="00BC207D">
      <w:r>
        <w:t>V</w:t>
      </w:r>
      <w:r w:rsidR="00BC207D">
        <w:t>ertical relationships are measured from -1.0 to 1.0, a range which is often expressed qualitatively:</w:t>
      </w:r>
    </w:p>
    <w:p w14:paraId="1404CCD8" w14:textId="77777777" w:rsidR="00BC207D" w:rsidRDefault="00BC207D" w:rsidP="00BC207D"/>
    <w:p w14:paraId="17334241" w14:textId="77777777" w:rsidR="00BC207D" w:rsidRPr="000D757C" w:rsidRDefault="00BC207D" w:rsidP="00BC207D">
      <w:pPr>
        <w:pStyle w:val="ListParagraph"/>
        <w:numPr>
          <w:ilvl w:val="0"/>
          <w:numId w:val="25"/>
        </w:numPr>
        <w:rPr>
          <w:b/>
        </w:rPr>
      </w:pPr>
      <w:r w:rsidRPr="000D757C">
        <w:rPr>
          <w:b/>
        </w:rPr>
        <w:t>Supports</w:t>
      </w:r>
    </w:p>
    <w:p w14:paraId="24816B8A" w14:textId="77777777" w:rsidR="00BC207D" w:rsidRPr="000D757C" w:rsidRDefault="00BC207D" w:rsidP="00BC207D">
      <w:pPr>
        <w:pStyle w:val="ListParagraph"/>
        <w:numPr>
          <w:ilvl w:val="0"/>
          <w:numId w:val="25"/>
        </w:numPr>
        <w:rPr>
          <w:b/>
        </w:rPr>
      </w:pPr>
      <w:r w:rsidRPr="000D757C">
        <w:rPr>
          <w:b/>
        </w:rPr>
        <w:lastRenderedPageBreak/>
        <w:t>Likes</w:t>
      </w:r>
    </w:p>
    <w:p w14:paraId="14076241" w14:textId="77777777" w:rsidR="00BC207D" w:rsidRPr="000D757C" w:rsidRDefault="00BC207D" w:rsidP="00BC207D">
      <w:pPr>
        <w:pStyle w:val="ListParagraph"/>
        <w:numPr>
          <w:ilvl w:val="0"/>
          <w:numId w:val="25"/>
        </w:numPr>
        <w:rPr>
          <w:b/>
        </w:rPr>
      </w:pPr>
      <w:r w:rsidRPr="000D757C">
        <w:rPr>
          <w:b/>
        </w:rPr>
        <w:t>Is Indifferent To</w:t>
      </w:r>
    </w:p>
    <w:p w14:paraId="7A511846" w14:textId="77777777" w:rsidR="00BC207D" w:rsidRPr="000D757C" w:rsidRDefault="00BC207D" w:rsidP="00BC207D">
      <w:pPr>
        <w:pStyle w:val="ListParagraph"/>
        <w:numPr>
          <w:ilvl w:val="0"/>
          <w:numId w:val="25"/>
        </w:numPr>
        <w:rPr>
          <w:b/>
        </w:rPr>
      </w:pPr>
      <w:r w:rsidRPr="000D757C">
        <w:rPr>
          <w:b/>
        </w:rPr>
        <w:t>Dislikes</w:t>
      </w:r>
    </w:p>
    <w:p w14:paraId="141D2C45" w14:textId="77777777" w:rsidR="00BC207D" w:rsidRDefault="00BC207D" w:rsidP="00BC207D">
      <w:pPr>
        <w:pStyle w:val="ListParagraph"/>
        <w:numPr>
          <w:ilvl w:val="0"/>
          <w:numId w:val="25"/>
        </w:numPr>
      </w:pPr>
      <w:r w:rsidRPr="000D757C">
        <w:rPr>
          <w:b/>
        </w:rPr>
        <w:t>Opposes</w:t>
      </w:r>
    </w:p>
    <w:p w14:paraId="3E3809D7" w14:textId="77777777" w:rsidR="00BC207D" w:rsidRDefault="00BC207D" w:rsidP="00BC207D">
      <w:pPr>
        <w:ind w:left="360"/>
      </w:pPr>
    </w:p>
    <w:p w14:paraId="06DE4E7B" w14:textId="77777777" w:rsidR="00BC207D" w:rsidRDefault="00BC207D" w:rsidP="00BC207D">
      <w:r>
        <w:t>Vertical relation</w:t>
      </w:r>
      <w:r w:rsidR="00A774BA">
        <w:t>ships play a major role in the P</w:t>
      </w:r>
      <w:r>
        <w:t xml:space="preserve">olitical </w:t>
      </w:r>
      <w:r w:rsidR="00A774BA">
        <w:t>Area</w:t>
      </w:r>
      <w:r>
        <w:t xml:space="preserve">, for they are the basis for computing each actor’s support and influence and for the determination of neighborhood control (Section </w:t>
      </w:r>
      <w:r w:rsidR="0078744E">
        <w:fldChar w:fldCharType="begin"/>
      </w:r>
      <w:r w:rsidR="00B43522">
        <w:instrText xml:space="preserve"> REF _Ref379786544 \n \h </w:instrText>
      </w:r>
      <w:r w:rsidR="0078744E">
        <w:fldChar w:fldCharType="separate"/>
      </w:r>
      <w:r w:rsidR="00F45A97">
        <w:t>5.4</w:t>
      </w:r>
      <w:r w:rsidR="0078744E">
        <w:fldChar w:fldCharType="end"/>
      </w:r>
      <w:r>
        <w:t>).</w:t>
      </w:r>
      <w:r>
        <w:rPr>
          <w:rStyle w:val="FootnoteReference"/>
        </w:rPr>
        <w:footnoteReference w:id="9"/>
      </w:r>
    </w:p>
    <w:p w14:paraId="19758234" w14:textId="77777777" w:rsidR="00BC207D" w:rsidRDefault="00BC207D" w:rsidP="00BC207D"/>
    <w:p w14:paraId="4C10BD3C" w14:textId="77777777" w:rsidR="00BC207D" w:rsidRPr="00884827" w:rsidRDefault="00A774BA" w:rsidP="00BC207D">
      <w:r>
        <w:t>V</w:t>
      </w:r>
      <w:r w:rsidR="00BC207D">
        <w:t>ertical relationships are tracked by URAM, and the vertical relationship effects are handled by the Driver Assessment Model (DAM) rule sets like the other attitude effects.</w:t>
      </w:r>
      <w:r>
        <w:t xml:space="preserve">  See Section </w:t>
      </w:r>
      <w:r w:rsidR="0078744E">
        <w:fldChar w:fldCharType="begin"/>
      </w:r>
      <w:r w:rsidR="00B43522">
        <w:instrText xml:space="preserve"> REF _Ref185646626 \n \h </w:instrText>
      </w:r>
      <w:r w:rsidR="0078744E">
        <w:fldChar w:fldCharType="separate"/>
      </w:r>
      <w:r w:rsidR="00F45A97">
        <w:t>8.7</w:t>
      </w:r>
      <w:r w:rsidR="0078744E">
        <w:fldChar w:fldCharType="end"/>
      </w:r>
      <w:r>
        <w:t>.</w:t>
      </w:r>
    </w:p>
    <w:p w14:paraId="3938976A" w14:textId="77777777" w:rsidR="00BC207D" w:rsidRDefault="00BC207D" w:rsidP="00BC207D"/>
    <w:p w14:paraId="4B159792" w14:textId="77777777" w:rsidR="00BC207D" w:rsidRDefault="00BC207D" w:rsidP="00BC207D">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78744E">
        <w:fldChar w:fldCharType="begin"/>
      </w:r>
      <w:r w:rsidR="00B43522">
        <w:instrText xml:space="preserve"> REF _Ref312048277 \n \h </w:instrText>
      </w:r>
      <w:r w:rsidR="0078744E">
        <w:fldChar w:fldCharType="separate"/>
      </w:r>
      <w:r w:rsidR="00F45A97">
        <w:t>8.3</w:t>
      </w:r>
      <w:r w:rsidR="0078744E">
        <w:fldChar w:fldCharType="end"/>
      </w:r>
      <w:r>
        <w:t>).  Over time, and in the absence of other drivers, the relationship will regress back to this natural level.</w:t>
      </w:r>
    </w:p>
    <w:p w14:paraId="1664A29E" w14:textId="77777777" w:rsidR="00BC207D" w:rsidRDefault="00BC207D" w:rsidP="00BC207D">
      <w:pPr>
        <w:pStyle w:val="Heading4"/>
      </w:pPr>
      <w:bookmarkStart w:id="101" w:name="_Toc429645249"/>
      <w:r>
        <w:t>Force and Organization Groups</w:t>
      </w:r>
      <w:bookmarkEnd w:id="101"/>
    </w:p>
    <w:p w14:paraId="2DBF546D" w14:textId="77777777" w:rsidR="00BC207D" w:rsidRDefault="00BC207D" w:rsidP="00BC207D">
      <w:r>
        <w:t xml:space="preserve">Every actor has an affinity for every other actor, and every force </w:t>
      </w:r>
      <w:r w:rsidR="0011036A">
        <w:t xml:space="preserve">group (Section </w:t>
      </w:r>
      <w:r w:rsidR="0078744E">
        <w:fldChar w:fldCharType="begin"/>
      </w:r>
      <w:r w:rsidR="00B43522">
        <w:instrText xml:space="preserve"> REF _Ref379786575 \n \h </w:instrText>
      </w:r>
      <w:r w:rsidR="0078744E">
        <w:fldChar w:fldCharType="separate"/>
      </w:r>
      <w:r w:rsidR="00F45A97">
        <w:t>6.1</w:t>
      </w:r>
      <w:r w:rsidR="0078744E">
        <w:fldChar w:fldCharType="end"/>
      </w:r>
      <w:r w:rsidR="0011036A">
        <w:t xml:space="preserve">) and </w:t>
      </w:r>
      <w:r>
        <w:t xml:space="preserve">organization group </w:t>
      </w:r>
      <w:r w:rsidR="0011036A">
        <w:t xml:space="preserve">(Section </w:t>
      </w:r>
      <w:r w:rsidR="0078744E">
        <w:fldChar w:fldCharType="begin"/>
      </w:r>
      <w:r w:rsidR="00B43522">
        <w:instrText xml:space="preserve"> REF _Ref379786584 \n \h </w:instrText>
      </w:r>
      <w:r w:rsidR="0078744E">
        <w:fldChar w:fldCharType="separate"/>
      </w:r>
      <w:r w:rsidR="00F45A97">
        <w:t>8.1.2</w:t>
      </w:r>
      <w:r w:rsidR="0078744E">
        <w:fldChar w:fldCharType="end"/>
      </w:r>
      <w:r w:rsidR="0011036A">
        <w:t xml:space="preserve">) </w:t>
      </w:r>
      <w:r>
        <w:t>is owned by an actor.  A force or organization group’s vertical relationship with its owner is nominally 1.0, and its vertical relationship with any other actor is nominally its owner’s affinity for that actor.</w:t>
      </w:r>
    </w:p>
    <w:p w14:paraId="2016A8F3" w14:textId="77777777" w:rsidR="00BC207D" w:rsidRDefault="00BC207D" w:rsidP="00BC207D"/>
    <w:p w14:paraId="205C3378" w14:textId="77777777" w:rsidR="00BC207D" w:rsidRDefault="00BC207D" w:rsidP="00BC207D">
      <w:r>
        <w:t xml:space="preserve">The vertical relationships of force and organization groups are constant by default, and will vary only due to magic attitude inputs (see Section </w:t>
      </w:r>
      <w:r w:rsidR="0078744E">
        <w:fldChar w:fldCharType="begin"/>
      </w:r>
      <w:r w:rsidR="00B43522">
        <w:instrText xml:space="preserve"> REF _Ref379786717 \n \h </w:instrText>
      </w:r>
      <w:r w:rsidR="0078744E">
        <w:fldChar w:fldCharType="separate"/>
      </w:r>
      <w:r w:rsidR="00F45A97">
        <w:t>8.8</w:t>
      </w:r>
      <w:r w:rsidR="0078744E">
        <w:fldChar w:fldCharType="end"/>
      </w:r>
      <w:r>
        <w:t>).  Such magic inputs can affect the support of the groups for the relevant actors, which may th</w:t>
      </w:r>
      <w:r w:rsidR="00E44929">
        <w:t xml:space="preserve">en affect the actors’ influence on </w:t>
      </w:r>
      <w:r>
        <w:t xml:space="preserve">and control of the relevant neighborhoods; see Section </w:t>
      </w:r>
      <w:r w:rsidR="0078744E">
        <w:fldChar w:fldCharType="begin"/>
      </w:r>
      <w:r w:rsidR="00B43522">
        <w:instrText xml:space="preserve"> REF _Ref379786726 \n \h </w:instrText>
      </w:r>
      <w:r w:rsidR="0078744E">
        <w:fldChar w:fldCharType="separate"/>
      </w:r>
      <w:r w:rsidR="00F45A97">
        <w:t>5.4</w:t>
      </w:r>
      <w:r w:rsidR="0078744E">
        <w:fldChar w:fldCharType="end"/>
      </w:r>
      <w:r>
        <w:t>.</w:t>
      </w:r>
    </w:p>
    <w:p w14:paraId="0C2F371F" w14:textId="77777777" w:rsidR="00BC207D" w:rsidRDefault="00BC207D" w:rsidP="00BC207D"/>
    <w:p w14:paraId="0A626067" w14:textId="77777777" w:rsidR="00BC207D" w:rsidRDefault="00BC207D" w:rsidP="00BC207D">
      <w:r>
        <w:t>Note that the vertical relationship between a force or organization group and its owning actor has no effect on the group’s obedience to the actor’s orders.  Athena does not model mutiny.</w:t>
      </w:r>
    </w:p>
    <w:p w14:paraId="7B191579" w14:textId="77777777" w:rsidR="00BC207D" w:rsidRDefault="00BC207D" w:rsidP="00BC207D">
      <w:pPr>
        <w:pStyle w:val="Heading4"/>
      </w:pPr>
      <w:bookmarkStart w:id="102" w:name="_Toc429645250"/>
      <w:r>
        <w:t>Civilian Groups</w:t>
      </w:r>
      <w:bookmarkEnd w:id="102"/>
    </w:p>
    <w:p w14:paraId="0C59BCCB" w14:textId="77777777" w:rsidR="00BC207D" w:rsidRDefault="00BC207D" w:rsidP="00BC207D">
      <w:r>
        <w:t xml:space="preserve">The vertical relationship of a civilian group </w:t>
      </w:r>
      <w:r w:rsidR="00AC625B">
        <w:t xml:space="preserve">(Section </w:t>
      </w:r>
      <w:r w:rsidR="0078744E">
        <w:fldChar w:fldCharType="begin"/>
      </w:r>
      <w:r w:rsidR="00B43522">
        <w:instrText xml:space="preserve"> REF _Ref185658921 \n \h </w:instrText>
      </w:r>
      <w:r w:rsidR="0078744E">
        <w:fldChar w:fldCharType="separate"/>
      </w:r>
      <w:r w:rsidR="00F45A97">
        <w:t>5.3</w:t>
      </w:r>
      <w:r w:rsidR="0078744E">
        <w:fldChar w:fldCharType="end"/>
      </w:r>
      <w:r w:rsidR="00AC625B">
        <w:t xml:space="preserve">) </w:t>
      </w:r>
      <w:r>
        <w:t xml:space="preserve">with an actor is rather more complicated, as it can vary dynamically as the simulation runs.  It is based on the affinity of the group for the actor, but this is adjusted by </w:t>
      </w:r>
      <w:r w:rsidR="00821BED">
        <w:t>several</w:t>
      </w:r>
      <w:r>
        <w:t xml:space="preserve"> factors:</w:t>
      </w:r>
    </w:p>
    <w:p w14:paraId="69AC78B5" w14:textId="77777777" w:rsidR="00BC207D" w:rsidRDefault="00BC207D" w:rsidP="00BC207D"/>
    <w:p w14:paraId="189FA41A" w14:textId="77777777" w:rsidR="00BC207D" w:rsidRDefault="00BC207D" w:rsidP="00BC207D">
      <w:pPr>
        <w:pStyle w:val="ListParagraph"/>
        <w:numPr>
          <w:ilvl w:val="0"/>
          <w:numId w:val="26"/>
        </w:numPr>
      </w:pPr>
      <w:r>
        <w:t>Whether the actor is or is not in control of the group’s neighborhood</w:t>
      </w:r>
    </w:p>
    <w:p w14:paraId="3F6745F3" w14:textId="77777777" w:rsidR="00BC207D" w:rsidRDefault="00BC207D" w:rsidP="00BC207D">
      <w:pPr>
        <w:pStyle w:val="ListParagraph"/>
        <w:numPr>
          <w:ilvl w:val="0"/>
          <w:numId w:val="26"/>
        </w:numPr>
      </w:pPr>
      <w:r>
        <w:t xml:space="preserve">How the group’s mood (see Section </w:t>
      </w:r>
      <w:r w:rsidR="0078744E">
        <w:fldChar w:fldCharType="begin"/>
      </w:r>
      <w:r w:rsidR="00B43522">
        <w:instrText xml:space="preserve"> REF _Ref379786774 \n \h </w:instrText>
      </w:r>
      <w:r w:rsidR="0078744E">
        <w:fldChar w:fldCharType="separate"/>
      </w:r>
      <w:r w:rsidR="00F45A97">
        <w:t>8.6.3</w:t>
      </w:r>
      <w:r w:rsidR="0078744E">
        <w:fldChar w:fldCharType="end"/>
      </w:r>
      <w:r>
        <w:t>) has changed</w:t>
      </w:r>
    </w:p>
    <w:p w14:paraId="77F34035" w14:textId="77777777" w:rsidR="00BC207D" w:rsidRDefault="00BC207D" w:rsidP="00BC207D">
      <w:pPr>
        <w:pStyle w:val="ListParagraph"/>
        <w:numPr>
          <w:ilvl w:val="0"/>
          <w:numId w:val="26"/>
        </w:numPr>
      </w:pPr>
      <w:r>
        <w:lastRenderedPageBreak/>
        <w:t>Whether and to what extent the actor is providing Essential Non-Infrastructure (ENI) services to the group</w:t>
      </w:r>
    </w:p>
    <w:p w14:paraId="49F335A7" w14:textId="77777777" w:rsidR="00BC207D" w:rsidRDefault="00BC207D" w:rsidP="00BC207D"/>
    <w:p w14:paraId="125E2003" w14:textId="77777777" w:rsidR="00BC207D" w:rsidRDefault="00BC207D" w:rsidP="00BC207D">
      <w:r>
        <w:t>The baseline for</w:t>
      </w:r>
      <w:r w:rsidR="002258A7">
        <w:t xml:space="preserve"> assessing these factors is the state of the neighborhood at the </w:t>
      </w:r>
      <w:r>
        <w:t xml:space="preserve">start of the simulation; or, later on, the </w:t>
      </w:r>
      <w:r w:rsidR="002258A7">
        <w:t xml:space="preserve">state when </w:t>
      </w:r>
      <w:r>
        <w:t>control of the neighborhood last shifted—an actor newly in control is judged on the state of affairs on his watch, rather than his predecessor’s.</w:t>
      </w:r>
    </w:p>
    <w:p w14:paraId="3FFECC7C" w14:textId="77777777" w:rsidR="00BC207D" w:rsidRDefault="00BC207D" w:rsidP="00BC207D"/>
    <w:p w14:paraId="2CF79022" w14:textId="77777777" w:rsidR="00BC207D" w:rsidRPr="008B0B51" w:rsidRDefault="00BC207D" w:rsidP="00BC207D">
      <w:r>
        <w:t xml:space="preserve">The number of rule sets that affect vertical relationships is increasing over time; see the </w:t>
      </w:r>
      <w:r>
        <w:rPr>
          <w:i/>
        </w:rPr>
        <w:t>Athena Rules</w:t>
      </w:r>
      <w:r>
        <w:t xml:space="preserve"> d</w:t>
      </w:r>
      <w:r w:rsidRPr="006675A3">
        <w:t>ocument</w:t>
      </w:r>
      <w:r>
        <w:t xml:space="preserve"> for the complete set.</w:t>
      </w:r>
    </w:p>
    <w:p w14:paraId="30612F16" w14:textId="77777777" w:rsidR="005830E1" w:rsidRDefault="005830E1" w:rsidP="005830E1">
      <w:pPr>
        <w:pStyle w:val="Heading3"/>
      </w:pPr>
      <w:bookmarkStart w:id="103" w:name="_Ref379786544"/>
      <w:bookmarkStart w:id="104" w:name="_Ref379786726"/>
      <w:bookmarkStart w:id="105" w:name="_Ref379786755"/>
      <w:bookmarkStart w:id="106" w:name="_Ref379794165"/>
      <w:bookmarkStart w:id="107" w:name="_Ref379798959"/>
      <w:bookmarkStart w:id="108" w:name="_Ref379799056"/>
      <w:bookmarkStart w:id="109" w:name="_Ref379799307"/>
      <w:bookmarkStart w:id="110" w:name="_Toc429645251"/>
      <w:r>
        <w:t>Support, Influence, and Control</w:t>
      </w:r>
      <w:bookmarkEnd w:id="100"/>
      <w:bookmarkEnd w:id="103"/>
      <w:bookmarkEnd w:id="104"/>
      <w:bookmarkEnd w:id="105"/>
      <w:bookmarkEnd w:id="106"/>
      <w:bookmarkEnd w:id="107"/>
      <w:bookmarkEnd w:id="108"/>
      <w:bookmarkEnd w:id="109"/>
      <w:bookmarkEnd w:id="110"/>
    </w:p>
    <w:p w14:paraId="1B582474" w14:textId="77777777" w:rsidR="005830E1" w:rsidRDefault="005830E1" w:rsidP="005830E1">
      <w:r>
        <w:t>We say that an actor “controls” a neighborhood when the residents of the neighborhood hold him responsible for dealing with the neighborhood’s problems.  The actor in control is blamed when things go poorly, and given credit when things go well; these things affect the vertical relationships between the residents and the actor (Section</w:t>
      </w:r>
      <w:r w:rsidR="001329D0">
        <w:t xml:space="preserve"> </w:t>
      </w:r>
      <w:r w:rsidR="0078744E">
        <w:fldChar w:fldCharType="begin"/>
      </w:r>
      <w:r w:rsidR="00B43522">
        <w:instrText xml:space="preserve"> REF _Ref185658921 \n \h </w:instrText>
      </w:r>
      <w:r w:rsidR="0078744E">
        <w:fldChar w:fldCharType="separate"/>
      </w:r>
      <w:r w:rsidR="00F45A97">
        <w:t>5.3</w:t>
      </w:r>
      <w:r w:rsidR="0078744E">
        <w:fldChar w:fldCharType="end"/>
      </w:r>
      <w:r>
        <w:t xml:space="preserve">).  </w:t>
      </w:r>
    </w:p>
    <w:p w14:paraId="1F7B383B" w14:textId="77777777" w:rsidR="005830E1" w:rsidRDefault="005830E1" w:rsidP="005830E1"/>
    <w:p w14:paraId="5528EADA" w14:textId="77777777" w:rsidR="005830E1" w:rsidRDefault="00077F34" w:rsidP="005830E1">
      <w:r>
        <w:t xml:space="preserve">As actors make decisions and the civilians respond, </w:t>
      </w:r>
      <w:r w:rsidR="005830E1">
        <w:t>the political model determine</w:t>
      </w:r>
      <w:r>
        <w:t>s</w:t>
      </w:r>
      <w:r w:rsidR="005830E1">
        <w:t xml:space="preserve"> who is in control, and when control has shifted from one actor to another.</w:t>
      </w:r>
    </w:p>
    <w:p w14:paraId="1DC6889C" w14:textId="77777777" w:rsidR="005830E1" w:rsidRDefault="005830E1" w:rsidP="005830E1"/>
    <w:p w14:paraId="64739339" w14:textId="77777777" w:rsidR="005830E1" w:rsidRDefault="005830E1" w:rsidP="005830E1">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40E3E7A5" w14:textId="77777777" w:rsidR="005830E1" w:rsidRDefault="005830E1" w:rsidP="005830E1">
      <w:pPr>
        <w:pStyle w:val="Heading4"/>
      </w:pPr>
      <w:bookmarkStart w:id="111" w:name="_Ref313964587"/>
      <w:bookmarkStart w:id="112" w:name="_Toc429645252"/>
      <w:r>
        <w:t>Support</w:t>
      </w:r>
      <w:bookmarkEnd w:id="111"/>
      <w:bookmarkEnd w:id="112"/>
    </w:p>
    <w:p w14:paraId="023A7B0A" w14:textId="77777777" w:rsidR="005830E1" w:rsidRDefault="005830E1" w:rsidP="005830E1">
      <w:r>
        <w:t xml:space="preserve">Group G </w:t>
      </w:r>
      <w:r w:rsidR="007D7CA8">
        <w:t xml:space="preserve">(of whatever type) </w:t>
      </w:r>
      <w:r>
        <w:t>is said to support actor A directly in neighborhood N if both of the following conditions hold:</w:t>
      </w:r>
    </w:p>
    <w:p w14:paraId="188ED6CC" w14:textId="77777777" w:rsidR="005830E1" w:rsidRDefault="005830E1" w:rsidP="005830E1"/>
    <w:p w14:paraId="3AD31160" w14:textId="77777777" w:rsidR="005830E1" w:rsidRDefault="005830E1" w:rsidP="000815F6">
      <w:pPr>
        <w:pStyle w:val="ListParagraph"/>
        <w:numPr>
          <w:ilvl w:val="0"/>
          <w:numId w:val="30"/>
        </w:numPr>
      </w:pPr>
      <w:r>
        <w:t>G’s vertical relationship with A is strong enough (nominally, greater than 0.2)</w:t>
      </w:r>
    </w:p>
    <w:p w14:paraId="4E4E625F" w14:textId="77777777" w:rsidR="005830E1" w:rsidRDefault="005830E1" w:rsidP="000815F6">
      <w:pPr>
        <w:pStyle w:val="ListParagraph"/>
        <w:numPr>
          <w:ilvl w:val="0"/>
          <w:numId w:val="30"/>
        </w:numPr>
      </w:pPr>
      <w:r>
        <w:t>G’s security in N is high enough.</w:t>
      </w:r>
      <w:r>
        <w:rPr>
          <w:rStyle w:val="FootnoteReference"/>
        </w:rPr>
        <w:footnoteReference w:id="10"/>
      </w:r>
    </w:p>
    <w:p w14:paraId="3020AFD4" w14:textId="77777777" w:rsidR="005830E1" w:rsidRDefault="005830E1" w:rsidP="005830E1"/>
    <w:p w14:paraId="71061F45" w14:textId="77777777" w:rsidR="005830E1" w:rsidRDefault="005830E1" w:rsidP="005830E1">
      <w:r>
        <w:t xml:space="preserve">In essence, group G has to </w:t>
      </w:r>
      <w:r>
        <w:rPr>
          <w:i/>
        </w:rPr>
        <w:t>want</w:t>
      </w:r>
      <w:r>
        <w:t xml:space="preserve"> to support A, and has to have sufficient freedom of movement to be </w:t>
      </w:r>
      <w:r>
        <w:rPr>
          <w:i/>
        </w:rPr>
        <w:t>able</w:t>
      </w:r>
      <w:r>
        <w:t xml:space="preserve"> to support A.  Support is 0 if G does not </w:t>
      </w:r>
      <w:r w:rsidR="00992718">
        <w:t>wish to support</w:t>
      </w:r>
      <w:r>
        <w:t xml:space="preserve"> A, and increases from there with increases in population, vertical relationship, and security.  </w:t>
      </w:r>
    </w:p>
    <w:p w14:paraId="12EA904E" w14:textId="77777777" w:rsidR="005830E1" w:rsidRDefault="005830E1" w:rsidP="005830E1"/>
    <w:p w14:paraId="4BAECC17" w14:textId="77777777" w:rsidR="005830E1" w:rsidRDefault="005830E1" w:rsidP="005830E1">
      <w:r>
        <w:t xml:space="preserve">Actor A’s direct support in N is the sum of his support from all groups in N; the result is a number from 0.0 to 1.0, and can be thought of as the fraction of the neighborhood that </w:t>
      </w:r>
      <w:r>
        <w:lastRenderedPageBreak/>
        <w:t>supports A.  Note that support is not a zero-sum game: group G can support any number of actors to differing degrees.</w:t>
      </w:r>
    </w:p>
    <w:p w14:paraId="0BD85A56" w14:textId="77777777" w:rsidR="005830E1" w:rsidRDefault="005830E1" w:rsidP="005830E1"/>
    <w:p w14:paraId="060E4FC4" w14:textId="77777777" w:rsidR="005830E1" w:rsidRDefault="005830E1" w:rsidP="005830E1">
      <w:r>
        <w:t>Actor A can use this support in three ways:</w:t>
      </w:r>
    </w:p>
    <w:p w14:paraId="6E16C05B" w14:textId="77777777" w:rsidR="005830E1" w:rsidRDefault="005830E1" w:rsidP="005830E1"/>
    <w:p w14:paraId="79DE5F10" w14:textId="77777777" w:rsidR="005830E1" w:rsidRDefault="005830E1" w:rsidP="000815F6">
      <w:pPr>
        <w:pStyle w:val="ListParagraph"/>
        <w:numPr>
          <w:ilvl w:val="0"/>
          <w:numId w:val="31"/>
        </w:numPr>
      </w:pPr>
      <w:r>
        <w:t>Actor A can try to gain influence in N</w:t>
      </w:r>
    </w:p>
    <w:p w14:paraId="62F1DA54" w14:textId="77777777" w:rsidR="005830E1" w:rsidRDefault="005830E1" w:rsidP="000815F6">
      <w:pPr>
        <w:pStyle w:val="ListParagraph"/>
        <w:numPr>
          <w:ilvl w:val="0"/>
          <w:numId w:val="31"/>
        </w:numPr>
      </w:pPr>
      <w:r>
        <w:t>Actor A can support some other actor in N</w:t>
      </w:r>
    </w:p>
    <w:p w14:paraId="7351A98C" w14:textId="77777777" w:rsidR="005830E1" w:rsidRDefault="005830E1" w:rsidP="000815F6">
      <w:pPr>
        <w:pStyle w:val="ListParagraph"/>
        <w:numPr>
          <w:ilvl w:val="0"/>
          <w:numId w:val="31"/>
        </w:numPr>
      </w:pPr>
      <w:r>
        <w:t>Actor A can choose not to use his support at all, thereby bowing out of the political process all together.  (Actors that own organization groups often do this.)</w:t>
      </w:r>
    </w:p>
    <w:p w14:paraId="1EE24251" w14:textId="77777777" w:rsidR="005830E1" w:rsidRPr="003F6302" w:rsidRDefault="005830E1" w:rsidP="005830E1">
      <w:pPr>
        <w:ind w:left="360"/>
      </w:pPr>
    </w:p>
    <w:p w14:paraId="6916EAF9" w14:textId="77777777" w:rsidR="005830E1" w:rsidRDefault="005830E1" w:rsidP="005830E1">
      <w:r>
        <w:t xml:space="preserve">Support received from other actors is called derived support; and actor A’s total support is simply the sum of the two.  Note that because of derived support, an actor can find himself with enough influence to be in control of the neighborhood even if he </w:t>
      </w:r>
      <w:r w:rsidR="002E62B5">
        <w:t>chooses not to use his own direct support.</w:t>
      </w:r>
    </w:p>
    <w:p w14:paraId="2F415296" w14:textId="77777777" w:rsidR="005830E1" w:rsidRDefault="005830E1" w:rsidP="005830E1"/>
    <w:p w14:paraId="780A0F31" w14:textId="77777777" w:rsidR="005830E1" w:rsidRDefault="005830E1" w:rsidP="005830E1">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4F5CEAD" w14:textId="77777777" w:rsidR="005830E1" w:rsidRDefault="005830E1" w:rsidP="005830E1">
      <w:pPr>
        <w:pStyle w:val="Heading4"/>
      </w:pPr>
      <w:bookmarkStart w:id="113" w:name="_Toc429645253"/>
      <w:r>
        <w:t>Influence</w:t>
      </w:r>
      <w:bookmarkEnd w:id="113"/>
    </w:p>
    <w:p w14:paraId="550690B2" w14:textId="77777777" w:rsidR="005830E1" w:rsidRDefault="005830E1" w:rsidP="005830E1">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77E9F24C" w14:textId="77777777" w:rsidR="005830E1" w:rsidRDefault="005830E1" w:rsidP="005830E1"/>
    <w:p w14:paraId="6501548E" w14:textId="77777777" w:rsidR="005830E1" w:rsidRDefault="005830E1" w:rsidP="005830E1">
      <w:r>
        <w:t xml:space="preserve">Influence is computed by taking the set of actors who meet </w:t>
      </w:r>
      <w:r w:rsidR="00992718">
        <w:t>the minimum support requirement</w:t>
      </w:r>
      <w:r>
        <w:t xml:space="preserve">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7F15AAAB" w14:textId="77777777" w:rsidR="005830E1" w:rsidRDefault="005830E1" w:rsidP="005830E1">
      <w:pPr>
        <w:pStyle w:val="Heading4"/>
      </w:pPr>
      <w:bookmarkStart w:id="114" w:name="_Ref379786287"/>
      <w:bookmarkStart w:id="115" w:name="_Toc429645254"/>
      <w:r>
        <w:t>Control</w:t>
      </w:r>
      <w:bookmarkEnd w:id="114"/>
      <w:bookmarkEnd w:id="115"/>
    </w:p>
    <w:p w14:paraId="7D414F37" w14:textId="77777777" w:rsidR="005830E1" w:rsidRDefault="005830E1" w:rsidP="005830E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4D88DCCD" w14:textId="77777777" w:rsidR="005830E1" w:rsidRDefault="005830E1" w:rsidP="005830E1"/>
    <w:p w14:paraId="168B8D00" w14:textId="77777777" w:rsidR="005830E1" w:rsidRDefault="005830E1" w:rsidP="005830E1">
      <w:r>
        <w:t xml:space="preserve">Suppose that actor A </w:t>
      </w:r>
      <w:r w:rsidR="007D29F4">
        <w:t>wa</w:t>
      </w:r>
      <w:r>
        <w:t>s in control of neighborhood N</w:t>
      </w:r>
      <w:r w:rsidR="007D29F4">
        <w:t xml:space="preserve"> at the end of the previous week</w:t>
      </w:r>
      <w:r>
        <w:t>:</w:t>
      </w:r>
    </w:p>
    <w:p w14:paraId="02ACFB64" w14:textId="77777777" w:rsidR="005830E1" w:rsidRDefault="005830E1" w:rsidP="005830E1"/>
    <w:p w14:paraId="4134DC42" w14:textId="77777777" w:rsidR="005830E1" w:rsidRDefault="005830E1" w:rsidP="000815F6">
      <w:pPr>
        <w:pStyle w:val="ListParagraph"/>
        <w:numPr>
          <w:ilvl w:val="0"/>
          <w:numId w:val="32"/>
        </w:numPr>
      </w:pPr>
      <w:r>
        <w:t xml:space="preserve">If actor A </w:t>
      </w:r>
      <w:r w:rsidR="007D29F4">
        <w:t xml:space="preserve">now </w:t>
      </w:r>
      <w:r>
        <w:t xml:space="preserve">has more influence than any other actor, then A remains in control of N.  </w:t>
      </w:r>
    </w:p>
    <w:p w14:paraId="23F29AE9" w14:textId="77777777" w:rsidR="005830E1" w:rsidRDefault="005830E1" w:rsidP="000815F6">
      <w:pPr>
        <w:pStyle w:val="ListParagraph"/>
        <w:numPr>
          <w:ilvl w:val="1"/>
          <w:numId w:val="32"/>
        </w:numPr>
      </w:pPr>
      <w:r>
        <w:t>If A has less than the threshold amount of influence (nominally 0.5) in neighborhood N, then actor A still remains in control of N though in a rather precarious position.</w:t>
      </w:r>
    </w:p>
    <w:p w14:paraId="2D2D9957" w14:textId="77777777" w:rsidR="005830E1" w:rsidRDefault="005830E1" w:rsidP="000815F6">
      <w:pPr>
        <w:pStyle w:val="ListParagraph"/>
        <w:numPr>
          <w:ilvl w:val="0"/>
          <w:numId w:val="32"/>
        </w:numPr>
      </w:pPr>
      <w:r>
        <w:lastRenderedPageBreak/>
        <w:t xml:space="preserve">If some actor B </w:t>
      </w:r>
      <w:r w:rsidR="007D29F4">
        <w:t xml:space="preserve">now </w:t>
      </w:r>
      <w:r>
        <w:t xml:space="preserve">has more influence than any other actor, and more than the threshold amount of influence, then B is now in control; </w:t>
      </w:r>
      <w:r w:rsidRPr="00F0195F">
        <w:rPr>
          <w:b/>
        </w:rPr>
        <w:t>control has shifted</w:t>
      </w:r>
      <w:r>
        <w:t>.</w:t>
      </w:r>
    </w:p>
    <w:p w14:paraId="49605707" w14:textId="77777777" w:rsidR="005830E1" w:rsidRDefault="005830E1" w:rsidP="000815F6">
      <w:pPr>
        <w:pStyle w:val="ListParagraph"/>
        <w:numPr>
          <w:ilvl w:val="0"/>
          <w:numId w:val="32"/>
        </w:numPr>
      </w:pPr>
      <w:r>
        <w:t>If at least one actor</w:t>
      </w:r>
      <w:r w:rsidR="007D29F4">
        <w:t xml:space="preserve"> now</w:t>
      </w:r>
      <w:r>
        <w:t xml:space="preserve"> has more influence than A but no actor has more than the threshold amount, then no actor has control of the neighborhood; </w:t>
      </w:r>
      <w:r w:rsidRPr="00F0195F">
        <w:rPr>
          <w:b/>
        </w:rPr>
        <w:t>control has shifted</w:t>
      </w:r>
      <w:r w:rsidRPr="00F0195F">
        <w:t>.</w:t>
      </w:r>
    </w:p>
    <w:p w14:paraId="0FF778C5" w14:textId="77777777" w:rsidR="005830E1" w:rsidRDefault="005830E1" w:rsidP="005830E1"/>
    <w:p w14:paraId="23E0CD26" w14:textId="77777777" w:rsidR="005830E1" w:rsidRDefault="005830E1" w:rsidP="005830E1">
      <w:r>
        <w:t>If no actor was in control of N, the rules are simpler:</w:t>
      </w:r>
    </w:p>
    <w:p w14:paraId="022AEB66" w14:textId="77777777" w:rsidR="005830E1" w:rsidRDefault="005830E1" w:rsidP="005830E1"/>
    <w:p w14:paraId="43954B32" w14:textId="77777777" w:rsidR="005830E1" w:rsidRDefault="005830E1" w:rsidP="000815F6">
      <w:pPr>
        <w:pStyle w:val="ListParagraph"/>
        <w:numPr>
          <w:ilvl w:val="0"/>
          <w:numId w:val="32"/>
        </w:numPr>
      </w:pPr>
      <w:r>
        <w:t xml:space="preserve">If some actor B </w:t>
      </w:r>
      <w:r w:rsidR="007D29F4">
        <w:t xml:space="preserve">now </w:t>
      </w:r>
      <w:r>
        <w:t xml:space="preserve">has more than the threshold amount of influence, then B is now in control; </w:t>
      </w:r>
      <w:r w:rsidRPr="00F0195F">
        <w:rPr>
          <w:b/>
        </w:rPr>
        <w:t>control has shifted</w:t>
      </w:r>
      <w:r>
        <w:t>.</w:t>
      </w:r>
    </w:p>
    <w:p w14:paraId="51729E46" w14:textId="77777777" w:rsidR="005830E1" w:rsidRDefault="005830E1" w:rsidP="005830E1"/>
    <w:p w14:paraId="352EBD7F" w14:textId="77777777" w:rsidR="005830E1" w:rsidRDefault="005830E1" w:rsidP="005830E1">
      <w:r>
        <w:t xml:space="preserve">To put it in other words, the actor in control </w:t>
      </w:r>
      <w:r w:rsidR="00992718">
        <w:t>loses it if he is seen to be dominated by some other actor; but that other actor might not be powerful enough to take control himself.</w:t>
      </w:r>
      <w:r>
        <w:t xml:space="preserve"> Control of the neighborhood is then up for grabs.</w:t>
      </w:r>
    </w:p>
    <w:p w14:paraId="5D287159" w14:textId="77777777" w:rsidR="005830E1" w:rsidRDefault="005830E1" w:rsidP="005830E1">
      <w:pPr>
        <w:pStyle w:val="Heading4"/>
      </w:pPr>
      <w:bookmarkStart w:id="116" w:name="_Toc429645255"/>
      <w:r>
        <w:t>When Control Shifts</w:t>
      </w:r>
      <w:bookmarkEnd w:id="116"/>
    </w:p>
    <w:p w14:paraId="739156B8" w14:textId="77777777" w:rsidR="005830E1" w:rsidRDefault="005830E1" w:rsidP="005830E1">
      <w:r>
        <w:t>When control does shift to a different actor, or to no actor, the civilians respond to the change:</w:t>
      </w:r>
    </w:p>
    <w:p w14:paraId="29B8C68F" w14:textId="77777777" w:rsidR="005830E1" w:rsidRDefault="005830E1" w:rsidP="005830E1"/>
    <w:p w14:paraId="30A61D37" w14:textId="77777777" w:rsidR="005830E1" w:rsidRDefault="005830E1" w:rsidP="000815F6">
      <w:pPr>
        <w:pStyle w:val="ListParagraph"/>
        <w:numPr>
          <w:ilvl w:val="0"/>
          <w:numId w:val="32"/>
        </w:numPr>
      </w:pPr>
      <w:r>
        <w:t xml:space="preserve">There is a new political situation, resulting in a persistent shift in vertical relationships (Section </w:t>
      </w:r>
      <w:r w:rsidR="0078744E">
        <w:fldChar w:fldCharType="begin"/>
      </w:r>
      <w:r w:rsidR="00C06BDD">
        <w:instrText xml:space="preserve"> REF _Ref185658921 \n \h </w:instrText>
      </w:r>
      <w:r w:rsidR="0078744E">
        <w:fldChar w:fldCharType="separate"/>
      </w:r>
      <w:r w:rsidR="00F45A97">
        <w:t>5.3</w:t>
      </w:r>
      <w:r w:rsidR="0078744E">
        <w:fldChar w:fldCharType="end"/>
      </w:r>
      <w:r>
        <w:t>).</w:t>
      </w:r>
    </w:p>
    <w:p w14:paraId="6FBB8279" w14:textId="77777777" w:rsidR="005830E1" w:rsidRDefault="005830E1" w:rsidP="000815F6">
      <w:pPr>
        <w:pStyle w:val="ListParagraph"/>
        <w:numPr>
          <w:ilvl w:val="0"/>
          <w:numId w:val="32"/>
        </w:numPr>
      </w:pPr>
      <w:r>
        <w:t>The change affects the attitudes of the civilian groups that are resident in the neighborhood.</w:t>
      </w:r>
    </w:p>
    <w:p w14:paraId="07893E57" w14:textId="77777777" w:rsidR="005830E1" w:rsidRPr="00F330AC" w:rsidRDefault="005830E1" w:rsidP="000815F6">
      <w:pPr>
        <w:pStyle w:val="ListParagraph"/>
        <w:numPr>
          <w:ilvl w:val="0"/>
          <w:numId w:val="32"/>
        </w:numPr>
      </w:pPr>
      <w:r>
        <w:t xml:space="preserve">See the </w:t>
      </w:r>
      <w:r>
        <w:rPr>
          <w:b/>
        </w:rPr>
        <w:t>CONTROL</w:t>
      </w:r>
      <w:r>
        <w:t xml:space="preserve"> rule set in the </w:t>
      </w:r>
      <w:r>
        <w:rPr>
          <w:i/>
        </w:rPr>
        <w:t>Athena Rules</w:t>
      </w:r>
      <w:r>
        <w:t xml:space="preserve"> document for details.</w:t>
      </w:r>
    </w:p>
    <w:p w14:paraId="3729561D" w14:textId="77777777" w:rsidR="005830E1" w:rsidRPr="00413CFA" w:rsidRDefault="005830E1" w:rsidP="005830E1"/>
    <w:p w14:paraId="47D96D74" w14:textId="77777777" w:rsidR="005830E1" w:rsidRPr="005830E1" w:rsidRDefault="005830E1" w:rsidP="005830E1"/>
    <w:p w14:paraId="7B48C996" w14:textId="77777777" w:rsidR="005830E1" w:rsidRDefault="005830E1" w:rsidP="00FF68B1">
      <w:pPr>
        <w:pStyle w:val="Heading2"/>
      </w:pPr>
      <w:bookmarkStart w:id="117" w:name="_Ref379785158"/>
      <w:bookmarkStart w:id="118" w:name="_Toc429645256"/>
      <w:r>
        <w:lastRenderedPageBreak/>
        <w:t>The Military Area</w:t>
      </w:r>
      <w:bookmarkEnd w:id="117"/>
      <w:bookmarkEnd w:id="118"/>
    </w:p>
    <w:p w14:paraId="326A8684" w14:textId="77777777" w:rsidR="00A935A6" w:rsidRDefault="00A935A6" w:rsidP="00A935A6">
      <w:pPr>
        <w:pStyle w:val="Heading3"/>
      </w:pPr>
      <w:bookmarkStart w:id="119" w:name="_Ref379785287"/>
      <w:bookmarkStart w:id="120" w:name="_Ref379785661"/>
      <w:bookmarkStart w:id="121" w:name="_Ref379786575"/>
      <w:bookmarkStart w:id="122" w:name="_Ref379787446"/>
      <w:bookmarkStart w:id="123" w:name="_Ref379799392"/>
      <w:bookmarkStart w:id="124" w:name="_Toc429645257"/>
      <w:r>
        <w:t>Force Groups</w:t>
      </w:r>
      <w:bookmarkEnd w:id="119"/>
      <w:bookmarkEnd w:id="120"/>
      <w:bookmarkEnd w:id="121"/>
      <w:bookmarkEnd w:id="122"/>
      <w:bookmarkEnd w:id="123"/>
      <w:bookmarkEnd w:id="124"/>
    </w:p>
    <w:p w14:paraId="3BB735B8" w14:textId="77777777" w:rsidR="006B1A78" w:rsidRPr="006B1A78" w:rsidRDefault="006B1A78" w:rsidP="006B1A78">
      <w:r>
        <w:t xml:space="preserve">Military forces and activities are represented in the scenario by </w:t>
      </w:r>
      <w:r>
        <w:rPr>
          <w:i/>
        </w:rPr>
        <w:t>force groups</w:t>
      </w:r>
      <w:r>
        <w:t>.</w:t>
      </w:r>
    </w:p>
    <w:p w14:paraId="7E949D6B" w14:textId="77777777" w:rsidR="006B1A78" w:rsidRPr="00F81024" w:rsidRDefault="006B1A78" w:rsidP="006B1A78"/>
    <w:p w14:paraId="26682050" w14:textId="77777777" w:rsidR="006B1A78" w:rsidRDefault="006B1A78" w:rsidP="006B1A78">
      <w:r>
        <w:t xml:space="preserve">A </w:t>
      </w:r>
      <w:r>
        <w:rPr>
          <w:i/>
        </w:rPr>
        <w:t>force group</w:t>
      </w:r>
      <w:r>
        <w:t xml:space="preserve"> is an organized group of personnel intended to project and use force in a neighborhood.  Force groups belong to actors, and do their bidding according to the actor’s strategies.  For example, an actor can increase his support in a neighborhood by moving his troops into that neighborhood. There are five kinds:</w:t>
      </w:r>
    </w:p>
    <w:p w14:paraId="03AC5C15" w14:textId="77777777" w:rsidR="006B1A78" w:rsidRDefault="006B1A78" w:rsidP="006B1A78"/>
    <w:p w14:paraId="06553BE4" w14:textId="77777777" w:rsidR="006B1A78" w:rsidRDefault="006B1A78" w:rsidP="000815F6">
      <w:pPr>
        <w:pStyle w:val="ListParagraph"/>
        <w:numPr>
          <w:ilvl w:val="0"/>
          <w:numId w:val="20"/>
        </w:numPr>
      </w:pPr>
      <w:r>
        <w:t>Regular military</w:t>
      </w:r>
    </w:p>
    <w:p w14:paraId="0EE75E64" w14:textId="77777777" w:rsidR="006B1A78" w:rsidRDefault="006B1A78" w:rsidP="000815F6">
      <w:pPr>
        <w:pStyle w:val="ListParagraph"/>
        <w:numPr>
          <w:ilvl w:val="0"/>
          <w:numId w:val="20"/>
        </w:numPr>
      </w:pPr>
      <w:r>
        <w:t>Irregular military (e.g., militias)</w:t>
      </w:r>
    </w:p>
    <w:p w14:paraId="5D1CDD85" w14:textId="77777777" w:rsidR="006B1A78" w:rsidRDefault="006B1A78" w:rsidP="000815F6">
      <w:pPr>
        <w:pStyle w:val="ListParagraph"/>
        <w:numPr>
          <w:ilvl w:val="0"/>
          <w:numId w:val="20"/>
        </w:numPr>
      </w:pPr>
      <w:r>
        <w:t>Paramilitary (e.g., SWAT teams, militarized police forces)</w:t>
      </w:r>
    </w:p>
    <w:p w14:paraId="376B2430" w14:textId="77777777" w:rsidR="006B1A78" w:rsidRDefault="006B1A78" w:rsidP="000815F6">
      <w:pPr>
        <w:pStyle w:val="ListParagraph"/>
        <w:numPr>
          <w:ilvl w:val="0"/>
          <w:numId w:val="20"/>
        </w:numPr>
      </w:pPr>
      <w:r>
        <w:t>Police</w:t>
      </w:r>
    </w:p>
    <w:p w14:paraId="24581C5B" w14:textId="77777777" w:rsidR="006B1A78" w:rsidRDefault="006B1A78" w:rsidP="000815F6">
      <w:pPr>
        <w:pStyle w:val="ListParagraph"/>
        <w:numPr>
          <w:ilvl w:val="0"/>
          <w:numId w:val="20"/>
        </w:numPr>
      </w:pPr>
      <w:r>
        <w:t>Criminal</w:t>
      </w:r>
    </w:p>
    <w:p w14:paraId="63449D82" w14:textId="77777777" w:rsidR="006B1A78" w:rsidRDefault="006B1A78" w:rsidP="006B1A78"/>
    <w:p w14:paraId="5A5B64E2" w14:textId="77777777" w:rsidR="006B1A78" w:rsidRDefault="006B1A78" w:rsidP="006B1A78">
      <w:r>
        <w:t>Each force type has a different force multiplier; regular military troops, for example, are much better at projecting and using force than normal police.</w:t>
      </w:r>
    </w:p>
    <w:p w14:paraId="7F3A1813" w14:textId="77777777" w:rsidR="006B1A78" w:rsidRDefault="006B1A78" w:rsidP="006B1A78"/>
    <w:p w14:paraId="72BA9945" w14:textId="77777777" w:rsidR="006B1A78" w:rsidRDefault="006B1A78" w:rsidP="006B1A78">
      <w:r>
        <w:t xml:space="preserve">Force groups can carry out military activities of various kinds, and can also participate in humanitarian relief efforts and law enforcement (Sections </w:t>
      </w:r>
      <w:r w:rsidR="0078744E">
        <w:fldChar w:fldCharType="begin"/>
      </w:r>
      <w:r w:rsidR="00B718DF">
        <w:instrText xml:space="preserve"> REF _Ref311711453 \n \h </w:instrText>
      </w:r>
      <w:r w:rsidR="0078744E">
        <w:fldChar w:fldCharType="separate"/>
      </w:r>
      <w:r w:rsidR="00F45A97">
        <w:t>4.4</w:t>
      </w:r>
      <w:r w:rsidR="0078744E">
        <w:fldChar w:fldCharType="end"/>
      </w:r>
      <w:r>
        <w:t>).</w:t>
      </w:r>
    </w:p>
    <w:p w14:paraId="7B96DC61" w14:textId="77777777" w:rsidR="006B1A78" w:rsidRDefault="006B1A78" w:rsidP="006B1A78"/>
    <w:p w14:paraId="6591803A" w14:textId="77777777" w:rsidR="006B1A78" w:rsidRDefault="006B1A78" w:rsidP="006B1A78">
      <w:r>
        <w:t xml:space="preserve">Each force group starts the scenario with a certain number of troops, which can increase and decrease as the simulation runs.  At present, force groups cannot recruit from the civilian population, though this is an area </w:t>
      </w:r>
      <w:r w:rsidR="002232D7">
        <w:t>we hope to pursue in the future</w:t>
      </w:r>
      <w:r>
        <w:t>.</w:t>
      </w:r>
      <w:r w:rsidR="00A935A6">
        <w:rPr>
          <w:rStyle w:val="FootnoteReference"/>
        </w:rPr>
        <w:footnoteReference w:id="11"/>
      </w:r>
    </w:p>
    <w:p w14:paraId="19F12F2D" w14:textId="77777777" w:rsidR="006B1A78" w:rsidRDefault="006B1A78" w:rsidP="006B1A78"/>
    <w:p w14:paraId="54AB9FB9" w14:textId="77777777" w:rsidR="006B1A78" w:rsidRDefault="006B1A78" w:rsidP="006B1A78">
      <w:r>
        <w:t xml:space="preserve">Force groups do not have belief systems of their own; rather, they behave as if they inherit them from their owning actors. </w:t>
      </w:r>
    </w:p>
    <w:p w14:paraId="571B55E5" w14:textId="77777777" w:rsidR="006B1A78" w:rsidRDefault="006B1A78" w:rsidP="006B1A78"/>
    <w:p w14:paraId="4EBB1C4A" w14:textId="77777777" w:rsidR="00DD718F" w:rsidRDefault="00A935A6" w:rsidP="006B1A78">
      <w:r>
        <w:t>E</w:t>
      </w:r>
      <w:r w:rsidR="006B1A78">
        <w:t>very force group has a training level; the more highly trained, the better the force group will perform at particular activities (e.g., law enforcement).</w:t>
      </w:r>
    </w:p>
    <w:p w14:paraId="7B392483" w14:textId="77777777" w:rsidR="00DD718F" w:rsidRDefault="00DD718F" w:rsidP="00DD718F">
      <w:pPr>
        <w:pStyle w:val="Heading3"/>
      </w:pPr>
      <w:bookmarkStart w:id="125" w:name="_Toc429645258"/>
      <w:r>
        <w:t>Force Activities</w:t>
      </w:r>
      <w:bookmarkEnd w:id="125"/>
    </w:p>
    <w:p w14:paraId="5A3AA96D" w14:textId="77777777" w:rsidR="00DD718F" w:rsidRDefault="00DD718F" w:rsidP="00DD718F">
      <w:r>
        <w:t xml:space="preserve">An actor can assign force group personnel deployed in a neighborhood to perform a variety of </w:t>
      </w:r>
      <w:r>
        <w:rPr>
          <w:i/>
        </w:rPr>
        <w:t>force activities</w:t>
      </w:r>
      <w:r>
        <w:t xml:space="preserve"> in that neighborhood:  patrolling, guarding, law enforcement, various kinds of humanitarian relief, and so forth.  (See Section </w:t>
      </w:r>
      <w:r w:rsidR="0078744E">
        <w:fldChar w:fldCharType="begin"/>
      </w:r>
      <w:r w:rsidR="00B718DF">
        <w:instrText xml:space="preserve"> REF _Ref379787301 \n \h </w:instrText>
      </w:r>
      <w:r w:rsidR="0078744E">
        <w:fldChar w:fldCharType="separate"/>
      </w:r>
      <w:r w:rsidR="00F45A97">
        <w:t>18.3.1</w:t>
      </w:r>
      <w:r w:rsidR="0078744E">
        <w:fldChar w:fldCharType="end"/>
      </w:r>
      <w:r w:rsidR="00B718DF">
        <w:t xml:space="preserve"> </w:t>
      </w:r>
      <w:r>
        <w:t xml:space="preserve">for a complete list of activities).   These </w:t>
      </w:r>
      <w:r>
        <w:lastRenderedPageBreak/>
        <w:t>activities affect the attitudes of the civilian population.  Activities are assigned by the actors during strategy execution, and take place during the following week.</w:t>
      </w:r>
    </w:p>
    <w:p w14:paraId="1782B3E9" w14:textId="77777777" w:rsidR="00DD718F" w:rsidRDefault="00DD718F" w:rsidP="00DD718F"/>
    <w:p w14:paraId="0C3CA80C" w14:textId="77777777" w:rsidR="00B663E9" w:rsidRDefault="00DD718F" w:rsidP="005830E1">
      <w:r>
        <w:t xml:space="preserve">Force group activities have security requirements; a body of troops might be tasked to do humanitarian relief of some kind, but their efforts will be of no avail if they have insufficient security in the neighborhood (Section </w:t>
      </w:r>
      <w:r w:rsidR="0078744E">
        <w:fldChar w:fldCharType="begin"/>
      </w:r>
      <w:r w:rsidR="00585D27">
        <w:instrText xml:space="preserve"> REF _Ref185639112 \n \h </w:instrText>
      </w:r>
      <w:r w:rsidR="0078744E">
        <w:fldChar w:fldCharType="separate"/>
      </w:r>
      <w:r w:rsidR="00F45A97">
        <w:t>4.6</w:t>
      </w:r>
      <w:r w:rsidR="0078744E">
        <w:fldChar w:fldCharType="end"/>
      </w:r>
      <w:r>
        <w:t xml:space="preserve">).  See the </w:t>
      </w:r>
      <w:r>
        <w:rPr>
          <w:i/>
        </w:rPr>
        <w:t>Athena Analyst’s Guide</w:t>
      </w:r>
      <w:r>
        <w:t xml:space="preserve"> and the model parameter database (Section </w:t>
      </w:r>
      <w:r w:rsidR="0078744E">
        <w:fldChar w:fldCharType="begin"/>
      </w:r>
      <w:r w:rsidR="00585D27">
        <w:instrText xml:space="preserve"> REF _Ref315417049 \n \h </w:instrText>
      </w:r>
      <w:r w:rsidR="0078744E">
        <w:fldChar w:fldCharType="separate"/>
      </w:r>
      <w:r w:rsidR="00F45A97">
        <w:t>15.19</w:t>
      </w:r>
      <w:r w:rsidR="0078744E">
        <w:fldChar w:fldCharType="end"/>
      </w:r>
      <w:r>
        <w:t>) for the security requirements.</w:t>
      </w:r>
    </w:p>
    <w:p w14:paraId="0E0782E5" w14:textId="77777777" w:rsidR="00B663E9" w:rsidRDefault="00B663E9" w:rsidP="00B663E9">
      <w:pPr>
        <w:pStyle w:val="Heading3"/>
      </w:pPr>
      <w:bookmarkStart w:id="126" w:name="_Toc429645259"/>
      <w:r>
        <w:t>Combat</w:t>
      </w:r>
      <w:bookmarkEnd w:id="126"/>
    </w:p>
    <w:p w14:paraId="513536F3" w14:textId="77777777" w:rsidR="00D56ACA" w:rsidRDefault="00B663E9" w:rsidP="00B663E9">
      <w:r>
        <w:t>Athena 6.3 contains a new aggregate model of attrition based on the Lanchester equations.  Force groups may be dire</w:t>
      </w:r>
      <w:r w:rsidR="00D56ACA">
        <w:t xml:space="preserve">cted to attack other specific force groups in particular neighborhoods.  Attrition due to combat will take place when two groups engage in a neighborhood, including collateral damage to the local civilian groups.  </w:t>
      </w:r>
    </w:p>
    <w:p w14:paraId="0189E51E" w14:textId="77777777" w:rsidR="00D56ACA" w:rsidRDefault="00D56ACA" w:rsidP="00B663E9"/>
    <w:p w14:paraId="22276566" w14:textId="77777777" w:rsidR="00D56ACA" w:rsidRPr="00D56ACA" w:rsidRDefault="00D56ACA" w:rsidP="00B663E9">
      <w:r>
        <w:t xml:space="preserve">Each group in an engagement is said to have </w:t>
      </w:r>
      <w:r>
        <w:rPr>
          <w:i/>
        </w:rPr>
        <w:t>posture</w:t>
      </w:r>
      <w:r>
        <w:t xml:space="preserve"> toward the other group of ATTACK, DEFEND, or WITHDRAW.  The group’s maximum posture will depend on its force ratio with the other group, and on its rules-of-engagement.</w:t>
      </w:r>
    </w:p>
    <w:p w14:paraId="5C69C80E" w14:textId="77777777" w:rsidR="00D56ACA" w:rsidRDefault="00D56ACA" w:rsidP="00B663E9"/>
    <w:p w14:paraId="612CA9CC" w14:textId="77777777" w:rsidR="00B663E9" w:rsidRDefault="00D56ACA" w:rsidP="00B663E9">
      <w:r>
        <w:t xml:space="preserve">Rules-of-engagement are set using the </w:t>
      </w:r>
      <w:r>
        <w:rPr>
          <w:b/>
        </w:rPr>
        <w:t>ROE</w:t>
      </w:r>
      <w:r>
        <w:t xml:space="preserve"> tactic.  They include the ROE proper (ATTACK or DEFEND), the force ratios at which the group should transition from the ATTACK posture to the DEFEND posture, and then from the DEFEND posture to the WITHDRAW posture, and the group’s concern for civilian casualties.</w:t>
      </w:r>
    </w:p>
    <w:p w14:paraId="097ADE11" w14:textId="77777777" w:rsidR="00D56ACA" w:rsidRDefault="00D56ACA" w:rsidP="00B663E9"/>
    <w:p w14:paraId="49A5D551" w14:textId="77777777" w:rsidR="00D56ACA" w:rsidRPr="00D56ACA" w:rsidRDefault="00D56ACA" w:rsidP="00B663E9">
      <w:r>
        <w:t xml:space="preserve">Force group personnel are presumed to be visible wherever they are deployed.  If desired, a group’s personnel in a neighborhood may be directed to hide using the </w:t>
      </w:r>
      <w:r>
        <w:rPr>
          <w:b/>
        </w:rPr>
        <w:t>HIDE</w:t>
      </w:r>
      <w:r>
        <w:t xml:space="preserve"> tactic.  The effect is similar to declaring a group to be “non-uniformed” in earlier versions of Athena, but may be set on a neighborhood by neighborhood basis and may be changed on demand.  If a group is hiding, only those personnel explicitly performing assigned activities are immediately visible; additional members may be detected by an opponent if the neighborhood’s cooperat</w:t>
      </w:r>
      <w:r w:rsidR="00C41A3B">
        <w:t>ion with the opponent is high enough.</w:t>
      </w:r>
    </w:p>
    <w:p w14:paraId="79F56588" w14:textId="77777777" w:rsidR="00A935A6" w:rsidRPr="003819F9" w:rsidRDefault="0051464E" w:rsidP="00A935A6">
      <w:pPr>
        <w:pStyle w:val="Heading3"/>
      </w:pPr>
      <w:bookmarkStart w:id="127" w:name="_Ref185647255"/>
      <w:bookmarkStart w:id="128" w:name="_Toc429645260"/>
      <w:r>
        <w:t xml:space="preserve">Magic </w:t>
      </w:r>
      <w:r w:rsidR="00A935A6">
        <w:t>Attrition</w:t>
      </w:r>
      <w:bookmarkEnd w:id="127"/>
      <w:bookmarkEnd w:id="128"/>
    </w:p>
    <w:p w14:paraId="5644FBD4" w14:textId="77777777" w:rsidR="00A935A6" w:rsidRDefault="0051464E" w:rsidP="00A935A6">
      <w:r>
        <w:t xml:space="preserve">Athena does not contain an explicit model of </w:t>
      </w:r>
      <w:r w:rsidR="00A935A6">
        <w:t>terror bombings, assas</w:t>
      </w:r>
      <w:r w:rsidR="00B663E9">
        <w:t>sinations of political figures, and the like</w:t>
      </w:r>
      <w:r>
        <w:t>.</w:t>
      </w:r>
      <w:r w:rsidR="00A935A6">
        <w:t xml:space="preserve"> </w:t>
      </w:r>
      <w:r>
        <w:t xml:space="preserve"> </w:t>
      </w:r>
      <w:r w:rsidR="00A935A6">
        <w:t xml:space="preserve">And yet, these kinds of deaths occur.  For this reason Athena provides the ability to do “magic attrition,” which can be initiated by the analyst, or by an actor or the </w:t>
      </w:r>
      <w:r w:rsidR="00A935A6">
        <w:rPr>
          <w:b/>
        </w:rPr>
        <w:t>SYSTEM</w:t>
      </w:r>
      <w:r w:rsidR="00A935A6">
        <w:t xml:space="preserve"> agent using the </w:t>
      </w:r>
      <w:r w:rsidR="00A935A6">
        <w:rPr>
          <w:b/>
        </w:rPr>
        <w:t>EXECUTIVE</w:t>
      </w:r>
      <w:r w:rsidR="00A935A6">
        <w:t xml:space="preserve"> tactic.  Magic attrition can affect members of any group; and in particular, </w:t>
      </w:r>
      <w:r>
        <w:t xml:space="preserve">the attitude effects of </w:t>
      </w:r>
      <w:r w:rsidR="00A935A6">
        <w:t xml:space="preserve">civilian casualties </w:t>
      </w:r>
      <w:r>
        <w:t>are</w:t>
      </w:r>
      <w:r w:rsidR="00A935A6">
        <w:t xml:space="preserve"> assessed by the Driver Assessment Model.</w:t>
      </w:r>
    </w:p>
    <w:p w14:paraId="2F7DE3BC" w14:textId="77777777" w:rsidR="00A935A6" w:rsidRDefault="00A935A6" w:rsidP="00A935A6"/>
    <w:p w14:paraId="0B967679" w14:textId="77777777" w:rsidR="005830E1" w:rsidRPr="005830E1" w:rsidRDefault="00A935A6" w:rsidP="005830E1">
      <w:r>
        <w:t xml:space="preserve">Note that magic attrition should not be used for civilian deaths due to natural disasters, epidemics, or other causes that do not involve combat.  For those kinds of things, the attitude effects are quite different and should be handled by either </w:t>
      </w:r>
      <w:r w:rsidR="009D12BF">
        <w:t>abstract</w:t>
      </w:r>
      <w:r>
        <w:t xml:space="preserve"> situations (Section </w:t>
      </w:r>
      <w:r w:rsidR="0078744E">
        <w:fldChar w:fldCharType="begin"/>
      </w:r>
      <w:r w:rsidR="00585D27">
        <w:instrText xml:space="preserve"> REF _Ref185646748 \n \h </w:instrText>
      </w:r>
      <w:r w:rsidR="0078744E">
        <w:fldChar w:fldCharType="separate"/>
      </w:r>
      <w:r w:rsidR="00F45A97">
        <w:t>4.9</w:t>
      </w:r>
      <w:r w:rsidR="0078744E">
        <w:fldChar w:fldCharType="end"/>
      </w:r>
      <w:r>
        <w:t xml:space="preserve">) or </w:t>
      </w:r>
      <w:r w:rsidR="00B700F2">
        <w:t>CURSEs</w:t>
      </w:r>
      <w:r>
        <w:t xml:space="preserve"> (Section </w:t>
      </w:r>
      <w:r w:rsidR="0078744E">
        <w:fldChar w:fldCharType="begin"/>
      </w:r>
      <w:r w:rsidR="00585D27">
        <w:instrText xml:space="preserve"> REF _Ref379787387 \n \h </w:instrText>
      </w:r>
      <w:r w:rsidR="0078744E">
        <w:fldChar w:fldCharType="separate"/>
      </w:r>
      <w:r w:rsidR="00F45A97">
        <w:t>8.8</w:t>
      </w:r>
      <w:r w:rsidR="0078744E">
        <w:fldChar w:fldCharType="end"/>
      </w:r>
      <w:r>
        <w:t>).</w:t>
      </w:r>
    </w:p>
    <w:p w14:paraId="264BA4E6" w14:textId="77777777" w:rsidR="005830E1" w:rsidRDefault="005830E1" w:rsidP="00FF68B1">
      <w:pPr>
        <w:pStyle w:val="Heading2"/>
      </w:pPr>
      <w:bookmarkStart w:id="129" w:name="_Ref379785165"/>
      <w:bookmarkStart w:id="130" w:name="_Ref379799576"/>
      <w:bookmarkStart w:id="131" w:name="_Toc429645261"/>
      <w:r>
        <w:lastRenderedPageBreak/>
        <w:t>The Economics Area</w:t>
      </w:r>
      <w:bookmarkEnd w:id="129"/>
      <w:bookmarkEnd w:id="130"/>
      <w:bookmarkEnd w:id="131"/>
    </w:p>
    <w:p w14:paraId="3F01D416" w14:textId="77777777" w:rsidR="003B763A" w:rsidRDefault="003B763A" w:rsidP="003B763A">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six-sector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4432233D" w14:textId="77777777" w:rsidR="003B763A" w:rsidRDefault="003B763A" w:rsidP="003B763A">
      <w:pPr>
        <w:pStyle w:val="Heading3"/>
      </w:pPr>
      <w:bookmarkStart w:id="132" w:name="_Toc429645262"/>
      <w:r>
        <w:t>Dollars</w:t>
      </w:r>
      <w:bookmarkEnd w:id="132"/>
    </w:p>
    <w:p w14:paraId="527EAD6E" w14:textId="77777777" w:rsidR="003B763A" w:rsidRDefault="003B763A" w:rsidP="003B763A">
      <w:r>
        <w:t xml:space="preserve">Athena represents money in “dollars”; however, no attempt is made to tie the value of an Athena “dollar” to that of a real dollar.  If the inputs to </w:t>
      </w:r>
      <w:r w:rsidR="006C32DD">
        <w:t>Athena's economics model are tied to some real currency, then the outputs will be as well; and if not, not.</w:t>
      </w:r>
      <w:r>
        <w:t xml:space="preserve">  Further, Athena does not </w:t>
      </w:r>
      <w:r w:rsidR="006C32DD">
        <w:t xml:space="preserve">currently </w:t>
      </w:r>
      <w:r>
        <w:t>model inflation, either real or nominal.</w:t>
      </w:r>
    </w:p>
    <w:p w14:paraId="60D03FBB" w14:textId="77777777" w:rsidR="003B763A" w:rsidRDefault="003B763A" w:rsidP="003B763A">
      <w:pPr>
        <w:pStyle w:val="Heading3"/>
      </w:pPr>
      <w:bookmarkStart w:id="133" w:name="_Ref314749561"/>
      <w:bookmarkStart w:id="134" w:name="_Toc429645263"/>
      <w:r>
        <w:t>Sectors</w:t>
      </w:r>
      <w:bookmarkEnd w:id="133"/>
      <w:bookmarkEnd w:id="134"/>
    </w:p>
    <w:p w14:paraId="3029E2EB" w14:textId="77777777" w:rsidR="003B763A" w:rsidRPr="00AF17E0" w:rsidRDefault="003B763A" w:rsidP="003B763A">
      <w:r>
        <w:t xml:space="preserve">The CGE partitions the local economy into six sectors: </w:t>
      </w:r>
      <w:r>
        <w:rPr>
          <w:b/>
        </w:rPr>
        <w:t>goods</w:t>
      </w:r>
      <w:r>
        <w:t xml:space="preserve">, </w:t>
      </w:r>
      <w:r>
        <w:rPr>
          <w:b/>
        </w:rPr>
        <w:t>black</w:t>
      </w:r>
      <w:r>
        <w:t>,</w:t>
      </w:r>
      <w:r>
        <w:rPr>
          <w:b/>
        </w:rPr>
        <w:t xml:space="preserve"> pop</w:t>
      </w:r>
      <w:r>
        <w:t xml:space="preserve">, </w:t>
      </w:r>
      <w:r>
        <w:rPr>
          <w:b/>
        </w:rPr>
        <w:t>actors</w:t>
      </w:r>
      <w:r>
        <w:t xml:space="preserve">, </w:t>
      </w:r>
      <w:r>
        <w:rPr>
          <w:b/>
        </w:rPr>
        <w:t>region</w:t>
      </w:r>
      <w:r>
        <w:t xml:space="preserve">, and </w:t>
      </w:r>
      <w:r>
        <w:rPr>
          <w:b/>
        </w:rPr>
        <w:t>world</w:t>
      </w:r>
      <w:r>
        <w:t>.</w:t>
      </w:r>
    </w:p>
    <w:p w14:paraId="51F3201F" w14:textId="77777777" w:rsidR="003B763A" w:rsidRDefault="003B763A" w:rsidP="003B763A"/>
    <w:p w14:paraId="77241B6D" w14:textId="77777777" w:rsidR="003B763A" w:rsidRDefault="003B763A" w:rsidP="003B763A">
      <w:r>
        <w:rPr>
          <w:b/>
        </w:rPr>
        <w:t>The “goods” sector</w:t>
      </w:r>
    </w:p>
    <w:p w14:paraId="3F3D2074" w14:textId="77777777" w:rsidR="003B763A" w:rsidRDefault="003B763A" w:rsidP="003B763A">
      <w:pPr>
        <w:ind w:left="360"/>
      </w:pPr>
      <w:r>
        <w:t xml:space="preserve">The </w:t>
      </w:r>
      <w:r>
        <w:rPr>
          <w:b/>
        </w:rPr>
        <w:t>goods</w:t>
      </w:r>
      <w:r>
        <w:t xml:space="preserve"> sector includes all production of goods and services in the local economy.  The unit of production is the </w:t>
      </w:r>
      <w:r>
        <w:rPr>
          <w:i/>
        </w:rPr>
        <w:t>goods basket</w:t>
      </w:r>
      <w:r>
        <w:t xml:space="preserve">, abbreviated “goodsBKT”, a notional basket of goods and services nominally costing $1. </w:t>
      </w:r>
    </w:p>
    <w:p w14:paraId="2712E5B9" w14:textId="77777777" w:rsidR="003B763A" w:rsidRDefault="003B763A" w:rsidP="003B763A">
      <w:pPr>
        <w:ind w:left="360"/>
      </w:pPr>
    </w:p>
    <w:p w14:paraId="1B03AD0C" w14:textId="77777777" w:rsidR="003B763A" w:rsidRDefault="003B763A" w:rsidP="003B763A">
      <w:r>
        <w:rPr>
          <w:b/>
        </w:rPr>
        <w:t>The “black” sector</w:t>
      </w:r>
    </w:p>
    <w:p w14:paraId="771259BB" w14:textId="77777777" w:rsidR="003B763A" w:rsidRPr="00AF17E0" w:rsidRDefault="003B763A" w:rsidP="003B763A">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160959DD" w14:textId="77777777" w:rsidR="003B763A" w:rsidRDefault="003B763A" w:rsidP="003B763A">
      <w:pPr>
        <w:ind w:left="360"/>
      </w:pPr>
    </w:p>
    <w:p w14:paraId="7FC941BB" w14:textId="77777777" w:rsidR="003B763A" w:rsidRDefault="003B763A" w:rsidP="003B763A">
      <w:pPr>
        <w:rPr>
          <w:b/>
        </w:rPr>
      </w:pPr>
      <w:r>
        <w:rPr>
          <w:b/>
        </w:rPr>
        <w:t>The “pop” sector</w:t>
      </w:r>
    </w:p>
    <w:p w14:paraId="66EBA9F4" w14:textId="77777777" w:rsidR="003B763A" w:rsidRDefault="003B763A" w:rsidP="003B763A">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79E3DBC4" w14:textId="77777777" w:rsidR="003B763A" w:rsidRDefault="003B763A" w:rsidP="003B763A"/>
    <w:p w14:paraId="3572DE26" w14:textId="77777777" w:rsidR="003B763A" w:rsidRPr="004C56CE" w:rsidRDefault="003B763A" w:rsidP="003B763A">
      <w:pPr>
        <w:keepNext/>
        <w:rPr>
          <w:b/>
        </w:rPr>
      </w:pPr>
      <w:r w:rsidRPr="004C56CE">
        <w:rPr>
          <w:b/>
        </w:rPr>
        <w:lastRenderedPageBreak/>
        <w:t>The “actors” sector</w:t>
      </w:r>
    </w:p>
    <w:p w14:paraId="12C119AB" w14:textId="77777777" w:rsidR="003B763A" w:rsidRDefault="003B763A" w:rsidP="003B763A">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15028200" w14:textId="77777777" w:rsidR="003B763A" w:rsidRDefault="003B763A" w:rsidP="003B763A">
      <w:pPr>
        <w:ind w:left="360"/>
      </w:pPr>
    </w:p>
    <w:p w14:paraId="1C41FB6A" w14:textId="77777777" w:rsidR="003B763A" w:rsidRDefault="003B763A" w:rsidP="003B763A">
      <w:pPr>
        <w:ind w:left="360"/>
      </w:pPr>
      <w:r>
        <w:t xml:space="preserve">Actors can receive income from the </w:t>
      </w:r>
      <w:r>
        <w:rPr>
          <w:b/>
        </w:rPr>
        <w:t>black</w:t>
      </w:r>
      <w:r>
        <w:t xml:space="preserve"> sector either as a tax-like payment (e.g., tolls on movement of material) or by direct participation in the profits.  If no actor gets any share of the profits, all </w:t>
      </w:r>
      <w:r>
        <w:rPr>
          <w:b/>
        </w:rPr>
        <w:t>black</w:t>
      </w:r>
      <w:r>
        <w:t xml:space="preserve"> profits are assumed to go to the </w:t>
      </w:r>
      <w:r>
        <w:rPr>
          <w:b/>
        </w:rPr>
        <w:t>world</w:t>
      </w:r>
      <w:r>
        <w:t xml:space="preserve"> sector.</w:t>
      </w:r>
    </w:p>
    <w:p w14:paraId="2A56DAF0" w14:textId="77777777" w:rsidR="003B763A" w:rsidRDefault="003B763A" w:rsidP="003B763A">
      <w:pPr>
        <w:ind w:left="360"/>
      </w:pPr>
    </w:p>
    <w:p w14:paraId="611A0353" w14:textId="77777777" w:rsidR="003B763A" w:rsidRDefault="003B763A" w:rsidP="003B763A">
      <w:pPr>
        <w:ind w:left="360"/>
      </w:pPr>
      <w:r>
        <w:t xml:space="preserve">Actors can also siphon money from foreign aid intended for the </w:t>
      </w:r>
      <w:r w:rsidRPr="004D736E">
        <w:rPr>
          <w:b/>
        </w:rPr>
        <w:t>region</w:t>
      </w:r>
      <w:r>
        <w:t xml:space="preserve"> sector in the form of graft.  </w:t>
      </w:r>
    </w:p>
    <w:p w14:paraId="3DFE74B3" w14:textId="77777777" w:rsidR="003B763A" w:rsidRDefault="003B763A" w:rsidP="003B763A">
      <w:pPr>
        <w:ind w:left="360"/>
      </w:pPr>
    </w:p>
    <w:p w14:paraId="65CFBFEE" w14:textId="77777777" w:rsidR="003B763A" w:rsidRPr="004C56CE" w:rsidRDefault="003B763A" w:rsidP="003B763A">
      <w:pPr>
        <w:ind w:left="360"/>
      </w:pPr>
      <w:r>
        <w:t>Actors' expenditures are determined by each actor’s overhead and tactics.  Overhead in Athena is modeled as implicit payments by actors to adequately sustain a certain status quo without having to explicitly allocate money for it, and is expressed as a percentage of income.  Any money left over after overhead is paid is available to be used for tactics that require money.  An actor is not required to allocate any income to overhead.</w:t>
      </w:r>
    </w:p>
    <w:p w14:paraId="6E03038C" w14:textId="77777777" w:rsidR="003B763A" w:rsidRDefault="003B763A" w:rsidP="003B763A"/>
    <w:p w14:paraId="04ABF5E5" w14:textId="77777777" w:rsidR="003B763A" w:rsidRDefault="003B763A" w:rsidP="003B763A">
      <w:pPr>
        <w:keepNext/>
        <w:rPr>
          <w:b/>
        </w:rPr>
      </w:pPr>
      <w:r>
        <w:rPr>
          <w:b/>
        </w:rPr>
        <w:t>The “region” sector</w:t>
      </w:r>
    </w:p>
    <w:p w14:paraId="5404F22F" w14:textId="77777777" w:rsidR="003B763A" w:rsidRDefault="003B763A" w:rsidP="003B763A">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5CCBE46B" w14:textId="77777777" w:rsidR="003B763A" w:rsidRDefault="003B763A" w:rsidP="003B763A">
      <w:pPr>
        <w:ind w:left="360"/>
      </w:pPr>
    </w:p>
    <w:p w14:paraId="1506B391" w14:textId="77777777" w:rsidR="003B763A" w:rsidRPr="004C56CE" w:rsidRDefault="003B763A" w:rsidP="003B763A">
      <w:r>
        <w:rPr>
          <w:b/>
        </w:rPr>
        <w:t>The “world”</w:t>
      </w:r>
      <w:r>
        <w:t xml:space="preserve"> sector</w:t>
      </w:r>
    </w:p>
    <w:p w14:paraId="3D237B39" w14:textId="77777777" w:rsidR="003B763A" w:rsidRDefault="003B763A" w:rsidP="003B763A">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 stocks for use in the </w:t>
      </w:r>
      <w:r w:rsidRPr="004D736E">
        <w:rPr>
          <w:b/>
        </w:rPr>
        <w:t>black</w:t>
      </w:r>
      <w:r>
        <w:t xml:space="preserve"> market. </w:t>
      </w:r>
    </w:p>
    <w:p w14:paraId="153B005E" w14:textId="77777777" w:rsidR="003B763A" w:rsidRDefault="003B763A" w:rsidP="003B763A"/>
    <w:p w14:paraId="1389D4A4" w14:textId="77777777" w:rsidR="003B763A" w:rsidRPr="00FC3770" w:rsidRDefault="003B763A" w:rsidP="003B763A">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29AF5DCA" w14:textId="77777777" w:rsidR="003B763A" w:rsidRDefault="003B763A" w:rsidP="003B763A">
      <w:pPr>
        <w:pStyle w:val="Heading3"/>
      </w:pPr>
      <w:bookmarkStart w:id="135" w:name="_Toc429645264"/>
      <w:r>
        <w:t>Shape vs. Size</w:t>
      </w:r>
      <w:bookmarkEnd w:id="135"/>
    </w:p>
    <w:p w14:paraId="47ADC96D" w14:textId="77777777" w:rsidR="003B763A" w:rsidRDefault="003B763A" w:rsidP="003B763A">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71153987" w14:textId="77777777" w:rsidR="003B763A" w:rsidRDefault="003B763A" w:rsidP="003B763A"/>
    <w:p w14:paraId="564CF590" w14:textId="77777777" w:rsidR="003B763A" w:rsidRDefault="003B763A" w:rsidP="003B763A">
      <w:r>
        <w:t xml:space="preserve">The size of the economy is primarily driven by the number of consumers, which comes from the Demographic model (Section </w:t>
      </w:r>
      <w:r w:rsidR="0078744E">
        <w:fldChar w:fldCharType="begin"/>
      </w:r>
      <w:r>
        <w:instrText xml:space="preserve"> REF _Ref311700038 \r \h </w:instrText>
      </w:r>
      <w:r w:rsidR="0078744E">
        <w:fldChar w:fldCharType="separate"/>
      </w:r>
      <w:r w:rsidR="00F45A97">
        <w:t>5</w:t>
      </w:r>
      <w:r w:rsidR="0078744E">
        <w:fldChar w:fldCharType="end"/>
      </w:r>
      <w:r>
        <w:t>).  The shape is determined by the following inputs:</w:t>
      </w:r>
    </w:p>
    <w:p w14:paraId="61758986" w14:textId="77777777" w:rsidR="003B763A" w:rsidRDefault="003B763A" w:rsidP="003B763A"/>
    <w:p w14:paraId="7529CF50" w14:textId="77777777" w:rsidR="003B763A" w:rsidRDefault="003B763A" w:rsidP="000815F6">
      <w:pPr>
        <w:pStyle w:val="ListParagraph"/>
        <w:numPr>
          <w:ilvl w:val="0"/>
          <w:numId w:val="33"/>
        </w:numPr>
      </w:pPr>
      <w:r>
        <w:t>The base wage: the average wage for one work-year, in dollars.</w:t>
      </w:r>
    </w:p>
    <w:p w14:paraId="60033702" w14:textId="77777777" w:rsidR="003B763A" w:rsidRDefault="003B763A" w:rsidP="000815F6">
      <w:pPr>
        <w:pStyle w:val="ListParagraph"/>
        <w:numPr>
          <w:ilvl w:val="0"/>
          <w:numId w:val="33"/>
        </w:numPr>
      </w:pPr>
      <w:r>
        <w:t>The average consumption of goods by each consumer each year, in goods baskets.</w:t>
      </w:r>
    </w:p>
    <w:p w14:paraId="766226CF" w14:textId="77777777" w:rsidR="003B763A" w:rsidRDefault="003B763A" w:rsidP="000815F6">
      <w:pPr>
        <w:pStyle w:val="ListParagraph"/>
        <w:numPr>
          <w:ilvl w:val="0"/>
          <w:numId w:val="33"/>
        </w:numPr>
      </w:pPr>
      <w:r>
        <w:t>How the participants in the economy allocate their income to their expenses.</w:t>
      </w:r>
    </w:p>
    <w:p w14:paraId="2E77C04C" w14:textId="77777777" w:rsidR="003B763A" w:rsidRDefault="003B763A" w:rsidP="003B763A"/>
    <w:p w14:paraId="4318E911" w14:textId="77777777" w:rsidR="003B763A" w:rsidRDefault="003B763A" w:rsidP="003B763A">
      <w:r>
        <w:t xml:space="preserve">Setting these parameters is called </w:t>
      </w:r>
      <w:r>
        <w:rPr>
          <w:i/>
        </w:rPr>
        <w:t>calibrating the Economic model</w:t>
      </w:r>
      <w:r>
        <w:t xml:space="preserve">; the process is described in Section </w:t>
      </w:r>
      <w:r w:rsidR="0078744E">
        <w:fldChar w:fldCharType="begin"/>
      </w:r>
      <w:r>
        <w:instrText xml:space="preserve"> REF _Ref338674709 \r \h </w:instrText>
      </w:r>
      <w:r w:rsidR="0078744E">
        <w:fldChar w:fldCharType="separate"/>
      </w:r>
      <w:r w:rsidR="00F45A97">
        <w:t>15.15</w:t>
      </w:r>
      <w:r w:rsidR="0078744E">
        <w:fldChar w:fldCharType="end"/>
      </w:r>
      <w:r>
        <w:t>.</w:t>
      </w:r>
    </w:p>
    <w:p w14:paraId="2DB219A1" w14:textId="77777777" w:rsidR="003B763A" w:rsidRDefault="003B763A" w:rsidP="003B763A">
      <w:pPr>
        <w:pStyle w:val="Heading3"/>
      </w:pPr>
      <w:bookmarkStart w:id="136" w:name="_Toc429645265"/>
      <w:r>
        <w:t>Economic Outputs</w:t>
      </w:r>
      <w:bookmarkEnd w:id="136"/>
    </w:p>
    <w:p w14:paraId="248DF0E9" w14:textId="77777777" w:rsidR="003B763A" w:rsidRPr="00216293" w:rsidRDefault="003B763A" w:rsidP="003B763A">
      <w:r>
        <w:t xml:space="preserve">The Economic model is run once a week.  Each week, it produces the following outputs for each pair of sectors </w:t>
      </w:r>
      <w:r>
        <w:rPr>
          <w:i/>
        </w:rPr>
        <w:t>i</w:t>
      </w:r>
      <w:r>
        <w:t xml:space="preserve"> and </w:t>
      </w:r>
      <w:r>
        <w:rPr>
          <w:i/>
        </w:rPr>
        <w:t>j</w:t>
      </w:r>
      <w:r>
        <w:t>.</w:t>
      </w:r>
    </w:p>
    <w:p w14:paraId="745FCFB1" w14:textId="77777777" w:rsidR="003B763A" w:rsidRDefault="003B763A" w:rsidP="003B763A"/>
    <w:p w14:paraId="1AAFAA38" w14:textId="77777777" w:rsidR="003B763A" w:rsidRDefault="003B763A" w:rsidP="000815F6">
      <w:pPr>
        <w:pStyle w:val="ListParagraph"/>
        <w:numPr>
          <w:ilvl w:val="0"/>
          <w:numId w:val="35"/>
        </w:numPr>
      </w:pPr>
      <w:r>
        <w:t xml:space="preserve">The quantity demanded: the number of units of sector </w:t>
      </w:r>
      <w:r>
        <w:rPr>
          <w:i/>
        </w:rPr>
        <w:t>j</w:t>
      </w:r>
      <w:r>
        <w:t xml:space="preserve">’s output purchased by sector </w:t>
      </w:r>
      <w:r>
        <w:rPr>
          <w:i/>
        </w:rPr>
        <w:t>i</w:t>
      </w:r>
      <w:r>
        <w:t>, only for sectors that demand a product (</w:t>
      </w:r>
      <w:r>
        <w:rPr>
          <w:b/>
        </w:rPr>
        <w:t>goods</w:t>
      </w:r>
      <w:r>
        <w:t xml:space="preserve">, </w:t>
      </w:r>
      <w:r>
        <w:rPr>
          <w:b/>
        </w:rPr>
        <w:t>black</w:t>
      </w:r>
      <w:r>
        <w:t xml:space="preserve">, and </w:t>
      </w:r>
      <w:r>
        <w:rPr>
          <w:b/>
        </w:rPr>
        <w:t>pop</w:t>
      </w:r>
      <w:r>
        <w:t>).</w:t>
      </w:r>
    </w:p>
    <w:p w14:paraId="6021F5FE" w14:textId="77777777" w:rsidR="003B763A" w:rsidRDefault="003B763A" w:rsidP="000815F6">
      <w:pPr>
        <w:pStyle w:val="ListParagraph"/>
        <w:numPr>
          <w:ilvl w:val="0"/>
          <w:numId w:val="35"/>
        </w:numPr>
      </w:pPr>
      <w:r>
        <w:t xml:space="preserve">The expense: the dollars spent by sector </w:t>
      </w:r>
      <w:r>
        <w:rPr>
          <w:i/>
        </w:rPr>
        <w:t>i</w:t>
      </w:r>
      <w:r>
        <w:t xml:space="preserve"> to buy the quantity demanded of </w:t>
      </w:r>
      <w:r>
        <w:rPr>
          <w:i/>
        </w:rPr>
        <w:t>j</w:t>
      </w:r>
      <w:r>
        <w:t xml:space="preserve">’s output. </w:t>
      </w:r>
    </w:p>
    <w:p w14:paraId="11E6EE56" w14:textId="77777777" w:rsidR="003B763A" w:rsidRDefault="003B763A" w:rsidP="003B763A"/>
    <w:p w14:paraId="635223A5" w14:textId="77777777" w:rsidR="003B763A" w:rsidRDefault="003B763A" w:rsidP="003B763A">
      <w:r>
        <w:t>Then, for each sector:</w:t>
      </w:r>
    </w:p>
    <w:p w14:paraId="612E58F1" w14:textId="77777777" w:rsidR="003B763A" w:rsidRDefault="003B763A" w:rsidP="003B763A"/>
    <w:p w14:paraId="4A16F3E3" w14:textId="77777777" w:rsidR="003B763A" w:rsidRDefault="003B763A" w:rsidP="000815F6">
      <w:pPr>
        <w:pStyle w:val="ListParagraph"/>
        <w:numPr>
          <w:ilvl w:val="0"/>
          <w:numId w:val="34"/>
        </w:numPr>
      </w:pPr>
      <w:r>
        <w:t>The quantity supplied: the output of the sector, in the sector’s units of production, for those sectors that have product (</w:t>
      </w:r>
      <w:r>
        <w:rPr>
          <w:b/>
        </w:rPr>
        <w:t>goods</w:t>
      </w:r>
      <w:r>
        <w:t xml:space="preserve">, </w:t>
      </w:r>
      <w:r>
        <w:rPr>
          <w:b/>
        </w:rPr>
        <w:t>black</w:t>
      </w:r>
      <w:r>
        <w:t xml:space="preserve">, and </w:t>
      </w:r>
      <w:r>
        <w:rPr>
          <w:b/>
        </w:rPr>
        <w:t>pop</w:t>
      </w:r>
      <w:r>
        <w:t>).</w:t>
      </w:r>
    </w:p>
    <w:p w14:paraId="6D97193D" w14:textId="77777777" w:rsidR="003B763A" w:rsidRDefault="003B763A" w:rsidP="000815F6">
      <w:pPr>
        <w:pStyle w:val="ListParagraph"/>
        <w:numPr>
          <w:ilvl w:val="0"/>
          <w:numId w:val="34"/>
        </w:numPr>
      </w:pPr>
      <w:r>
        <w:t>The revenue: the output of the sector in dollars.</w:t>
      </w:r>
    </w:p>
    <w:p w14:paraId="58B027D4" w14:textId="77777777" w:rsidR="003B763A" w:rsidRDefault="003B763A" w:rsidP="000815F6">
      <w:pPr>
        <w:pStyle w:val="ListParagraph"/>
        <w:numPr>
          <w:ilvl w:val="0"/>
          <w:numId w:val="34"/>
        </w:numPr>
      </w:pPr>
      <w:r>
        <w:t>The expense: the dollars spent on the ingredients by the sector.</w:t>
      </w:r>
    </w:p>
    <w:p w14:paraId="78F4D4CB" w14:textId="77777777" w:rsidR="003B763A" w:rsidRDefault="003B763A" w:rsidP="003B763A"/>
    <w:p w14:paraId="63945559" w14:textId="77777777" w:rsidR="003B763A" w:rsidRDefault="003B763A" w:rsidP="003B763A">
      <w:r>
        <w:t>And then, for the local economy as a whole:</w:t>
      </w:r>
    </w:p>
    <w:p w14:paraId="4C9B1CDC" w14:textId="77777777" w:rsidR="003B763A" w:rsidRDefault="003B763A" w:rsidP="003B763A"/>
    <w:p w14:paraId="75AF027A" w14:textId="77777777" w:rsidR="003B763A" w:rsidRDefault="003B763A" w:rsidP="000815F6">
      <w:pPr>
        <w:pStyle w:val="ListParagraph"/>
        <w:numPr>
          <w:ilvl w:val="0"/>
          <w:numId w:val="36"/>
        </w:numPr>
      </w:pPr>
      <w:r>
        <w:t>The unemployment rate, as a percentage of the size of the work force.</w:t>
      </w:r>
    </w:p>
    <w:p w14:paraId="55FF0B5D" w14:textId="77777777" w:rsidR="003B763A" w:rsidRDefault="003B763A" w:rsidP="000815F6">
      <w:pPr>
        <w:pStyle w:val="ListParagraph"/>
        <w:numPr>
          <w:ilvl w:val="0"/>
          <w:numId w:val="36"/>
        </w:numPr>
      </w:pPr>
      <w:r>
        <w:t xml:space="preserve">The gross domestic product (GDP), in dollars: the total revenue of the economy, excluding the </w:t>
      </w:r>
      <w:r>
        <w:rPr>
          <w:b/>
        </w:rPr>
        <w:t>world</w:t>
      </w:r>
      <w:r>
        <w:t xml:space="preserve"> sector but including subsistence agriculture, i.e., the “size” of the local economy.</w:t>
      </w:r>
    </w:p>
    <w:p w14:paraId="3463D12B" w14:textId="77777777" w:rsidR="003B763A" w:rsidRDefault="003B763A" w:rsidP="000815F6">
      <w:pPr>
        <w:pStyle w:val="ListParagraph"/>
        <w:numPr>
          <w:ilvl w:val="0"/>
          <w:numId w:val="36"/>
        </w:numPr>
      </w:pPr>
      <w:r>
        <w:t>The average per-capita demand for goods.</w:t>
      </w:r>
    </w:p>
    <w:p w14:paraId="745C250D" w14:textId="77777777" w:rsidR="003B763A" w:rsidRDefault="003B763A" w:rsidP="003B763A">
      <w:pPr>
        <w:pStyle w:val="Heading3"/>
      </w:pPr>
      <w:bookmarkStart w:id="137" w:name="_Toc429645266"/>
      <w:r>
        <w:t>Neighborhood Aggregation/Disaggregation</w:t>
      </w:r>
      <w:bookmarkEnd w:id="137"/>
    </w:p>
    <w:p w14:paraId="0E065A0A" w14:textId="77777777" w:rsidR="003B763A" w:rsidRDefault="003B763A" w:rsidP="003B763A">
      <w:r>
        <w:t>The CGE covers the entire local economy; but Athena generally deals with happenings in particular neighborhoods.  Thus, we need to aggregate neighborhood inputs for use by the CGE, and disaggregate CGE outputs down to the neighborhood level.</w:t>
      </w:r>
    </w:p>
    <w:p w14:paraId="24B8DDEB" w14:textId="77777777" w:rsidR="003B763A" w:rsidRDefault="003B763A" w:rsidP="003B763A"/>
    <w:p w14:paraId="63264142" w14:textId="77777777" w:rsidR="003B763A" w:rsidRDefault="003B763A" w:rsidP="003B763A">
      <w:pPr>
        <w:pStyle w:val="Heading4"/>
      </w:pPr>
      <w:bookmarkStart w:id="138" w:name="_Toc429645267"/>
      <w:r>
        <w:lastRenderedPageBreak/>
        <w:t>Neighborhood Aggregation</w:t>
      </w:r>
      <w:bookmarkEnd w:id="138"/>
    </w:p>
    <w:p w14:paraId="4DA2665B" w14:textId="77777777" w:rsidR="003B763A" w:rsidRDefault="003B763A" w:rsidP="003B763A">
      <w:r>
        <w:t xml:space="preserve">The relevant figures are the number of workers, the number of consumers, and the production capacity of each neighborhood.  The Demographics model outputs the first two, as described in Section </w:t>
      </w:r>
      <w:r w:rsidR="0078744E">
        <w:fldChar w:fldCharType="begin"/>
      </w:r>
      <w:r>
        <w:instrText xml:space="preserve"> REF _Ref311700038 \r \h </w:instrText>
      </w:r>
      <w:r w:rsidR="0078744E">
        <w:fldChar w:fldCharType="separate"/>
      </w:r>
      <w:r w:rsidR="00F45A97">
        <w:t>5</w:t>
      </w:r>
      <w:r w:rsidR="0078744E">
        <w:fldChar w:fldCharType="end"/>
      </w:r>
      <w:r>
        <w:t xml:space="preserve">.  The </w:t>
      </w:r>
      <w:r w:rsidR="00B207BE">
        <w:t>Infrastructure</w:t>
      </w:r>
      <w:r>
        <w:t xml:space="preserve"> model determines the production capacity of each neighborhood as follows:</w:t>
      </w:r>
    </w:p>
    <w:p w14:paraId="6A3D81AE" w14:textId="77777777" w:rsidR="003B763A" w:rsidRDefault="003B763A" w:rsidP="003B763A"/>
    <w:p w14:paraId="54A4DB22" w14:textId="77777777" w:rsidR="00B207BE" w:rsidRDefault="00B207BE" w:rsidP="00B207BE">
      <w:pPr>
        <w:pStyle w:val="ListParagraph"/>
        <w:numPr>
          <w:ilvl w:val="0"/>
          <w:numId w:val="37"/>
        </w:numPr>
      </w:pPr>
      <w:r>
        <w:t>Each neighborhood has a “production capacity factor”, or PCF.  The PCF represents the neighborhood’s production at time 0.</w:t>
      </w:r>
    </w:p>
    <w:p w14:paraId="537788E8" w14:textId="77777777" w:rsidR="003B763A" w:rsidRDefault="003B763A" w:rsidP="000815F6">
      <w:pPr>
        <w:pStyle w:val="ListParagraph"/>
        <w:numPr>
          <w:ilvl w:val="0"/>
          <w:numId w:val="37"/>
        </w:numPr>
      </w:pPr>
      <w:r>
        <w:t xml:space="preserve">The size of the economy is solved at time 0.  </w:t>
      </w:r>
    </w:p>
    <w:p w14:paraId="2BCC1927" w14:textId="77777777" w:rsidR="003B763A" w:rsidRDefault="003B763A" w:rsidP="000815F6">
      <w:pPr>
        <w:pStyle w:val="ListParagraph"/>
        <w:numPr>
          <w:ilvl w:val="0"/>
          <w:numId w:val="37"/>
        </w:numPr>
      </w:pPr>
      <w:r>
        <w:t xml:space="preserve">The quantity supplied by the </w:t>
      </w:r>
      <w:r>
        <w:rPr>
          <w:b/>
        </w:rPr>
        <w:t>goods</w:t>
      </w:r>
      <w:r>
        <w:t xml:space="preserve"> sector represents the production of the playbox at time 0.</w:t>
      </w:r>
    </w:p>
    <w:p w14:paraId="4FEDC416" w14:textId="77777777" w:rsidR="003B763A" w:rsidRDefault="003B763A" w:rsidP="000815F6">
      <w:pPr>
        <w:pStyle w:val="ListParagraph"/>
        <w:numPr>
          <w:ilvl w:val="0"/>
          <w:numId w:val="37"/>
        </w:numPr>
      </w:pPr>
      <w:r>
        <w:t xml:space="preserve">We allocate that quantity supplied to the neighborhoods in proportion to each </w:t>
      </w:r>
      <w:r w:rsidR="00B207BE">
        <w:t>agent’s shares of</w:t>
      </w:r>
      <w:r>
        <w:t xml:space="preserve"> </w:t>
      </w:r>
      <w:r w:rsidR="00B207BE">
        <w:t>infrastructure</w:t>
      </w:r>
      <w:r>
        <w:t>,</w:t>
      </w:r>
      <w:r w:rsidR="00B207BE">
        <w:t xml:space="preserve"> the PCF, and the initial average repair level of goods production infrastructure</w:t>
      </w:r>
      <w:r>
        <w:t xml:space="preserve"> yielding the </w:t>
      </w:r>
      <w:r w:rsidR="00B207BE">
        <w:t>production of each neighborhood by agent.</w:t>
      </w:r>
    </w:p>
    <w:p w14:paraId="6F884E71" w14:textId="77777777" w:rsidR="003B763A" w:rsidRDefault="003B763A" w:rsidP="000815F6">
      <w:pPr>
        <w:pStyle w:val="ListParagraph"/>
        <w:numPr>
          <w:ilvl w:val="0"/>
          <w:numId w:val="37"/>
        </w:numPr>
      </w:pPr>
      <w:r>
        <w:t>We assume that each neighborhood is producing at its capacity at time 0.</w:t>
      </w:r>
    </w:p>
    <w:p w14:paraId="5B3625B5" w14:textId="77777777" w:rsidR="003B763A" w:rsidRDefault="003B763A" w:rsidP="003B763A"/>
    <w:p w14:paraId="475176E2" w14:textId="77777777" w:rsidR="003B763A" w:rsidRDefault="003B763A" w:rsidP="003B763A">
      <w:r>
        <w:t>The total production capacity of the economy is then the sum of the production capacities of the neighborhoods; this limits the size of the economy in the same way that the size of the labor force does.</w:t>
      </w:r>
    </w:p>
    <w:p w14:paraId="1B4A85AF" w14:textId="77777777" w:rsidR="003B763A" w:rsidRDefault="003B763A" w:rsidP="003B763A">
      <w:pPr>
        <w:pStyle w:val="Heading4"/>
      </w:pPr>
      <w:bookmarkStart w:id="139" w:name="_Toc429645268"/>
      <w:r>
        <w:t>Neighborhood Disaggregation</w:t>
      </w:r>
      <w:bookmarkEnd w:id="139"/>
    </w:p>
    <w:p w14:paraId="14F74C4A" w14:textId="77777777" w:rsidR="003B763A" w:rsidRDefault="003B763A" w:rsidP="003B763A">
      <w:r>
        <w:t xml:space="preserve">It would seem reasonable to disaggregate a number of outputs to the neighborhood level, such as the wages paid.  This rarely turns out to be useful, however, as the only basis for doing so is usually the population or labor force size, which was used to do the aggregation to begin with.  </w:t>
      </w:r>
    </w:p>
    <w:p w14:paraId="6E3671D2" w14:textId="77777777" w:rsidR="003B763A" w:rsidRDefault="003B763A" w:rsidP="003B763A"/>
    <w:p w14:paraId="39B9754F" w14:textId="77777777" w:rsidR="003B763A" w:rsidRDefault="003B763A" w:rsidP="003B763A">
      <w:r>
        <w:t xml:space="preserve">Consequently, we currently disaggregate only the Unemployment Rate, resulting in the number of unemployed workers per neighborhood.  </w:t>
      </w:r>
      <w:r w:rsidR="00296F4A">
        <w:t>Factors influencing the disaggregation of unemployment are the production capacity of neighborhoods, the amount of labor in each neighborhood, and the proximity of neighborhoods that have labor to those that have goods production infrastructure</w:t>
      </w:r>
      <w:r w:rsidR="00F15D71">
        <w:t>, and thus jobs</w:t>
      </w:r>
      <w:r w:rsidR="00296F4A">
        <w:t xml:space="preserve">. </w:t>
      </w:r>
      <w:r>
        <w:t xml:space="preserve">This turns out to be interesting because the size of the labor force as a fraction of the population can vary from neighborhood to neighborhood, due to the presence or absence of subsistence agriculture groups (Section </w:t>
      </w:r>
      <w:r w:rsidR="0078744E">
        <w:fldChar w:fldCharType="begin"/>
      </w:r>
      <w:r w:rsidR="00585D27">
        <w:instrText xml:space="preserve"> REF _Ref313365271 \n \h </w:instrText>
      </w:r>
      <w:r w:rsidR="0078744E">
        <w:fldChar w:fldCharType="separate"/>
      </w:r>
      <w:r w:rsidR="00F45A97">
        <w:t>8.2.3</w:t>
      </w:r>
      <w:r w:rsidR="0078744E">
        <w:fldChar w:fldCharType="end"/>
      </w:r>
      <w:r>
        <w:t xml:space="preserve">).  </w:t>
      </w:r>
      <w:r w:rsidR="009F20E1">
        <w:t>Also, given the maximum neighborhood proximity workers are willing to travel to find work, we see that the number of unemployed workers as computed by the disaggregation algorithm in the demographics model may be higher than that as computed by the labor constrained view in the economics model.  This difference is what we call Geographic Unemployment and further impacts</w:t>
      </w:r>
      <w:r w:rsidR="00F15D71">
        <w:t xml:space="preserve"> the constraint of labor on the fully constrained view of the economy. </w:t>
      </w:r>
      <w:r>
        <w:t xml:space="preserve">We then use the number of unemployed workers relative to the neighborhood population to drive the Unemployment situation (Section </w:t>
      </w:r>
      <w:r w:rsidR="0078744E">
        <w:fldChar w:fldCharType="begin"/>
      </w:r>
      <w:r w:rsidR="00585D27">
        <w:instrText xml:space="preserve"> REF _Ref379787422 \n \h </w:instrText>
      </w:r>
      <w:r w:rsidR="0078744E">
        <w:fldChar w:fldCharType="separate"/>
      </w:r>
      <w:r w:rsidR="00F45A97">
        <w:t>8.2.5.2</w:t>
      </w:r>
      <w:r w:rsidR="0078744E">
        <w:fldChar w:fldCharType="end"/>
      </w:r>
      <w:r>
        <w:t>).</w:t>
      </w:r>
    </w:p>
    <w:p w14:paraId="1AD62075" w14:textId="77777777" w:rsidR="003B763A" w:rsidRDefault="003B763A" w:rsidP="003B763A">
      <w:pPr>
        <w:pStyle w:val="Heading3"/>
      </w:pPr>
      <w:bookmarkStart w:id="140" w:name="_Toc429645269"/>
      <w:r>
        <w:t>Ways to Affect the Economy</w:t>
      </w:r>
      <w:bookmarkEnd w:id="140"/>
    </w:p>
    <w:p w14:paraId="23A7EA4B" w14:textId="77777777" w:rsidR="003B763A" w:rsidRDefault="00296F4A" w:rsidP="003B763A">
      <w:r>
        <w:t>In Athena 6</w:t>
      </w:r>
      <w:r w:rsidR="003B763A">
        <w:t xml:space="preserve">, there are </w:t>
      </w:r>
      <w:r w:rsidR="009E1C48">
        <w:t>a number of</w:t>
      </w:r>
      <w:r w:rsidR="003B763A">
        <w:t xml:space="preserve"> ways to affect the economy:  </w:t>
      </w:r>
    </w:p>
    <w:p w14:paraId="7BD40527" w14:textId="77777777" w:rsidR="003B763A" w:rsidRDefault="003B763A" w:rsidP="003B763A"/>
    <w:p w14:paraId="0FD69511" w14:textId="77777777" w:rsidR="009E1C48" w:rsidRDefault="003B763A" w:rsidP="009E1C48">
      <w:pPr>
        <w:pStyle w:val="ListParagraph"/>
        <w:numPr>
          <w:ilvl w:val="0"/>
          <w:numId w:val="38"/>
        </w:numPr>
      </w:pPr>
      <w:r>
        <w:t>Civilian casualties can decrease the number of consumers and workers.</w:t>
      </w:r>
    </w:p>
    <w:p w14:paraId="3621763B" w14:textId="77777777" w:rsidR="009E1C48" w:rsidRDefault="009E1C48" w:rsidP="009E1C48">
      <w:pPr>
        <w:pStyle w:val="ListParagraph"/>
      </w:pPr>
    </w:p>
    <w:p w14:paraId="3CC19318" w14:textId="77777777" w:rsidR="009E1C48" w:rsidRDefault="009E1C48" w:rsidP="009E1C48">
      <w:pPr>
        <w:pStyle w:val="ListParagraph"/>
        <w:numPr>
          <w:ilvl w:val="0"/>
          <w:numId w:val="38"/>
        </w:numPr>
      </w:pPr>
      <w:r>
        <w:t>Population growth rates can increase or decrease the number of consumers and workers.</w:t>
      </w:r>
    </w:p>
    <w:p w14:paraId="6934DB81" w14:textId="77777777" w:rsidR="003B763A" w:rsidRDefault="003B763A" w:rsidP="003B763A"/>
    <w:p w14:paraId="2BD5D143" w14:textId="77777777" w:rsidR="003B763A" w:rsidRDefault="003B763A" w:rsidP="000815F6">
      <w:pPr>
        <w:pStyle w:val="ListParagraph"/>
        <w:numPr>
          <w:ilvl w:val="0"/>
          <w:numId w:val="38"/>
        </w:numPr>
      </w:pPr>
      <w:r>
        <w:t>When a civilian group’s security decreases, workers and shoppers can stay at home out of fear, thus reducing the effective size of the labor force and the amount of consumption.</w:t>
      </w:r>
    </w:p>
    <w:p w14:paraId="44C9B24F" w14:textId="77777777" w:rsidR="009E1C48" w:rsidRDefault="009E1C48" w:rsidP="009E1C48"/>
    <w:p w14:paraId="08CA58AB" w14:textId="77777777" w:rsidR="003B763A" w:rsidRDefault="003B763A" w:rsidP="000815F6">
      <w:pPr>
        <w:pStyle w:val="ListParagraph"/>
        <w:numPr>
          <w:ilvl w:val="0"/>
          <w:numId w:val="38"/>
        </w:numPr>
      </w:pPr>
      <w:r>
        <w:t>By their choice of tactics, actors can increase or decrease their expenditures, or choose to take money out of circulation.</w:t>
      </w:r>
    </w:p>
    <w:p w14:paraId="55B85509" w14:textId="77777777" w:rsidR="003B763A" w:rsidRDefault="003B763A" w:rsidP="003B763A">
      <w:pPr>
        <w:ind w:left="360"/>
      </w:pPr>
    </w:p>
    <w:p w14:paraId="1BA32DF6" w14:textId="77777777" w:rsidR="003B763A" w:rsidRDefault="003B763A" w:rsidP="000815F6">
      <w:pPr>
        <w:pStyle w:val="ListParagraph"/>
        <w:numPr>
          <w:ilvl w:val="0"/>
          <w:numId w:val="38"/>
        </w:numPr>
      </w:pPr>
      <w:r>
        <w:t>EXECUTIVE tactics can be employed to change input parameters to the CGE, such as changing the price or amount of feedstock available to the black market.</w:t>
      </w:r>
    </w:p>
    <w:p w14:paraId="5E26FB3A" w14:textId="77777777" w:rsidR="003B763A" w:rsidRDefault="003B763A" w:rsidP="003B763A">
      <w:pPr>
        <w:pStyle w:val="ListParagraph"/>
      </w:pPr>
    </w:p>
    <w:p w14:paraId="1880B724" w14:textId="77777777" w:rsidR="00CA50FA" w:rsidRDefault="003B763A" w:rsidP="000815F6">
      <w:pPr>
        <w:pStyle w:val="ListParagraph"/>
        <w:numPr>
          <w:ilvl w:val="0"/>
          <w:numId w:val="38"/>
        </w:numPr>
      </w:pPr>
      <w:r>
        <w:t xml:space="preserve">Each neighborhood’s Production Capacity Factor can be increased or decreased, reflecting the </w:t>
      </w:r>
      <w:r w:rsidR="00CA50FA">
        <w:t xml:space="preserve">amount of goods production infrastructure initially allocated to neighborhoods. </w:t>
      </w:r>
    </w:p>
    <w:p w14:paraId="1CFE961B" w14:textId="77777777" w:rsidR="00CA50FA" w:rsidRDefault="00CA50FA" w:rsidP="00CA50FA"/>
    <w:p w14:paraId="6DD13BDC" w14:textId="77777777" w:rsidR="00CA50FA" w:rsidRDefault="00CA50FA" w:rsidP="000815F6">
      <w:pPr>
        <w:pStyle w:val="ListParagraph"/>
        <w:numPr>
          <w:ilvl w:val="0"/>
          <w:numId w:val="38"/>
        </w:numPr>
      </w:pPr>
      <w:r>
        <w:t>Actors can increase or decrease the average repair level of goods production plants thereby increasing or decreasing the goods production capacity in neighborhoods.</w:t>
      </w:r>
    </w:p>
    <w:p w14:paraId="0EF24DA7" w14:textId="77777777" w:rsidR="00CA50FA" w:rsidRDefault="00CA50FA" w:rsidP="00CA50FA"/>
    <w:p w14:paraId="0099B459" w14:textId="77777777" w:rsidR="003B763A" w:rsidRDefault="00CA50FA" w:rsidP="000815F6">
      <w:pPr>
        <w:pStyle w:val="ListParagraph"/>
        <w:numPr>
          <w:ilvl w:val="0"/>
          <w:numId w:val="38"/>
        </w:numPr>
      </w:pPr>
      <w:r>
        <w:t xml:space="preserve">Actors can build </w:t>
      </w:r>
      <w:r w:rsidR="003B763A">
        <w:t xml:space="preserve">new </w:t>
      </w:r>
      <w:r>
        <w:t xml:space="preserve">goods production </w:t>
      </w:r>
      <w:r w:rsidR="003B763A">
        <w:t>plant</w:t>
      </w:r>
      <w:r>
        <w:t>s thereby increasing the production capacity of neighborhoods.</w:t>
      </w:r>
    </w:p>
    <w:p w14:paraId="23A8620C" w14:textId="77777777" w:rsidR="00CA50FA" w:rsidRDefault="00CA50FA" w:rsidP="00CA50FA"/>
    <w:p w14:paraId="0DC6242E" w14:textId="77777777" w:rsidR="00CA50FA" w:rsidRDefault="00CA50FA" w:rsidP="000815F6">
      <w:pPr>
        <w:pStyle w:val="ListParagraph"/>
        <w:numPr>
          <w:ilvl w:val="0"/>
          <w:numId w:val="38"/>
        </w:numPr>
      </w:pPr>
      <w:r>
        <w:t>The SYSTEM agent can set the average repair level of goods production infrastructure thereby increasing or decreasing production capacity in neighborhoods.</w:t>
      </w:r>
    </w:p>
    <w:p w14:paraId="0566B213" w14:textId="77777777" w:rsidR="00CA50FA" w:rsidRDefault="00CA50FA" w:rsidP="00CA50FA"/>
    <w:p w14:paraId="4FCA24F5" w14:textId="77777777" w:rsidR="00CA50FA" w:rsidRDefault="00CA50FA" w:rsidP="000815F6">
      <w:pPr>
        <w:pStyle w:val="ListParagraph"/>
        <w:numPr>
          <w:ilvl w:val="0"/>
          <w:numId w:val="38"/>
        </w:numPr>
      </w:pPr>
      <w:r>
        <w:t xml:space="preserve">The maximum neighborhood proximity workers are willing to travel can be set to change </w:t>
      </w:r>
      <w:r w:rsidR="009E1C48">
        <w:t>how much labor in neighborhoods is available to those neighborhoods that have jobs.</w:t>
      </w:r>
    </w:p>
    <w:p w14:paraId="18F8A6FB" w14:textId="77777777" w:rsidR="003B763A" w:rsidRDefault="003B763A" w:rsidP="003B763A">
      <w:pPr>
        <w:pStyle w:val="ListParagraph"/>
      </w:pPr>
    </w:p>
    <w:p w14:paraId="162AB06C" w14:textId="77777777" w:rsidR="003B763A" w:rsidRDefault="003B763A" w:rsidP="00EA60C8">
      <w:pPr>
        <w:pStyle w:val="ListParagraph"/>
        <w:numPr>
          <w:ilvl w:val="0"/>
          <w:numId w:val="38"/>
        </w:numPr>
      </w:pPr>
      <w:r>
        <w:t>When displaced from their land, the subsistence population willy-nilly become consumers, and might or might not contribute to the labor force.</w:t>
      </w:r>
    </w:p>
    <w:p w14:paraId="7EBECC6A" w14:textId="77777777" w:rsidR="003B763A" w:rsidRDefault="003B763A" w:rsidP="003B763A">
      <w:pPr>
        <w:pStyle w:val="Heading3"/>
      </w:pPr>
      <w:bookmarkStart w:id="141" w:name="_Toc429645270"/>
      <w:r>
        <w:t>Effects of the Economy</w:t>
      </w:r>
      <w:bookmarkEnd w:id="141"/>
    </w:p>
    <w:p w14:paraId="78B4ECA6" w14:textId="77777777" w:rsidR="003B763A" w:rsidRDefault="003B763A" w:rsidP="003B763A">
      <w:r>
        <w:t>Economic outputs affect the economy in the following ways:</w:t>
      </w:r>
    </w:p>
    <w:p w14:paraId="4FE79D1B" w14:textId="77777777" w:rsidR="003B763A" w:rsidRDefault="003B763A" w:rsidP="003B763A"/>
    <w:p w14:paraId="0382F7F1" w14:textId="77777777" w:rsidR="003B763A" w:rsidRDefault="003B763A" w:rsidP="00CB6241">
      <w:pPr>
        <w:pStyle w:val="ListParagraph"/>
        <w:numPr>
          <w:ilvl w:val="0"/>
          <w:numId w:val="65"/>
        </w:numPr>
      </w:pPr>
      <w:r>
        <w:t xml:space="preserve">Civilian attitudes are affected directly by the unemployment rate, as described in Section </w:t>
      </w:r>
      <w:r w:rsidR="0078744E">
        <w:fldChar w:fldCharType="begin"/>
      </w:r>
      <w:r w:rsidR="00F813A6">
        <w:instrText xml:space="preserve"> REF _Ref379787433 \n \h </w:instrText>
      </w:r>
      <w:r w:rsidR="0078744E">
        <w:fldChar w:fldCharType="separate"/>
      </w:r>
      <w:r w:rsidR="00F45A97">
        <w:t>8.2.5.2</w:t>
      </w:r>
      <w:r w:rsidR="0078744E">
        <w:fldChar w:fldCharType="end"/>
      </w:r>
      <w:r>
        <w:t>.</w:t>
      </w:r>
    </w:p>
    <w:p w14:paraId="526E97F0" w14:textId="77777777" w:rsidR="003B763A" w:rsidRDefault="003B763A" w:rsidP="003B763A">
      <w:pPr>
        <w:pStyle w:val="ListParagraph"/>
      </w:pPr>
    </w:p>
    <w:p w14:paraId="77C7C5A6" w14:textId="77777777" w:rsidR="003B763A" w:rsidRDefault="003B763A" w:rsidP="00CB6241">
      <w:pPr>
        <w:pStyle w:val="ListParagraph"/>
        <w:numPr>
          <w:ilvl w:val="0"/>
          <w:numId w:val="65"/>
        </w:numPr>
      </w:pPr>
      <w:r>
        <w:lastRenderedPageBreak/>
        <w:t>Actors receive their income from the economy, and their expenditures on their tactics flow back into the economy.  An actor can employ all his tactics only if he has enough money to do so.  Thus, as the economy grows or shrinks an actor’s ability to act may increase or decrease.</w:t>
      </w:r>
    </w:p>
    <w:p w14:paraId="45F66DFC" w14:textId="77777777" w:rsidR="001B1C97" w:rsidRDefault="001B1C97" w:rsidP="001B1C97"/>
    <w:p w14:paraId="19E63FFB" w14:textId="77777777" w:rsidR="001B1C97" w:rsidRDefault="00B7655F" w:rsidP="00CB6241">
      <w:pPr>
        <w:pStyle w:val="ListParagraph"/>
        <w:numPr>
          <w:ilvl w:val="0"/>
          <w:numId w:val="65"/>
        </w:numPr>
      </w:pPr>
      <w:r>
        <w:t>The labor-constrained number of jobs is an input to the unemployment disaggregation algorithm in the demographics model.</w:t>
      </w:r>
    </w:p>
    <w:p w14:paraId="31313516" w14:textId="77777777" w:rsidR="00B7655F" w:rsidRDefault="00B7655F" w:rsidP="00B7655F"/>
    <w:p w14:paraId="47CE499C" w14:textId="77777777" w:rsidR="00B7655F" w:rsidRPr="00216293" w:rsidRDefault="00EA60C8" w:rsidP="00CB6241">
      <w:pPr>
        <w:pStyle w:val="ListParagraph"/>
        <w:numPr>
          <w:ilvl w:val="0"/>
          <w:numId w:val="65"/>
        </w:numPr>
      </w:pPr>
      <w:r>
        <w:t>The quantity of goods produced determines the total consumption of goods by the civilian groups, which in turn has satisfaction effects.</w:t>
      </w:r>
    </w:p>
    <w:p w14:paraId="4FEABD7D" w14:textId="77777777" w:rsidR="003B763A" w:rsidRPr="003B763A" w:rsidRDefault="003B763A" w:rsidP="003B763A"/>
    <w:p w14:paraId="7B7439C0" w14:textId="77777777" w:rsidR="005830E1" w:rsidRDefault="005830E1" w:rsidP="00FF68B1">
      <w:pPr>
        <w:pStyle w:val="Heading2"/>
      </w:pPr>
      <w:bookmarkStart w:id="142" w:name="_Ref379785173"/>
      <w:bookmarkStart w:id="143" w:name="_Toc429645271"/>
      <w:r>
        <w:lastRenderedPageBreak/>
        <w:t>The Social Area</w:t>
      </w:r>
      <w:bookmarkEnd w:id="142"/>
      <w:bookmarkEnd w:id="143"/>
    </w:p>
    <w:p w14:paraId="34D876AF" w14:textId="77777777" w:rsidR="006A1146" w:rsidRDefault="00B26F7B" w:rsidP="00B26F7B">
      <w:r>
        <w:t>The Social Area concerns the residents of the playbox, their demographics, their beliefs and attitudes, their well-being, their contributions to the local economy, and so forth.  This is the largest part of Athena, with many different sub-models.</w:t>
      </w:r>
    </w:p>
    <w:p w14:paraId="6F4DDBD5" w14:textId="77777777" w:rsidR="006A1146" w:rsidRDefault="006A1146" w:rsidP="006A1146">
      <w:pPr>
        <w:pStyle w:val="Heading3"/>
      </w:pPr>
      <w:bookmarkStart w:id="144" w:name="_Ref379785294"/>
      <w:bookmarkStart w:id="145" w:name="_Ref379785655"/>
      <w:bookmarkStart w:id="146" w:name="_Ref379787582"/>
      <w:bookmarkStart w:id="147" w:name="_Ref379799427"/>
      <w:bookmarkStart w:id="148" w:name="_Toc429645272"/>
      <w:r>
        <w:t>Civilian and Organization Groups</w:t>
      </w:r>
      <w:bookmarkEnd w:id="144"/>
      <w:bookmarkEnd w:id="145"/>
      <w:bookmarkEnd w:id="146"/>
      <w:bookmarkEnd w:id="147"/>
      <w:bookmarkEnd w:id="148"/>
    </w:p>
    <w:p w14:paraId="18F7666E" w14:textId="77777777" w:rsidR="006A1146" w:rsidRDefault="006A1146" w:rsidP="006A1146">
      <w:r>
        <w:t xml:space="preserve">Athena represents masses of human beings as </w:t>
      </w:r>
      <w:r>
        <w:rPr>
          <w:i/>
        </w:rPr>
        <w:t>groups</w:t>
      </w:r>
      <w:r>
        <w:t xml:space="preserve">.  There are three kinds: </w:t>
      </w:r>
      <w:r>
        <w:rPr>
          <w:i/>
        </w:rPr>
        <w:t>civilian groups</w:t>
      </w:r>
      <w:r>
        <w:t xml:space="preserve">, representing the residents of the neighborhoods in the playbox, </w:t>
      </w:r>
      <w:r>
        <w:rPr>
          <w:i/>
        </w:rPr>
        <w:t>force groups</w:t>
      </w:r>
      <w:r>
        <w:t xml:space="preserve"> (described in Section </w:t>
      </w:r>
      <w:r w:rsidR="0078744E">
        <w:fldChar w:fldCharType="begin"/>
      </w:r>
      <w:r w:rsidR="00AF502C">
        <w:instrText xml:space="preserve"> REF _Ref379787446 \n \h </w:instrText>
      </w:r>
      <w:r w:rsidR="0078744E">
        <w:fldChar w:fldCharType="separate"/>
      </w:r>
      <w:r w:rsidR="00F45A97">
        <w:t>6.1</w:t>
      </w:r>
      <w:r w:rsidR="0078744E">
        <w:fldChar w:fldCharType="end"/>
      </w:r>
      <w:r>
        <w:t xml:space="preserve">), representing military and other forces in the playbox, and </w:t>
      </w:r>
      <w:r>
        <w:rPr>
          <w:i/>
        </w:rPr>
        <w:t>organization groups</w:t>
      </w:r>
      <w:r w:rsidR="00C659BB">
        <w:t>, which include NGOs (non-governmental organizations) and other similar groups.</w:t>
      </w:r>
      <w:r>
        <w:t xml:space="preserve">  Every group has a demeanor, </w:t>
      </w:r>
      <w:r>
        <w:rPr>
          <w:b/>
        </w:rPr>
        <w:t>apathetic</w:t>
      </w:r>
      <w:r>
        <w:t xml:space="preserve">, </w:t>
      </w:r>
      <w:r>
        <w:rPr>
          <w:b/>
        </w:rPr>
        <w:t>average</w:t>
      </w:r>
      <w:r>
        <w:t xml:space="preserve">, or </w:t>
      </w:r>
      <w:r>
        <w:rPr>
          <w:b/>
        </w:rPr>
        <w:t>aggressive</w:t>
      </w:r>
      <w:r>
        <w:t>, that indicates its propensity for violence.</w:t>
      </w:r>
    </w:p>
    <w:p w14:paraId="66213ABD" w14:textId="77777777" w:rsidR="006A1146" w:rsidRDefault="006A1146" w:rsidP="006A1146">
      <w:pPr>
        <w:pStyle w:val="Heading4"/>
      </w:pPr>
      <w:bookmarkStart w:id="149" w:name="_Ref379785682"/>
      <w:bookmarkStart w:id="150" w:name="_Ref379787454"/>
      <w:bookmarkStart w:id="151" w:name="_Ref379787500"/>
      <w:bookmarkStart w:id="152" w:name="_Ref379799226"/>
      <w:bookmarkStart w:id="153" w:name="_Toc429645273"/>
      <w:r>
        <w:t>Civilian Groups</w:t>
      </w:r>
      <w:bookmarkEnd w:id="149"/>
      <w:bookmarkEnd w:id="150"/>
      <w:bookmarkEnd w:id="151"/>
      <w:bookmarkEnd w:id="152"/>
      <w:bookmarkEnd w:id="153"/>
    </w:p>
    <w:p w14:paraId="23D74804" w14:textId="77777777" w:rsidR="006A1146" w:rsidRDefault="006A1146" w:rsidP="006A1146">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78744E">
        <w:fldChar w:fldCharType="begin"/>
      </w:r>
      <w:r w:rsidR="00AF502C">
        <w:instrText xml:space="preserve"> REF _Ref379787454 \n \h </w:instrText>
      </w:r>
      <w:r w:rsidR="0078744E">
        <w:fldChar w:fldCharType="separate"/>
      </w:r>
      <w:r w:rsidR="00F45A97">
        <w:t>8.1.1</w:t>
      </w:r>
      <w:r w:rsidR="0078744E">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with (willingness to give information to) the actors’ various force groups (Sections</w:t>
      </w:r>
      <w:r w:rsidR="00AF502C">
        <w:t xml:space="preserve"> </w:t>
      </w:r>
      <w:r w:rsidR="0078744E">
        <w:fldChar w:fldCharType="begin"/>
      </w:r>
      <w:r w:rsidR="00AF502C">
        <w:instrText xml:space="preserve"> REF _Ref312048473 \n \h </w:instrText>
      </w:r>
      <w:r w:rsidR="0078744E">
        <w:fldChar w:fldCharType="separate"/>
      </w:r>
      <w:r w:rsidR="00F45A97">
        <w:t>8.6</w:t>
      </w:r>
      <w:r w:rsidR="0078744E">
        <w:fldChar w:fldCharType="end"/>
      </w:r>
      <w:r w:rsidR="00AF502C">
        <w:t xml:space="preserve"> and </w:t>
      </w:r>
      <w:r w:rsidR="0078744E">
        <w:fldChar w:fldCharType="begin"/>
      </w:r>
      <w:r w:rsidR="00AF502C">
        <w:instrText xml:space="preserve"> REF _Ref185651673 \n \h </w:instrText>
      </w:r>
      <w:r w:rsidR="0078744E">
        <w:fldChar w:fldCharType="separate"/>
      </w:r>
      <w:r w:rsidR="00F45A97">
        <w:t>10.1</w:t>
      </w:r>
      <w:r w:rsidR="0078744E">
        <w:fldChar w:fldCharType="end"/>
      </w:r>
      <w:r>
        <w:t>).  Civilian groups support actors to a greater or lesser degree; ultimately, any successful actor must either derive his power in a neighborhood from the resident civilians, or expect to keep a significant body of troops in place.</w:t>
      </w:r>
    </w:p>
    <w:p w14:paraId="14F295C0" w14:textId="77777777" w:rsidR="006A1146" w:rsidRDefault="006A1146" w:rsidP="006A1146"/>
    <w:p w14:paraId="3967A77D" w14:textId="77777777" w:rsidR="006A1146" w:rsidRDefault="006A1146" w:rsidP="006A1146">
      <w:r>
        <w:t xml:space="preserve">In JNEM, and in earlier versions of Athena, it has been usual to think of civilian groups in ethnic terms, as clans, tribes, or related groupings of such.  At the beginning of the Athena project we expected each group to be a stovepipe containing individuals from cradle to grave.  </w:t>
      </w:r>
      <w:r w:rsidR="00461BD9">
        <w:t>Since</w:t>
      </w:r>
      <w:r>
        <w:t xml:space="preserve"> Athena 5, </w:t>
      </w:r>
      <w:r w:rsidR="00C1184A">
        <w:t>however</w:t>
      </w:r>
      <w:r>
        <w:t>,</w:t>
      </w:r>
      <w:r w:rsidR="00C1184A">
        <w:t xml:space="preserve"> we define civilian</w:t>
      </w:r>
      <w:r>
        <w:t xml:space="preserve"> groups </w:t>
      </w:r>
      <w:r w:rsidR="00C1184A">
        <w:t>to be</w:t>
      </w:r>
      <w:r>
        <w:t xml:space="preserv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58913DDA" w14:textId="77777777" w:rsidR="006A1146" w:rsidRDefault="006A1146" w:rsidP="006A1146"/>
    <w:p w14:paraId="56FEAD0F" w14:textId="77777777" w:rsidR="006A1146" w:rsidRDefault="00C659BB" w:rsidP="006A1146">
      <w:r>
        <w:t>I</w:t>
      </w:r>
      <w:r w:rsidR="006A1146">
        <w:t xml:space="preserve">t is possible to </w:t>
      </w:r>
      <w:r w:rsidR="006A1146">
        <w:rPr>
          <w:i/>
        </w:rPr>
        <w:t>flow</w:t>
      </w:r>
      <w:r w:rsidR="006A1146">
        <w:t xml:space="preserve"> civilian population from one group to another; such population flows can represent seasonal migration, displacement of persons, or conversion of belief (i.e., individuals can move from one group to one whose belief system better represents their views).  Civilian groups can be </w:t>
      </w:r>
      <w:r w:rsidR="006A1146">
        <w:rPr>
          <w:i/>
        </w:rPr>
        <w:t>empty</w:t>
      </w:r>
      <w:r w:rsidR="006A1146">
        <w:t>, i.e., can have zero-population; such empty groups are usually place-holders for migration or displacement that may occur during the course of the simulation.</w:t>
      </w:r>
    </w:p>
    <w:p w14:paraId="034202A0" w14:textId="77777777" w:rsidR="006A1146" w:rsidRDefault="006A1146" w:rsidP="006A1146">
      <w:pPr>
        <w:pStyle w:val="Heading4"/>
      </w:pPr>
      <w:bookmarkStart w:id="154" w:name="_Ref379785673"/>
      <w:bookmarkStart w:id="155" w:name="_Ref379786584"/>
      <w:bookmarkStart w:id="156" w:name="_Ref379799498"/>
      <w:bookmarkStart w:id="157" w:name="_Toc429645274"/>
      <w:r>
        <w:t>Organization Groups</w:t>
      </w:r>
      <w:bookmarkEnd w:id="154"/>
      <w:bookmarkEnd w:id="155"/>
      <w:bookmarkEnd w:id="156"/>
      <w:bookmarkEnd w:id="157"/>
    </w:p>
    <w:p w14:paraId="166B765D" w14:textId="77777777" w:rsidR="006A1146" w:rsidRDefault="006A1146" w:rsidP="006A1146">
      <w:r>
        <w:t>Organization groups are similar to force groups, but have some mission other than the projection and use of force.  There are three kinds:</w:t>
      </w:r>
    </w:p>
    <w:p w14:paraId="33A89725" w14:textId="77777777" w:rsidR="006A1146" w:rsidRDefault="006A1146" w:rsidP="006A1146"/>
    <w:p w14:paraId="65BB2A40" w14:textId="77777777" w:rsidR="006A1146" w:rsidRDefault="006A1146" w:rsidP="006A1146">
      <w:pPr>
        <w:pStyle w:val="ListParagraph"/>
        <w:numPr>
          <w:ilvl w:val="0"/>
          <w:numId w:val="21"/>
        </w:numPr>
      </w:pPr>
      <w:r>
        <w:lastRenderedPageBreak/>
        <w:t>Non-Governmental Organizations (NGOs), e.g., Doctors Without Borders</w:t>
      </w:r>
    </w:p>
    <w:p w14:paraId="5850C1D9" w14:textId="77777777" w:rsidR="006A1146" w:rsidRDefault="006A1146" w:rsidP="006A1146">
      <w:pPr>
        <w:pStyle w:val="ListParagraph"/>
        <w:numPr>
          <w:ilvl w:val="0"/>
          <w:numId w:val="21"/>
        </w:numPr>
      </w:pPr>
      <w:r>
        <w:t>Inter-Governmental Organizations (IGOs), e.g., UNESCO</w:t>
      </w:r>
    </w:p>
    <w:p w14:paraId="2D29918D" w14:textId="77777777" w:rsidR="006A1146" w:rsidRDefault="006A1146" w:rsidP="006A1146">
      <w:pPr>
        <w:pStyle w:val="ListParagraph"/>
        <w:numPr>
          <w:ilvl w:val="0"/>
          <w:numId w:val="21"/>
        </w:numPr>
      </w:pPr>
      <w:r>
        <w:t>Contractors, e.g., Halliburton</w:t>
      </w:r>
    </w:p>
    <w:p w14:paraId="2EC1A165" w14:textId="77777777" w:rsidR="006A1146" w:rsidRDefault="006A1146" w:rsidP="006A1146"/>
    <w:p w14:paraId="55596AFE" w14:textId="77777777" w:rsidR="005D5C7D" w:rsidRDefault="006A1146" w:rsidP="006A1146">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626A812A" w14:textId="77777777" w:rsidR="005D5C7D" w:rsidRDefault="005D5C7D" w:rsidP="005D5C7D">
      <w:pPr>
        <w:pStyle w:val="Heading3"/>
      </w:pPr>
      <w:bookmarkStart w:id="158" w:name="_Toc429645275"/>
      <w:r>
        <w:t>Demographics</w:t>
      </w:r>
      <w:bookmarkEnd w:id="158"/>
    </w:p>
    <w:p w14:paraId="2AEA21DE" w14:textId="77777777" w:rsidR="005D5C7D" w:rsidRDefault="005D5C7D" w:rsidP="005D5C7D">
      <w:r>
        <w:t xml:space="preserve">The </w:t>
      </w:r>
      <w:r w:rsidRPr="008C496A">
        <w:t xml:space="preserve">Demographics </w:t>
      </w:r>
      <w:r>
        <w:t>model is concerned with how many civilians there are and where they live.  The Demographics model proper is responsible for determining the current population (by group, neighborhood, and playbox), as well as the size of the labor force, the number of consumers in the local economy, and similar population statistics.  In addition, the Demographic Situation (demsit) model determines the effects of unemployment and consumption (or lack of consumption) of goods on each civilian group, which in turn drives attitude change.</w:t>
      </w:r>
      <w:r w:rsidR="00B7655F">
        <w:t xml:space="preserve">  The Demographics model disaggregates unemployment based on the number of jobs demanded by the Economic model, neighborhood infrastructure capacity and neighborhood proximity.</w:t>
      </w:r>
    </w:p>
    <w:p w14:paraId="732213EB" w14:textId="77777777" w:rsidR="005D5C7D" w:rsidRDefault="005D5C7D" w:rsidP="005D5C7D">
      <w:pPr>
        <w:pStyle w:val="Heading4"/>
      </w:pPr>
      <w:bookmarkStart w:id="159" w:name="_Toc429645276"/>
      <w:r>
        <w:t>Base Population</w:t>
      </w:r>
      <w:bookmarkEnd w:id="159"/>
    </w:p>
    <w:p w14:paraId="7D630924" w14:textId="77777777" w:rsidR="005D5C7D" w:rsidRDefault="005D5C7D" w:rsidP="005D5C7D">
      <w:r>
        <w:t xml:space="preserve">The population is divided into civilian groups (Section </w:t>
      </w:r>
      <w:r w:rsidR="0078744E">
        <w:fldChar w:fldCharType="begin"/>
      </w:r>
      <w:r w:rsidR="00AF502C">
        <w:instrText xml:space="preserve"> REF _Ref379787500 \n \h </w:instrText>
      </w:r>
      <w:r w:rsidR="0078744E">
        <w:fldChar w:fldCharType="separate"/>
      </w:r>
      <w:r w:rsidR="00F45A97">
        <w:t>8.1.1</w:t>
      </w:r>
      <w:r w:rsidR="0078744E">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78744E">
        <w:fldChar w:fldCharType="begin"/>
      </w:r>
      <w:r w:rsidR="00AF502C">
        <w:instrText xml:space="preserve"> REF _Ref311707964 \n \h </w:instrText>
      </w:r>
      <w:r w:rsidR="0078744E">
        <w:fldChar w:fldCharType="separate"/>
      </w:r>
      <w:r w:rsidR="00F45A97">
        <w:t>4.1.3</w:t>
      </w:r>
      <w:r w:rsidR="0078744E">
        <w:fldChar w:fldCharType="end"/>
      </w:r>
      <w:r>
        <w:t>), because that figures into the Economics Area.</w:t>
      </w:r>
    </w:p>
    <w:p w14:paraId="5B62A423" w14:textId="77777777" w:rsidR="005D5C7D" w:rsidRDefault="005D5C7D" w:rsidP="005D5C7D">
      <w:pPr>
        <w:pStyle w:val="Heading4"/>
      </w:pPr>
      <w:bookmarkStart w:id="160" w:name="_Toc429645277"/>
      <w:r>
        <w:t>Current Population</w:t>
      </w:r>
      <w:bookmarkEnd w:id="160"/>
    </w:p>
    <w:p w14:paraId="723FA881" w14:textId="77777777" w:rsidR="005D5C7D" w:rsidRDefault="005D5C7D" w:rsidP="005D5C7D">
      <w:r>
        <w:t xml:space="preserve">The </w:t>
      </w:r>
      <w:r w:rsidRPr="00D52473">
        <w:rPr>
          <w:i/>
        </w:rPr>
        <w:t>current population</w:t>
      </w:r>
      <w:r>
        <w:t xml:space="preserve"> of civilian groups and of neighborhoods can change over time.  Athena has always modeled deaths due to civilian collateral damage (Section </w:t>
      </w:r>
      <w:r w:rsidR="0078744E">
        <w:fldChar w:fldCharType="begin"/>
      </w:r>
      <w:r w:rsidR="00AF502C">
        <w:instrText xml:space="preserve"> REF _Ref185647255 \n \h </w:instrText>
      </w:r>
      <w:r w:rsidR="0078744E">
        <w:fldChar w:fldCharType="separate"/>
      </w:r>
      <w:r w:rsidR="00F45A97">
        <w:t>6.4</w:t>
      </w:r>
      <w:r w:rsidR="0078744E">
        <w:fldChar w:fldCharType="end"/>
      </w:r>
      <w:r>
        <w:t>).  The Demographics model tracks attrition to date, subtracting it from the current population.</w:t>
      </w:r>
    </w:p>
    <w:p w14:paraId="0F305C3F" w14:textId="77777777" w:rsidR="005D5C7D" w:rsidRDefault="005D5C7D" w:rsidP="005D5C7D"/>
    <w:p w14:paraId="4D4F8845" w14:textId="77777777" w:rsidR="005D5C7D" w:rsidRDefault="00E2572C" w:rsidP="005D5C7D">
      <w:r>
        <w:t>In addition, Athena has</w:t>
      </w:r>
      <w:r w:rsidR="005D5C7D">
        <w:t xml:space="preserve"> a simple model of population growth or decline.  Each group has a rate of population change, expressed as a yearly percentage, e.g., group G grows at a </w:t>
      </w:r>
      <w:r w:rsidR="000C31D7">
        <w:t>rate</w:t>
      </w:r>
      <w:r w:rsidR="005D5C7D">
        <w:t xml:space="preserve"> of 1% per year.  This rate is applied each week, resulting in a slow, steady growth or decline in a group's population.</w:t>
      </w:r>
    </w:p>
    <w:p w14:paraId="7F2B9F6C" w14:textId="77777777" w:rsidR="005D5C7D" w:rsidRDefault="005D5C7D" w:rsidP="005D5C7D">
      <w:pPr>
        <w:pStyle w:val="Heading4"/>
      </w:pPr>
      <w:bookmarkStart w:id="161" w:name="_Ref313365271"/>
      <w:bookmarkStart w:id="162" w:name="_Toc429645278"/>
      <w:r>
        <w:lastRenderedPageBreak/>
        <w:t>Subsistence Agriculture</w:t>
      </w:r>
      <w:bookmarkEnd w:id="161"/>
      <w:bookmarkEnd w:id="162"/>
    </w:p>
    <w:p w14:paraId="478FE2B4" w14:textId="77777777" w:rsidR="005D5C7D" w:rsidRDefault="005D5C7D" w:rsidP="005D5C7D">
      <w:r>
        <w:t xml:space="preserve">Civilian personnel can support themselves by </w:t>
      </w:r>
      <w:r w:rsidRPr="00D52473">
        <w:rPr>
          <w:i/>
        </w:rPr>
        <w:t>subsistence agriculture</w:t>
      </w:r>
      <w:r>
        <w:t xml:space="preserve"> or by participating in the local economy.  In Athena there is a hard line between the two: any given group does one or the other</w:t>
      </w:r>
      <w:r w:rsidR="00E2572C">
        <w:t>.  People groups who live by a mixture of the two should be modeled as two distinct groups in Athena.</w:t>
      </w:r>
    </w:p>
    <w:p w14:paraId="75F8DF97" w14:textId="77777777" w:rsidR="005D5C7D" w:rsidRDefault="005D5C7D" w:rsidP="005D5C7D"/>
    <w:p w14:paraId="67A699A4" w14:textId="77777777" w:rsidR="005D5C7D" w:rsidRDefault="005D5C7D" w:rsidP="005D5C7D">
      <w:r>
        <w:t xml:space="preserve">Because subsistence personnel do not (by definition) participate in the local economy, they are neither consumers nor members of the labor force.  As a result, they are not directly affected by shortages of jobs or of consumer goods.  If subsistence personnel are displaced from their homes, however, they should also be displaced from the normal livelihood and </w:t>
      </w:r>
      <w:r w:rsidR="00E2572C">
        <w:t xml:space="preserve">so </w:t>
      </w:r>
      <w:r>
        <w:t>necessarily enter the economy as consumers</w:t>
      </w:r>
      <w:r w:rsidR="005F3A28">
        <w:t xml:space="preserve"> (and possibly also as workers)</w:t>
      </w:r>
      <w:r>
        <w:t>.</w:t>
      </w:r>
    </w:p>
    <w:p w14:paraId="7D611718" w14:textId="77777777" w:rsidR="005D5C7D" w:rsidRDefault="005D5C7D" w:rsidP="005D5C7D">
      <w:pPr>
        <w:pStyle w:val="Heading4"/>
      </w:pPr>
      <w:bookmarkStart w:id="163" w:name="_Toc429645279"/>
      <w:r>
        <w:t>Consumers and Workers</w:t>
      </w:r>
      <w:bookmarkEnd w:id="163"/>
    </w:p>
    <w:p w14:paraId="10BFF0DA" w14:textId="77777777" w:rsidR="005D5C7D" w:rsidRDefault="005D5C7D" w:rsidP="005D5C7D">
      <w:r>
        <w:t xml:space="preserve">All members of non-subsistence groups are presumed to be </w:t>
      </w:r>
      <w:r w:rsidRPr="00D52473">
        <w:rPr>
          <w:i/>
        </w:rPr>
        <w:t>consumers</w:t>
      </w:r>
      <w:r>
        <w:t xml:space="preserve"> in the local economy;</w:t>
      </w:r>
      <w:r>
        <w:rPr>
          <w:rStyle w:val="FootnoteReference"/>
        </w:rPr>
        <w:footnoteReference w:id="12"/>
      </w:r>
      <w:r>
        <w:t xml:space="preserve"> the total number of consumers drives the size of the economy.</w:t>
      </w:r>
    </w:p>
    <w:p w14:paraId="2E879BDC" w14:textId="77777777" w:rsidR="005D5C7D" w:rsidRDefault="005D5C7D" w:rsidP="005D5C7D"/>
    <w:p w14:paraId="23731766" w14:textId="77777777" w:rsidR="005D5C7D" w:rsidRDefault="005D5C7D" w:rsidP="005D5C7D">
      <w:r>
        <w:t xml:space="preserve">In each non-subsistence group, only a percentage of the consumers (nominally 60%) are members of the </w:t>
      </w:r>
      <w:r w:rsidRPr="00D52473">
        <w:rPr>
          <w:i/>
        </w:rPr>
        <w:t>labor force</w:t>
      </w:r>
      <w:r>
        <w:t xml:space="preserve">.  </w:t>
      </w:r>
      <w:r w:rsidR="00A54440">
        <w:t>This</w:t>
      </w:r>
      <w:r>
        <w:t xml:space="preserve"> percentage can be set on a group by group basis, and will typically be lower (and possibly even 0) for groups that represent populations that are displaced from their homes.</w:t>
      </w:r>
    </w:p>
    <w:p w14:paraId="11555AAE" w14:textId="77777777" w:rsidR="005D5C7D" w:rsidRDefault="005D5C7D" w:rsidP="005D5C7D">
      <w:pPr>
        <w:pStyle w:val="Heading4"/>
      </w:pPr>
      <w:bookmarkStart w:id="164" w:name="_Ref313365317"/>
      <w:bookmarkStart w:id="165" w:name="_Toc429645280"/>
      <w:r>
        <w:t>Demographic Situations</w:t>
      </w:r>
      <w:bookmarkEnd w:id="164"/>
      <w:bookmarkEnd w:id="165"/>
    </w:p>
    <w:p w14:paraId="128488A6" w14:textId="77777777" w:rsidR="005D5C7D" w:rsidRDefault="005D5C7D" w:rsidP="005D5C7D">
      <w:r w:rsidRPr="00D52473">
        <w:rPr>
          <w:i/>
        </w:rPr>
        <w:t>Demographic situations</w:t>
      </w:r>
      <w:r>
        <w:t xml:space="preserve"> are situations detected by the Demographic model that affect the attitudes of the civilians.  Athena defines two demographic situations, or </w:t>
      </w:r>
      <w:r w:rsidRPr="00A54440">
        <w:rPr>
          <w:i/>
        </w:rPr>
        <w:t>demsit</w:t>
      </w:r>
      <w:r w:rsidR="00A54440" w:rsidRPr="00A54440">
        <w:rPr>
          <w:i/>
        </w:rPr>
        <w:t>s</w:t>
      </w:r>
      <w:r w:rsidR="00A54440">
        <w:t>:</w:t>
      </w:r>
      <w:r>
        <w:t xml:space="preserve"> the Consumption of Goods situation and the Unemployment situation.</w:t>
      </w:r>
    </w:p>
    <w:p w14:paraId="017B0E11" w14:textId="77777777" w:rsidR="005D5C7D" w:rsidRDefault="005D5C7D" w:rsidP="005D5C7D">
      <w:pPr>
        <w:pStyle w:val="Heading5"/>
      </w:pPr>
      <w:bookmarkStart w:id="166" w:name="_Toc429645281"/>
      <w:r>
        <w:t>Consumption of Goods</w:t>
      </w:r>
      <w:bookmarkEnd w:id="166"/>
    </w:p>
    <w:p w14:paraId="68D759C5" w14:textId="77777777" w:rsidR="005D5C7D" w:rsidRDefault="005D5C7D" w:rsidP="005D5C7D">
      <w:r>
        <w:t>Goods produced by the economy are allocated to groups in proportion to their contribution to the labor force—workers have the money to buy goods. A group's consumption of goods affects the group's attitude according to two factors:</w:t>
      </w:r>
    </w:p>
    <w:p w14:paraId="289BD23B" w14:textId="77777777" w:rsidR="005D5C7D" w:rsidRDefault="005D5C7D" w:rsidP="005D5C7D"/>
    <w:p w14:paraId="7CDCE371" w14:textId="77777777" w:rsidR="005D5C7D" w:rsidRDefault="005D5C7D" w:rsidP="00CB6241">
      <w:pPr>
        <w:pStyle w:val="ListParagraph"/>
        <w:numPr>
          <w:ilvl w:val="0"/>
          <w:numId w:val="73"/>
        </w:numPr>
      </w:pPr>
      <w:r>
        <w:t>Whether the actual level of consumption is more or less than expected.</w:t>
      </w:r>
    </w:p>
    <w:p w14:paraId="410E673A" w14:textId="77777777" w:rsidR="005D5C7D" w:rsidRDefault="005D5C7D" w:rsidP="005D5C7D"/>
    <w:p w14:paraId="609AFB9A" w14:textId="77777777" w:rsidR="005D5C7D" w:rsidRDefault="005D5C7D" w:rsidP="00CB6241">
      <w:pPr>
        <w:pStyle w:val="ListParagraph"/>
        <w:numPr>
          <w:ilvl w:val="0"/>
          <w:numId w:val="73"/>
        </w:numPr>
      </w:pPr>
      <w:r>
        <w:t>The fraction of the group that is living below the poverty line.</w:t>
      </w:r>
    </w:p>
    <w:p w14:paraId="34B3337D" w14:textId="77777777" w:rsidR="005D5C7D" w:rsidRDefault="005D5C7D" w:rsidP="005D5C7D"/>
    <w:p w14:paraId="59CB1581" w14:textId="77777777" w:rsidR="005D5C7D" w:rsidRDefault="005D5C7D" w:rsidP="005D5C7D">
      <w:r>
        <w:t>The poverty line is determined by apply</w:t>
      </w:r>
      <w:r w:rsidR="00325003">
        <w:t>ing a Lorenz curve given the Gini</w:t>
      </w:r>
      <w:r>
        <w:t xml:space="preserve"> coefficient for the playbox.</w:t>
      </w:r>
    </w:p>
    <w:p w14:paraId="5F04E08F" w14:textId="77777777" w:rsidR="005D5C7D" w:rsidRDefault="005D5C7D" w:rsidP="005D5C7D"/>
    <w:p w14:paraId="5927C0F7" w14:textId="77777777" w:rsidR="005D5C7D" w:rsidRDefault="005D5C7D" w:rsidP="005D5C7D">
      <w:r>
        <w:t xml:space="preserve">See the CONSUMP rule set in the </w:t>
      </w:r>
      <w:r>
        <w:rPr>
          <w:i/>
        </w:rPr>
        <w:t>Athena Rules Document</w:t>
      </w:r>
      <w:r>
        <w:t xml:space="preserve"> for more details.</w:t>
      </w:r>
    </w:p>
    <w:p w14:paraId="65229699" w14:textId="77777777" w:rsidR="005D5C7D" w:rsidRDefault="005D5C7D" w:rsidP="005D5C7D">
      <w:pPr>
        <w:pStyle w:val="Heading5"/>
      </w:pPr>
      <w:bookmarkStart w:id="167" w:name="_Ref379787422"/>
      <w:bookmarkStart w:id="168" w:name="_Ref379787433"/>
      <w:bookmarkStart w:id="169" w:name="_Ref379794399"/>
      <w:bookmarkStart w:id="170" w:name="_Toc429645282"/>
      <w:r>
        <w:t>Unemployment</w:t>
      </w:r>
      <w:bookmarkEnd w:id="167"/>
      <w:bookmarkEnd w:id="168"/>
      <w:bookmarkEnd w:id="169"/>
      <w:bookmarkEnd w:id="170"/>
    </w:p>
    <w:p w14:paraId="7AF867BC" w14:textId="77777777" w:rsidR="005D5C7D" w:rsidRPr="00D52473" w:rsidRDefault="005D5C7D" w:rsidP="005D5C7D">
      <w:r>
        <w:t>The unemployment rate is computed for the entire playbox by the Economics model and affects civilian groups in proportion to the number of workers in each group.  High unemployment affects civilians indirectly, by the presence of unemployed workers in the neighborhood.</w:t>
      </w:r>
      <w:r w:rsidRPr="00642EAA">
        <w:t xml:space="preserve"> </w:t>
      </w:r>
      <w:r>
        <w:t xml:space="preserve"> See the UNEMP rule set in the </w:t>
      </w:r>
      <w:r>
        <w:rPr>
          <w:i/>
        </w:rPr>
        <w:t>Athena Rules</w:t>
      </w:r>
      <w:r>
        <w:t xml:space="preserve"> document for specifics.</w:t>
      </w:r>
    </w:p>
    <w:p w14:paraId="26B096AD" w14:textId="77777777" w:rsidR="005D5C7D" w:rsidRDefault="005D5C7D" w:rsidP="005D5C7D"/>
    <w:p w14:paraId="5F913C98" w14:textId="77777777" w:rsidR="005D5C7D" w:rsidRDefault="00A54440" w:rsidP="00A54440">
      <w:r>
        <w:t>Note that the effects of economic hardship due to unemployment are handled by the Consumption of Goods demsit.</w:t>
      </w:r>
    </w:p>
    <w:p w14:paraId="61CE7393" w14:textId="77777777" w:rsidR="009B1216" w:rsidRDefault="009B1216" w:rsidP="009B1216">
      <w:pPr>
        <w:pStyle w:val="Heading3"/>
      </w:pPr>
      <w:bookmarkStart w:id="171" w:name="_Ref312048277"/>
      <w:bookmarkStart w:id="172" w:name="_Toc429645283"/>
      <w:r>
        <w:t>Belief Systems and Affinities</w:t>
      </w:r>
      <w:bookmarkEnd w:id="171"/>
      <w:bookmarkEnd w:id="172"/>
    </w:p>
    <w:p w14:paraId="4834BEDF" w14:textId="77777777" w:rsidR="009B1216" w:rsidRDefault="009B1216" w:rsidP="009B1216">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2A8B3D24" w14:textId="77777777" w:rsidR="009B1216" w:rsidRDefault="009B1216" w:rsidP="009B1216"/>
    <w:p w14:paraId="3AB55689" w14:textId="77777777" w:rsidR="009B1216" w:rsidRDefault="009B1216" w:rsidP="009B1216">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59C5920C" w14:textId="77777777" w:rsidR="009B1216" w:rsidRDefault="009B1216" w:rsidP="009B1216"/>
    <w:p w14:paraId="0B80ACC1" w14:textId="77777777" w:rsidR="009B1216" w:rsidRDefault="009B1216" w:rsidP="009B1216">
      <w:r>
        <w:t>All horizontal and vertical relationships in Athena are ultimately based on affinities, and hence on belief systems.</w:t>
      </w:r>
    </w:p>
    <w:p w14:paraId="62702C25" w14:textId="77777777" w:rsidR="009B1216" w:rsidRDefault="009B1216" w:rsidP="009B1216"/>
    <w:p w14:paraId="045A84F3" w14:textId="77777777" w:rsidR="009B1216" w:rsidRDefault="009B1216" w:rsidP="009B1216">
      <w:r>
        <w:t xml:space="preserve">Belief systems and affinities are computed by the Mars Affinity Model (MAM), which is documented in the </w:t>
      </w:r>
      <w:r>
        <w:rPr>
          <w:i/>
        </w:rPr>
        <w:t>Mars Analyst’s Guide</w:t>
      </w:r>
      <w:r>
        <w:t>.</w:t>
      </w:r>
    </w:p>
    <w:p w14:paraId="1FAB1B45" w14:textId="77777777" w:rsidR="009B1216" w:rsidRDefault="009B1216" w:rsidP="009B1216">
      <w:pPr>
        <w:pStyle w:val="Heading4"/>
      </w:pPr>
      <w:bookmarkStart w:id="173" w:name="_Toc429645284"/>
      <w:r>
        <w:t>Beliefs and Topics</w:t>
      </w:r>
      <w:bookmarkEnd w:id="173"/>
    </w:p>
    <w:p w14:paraId="0241FA5D" w14:textId="77777777" w:rsidR="009B1216" w:rsidRDefault="009B1216" w:rsidP="009B1216">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14:paraId="382E8286" w14:textId="77777777" w:rsidR="009B1216" w:rsidRDefault="009B1216" w:rsidP="009B1216"/>
    <w:p w14:paraId="6B52261F" w14:textId="77777777" w:rsidR="009B1216" w:rsidRDefault="009B1216" w:rsidP="009B1216">
      <w:r>
        <w:t xml:space="preserve">A belief is described by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498D6321" w14:textId="77777777" w:rsidR="009B1216" w:rsidRDefault="009B1216" w:rsidP="009B1216"/>
    <w:p w14:paraId="5020CA2B" w14:textId="77777777" w:rsidR="009B1216" w:rsidRDefault="009B1216" w:rsidP="009B1216">
      <w:r>
        <w:t>The position and emphasis are usually entered qualitatively, using the following values.  For position, the entity may be:</w:t>
      </w:r>
    </w:p>
    <w:p w14:paraId="14F8C404" w14:textId="77777777" w:rsidR="009B1216" w:rsidRDefault="009B1216" w:rsidP="009B1216"/>
    <w:p w14:paraId="2684929D" w14:textId="77777777" w:rsidR="009B1216" w:rsidRPr="00966709" w:rsidRDefault="009B1216" w:rsidP="009B1216">
      <w:pPr>
        <w:pStyle w:val="ListParagraph"/>
        <w:numPr>
          <w:ilvl w:val="0"/>
          <w:numId w:val="23"/>
        </w:numPr>
        <w:rPr>
          <w:b/>
        </w:rPr>
      </w:pPr>
      <w:r w:rsidRPr="00966709">
        <w:rPr>
          <w:b/>
        </w:rPr>
        <w:t>Passionately For (P+)</w:t>
      </w:r>
    </w:p>
    <w:p w14:paraId="46F95D9D" w14:textId="77777777" w:rsidR="009B1216" w:rsidRPr="00966709" w:rsidRDefault="009B1216" w:rsidP="009B1216">
      <w:pPr>
        <w:pStyle w:val="ListParagraph"/>
        <w:numPr>
          <w:ilvl w:val="0"/>
          <w:numId w:val="23"/>
        </w:numPr>
        <w:rPr>
          <w:b/>
        </w:rPr>
      </w:pPr>
      <w:r w:rsidRPr="00966709">
        <w:rPr>
          <w:b/>
        </w:rPr>
        <w:t>Strongly For (S+)</w:t>
      </w:r>
    </w:p>
    <w:p w14:paraId="67891BEF" w14:textId="77777777" w:rsidR="009B1216" w:rsidRPr="00966709" w:rsidRDefault="009B1216" w:rsidP="009B1216">
      <w:pPr>
        <w:pStyle w:val="ListParagraph"/>
        <w:numPr>
          <w:ilvl w:val="0"/>
          <w:numId w:val="23"/>
        </w:numPr>
        <w:rPr>
          <w:b/>
        </w:rPr>
      </w:pPr>
      <w:r w:rsidRPr="00966709">
        <w:rPr>
          <w:b/>
        </w:rPr>
        <w:t>Weakly For (W+)</w:t>
      </w:r>
    </w:p>
    <w:p w14:paraId="1201A01B" w14:textId="77777777" w:rsidR="009B1216" w:rsidRPr="00966709" w:rsidRDefault="009B1216" w:rsidP="009B1216">
      <w:pPr>
        <w:pStyle w:val="ListParagraph"/>
        <w:numPr>
          <w:ilvl w:val="0"/>
          <w:numId w:val="23"/>
        </w:numPr>
        <w:rPr>
          <w:b/>
        </w:rPr>
      </w:pPr>
      <w:r w:rsidRPr="00966709">
        <w:rPr>
          <w:b/>
        </w:rPr>
        <w:t>Ambivalent (A)</w:t>
      </w:r>
    </w:p>
    <w:p w14:paraId="6367DE15" w14:textId="77777777" w:rsidR="009B1216" w:rsidRPr="00966709" w:rsidRDefault="009B1216" w:rsidP="009B1216">
      <w:pPr>
        <w:pStyle w:val="ListParagraph"/>
        <w:numPr>
          <w:ilvl w:val="0"/>
          <w:numId w:val="23"/>
        </w:numPr>
        <w:rPr>
          <w:b/>
        </w:rPr>
      </w:pPr>
      <w:r w:rsidRPr="00966709">
        <w:rPr>
          <w:b/>
        </w:rPr>
        <w:t>Weakly Against (W-)</w:t>
      </w:r>
    </w:p>
    <w:p w14:paraId="22BFC743" w14:textId="77777777" w:rsidR="009B1216" w:rsidRPr="00966709" w:rsidRDefault="009B1216" w:rsidP="009B1216">
      <w:pPr>
        <w:pStyle w:val="ListParagraph"/>
        <w:numPr>
          <w:ilvl w:val="0"/>
          <w:numId w:val="23"/>
        </w:numPr>
        <w:rPr>
          <w:b/>
        </w:rPr>
      </w:pPr>
      <w:r w:rsidRPr="00966709">
        <w:rPr>
          <w:b/>
        </w:rPr>
        <w:t>Strongly Against (S-)</w:t>
      </w:r>
    </w:p>
    <w:p w14:paraId="324C23F1" w14:textId="77777777" w:rsidR="009B1216" w:rsidRPr="00966709" w:rsidRDefault="009B1216" w:rsidP="009B1216">
      <w:pPr>
        <w:pStyle w:val="ListParagraph"/>
        <w:numPr>
          <w:ilvl w:val="0"/>
          <w:numId w:val="23"/>
        </w:numPr>
        <w:rPr>
          <w:b/>
        </w:rPr>
      </w:pPr>
      <w:r w:rsidRPr="00966709">
        <w:rPr>
          <w:b/>
        </w:rPr>
        <w:t>Passionately Against (P-)</w:t>
      </w:r>
    </w:p>
    <w:p w14:paraId="2E0B9CC8" w14:textId="77777777" w:rsidR="009B1216" w:rsidRDefault="009B1216" w:rsidP="009B1216"/>
    <w:p w14:paraId="0E8A8265" w14:textId="77777777" w:rsidR="009B1216" w:rsidRDefault="009B1216" w:rsidP="009B1216">
      <w:r>
        <w:t xml:space="preserve"> The entity may put its emphasis on agreement or disagreement, as follows:</w:t>
      </w:r>
    </w:p>
    <w:p w14:paraId="72B91915" w14:textId="77777777" w:rsidR="009B1216" w:rsidRDefault="009B1216" w:rsidP="009B1216"/>
    <w:p w14:paraId="420423E7" w14:textId="77777777" w:rsidR="009B1216" w:rsidRPr="00966709" w:rsidRDefault="009B1216" w:rsidP="009B1216">
      <w:pPr>
        <w:pStyle w:val="ListParagraph"/>
        <w:numPr>
          <w:ilvl w:val="0"/>
          <w:numId w:val="24"/>
        </w:numPr>
        <w:rPr>
          <w:b/>
        </w:rPr>
      </w:pPr>
      <w:r w:rsidRPr="00966709">
        <w:rPr>
          <w:b/>
        </w:rPr>
        <w:t>Agreement—Strong</w:t>
      </w:r>
    </w:p>
    <w:p w14:paraId="33E236B3" w14:textId="77777777" w:rsidR="009B1216" w:rsidRPr="00966709" w:rsidRDefault="009B1216" w:rsidP="009B1216">
      <w:pPr>
        <w:pStyle w:val="ListParagraph"/>
        <w:numPr>
          <w:ilvl w:val="0"/>
          <w:numId w:val="24"/>
        </w:numPr>
        <w:rPr>
          <w:b/>
        </w:rPr>
      </w:pPr>
      <w:r w:rsidRPr="00966709">
        <w:rPr>
          <w:b/>
        </w:rPr>
        <w:t>Agreement</w:t>
      </w:r>
    </w:p>
    <w:p w14:paraId="08594C72" w14:textId="77777777" w:rsidR="009B1216" w:rsidRPr="00966709" w:rsidRDefault="009B1216" w:rsidP="009B1216">
      <w:pPr>
        <w:pStyle w:val="ListParagraph"/>
        <w:numPr>
          <w:ilvl w:val="0"/>
          <w:numId w:val="24"/>
        </w:numPr>
        <w:rPr>
          <w:b/>
        </w:rPr>
      </w:pPr>
      <w:r w:rsidRPr="00966709">
        <w:rPr>
          <w:b/>
        </w:rPr>
        <w:t>Neither</w:t>
      </w:r>
    </w:p>
    <w:p w14:paraId="64D6559A" w14:textId="77777777" w:rsidR="009B1216" w:rsidRPr="00966709" w:rsidRDefault="009B1216" w:rsidP="009B1216">
      <w:pPr>
        <w:pStyle w:val="ListParagraph"/>
        <w:numPr>
          <w:ilvl w:val="0"/>
          <w:numId w:val="24"/>
        </w:numPr>
        <w:rPr>
          <w:b/>
        </w:rPr>
      </w:pPr>
      <w:r w:rsidRPr="00966709">
        <w:rPr>
          <w:b/>
        </w:rPr>
        <w:t>Disagreement</w:t>
      </w:r>
    </w:p>
    <w:p w14:paraId="0D9EEAE3" w14:textId="77777777" w:rsidR="009B1216" w:rsidRPr="00966709" w:rsidRDefault="009B1216" w:rsidP="009B1216">
      <w:pPr>
        <w:pStyle w:val="ListParagraph"/>
        <w:numPr>
          <w:ilvl w:val="0"/>
          <w:numId w:val="24"/>
        </w:numPr>
        <w:rPr>
          <w:b/>
        </w:rPr>
      </w:pPr>
      <w:r w:rsidRPr="00966709">
        <w:rPr>
          <w:b/>
        </w:rPr>
        <w:t>Disagreement—Strong</w:t>
      </w:r>
    </w:p>
    <w:p w14:paraId="24A5B632" w14:textId="77777777" w:rsidR="009B1216" w:rsidRPr="00966709" w:rsidRDefault="009B1216" w:rsidP="009B1216">
      <w:pPr>
        <w:pStyle w:val="ListParagraph"/>
        <w:numPr>
          <w:ilvl w:val="0"/>
          <w:numId w:val="24"/>
        </w:numPr>
        <w:rPr>
          <w:b/>
        </w:rPr>
      </w:pPr>
      <w:r w:rsidRPr="00966709">
        <w:rPr>
          <w:b/>
        </w:rPr>
        <w:t>Disagreement—Extreme</w:t>
      </w:r>
    </w:p>
    <w:p w14:paraId="044B6AB1" w14:textId="77777777" w:rsidR="009B1216" w:rsidRDefault="009B1216" w:rsidP="009B1216"/>
    <w:p w14:paraId="5C48C990" w14:textId="77777777" w:rsidR="009B1216" w:rsidRDefault="009B1216" w:rsidP="009B1216">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6F697B2B" w14:textId="77777777" w:rsidR="009B1216" w:rsidRDefault="009B1216" w:rsidP="009B1216"/>
    <w:p w14:paraId="3CA70301" w14:textId="77777777" w:rsidR="009B1216" w:rsidRDefault="009B1216" w:rsidP="009B1216">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78744E">
        <w:fldChar w:fldCharType="begin"/>
      </w:r>
      <w:r w:rsidR="00022185">
        <w:instrText xml:space="preserve"> REF _Ref379787582 \n \h </w:instrText>
      </w:r>
      <w:r w:rsidR="0078744E">
        <w:fldChar w:fldCharType="separate"/>
      </w:r>
      <w:r w:rsidR="00F45A97">
        <w:t>8.1</w:t>
      </w:r>
      <w:r w:rsidR="0078744E">
        <w:fldChar w:fldCharType="end"/>
      </w:r>
      <w:r w:rsidR="00F8449C">
        <w:t>.</w:t>
      </w:r>
      <w:r>
        <w:t xml:space="preserve">  For example, I might be passionately in favor of chocolate ice cream, and greatly dislike anyone who passionately dislikes chocolate ice cream without being inclined to take violent action against the chocolate ice cream haters.  It depends on my demeanor.</w:t>
      </w:r>
    </w:p>
    <w:p w14:paraId="6E2B03DE" w14:textId="77777777" w:rsidR="009B1216" w:rsidRDefault="009B1216" w:rsidP="009B1216"/>
    <w:p w14:paraId="034058EF" w14:textId="77777777" w:rsidR="009B1216" w:rsidRDefault="009B1216" w:rsidP="009B1216">
      <w:r>
        <w:t xml:space="preserve">Levity aside, a strong position and emphasis on a topic </w:t>
      </w:r>
      <w:r>
        <w:rPr>
          <w:i/>
        </w:rPr>
        <w:t>does</w:t>
      </w:r>
      <w:r>
        <w:t xml:space="preserve"> indicate some willingness to take action.  It simply does not indicate a propensity for violence.</w:t>
      </w:r>
    </w:p>
    <w:p w14:paraId="56A070E9" w14:textId="77777777" w:rsidR="009B1216" w:rsidRDefault="009B1216" w:rsidP="009B1216">
      <w:pPr>
        <w:pStyle w:val="Heading4"/>
      </w:pPr>
      <w:bookmarkStart w:id="174" w:name="_Toc429645285"/>
      <w:r>
        <w:t>Affinity</w:t>
      </w:r>
      <w:bookmarkEnd w:id="174"/>
    </w:p>
    <w:p w14:paraId="64187B4D" w14:textId="77777777" w:rsidR="009B1216" w:rsidRDefault="009B1216" w:rsidP="009B1216">
      <w:r>
        <w:t>The affinity between two entities is computed by comparing their beliefs on each topic, and tallying the effects of their agreements and disagreements given their positions and emphases.</w:t>
      </w:r>
    </w:p>
    <w:p w14:paraId="1A3F35F5" w14:textId="77777777" w:rsidR="009B1216" w:rsidRDefault="009B1216" w:rsidP="009B1216">
      <w:r>
        <w:t>As stated above, affinity is a number from -1.0 to 1.0 that is used as the basis for computing relationships.</w:t>
      </w:r>
    </w:p>
    <w:p w14:paraId="0605AA96" w14:textId="77777777" w:rsidR="009B1216" w:rsidRDefault="009B1216" w:rsidP="009B1216"/>
    <w:p w14:paraId="226DE0E9" w14:textId="77777777" w:rsidR="009B1216" w:rsidRDefault="002D4F1C" w:rsidP="009B1216">
      <w:r>
        <w:t>B</w:t>
      </w:r>
      <w:r w:rsidR="009B1216">
        <w:t xml:space="preserve">eliefs are the basis for affinity, and </w:t>
      </w:r>
      <w:r w:rsidR="00A373EA">
        <w:t xml:space="preserve">are </w:t>
      </w:r>
      <w:r w:rsidR="009B1216">
        <w:t xml:space="preserve">also </w:t>
      </w:r>
      <w:r w:rsidR="00A373EA">
        <w:t xml:space="preserve">used </w:t>
      </w:r>
      <w:r w:rsidR="009B1216">
        <w:t xml:space="preserve">in the semantic hooks of information operations messages (see Section </w:t>
      </w:r>
      <w:r w:rsidR="0078744E">
        <w:fldChar w:fldCharType="begin"/>
      </w:r>
      <w:r w:rsidR="0058443F">
        <w:instrText xml:space="preserve"> REF _Ref338225974 \n \h </w:instrText>
      </w:r>
      <w:r w:rsidR="0078744E">
        <w:fldChar w:fldCharType="separate"/>
      </w:r>
      <w:r w:rsidR="00F45A97">
        <w:t>10.2</w:t>
      </w:r>
      <w:r w:rsidR="0078744E">
        <w:fldChar w:fldCharType="end"/>
      </w:r>
      <w:r w:rsidR="009B1216">
        <w:t>).  Because some beliefs with no significant effect on affinity can be used to make a message palatable to a particul</w:t>
      </w:r>
      <w:r w:rsidR="00901A8F">
        <w:t xml:space="preserve">ar group, Athena </w:t>
      </w:r>
      <w:r w:rsidR="009B1216">
        <w:t xml:space="preserve">adds an </w:t>
      </w:r>
      <w:r w:rsidR="009B1216">
        <w:rPr>
          <w:i/>
        </w:rPr>
        <w:t xml:space="preserve">affinity </w:t>
      </w:r>
      <w:r w:rsidR="009B1216">
        <w:rPr>
          <w:i/>
        </w:rPr>
        <w:lastRenderedPageBreak/>
        <w:t>flag</w:t>
      </w:r>
      <w:r w:rsidR="009B1216">
        <w:t xml:space="preserve"> to each topic; if it is true, each entity’s beliefs on that topic will be used when computing  affinities, and otherwise not.</w:t>
      </w:r>
    </w:p>
    <w:p w14:paraId="6C5A08C2" w14:textId="77777777" w:rsidR="009B1216" w:rsidRDefault="009B1216" w:rsidP="009B1216"/>
    <w:p w14:paraId="550EEA91" w14:textId="77777777" w:rsidR="009B1216" w:rsidRPr="00556288" w:rsidRDefault="009B1216" w:rsidP="009B1216">
      <w:r>
        <w:t xml:space="preserve">Affinity is computed when the scenario is locked </w:t>
      </w:r>
      <w:r w:rsidR="008E74D1">
        <w:t xml:space="preserve">and simulation begins, and is </w:t>
      </w:r>
      <w:r>
        <w:t>constant thereafter.  In future versions it might be allowed it to vary.</w:t>
      </w:r>
    </w:p>
    <w:p w14:paraId="3849B2B0" w14:textId="77777777" w:rsidR="009B1216" w:rsidRDefault="009B1216" w:rsidP="009B1216">
      <w:pPr>
        <w:pStyle w:val="Heading4"/>
      </w:pPr>
      <w:bookmarkStart w:id="175" w:name="_Toc429645286"/>
      <w:r>
        <w:t>Playbox Commonality</w:t>
      </w:r>
      <w:bookmarkEnd w:id="175"/>
    </w:p>
    <w:p w14:paraId="7E58E6FF" w14:textId="77777777" w:rsidR="009B1216" w:rsidRDefault="009B1216" w:rsidP="009B1216">
      <w:r w:rsidRPr="009A781A">
        <w:rPr>
          <w:i/>
        </w:rPr>
        <w:t>Playbox commonality</w:t>
      </w:r>
      <w:r>
        <w:t xml:space="preserve"> is the degree of belief that is generally common to all groups in the playbox, to the degree that they are part of the dominant culture.</w:t>
      </w:r>
    </w:p>
    <w:p w14:paraId="33A2B568" w14:textId="77777777" w:rsidR="009B1216" w:rsidRDefault="009B1216" w:rsidP="009B1216"/>
    <w:p w14:paraId="0416187F" w14:textId="77777777" w:rsidR="009B1216" w:rsidRDefault="009B1216" w:rsidP="009B1216">
      <w:r>
        <w:t>Selecting the relevant set of topics for a given playbox is more of an art than a science, and by the nature of things the tendency is to accentuate the negative—it is simply easier to identify fault lines than significant areas of agreement.  When commonality is ignored, however, the computed affinities tend to indicate that all parties concerned hate each other with a deep and abiding hatred.</w:t>
      </w:r>
    </w:p>
    <w:p w14:paraId="5EB67F13" w14:textId="77777777" w:rsidR="009B1216" w:rsidRDefault="009B1216" w:rsidP="009B1216"/>
    <w:p w14:paraId="1A35EBEC" w14:textId="77777777" w:rsidR="009B1216" w:rsidRDefault="009B1216" w:rsidP="009B1216">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21A8856B" w14:textId="77777777" w:rsidR="009B1216" w:rsidRDefault="009B1216" w:rsidP="009B1216"/>
    <w:p w14:paraId="591314B0" w14:textId="77777777" w:rsidR="009B1216" w:rsidRPr="00966709" w:rsidRDefault="009B1216" w:rsidP="009B1216">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4C0D9454" w14:textId="77777777" w:rsidR="009B1216" w:rsidRDefault="009B1216" w:rsidP="009B1216">
      <w:pPr>
        <w:pStyle w:val="Heading4"/>
      </w:pPr>
      <w:bookmarkStart w:id="176" w:name="_Toc429645287"/>
      <w:r>
        <w:t>Entity Commonality</w:t>
      </w:r>
      <w:bookmarkEnd w:id="176"/>
    </w:p>
    <w:p w14:paraId="4000460A" w14:textId="77777777" w:rsidR="009B1216" w:rsidRDefault="009B1216" w:rsidP="009B1216">
      <w:r>
        <w:t xml:space="preserve">The </w:t>
      </w:r>
      <w:r>
        <w:rPr>
          <w:i/>
        </w:rPr>
        <w:t>entity commonality</w:t>
      </w:r>
      <w:r>
        <w:t xml:space="preserve"> is the extent to which the entity participates in the general consensus indicated by the playbox commonality.</w:t>
      </w:r>
    </w:p>
    <w:p w14:paraId="658BBA35" w14:textId="77777777" w:rsidR="009B1216" w:rsidRPr="009A781A" w:rsidRDefault="009B1216" w:rsidP="009B1216"/>
    <w:p w14:paraId="3C737585" w14:textId="77777777" w:rsidR="009B1216" w:rsidRDefault="009B1216" w:rsidP="009B1216">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3470493B" w14:textId="77777777" w:rsidR="009B1216" w:rsidRDefault="009B1216" w:rsidP="009B1216"/>
    <w:p w14:paraId="52B63513" w14:textId="77777777" w:rsidR="009B1216" w:rsidRDefault="009B1216" w:rsidP="009B1216">
      <w:r>
        <w:t>Decreasing an entity’s entity commonality will tend to decrease the entity’s affinity with other entities.</w:t>
      </w:r>
    </w:p>
    <w:p w14:paraId="331EEF2C" w14:textId="77777777" w:rsidR="009B1216" w:rsidRDefault="009B1216" w:rsidP="009B1216"/>
    <w:p w14:paraId="44CA3996" w14:textId="77777777" w:rsidR="005D5C7D" w:rsidRDefault="00902401" w:rsidP="00902401">
      <w:pPr>
        <w:pStyle w:val="Heading3"/>
      </w:pPr>
      <w:bookmarkStart w:id="177" w:name="_Ref379799144"/>
      <w:bookmarkStart w:id="178" w:name="_Toc429645288"/>
      <w:r>
        <w:lastRenderedPageBreak/>
        <w:t>Attitudes</w:t>
      </w:r>
      <w:bookmarkEnd w:id="177"/>
      <w:bookmarkEnd w:id="178"/>
    </w:p>
    <w:p w14:paraId="1D0FF7BA" w14:textId="77777777" w:rsidR="00902401" w:rsidRDefault="00902401" w:rsidP="00902401">
      <w:r>
        <w:t xml:space="preserve">The </w:t>
      </w:r>
      <w:r>
        <w:rPr>
          <w:i/>
        </w:rPr>
        <w:t>Attitudes</w:t>
      </w:r>
      <w:r w:rsidRPr="006167A2">
        <w:rPr>
          <w:i/>
        </w:rPr>
        <w:t xml:space="preserve"> Model</w:t>
      </w:r>
      <w:r>
        <w:t xml:space="preserve"> deals with the attitudes of the people in the playbox, and particularly:</w:t>
      </w:r>
    </w:p>
    <w:p w14:paraId="089F51F2" w14:textId="77777777" w:rsidR="00902401" w:rsidRDefault="00902401" w:rsidP="00902401"/>
    <w:p w14:paraId="63176D4E" w14:textId="77777777" w:rsidR="00902401" w:rsidRDefault="00902401" w:rsidP="00902401">
      <w:pPr>
        <w:pStyle w:val="ListParagraph"/>
        <w:numPr>
          <w:ilvl w:val="0"/>
          <w:numId w:val="12"/>
        </w:numPr>
      </w:pPr>
      <w:r>
        <w:t>The horizontal relationships between groups</w:t>
      </w:r>
    </w:p>
    <w:p w14:paraId="14C9329D" w14:textId="77777777" w:rsidR="00902401" w:rsidRDefault="00902401" w:rsidP="00902401">
      <w:pPr>
        <w:pStyle w:val="ListParagraph"/>
        <w:numPr>
          <w:ilvl w:val="0"/>
          <w:numId w:val="12"/>
        </w:numPr>
      </w:pPr>
      <w:r>
        <w:t>The vertical relationships between groups and actors</w:t>
      </w:r>
    </w:p>
    <w:p w14:paraId="05A76C62" w14:textId="77777777" w:rsidR="00902401" w:rsidRDefault="00902401" w:rsidP="00902401">
      <w:pPr>
        <w:pStyle w:val="ListParagraph"/>
        <w:numPr>
          <w:ilvl w:val="0"/>
          <w:numId w:val="12"/>
        </w:numPr>
      </w:pPr>
      <w:r>
        <w:t>The satisfaction of the civilian groups with respect to various concerns</w:t>
      </w:r>
    </w:p>
    <w:p w14:paraId="02F599B0" w14:textId="77777777" w:rsidR="00902401" w:rsidRDefault="00902401" w:rsidP="00902401">
      <w:pPr>
        <w:pStyle w:val="ListParagraph"/>
        <w:numPr>
          <w:ilvl w:val="0"/>
          <w:numId w:val="12"/>
        </w:numPr>
      </w:pPr>
      <w:r>
        <w:t>The cooperation (i.e., willingness to share information) of the civilian groups with respect to the force groups.</w:t>
      </w:r>
    </w:p>
    <w:p w14:paraId="23159D40" w14:textId="77777777" w:rsidR="00902401" w:rsidRDefault="00902401" w:rsidP="00902401">
      <w:pPr>
        <w:pStyle w:val="ListParagraph"/>
        <w:numPr>
          <w:ilvl w:val="0"/>
          <w:numId w:val="12"/>
        </w:numPr>
      </w:pPr>
      <w:r>
        <w:t>Assessment of the effects of events and situations in the other models on the attitudes.</w:t>
      </w:r>
    </w:p>
    <w:p w14:paraId="0F3E6F74" w14:textId="77777777" w:rsidR="00902401" w:rsidRDefault="00902401" w:rsidP="00902401">
      <w:pPr>
        <w:ind w:left="360"/>
      </w:pPr>
    </w:p>
    <w:p w14:paraId="69467F64" w14:textId="77777777" w:rsidR="00902401" w:rsidRDefault="00902401" w:rsidP="00902401">
      <w:r>
        <w:t>Note that the term “</w:t>
      </w:r>
      <w:r w:rsidRPr="002335B1">
        <w:t>attitudes</w:t>
      </w:r>
      <w:r>
        <w:t xml:space="preserve">” properly applies to horizontal relationships, vertical relationships, satisfaction levels, and cooperation levels, all of which are managed by the Unified Regional Attitude Model (URAM) (see Section </w:t>
      </w:r>
      <w:r w:rsidR="0078744E">
        <w:fldChar w:fldCharType="begin"/>
      </w:r>
      <w:r w:rsidR="006F5C32">
        <w:instrText xml:space="preserve"> REF _Ref337034060 \n \h </w:instrText>
      </w:r>
      <w:r w:rsidR="0078744E">
        <w:fldChar w:fldCharType="separate"/>
      </w:r>
      <w:r w:rsidR="00F45A97">
        <w:t>8.4.1</w:t>
      </w:r>
      <w:r w:rsidR="0078744E">
        <w:fldChar w:fldCharType="end"/>
      </w:r>
      <w:r>
        <w:t xml:space="preserve"> and the </w:t>
      </w:r>
      <w:r>
        <w:rPr>
          <w:i/>
        </w:rPr>
        <w:t>Mars Analyst’s Guide</w:t>
      </w:r>
      <w:r>
        <w:t>).  However, the belief systems from which the relationships are derived are also attitudes in a wider sense.</w:t>
      </w:r>
    </w:p>
    <w:p w14:paraId="50921FC1" w14:textId="77777777" w:rsidR="00902401" w:rsidRDefault="00902401" w:rsidP="00902401"/>
    <w:p w14:paraId="10D915B1" w14:textId="77777777" w:rsidR="00902401" w:rsidRDefault="00902401" w:rsidP="00902401">
      <w:r>
        <w:t xml:space="preserve">Vertical relationships are discussed in the Political Area; see Section </w:t>
      </w:r>
      <w:r w:rsidR="0078744E">
        <w:fldChar w:fldCharType="begin"/>
      </w:r>
      <w:r w:rsidR="0058443F">
        <w:instrText xml:space="preserve"> REF _Ref185658921 \n \h </w:instrText>
      </w:r>
      <w:r w:rsidR="0078744E">
        <w:fldChar w:fldCharType="separate"/>
      </w:r>
      <w:r w:rsidR="00F45A97">
        <w:t>5.3</w:t>
      </w:r>
      <w:r w:rsidR="0078744E">
        <w:fldChar w:fldCharType="end"/>
      </w:r>
      <w:r>
        <w:t xml:space="preserve">.  Cooperation levels are discussed in the Information Area; see Section </w:t>
      </w:r>
      <w:r w:rsidR="0078744E">
        <w:fldChar w:fldCharType="begin"/>
      </w:r>
      <w:r w:rsidR="0058443F">
        <w:instrText xml:space="preserve"> REF _Ref185651673 \n \h </w:instrText>
      </w:r>
      <w:r w:rsidR="0078744E">
        <w:fldChar w:fldCharType="separate"/>
      </w:r>
      <w:r w:rsidR="00F45A97">
        <w:t>10.1</w:t>
      </w:r>
      <w:r w:rsidR="0078744E">
        <w:fldChar w:fldCharType="end"/>
      </w:r>
      <w:r>
        <w:t>.</w:t>
      </w:r>
    </w:p>
    <w:p w14:paraId="7321F453" w14:textId="77777777" w:rsidR="00902401" w:rsidRDefault="00902401" w:rsidP="00902401">
      <w:pPr>
        <w:pStyle w:val="Heading4"/>
      </w:pPr>
      <w:bookmarkStart w:id="179" w:name="_Ref337034060"/>
      <w:bookmarkStart w:id="180" w:name="_Ref338055072"/>
      <w:bookmarkStart w:id="181" w:name="_Toc429645289"/>
      <w:r>
        <w:t>Unified Regional Attitude Model (URAM)</w:t>
      </w:r>
      <w:bookmarkEnd w:id="179"/>
      <w:bookmarkEnd w:id="180"/>
      <w:bookmarkEnd w:id="181"/>
    </w:p>
    <w:p w14:paraId="78A709DD" w14:textId="77777777" w:rsidR="00902401" w:rsidRDefault="00902401" w:rsidP="00902401">
      <w:r>
        <w:t xml:space="preserve">Athena's attitudes are tracked by the Unified Regional Attitude Model (URAM).  URAM is described in full in the </w:t>
      </w:r>
      <w:r>
        <w:rPr>
          <w:i/>
        </w:rPr>
        <w:t>Mars Analyst’s Guide</w:t>
      </w:r>
      <w:r>
        <w:t>; this section explains some of the basic URAM concepts.</w:t>
      </w:r>
    </w:p>
    <w:p w14:paraId="3B324AE9" w14:textId="77777777" w:rsidR="00902401" w:rsidRDefault="00902401" w:rsidP="00902401">
      <w:pPr>
        <w:pStyle w:val="Heading5"/>
      </w:pPr>
      <w:bookmarkStart w:id="182" w:name="_Toc429645290"/>
      <w:r>
        <w:t>URAM Attitude Curves</w:t>
      </w:r>
      <w:bookmarkEnd w:id="182"/>
    </w:p>
    <w:p w14:paraId="1370AE94" w14:textId="77777777" w:rsidR="00902401" w:rsidRDefault="00902401" w:rsidP="00902401">
      <w:r>
        <w:t xml:space="preserve">A URAM attitude level is a curve that increases and decreases over time.  In particular, the value of the curve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64E626C0" w14:textId="77777777" w:rsidR="00902401" w:rsidRDefault="00902401" w:rsidP="00902401"/>
    <w:p w14:paraId="6C697C6C" w14:textId="77777777" w:rsidR="00902401" w:rsidRDefault="00902401" w:rsidP="00902401">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5D731EC" w14:textId="77777777" w:rsidR="00902401" w:rsidRDefault="00902401" w:rsidP="00902401"/>
    <w:p w14:paraId="4BA2F9C9" w14:textId="77777777" w:rsidR="00902401" w:rsidRDefault="00902401" w:rsidP="00902401">
      <w:r>
        <w:t xml:space="preserve">Consider a civilian group’s SFT (Safety) satisfaction (see Section </w:t>
      </w:r>
      <w:r w:rsidR="0078744E">
        <w:fldChar w:fldCharType="begin"/>
      </w:r>
      <w:r w:rsidR="00A02232">
        <w:instrText xml:space="preserve"> REF _Ref315071290 \n \h </w:instrText>
      </w:r>
      <w:r w:rsidR="0078744E">
        <w:fldChar w:fldCharType="separate"/>
      </w:r>
      <w:r w:rsidR="00F45A97">
        <w:t>8.6.1</w:t>
      </w:r>
      <w:r w:rsidR="0078744E">
        <w:fldChar w:fldCharType="end"/>
      </w:r>
      <w:r>
        <w:t>).  The group has a certain baseline level of SFT; in the absence of drivers that cause the group to feel more or less safe, this will also be the group’s actual level of SFT.  Now, suppose that activities go on that make the group to feel less safe.    These will cause transient effects that will make the group’s actual level of SFT be lower than the baseline.  If the transient effects continue week after week, the baseline level itself will decrease, resulting in an even lower actual level.</w:t>
      </w:r>
    </w:p>
    <w:p w14:paraId="46555FB2" w14:textId="77777777" w:rsidR="00902401" w:rsidRDefault="00902401" w:rsidP="00902401"/>
    <w:p w14:paraId="54451B09" w14:textId="77777777" w:rsidR="00902401" w:rsidRDefault="00902401" w:rsidP="00902401">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78744E">
        <w:fldChar w:fldCharType="begin"/>
      </w:r>
      <w:r w:rsidR="00A02232">
        <w:instrText xml:space="preserve"> REF _Ref185639112 \n \h </w:instrText>
      </w:r>
      <w:r w:rsidR="0078744E">
        <w:fldChar w:fldCharType="separate"/>
      </w:r>
      <w:r w:rsidR="00F45A97">
        <w:t>4.6</w:t>
      </w:r>
      <w:r w:rsidR="0078744E">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7A2B0D45" w14:textId="77777777" w:rsidR="00902401" w:rsidRDefault="00902401" w:rsidP="00902401">
      <w:pPr>
        <w:pStyle w:val="Heading5"/>
      </w:pPr>
      <w:bookmarkStart w:id="183" w:name="_Ref337035739"/>
      <w:bookmarkStart w:id="184" w:name="_Toc429645291"/>
      <w:r>
        <w:t>Persistent and Transient Inputs</w:t>
      </w:r>
      <w:bookmarkEnd w:id="183"/>
      <w:bookmarkEnd w:id="184"/>
    </w:p>
    <w:p w14:paraId="60A90A93" w14:textId="77777777" w:rsidR="00902401" w:rsidRDefault="00902401" w:rsidP="00902401"/>
    <w:p w14:paraId="500782A4" w14:textId="77777777" w:rsidR="00902401" w:rsidRDefault="004D325C" w:rsidP="00902401">
      <w:r>
        <w:t xml:space="preserve">Attitude drivers can cause </w:t>
      </w:r>
      <w:r w:rsidR="00902401">
        <w:t xml:space="preserve">persistent and transient inputs </w:t>
      </w:r>
      <w:r>
        <w:t>to URAM</w:t>
      </w:r>
      <w:r w:rsidR="00902401">
        <w:t xml:space="preserve">.  A transient input causes the kind of transient effects described in the previous section.  Thus, a </w:t>
      </w:r>
      <w:r w:rsidR="0097102C">
        <w:t>BADWATER</w:t>
      </w:r>
      <w:r w:rsidR="00902401">
        <w:t xml:space="preserve"> situation will decrease QOL by a nominal –15 points during each week that the situation continues; but this is not cumulative.  It is simply a scaled –15 points taken from the baseline level during the current week.  When the situation is resolved, those –15 points go away; QOL returns to the baseline level.  </w:t>
      </w:r>
    </w:p>
    <w:p w14:paraId="4B2BB43B" w14:textId="77777777" w:rsidR="004D325C" w:rsidRDefault="004D325C" w:rsidP="00902401"/>
    <w:p w14:paraId="66AE0F6D" w14:textId="77777777" w:rsidR="005D5C7D" w:rsidRPr="00D52473" w:rsidRDefault="00902401" w:rsidP="005D5C7D">
      <w:r>
        <w:t>Persistent inputs, by contrast, directly affect the baseline level of an attitude, changing it more or less permanently.  Persistent inputs are used for one-time events, such as civilian casualties</w:t>
      </w:r>
      <w:r w:rsidR="004D325C">
        <w:t>.</w:t>
      </w:r>
    </w:p>
    <w:p w14:paraId="3E92BA30" w14:textId="77777777" w:rsidR="00AD4995" w:rsidRDefault="00AD4995" w:rsidP="00440762">
      <w:pPr>
        <w:pStyle w:val="Heading3"/>
      </w:pPr>
      <w:bookmarkStart w:id="185" w:name="_Ref338160652"/>
      <w:bookmarkStart w:id="186" w:name="_Ref338160903"/>
      <w:bookmarkStart w:id="187" w:name="_Toc429645292"/>
      <w:r>
        <w:t>Horizontal Relationships</w:t>
      </w:r>
      <w:bookmarkEnd w:id="185"/>
      <w:bookmarkEnd w:id="186"/>
      <w:bookmarkEnd w:id="187"/>
    </w:p>
    <w:p w14:paraId="1DFDAB5E" w14:textId="77777777" w:rsidR="00AD4995" w:rsidRDefault="00AD4995" w:rsidP="00AD4995">
      <w:r>
        <w:t>A horizontal relationship is a representation of how a group feels about another group.  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Pr="009C0773">
        <w:t xml:space="preserve"> </w:t>
      </w:r>
      <w:r>
        <w:t xml:space="preserve">  </w:t>
      </w:r>
    </w:p>
    <w:p w14:paraId="27A3E627" w14:textId="77777777" w:rsidR="00AD4995" w:rsidRDefault="00AD4995" w:rsidP="00AD4995"/>
    <w:p w14:paraId="55C13810" w14:textId="77777777" w:rsidR="00AD4995" w:rsidRDefault="00AD4995" w:rsidP="00AD4995">
      <w:r>
        <w:t>These relationships are attitudes that can be affected by various attitude drivers.</w:t>
      </w:r>
      <w:r>
        <w:rPr>
          <w:rStyle w:val="FootnoteReference"/>
        </w:rPr>
        <w:footnoteReference w:id="13"/>
      </w:r>
      <w:r>
        <w:t xml:space="preserve">  The horizontal relationship of one group with another is initially the affinity of the first group for the second, and will regress to that affinity over time.  Force and organization groups do not have belief systems, but they are owned by actors that do; and for the purpose of computing horizontal relationships we simply presume that they inherit the belief systems of their owners.</w:t>
      </w:r>
    </w:p>
    <w:p w14:paraId="7090AC1B" w14:textId="77777777" w:rsidR="00AD4995" w:rsidRDefault="00AD4995" w:rsidP="00AD4995"/>
    <w:p w14:paraId="79277008" w14:textId="77777777" w:rsidR="00AD4995" w:rsidRDefault="00AD4995" w:rsidP="00AD4995">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w:t>
      </w:r>
    </w:p>
    <w:p w14:paraId="7901D638" w14:textId="77777777" w:rsidR="00AD4995" w:rsidRDefault="00AD4995" w:rsidP="00AD4995"/>
    <w:p w14:paraId="56841129" w14:textId="77777777" w:rsidR="00AD4995" w:rsidRPr="00900B14" w:rsidRDefault="00AD4995" w:rsidP="00AD4995">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78744E">
        <w:fldChar w:fldCharType="begin"/>
      </w:r>
      <w:r w:rsidR="00A02232">
        <w:instrText xml:space="preserve"> REF _Ref312048277 \n \h </w:instrText>
      </w:r>
      <w:r w:rsidR="0078744E">
        <w:fldChar w:fldCharType="separate"/>
      </w:r>
      <w:r w:rsidR="00F45A97">
        <w:t>8.3</w:t>
      </w:r>
      <w:r w:rsidR="0078744E">
        <w:fldChar w:fldCharType="end"/>
      </w:r>
      <w:r>
        <w:t>).  Over time, and in the absence of other drivers, the relationship will regress back to this natural level.</w:t>
      </w:r>
    </w:p>
    <w:p w14:paraId="2393449D" w14:textId="77777777" w:rsidR="00AD4995" w:rsidRDefault="00AD4995" w:rsidP="00AD4995"/>
    <w:p w14:paraId="63BBF208" w14:textId="77777777" w:rsidR="00AD4995" w:rsidRDefault="00AD4995" w:rsidP="00AD4995">
      <w:r>
        <w:lastRenderedPageBreak/>
        <w:t>The initial, affinity-based horizontal relationships can be overridden by an analyst’s preferred value during scenario preparation.</w:t>
      </w:r>
    </w:p>
    <w:p w14:paraId="3C41032F" w14:textId="77777777" w:rsidR="00135EA8" w:rsidRDefault="00135EA8" w:rsidP="00135EA8">
      <w:pPr>
        <w:pStyle w:val="Heading3"/>
      </w:pPr>
      <w:bookmarkStart w:id="188" w:name="_Ref312048473"/>
      <w:bookmarkStart w:id="189" w:name="_Ref312048496"/>
      <w:bookmarkStart w:id="190" w:name="_Ref312063253"/>
      <w:bookmarkStart w:id="191" w:name="_Toc429645293"/>
      <w:r>
        <w:t>Satisfaction Levels</w:t>
      </w:r>
      <w:bookmarkEnd w:id="188"/>
      <w:bookmarkEnd w:id="189"/>
      <w:bookmarkEnd w:id="190"/>
      <w:bookmarkEnd w:id="191"/>
    </w:p>
    <w:p w14:paraId="2523F998" w14:textId="77777777" w:rsidR="00135EA8" w:rsidRDefault="00135EA8" w:rsidP="00135EA8">
      <w:r>
        <w:t xml:space="preserve">Every civilian group has a sense of satisfaction or dissatisfaction with the state of affairs in the playbox.  Satisfaction in this sense is not a feeling, </w:t>
      </w:r>
      <w:r>
        <w:rPr>
          <w:i/>
        </w:rPr>
        <w:t>per se</w:t>
      </w:r>
      <w:r>
        <w:t>, though we often use the language of feelings and talk about the group’s “mood” or say that the group “likes” or “dislikes” some event or situation.  Rather, dissatisfaction is the will to change the current state of affairs, and satisfaction is the will to preserve the current state of affairs.</w:t>
      </w:r>
    </w:p>
    <w:p w14:paraId="702AF5B0" w14:textId="77777777" w:rsidR="00135EA8" w:rsidRDefault="00135EA8" w:rsidP="00135EA8"/>
    <w:p w14:paraId="3B2046FE" w14:textId="77777777" w:rsidR="00135EA8" w:rsidRDefault="00135EA8" w:rsidP="00135EA8">
      <w:r>
        <w:t>Satisfaction is measured as a number from 100.0 to –100.0, where 100.0 is perfectly satisfied and –100.0 is utterly dissatisfied.</w:t>
      </w:r>
    </w:p>
    <w:p w14:paraId="60504108" w14:textId="77777777" w:rsidR="00135EA8" w:rsidRDefault="00135EA8" w:rsidP="00135EA8"/>
    <w:p w14:paraId="01DBCA0B" w14:textId="77777777" w:rsidR="00135EA8" w:rsidRDefault="00135EA8" w:rsidP="00135EA8">
      <w:r>
        <w:t xml:space="preserve">The initial satisfaction levels are set by the analyst during scenario preparation; once simulation begins they vary depending on the events and situations that occur (Section </w:t>
      </w:r>
      <w:r w:rsidR="0078744E">
        <w:fldChar w:fldCharType="begin"/>
      </w:r>
      <w:r w:rsidR="00A02232">
        <w:instrText xml:space="preserve"> REF _Ref185646626 \n \h </w:instrText>
      </w:r>
      <w:r w:rsidR="0078744E">
        <w:fldChar w:fldCharType="separate"/>
      </w:r>
      <w:r w:rsidR="00F45A97">
        <w:t>8.7</w:t>
      </w:r>
      <w:r w:rsidR="0078744E">
        <w:fldChar w:fldCharType="end"/>
      </w:r>
      <w:r>
        <w:t>).</w:t>
      </w:r>
    </w:p>
    <w:p w14:paraId="67E2BE51" w14:textId="77777777" w:rsidR="00135EA8" w:rsidRDefault="00135EA8" w:rsidP="00135EA8">
      <w:pPr>
        <w:pStyle w:val="Heading4"/>
      </w:pPr>
      <w:bookmarkStart w:id="192" w:name="_Ref315071290"/>
      <w:bookmarkStart w:id="193" w:name="_Toc429645294"/>
      <w:r>
        <w:t>The Four Concerns</w:t>
      </w:r>
      <w:bookmarkEnd w:id="192"/>
      <w:bookmarkEnd w:id="193"/>
    </w:p>
    <w:p w14:paraId="00AC1DB9" w14:textId="77777777" w:rsidR="00135EA8" w:rsidRDefault="00135EA8" w:rsidP="00135EA8">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14"/>
      </w:r>
    </w:p>
    <w:p w14:paraId="65FCE2B9" w14:textId="77777777" w:rsidR="00135EA8" w:rsidRDefault="00135EA8" w:rsidP="00135EA8"/>
    <w:p w14:paraId="3192CCF8" w14:textId="77777777" w:rsidR="00135EA8" w:rsidRDefault="00135EA8" w:rsidP="00135EA8">
      <w:r>
        <w:rPr>
          <w:b/>
        </w:rPr>
        <w:t>Autonomy (AUT):</w:t>
      </w:r>
      <w:r>
        <w:t xml:space="preserve"> 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67CE0B66" w14:textId="77777777" w:rsidR="00135EA8" w:rsidRDefault="00135EA8" w:rsidP="00135EA8"/>
    <w:p w14:paraId="669848EE" w14:textId="77777777" w:rsidR="00135EA8" w:rsidRDefault="00135EA8" w:rsidP="00135EA8">
      <w:r>
        <w:rPr>
          <w:b/>
        </w:rPr>
        <w:t>Safety (SFT):</w:t>
      </w:r>
      <w:r>
        <w:t xml:space="preserve">  Do members of the group fear for their lives, either from hostile attack or from collateral damage from force activities?  This fear includes </w:t>
      </w:r>
      <w:r w:rsidR="009D12BF">
        <w:t>environmental</w:t>
      </w:r>
      <w:r>
        <w:t xml:space="preserve"> concerns such as life-threatening disease, starvation, and dying of thirst.</w:t>
      </w:r>
    </w:p>
    <w:p w14:paraId="7B32BC7B" w14:textId="77777777" w:rsidR="00135EA8" w:rsidRDefault="00135EA8" w:rsidP="00135EA8"/>
    <w:p w14:paraId="6475BBB5" w14:textId="77777777" w:rsidR="00135EA8" w:rsidRDefault="00135EA8" w:rsidP="00135EA8">
      <w:r>
        <w:rPr>
          <w:b/>
        </w:rPr>
        <w:t>Culture (CUL):</w:t>
      </w:r>
      <w:r>
        <w:t xml:space="preserve">  Does the group feel that its culture and religion, including cultural and religious sites and artifacts, are respected or denigrated?</w:t>
      </w:r>
    </w:p>
    <w:p w14:paraId="13AF06DE" w14:textId="77777777" w:rsidR="00135EA8" w:rsidRDefault="00135EA8" w:rsidP="00135EA8"/>
    <w:p w14:paraId="3CA72CA5" w14:textId="77777777" w:rsidR="00135EA8" w:rsidRDefault="00135EA8" w:rsidP="00135EA8">
      <w:r>
        <w:rPr>
          <w:b/>
        </w:rPr>
        <w:t>Quality of Life (QOL):</w:t>
      </w:r>
      <w:r>
        <w:t xml:space="preserve">  Is the group satisfied with their surroundings?  QOL measures how a group feels about its prosperity, living standards, and economy.  This includes the physical plants that provide services, including water, power, public transportation, commercial markets, hospitals, communications, etc., and those things associated with these services, such as sanitation, health, education, employment, food, clothing, and shelter.</w:t>
      </w:r>
    </w:p>
    <w:p w14:paraId="7468800B" w14:textId="77777777" w:rsidR="00135EA8" w:rsidRDefault="00135EA8" w:rsidP="00135EA8"/>
    <w:p w14:paraId="6805187C" w14:textId="77777777" w:rsidR="00135EA8" w:rsidRDefault="00135EA8" w:rsidP="00135EA8">
      <w:r>
        <w:lastRenderedPageBreak/>
        <w:t xml:space="preserve">The AUT, CUL, and QOL satisfaction levels do not regress back to a natural level; the initial values are set by the analyst, and baseline changes persist indefinitely. </w:t>
      </w:r>
      <w:r w:rsidR="000F70E6">
        <w:t>For SFT, the natural level is a group’s security and the satisfaction level will regress to that.</w:t>
      </w:r>
    </w:p>
    <w:p w14:paraId="26893BDE" w14:textId="77777777" w:rsidR="000F70E6" w:rsidRDefault="000F70E6" w:rsidP="00135EA8"/>
    <w:p w14:paraId="79CA7FEC" w14:textId="77777777" w:rsidR="00135EA8" w:rsidRDefault="00135EA8" w:rsidP="00135EA8">
      <w:pPr>
        <w:pStyle w:val="Heading4"/>
      </w:pPr>
      <w:bookmarkStart w:id="194" w:name="_Toc429645295"/>
      <w:r>
        <w:t>Saliencies</w:t>
      </w:r>
      <w:bookmarkEnd w:id="194"/>
    </w:p>
    <w:p w14:paraId="689A7D7D" w14:textId="77777777" w:rsidR="00135EA8" w:rsidRDefault="00135EA8" w:rsidP="00135EA8">
      <w:r>
        <w:t xml:space="preserve">Each group has a </w:t>
      </w:r>
      <w:r w:rsidRPr="00503C02">
        <w:rPr>
          <w:i/>
        </w:rPr>
        <w:t>saliency</w:t>
      </w:r>
      <w:r>
        <w:t xml:space="preserve"> for each concern: a number from 1.0 to 0.0 that indicates how important that concern is to the group, where 1.0 is crucial and 0.0 is negligible.  Saliency is the basis for comparing satisfaction levels</w:t>
      </w:r>
      <w:r w:rsidR="00E07844">
        <w:t xml:space="preserve"> across groups and concerns, e.g</w:t>
      </w:r>
      <w:r>
        <w:t xml:space="preserve">., for computing </w:t>
      </w:r>
      <w:r w:rsidRPr="00884827">
        <w:rPr>
          <w:i/>
        </w:rPr>
        <w:t>mood</w:t>
      </w:r>
      <w:r>
        <w:t>.</w:t>
      </w:r>
    </w:p>
    <w:p w14:paraId="09CD0EE3" w14:textId="77777777" w:rsidR="00135EA8" w:rsidRDefault="00135EA8" w:rsidP="00135EA8"/>
    <w:p w14:paraId="1AC0D237" w14:textId="77777777" w:rsidR="00135EA8" w:rsidRDefault="00135EA8" w:rsidP="00135EA8">
      <w:r>
        <w:t>Saliency is distinct from satisfaction magnitude.  Suppose a group has a saliency of 1.0 for QOL and 0.5 for AUT, but the group’s QOL is at 10.0 and its AUT is at –100.0.  At that time, then, the group cares much more about its AUT than its QOL, even though QOL has the greater saliency.  When computing mood, however, QOL will count twice as much as AUT.</w:t>
      </w:r>
    </w:p>
    <w:p w14:paraId="724D40D9" w14:textId="77777777" w:rsidR="00135EA8" w:rsidRDefault="00135EA8" w:rsidP="00135EA8">
      <w:pPr>
        <w:pStyle w:val="Heading4"/>
      </w:pPr>
      <w:bookmarkStart w:id="195" w:name="_Ref379786774"/>
      <w:bookmarkStart w:id="196" w:name="_Toc429645296"/>
      <w:r>
        <w:t>Group Mood</w:t>
      </w:r>
      <w:bookmarkEnd w:id="195"/>
      <w:bookmarkEnd w:id="196"/>
    </w:p>
    <w:p w14:paraId="18BDBFDE" w14:textId="77777777" w:rsidR="00135EA8" w:rsidRDefault="00135EA8" w:rsidP="00135EA8">
      <w:r>
        <w:t xml:space="preserve">A group’s </w:t>
      </w:r>
      <w:r>
        <w:rPr>
          <w:i/>
        </w:rPr>
        <w:t>mood</w:t>
      </w:r>
      <w:r>
        <w:t xml:space="preserve"> is the average of its four satisfaction levels, weighted by the group’s saliency for each concern.  Mood is a convenient summary statistic, and is an input to a number of other models.</w:t>
      </w:r>
    </w:p>
    <w:p w14:paraId="42766504" w14:textId="77777777" w:rsidR="004D1ABB" w:rsidRDefault="004D1ABB" w:rsidP="004D1ABB">
      <w:pPr>
        <w:pStyle w:val="Heading3"/>
      </w:pPr>
      <w:bookmarkStart w:id="197" w:name="_Ref185646626"/>
      <w:bookmarkStart w:id="198" w:name="_Toc429645297"/>
      <w:r>
        <w:t>The Driver Assessment Model (DAM)</w:t>
      </w:r>
      <w:bookmarkEnd w:id="197"/>
      <w:bookmarkEnd w:id="198"/>
    </w:p>
    <w:p w14:paraId="530E1B3A" w14:textId="77777777" w:rsidR="004D1ABB" w:rsidRDefault="004D1ABB" w:rsidP="004D1ABB">
      <w:r>
        <w:t xml:space="preserve">The </w:t>
      </w:r>
      <w:r>
        <w:rPr>
          <w:i/>
        </w:rPr>
        <w:t>Driver Assessment Model</w:t>
      </w:r>
      <w:r>
        <w:t xml:space="preserve"> (DAM) is responsible for assessing the satisfaction, cooperation, and relationship effects of the various events and situations that occur in the simulation, e.g., civilian casualties (Section </w:t>
      </w:r>
      <w:r w:rsidR="0078744E">
        <w:fldChar w:fldCharType="begin"/>
      </w:r>
      <w:r w:rsidR="002D6E42">
        <w:instrText xml:space="preserve"> REF _Ref185647255 \n \h </w:instrText>
      </w:r>
      <w:r w:rsidR="0078744E">
        <w:fldChar w:fldCharType="separate"/>
      </w:r>
      <w:r w:rsidR="00F45A97">
        <w:t>6.4</w:t>
      </w:r>
      <w:r w:rsidR="0078744E">
        <w:fldChar w:fldCharType="end"/>
      </w:r>
      <w:r>
        <w:t xml:space="preserve">) and activity situations (Section </w:t>
      </w:r>
      <w:r w:rsidR="0078744E">
        <w:fldChar w:fldCharType="begin"/>
      </w:r>
      <w:r w:rsidR="002D6E42">
        <w:instrText xml:space="preserve"> REF _Ref312068898 \n \h </w:instrText>
      </w:r>
      <w:r w:rsidR="0078744E">
        <w:fldChar w:fldCharType="separate"/>
      </w:r>
      <w:r w:rsidR="00F45A97">
        <w:t>4.8</w:t>
      </w:r>
      <w:r w:rsidR="0078744E">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persistent inputs</w:t>
      </w:r>
      <w:r>
        <w:t xml:space="preserve"> and </w:t>
      </w:r>
      <w:r>
        <w:rPr>
          <w:i/>
        </w:rPr>
        <w:t>transient inputs</w:t>
      </w:r>
      <w:r>
        <w:t xml:space="preserve"> (see </w:t>
      </w:r>
      <w:r w:rsidR="0078744E">
        <w:fldChar w:fldCharType="begin"/>
      </w:r>
      <w:r w:rsidR="002D6E42">
        <w:instrText xml:space="preserve"> REF _Ref337035739 \n \h </w:instrText>
      </w:r>
      <w:r w:rsidR="0078744E">
        <w:fldChar w:fldCharType="separate"/>
      </w:r>
      <w:r w:rsidR="00F45A97">
        <w:t>8.4.1.2</w:t>
      </w:r>
      <w:r w:rsidR="0078744E">
        <w:fldChar w:fldCharType="end"/>
      </w:r>
      <w:r>
        <w:t xml:space="preserve">) to URAM, which tracks the effects as they play out over time.  These rule sets are documented in detail in the </w:t>
      </w:r>
      <w:r>
        <w:rPr>
          <w:i/>
        </w:rPr>
        <w:t>Athena Rules</w:t>
      </w:r>
      <w:r>
        <w:t xml:space="preserve"> document.</w:t>
      </w:r>
    </w:p>
    <w:p w14:paraId="5F375291" w14:textId="77777777" w:rsidR="004D1ABB" w:rsidRDefault="004D1ABB" w:rsidP="004D1ABB">
      <w:pPr>
        <w:pStyle w:val="Heading4"/>
      </w:pPr>
      <w:bookmarkStart w:id="199" w:name="_Toc429645298"/>
      <w:r>
        <w:t>Direct and Indirect Effects</w:t>
      </w:r>
      <w:bookmarkEnd w:id="199"/>
    </w:p>
    <w:p w14:paraId="68675DFD" w14:textId="77777777" w:rsidR="004D1ABB" w:rsidRDefault="004D1ABB" w:rsidP="004D1ABB">
      <w:r>
        <w:t>Every attitude input targets a specific curve: group A’s satisfaction with QOL, or group B’s cooperation with group C.  This is called the direct effect.  But for satisfaction and cooperation inputs, other groups are affected as well.  If group A takes casualties, for example, this affects not only A’s satisfaction but also the satisfaction of the other groups in the neighborhood.  This is called an indirect effect, and it is usually modified by the relationship between the groups.</w:t>
      </w:r>
    </w:p>
    <w:p w14:paraId="608DA087" w14:textId="77777777" w:rsidR="004D1ABB" w:rsidRDefault="004D1ABB" w:rsidP="004D1ABB"/>
    <w:p w14:paraId="34545148" w14:textId="77777777" w:rsidR="004D1ABB" w:rsidRDefault="004D1ABB" w:rsidP="004D1ABB">
      <w:r>
        <w:t xml:space="preserve">Indirect effects can occur in the same neighborhood, in nearby neighborhoods, and in far-away neighborhoods (see Section </w:t>
      </w:r>
      <w:r w:rsidR="0078744E">
        <w:fldChar w:fldCharType="begin"/>
      </w:r>
      <w:r w:rsidR="002D6E42">
        <w:instrText xml:space="preserve"> REF _Ref312069357 \n \h </w:instrText>
      </w:r>
      <w:r w:rsidR="0078744E">
        <w:fldChar w:fldCharType="separate"/>
      </w:r>
      <w:r w:rsidR="00F45A97">
        <w:t>4.1.2</w:t>
      </w:r>
      <w:r w:rsidR="0078744E">
        <w:fldChar w:fldCharType="end"/>
      </w:r>
      <w:r w:rsidR="002D6E42">
        <w:t xml:space="preserve"> </w:t>
      </w:r>
      <w:r>
        <w:t xml:space="preserve">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each of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w:t>
      </w:r>
      <w:r>
        <w:lastRenderedPageBreak/>
        <w:t xml:space="preserve">respectively.  The here factor, </w:t>
      </w:r>
      <w:r>
        <w:rPr>
          <w:i/>
        </w:rPr>
        <w:t>s</w:t>
      </w:r>
      <w:r>
        <w:t xml:space="preserve">, is 1.0 in all of the built-in rule sets, but may be set to other values by CURSEs (Section </w:t>
      </w:r>
      <w:r w:rsidR="0078744E">
        <w:fldChar w:fldCharType="begin"/>
      </w:r>
      <w:r w:rsidR="002D6E42">
        <w:instrText xml:space="preserve"> REF _Ref379787756 \n \h </w:instrText>
      </w:r>
      <w:r w:rsidR="0078744E">
        <w:fldChar w:fldCharType="separate"/>
      </w:r>
      <w:r w:rsidR="00F45A97">
        <w:t>8.8</w:t>
      </w:r>
      <w:r w:rsidR="0078744E">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78744E">
        <w:fldChar w:fldCharType="begin"/>
      </w:r>
      <w:r w:rsidR="00670F4A">
        <w:instrText xml:space="preserve"> REF _Ref315417049 \n \h </w:instrText>
      </w:r>
      <w:r w:rsidR="0078744E">
        <w:fldChar w:fldCharType="separate"/>
      </w:r>
      <w:r w:rsidR="00F45A97">
        <w:t>15.19</w:t>
      </w:r>
      <w:r w:rsidR="0078744E">
        <w:fldChar w:fldCharType="end"/>
      </w:r>
      <w:r>
        <w:t xml:space="preserve">).  </w:t>
      </w:r>
    </w:p>
    <w:p w14:paraId="21BF02C3" w14:textId="77777777" w:rsidR="004D1ABB" w:rsidRDefault="004D1ABB" w:rsidP="004D1ABB"/>
    <w:p w14:paraId="37D9B0E2" w14:textId="77777777" w:rsidR="005D5C7D" w:rsidRDefault="004D1ABB" w:rsidP="006A1146">
      <w:r>
        <w:t>Horizontal and vertical relationship inputs do not have indirect effects.</w:t>
      </w:r>
    </w:p>
    <w:p w14:paraId="356390DD" w14:textId="77777777" w:rsidR="000C5624" w:rsidRDefault="000C5624" w:rsidP="00B43522">
      <w:pPr>
        <w:pStyle w:val="Heading3"/>
      </w:pPr>
      <w:bookmarkStart w:id="200" w:name="_Ref379786717"/>
      <w:bookmarkStart w:id="201" w:name="_Ref379787387"/>
      <w:bookmarkStart w:id="202" w:name="_Ref379787756"/>
      <w:bookmarkStart w:id="203" w:name="_Ref379790365"/>
      <w:bookmarkStart w:id="204" w:name="_Ref379794552"/>
      <w:bookmarkStart w:id="205" w:name="_Ref379798762"/>
      <w:bookmarkStart w:id="206" w:name="_Ref379799100"/>
      <w:bookmarkStart w:id="207" w:name="_Ref379799446"/>
      <w:bookmarkStart w:id="208" w:name="_Ref379799549"/>
      <w:bookmarkStart w:id="209" w:name="_Toc429645299"/>
      <w:r>
        <w:t>Magic Changes to Attitudes</w:t>
      </w:r>
      <w:bookmarkEnd w:id="200"/>
      <w:bookmarkEnd w:id="201"/>
      <w:bookmarkEnd w:id="202"/>
      <w:bookmarkEnd w:id="203"/>
      <w:bookmarkEnd w:id="204"/>
      <w:bookmarkEnd w:id="205"/>
      <w:bookmarkEnd w:id="206"/>
      <w:bookmarkEnd w:id="207"/>
      <w:bookmarkEnd w:id="208"/>
      <w:bookmarkEnd w:id="209"/>
    </w:p>
    <w:p w14:paraId="47B9420E" w14:textId="77777777" w:rsidR="000C5624" w:rsidRDefault="000C5624" w:rsidP="000C5624">
      <w:r>
        <w:t>The Driver Assessment Model’s rule sets cover a wide variety of events and situations, but they don’t cover everything; and in particular, they don’t cover one-of-a-kind situations and events like the assassination of a government leader, the World Trade Center attack or the outbreak of a deadly virus.  Athena provides two ways</w:t>
      </w:r>
      <w:r w:rsidRPr="0005540E">
        <w:t xml:space="preserve"> </w:t>
      </w:r>
      <w:r>
        <w:t>for the analyst to create rule sets “on the fly”: Complex User-defined Role-based Situations and Events (CURSEs), and Magic Attitude Drivers (MADs).</w:t>
      </w:r>
      <w:r>
        <w:rPr>
          <w:rStyle w:val="FootnoteReference"/>
        </w:rPr>
        <w:footnoteReference w:id="15"/>
      </w:r>
      <w:r>
        <w:t xml:space="preserve">  See Section </w:t>
      </w:r>
      <w:r w:rsidR="0078744E">
        <w:fldChar w:fldCharType="begin"/>
      </w:r>
      <w:r w:rsidR="00725F44">
        <w:instrText xml:space="preserve"> REF _Ref379787813 \n \h </w:instrText>
      </w:r>
      <w:r w:rsidR="0078744E">
        <w:fldChar w:fldCharType="separate"/>
      </w:r>
      <w:r w:rsidR="00F45A97">
        <w:t>14.7.5</w:t>
      </w:r>
      <w:r w:rsidR="0078744E">
        <w:fldChar w:fldCharType="end"/>
      </w:r>
      <w:r w:rsidR="00725F44">
        <w:t xml:space="preserve"> </w:t>
      </w:r>
      <w:r>
        <w:t xml:space="preserve">for a description of the user interface for </w:t>
      </w:r>
      <w:bookmarkStart w:id="210" w:name="_Ref185652359"/>
      <w:r w:rsidR="00670F4A">
        <w:t>CURSES</w:t>
      </w:r>
      <w:r>
        <w:t>.</w:t>
      </w:r>
    </w:p>
    <w:p w14:paraId="2927EFC6" w14:textId="77777777" w:rsidR="000C5624" w:rsidRPr="005E7367" w:rsidRDefault="000C5624" w:rsidP="000C5624">
      <w:pPr>
        <w:pStyle w:val="Heading4"/>
      </w:pPr>
      <w:bookmarkStart w:id="211" w:name="_Ref364316102"/>
      <w:bookmarkStart w:id="212" w:name="_Toc429645300"/>
      <w:bookmarkEnd w:id="210"/>
      <w:r>
        <w:t>Complex User-defined Role-based Situations and Events (CURSEs)</w:t>
      </w:r>
      <w:bookmarkEnd w:id="211"/>
      <w:bookmarkEnd w:id="212"/>
    </w:p>
    <w:p w14:paraId="7C264CDA" w14:textId="77777777" w:rsidR="00743023" w:rsidRDefault="000C5624" w:rsidP="000C5624">
      <w:r w:rsidRPr="00C41D4D">
        <w:rPr>
          <w:i/>
        </w:rPr>
        <w:t>Complex User-defined Role-based Situations and Events</w:t>
      </w:r>
      <w:r>
        <w:t xml:space="preserve"> (CURSEs) consist of a description, such as “Virus Outbreak”, and any number of </w:t>
      </w:r>
      <w:r w:rsidR="00AA479B">
        <w:rPr>
          <w:i/>
        </w:rPr>
        <w:t xml:space="preserve">attitude </w:t>
      </w:r>
      <w:r w:rsidRPr="00360C22">
        <w:rPr>
          <w:i/>
        </w:rPr>
        <w:t>injects</w:t>
      </w:r>
      <w:r>
        <w:t xml:space="preserve"> which cause attitudes to change due to the CURSE.  </w:t>
      </w:r>
      <w:r w:rsidR="00743023">
        <w:t>CURSES are defined as part of scenario preparation, and can be magically injected into the simulation using the CURSE tactic.  CURSEs can affect all four kinds of attitude with both persistent and transient effects.</w:t>
      </w:r>
    </w:p>
    <w:p w14:paraId="645F43CD" w14:textId="77777777" w:rsidR="00743023" w:rsidRDefault="00743023" w:rsidP="000C5624"/>
    <w:p w14:paraId="35B8EC03" w14:textId="77777777" w:rsidR="000C5624" w:rsidRDefault="000C5624" w:rsidP="000C5624">
      <w:r>
        <w:t xml:space="preserve">CURSEs are defined in terms of </w:t>
      </w:r>
      <w:r w:rsidRPr="00360C22">
        <w:rPr>
          <w:i/>
        </w:rPr>
        <w:t>roles</w:t>
      </w:r>
      <w:r>
        <w:t xml:space="preserve"> rather than specific groups or actors</w:t>
      </w:r>
      <w:r w:rsidR="00743023">
        <w:t xml:space="preserve">: the roles are mapped to specific groups or actors </w:t>
      </w:r>
      <w:r>
        <w:t>using the CURSE tactic</w:t>
      </w:r>
      <w:r w:rsidR="00743023">
        <w:t>.  A single "Flood" CURSE can be applied to any number of distinct neighborhoods by creating multiple tactics that reference the CURSE and specify different targets for the CURSE's roles.</w:t>
      </w:r>
    </w:p>
    <w:p w14:paraId="1242EF15" w14:textId="77777777" w:rsidR="000C5624" w:rsidRDefault="000C5624" w:rsidP="000C5624">
      <w:pPr>
        <w:pStyle w:val="Heading4"/>
      </w:pPr>
      <w:bookmarkStart w:id="213" w:name="_Ref364843578"/>
      <w:bookmarkStart w:id="214" w:name="_Toc429645301"/>
      <w:r>
        <w:t>Roles in CURSEs</w:t>
      </w:r>
      <w:bookmarkEnd w:id="213"/>
      <w:bookmarkEnd w:id="214"/>
    </w:p>
    <w:p w14:paraId="2CDAB0C0" w14:textId="77777777" w:rsidR="000C5624" w:rsidRDefault="000C5624" w:rsidP="000C5624">
      <w:r>
        <w:t xml:space="preserve">When creating CURSE injects, </w:t>
      </w:r>
      <w:r w:rsidRPr="00360C22">
        <w:rPr>
          <w:i/>
        </w:rPr>
        <w:t>roles</w:t>
      </w:r>
      <w:r>
        <w:t xml:space="preserve"> are used to define who is affected by the CURSE.  A </w:t>
      </w:r>
      <w:r w:rsidRPr="00360C22">
        <w:rPr>
          <w:i/>
        </w:rPr>
        <w:t>role</w:t>
      </w:r>
      <w:r>
        <w:t xml:space="preserve"> is similar to a variable and is defined when an </w:t>
      </w:r>
      <w:r w:rsidR="00743023">
        <w:t xml:space="preserve">attitude </w:t>
      </w:r>
      <w:r>
        <w:t xml:space="preserve">inject is added to a CURSE.  There are four different types of roles: generic group roles, civilian group roles, force group roles and actor roles.   A role’s name is defined by the user, but Athena knows the type of role based on the type of inject desired (e.g. injects to affect vertical relationships require actor roles and generic group roles).  </w:t>
      </w:r>
    </w:p>
    <w:p w14:paraId="5CBB9176" w14:textId="77777777" w:rsidR="000C5624" w:rsidRDefault="000C5624" w:rsidP="000C5624"/>
    <w:p w14:paraId="22C8424C" w14:textId="77777777" w:rsidR="000C5624" w:rsidRPr="00360C22" w:rsidRDefault="000C5624" w:rsidP="000C5624">
      <w:r>
        <w:lastRenderedPageBreak/>
        <w:t xml:space="preserve">When a CURSE tactic is added to the SYSTEM agent’s strategy, each </w:t>
      </w:r>
      <w:r w:rsidRPr="00A02593">
        <w:rPr>
          <w:i/>
        </w:rPr>
        <w:t>role</w:t>
      </w:r>
      <w:r>
        <w:t xml:space="preserve"> must be associated with a rule to retrieve the appropriate groups or actors in the scenario that should be affected by the CURSE.  Each rule is selected from a list of available rules that depend on the type of role.  For example, if a CURSE contains an inject that should affect cooperation then that inject will need two rules defined: one to retrieve affected civilian group(s) and one to retrieve affected force group(s).  For the civilian group role the rule could be “All civilian groups in neighborhoods N1, N2 and N3” where N1, N2 and N3 are neighborhoods defined in the scenario.  Similarly, for the force group role the rule could be “Force groups owned by A1” where A1 is some actor in the scenario that owns one or more force groups.  When the CURSE tactic actually executes during runtime, the rules associated with the roles are evaluated to determine the actual groups or actors that should be affected by the CURSE.  This way, the analyst need not concern himself with particular groups or actors, the rule will do this work for him.  The rules available to retrieve groups and actors are predefined in Athena.</w:t>
      </w:r>
    </w:p>
    <w:p w14:paraId="77A41CB2" w14:textId="77777777" w:rsidR="006A1146" w:rsidRPr="006A1146" w:rsidRDefault="006A1146" w:rsidP="006A1146"/>
    <w:p w14:paraId="6DEDD69E" w14:textId="77777777" w:rsidR="005830E1" w:rsidRDefault="005830E1" w:rsidP="00FF68B1">
      <w:pPr>
        <w:pStyle w:val="Heading2"/>
      </w:pPr>
      <w:bookmarkStart w:id="215" w:name="_Ref379785184"/>
      <w:bookmarkStart w:id="216" w:name="_Toc429645302"/>
      <w:r>
        <w:lastRenderedPageBreak/>
        <w:t>The Infrastructure Area</w:t>
      </w:r>
      <w:bookmarkEnd w:id="215"/>
      <w:bookmarkEnd w:id="216"/>
    </w:p>
    <w:p w14:paraId="584F5246" w14:textId="77777777" w:rsidR="007A75C1" w:rsidRPr="007A75C1" w:rsidRDefault="007A75C1" w:rsidP="007A75C1">
      <w:r>
        <w:t xml:space="preserve">Infrastructure consists of physical assets located in neighborhoods that provide some benefit to the residents of those neighborhoods.  Examples include the power grid, the water supply system, means of communications, and the means of production of goods and services.  Athena 6 explicitly models two kinds of infrastructure: </w:t>
      </w:r>
      <w:r w:rsidRPr="007A75C1">
        <w:rPr>
          <w:i/>
        </w:rPr>
        <w:t>Communications Asset Packages</w:t>
      </w:r>
      <w:r>
        <w:t xml:space="preserve"> (CAPs) and </w:t>
      </w:r>
      <w:r>
        <w:rPr>
          <w:b/>
          <w:i/>
        </w:rPr>
        <w:t>goods</w:t>
      </w:r>
      <w:r>
        <w:rPr>
          <w:i/>
        </w:rPr>
        <w:t xml:space="preserve"> production infrastructure</w:t>
      </w:r>
      <w:r>
        <w:t>.  These are discussed in the following sections.</w:t>
      </w:r>
    </w:p>
    <w:p w14:paraId="76143067" w14:textId="77777777" w:rsidR="007A75C1" w:rsidRDefault="007A75C1" w:rsidP="007A75C1">
      <w:pPr>
        <w:pStyle w:val="Heading3"/>
      </w:pPr>
      <w:bookmarkStart w:id="217" w:name="_Ref338225583"/>
      <w:bookmarkStart w:id="218" w:name="_Toc429645303"/>
      <w:r>
        <w:t>Communications Asset Packages (CAPs)</w:t>
      </w:r>
      <w:bookmarkEnd w:id="217"/>
      <w:bookmarkEnd w:id="218"/>
    </w:p>
    <w:p w14:paraId="7F91CB9C" w14:textId="77777777" w:rsidR="007A75C1" w:rsidRDefault="007A75C1" w:rsidP="007A75C1">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's model of CAPs focuses narrowly on broadcast communications, without worrying about the construction or maintenance of the infrastructure underlying the capability.</w:t>
      </w:r>
      <w:r>
        <w:rPr>
          <w:rStyle w:val="FootnoteReference"/>
        </w:rPr>
        <w:footnoteReference w:id="16"/>
      </w:r>
    </w:p>
    <w:p w14:paraId="173D2AF7" w14:textId="77777777" w:rsidR="007A75C1" w:rsidRDefault="007A75C1" w:rsidP="007A75C1"/>
    <w:p w14:paraId="20A612FC" w14:textId="77777777" w:rsidR="007A75C1" w:rsidRDefault="007A75C1" w:rsidP="007A75C1">
      <w:r>
        <w:t xml:space="preserve">Every CAP is owned by some actor, and reaches some portion of the civilian population.  </w:t>
      </w:r>
    </w:p>
    <w:p w14:paraId="1E330B71" w14:textId="77777777" w:rsidR="007A75C1" w:rsidRDefault="007A75C1" w:rsidP="007A75C1">
      <w:pPr>
        <w:pStyle w:val="Heading4"/>
      </w:pPr>
      <w:bookmarkStart w:id="219" w:name="_Ref342901171"/>
      <w:bookmarkStart w:id="220" w:name="_Toc429645304"/>
      <w:r>
        <w:t>CAP Coverage</w:t>
      </w:r>
      <w:bookmarkEnd w:id="219"/>
      <w:bookmarkEnd w:id="220"/>
    </w:p>
    <w:p w14:paraId="274AA2E1" w14:textId="77777777" w:rsidR="007A75C1" w:rsidRDefault="007A75C1" w:rsidP="007A75C1">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75574762" w14:textId="77777777" w:rsidR="007A75C1" w:rsidRDefault="007A75C1" w:rsidP="007A75C1"/>
    <w:p w14:paraId="305A7CE7" w14:textId="77777777" w:rsidR="007A75C1" w:rsidRDefault="007A75C1" w:rsidP="007A75C1">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w:t>
      </w:r>
      <w:r w:rsidR="00162818">
        <w:t>CAPACITY</w:t>
      </w:r>
      <w:r>
        <w:t xml:space="preserve"> order, as a proxy for damage, repair, and interdiction by other actors.</w:t>
      </w:r>
    </w:p>
    <w:p w14:paraId="1A767EF7" w14:textId="77777777" w:rsidR="007A75C1" w:rsidRDefault="007A75C1" w:rsidP="007A75C1"/>
    <w:p w14:paraId="4EF1836D" w14:textId="77777777" w:rsidR="007A75C1" w:rsidRDefault="007A75C1" w:rsidP="007A75C1">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224BC132" w14:textId="77777777" w:rsidR="007A75C1" w:rsidRDefault="007A75C1" w:rsidP="007A75C1"/>
    <w:p w14:paraId="4F3F5169" w14:textId="77777777" w:rsidR="007A75C1" w:rsidRDefault="007A75C1" w:rsidP="007A75C1">
      <w:r>
        <w:rPr>
          <w:b/>
        </w:rPr>
        <w:t>Group Penetration.</w:t>
      </w:r>
      <w:r>
        <w:t xml:space="preserve">  Just because a particular broadcast is available in a neighborhood doesn’t mean that it will reach all of the civilians in that neighborhood.  The group penetration of a CAP is the fraction of each group that will receive broadcasts that are available to them.</w:t>
      </w:r>
    </w:p>
    <w:p w14:paraId="4B231677" w14:textId="77777777" w:rsidR="007A75C1" w:rsidRDefault="007A75C1" w:rsidP="007A75C1"/>
    <w:p w14:paraId="1C21AD99" w14:textId="77777777" w:rsidR="007A75C1" w:rsidRDefault="007A75C1" w:rsidP="007A75C1">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530D7C4E" w14:textId="77777777" w:rsidR="007A75C1" w:rsidRDefault="007A75C1" w:rsidP="007A75C1"/>
    <w:p w14:paraId="47669F3E" w14:textId="77777777" w:rsidR="007A75C1" w:rsidRDefault="007A75C1" w:rsidP="007A75C1">
      <w:r>
        <w:t>Thus, the choice of CAP can make a big difference in the effectiveness of IOMs; the actor must select CAPs that reach the civilian groups he is targeting, while doing his best to avoid the groups he is not.</w:t>
      </w:r>
    </w:p>
    <w:p w14:paraId="46F7DE5F" w14:textId="77777777" w:rsidR="007A75C1" w:rsidRDefault="007A75C1" w:rsidP="007A75C1">
      <w:pPr>
        <w:pStyle w:val="Heading4"/>
      </w:pPr>
      <w:bookmarkStart w:id="221" w:name="_Ref379793237"/>
      <w:bookmarkStart w:id="222" w:name="_Toc429645305"/>
      <w:r>
        <w:t>Access to CAPs</w:t>
      </w:r>
      <w:bookmarkEnd w:id="221"/>
      <w:bookmarkEnd w:id="222"/>
    </w:p>
    <w:p w14:paraId="2E1ABBFA" w14:textId="77777777" w:rsidR="007A75C1" w:rsidRDefault="007A75C1" w:rsidP="007A75C1">
      <w:r>
        <w:t>By default, only the actor who owns a CAP may send IOMs via that CAP.  The owner may use the GRANT tactic to grant access to a CAP to some or all of the other actors.</w:t>
      </w:r>
    </w:p>
    <w:p w14:paraId="52AA3B03" w14:textId="77777777" w:rsidR="007A75C1" w:rsidRDefault="007A75C1" w:rsidP="007A75C1"/>
    <w:p w14:paraId="67A6D015" w14:textId="77777777" w:rsidR="007A75C1" w:rsidRDefault="007A75C1" w:rsidP="007A75C1">
      <w:r>
        <w:t xml:space="preserve">In reality, an actor might seize control of a CAP.  The analyst can handle this </w:t>
      </w:r>
      <w:r w:rsidR="00EB1B62">
        <w:t xml:space="preserve">by having the owner grant </w:t>
      </w:r>
      <w:r>
        <w:t>access to the actor seizing control.</w:t>
      </w:r>
    </w:p>
    <w:p w14:paraId="0589A859" w14:textId="77777777" w:rsidR="007A75C1" w:rsidRDefault="007A75C1" w:rsidP="007A75C1">
      <w:pPr>
        <w:pStyle w:val="Heading4"/>
      </w:pPr>
      <w:bookmarkStart w:id="223" w:name="_Toc429645306"/>
      <w:r>
        <w:t>CAP Costs</w:t>
      </w:r>
      <w:bookmarkEnd w:id="223"/>
    </w:p>
    <w:p w14:paraId="0D0C1555" w14:textId="77777777" w:rsidR="007A75C1" w:rsidRDefault="007A75C1" w:rsidP="007A75C1">
      <w:r>
        <w:t>Given the wide variety of CAPs in the real world, and the vastly different economics of running a television station vs. a newspaper vs. a website, it is difficult to come up with a one-size-fits-all cost mode</w:t>
      </w:r>
      <w:r w:rsidR="00C62A0A">
        <w:t>l that makes sense.  In Athena</w:t>
      </w:r>
      <w:r>
        <w:t xml:space="preserve">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239B1DCB" w14:textId="77777777" w:rsidR="007A75C1" w:rsidRDefault="00C76B27" w:rsidP="00C76B27">
      <w:pPr>
        <w:pStyle w:val="Heading3"/>
      </w:pPr>
      <w:bookmarkStart w:id="224" w:name="_Ref379785079"/>
      <w:bookmarkStart w:id="225" w:name="_Ref379786354"/>
      <w:bookmarkStart w:id="226" w:name="_Ref379790528"/>
      <w:bookmarkStart w:id="227" w:name="_Ref379794153"/>
      <w:bookmarkStart w:id="228" w:name="_Ref379794233"/>
      <w:bookmarkStart w:id="229" w:name="_Ref379799214"/>
      <w:bookmarkStart w:id="230" w:name="_Ref379799516"/>
      <w:bookmarkStart w:id="231" w:name="_Toc429645307"/>
      <w:r>
        <w:t>Goods Production Infrastructure</w:t>
      </w:r>
      <w:bookmarkEnd w:id="224"/>
      <w:bookmarkEnd w:id="225"/>
      <w:bookmarkEnd w:id="226"/>
      <w:bookmarkEnd w:id="227"/>
      <w:bookmarkEnd w:id="228"/>
      <w:bookmarkEnd w:id="229"/>
      <w:bookmarkEnd w:id="230"/>
      <w:bookmarkEnd w:id="231"/>
    </w:p>
    <w:p w14:paraId="10D2CC44" w14:textId="77777777" w:rsidR="003C1217" w:rsidRDefault="00C76B27" w:rsidP="00C76B27">
      <w:r>
        <w:t xml:space="preserve">The </w:t>
      </w:r>
      <w:r>
        <w:rPr>
          <w:b/>
        </w:rPr>
        <w:t>goods</w:t>
      </w:r>
      <w:r>
        <w:t xml:space="preserve"> sector is that part of the economy that provides all non-black-market goods and services.  </w:t>
      </w:r>
      <w:r w:rsidR="003C1217">
        <w:t>Producing goods and services requires infrastructure ranging from power plants and factories to stores and other consumer businesses.</w:t>
      </w:r>
    </w:p>
    <w:p w14:paraId="01F3062D" w14:textId="77777777" w:rsidR="003C1217" w:rsidRDefault="003C1217" w:rsidP="00C76B27"/>
    <w:p w14:paraId="6340AC09" w14:textId="77777777" w:rsidR="003C1217" w:rsidRDefault="00C76B27" w:rsidP="00C76B27">
      <w:r>
        <w:t xml:space="preserve">Prior to Athena 6, the infrastructure required by the </w:t>
      </w:r>
      <w:r>
        <w:rPr>
          <w:b/>
        </w:rPr>
        <w:t>goods</w:t>
      </w:r>
      <w:r>
        <w:t xml:space="preserve"> sector was </w:t>
      </w:r>
      <w:r w:rsidR="003C1217">
        <w:t xml:space="preserve">purely </w:t>
      </w:r>
      <w:r>
        <w:t>implicit</w:t>
      </w:r>
      <w:r w:rsidR="003C1217">
        <w:t xml:space="preserve">.  The </w:t>
      </w:r>
      <w:r w:rsidR="003C1217">
        <w:rPr>
          <w:b/>
        </w:rPr>
        <w:t>goods</w:t>
      </w:r>
      <w:r w:rsidR="003C1217">
        <w:t xml:space="preserve"> production capacity of the local region was ascribed to the local neighborhoods in proportion with their populations, the assumption being that the work was done where the people lived.  There was no real way to damage or increase production capacity as part of an intended course of action.</w:t>
      </w:r>
    </w:p>
    <w:p w14:paraId="4314BE3F" w14:textId="77777777" w:rsidR="003C1217" w:rsidRDefault="003C1217" w:rsidP="00C76B27"/>
    <w:p w14:paraId="0DD353BA" w14:textId="77777777" w:rsidR="003C1217" w:rsidRDefault="003C1217" w:rsidP="00C76B27">
      <w:r>
        <w:t xml:space="preserve">Athena 6 adds a model of </w:t>
      </w:r>
      <w:r>
        <w:rPr>
          <w:b/>
        </w:rPr>
        <w:t>goods</w:t>
      </w:r>
      <w:r>
        <w:t xml:space="preserve"> production infrastructure that allows production capacity to vary from one neighborhood to another according the actors' decisions.</w:t>
      </w:r>
    </w:p>
    <w:p w14:paraId="7F3FBC11" w14:textId="77777777" w:rsidR="003C1217" w:rsidRDefault="003C1217" w:rsidP="00C76B27"/>
    <w:p w14:paraId="4B1ECC8A" w14:textId="77777777" w:rsidR="001F58F6" w:rsidRDefault="001F58F6" w:rsidP="003C1217">
      <w:r>
        <w:t>The</w:t>
      </w:r>
      <w:r w:rsidR="003C1217">
        <w:t xml:space="preserve"> basic unit of production is the </w:t>
      </w:r>
      <w:r w:rsidR="003C1217">
        <w:rPr>
          <w:i/>
        </w:rPr>
        <w:t>plant</w:t>
      </w:r>
      <w:r w:rsidR="003C1217">
        <w:t xml:space="preserve">, which can produce a certain number of </w:t>
      </w:r>
      <w:r w:rsidR="003C1217">
        <w:rPr>
          <w:b/>
        </w:rPr>
        <w:t>g</w:t>
      </w:r>
      <w:r w:rsidR="00162818">
        <w:rPr>
          <w:b/>
        </w:rPr>
        <w:t>oodsBKT</w:t>
      </w:r>
      <w:r w:rsidR="003C1217">
        <w:rPr>
          <w:b/>
        </w:rPr>
        <w:t>s</w:t>
      </w:r>
      <w:r w:rsidR="00162818">
        <w:rPr>
          <w:b/>
        </w:rPr>
        <w:t xml:space="preserve"> </w:t>
      </w:r>
      <w:r w:rsidR="00162818">
        <w:t>(goods baskets)</w:t>
      </w:r>
      <w:r w:rsidR="003C1217">
        <w:t xml:space="preserve"> per week.  An actor may own any number of plants; may build new plants over </w:t>
      </w:r>
      <w:r w:rsidR="003C1217">
        <w:lastRenderedPageBreak/>
        <w:t>time; and must maintain the plants he owns or they will degrade, decreasing production capacity.</w:t>
      </w:r>
      <w:r>
        <w:t xml:space="preserve">  </w:t>
      </w:r>
    </w:p>
    <w:p w14:paraId="7799A76A" w14:textId="77777777" w:rsidR="001F58F6" w:rsidRDefault="001F58F6" w:rsidP="003C1217"/>
    <w:p w14:paraId="5CB8932E" w14:textId="77777777" w:rsidR="001F58F6" w:rsidRDefault="001F58F6" w:rsidP="003C1217">
      <w:r>
        <w:t xml:space="preserve">Although the notion is certainly that of a manufacturing plant, for Athena the </w:t>
      </w:r>
      <w:r>
        <w:rPr>
          <w:i/>
        </w:rPr>
        <w:t>plant</w:t>
      </w:r>
      <w:r>
        <w:t xml:space="preserve"> is simply a convenient unit of production, with its accompanying infrastructure.  Plants take time</w:t>
      </w:r>
      <w:r w:rsidR="00CC6562">
        <w:t xml:space="preserve"> and money</w:t>
      </w:r>
      <w:r>
        <w:t xml:space="preserve"> to build, and do not come "on-line" until they are complete.</w:t>
      </w:r>
      <w:r w:rsidR="003C1217">
        <w:t xml:space="preserve">  </w:t>
      </w:r>
    </w:p>
    <w:p w14:paraId="2FF32759" w14:textId="77777777" w:rsidR="001F58F6" w:rsidRDefault="00B07BCC" w:rsidP="00B07BCC">
      <w:pPr>
        <w:pStyle w:val="Heading4"/>
      </w:pPr>
      <w:bookmarkStart w:id="232" w:name="_Toc429645308"/>
      <w:r>
        <w:t>Scenario Preparation</w:t>
      </w:r>
      <w:bookmarkEnd w:id="232"/>
    </w:p>
    <w:p w14:paraId="1E3960CB" w14:textId="77777777" w:rsidR="00B07BCC" w:rsidRDefault="00B07BCC" w:rsidP="00B07BCC">
      <w:r>
        <w:rPr>
          <w:b/>
        </w:rPr>
        <w:t>Total Production Capacity.</w:t>
      </w:r>
      <w:r>
        <w:t xml:space="preserve">  The analyst specifies the total production capacity of the local region as one of the Economics model's inputs</w:t>
      </w:r>
      <w:r w:rsidR="00B43929">
        <w:t xml:space="preserve"> (section </w:t>
      </w:r>
      <w:r w:rsidR="0078744E">
        <w:fldChar w:fldCharType="begin"/>
      </w:r>
      <w:r w:rsidR="00B43929">
        <w:instrText xml:space="preserve"> REF _Ref379963729 \r \h </w:instrText>
      </w:r>
      <w:r w:rsidR="0078744E">
        <w:fldChar w:fldCharType="separate"/>
      </w:r>
      <w:r w:rsidR="00F45A97">
        <w:t>15.15.1</w:t>
      </w:r>
      <w:r w:rsidR="0078744E">
        <w:fldChar w:fldCharType="end"/>
      </w:r>
      <w:r w:rsidR="00B43929">
        <w:t>)</w:t>
      </w:r>
      <w:r>
        <w:t xml:space="preserve">.  By default, all production capacity is given to the SYSTEM agent in the form of plants, in proportion to the population in each neighborhood.  These SYSTEM-owned plants do not degrade over time and need not be maintained.  Thus, in the absence of other user input, Athena 6 effectively handles </w:t>
      </w:r>
      <w:r>
        <w:rPr>
          <w:b/>
        </w:rPr>
        <w:t>goods</w:t>
      </w:r>
      <w:r>
        <w:t xml:space="preserve"> production capacity as in previous versions: the infrastructure is modeled, but unobtrusively so.</w:t>
      </w:r>
    </w:p>
    <w:p w14:paraId="1A430EF6" w14:textId="77777777" w:rsidR="00B07BCC" w:rsidRDefault="00B07BCC" w:rsidP="00B07BCC"/>
    <w:p w14:paraId="19A1A439" w14:textId="77777777" w:rsidR="00B07BCC" w:rsidRDefault="00B07BCC" w:rsidP="00B07BCC">
      <w:r>
        <w:rPr>
          <w:b/>
        </w:rPr>
        <w:t>Neighborhood Production Capacity.</w:t>
      </w:r>
      <w:r>
        <w:t xml:space="preserve">  In a given scenario, it may be that production capacity isn't distributed in proportion to population: an urban neighborhood might have proportionally more of it than a remote neighborhood, with workers coming from nearby suburbs to fill the jobs.  The analyst can adjust the amount of initial production capacity in each neighborhood by setting the neighborhood's </w:t>
      </w:r>
      <w:r>
        <w:rPr>
          <w:i/>
        </w:rPr>
        <w:t>Production Capacity Factor</w:t>
      </w:r>
      <w:r>
        <w:t xml:space="preserve">, or </w:t>
      </w:r>
      <w:r>
        <w:rPr>
          <w:i/>
        </w:rPr>
        <w:t>PCF</w:t>
      </w:r>
      <w:r>
        <w:t>.  The PCF is a multiplier, initially 1.0</w:t>
      </w:r>
      <w:r w:rsidR="00F5636E">
        <w:t>, which determines how many shares of production capacity the neighborhood receives per capita.  To give a neighborhood twice as much production capacity per capita as other neighborhoods, set its PCF to 2.0.</w:t>
      </w:r>
    </w:p>
    <w:p w14:paraId="6925E2AA" w14:textId="77777777" w:rsidR="00F5636E" w:rsidRDefault="00F5636E" w:rsidP="00B07BCC"/>
    <w:p w14:paraId="6D758A4B" w14:textId="77777777" w:rsidR="00F5636E" w:rsidRDefault="00F5636E" w:rsidP="00B07BCC">
      <w:r>
        <w:rPr>
          <w:b/>
        </w:rPr>
        <w:t>Ownership of Production Infrastructure.</w:t>
      </w:r>
      <w:r>
        <w:t xml:space="preserve">  As the next step, the initial ownership of production infrastructure in each neighborhood can be given to various actors.  Suppose that in neighborhood N1, actor A owns 50% of the production infrastructure, actor B owns 25%, and the remaining 25% is owned by actors too small to be included in the scenario.  The analyst can indicate this by giving breaking N1's production infrastructure into four shares, and giving two shares to actor A, one share to actor B, and one share to the SYSTEM agent.</w:t>
      </w:r>
    </w:p>
    <w:p w14:paraId="514746B9" w14:textId="77777777" w:rsidR="00F5636E" w:rsidRDefault="00F5636E" w:rsidP="00B07BCC"/>
    <w:p w14:paraId="3670FB34" w14:textId="77777777" w:rsidR="00F5636E" w:rsidRDefault="00F5636E" w:rsidP="00B07BCC">
      <w:r>
        <w:rPr>
          <w:b/>
        </w:rPr>
        <w:t>Calculation of Plants.</w:t>
      </w:r>
      <w:r>
        <w:t xml:space="preserve">  Thus, the user must specify these particulars:</w:t>
      </w:r>
    </w:p>
    <w:p w14:paraId="2761C51F" w14:textId="77777777" w:rsidR="00F5636E" w:rsidRDefault="00F5636E" w:rsidP="00B07BCC"/>
    <w:p w14:paraId="6CD3F7D2" w14:textId="77777777" w:rsidR="00F5636E" w:rsidRDefault="00F5636E" w:rsidP="00CB6241">
      <w:pPr>
        <w:pStyle w:val="ListParagraph"/>
        <w:numPr>
          <w:ilvl w:val="0"/>
          <w:numId w:val="77"/>
        </w:numPr>
      </w:pPr>
      <w:r>
        <w:t xml:space="preserve">Total production </w:t>
      </w:r>
      <w:r w:rsidRPr="00F5636E">
        <w:rPr>
          <w:b/>
        </w:rPr>
        <w:t>goods</w:t>
      </w:r>
      <w:r>
        <w:t xml:space="preserve"> production </w:t>
      </w:r>
      <w:r w:rsidRPr="00F5636E">
        <w:t>capacity</w:t>
      </w:r>
      <w:r>
        <w:t xml:space="preserve"> for the local economy, measured in </w:t>
      </w:r>
      <w:r w:rsidRPr="003B0083">
        <w:t>g</w:t>
      </w:r>
      <w:r w:rsidR="003E147B" w:rsidRPr="003B0083">
        <w:t>oodsBKTs</w:t>
      </w:r>
      <w:r>
        <w:t xml:space="preserve">; or, equivalently, in dollars, since at time 0 one </w:t>
      </w:r>
      <w:r w:rsidR="00385447">
        <w:t>goodsBKT</w:t>
      </w:r>
      <w:r>
        <w:t xml:space="preserve"> costs one dollar.</w:t>
      </w:r>
    </w:p>
    <w:p w14:paraId="1AD73105" w14:textId="77777777" w:rsidR="00F5636E" w:rsidRDefault="00F5636E" w:rsidP="00CB6241">
      <w:pPr>
        <w:pStyle w:val="ListParagraph"/>
        <w:numPr>
          <w:ilvl w:val="0"/>
          <w:numId w:val="77"/>
        </w:numPr>
      </w:pPr>
      <w:r>
        <w:t>Each neighborhood's fraction of that total capacity, expressed as a PCF.  This may take some trial and error, but there are tools to help.</w:t>
      </w:r>
    </w:p>
    <w:p w14:paraId="4C805EDD" w14:textId="77777777" w:rsidR="00F5636E" w:rsidRDefault="00F5636E" w:rsidP="00CB6241">
      <w:pPr>
        <w:pStyle w:val="ListParagraph"/>
        <w:numPr>
          <w:ilvl w:val="0"/>
          <w:numId w:val="77"/>
        </w:numPr>
      </w:pPr>
      <w:r>
        <w:t xml:space="preserve">Each actor's fraction of ownership for the production capacity of each neighborhood, </w:t>
      </w:r>
      <w:r>
        <w:rPr>
          <w:i/>
        </w:rPr>
        <w:t>to the extent that the user wishes to break it down</w:t>
      </w:r>
      <w:r>
        <w:t>.  Any unclaimed production capacity is given to the SYSTEM agent.</w:t>
      </w:r>
    </w:p>
    <w:p w14:paraId="73C41A26" w14:textId="77777777" w:rsidR="00CC6562" w:rsidRDefault="00CC6562" w:rsidP="00CB6241">
      <w:pPr>
        <w:pStyle w:val="ListParagraph"/>
        <w:numPr>
          <w:ilvl w:val="0"/>
          <w:numId w:val="77"/>
        </w:numPr>
      </w:pPr>
      <w:r>
        <w:t>The initial average level of repair by neighborhood and actor, expressed as a percentage between 0% and 100%.</w:t>
      </w:r>
    </w:p>
    <w:p w14:paraId="452C2A27" w14:textId="77777777" w:rsidR="00F5636E" w:rsidRDefault="00F5636E" w:rsidP="00F5636E"/>
    <w:p w14:paraId="4A59E7DE" w14:textId="77777777" w:rsidR="00F5636E" w:rsidRDefault="00F5636E" w:rsidP="00F5636E">
      <w:r>
        <w:lastRenderedPageBreak/>
        <w:t>Given these inputs, Athena will compute the total number of "plants"</w:t>
      </w:r>
      <w:r w:rsidR="00CC6562">
        <w:t xml:space="preserve"> needed to just exactly match the goods sector capacity at time 0</w:t>
      </w:r>
      <w:r>
        <w:t xml:space="preserve"> in each neighborhood and assign them to actors or to the SYSTEM agent.</w:t>
      </w:r>
    </w:p>
    <w:p w14:paraId="76211759" w14:textId="77777777" w:rsidR="00F5636E" w:rsidRDefault="00A34E31" w:rsidP="00F5636E">
      <w:pPr>
        <w:pStyle w:val="Heading4"/>
      </w:pPr>
      <w:bookmarkStart w:id="233" w:name="_Toc429645309"/>
      <w:r>
        <w:t>Levels of Repair</w:t>
      </w:r>
      <w:bookmarkEnd w:id="233"/>
    </w:p>
    <w:p w14:paraId="6E899A27" w14:textId="77777777" w:rsidR="00A34E31" w:rsidRDefault="00A34E31" w:rsidP="00A34E31">
      <w:r>
        <w:t>An actor's plants in a given neighborhood have an average level of repair ranging from 100% down to 0%.  The capacity of the actor's plants in the neighborhood is based on the level of repair, with a 100% level of repair providing full capacity and 0% producing zero capacity.</w:t>
      </w:r>
    </w:p>
    <w:p w14:paraId="2FEBCEDE" w14:textId="77777777" w:rsidR="00A34E31" w:rsidRDefault="00A34E31" w:rsidP="00A34E31"/>
    <w:p w14:paraId="046BE881" w14:textId="77777777" w:rsidR="00A728ED" w:rsidRDefault="00A34E31" w:rsidP="00A34E31">
      <w:r>
        <w:t xml:space="preserve">By default, actor-owned plants degrade over time: the level of repair will drop each week, ultimately reaching zero, unless the owning actor chooses to maintain his plants using the MAINTAIN tactic.  </w:t>
      </w:r>
      <w:r w:rsidR="00352685">
        <w:t>Maintenance</w:t>
      </w:r>
      <w:r>
        <w:t xml:space="preserve"> costs money, and an actor may choose to maintain his plants at any desired level of repair given available cash.</w:t>
      </w:r>
    </w:p>
    <w:p w14:paraId="3AC345C6" w14:textId="77777777" w:rsidR="00A728ED" w:rsidRPr="00A34E31" w:rsidRDefault="00A728ED" w:rsidP="00A728ED">
      <w:pPr>
        <w:pStyle w:val="Heading4"/>
      </w:pPr>
      <w:bookmarkStart w:id="234" w:name="_Toc429645310"/>
      <w:r>
        <w:t>Building New Plants</w:t>
      </w:r>
      <w:bookmarkEnd w:id="234"/>
    </w:p>
    <w:p w14:paraId="70589D82" w14:textId="77777777" w:rsidR="00A728ED" w:rsidRDefault="00A728ED" w:rsidP="00B07BCC">
      <w:r>
        <w:t>An actor may choose to construct new plants using the BUILD tactic.  A plant requires multiple weeks to build</w:t>
      </w:r>
      <w:r w:rsidR="00CC6562">
        <w:rPr>
          <w:rStyle w:val="FootnoteReference"/>
        </w:rPr>
        <w:footnoteReference w:id="17"/>
      </w:r>
      <w:r>
        <w:t>, and only so much work can be done on a single plant in a given week.  Each time the BUILD tactic executes, it will begin or continue construction on the plants nearest completion for which work can still be done that week.</w:t>
      </w:r>
      <w:r w:rsidR="00DA02BF">
        <w:t xml:space="preserve"> Construction is done on best efforts basis given the resource constraints of the actor doing the construction.</w:t>
      </w:r>
    </w:p>
    <w:p w14:paraId="129F899A" w14:textId="77777777" w:rsidR="00A728ED" w:rsidRDefault="00A728ED" w:rsidP="00A728ED">
      <w:pPr>
        <w:pStyle w:val="Heading4"/>
      </w:pPr>
      <w:bookmarkStart w:id="235" w:name="_Toc429645311"/>
      <w:r>
        <w:t>Auto-Maintenance</w:t>
      </w:r>
      <w:bookmarkEnd w:id="235"/>
    </w:p>
    <w:p w14:paraId="0D6E98B6" w14:textId="77777777" w:rsidR="00A728ED" w:rsidRDefault="00A728ED" w:rsidP="00A728ED">
      <w:r>
        <w:t xml:space="preserve">Each actor has an </w:t>
      </w:r>
      <w:r>
        <w:rPr>
          <w:i/>
        </w:rPr>
        <w:t>auto-maintain</w:t>
      </w:r>
      <w:r>
        <w:t xml:space="preserve"> flag.  If the flag is true, maintenance of that actor's plants takes place automatically, just as it does for the SYSTEM agent.</w:t>
      </w:r>
      <w:r w:rsidR="00FB3676">
        <w:t xml:space="preserve">  The actor need not spend any of his income on maintenance; it is assumed that required maintenance costs are implicit in the Economic model's CGE, and </w:t>
      </w:r>
      <w:r w:rsidR="002B40C4">
        <w:t xml:space="preserve">that the relevant funds </w:t>
      </w:r>
      <w:r w:rsidR="00FB3676">
        <w:t>are not included in the actor's income.</w:t>
      </w:r>
    </w:p>
    <w:p w14:paraId="66E547B2" w14:textId="77777777" w:rsidR="00A728ED" w:rsidRDefault="00A728ED" w:rsidP="00A728ED"/>
    <w:p w14:paraId="04FC5FBE" w14:textId="77777777" w:rsidR="00A728ED" w:rsidRDefault="00A728ED" w:rsidP="00A728ED">
      <w:r>
        <w:t xml:space="preserve">Thus, the analyst can choose between three broad approaches for modeling </w:t>
      </w:r>
      <w:r>
        <w:rPr>
          <w:b/>
        </w:rPr>
        <w:t>goods</w:t>
      </w:r>
      <w:r>
        <w:t xml:space="preserve"> production infrastructure in a particular neighborhood:</w:t>
      </w:r>
    </w:p>
    <w:p w14:paraId="60F1BAF6" w14:textId="77777777" w:rsidR="00A728ED" w:rsidRDefault="00A728ED" w:rsidP="00A728ED"/>
    <w:p w14:paraId="349E5F63" w14:textId="77777777" w:rsidR="00A728ED" w:rsidRDefault="00A728ED" w:rsidP="00CB6241">
      <w:pPr>
        <w:pStyle w:val="ListParagraph"/>
        <w:numPr>
          <w:ilvl w:val="0"/>
          <w:numId w:val="78"/>
        </w:numPr>
      </w:pPr>
      <w:r>
        <w:t>He may leave it all in the hands of the SYSTEM agent.</w:t>
      </w:r>
    </w:p>
    <w:p w14:paraId="3ABE21A5" w14:textId="77777777" w:rsidR="00A728ED" w:rsidRDefault="00A728ED" w:rsidP="00CB6241">
      <w:pPr>
        <w:pStyle w:val="ListParagraph"/>
        <w:numPr>
          <w:ilvl w:val="0"/>
          <w:numId w:val="78"/>
        </w:numPr>
      </w:pPr>
      <w:r>
        <w:t>He may assign it to specific actors, but allow maintenance to be automatic.</w:t>
      </w:r>
    </w:p>
    <w:p w14:paraId="2B1D9820" w14:textId="77777777" w:rsidR="00A728ED" w:rsidRDefault="00A728ED" w:rsidP="00CB6241">
      <w:pPr>
        <w:pStyle w:val="ListParagraph"/>
        <w:numPr>
          <w:ilvl w:val="0"/>
          <w:numId w:val="78"/>
        </w:numPr>
      </w:pPr>
      <w:r>
        <w:t>He may assign it to specific actors, but require explicit maintenance.</w:t>
      </w:r>
    </w:p>
    <w:p w14:paraId="2961CDA8" w14:textId="77777777" w:rsidR="00A728ED" w:rsidRDefault="00A728ED" w:rsidP="00A728ED"/>
    <w:p w14:paraId="281B6B31" w14:textId="77777777" w:rsidR="00A728ED" w:rsidRDefault="00A728ED" w:rsidP="00A728ED">
      <w:r>
        <w:t>Which approach the analyst chooses will depend on the courses of action being studied.</w:t>
      </w:r>
    </w:p>
    <w:p w14:paraId="3EEC0361" w14:textId="77777777" w:rsidR="001011D2" w:rsidRDefault="001011D2" w:rsidP="00A728ED"/>
    <w:p w14:paraId="7F4A6C23" w14:textId="77777777" w:rsidR="001011D2" w:rsidRDefault="001011D2" w:rsidP="001011D2">
      <w:pPr>
        <w:pStyle w:val="Heading4"/>
      </w:pPr>
      <w:bookmarkStart w:id="236" w:name="_Toc429645312"/>
      <w:r>
        <w:lastRenderedPageBreak/>
        <w:t>Total Production Capacity and Unemployment</w:t>
      </w:r>
      <w:bookmarkEnd w:id="236"/>
    </w:p>
    <w:p w14:paraId="65237AFD" w14:textId="77777777" w:rsidR="001011D2" w:rsidRPr="001011D2" w:rsidRDefault="001011D2" w:rsidP="001011D2">
      <w:r>
        <w:t>As the simulation runs, the total production capacity in each neighborhood each week depends on the number of plants and their levels of repair.  Thus, if an actor doesn't maintain his plants the production capacity of the neighborhood will drop; whereas if he builds new plants</w:t>
      </w:r>
      <w:r w:rsidR="00DA02BF">
        <w:t xml:space="preserve"> or raises the average level of repair of existing plants</w:t>
      </w:r>
      <w:r>
        <w:t>, the production capacity of the neighborhood will increase.</w:t>
      </w:r>
      <w:r w:rsidR="008C17E6">
        <w:t xml:space="preserve">  </w:t>
      </w:r>
      <w:r>
        <w:t>Employment is based on the distribution of production capacity: workers are presumed to travel to where the work is (within reason).  Hence, unemployment will tend to be higher in neighborhoods with a higher population and lower production capacity.</w:t>
      </w:r>
    </w:p>
    <w:p w14:paraId="1D323AEB" w14:textId="77777777" w:rsidR="003C1217" w:rsidRDefault="003C1217" w:rsidP="00C76B27"/>
    <w:p w14:paraId="2B0AF847" w14:textId="77777777" w:rsidR="003C1217" w:rsidRDefault="003C1217" w:rsidP="00C76B27"/>
    <w:p w14:paraId="5EE38A64" w14:textId="77777777" w:rsidR="00C76B27" w:rsidRPr="00C76B27" w:rsidRDefault="003C1217" w:rsidP="00C76B27">
      <w:r>
        <w:t xml:space="preserve"> </w:t>
      </w:r>
    </w:p>
    <w:p w14:paraId="5A410CEC" w14:textId="77777777" w:rsidR="005830E1" w:rsidRDefault="005830E1" w:rsidP="00FF68B1">
      <w:pPr>
        <w:pStyle w:val="Heading2"/>
      </w:pPr>
      <w:bookmarkStart w:id="237" w:name="_Ref253400947"/>
      <w:bookmarkStart w:id="238" w:name="_Ref253401212"/>
      <w:bookmarkStart w:id="239" w:name="_Ref379785191"/>
      <w:bookmarkStart w:id="240" w:name="_Toc429645313"/>
      <w:r>
        <w:lastRenderedPageBreak/>
        <w:t>The Information Area</w:t>
      </w:r>
      <w:bookmarkEnd w:id="237"/>
      <w:bookmarkEnd w:id="238"/>
      <w:bookmarkEnd w:id="239"/>
      <w:bookmarkEnd w:id="240"/>
    </w:p>
    <w:p w14:paraId="0C999779" w14:textId="77777777" w:rsidR="003D00B3" w:rsidRDefault="003D00B3" w:rsidP="003D00B3">
      <w:r>
        <w:t>Information, its use, and its spread are crucial in the kinds of scenarios Athena has been designed to address.  In principle, the Information Area includes the following:</w:t>
      </w:r>
    </w:p>
    <w:p w14:paraId="7B54B959" w14:textId="77777777" w:rsidR="003D00B3" w:rsidRDefault="003D00B3" w:rsidP="003D00B3"/>
    <w:p w14:paraId="7C57749A" w14:textId="77777777" w:rsidR="003D00B3" w:rsidRDefault="003D00B3" w:rsidP="003D00B3">
      <w:pPr>
        <w:pStyle w:val="ListParagraph"/>
        <w:numPr>
          <w:ilvl w:val="0"/>
          <w:numId w:val="18"/>
        </w:numPr>
      </w:pPr>
      <w:r>
        <w:t>Command and control of troops and organizations</w:t>
      </w:r>
    </w:p>
    <w:p w14:paraId="42214017" w14:textId="77777777" w:rsidR="003D00B3" w:rsidRDefault="003D00B3" w:rsidP="003D00B3">
      <w:pPr>
        <w:pStyle w:val="ListParagraph"/>
        <w:numPr>
          <w:ilvl w:val="0"/>
          <w:numId w:val="18"/>
        </w:numPr>
      </w:pPr>
      <w:r>
        <w:t>The spread of information within the civilian population and across the playbox</w:t>
      </w:r>
    </w:p>
    <w:p w14:paraId="10A48DD9" w14:textId="77777777" w:rsidR="003D00B3" w:rsidRDefault="003D00B3" w:rsidP="003D00B3">
      <w:pPr>
        <w:pStyle w:val="ListParagraph"/>
        <w:numPr>
          <w:ilvl w:val="0"/>
          <w:numId w:val="18"/>
        </w:numPr>
      </w:pPr>
      <w:r>
        <w:t>Intelligence received by force groups (and hence by actors) from the civilian population</w:t>
      </w:r>
    </w:p>
    <w:p w14:paraId="13E268FE" w14:textId="77777777" w:rsidR="003D00B3" w:rsidRDefault="003D00B3" w:rsidP="003D00B3">
      <w:pPr>
        <w:pStyle w:val="ListParagraph"/>
        <w:numPr>
          <w:ilvl w:val="0"/>
          <w:numId w:val="18"/>
        </w:numPr>
      </w:pPr>
      <w:r>
        <w:t>Information operations: propaganda and other media techniques intended to affect the perceptions of the people in the playbox, so as to:</w:t>
      </w:r>
    </w:p>
    <w:p w14:paraId="6FE2A3B9" w14:textId="77777777" w:rsidR="003D00B3" w:rsidRDefault="003D00B3" w:rsidP="003D00B3">
      <w:pPr>
        <w:pStyle w:val="ListParagraph"/>
        <w:numPr>
          <w:ilvl w:val="1"/>
          <w:numId w:val="18"/>
        </w:numPr>
      </w:pPr>
      <w:r>
        <w:t>Increase support for an actor</w:t>
      </w:r>
    </w:p>
    <w:p w14:paraId="64AFED09" w14:textId="77777777" w:rsidR="003D00B3" w:rsidRDefault="003D00B3" w:rsidP="003D00B3">
      <w:pPr>
        <w:pStyle w:val="ListParagraph"/>
        <w:numPr>
          <w:ilvl w:val="1"/>
          <w:numId w:val="18"/>
        </w:numPr>
      </w:pPr>
      <w:r>
        <w:t>Decrease support for an actor</w:t>
      </w:r>
    </w:p>
    <w:p w14:paraId="4C2563C9" w14:textId="77777777" w:rsidR="003D00B3" w:rsidRDefault="003D00B3" w:rsidP="003D00B3">
      <w:pPr>
        <w:pStyle w:val="ListParagraph"/>
        <w:numPr>
          <w:ilvl w:val="1"/>
          <w:numId w:val="18"/>
        </w:numPr>
      </w:pPr>
      <w:r>
        <w:t>Skew the information available to an actor, thus affecting the actor's decisions</w:t>
      </w:r>
    </w:p>
    <w:p w14:paraId="5171F6FA" w14:textId="77777777" w:rsidR="003D00B3" w:rsidRDefault="003D00B3" w:rsidP="003D00B3">
      <w:pPr>
        <w:pStyle w:val="ListParagraph"/>
        <w:numPr>
          <w:ilvl w:val="1"/>
          <w:numId w:val="18"/>
        </w:numPr>
      </w:pPr>
      <w:r>
        <w:t>Change other civilian attitudes</w:t>
      </w:r>
    </w:p>
    <w:p w14:paraId="1C1CB04F" w14:textId="77777777" w:rsidR="003D00B3" w:rsidRDefault="003D00B3" w:rsidP="003D00B3"/>
    <w:p w14:paraId="13A49839" w14:textId="77777777" w:rsidR="003D00B3" w:rsidRDefault="003D00B3" w:rsidP="003D00B3">
      <w:r>
        <w:t>In particular, Athena models information in the following ways:</w:t>
      </w:r>
    </w:p>
    <w:p w14:paraId="2C708E29" w14:textId="77777777" w:rsidR="003D00B3" w:rsidRDefault="003D00B3" w:rsidP="003D00B3"/>
    <w:p w14:paraId="750A915C" w14:textId="77777777" w:rsidR="003D00B3" w:rsidRDefault="003D00B3" w:rsidP="003D00B3">
      <w:pPr>
        <w:pStyle w:val="ListParagraph"/>
        <w:numPr>
          <w:ilvl w:val="0"/>
          <w:numId w:val="19"/>
        </w:numPr>
      </w:pPr>
      <w:r>
        <w:t>URAM tracks the cooperation (willingness to give information) of civilian groups with force groups.</w:t>
      </w:r>
    </w:p>
    <w:p w14:paraId="317767CA" w14:textId="77777777" w:rsidR="003D00B3" w:rsidRDefault="003D00B3" w:rsidP="003D00B3"/>
    <w:p w14:paraId="4CD5837A" w14:textId="77777777" w:rsidR="003D00B3" w:rsidRDefault="003D00B3" w:rsidP="003D00B3">
      <w:pPr>
        <w:pStyle w:val="ListParagraph"/>
        <w:numPr>
          <w:ilvl w:val="0"/>
          <w:numId w:val="19"/>
        </w:numPr>
      </w:pPr>
      <w:r>
        <w:t>URAM includes a simple model of information flow across the playbox as it applies to satisfaction and cooperation effects.</w:t>
      </w:r>
    </w:p>
    <w:p w14:paraId="3621CA05" w14:textId="77777777" w:rsidR="003D00B3" w:rsidRDefault="003D00B3" w:rsidP="003D00B3"/>
    <w:p w14:paraId="494FEE78" w14:textId="77777777" w:rsidR="003D00B3" w:rsidRPr="003D00B3" w:rsidRDefault="003D00B3" w:rsidP="003D00B3">
      <w:r>
        <w:t xml:space="preserve">An actor may conduct information campaigns by sending </w:t>
      </w:r>
      <w:r>
        <w:rPr>
          <w:i/>
        </w:rPr>
        <w:t>information operations messages</w:t>
      </w:r>
      <w:r>
        <w:t xml:space="preserve"> (IOMs) to the civilians via broadcast </w:t>
      </w:r>
      <w:r w:rsidRPr="00E1494E">
        <w:rPr>
          <w:i/>
        </w:rPr>
        <w:t>communications asset packages</w:t>
      </w:r>
      <w:r>
        <w:t xml:space="preserve"> (CAPs); these messages can affect civilian attitudes in a number of ways.  CAPs are described in Section </w:t>
      </w:r>
      <w:r w:rsidR="0078744E">
        <w:fldChar w:fldCharType="begin"/>
      </w:r>
      <w:r w:rsidR="00CF6BD6">
        <w:instrText xml:space="preserve"> REF _Ref338225583 \n \h </w:instrText>
      </w:r>
      <w:r w:rsidR="0078744E">
        <w:fldChar w:fldCharType="separate"/>
      </w:r>
      <w:r w:rsidR="00F45A97">
        <w:t>9.1</w:t>
      </w:r>
      <w:r w:rsidR="0078744E">
        <w:fldChar w:fldCharType="end"/>
      </w:r>
      <w:r>
        <w:t xml:space="preserve">; IOMs are discussed below, and in full detail in the </w:t>
      </w:r>
      <w:r>
        <w:rPr>
          <w:i/>
        </w:rPr>
        <w:t>Athena Analyst’s Guide</w:t>
      </w:r>
      <w:r>
        <w:t>.</w:t>
      </w:r>
    </w:p>
    <w:p w14:paraId="1A7C4478" w14:textId="77777777" w:rsidR="003D00B3" w:rsidRDefault="003D00B3" w:rsidP="003D00B3">
      <w:pPr>
        <w:pStyle w:val="Heading3"/>
      </w:pPr>
      <w:bookmarkStart w:id="241" w:name="_Ref185651673"/>
      <w:bookmarkStart w:id="242" w:name="_Toc429645314"/>
      <w:r>
        <w:t>Cooperation Levels</w:t>
      </w:r>
      <w:bookmarkEnd w:id="241"/>
      <w:bookmarkEnd w:id="242"/>
    </w:p>
    <w:p w14:paraId="2C5B5F06" w14:textId="77777777" w:rsidR="003D00B3" w:rsidRDefault="003D00B3" w:rsidP="003D00B3">
      <w:r>
        <w:t xml:space="preserve">Cooperation is the measure of how much information a civilian group, whether willing or coerced, will provide to a force group.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48594232" w14:textId="77777777" w:rsidR="003D00B3" w:rsidRDefault="003D00B3" w:rsidP="003D00B3"/>
    <w:p w14:paraId="234D49EA" w14:textId="77777777" w:rsidR="003D00B3" w:rsidRDefault="003D00B3" w:rsidP="003D00B3">
      <w:r>
        <w:t>Like satisfaction levels, cooperation levels are initialized during scenario preparation and vary thereafter based on the events and situations (drivers) that occur</w:t>
      </w:r>
      <w:r w:rsidRPr="00691A52">
        <w:t xml:space="preserve"> </w:t>
      </w:r>
      <w:r>
        <w:t>(Section</w:t>
      </w:r>
      <w:r w:rsidR="00CF6BD6">
        <w:t xml:space="preserve"> </w:t>
      </w:r>
      <w:r w:rsidR="0078744E">
        <w:fldChar w:fldCharType="begin"/>
      </w:r>
      <w:r w:rsidR="00CF6BD6">
        <w:instrText xml:space="preserve"> REF _Ref185646626 \n \h </w:instrText>
      </w:r>
      <w:r w:rsidR="0078744E">
        <w:fldChar w:fldCharType="separate"/>
      </w:r>
      <w:r w:rsidR="00F45A97">
        <w:t>8.7</w:t>
      </w:r>
      <w:r w:rsidR="0078744E">
        <w:fldChar w:fldCharType="end"/>
      </w:r>
      <w:r>
        <w:t>).</w:t>
      </w:r>
    </w:p>
    <w:p w14:paraId="67195000" w14:textId="77777777" w:rsidR="003D00B3" w:rsidRDefault="003D00B3" w:rsidP="003D00B3"/>
    <w:p w14:paraId="511F0077" w14:textId="77777777" w:rsidR="003D00B3" w:rsidRDefault="003D00B3" w:rsidP="003D00B3">
      <w:r>
        <w:t>Note that having a high level of cooperation with a force group does not imply that the civilian group will overtly aid the force group in any way.  It might or might not.</w:t>
      </w:r>
    </w:p>
    <w:p w14:paraId="2D61C7B9" w14:textId="77777777" w:rsidR="003D00B3" w:rsidRDefault="003D00B3" w:rsidP="003D00B3"/>
    <w:p w14:paraId="1B37CCAA" w14:textId="77777777" w:rsidR="003D00B3" w:rsidRDefault="003D00B3" w:rsidP="003D00B3">
      <w:r>
        <w:t>Athena also computes neighborhood cooperation levels: the average cooperation level of the groups in the neighborhood with the various force groups.</w:t>
      </w:r>
    </w:p>
    <w:p w14:paraId="46B36209" w14:textId="77777777" w:rsidR="003D00B3" w:rsidRDefault="003D00B3" w:rsidP="003D00B3"/>
    <w:p w14:paraId="6AC4C9A9" w14:textId="77777777" w:rsidR="003D00B3" w:rsidRDefault="003D00B3" w:rsidP="003D00B3">
      <w:r>
        <w:t xml:space="preserve">Cooperation and neighborhood cooperation levels are useful summary statistics; at present, they directly affect only the attrition model (Section </w:t>
      </w:r>
      <w:r w:rsidR="0078744E">
        <w:fldChar w:fldCharType="begin"/>
      </w:r>
      <w:r>
        <w:instrText xml:space="preserve"> REF _Ref185647255 \r \h </w:instrText>
      </w:r>
      <w:r w:rsidR="0078744E">
        <w:fldChar w:fldCharType="separate"/>
      </w:r>
      <w:r w:rsidR="00F45A97">
        <w:t>6.4</w:t>
      </w:r>
      <w:r w:rsidR="0078744E">
        <w:fldChar w:fldCharType="end"/>
      </w:r>
      <w:r>
        <w:t>).</w:t>
      </w:r>
    </w:p>
    <w:p w14:paraId="1A7942CC" w14:textId="77777777" w:rsidR="003D00B3" w:rsidRDefault="003D00B3" w:rsidP="003D00B3"/>
    <w:p w14:paraId="39043CE3" w14:textId="77777777" w:rsidR="003D00B3" w:rsidRPr="00900B14" w:rsidRDefault="003D00B3" w:rsidP="003D00B3">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72A0B3D1" w14:textId="77777777" w:rsidR="003D00B3" w:rsidRDefault="003D00B3" w:rsidP="003D00B3">
      <w:pPr>
        <w:pStyle w:val="Heading3"/>
      </w:pPr>
      <w:bookmarkStart w:id="243" w:name="_Ref338225974"/>
      <w:bookmarkStart w:id="244" w:name="_Toc429645315"/>
      <w:r>
        <w:t>Information Operations Messages (IOMs)</w:t>
      </w:r>
      <w:bookmarkEnd w:id="243"/>
      <w:bookmarkEnd w:id="244"/>
    </w:p>
    <w:p w14:paraId="1A1F5396" w14:textId="77777777" w:rsidR="003D00B3" w:rsidRDefault="003D00B3" w:rsidP="003D00B3">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3ED6624E" w14:textId="77777777" w:rsidR="003D00B3" w:rsidRDefault="003D00B3" w:rsidP="003D00B3"/>
    <w:p w14:paraId="418628BF" w14:textId="77777777" w:rsidR="003D00B3" w:rsidRDefault="003D00B3" w:rsidP="003D00B3">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52D5FC21" w14:textId="77777777" w:rsidR="003D00B3" w:rsidRDefault="003D00B3" w:rsidP="003D00B3"/>
    <w:p w14:paraId="76366889" w14:textId="77777777" w:rsidR="003D00B3" w:rsidRDefault="003D00B3" w:rsidP="003D00B3">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205534DA" w14:textId="77777777" w:rsidR="003D00B3" w:rsidRDefault="003D00B3" w:rsidP="003D00B3">
      <w:pPr>
        <w:pStyle w:val="Heading4"/>
      </w:pPr>
      <w:bookmarkStart w:id="245" w:name="_Toc429645316"/>
      <w:r>
        <w:t>IOM Description</w:t>
      </w:r>
      <w:bookmarkEnd w:id="245"/>
    </w:p>
    <w:p w14:paraId="7FD94404" w14:textId="77777777" w:rsidR="003D00B3" w:rsidRDefault="003D00B3" w:rsidP="003D00B3">
      <w:r>
        <w:t>The IOM’s description is a brief, English-language statement of the message, entered as an aid to the analyst.  Athena displays the description, but does not attempt to parse it.</w:t>
      </w:r>
    </w:p>
    <w:p w14:paraId="4D134FD4" w14:textId="77777777" w:rsidR="003D00B3" w:rsidRDefault="003D00B3" w:rsidP="003D00B3">
      <w:pPr>
        <w:pStyle w:val="Heading4"/>
      </w:pPr>
      <w:bookmarkStart w:id="246" w:name="_Ref337109544"/>
      <w:bookmarkStart w:id="247" w:name="_Toc429645317"/>
      <w:r>
        <w:t>Semantic Hooks</w:t>
      </w:r>
      <w:bookmarkEnd w:id="246"/>
      <w:bookmarkEnd w:id="247"/>
    </w:p>
    <w:p w14:paraId="78EA53F3" w14:textId="77777777" w:rsidR="003D00B3" w:rsidRDefault="003D00B3" w:rsidP="003D00B3">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78744E">
        <w:fldChar w:fldCharType="begin"/>
      </w:r>
      <w:r w:rsidR="001D2113">
        <w:instrText xml:space="preserve"> REF _Ref312048277 \n \h </w:instrText>
      </w:r>
      <w:r w:rsidR="0078744E">
        <w:fldChar w:fldCharType="separate"/>
      </w:r>
      <w:r w:rsidR="00F45A97">
        <w:t>8.3</w:t>
      </w:r>
      <w:r w:rsidR="0078744E">
        <w:fldChar w:fldCharType="end"/>
      </w:r>
      <w:r>
        <w:t>.</w:t>
      </w:r>
    </w:p>
    <w:p w14:paraId="50A38C9C" w14:textId="77777777" w:rsidR="003D00B3" w:rsidRDefault="003D00B3" w:rsidP="003D00B3"/>
    <w:p w14:paraId="2D5615EA" w14:textId="77777777" w:rsidR="003D00B3" w:rsidRDefault="003D00B3" w:rsidP="003D00B3">
      <w:r>
        <w:t>A semantic hook is simply a set of positions on some subset of the belief system topics; it is possible to define topics purely for use in semantic hooks.</w:t>
      </w:r>
    </w:p>
    <w:p w14:paraId="5A93724C" w14:textId="77777777" w:rsidR="003D00B3" w:rsidRDefault="003D00B3" w:rsidP="003D00B3"/>
    <w:p w14:paraId="6594A19A" w14:textId="77777777" w:rsidR="003D00B3" w:rsidRDefault="003D00B3" w:rsidP="003D00B3">
      <w:r>
        <w:t xml:space="preserve">Such a set of positions can be more or less compatible with any given civilian group’s belief system; we compute this in the same way we compute affinity.  Thus, a group will be more responsive to an IOM whose hook corresponds well to the group’s beliefs.  This is called the </w:t>
      </w:r>
      <w:r>
        <w:rPr>
          <w:i/>
        </w:rPr>
        <w:t>resonance</w:t>
      </w:r>
      <w:r>
        <w:t xml:space="preserve"> of the IOM with the civilian group.</w:t>
      </w:r>
    </w:p>
    <w:p w14:paraId="1208828A" w14:textId="77777777" w:rsidR="003D00B3" w:rsidRDefault="003D00B3" w:rsidP="003D00B3">
      <w:pPr>
        <w:pStyle w:val="Heading4"/>
      </w:pPr>
      <w:bookmarkStart w:id="248" w:name="_Ref338245570"/>
      <w:bookmarkStart w:id="249" w:name="_Toc429645318"/>
      <w:r>
        <w:lastRenderedPageBreak/>
        <w:t>IOM Payloads</w:t>
      </w:r>
      <w:bookmarkEnd w:id="248"/>
      <w:bookmarkEnd w:id="249"/>
    </w:p>
    <w:p w14:paraId="6B84A9B1" w14:textId="77777777" w:rsidR="003D00B3" w:rsidRDefault="003D00B3" w:rsidP="003D00B3">
      <w:r>
        <w:t>An IOM payload is a desired effect on civilian attitudes specified by the analyst.  An IOM can have one or more payloads. Athena determines (based on the choice of CAP, the perceived source of the IOM, the semantic hook, and the payloads themselves) the actual magnitude of the desired effect.</w:t>
      </w:r>
    </w:p>
    <w:p w14:paraId="5B6EE907" w14:textId="77777777" w:rsidR="003D00B3" w:rsidRDefault="003D00B3" w:rsidP="003D00B3"/>
    <w:p w14:paraId="48EEA9F4" w14:textId="77777777" w:rsidR="003D00B3" w:rsidRDefault="003D00B3" w:rsidP="003D00B3">
      <w:r>
        <w:t xml:space="preserve">Every IOM payload affects the civilian groups </w:t>
      </w:r>
      <w:r>
        <w:rPr>
          <w:i/>
        </w:rPr>
        <w:t>f</w:t>
      </w:r>
      <w:r>
        <w:t xml:space="preserve"> covered by the chosen CAP.  </w:t>
      </w:r>
      <w:r w:rsidR="003B0083">
        <w:t xml:space="preserve">There </w:t>
      </w:r>
      <w:r>
        <w:t>are four kinds of payload:</w:t>
      </w:r>
    </w:p>
    <w:p w14:paraId="06FACB83" w14:textId="77777777" w:rsidR="003D00B3" w:rsidRDefault="003D00B3" w:rsidP="003D00B3"/>
    <w:p w14:paraId="5E5E1A35" w14:textId="77777777" w:rsidR="003D00B3" w:rsidRDefault="003D00B3" w:rsidP="003D00B3">
      <w:r>
        <w:rPr>
          <w:b/>
        </w:rPr>
        <w:t>Cooperation Payload (COOP).</w:t>
      </w:r>
      <w:r>
        <w:t xml:space="preserve">  The COOP payload affects civilian group </w:t>
      </w:r>
      <w:r>
        <w:rPr>
          <w:i/>
        </w:rPr>
        <w:t>f’</w:t>
      </w:r>
      <w:r>
        <w:t xml:space="preserve">s cooperation with some specific force group </w:t>
      </w:r>
      <w:r>
        <w:rPr>
          <w:i/>
        </w:rPr>
        <w:t>g</w:t>
      </w:r>
      <w:r>
        <w:t>.</w:t>
      </w:r>
    </w:p>
    <w:p w14:paraId="5B20573E" w14:textId="77777777" w:rsidR="003D00B3" w:rsidRDefault="003D00B3" w:rsidP="003D00B3"/>
    <w:p w14:paraId="02BFC643" w14:textId="77777777" w:rsidR="003D00B3" w:rsidRDefault="003D00B3" w:rsidP="003D00B3">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12259890" w14:textId="77777777" w:rsidR="003D00B3" w:rsidRDefault="003D00B3" w:rsidP="003D00B3"/>
    <w:p w14:paraId="475A83D6" w14:textId="77777777" w:rsidR="003D00B3" w:rsidRDefault="003D00B3" w:rsidP="003D00B3">
      <w:r>
        <w:rPr>
          <w:b/>
        </w:rPr>
        <w:t>Satisfaction Payload (SAT).</w:t>
      </w:r>
      <w:r>
        <w:t xml:space="preserve">  The SAT payload affects civilian group </w:t>
      </w:r>
      <w:r>
        <w:rPr>
          <w:i/>
        </w:rPr>
        <w:t>f’</w:t>
      </w:r>
      <w:r>
        <w:t xml:space="preserve">s satisfaction with some specific concern </w:t>
      </w:r>
      <w:r>
        <w:rPr>
          <w:i/>
        </w:rPr>
        <w:t>c</w:t>
      </w:r>
      <w:r>
        <w:t>.</w:t>
      </w:r>
    </w:p>
    <w:p w14:paraId="76808A12" w14:textId="77777777" w:rsidR="003D00B3" w:rsidRDefault="003D00B3" w:rsidP="003D00B3"/>
    <w:p w14:paraId="3C3DD2DE" w14:textId="77777777" w:rsidR="003D00B3" w:rsidRDefault="003D00B3" w:rsidP="003D00B3">
      <w:r>
        <w:rPr>
          <w:b/>
        </w:rPr>
        <w:t>Vertical Relationship Payload (VREL).</w:t>
      </w:r>
      <w:r>
        <w:t xml:space="preserve">  The VREL payload affects group </w:t>
      </w:r>
      <w:r>
        <w:rPr>
          <w:i/>
        </w:rPr>
        <w:t>f’</w:t>
      </w:r>
      <w:r>
        <w:t xml:space="preserve">s vertical relationship with some specific actor </w:t>
      </w:r>
      <w:r>
        <w:rPr>
          <w:i/>
        </w:rPr>
        <w:t>a</w:t>
      </w:r>
      <w:r>
        <w:t>.</w:t>
      </w:r>
    </w:p>
    <w:p w14:paraId="2ACF7214" w14:textId="77777777" w:rsidR="003D00B3" w:rsidRDefault="003D00B3" w:rsidP="003D00B3"/>
    <w:p w14:paraId="73584487" w14:textId="77777777" w:rsidR="003D00B3" w:rsidRDefault="003D00B3" w:rsidP="003D00B3">
      <w:r>
        <w:t xml:space="preserve">The analyst gives each payload a nominal magnitude, rather like the magnitudes in the rule sets in the </w:t>
      </w:r>
      <w:r>
        <w:rPr>
          <w:i/>
        </w:rPr>
        <w:t>Athena Rules</w:t>
      </w:r>
      <w:r>
        <w:t xml:space="preserve"> document.  The analyst chooses the magnitude in light of the putative quality and aptness of the real-world IOM and the team producing it.</w:t>
      </w:r>
    </w:p>
    <w:p w14:paraId="1C49D207" w14:textId="77777777" w:rsidR="003D00B3" w:rsidRDefault="003D00B3" w:rsidP="003D00B3"/>
    <w:p w14:paraId="570B0812" w14:textId="77777777" w:rsidR="003D00B3" w:rsidRDefault="003D00B3" w:rsidP="003D00B3">
      <w:r>
        <w:t>Note that this magnitude is only nominal.  It will be adjusted (and usually decreased) by the CAP’s coverage, the resonance of the semantic hook, and the regard of the receiving group for the actor perceived as the source of the IOM.  The adjusted magnitude will ultimately be given to URAM, where it will be interpreted in light of the current levels of the relevant attitude curves.</w:t>
      </w:r>
    </w:p>
    <w:p w14:paraId="5D4176D9" w14:textId="77777777" w:rsidR="003D00B3" w:rsidRDefault="003D00B3" w:rsidP="003D00B3">
      <w:pPr>
        <w:pStyle w:val="Heading4"/>
      </w:pPr>
      <w:bookmarkStart w:id="250" w:name="_Toc429645319"/>
      <w:r>
        <w:t>Broadcasting an IOM</w:t>
      </w:r>
      <w:bookmarkEnd w:id="250"/>
    </w:p>
    <w:p w14:paraId="33795AA5" w14:textId="77777777" w:rsidR="003D00B3" w:rsidRDefault="003D00B3" w:rsidP="003D00B3">
      <w:r>
        <w:t>An IOM is broadcast via the BROADCAST tactic, which has the following parameters:</w:t>
      </w:r>
    </w:p>
    <w:p w14:paraId="5197306D" w14:textId="77777777" w:rsidR="003D00B3" w:rsidRDefault="003D00B3" w:rsidP="003D00B3"/>
    <w:p w14:paraId="3029A030" w14:textId="77777777" w:rsidR="003D00B3" w:rsidRDefault="003D00B3" w:rsidP="00CB6241">
      <w:pPr>
        <w:pStyle w:val="ListParagraph"/>
        <w:numPr>
          <w:ilvl w:val="0"/>
          <w:numId w:val="64"/>
        </w:numPr>
      </w:pPr>
      <w:r>
        <w:t>The CAP by which the IOM will be broadcast.</w:t>
      </w:r>
    </w:p>
    <w:p w14:paraId="47F31C11" w14:textId="77777777" w:rsidR="003D00B3" w:rsidRDefault="00DC6A46" w:rsidP="00CB6241">
      <w:pPr>
        <w:pStyle w:val="ListParagraph"/>
        <w:numPr>
          <w:ilvl w:val="0"/>
          <w:numId w:val="64"/>
        </w:numPr>
      </w:pPr>
      <w:r>
        <w:t>The perceived s</w:t>
      </w:r>
      <w:r w:rsidR="003D00B3">
        <w:t>ource.</w:t>
      </w:r>
    </w:p>
    <w:p w14:paraId="54888EB8" w14:textId="77777777" w:rsidR="003D00B3" w:rsidRDefault="003D00B3" w:rsidP="00CB6241">
      <w:pPr>
        <w:pStyle w:val="ListParagraph"/>
        <w:numPr>
          <w:ilvl w:val="0"/>
          <w:numId w:val="64"/>
        </w:numPr>
      </w:pPr>
      <w:r>
        <w:t>The IOM to broadcast.</w:t>
      </w:r>
    </w:p>
    <w:p w14:paraId="15D7FAD1" w14:textId="77777777" w:rsidR="003D00B3" w:rsidRDefault="003D00B3" w:rsidP="00CB6241">
      <w:pPr>
        <w:pStyle w:val="ListParagraph"/>
        <w:numPr>
          <w:ilvl w:val="0"/>
          <w:numId w:val="64"/>
        </w:numPr>
      </w:pPr>
      <w:r>
        <w:t>The production cost.</w:t>
      </w:r>
    </w:p>
    <w:p w14:paraId="19BDF2D4" w14:textId="77777777" w:rsidR="003D00B3" w:rsidRDefault="003D00B3" w:rsidP="003D00B3"/>
    <w:p w14:paraId="27196CC2" w14:textId="77777777" w:rsidR="003D00B3" w:rsidRDefault="003D00B3" w:rsidP="003D00B3">
      <w:r>
        <w:rPr>
          <w:b/>
        </w:rPr>
        <w:t xml:space="preserve">Perceived Source.  </w:t>
      </w:r>
      <w:r>
        <w:t xml:space="preserve">The </w:t>
      </w:r>
      <w:r w:rsidRPr="0006338B">
        <w:t>perceived source</w:t>
      </w:r>
      <w:r>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56E1BBB" w14:textId="77777777" w:rsidR="003D00B3" w:rsidRDefault="003D00B3" w:rsidP="003D00B3"/>
    <w:p w14:paraId="3C2A92D3" w14:textId="77777777" w:rsidR="003D00B3" w:rsidRDefault="003D00B3" w:rsidP="003D00B3">
      <w:r>
        <w:t>The true source might very well wish to hide its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484F83D7" w14:textId="77777777" w:rsidR="003D00B3" w:rsidRPr="003C5995" w:rsidRDefault="003D00B3" w:rsidP="003D00B3"/>
    <w:p w14:paraId="2D81AB1E" w14:textId="77777777" w:rsidR="003D00B3" w:rsidRDefault="003D00B3" w:rsidP="003D00B3">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628E79D5" w14:textId="77777777" w:rsidR="003D00B3" w:rsidRDefault="003D00B3" w:rsidP="003D00B3"/>
    <w:p w14:paraId="0EE4DBB7" w14:textId="77777777" w:rsidR="003D00B3" w:rsidRDefault="003D00B3" w:rsidP="003D00B3">
      <w:r>
        <w:t>Note that the magnitude of the production cost affects only the resources consumed by the broadcast, not how effective the broadcast is.  That is determined by the payload magnitudes.</w:t>
      </w:r>
    </w:p>
    <w:p w14:paraId="7CCDAE34" w14:textId="77777777" w:rsidR="003D00B3" w:rsidRDefault="003D00B3" w:rsidP="003D00B3">
      <w:pPr>
        <w:pStyle w:val="Heading4"/>
      </w:pPr>
      <w:bookmarkStart w:id="251" w:name="_Toc429645320"/>
      <w:r>
        <w:t>Effectiveness of IOM Payloads</w:t>
      </w:r>
      <w:bookmarkEnd w:id="251"/>
    </w:p>
    <w:p w14:paraId="79A0FFF7" w14:textId="77777777" w:rsidR="003D00B3" w:rsidRPr="004C1CF5" w:rsidRDefault="003D00B3" w:rsidP="003D00B3">
      <w:r>
        <w:t xml:space="preserve">The actual effectiveness of an IOM payload given its magnitude depends on a number of factors: the resonance of the semantic hook with the receiving group’s belief system, the relationship between the group and the perceived source, and the usual input scaling performed by URAM.  See the </w:t>
      </w:r>
      <w:r>
        <w:rPr>
          <w:i/>
        </w:rPr>
        <w:t>Athena Analyst’s Guide</w:t>
      </w:r>
      <w:r>
        <w:t xml:space="preserve"> for the details.</w:t>
      </w:r>
    </w:p>
    <w:p w14:paraId="3088A955" w14:textId="77777777" w:rsidR="003D00B3" w:rsidRPr="003D00B3" w:rsidRDefault="003D00B3" w:rsidP="003D00B3"/>
    <w:p w14:paraId="05D4EC70" w14:textId="77777777" w:rsidR="0051708D" w:rsidRDefault="0051708D" w:rsidP="00C41A13">
      <w:pPr>
        <w:pStyle w:val="Heading1"/>
      </w:pPr>
      <w:bookmarkStart w:id="252" w:name="_Toc429645321"/>
      <w:bookmarkEnd w:id="77"/>
      <w:r w:rsidRPr="0051708D">
        <w:lastRenderedPageBreak/>
        <w:t>Part II: Using Athena</w:t>
      </w:r>
      <w:bookmarkEnd w:id="252"/>
    </w:p>
    <w:p w14:paraId="547F2DE6" w14:textId="77777777" w:rsidR="00E00631" w:rsidRDefault="00E00631" w:rsidP="00E00631"/>
    <w:p w14:paraId="2E10A6A6" w14:textId="77777777" w:rsidR="00E00631" w:rsidRDefault="00E00631" w:rsidP="00CB6241">
      <w:pPr>
        <w:pStyle w:val="Heading2"/>
        <w:numPr>
          <w:ilvl w:val="1"/>
          <w:numId w:val="79"/>
        </w:numPr>
      </w:pPr>
      <w:bookmarkStart w:id="253" w:name="_Ref315415644"/>
      <w:bookmarkStart w:id="254" w:name="_Toc429645322"/>
      <w:r>
        <w:lastRenderedPageBreak/>
        <w:t>Installation</w:t>
      </w:r>
      <w:bookmarkEnd w:id="253"/>
      <w:bookmarkEnd w:id="254"/>
    </w:p>
    <w:p w14:paraId="4FD5FCD4" w14:textId="77777777" w:rsidR="007D5E1F" w:rsidRDefault="007D5E1F" w:rsidP="00E00631">
      <w:r>
        <w:t xml:space="preserve">Athena </w:t>
      </w:r>
      <w:r w:rsidR="004B77B7">
        <w:t>targets Windows and Linux.  On Windows it expects</w:t>
      </w:r>
      <w:r>
        <w:t xml:space="preserve"> 32-bit Windows, and specifically Win</w:t>
      </w:r>
      <w:r w:rsidR="0066107C">
        <w:t>dows 7</w:t>
      </w:r>
      <w:r w:rsidR="00DC6A46">
        <w:t xml:space="preserve"> or later</w:t>
      </w:r>
      <w:r w:rsidR="0066107C">
        <w:t>, and is known to operate</w:t>
      </w:r>
      <w:r w:rsidR="00DC6A46">
        <w:t xml:space="preserve"> on 64-bit Windows</w:t>
      </w:r>
      <w:r w:rsidR="00F57256">
        <w:t xml:space="preserve"> and Windows 8</w:t>
      </w:r>
      <w:r>
        <w:t>.  It is believed to operate on Windows Vista, and may also work on Windows XP.</w:t>
      </w:r>
      <w:r w:rsidR="004B77B7">
        <w:t xml:space="preserve">  </w:t>
      </w:r>
    </w:p>
    <w:p w14:paraId="5F5138A4" w14:textId="77777777" w:rsidR="00F8747D" w:rsidRDefault="00F8747D" w:rsidP="00E00631"/>
    <w:p w14:paraId="49F6CD6F" w14:textId="77777777" w:rsidR="00BB56FD" w:rsidRDefault="00F8747D" w:rsidP="00E00631">
      <w:r>
        <w:t xml:space="preserve">To install Athena, </w:t>
      </w:r>
      <w:r w:rsidR="005161AF">
        <w:t>first acquire the installation wizard</w:t>
      </w:r>
      <w:r>
        <w:t xml:space="preserve"> from the TRADOC G-2</w:t>
      </w:r>
      <w:r w:rsidR="006669A9">
        <w:t>7</w:t>
      </w:r>
      <w:r>
        <w:t xml:space="preserve"> Intelligence Support Activity (TR</w:t>
      </w:r>
      <w:r w:rsidR="005161AF">
        <w:t xml:space="preserve">ISA) at Ft. Leavenworth, Kansas; at time of writing, the contact is </w:t>
      </w:r>
      <w:r w:rsidR="004B77B7">
        <w:t>Mel</w:t>
      </w:r>
      <w:r w:rsidR="005161AF">
        <w:t xml:space="preserve"> </w:t>
      </w:r>
      <w:r w:rsidR="004B77B7">
        <w:t>Cape</w:t>
      </w:r>
      <w:r w:rsidR="005161AF">
        <w:t xml:space="preserve">, at </w:t>
      </w:r>
      <w:hyperlink r:id="rId12" w:history="1">
        <w:r w:rsidR="006669A9" w:rsidRPr="00CF07CD">
          <w:rPr>
            <w:rStyle w:val="Hyperlink"/>
            <w:rFonts w:ascii="Courier New" w:hAnsi="Courier New" w:cs="Courier New"/>
          </w:rPr>
          <w:t>Melvin.R.Cape.civ@mail.mil</w:t>
        </w:r>
      </w:hyperlink>
      <w:r w:rsidR="005161AF">
        <w:t>.  Save the installer to your desktop and execute it in the usual way; the wizard will lead you through the installation process.</w:t>
      </w:r>
    </w:p>
    <w:p w14:paraId="1C33FDB5" w14:textId="77777777" w:rsidR="004B77B7" w:rsidRDefault="004B77B7" w:rsidP="00E00631"/>
    <w:p w14:paraId="1198CF31" w14:textId="77777777" w:rsidR="004B77B7" w:rsidRDefault="004B77B7" w:rsidP="00E00631">
      <w:r>
        <w:t>The installation process installs the following Athena applications:</w:t>
      </w:r>
    </w:p>
    <w:p w14:paraId="2E513463" w14:textId="77777777" w:rsidR="004B77B7" w:rsidRDefault="004B77B7" w:rsidP="00E00631"/>
    <w:p w14:paraId="7C538C88" w14:textId="77777777" w:rsidR="004B77B7" w:rsidRDefault="004B77B7" w:rsidP="004B77B7">
      <w:pPr>
        <w:pStyle w:val="ListParagraph"/>
        <w:numPr>
          <w:ilvl w:val="0"/>
          <w:numId w:val="91"/>
        </w:numPr>
      </w:pPr>
      <w:r>
        <w:t>Athena Workbench GUI</w:t>
      </w:r>
    </w:p>
    <w:p w14:paraId="2C43440E" w14:textId="77777777" w:rsidR="004B77B7" w:rsidRDefault="004B77B7" w:rsidP="004B77B7">
      <w:pPr>
        <w:pStyle w:val="ListParagraph"/>
        <w:numPr>
          <w:ilvl w:val="0"/>
          <w:numId w:val="91"/>
        </w:numPr>
      </w:pPr>
      <w:r>
        <w:t>Athena Command-line Tool</w:t>
      </w:r>
    </w:p>
    <w:p w14:paraId="2B96904C" w14:textId="77777777" w:rsidR="004B77B7" w:rsidRDefault="004B77B7" w:rsidP="004B77B7">
      <w:pPr>
        <w:pStyle w:val="ListParagraph"/>
        <w:numPr>
          <w:ilvl w:val="0"/>
          <w:numId w:val="91"/>
        </w:numPr>
      </w:pPr>
      <w:r>
        <w:t>Arachne web back-end</w:t>
      </w:r>
    </w:p>
    <w:p w14:paraId="4A2A8AD3" w14:textId="77777777" w:rsidR="005161AF" w:rsidRDefault="005161AF" w:rsidP="00047945">
      <w:pPr>
        <w:pStyle w:val="Heading3"/>
      </w:pPr>
      <w:bookmarkStart w:id="255" w:name="_Toc429645323"/>
      <w:r>
        <w:t>Starting Athena</w:t>
      </w:r>
      <w:bookmarkEnd w:id="255"/>
      <w:r w:rsidR="004B77B7">
        <w:t xml:space="preserve"> </w:t>
      </w:r>
    </w:p>
    <w:p w14:paraId="5D1CAAF9" w14:textId="77777777" w:rsidR="005161AF" w:rsidRDefault="005161AF" w:rsidP="00E00631">
      <w:r>
        <w:t xml:space="preserve">At the end of the process </w:t>
      </w:r>
      <w:r w:rsidR="004B77B7">
        <w:t xml:space="preserve">the </w:t>
      </w:r>
      <w:r>
        <w:t xml:space="preserve">Athena </w:t>
      </w:r>
      <w:r w:rsidR="004B77B7">
        <w:t>Workbench</w:t>
      </w:r>
      <w:r w:rsidR="004965C4">
        <w:t xml:space="preserve"> and Arachne executables</w:t>
      </w:r>
      <w:r w:rsidR="004B77B7">
        <w:t xml:space="preserve"> </w:t>
      </w:r>
      <w:r>
        <w:t>will be av</w:t>
      </w:r>
      <w:r w:rsidR="004965C4">
        <w:t>ailable from the Start menu. The Athena Workbench can</w:t>
      </w:r>
      <w:r>
        <w:t xml:space="preserve"> optionally</w:t>
      </w:r>
      <w:r w:rsidR="004965C4">
        <w:t xml:space="preserve"> appear</w:t>
      </w:r>
      <w:r>
        <w:t xml:space="preserve"> as an icon on your desktop.  In addition, you can start Athena </w:t>
      </w:r>
      <w:r w:rsidR="004B77B7">
        <w:t xml:space="preserve">Workbench </w:t>
      </w:r>
      <w:r>
        <w:t>with a particular scenario by double-clicking on the scenario file.</w:t>
      </w:r>
    </w:p>
    <w:p w14:paraId="2FD808FF" w14:textId="77777777" w:rsidR="005161AF" w:rsidRDefault="005161AF" w:rsidP="00047945">
      <w:pPr>
        <w:pStyle w:val="Heading3"/>
      </w:pPr>
      <w:bookmarkStart w:id="256" w:name="_Toc429645324"/>
      <w:r>
        <w:t>Athena Documentation</w:t>
      </w:r>
      <w:bookmarkEnd w:id="256"/>
    </w:p>
    <w:p w14:paraId="0DDDDFC1"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13DD9CAC" w14:textId="77777777" w:rsidR="005161AF" w:rsidRDefault="005161AF" w:rsidP="00047945">
      <w:pPr>
        <w:pStyle w:val="Heading3"/>
      </w:pPr>
      <w:bookmarkStart w:id="257" w:name="_Ref313435926"/>
      <w:bookmarkStart w:id="258" w:name="_Toc429645325"/>
      <w:r>
        <w:t>Multiple Versions of Athena</w:t>
      </w:r>
      <w:bookmarkEnd w:id="257"/>
      <w:bookmarkEnd w:id="258"/>
    </w:p>
    <w:p w14:paraId="37D036BF"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49D10312" w14:textId="77777777" w:rsidR="00BB56FD" w:rsidRDefault="00BB56FD" w:rsidP="00E00631"/>
    <w:p w14:paraId="726FA087"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3F6E56D3" w14:textId="77777777" w:rsidR="00BB56FD" w:rsidRDefault="00BB56FD" w:rsidP="00BB56FD"/>
    <w:p w14:paraId="0705B931" w14:textId="77777777" w:rsidR="00BB56FD" w:rsidRDefault="00BB56FD" w:rsidP="00BB56FD">
      <w:r>
        <w:t>Second, the scenario file’s schema frequently changes during Athena development.  If you are running development builds be aware that a sc</w:t>
      </w:r>
      <w:r w:rsidR="00C6526E">
        <w:t>enario created with one version</w:t>
      </w:r>
      <w:r>
        <w:t xml:space="preserve"> might not work with a later version, and that you might have to take extra steps to convert it.</w:t>
      </w:r>
      <w:r w:rsidR="00C6526E">
        <w:t xml:space="preserve">  When installing a new version, always look at the Release Notes (</w:t>
      </w:r>
      <w:r w:rsidR="004B77B7">
        <w:t>in the Athena Workbench help);</w:t>
      </w:r>
      <w:r w:rsidR="00C6526E">
        <w:t xml:space="preserve"> they will tell you of any version incompatibilities.</w:t>
      </w:r>
    </w:p>
    <w:p w14:paraId="019E4CCB" w14:textId="77777777" w:rsidR="005161AF" w:rsidRDefault="005161AF" w:rsidP="00E00631"/>
    <w:p w14:paraId="30F4BFDE" w14:textId="77777777" w:rsidR="002820E3" w:rsidRDefault="002820E3" w:rsidP="00FF68B1">
      <w:pPr>
        <w:pStyle w:val="Heading2"/>
      </w:pPr>
      <w:bookmarkStart w:id="259" w:name="_Toc429645326"/>
      <w:r>
        <w:lastRenderedPageBreak/>
        <w:t xml:space="preserve">Using </w:t>
      </w:r>
      <w:r w:rsidR="007853DF">
        <w:t xml:space="preserve">the </w:t>
      </w:r>
      <w:r>
        <w:t>Athena</w:t>
      </w:r>
      <w:r w:rsidR="007853DF">
        <w:t xml:space="preserve"> </w:t>
      </w:r>
      <w:r w:rsidR="00FF543E">
        <w:t>Workbench</w:t>
      </w:r>
      <w:bookmarkEnd w:id="259"/>
    </w:p>
    <w:p w14:paraId="3871835D" w14:textId="77777777" w:rsidR="007853DF" w:rsidRPr="007853DF" w:rsidRDefault="007853DF" w:rsidP="007853DF">
      <w:r>
        <w:t xml:space="preserve">This section gives a top-level overview of the Athena </w:t>
      </w:r>
      <w:r w:rsidR="00FF543E">
        <w:t xml:space="preserve">Workbench </w:t>
      </w:r>
      <w:r>
        <w:t>application and how to use it.</w:t>
      </w:r>
    </w:p>
    <w:p w14:paraId="75C95259" w14:textId="77777777" w:rsidR="00E00631" w:rsidRPr="00E00631" w:rsidRDefault="00E00631" w:rsidP="00047945">
      <w:pPr>
        <w:pStyle w:val="Heading3"/>
      </w:pPr>
      <w:bookmarkStart w:id="260" w:name="_Toc429645327"/>
      <w:r w:rsidRPr="00E00631">
        <w:t>Athena</w:t>
      </w:r>
      <w:r w:rsidR="002820E3">
        <w:t xml:space="preserve"> Scenario Files</w:t>
      </w:r>
      <w:bookmarkEnd w:id="260"/>
    </w:p>
    <w:p w14:paraId="47691479"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25432E6A" w14:textId="77777777" w:rsidR="002820E3" w:rsidRDefault="002820E3" w:rsidP="00E00631"/>
    <w:p w14:paraId="1D5864CA" w14:textId="77777777"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78744E">
        <w:fldChar w:fldCharType="begin"/>
      </w:r>
      <w:r w:rsidR="00E36464">
        <w:instrText xml:space="preserve"> REF _Ref313435926 \n \h </w:instrText>
      </w:r>
      <w:r w:rsidR="0078744E">
        <w:fldChar w:fldCharType="separate"/>
      </w:r>
      <w:r w:rsidR="00F45A97">
        <w:t>11.3</w:t>
      </w:r>
      <w:r w:rsidR="0078744E">
        <w:fldChar w:fldCharType="end"/>
      </w:r>
      <w:r w:rsidR="00E36464">
        <w:t xml:space="preserve"> </w:t>
      </w:r>
      <w:r>
        <w:t>if you have multiple versions of Athena installed).</w:t>
      </w:r>
    </w:p>
    <w:p w14:paraId="631F4969" w14:textId="77777777" w:rsidR="007853DF" w:rsidRDefault="007853DF" w:rsidP="007853DF"/>
    <w:p w14:paraId="42502B8B" w14:textId="77777777" w:rsidR="007853DF" w:rsidRDefault="004E7113" w:rsidP="007853DF">
      <w:r>
        <w:t>On Windows</w:t>
      </w:r>
      <w:r w:rsidR="007853DF">
        <w:t xml:space="preserve">, Athena </w:t>
      </w:r>
      <w:r>
        <w:t>defaults to saving</w:t>
      </w:r>
      <w:r w:rsidR="007853DF">
        <w:t xml:space="preserve"> scenario files in your </w:t>
      </w:r>
      <w:r w:rsidR="007853DF" w:rsidRPr="00526A20">
        <w:rPr>
          <w:rFonts w:ascii="Courier New" w:hAnsi="Courier New" w:cs="Courier New"/>
        </w:rPr>
        <w:t>Documents\Athena</w:t>
      </w:r>
      <w:r w:rsidR="007853DF">
        <w:t xml:space="preserve"> folder.   However, you may save them anywhere you like.</w:t>
      </w:r>
    </w:p>
    <w:p w14:paraId="18A34AA4" w14:textId="77777777" w:rsidR="002820E3" w:rsidRDefault="008653C9" w:rsidP="00047945">
      <w:pPr>
        <w:pStyle w:val="Heading3"/>
      </w:pPr>
      <w:bookmarkStart w:id="261" w:name="_Ref315070541"/>
      <w:bookmarkStart w:id="262" w:name="_Toc429645328"/>
      <w:r>
        <w:t>Athena Workflow</w:t>
      </w:r>
      <w:bookmarkEnd w:id="261"/>
      <w:bookmarkEnd w:id="262"/>
    </w:p>
    <w:p w14:paraId="4B733292" w14:textId="77777777" w:rsidR="007853DF" w:rsidRDefault="007853DF" w:rsidP="007853DF">
      <w:r>
        <w:t>Athena operates in several distinct states; what you can do varies from state to state.</w:t>
      </w:r>
      <w:r w:rsidR="008653C9">
        <w:t xml:space="preserve">  The states are shown in the following diagram:</w:t>
      </w:r>
    </w:p>
    <w:p w14:paraId="1D67DF56" w14:textId="77777777" w:rsidR="008653C9" w:rsidRDefault="008653C9" w:rsidP="007853DF"/>
    <w:p w14:paraId="34EFA6FB" w14:textId="77777777" w:rsidR="008653C9" w:rsidRDefault="008101B2" w:rsidP="008653C9">
      <w:pPr>
        <w:jc w:val="center"/>
      </w:pPr>
      <w:r w:rsidRPr="008101B2">
        <w:rPr>
          <w:noProof/>
        </w:rPr>
        <w:drawing>
          <wp:inline distT="0" distB="0" distL="0" distR="0" wp14:anchorId="73EBDE03" wp14:editId="3AB10C41">
            <wp:extent cx="3781425" cy="2095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81425" cy="2095500"/>
                    </a:xfrm>
                    <a:prstGeom prst="rect">
                      <a:avLst/>
                    </a:prstGeom>
                  </pic:spPr>
                </pic:pic>
              </a:graphicData>
            </a:graphic>
          </wp:inline>
        </w:drawing>
      </w:r>
    </w:p>
    <w:p w14:paraId="68E5C29F" w14:textId="77777777" w:rsidR="007853DF" w:rsidRDefault="007853DF" w:rsidP="007853DF"/>
    <w:p w14:paraId="51684CFD"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95E7016" w14:textId="77777777" w:rsidR="008653C9" w:rsidRDefault="008653C9" w:rsidP="007853DF"/>
    <w:p w14:paraId="26FEBE3B" w14:textId="77777777" w:rsidR="008653C9" w:rsidRDefault="008653C9" w:rsidP="007853DF">
      <w:r>
        <w:lastRenderedPageBreak/>
        <w:t xml:space="preserve">While time is advancing, Athena will be in the </w:t>
      </w:r>
      <w:r w:rsidR="00FF543E" w:rsidRPr="00FF543E">
        <w:rPr>
          <w:b/>
        </w:rPr>
        <w:t>Busy</w:t>
      </w:r>
      <w:r w:rsidR="00FF543E">
        <w:rPr>
          <w:b/>
        </w:rPr>
        <w:t xml:space="preserve"> </w:t>
      </w:r>
      <w:r w:rsidR="00FF543E">
        <w:t xml:space="preserve">or </w:t>
      </w:r>
      <w:r w:rsidRPr="00FF543E">
        <w:rPr>
          <w:b/>
        </w:rPr>
        <w:t>Running</w:t>
      </w:r>
      <w:r>
        <w:t xml:space="preserve"> state</w:t>
      </w:r>
      <w:r w:rsidR="00FF543E">
        <w:t>s</w:t>
      </w:r>
      <w:r>
        <w:t>; in th</w:t>
      </w:r>
      <w:r w:rsidR="00FF543E">
        <w:t>e</w:t>
      </w:r>
      <w:r>
        <w:t>s</w:t>
      </w:r>
      <w:r w:rsidR="00FF543E">
        <w:t>e states</w:t>
      </w:r>
      <w:r>
        <w:t xml:space="preserve"> most user input is blocked.  After advancing time the appointed amount, Athena will return to the </w:t>
      </w:r>
      <w:r>
        <w:rPr>
          <w:b/>
        </w:rPr>
        <w:t xml:space="preserve">Paused </w:t>
      </w:r>
      <w:r>
        <w:t xml:space="preserve">state, where you can examine the results.  You can then </w:t>
      </w:r>
      <w:r w:rsidR="008101B2">
        <w:t xml:space="preserve">examine the results and either </w:t>
      </w:r>
      <w:r>
        <w:t>direct Athena to continue advancing time</w:t>
      </w:r>
      <w:r w:rsidR="008101B2">
        <w:t xml:space="preserve"> or</w:t>
      </w:r>
      <w:r>
        <w:t xml:space="preserve"> unlock the scenario, returning the </w:t>
      </w:r>
      <w:r>
        <w:rPr>
          <w:b/>
        </w:rPr>
        <w:t>Prep</w:t>
      </w:r>
      <w:r>
        <w:t xml:space="preserve"> state (and losing any simulation results).  Once there, you can revise the scenario and start over.  </w:t>
      </w:r>
    </w:p>
    <w:p w14:paraId="15D4A6CB" w14:textId="77777777" w:rsidR="008A5118" w:rsidRDefault="008A5118" w:rsidP="007853DF"/>
    <w:p w14:paraId="1A0F668E" w14:textId="77777777" w:rsidR="008A5118" w:rsidRDefault="008A5118" w:rsidP="007853DF">
      <w:r>
        <w:t xml:space="preserve">Note that if you save the scenario while Athena is </w:t>
      </w:r>
      <w:r>
        <w:rPr>
          <w:b/>
        </w:rPr>
        <w:t>Paused</w:t>
      </w:r>
      <w:r>
        <w:t xml:space="preserve">, all simulation results will be saved in the scenario file, and will be available when you re-open the file. </w:t>
      </w:r>
    </w:p>
    <w:p w14:paraId="5BDE20E3" w14:textId="77777777" w:rsidR="008A5118" w:rsidRDefault="008A5118" w:rsidP="00047945">
      <w:pPr>
        <w:pStyle w:val="Heading3"/>
      </w:pPr>
      <w:bookmarkStart w:id="263" w:name="_Ref379790292"/>
      <w:bookmarkStart w:id="264" w:name="_Toc429645329"/>
      <w:r>
        <w:t>Scenario Mode vs. Simulation Mode</w:t>
      </w:r>
      <w:bookmarkEnd w:id="263"/>
      <w:bookmarkEnd w:id="264"/>
    </w:p>
    <w:p w14:paraId="73A0935B" w14:textId="77777777" w:rsidR="007751C9"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xml:space="preserve">, and </w:t>
      </w:r>
      <w:r w:rsidR="004A6187">
        <w:t>adds</w:t>
      </w:r>
      <w:r>
        <w:t xml:space="preserve"> the tools you need to control simulation time and view the results</w:t>
      </w:r>
      <w:r w:rsidR="00BF263F">
        <w:t>.</w:t>
      </w:r>
    </w:p>
    <w:p w14:paraId="724203AA" w14:textId="77777777" w:rsidR="00BF263F" w:rsidRDefault="00BF263F" w:rsidP="00047945">
      <w:pPr>
        <w:pStyle w:val="Heading3"/>
      </w:pPr>
      <w:bookmarkStart w:id="265" w:name="_Toc429645330"/>
      <w:r>
        <w:t>Viewing Athena Results</w:t>
      </w:r>
      <w:bookmarkEnd w:id="265"/>
    </w:p>
    <w:p w14:paraId="69938977" w14:textId="77777777" w:rsidR="00BF263F" w:rsidRDefault="00BF263F" w:rsidP="00BF263F">
      <w:r>
        <w:t>Athena provides a great many tools for browsing the Athena results interactively</w:t>
      </w:r>
      <w:r w:rsidR="00BE47F2">
        <w:t xml:space="preserve">; </w:t>
      </w:r>
      <w:r>
        <w:t xml:space="preserve">these tools will be described in Section </w:t>
      </w:r>
      <w:r w:rsidR="00795ED3">
        <w:fldChar w:fldCharType="begin"/>
      </w:r>
      <w:r w:rsidR="00795ED3">
        <w:instrText xml:space="preserve"> REF _Ref429643791 \r \h </w:instrText>
      </w:r>
      <w:r w:rsidR="00795ED3">
        <w:fldChar w:fldCharType="separate"/>
      </w:r>
      <w:r w:rsidR="00F45A97">
        <w:t>14</w:t>
      </w:r>
      <w:r w:rsidR="00795ED3">
        <w:fldChar w:fldCharType="end"/>
      </w:r>
      <w:r>
        <w:t>.  The most</w:t>
      </w:r>
      <w:r w:rsidR="00EB6E92">
        <w:t xml:space="preserve"> </w:t>
      </w:r>
      <w:r>
        <w:t>important of these tools is the Detail Browser, which provides a web-browser-like view of all of the scenario data.</w:t>
      </w:r>
      <w:r w:rsidR="00795ED3">
        <w:t xml:space="preserve">  Another useful tool new in Athena 6 is the Analysis Tab (section </w:t>
      </w:r>
      <w:r w:rsidR="00795ED3">
        <w:fldChar w:fldCharType="begin"/>
      </w:r>
      <w:r w:rsidR="00795ED3">
        <w:instrText xml:space="preserve"> REF _Ref429643870 \r \h </w:instrText>
      </w:r>
      <w:r w:rsidR="00795ED3">
        <w:fldChar w:fldCharType="separate"/>
      </w:r>
      <w:r w:rsidR="00F45A97">
        <w:t>14.15</w:t>
      </w:r>
      <w:r w:rsidR="00795ED3">
        <w:fldChar w:fldCharType="end"/>
      </w:r>
      <w:r w:rsidR="00795ED3">
        <w:t>) to do output and causality analysis.</w:t>
      </w:r>
    </w:p>
    <w:p w14:paraId="5C0D8C0C" w14:textId="77777777" w:rsidR="00BF263F" w:rsidRDefault="00BF263F" w:rsidP="00BF263F"/>
    <w:p w14:paraId="0EC27ED4" w14:textId="77777777" w:rsidR="00EC3EAC"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8"/>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795ED3">
        <w:fldChar w:fldCharType="begin"/>
      </w:r>
      <w:r w:rsidR="00795ED3">
        <w:instrText xml:space="preserve"> REF _Ref315416671 \r \h </w:instrText>
      </w:r>
      <w:r w:rsidR="00795ED3">
        <w:fldChar w:fldCharType="separate"/>
      </w:r>
      <w:r w:rsidR="00F45A97">
        <w:t>14.5</w:t>
      </w:r>
      <w:r w:rsidR="00795ED3">
        <w:fldChar w:fldCharType="end"/>
      </w:r>
      <w:r>
        <w:t>).</w:t>
      </w:r>
    </w:p>
    <w:p w14:paraId="56885605" w14:textId="77777777" w:rsidR="00EC3EAC" w:rsidRDefault="00EC3EAC" w:rsidP="00047945">
      <w:pPr>
        <w:pStyle w:val="Heading3"/>
      </w:pPr>
      <w:bookmarkStart w:id="266" w:name="_Ref315417950"/>
      <w:bookmarkStart w:id="267" w:name="_Toc429645331"/>
      <w:r>
        <w:t>The Significant Events Log</w:t>
      </w:r>
      <w:bookmarkEnd w:id="266"/>
      <w:bookmarkEnd w:id="267"/>
    </w:p>
    <w:p w14:paraId="4758D0D6"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35508579" w14:textId="77777777" w:rsidR="004A6187" w:rsidRDefault="004A6187" w:rsidP="00EC3EAC"/>
    <w:p w14:paraId="6D1D43BA" w14:textId="77777777" w:rsidR="005432A9" w:rsidRPr="005432A9" w:rsidRDefault="004A6187" w:rsidP="00EC3EAC">
      <w:r>
        <w:t xml:space="preserve">The significant events log is displayed on the </w:t>
      </w:r>
      <w:r w:rsidRPr="004A6187">
        <w:rPr>
          <w:b/>
        </w:rPr>
        <w:t>Time/Significant Events</w:t>
      </w:r>
      <w:r>
        <w:t xml:space="preserve"> tab.</w:t>
      </w:r>
      <w:r w:rsidR="005432A9">
        <w:t xml:space="preserve">  In addition, the actor, neighborhood, and group pages all end with a list of the significant events relevant to that entity from the last time advance. </w:t>
      </w:r>
    </w:p>
    <w:p w14:paraId="16BC2F6F" w14:textId="77777777" w:rsidR="00A1010A" w:rsidRDefault="00A1010A" w:rsidP="00BF263F"/>
    <w:p w14:paraId="4C74685A" w14:textId="77777777" w:rsidR="00A1010A" w:rsidRDefault="00A1010A" w:rsidP="00047945">
      <w:pPr>
        <w:pStyle w:val="Heading3"/>
      </w:pPr>
      <w:bookmarkStart w:id="268" w:name="_Toc429645332"/>
      <w:r>
        <w:lastRenderedPageBreak/>
        <w:t>The Debugging Log</w:t>
      </w:r>
      <w:bookmarkEnd w:id="268"/>
    </w:p>
    <w:p w14:paraId="28D412EC" w14:textId="77777777"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sidR="004A6187">
        <w:rPr>
          <w:b/>
        </w:rPr>
        <w:t>Time/</w:t>
      </w:r>
      <w:r>
        <w:rPr>
          <w:b/>
        </w:rPr>
        <w:t>Log</w:t>
      </w:r>
      <w:r>
        <w:t xml:space="preserve"> tab visible.  See Section </w:t>
      </w:r>
      <w:r w:rsidR="0078744E">
        <w:fldChar w:fldCharType="begin"/>
      </w:r>
      <w:r w:rsidR="00A524C5">
        <w:instrText xml:space="preserve"> REF _Ref379789753 \n \h </w:instrText>
      </w:r>
      <w:r w:rsidR="0078744E">
        <w:fldChar w:fldCharType="separate"/>
      </w:r>
      <w:r w:rsidR="00F45A97">
        <w:t>14.14.3</w:t>
      </w:r>
      <w:r w:rsidR="0078744E">
        <w:fldChar w:fldCharType="end"/>
      </w:r>
      <w:r w:rsidR="00A524C5">
        <w:t xml:space="preserve"> </w:t>
      </w:r>
      <w:r>
        <w:t xml:space="preserve">for </w:t>
      </w:r>
      <w:r w:rsidR="0066107C">
        <w:t>more on</w:t>
      </w:r>
      <w:r>
        <w:t xml:space="preserve"> the log browser.</w:t>
      </w:r>
    </w:p>
    <w:p w14:paraId="6AE6B37C" w14:textId="77777777" w:rsidR="00A1010A" w:rsidRDefault="00A1010A" w:rsidP="00047945">
      <w:pPr>
        <w:pStyle w:val="Heading3"/>
      </w:pPr>
      <w:bookmarkStart w:id="269" w:name="_Ref315077972"/>
      <w:bookmarkStart w:id="270" w:name="_Toc429645333"/>
      <w:r>
        <w:t>Background Errors</w:t>
      </w:r>
      <w:bookmarkEnd w:id="269"/>
      <w:bookmarkEnd w:id="270"/>
    </w:p>
    <w:p w14:paraId="2F808E64"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71E34CFF" w14:textId="77777777" w:rsidR="00A1010A" w:rsidRDefault="00A1010A" w:rsidP="00A1010A">
      <w:pPr>
        <w:ind w:left="360"/>
      </w:pPr>
    </w:p>
    <w:p w14:paraId="380DB518" w14:textId="77777777" w:rsidR="00A1010A" w:rsidRDefault="00A1010A" w:rsidP="009F602E">
      <w:r>
        <w:t xml:space="preserve">It is usually wise to save the scenario under a new name after a bgerror, and then restart the application. </w:t>
      </w:r>
    </w:p>
    <w:p w14:paraId="00E92746" w14:textId="77777777" w:rsidR="00A1010A" w:rsidRDefault="00A1010A" w:rsidP="00A1010A">
      <w:pPr>
        <w:ind w:left="360"/>
      </w:pPr>
    </w:p>
    <w:p w14:paraId="0B945BD6" w14:textId="77777777" w:rsidR="00A1010A" w:rsidRDefault="00A1010A" w:rsidP="009F602E">
      <w:r>
        <w:t>Background errors should be reported to the development team. The report should include the following items, insofar as this is possible given security considerations:</w:t>
      </w:r>
    </w:p>
    <w:p w14:paraId="5593C515" w14:textId="77777777" w:rsidR="00A1010A" w:rsidRDefault="00A1010A" w:rsidP="00A1010A">
      <w:pPr>
        <w:ind w:left="360"/>
      </w:pPr>
    </w:p>
    <w:p w14:paraId="20FC9FA5" w14:textId="77777777" w:rsidR="00A1010A" w:rsidRDefault="00A1010A" w:rsidP="000815F6">
      <w:pPr>
        <w:pStyle w:val="ListParagraph"/>
        <w:numPr>
          <w:ilvl w:val="0"/>
          <w:numId w:val="48"/>
        </w:numPr>
      </w:pPr>
      <w:r>
        <w:t>The bgerror and stack trace from the debugging log. This is the text with the orange background.</w:t>
      </w:r>
    </w:p>
    <w:p w14:paraId="1685330B" w14:textId="77777777" w:rsidR="00A1010A" w:rsidRDefault="00A1010A" w:rsidP="000815F6">
      <w:pPr>
        <w:pStyle w:val="ListParagraph"/>
        <w:numPr>
          <w:ilvl w:val="0"/>
          <w:numId w:val="48"/>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 xml:space="preserve">pull-down on the </w:t>
      </w:r>
      <w:r w:rsidR="00711EE0">
        <w:rPr>
          <w:b/>
        </w:rPr>
        <w:t>Time/</w:t>
      </w:r>
      <w:r w:rsidR="00711EE0" w:rsidRPr="00711EE0">
        <w:rPr>
          <w:b/>
        </w:rPr>
        <w:t>Log</w:t>
      </w:r>
      <w:r w:rsidR="00711EE0">
        <w:t xml:space="preserve"> tab's </w:t>
      </w:r>
      <w:r>
        <w:t>toolbar before cutting and pasting the log text.</w:t>
      </w:r>
    </w:p>
    <w:p w14:paraId="0F03E605" w14:textId="77777777" w:rsidR="00A1010A" w:rsidRDefault="00A1010A" w:rsidP="000815F6">
      <w:pPr>
        <w:pStyle w:val="ListParagraph"/>
        <w:numPr>
          <w:ilvl w:val="0"/>
          <w:numId w:val="48"/>
        </w:numPr>
      </w:pPr>
      <w:r>
        <w:t>A description of what was happening immediately before the bgerror occurred (if known).</w:t>
      </w:r>
    </w:p>
    <w:p w14:paraId="239C0A10" w14:textId="77777777" w:rsidR="00742821" w:rsidRDefault="00A1010A" w:rsidP="00BF263F">
      <w:pPr>
        <w:pStyle w:val="ListParagraph"/>
        <w:numPr>
          <w:ilvl w:val="0"/>
          <w:numId w:val="48"/>
        </w:numPr>
      </w:pPr>
      <w:r>
        <w:t>A detailed procedure for reproducing the error, if known.</w:t>
      </w:r>
    </w:p>
    <w:p w14:paraId="343ABCCA" w14:textId="77777777" w:rsidR="00742821" w:rsidRDefault="001254E9" w:rsidP="00047945">
      <w:pPr>
        <w:pStyle w:val="Heading3"/>
      </w:pPr>
      <w:bookmarkStart w:id="271" w:name="_Ref314643698"/>
      <w:bookmarkStart w:id="272" w:name="_Ref314656389"/>
      <w:bookmarkStart w:id="273" w:name="_Ref315072058"/>
      <w:bookmarkStart w:id="274" w:name="_Toc429645334"/>
      <w:r>
        <w:t>Athena Scripting</w:t>
      </w:r>
      <w:bookmarkEnd w:id="271"/>
      <w:bookmarkEnd w:id="272"/>
      <w:bookmarkEnd w:id="273"/>
      <w:bookmarkEnd w:id="274"/>
    </w:p>
    <w:p w14:paraId="4C6954F8"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9"/>
      </w:r>
    </w:p>
    <w:p w14:paraId="7FED81C9" w14:textId="77777777" w:rsidR="001254E9" w:rsidRDefault="001254E9" w:rsidP="00047945">
      <w:pPr>
        <w:pStyle w:val="Heading4"/>
      </w:pPr>
      <w:bookmarkStart w:id="275" w:name="_Ref379790191"/>
      <w:bookmarkStart w:id="276" w:name="_Ref379790304"/>
      <w:bookmarkStart w:id="277" w:name="_Toc429645335"/>
      <w:r>
        <w:t>Executive Commands</w:t>
      </w:r>
      <w:bookmarkEnd w:id="275"/>
      <w:bookmarkEnd w:id="276"/>
      <w:bookmarkEnd w:id="277"/>
    </w:p>
    <w:p w14:paraId="5598F81A"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6872CF7D" w14:textId="77777777" w:rsidR="001254E9" w:rsidRDefault="001254E9" w:rsidP="001254E9"/>
    <w:p w14:paraId="178EEAA5" w14:textId="77777777" w:rsidR="001254E9" w:rsidRPr="001254E9" w:rsidRDefault="001254E9" w:rsidP="001254E9">
      <w:r>
        <w:lastRenderedPageBreak/>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78744E">
        <w:fldChar w:fldCharType="begin"/>
      </w:r>
      <w:r w:rsidR="00031685">
        <w:instrText xml:space="preserve"> REF _Ref379790040 \n \h </w:instrText>
      </w:r>
      <w:r w:rsidR="0078744E">
        <w:fldChar w:fldCharType="separate"/>
      </w:r>
      <w:r w:rsidR="00F45A97">
        <w:t>23</w:t>
      </w:r>
      <w:r w:rsidR="0078744E">
        <w:fldChar w:fldCharType="end"/>
      </w:r>
      <w:r w:rsidR="002F4F02">
        <w:t xml:space="preserve"> </w:t>
      </w:r>
      <w:r>
        <w:t xml:space="preserve">for more about Athena orders. </w:t>
      </w:r>
    </w:p>
    <w:p w14:paraId="60CC758F" w14:textId="77777777" w:rsidR="00742821" w:rsidRDefault="00742821" w:rsidP="00047945">
      <w:pPr>
        <w:pStyle w:val="Heading4"/>
      </w:pPr>
      <w:bookmarkStart w:id="278" w:name="_Toc429645336"/>
      <w:r>
        <w:t>The Athena Command Line</w:t>
      </w:r>
      <w:bookmarkEnd w:id="278"/>
    </w:p>
    <w:p w14:paraId="1EC6E2F1" w14:textId="77777777" w:rsidR="000C0FA7" w:rsidRDefault="001254E9" w:rsidP="001254E9">
      <w:r>
        <w:t>Executive commands can be entered interactively by the user at the Athena command line.  The command line is not displayed by default; to make it available, select “Command Line” from the View menu.</w:t>
      </w:r>
    </w:p>
    <w:p w14:paraId="4EFCF1EB" w14:textId="77777777" w:rsidR="000C0FA7" w:rsidRDefault="000C0FA7" w:rsidP="000C0FA7">
      <w:pPr>
        <w:pStyle w:val="Heading4"/>
      </w:pPr>
      <w:bookmarkStart w:id="279" w:name="_Toc429645337"/>
      <w:r>
        <w:t>Executive Scripts</w:t>
      </w:r>
      <w:bookmarkEnd w:id="279"/>
    </w:p>
    <w:p w14:paraId="58D9B151" w14:textId="77777777" w:rsidR="005D181B"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32744E50" w14:textId="77777777" w:rsidR="005D181B" w:rsidRDefault="005D181B" w:rsidP="005D181B">
      <w:pPr>
        <w:pStyle w:val="Heading5"/>
      </w:pPr>
      <w:bookmarkStart w:id="280" w:name="_Ref379790127"/>
      <w:bookmarkStart w:id="281" w:name="_Toc429645338"/>
      <w:r>
        <w:t>Internal vs. External Scripts</w:t>
      </w:r>
      <w:bookmarkEnd w:id="280"/>
      <w:bookmarkEnd w:id="281"/>
    </w:p>
    <w:p w14:paraId="32ED1D64" w14:textId="77777777" w:rsidR="000C0FA7" w:rsidRDefault="000C0FA7" w:rsidP="000C0FA7"/>
    <w:p w14:paraId="4D8D665C" w14:textId="77777777" w:rsidR="000C0FA7" w:rsidRDefault="000C0FA7" w:rsidP="000C0FA7">
      <w:r>
        <w:t>Prior to Athena 5, it was necessary to write scripts using an external program</w:t>
      </w:r>
      <w:r w:rsidR="00711EE0">
        <w:t xml:space="preserve"> (e.g., </w:t>
      </w:r>
      <w:r>
        <w:t>NotePad</w:t>
      </w:r>
      <w:r w:rsidR="00711EE0">
        <w:t>)</w:t>
      </w:r>
      <w:r>
        <w:t xml:space="preserve"> and save them on the disk as text files with a “</w:t>
      </w:r>
      <w:r w:rsidRPr="004A5998">
        <w:rPr>
          <w:rFonts w:ascii="Courier New" w:hAnsi="Courier New" w:cs="Courier New"/>
        </w:rPr>
        <w:t>.tcl</w:t>
      </w:r>
      <w:r w:rsidR="00711EE0">
        <w:t>” extension (</w:t>
      </w:r>
      <w:r>
        <w:t>e.g., “</w:t>
      </w:r>
      <w:r w:rsidRPr="004A5998">
        <w:rPr>
          <w:rFonts w:ascii="Courier New" w:hAnsi="Courier New" w:cs="Courier New"/>
        </w:rPr>
        <w:t>myscript.tcl</w:t>
      </w:r>
      <w:r>
        <w:t>”</w:t>
      </w:r>
      <w:r w:rsidR="00711EE0">
        <w:t>).  The script files were then</w:t>
      </w:r>
      <w:r>
        <w:t xml:space="preserve">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78744E">
        <w:fldChar w:fldCharType="begin"/>
      </w:r>
      <w:r w:rsidR="007B6DC6">
        <w:instrText xml:space="preserve"> REF _Ref379793073 \n \h </w:instrText>
      </w:r>
      <w:r w:rsidR="0078744E">
        <w:fldChar w:fldCharType="separate"/>
      </w:r>
      <w:r w:rsidR="00F45A97">
        <w:t>18.13</w:t>
      </w:r>
      <w:r w:rsidR="0078744E">
        <w:fldChar w:fldCharType="end"/>
      </w:r>
      <w:r w:rsidR="00A61461">
        <w:t xml:space="preserve">) using the </w:t>
      </w:r>
      <w:r w:rsidR="00A61461" w:rsidRPr="00585A91">
        <w:rPr>
          <w:rFonts w:ascii="Courier New" w:hAnsi="Courier New" w:cs="Courier New"/>
        </w:rPr>
        <w:t>call</w:t>
      </w:r>
      <w:r w:rsidR="00A61461">
        <w:t xml:space="preserve"> command.</w:t>
      </w:r>
      <w:r w:rsidR="00711EE0">
        <w:t xml:space="preserve">  External scripts are a nuisance, as they can easily become separated from the scenario file to which they belong. </w:t>
      </w:r>
    </w:p>
    <w:p w14:paraId="449CB9E1" w14:textId="77777777" w:rsidR="00A61461" w:rsidRDefault="00A61461" w:rsidP="000C0FA7"/>
    <w:p w14:paraId="4B93BA24" w14:textId="77777777" w:rsidR="005D181B" w:rsidRDefault="00A61461" w:rsidP="000C0FA7">
      <w:r>
        <w:t xml:space="preserve">While external script files can still be used, Athena </w:t>
      </w:r>
      <w:r w:rsidR="00711EE0">
        <w:t>5 added</w:t>
      </w:r>
      <w:r>
        <w:t xml:space="preserve">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 xml:space="preserve">al scripts can do, but </w:t>
      </w:r>
      <w:r w:rsidR="00711EE0">
        <w:t>are</w:t>
      </w:r>
      <w:r w:rsidR="005D181B">
        <w:t xml:space="preserve"> edited from within Athena itself, and cannot be accidentally separate</w:t>
      </w:r>
      <w:r w:rsidR="00711EE0">
        <w:t>d</w:t>
      </w:r>
      <w:r w:rsidR="005D181B">
        <w:t xml:space="preserve"> from the scenario.</w:t>
      </w:r>
    </w:p>
    <w:p w14:paraId="7D58C2E7" w14:textId="77777777" w:rsidR="005D181B" w:rsidRDefault="005D181B" w:rsidP="000C0FA7"/>
    <w:p w14:paraId="513A113A" w14:textId="7777777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w:t>
      </w:r>
      <w:r w:rsidR="00CB157F">
        <w:t xml:space="preserve">be </w:t>
      </w:r>
      <w:r>
        <w:t xml:space="preserve">made </w:t>
      </w:r>
      <w:r>
        <w:rPr>
          <w:i/>
        </w:rPr>
        <w:t>auto-executing</w:t>
      </w:r>
      <w:r>
        <w:t>; such a script is executed automatically when the scenario is loaded.</w:t>
      </w:r>
      <w:r w:rsidR="00697209">
        <w:t xml:space="preserve">  Auto-executing scripts are</w:t>
      </w:r>
      <w:r w:rsidR="00711EE0">
        <w:t xml:space="preserve"> useful for defining procedures, as described in the next section.</w:t>
      </w:r>
    </w:p>
    <w:p w14:paraId="3BB3BAE8" w14:textId="77777777" w:rsidR="005D181B" w:rsidRDefault="00295661" w:rsidP="00A61461">
      <w:pPr>
        <w:pStyle w:val="Heading5"/>
      </w:pPr>
      <w:bookmarkStart w:id="282" w:name="_Toc429645339"/>
      <w:r>
        <w:t>Procedures vs. Scripts</w:t>
      </w:r>
      <w:bookmarkEnd w:id="282"/>
    </w:p>
    <w:p w14:paraId="79163224" w14:textId="77777777" w:rsidR="00A61461" w:rsidRDefault="0023310A" w:rsidP="00A61461">
      <w:r>
        <w:t>Prior to Athena 5</w:t>
      </w:r>
      <w:r w:rsidR="00A61461">
        <w:t xml:space="preserve">, executive scripts were used as a kind of subroutine: you put a sequence of commands into a file, and invoked it as a subroutine using the </w:t>
      </w:r>
      <w:r w:rsidR="00A61461" w:rsidRPr="00585A91">
        <w:rPr>
          <w:rFonts w:ascii="Courier New" w:hAnsi="Courier New" w:cs="Courier New"/>
        </w:rPr>
        <w:t>call</w:t>
      </w:r>
      <w:r w:rsidR="00A61461">
        <w:t xml:space="preserve"> command.  The TCL language has a much better feature called a </w:t>
      </w:r>
      <w:r w:rsidR="00A61461">
        <w:rPr>
          <w:i/>
        </w:rPr>
        <w:t>procedure</w:t>
      </w:r>
      <w:r w:rsidR="00A61461">
        <w:t>, which is used to define new commands. Once defined, these commands can be used just like any other executive command.</w:t>
      </w:r>
    </w:p>
    <w:p w14:paraId="638E8371" w14:textId="77777777" w:rsidR="005D181B" w:rsidRDefault="005D181B" w:rsidP="00A61461"/>
    <w:p w14:paraId="6D556356" w14:textId="77777777" w:rsidR="005D181B" w:rsidRPr="00A61461" w:rsidRDefault="005D181B" w:rsidP="00A61461">
      <w:r>
        <w:t>Procedu</w:t>
      </w:r>
      <w:r w:rsidR="0023310A">
        <w:t>res were little used prior to Athena 5</w:t>
      </w:r>
      <w:r>
        <w:t>, because they had to be defined by scripts and there was no way of making sure that any particular script would be executed before the procedu</w:t>
      </w:r>
      <w:r w:rsidR="000B3497">
        <w:t>re would be called.  Since Athena 5</w:t>
      </w:r>
      <w:r>
        <w:t xml:space="preserve">, however, </w:t>
      </w:r>
      <w:r w:rsidR="0023310A">
        <w:t>"</w:t>
      </w:r>
      <w:r>
        <w:t>auto-executing</w:t>
      </w:r>
      <w:r w:rsidR="0023310A">
        <w:t>"</w:t>
      </w:r>
      <w:r>
        <w:t xml:space="preserve"> internal scripts can be </w:t>
      </w:r>
      <w:r>
        <w:lastRenderedPageBreak/>
        <w:t xml:space="preserve">used to define </w:t>
      </w:r>
      <w:r w:rsidR="00106710">
        <w:t xml:space="preserve">procedures that will always be present when the scenario is loaded.  They can then be used from the Executive command line, in </w:t>
      </w:r>
      <w:r w:rsidR="00106710" w:rsidRPr="003147CB">
        <w:rPr>
          <w:b/>
        </w:rPr>
        <w:t>EXECUTIVE</w:t>
      </w:r>
      <w:r w:rsidR="00106710">
        <w:t xml:space="preserve"> tactics, and so forth</w:t>
      </w:r>
    </w:p>
    <w:p w14:paraId="7FD0B98C" w14:textId="77777777" w:rsidR="00A61461" w:rsidRPr="00A61461" w:rsidRDefault="00A61461" w:rsidP="00A61461"/>
    <w:p w14:paraId="056B31DD"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7C64A474" w14:textId="77777777" w:rsidR="00A61461" w:rsidRDefault="00A61461" w:rsidP="000C0FA7"/>
    <w:p w14:paraId="3C05E6AF"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496F9AD2"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59933C8F"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008724BA" w14:textId="77777777" w:rsidR="00A61461" w:rsidRDefault="00A61461" w:rsidP="003147CB"/>
    <w:p w14:paraId="5B98A0D3" w14:textId="77777777" w:rsidR="003147CB" w:rsidRDefault="003147CB" w:rsidP="003147CB">
      <w:r>
        <w:t>Procedures can take arguments:</w:t>
      </w:r>
    </w:p>
    <w:p w14:paraId="095EB3C5" w14:textId="77777777" w:rsidR="003147CB" w:rsidRDefault="003147CB" w:rsidP="003147CB"/>
    <w:p w14:paraId="112347D6"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1187AA39" w14:textId="77777777" w:rsidR="003147CB" w:rsidRPr="003147CB" w:rsidRDefault="003147CB" w:rsidP="003147CB">
      <w:pPr>
        <w:ind w:left="360"/>
        <w:rPr>
          <w:rFonts w:ascii="Courier New" w:hAnsi="Courier New" w:cs="Courier New"/>
        </w:rPr>
      </w:pPr>
      <w:r w:rsidRPr="003147CB">
        <w:rPr>
          <w:rFonts w:ascii="Courier New" w:hAnsi="Courier New" w:cs="Courier New"/>
        </w:rPr>
        <w:tab/>
        <w:t xml:space="preserve">send CIVGROUP:UPDATE -g CG1 -basepop </w:t>
      </w:r>
      <w:r w:rsidR="00F26DDC">
        <w:rPr>
          <w:rFonts w:ascii="Courier New" w:hAnsi="Courier New" w:cs="Courier New"/>
        </w:rPr>
        <w:t>$pop</w:t>
      </w:r>
    </w:p>
    <w:p w14:paraId="1C99F924" w14:textId="77777777" w:rsidR="00CD6E02" w:rsidRPr="00F26DDC" w:rsidRDefault="003147CB" w:rsidP="00F26DDC">
      <w:pPr>
        <w:ind w:left="360"/>
        <w:rPr>
          <w:rFonts w:ascii="Courier New" w:hAnsi="Courier New" w:cs="Courier New"/>
        </w:rPr>
      </w:pPr>
      <w:r w:rsidRPr="003147CB">
        <w:rPr>
          <w:rFonts w:ascii="Courier New" w:hAnsi="Courier New" w:cs="Courier New"/>
        </w:rPr>
        <w:t>}</w:t>
      </w:r>
    </w:p>
    <w:p w14:paraId="59F7A8E7" w14:textId="77777777" w:rsidR="00295661" w:rsidRDefault="00106710" w:rsidP="00295661">
      <w:pPr>
        <w:pStyle w:val="Heading5"/>
      </w:pPr>
      <w:bookmarkStart w:id="283" w:name="_Toc429645340"/>
      <w:r>
        <w:t>Resetting the Executive</w:t>
      </w:r>
      <w:bookmarkEnd w:id="283"/>
    </w:p>
    <w:p w14:paraId="0D17830F" w14:textId="77777777" w:rsidR="00295661" w:rsidRDefault="00106710" w:rsidP="00106710">
      <w:r>
        <w:t xml:space="preserve">On reset </w:t>
      </w:r>
      <w:r w:rsidR="00295661">
        <w:t>the Executive is restored to its pristine state, minus any variables or procedures or other changes the user might have made from the comma</w:t>
      </w:r>
      <w:r>
        <w:t>nd-line; and then any auto-executing internal</w:t>
      </w:r>
      <w:r w:rsidR="00295661">
        <w:t xml:space="preserve"> scripts are executed in sequence, thus defining any procedures that are meant to be part of this particular scenario.</w:t>
      </w:r>
    </w:p>
    <w:p w14:paraId="5A0B8175" w14:textId="77777777" w:rsidR="00295661" w:rsidRDefault="00295661" w:rsidP="00295661"/>
    <w:p w14:paraId="06724963" w14:textId="77777777" w:rsidR="00295661" w:rsidRDefault="00295661" w:rsidP="00295661">
      <w:r>
        <w:t>The Executive is reset at the following times:</w:t>
      </w:r>
    </w:p>
    <w:p w14:paraId="6976134F" w14:textId="77777777" w:rsidR="00295661" w:rsidRDefault="00295661" w:rsidP="00295661"/>
    <w:p w14:paraId="71CFAE50" w14:textId="77777777" w:rsidR="00295661" w:rsidRDefault="00295661" w:rsidP="00CB6241">
      <w:pPr>
        <w:pStyle w:val="ListParagraph"/>
        <w:numPr>
          <w:ilvl w:val="0"/>
          <w:numId w:val="71"/>
        </w:numPr>
      </w:pPr>
      <w:r>
        <w:t xml:space="preserve">When a new scenario is created (e.g., by selecting </w:t>
      </w:r>
      <w:r w:rsidRPr="00295661">
        <w:rPr>
          <w:b/>
        </w:rPr>
        <w:t>File/New Scenario</w:t>
      </w:r>
      <w:r>
        <w:t xml:space="preserve"> from the menu).</w:t>
      </w:r>
    </w:p>
    <w:p w14:paraId="475F337D" w14:textId="77777777" w:rsidR="00295661" w:rsidRDefault="00295661" w:rsidP="00CB6241">
      <w:pPr>
        <w:pStyle w:val="ListParagraph"/>
        <w:numPr>
          <w:ilvl w:val="0"/>
          <w:numId w:val="71"/>
        </w:numPr>
      </w:pPr>
      <w:r>
        <w:t xml:space="preserve">When an existing scenario is opened (e.g., by selecting </w:t>
      </w:r>
      <w:r>
        <w:rPr>
          <w:b/>
        </w:rPr>
        <w:t>File/Open Scenario</w:t>
      </w:r>
      <w:r>
        <w:t xml:space="preserve"> from the menu).</w:t>
      </w:r>
    </w:p>
    <w:p w14:paraId="2A472923" w14:textId="77777777" w:rsidR="00E86307" w:rsidRDefault="00295661" w:rsidP="00CB6241">
      <w:pPr>
        <w:pStyle w:val="ListParagraph"/>
        <w:numPr>
          <w:ilvl w:val="0"/>
          <w:numId w:val="71"/>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0701FEAE" w14:textId="77777777" w:rsidR="00742821" w:rsidRPr="00742821" w:rsidRDefault="00742821" w:rsidP="00047945">
      <w:pPr>
        <w:pStyle w:val="Heading4"/>
      </w:pPr>
      <w:bookmarkStart w:id="284" w:name="_Ref379790258"/>
      <w:bookmarkStart w:id="285" w:name="_Toc429645341"/>
      <w:r>
        <w:t>Scenario Scripts</w:t>
      </w:r>
      <w:bookmarkEnd w:id="284"/>
      <w:bookmarkEnd w:id="285"/>
    </w:p>
    <w:p w14:paraId="72942051" w14:textId="77777777" w:rsidR="005917A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w:t>
      </w:r>
      <w:r w:rsidR="005917A8">
        <w:t xml:space="preserve">A script can send orders using the </w:t>
      </w:r>
      <w:r w:rsidR="005917A8" w:rsidRPr="005917A8">
        <w:rPr>
          <w:rFonts w:ascii="Courier New" w:hAnsi="Courier New" w:cs="Courier New"/>
        </w:rPr>
        <w:t>send</w:t>
      </w:r>
      <w:r w:rsidR="005917A8">
        <w:t xml:space="preserve"> executive command, and so scripts can be used to create entire scenarios.</w:t>
      </w:r>
    </w:p>
    <w:p w14:paraId="37A8ABBA" w14:textId="77777777" w:rsidR="005917A8" w:rsidRDefault="005917A8" w:rsidP="00742821"/>
    <w:p w14:paraId="5CD0D26A" w14:textId="77777777" w:rsidR="008A0EFD" w:rsidRDefault="005917A8" w:rsidP="00742821">
      <w:r>
        <w:t xml:space="preserve">Athena supports the exporting of scenarios as scripts in two different ways.  First, Athena can create a "replay" script, </w:t>
      </w:r>
      <w:r w:rsidR="008A0EFD">
        <w:t xml:space="preserve">a script </w:t>
      </w:r>
      <w:r>
        <w:t xml:space="preserve">that simply replays the series of orders that led to its current state.  </w:t>
      </w:r>
      <w:r w:rsidR="008A0EFD">
        <w:t xml:space="preserve">Replay scripts can get quite large, especially if the current scenario was created by starting with a previously existing scenario.  </w:t>
      </w:r>
    </w:p>
    <w:p w14:paraId="52251029" w14:textId="77777777" w:rsidR="008A0EFD" w:rsidRDefault="008A0EFD" w:rsidP="00742821"/>
    <w:p w14:paraId="72E9E50F" w14:textId="77777777" w:rsidR="005917A8" w:rsidRDefault="005917A8" w:rsidP="00742821">
      <w:r>
        <w:t>The second, newer, way is to create a minimal scenario script, a script that contains the minimal set of orders required to rebuild the scenario just as it is, arranged in a logical sequence.</w:t>
      </w:r>
      <w:r w:rsidR="008A0EFD">
        <w:t xml:space="preserve">  These minimal scripts execute more quickly, and are easier to read and edit.</w:t>
      </w:r>
    </w:p>
    <w:p w14:paraId="12056D6F" w14:textId="77777777" w:rsidR="005917A8" w:rsidRDefault="005917A8" w:rsidP="00742821"/>
    <w:p w14:paraId="7543EDE6" w14:textId="77777777" w:rsidR="004A5998" w:rsidRPr="005917A8" w:rsidRDefault="005917A8" w:rsidP="00742821">
      <w:pPr>
        <w:rPr>
          <w:rFonts w:ascii="Courier New" w:hAnsi="Courier New" w:cs="Courier New"/>
        </w:rPr>
      </w:pPr>
      <w:r>
        <w:lastRenderedPageBreak/>
        <w:t xml:space="preserve">To export a scenario as a minimal scenario script, select </w:t>
      </w:r>
      <w:r w:rsidRPr="00F26DDC">
        <w:rPr>
          <w:b/>
        </w:rPr>
        <w:t>File/Export Scenario As...</w:t>
      </w:r>
      <w:r>
        <w:t xml:space="preserve"> from the main menu, or use the </w:t>
      </w:r>
      <w:r w:rsidR="004A5998" w:rsidRPr="004A5998">
        <w:rPr>
          <w:rFonts w:ascii="Courier New" w:hAnsi="Courier New" w:cs="Courier New"/>
        </w:rPr>
        <w:t>export</w:t>
      </w:r>
      <w:r w:rsidR="004A5998">
        <w:t xml:space="preserve"> command at the Athena Command line:</w:t>
      </w:r>
    </w:p>
    <w:p w14:paraId="4A0A81B2" w14:textId="77777777" w:rsidR="004A5998" w:rsidRDefault="004A5998" w:rsidP="00742821"/>
    <w:p w14:paraId="101E6E4C"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A7A0AE9" w14:textId="77777777" w:rsidR="004A5998" w:rsidRDefault="004A5998" w:rsidP="004A5998">
      <w:pPr>
        <w:ind w:left="360"/>
        <w:rPr>
          <w:rFonts w:ascii="Courier New" w:hAnsi="Courier New" w:cs="Courier New"/>
        </w:rPr>
      </w:pPr>
      <w:r>
        <w:rPr>
          <w:rFonts w:ascii="Courier New" w:hAnsi="Courier New" w:cs="Courier New"/>
        </w:rPr>
        <w:t>&gt;</w:t>
      </w:r>
    </w:p>
    <w:p w14:paraId="37017A6A" w14:textId="77777777" w:rsidR="004A5998" w:rsidRDefault="004A5998" w:rsidP="004A5998"/>
    <w:p w14:paraId="4EC21264" w14:textId="77777777" w:rsidR="004A5998" w:rsidRDefault="004A5998" w:rsidP="004A5998">
      <w:r>
        <w:t xml:space="preserve">This will save the </w:t>
      </w:r>
      <w:r w:rsidR="005917A8">
        <w:t xml:space="preserve">scenario </w:t>
      </w:r>
      <w:r>
        <w:t xml:space="preserve">script as </w:t>
      </w:r>
      <w:r w:rsidRPr="004A5998">
        <w:rPr>
          <w:rFonts w:ascii="Courier New" w:hAnsi="Courier New" w:cs="Courier New"/>
        </w:rPr>
        <w:t>myscenario.tcl</w:t>
      </w:r>
      <w:r>
        <w:t xml:space="preserve"> in the same directory as the scenario file.  The </w:t>
      </w:r>
      <w:r w:rsidR="005917A8">
        <w:t xml:space="preserve">resulting </w:t>
      </w:r>
      <w:r>
        <w:t xml:space="preserve">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78744E">
        <w:fldChar w:fldCharType="begin"/>
      </w:r>
      <w:r w:rsidR="007B6DC6">
        <w:instrText xml:space="preserve"> REF _Ref315415644 \n \h </w:instrText>
      </w:r>
      <w:r w:rsidR="0078744E">
        <w:fldChar w:fldCharType="separate"/>
      </w:r>
      <w:r w:rsidR="00F45A97">
        <w:t>11</w:t>
      </w:r>
      <w:r w:rsidR="0078744E">
        <w:fldChar w:fldCharType="end"/>
      </w:r>
      <w:r>
        <w:t>): export it from the old version, make any necessary changes by hand, and load it into the new version.</w:t>
      </w:r>
    </w:p>
    <w:p w14:paraId="06487706" w14:textId="77777777" w:rsidR="005917A8" w:rsidRDefault="005917A8" w:rsidP="004A5998"/>
    <w:p w14:paraId="250ADBDA" w14:textId="77777777" w:rsidR="005917A8" w:rsidRPr="005917A8" w:rsidRDefault="005917A8" w:rsidP="005917A8">
      <w:pPr>
        <w:rPr>
          <w:rFonts w:ascii="Courier New" w:hAnsi="Courier New" w:cs="Courier New"/>
        </w:rPr>
      </w:pPr>
      <w:r>
        <w:t xml:space="preserve">To create a replay script, use the </w:t>
      </w:r>
      <w:r w:rsidRPr="004A5998">
        <w:rPr>
          <w:rFonts w:ascii="Courier New" w:hAnsi="Courier New" w:cs="Courier New"/>
        </w:rPr>
        <w:t>export</w:t>
      </w:r>
      <w:r>
        <w:rPr>
          <w:rFonts w:ascii="Courier New" w:hAnsi="Courier New" w:cs="Courier New"/>
        </w:rPr>
        <w:t xml:space="preserve"> -history</w:t>
      </w:r>
      <w:r>
        <w:t xml:space="preserve"> command at the Athena Command line:</w:t>
      </w:r>
    </w:p>
    <w:p w14:paraId="2CA0F64A" w14:textId="77777777" w:rsidR="005917A8" w:rsidRDefault="005917A8" w:rsidP="005917A8"/>
    <w:p w14:paraId="36154249" w14:textId="77777777" w:rsidR="005917A8" w:rsidRDefault="005917A8" w:rsidP="005917A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–history myscenario.tcl</w:t>
      </w:r>
    </w:p>
    <w:p w14:paraId="689CB658" w14:textId="77777777" w:rsidR="005917A8" w:rsidRDefault="005917A8" w:rsidP="005917A8">
      <w:pPr>
        <w:ind w:left="360"/>
        <w:rPr>
          <w:rFonts w:ascii="Courier New" w:hAnsi="Courier New" w:cs="Courier New"/>
        </w:rPr>
      </w:pPr>
      <w:r>
        <w:rPr>
          <w:rFonts w:ascii="Courier New" w:hAnsi="Courier New" w:cs="Courier New"/>
        </w:rPr>
        <w:t>&gt;</w:t>
      </w:r>
    </w:p>
    <w:p w14:paraId="5F0C4747" w14:textId="77777777" w:rsidR="005917A8" w:rsidRDefault="005917A8" w:rsidP="004A5998"/>
    <w:p w14:paraId="75174B8D" w14:textId="77777777"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78744E">
        <w:fldChar w:fldCharType="begin"/>
      </w:r>
      <w:r w:rsidR="00EF4C7D">
        <w:instrText xml:space="preserve"> REF _Ref379790093 \n \h </w:instrText>
      </w:r>
      <w:r w:rsidR="0078744E">
        <w:fldChar w:fldCharType="separate"/>
      </w:r>
      <w:r w:rsidR="00F45A97">
        <w:t>23</w:t>
      </w:r>
      <w:r w:rsidR="0078744E">
        <w:fldChar w:fldCharType="end"/>
      </w:r>
      <w:r w:rsidR="00EF4C7D">
        <w:t xml:space="preserve"> </w:t>
      </w:r>
      <w:r>
        <w:t>and the application’s on-line help for documentation on the individual orders.</w:t>
      </w:r>
    </w:p>
    <w:p w14:paraId="19BA5B7B" w14:textId="77777777" w:rsidR="00742821" w:rsidRDefault="00F26DDC" w:rsidP="00047945">
      <w:pPr>
        <w:pStyle w:val="Heading3"/>
      </w:pPr>
      <w:bookmarkStart w:id="286" w:name="_Toc429645342"/>
      <w:r>
        <w:t>The Athena Command-line Tool</w:t>
      </w:r>
      <w:bookmarkEnd w:id="286"/>
    </w:p>
    <w:p w14:paraId="1D544FE2" w14:textId="77777777" w:rsidR="00BF5776" w:rsidRDefault="00F26DDC" w:rsidP="0069063B">
      <w:r>
        <w:t>Batch runs and other operations can be performed by the Athena command-line tool, which on Windows is called “</w:t>
      </w:r>
      <w:r w:rsidRPr="00F26DDC">
        <w:rPr>
          <w:rFonts w:ascii="Courier New" w:hAnsi="Courier New" w:cs="Courier New"/>
        </w:rPr>
        <w:t>athena.exe</w:t>
      </w:r>
      <w:r>
        <w:t>” and Linux is simply called “</w:t>
      </w:r>
      <w:r w:rsidRPr="00002C52">
        <w:rPr>
          <w:rFonts w:ascii="Courier New" w:hAnsi="Courier New" w:cs="Courier New"/>
        </w:rPr>
        <w:t>athena</w:t>
      </w:r>
      <w:r>
        <w:t xml:space="preserve">”.  </w:t>
      </w:r>
      <w:r w:rsidR="00002C52">
        <w:t xml:space="preserve">In particular, it is possible to load a scenario file, run one or more scripts, advance time, and save the result in a new scenario file.  </w:t>
      </w:r>
      <w:r w:rsidR="0069063B">
        <w:t xml:space="preserve"> The results can then be acquired by querying the saved scen</w:t>
      </w:r>
      <w:r w:rsidR="00002C52">
        <w:t>ario file as an SQLite database, or by loading it into the Athena Workbench.</w:t>
      </w:r>
    </w:p>
    <w:p w14:paraId="46894E8B" w14:textId="77777777" w:rsidR="007356B9" w:rsidRDefault="007356B9" w:rsidP="0069063B"/>
    <w:p w14:paraId="1C97023D" w14:textId="77777777" w:rsidR="007356B9" w:rsidRPr="007356B9" w:rsidRDefault="007356B9" w:rsidP="0069063B">
      <w:r>
        <w:t xml:space="preserve">See the </w:t>
      </w:r>
      <w:r>
        <w:rPr>
          <w:b/>
        </w:rPr>
        <w:t>athena(1)</w:t>
      </w:r>
      <w:r>
        <w:t xml:space="preserve"> man page, in the documentation set, for more details.</w:t>
      </w:r>
    </w:p>
    <w:p w14:paraId="683DAC88" w14:textId="77777777" w:rsidR="0069063B" w:rsidRDefault="0069063B" w:rsidP="00047945">
      <w:pPr>
        <w:pStyle w:val="Heading4"/>
      </w:pPr>
      <w:bookmarkStart w:id="287" w:name="_Toc429645343"/>
      <w:r>
        <w:t>Invoking Athena in Batch Mode</w:t>
      </w:r>
      <w:bookmarkEnd w:id="287"/>
    </w:p>
    <w:p w14:paraId="2110DD76" w14:textId="77777777" w:rsidR="0069063B" w:rsidRDefault="0069063B" w:rsidP="0069063B">
      <w:r>
        <w:t xml:space="preserve">To </w:t>
      </w:r>
      <w:r w:rsidR="00002C52">
        <w:t xml:space="preserve">execute a scenario script, advancing time by 30 weeks, and saving the result, </w:t>
      </w:r>
      <w:r>
        <w:t>use the fo</w:t>
      </w:r>
      <w:r w:rsidR="00002C52">
        <w:t>llowing command line:</w:t>
      </w:r>
    </w:p>
    <w:p w14:paraId="1F0CBB9B" w14:textId="77777777" w:rsidR="0069063B" w:rsidRDefault="0069063B" w:rsidP="0069063B"/>
    <w:p w14:paraId="4685E494" w14:textId="77777777" w:rsidR="0069063B" w:rsidRDefault="00002C52" w:rsidP="0069063B">
      <w:pPr>
        <w:ind w:left="360"/>
        <w:rPr>
          <w:rFonts w:ascii="Courier New" w:hAnsi="Courier New" w:cs="Courier New"/>
        </w:rPr>
      </w:pPr>
      <w:r>
        <w:rPr>
          <w:rFonts w:ascii="Courier New" w:hAnsi="Courier New" w:cs="Courier New"/>
        </w:rPr>
        <w:t>athena</w:t>
      </w:r>
      <w:r w:rsidR="0069063B" w:rsidRPr="0069063B">
        <w:rPr>
          <w:rFonts w:ascii="Courier New" w:hAnsi="Courier New" w:cs="Courier New"/>
        </w:rPr>
        <w:t>.exe</w:t>
      </w:r>
      <w:r w:rsidR="00757D4D">
        <w:rPr>
          <w:rFonts w:ascii="Courier New" w:hAnsi="Courier New" w:cs="Courier New"/>
        </w:rPr>
        <w:t xml:space="preserve"> </w:t>
      </w:r>
      <w:r>
        <w:rPr>
          <w:rFonts w:ascii="Courier New" w:hAnsi="Courier New" w:cs="Courier New"/>
        </w:rPr>
        <w:t>myscript.tcl –run 30 myscenario.adb</w:t>
      </w:r>
      <w:r w:rsidR="0069063B" w:rsidRPr="0069063B">
        <w:rPr>
          <w:rFonts w:ascii="Courier New" w:hAnsi="Courier New" w:cs="Courier New"/>
        </w:rPr>
        <w:t xml:space="preserve"> </w:t>
      </w:r>
    </w:p>
    <w:p w14:paraId="199ECF3F" w14:textId="77777777" w:rsidR="0069063B" w:rsidRDefault="0069063B" w:rsidP="0069063B"/>
    <w:p w14:paraId="7C815051" w14:textId="77777777" w:rsidR="00002C52" w:rsidRDefault="00002C52" w:rsidP="0069063B">
      <w:r>
        <w:t>To begin with an existing scenario, simply place the scenario file first on the command line:</w:t>
      </w:r>
    </w:p>
    <w:p w14:paraId="07F3289E" w14:textId="77777777" w:rsidR="00002C52" w:rsidRDefault="00002C52" w:rsidP="0069063B"/>
    <w:p w14:paraId="1669EC2D" w14:textId="77777777" w:rsidR="00002C52" w:rsidRDefault="00002C52" w:rsidP="00002C52">
      <w:pPr>
        <w:ind w:left="360"/>
        <w:rPr>
          <w:rFonts w:ascii="Courier New" w:hAnsi="Courier New" w:cs="Courier New"/>
        </w:rPr>
      </w:pPr>
      <w:r>
        <w:rPr>
          <w:rFonts w:ascii="Courier New" w:hAnsi="Courier New" w:cs="Courier New"/>
        </w:rPr>
        <w:t>athena</w:t>
      </w:r>
      <w:r w:rsidRPr="0069063B">
        <w:rPr>
          <w:rFonts w:ascii="Courier New" w:hAnsi="Courier New" w:cs="Courier New"/>
        </w:rPr>
        <w:t>.exe</w:t>
      </w:r>
      <w:r>
        <w:rPr>
          <w:rFonts w:ascii="Courier New" w:hAnsi="Courier New" w:cs="Courier New"/>
        </w:rPr>
        <w:t xml:space="preserve"> myscenario.adb myscript.tcl –run 30 mynewscenario.adb</w:t>
      </w:r>
      <w:r w:rsidRPr="0069063B">
        <w:rPr>
          <w:rFonts w:ascii="Courier New" w:hAnsi="Courier New" w:cs="Courier New"/>
        </w:rPr>
        <w:t xml:space="preserve"> </w:t>
      </w:r>
    </w:p>
    <w:p w14:paraId="7896255A" w14:textId="77777777" w:rsidR="00002C52" w:rsidRDefault="00002C52" w:rsidP="00002C52"/>
    <w:p w14:paraId="3323F7F0" w14:textId="77777777" w:rsidR="00002C52" w:rsidRDefault="00002C52" w:rsidP="00002C52">
      <w:r>
        <w:t>Any number of script files can be specified.</w:t>
      </w:r>
    </w:p>
    <w:p w14:paraId="05EB90FA" w14:textId="77777777" w:rsidR="00002C52" w:rsidRDefault="00002C52" w:rsidP="0069063B"/>
    <w:p w14:paraId="392571AE" w14:textId="77777777" w:rsidR="00D9319C" w:rsidRDefault="00D9319C" w:rsidP="00047945">
      <w:pPr>
        <w:pStyle w:val="Heading4"/>
      </w:pPr>
      <w:bookmarkStart w:id="288" w:name="_Toc429645344"/>
      <w:r>
        <w:t>Simulation Control</w:t>
      </w:r>
      <w:bookmarkEnd w:id="288"/>
    </w:p>
    <w:p w14:paraId="6C86F627" w14:textId="77777777" w:rsidR="007356B9" w:rsidRDefault="007356B9" w:rsidP="007356B9">
      <w:r>
        <w:rPr>
          <w:shd w:val="clear" w:color="auto" w:fill="FFFFFF"/>
        </w:rPr>
        <w:t xml:space="preserve">When using the command-line tool, you can advance time using the </w:t>
      </w:r>
      <w:r w:rsidRPr="007356B9">
        <w:rPr>
          <w:rFonts w:ascii="Courier New" w:hAnsi="Courier New" w:cs="Courier New"/>
          <w:shd w:val="clear" w:color="auto" w:fill="FFFFFF"/>
        </w:rPr>
        <w:t>–run</w:t>
      </w:r>
      <w:r>
        <w:rPr>
          <w:shd w:val="clear" w:color="auto" w:fill="FFFFFF"/>
        </w:rPr>
        <w:t xml:space="preserve"> option, which will lock the scenario if necessary.  Optionally, you can include the following executive commands in a script passed on the command line:</w:t>
      </w:r>
    </w:p>
    <w:p w14:paraId="109E1D1F" w14:textId="77777777" w:rsidR="005A5C87" w:rsidRPr="00D9319C" w:rsidRDefault="005A5C87" w:rsidP="005A5C87"/>
    <w:p w14:paraId="1CCFF7EB" w14:textId="77777777" w:rsidR="00D9319C" w:rsidRPr="00D9319C" w:rsidRDefault="00D9319C" w:rsidP="000815F6">
      <w:pPr>
        <w:pStyle w:val="ListParagraph"/>
        <w:numPr>
          <w:ilvl w:val="0"/>
          <w:numId w:val="40"/>
        </w:numPr>
      </w:pPr>
      <w:r w:rsidRPr="005A5C87">
        <w:rPr>
          <w:rFonts w:ascii="Courier New" w:hAnsi="Courier New" w:cs="Courier New"/>
        </w:rPr>
        <w:t>advance</w:t>
      </w:r>
      <w:r w:rsidRPr="005A5C87">
        <w:t>: Advances simulation time.</w:t>
      </w:r>
    </w:p>
    <w:p w14:paraId="7166BB0D" w14:textId="77777777" w:rsidR="00D9319C" w:rsidRPr="00D9319C" w:rsidRDefault="00D9319C" w:rsidP="000815F6">
      <w:pPr>
        <w:pStyle w:val="ListParagraph"/>
        <w:numPr>
          <w:ilvl w:val="0"/>
          <w:numId w:val="40"/>
        </w:numPr>
      </w:pPr>
      <w:r w:rsidRPr="005A5C87">
        <w:rPr>
          <w:rFonts w:ascii="Courier New" w:hAnsi="Courier New" w:cs="Courier New"/>
        </w:rPr>
        <w:t>call</w:t>
      </w:r>
      <w:r w:rsidRPr="005A5C87">
        <w:t>: Calls another script.</w:t>
      </w:r>
    </w:p>
    <w:p w14:paraId="0D22C2E8" w14:textId="77777777" w:rsidR="00D9319C" w:rsidRPr="00D9319C" w:rsidRDefault="00D9319C" w:rsidP="000815F6">
      <w:pPr>
        <w:pStyle w:val="ListParagraph"/>
        <w:numPr>
          <w:ilvl w:val="0"/>
          <w:numId w:val="40"/>
        </w:numPr>
      </w:pPr>
      <w:r w:rsidRPr="005A5C87">
        <w:rPr>
          <w:rFonts w:ascii="Courier New" w:hAnsi="Courier New" w:cs="Courier New"/>
        </w:rPr>
        <w:t>export</w:t>
      </w:r>
      <w:r w:rsidRPr="005A5C87">
        <w:t>: Exports the current scenario as a script.</w:t>
      </w:r>
    </w:p>
    <w:p w14:paraId="099C0864" w14:textId="77777777" w:rsidR="00D9319C" w:rsidRPr="00D9319C" w:rsidRDefault="00D9319C" w:rsidP="000815F6">
      <w:pPr>
        <w:pStyle w:val="ListParagraph"/>
        <w:numPr>
          <w:ilvl w:val="0"/>
          <w:numId w:val="40"/>
        </w:numPr>
      </w:pPr>
      <w:r w:rsidRPr="005A5C87">
        <w:rPr>
          <w:rFonts w:ascii="Courier New" w:hAnsi="Courier New" w:cs="Courier New"/>
        </w:rPr>
        <w:t>load</w:t>
      </w:r>
      <w:r w:rsidRPr="005A5C87">
        <w:t>: Loads a scenario file.</w:t>
      </w:r>
    </w:p>
    <w:p w14:paraId="41FA8A18" w14:textId="77777777" w:rsidR="00D9319C" w:rsidRPr="00D9319C" w:rsidRDefault="00D9319C" w:rsidP="000815F6">
      <w:pPr>
        <w:pStyle w:val="ListParagraph"/>
        <w:numPr>
          <w:ilvl w:val="0"/>
          <w:numId w:val="40"/>
        </w:numPr>
      </w:pPr>
      <w:r w:rsidRPr="005A5C87">
        <w:rPr>
          <w:rFonts w:ascii="Courier New" w:hAnsi="Courier New" w:cs="Courier New"/>
        </w:rPr>
        <w:t>lock</w:t>
      </w:r>
      <w:r w:rsidRPr="005A5C87">
        <w:t>: Locks the scenario so that time can advance.</w:t>
      </w:r>
    </w:p>
    <w:p w14:paraId="4390832D" w14:textId="77777777" w:rsidR="00D9319C" w:rsidRPr="00D9319C" w:rsidRDefault="00D9319C" w:rsidP="000815F6">
      <w:pPr>
        <w:pStyle w:val="ListParagraph"/>
        <w:numPr>
          <w:ilvl w:val="0"/>
          <w:numId w:val="40"/>
        </w:numPr>
      </w:pPr>
      <w:r w:rsidRPr="005A5C87">
        <w:rPr>
          <w:rFonts w:ascii="Courier New" w:hAnsi="Courier New" w:cs="Courier New"/>
        </w:rPr>
        <w:t>new</w:t>
      </w:r>
      <w:r w:rsidRPr="00D9319C">
        <w:t>: Creates a new, empty scenario.</w:t>
      </w:r>
    </w:p>
    <w:p w14:paraId="1A0521A1" w14:textId="77777777" w:rsidR="00D9319C" w:rsidRPr="00D9319C" w:rsidRDefault="00D9319C" w:rsidP="000815F6">
      <w:pPr>
        <w:pStyle w:val="ListParagraph"/>
        <w:numPr>
          <w:ilvl w:val="0"/>
          <w:numId w:val="40"/>
        </w:numPr>
      </w:pPr>
      <w:r w:rsidRPr="005A5C87">
        <w:rPr>
          <w:rFonts w:ascii="Courier New" w:hAnsi="Courier New" w:cs="Courier New"/>
        </w:rPr>
        <w:t>save</w:t>
      </w:r>
      <w:r w:rsidRPr="00D9319C">
        <w:t>: Saves the scenario, including any simulation results.</w:t>
      </w:r>
    </w:p>
    <w:p w14:paraId="51E7CD84" w14:textId="77777777" w:rsidR="00D9319C" w:rsidRPr="00D9319C" w:rsidRDefault="00D9319C" w:rsidP="000815F6">
      <w:pPr>
        <w:pStyle w:val="ListParagraph"/>
        <w:numPr>
          <w:ilvl w:val="0"/>
          <w:numId w:val="40"/>
        </w:numPr>
      </w:pPr>
      <w:r w:rsidRPr="005A5C87">
        <w:rPr>
          <w:rFonts w:ascii="Courier New" w:hAnsi="Courier New" w:cs="Courier New"/>
        </w:rPr>
        <w:t>send</w:t>
      </w:r>
      <w:r w:rsidRPr="00D9319C">
        <w:t>: Sends an Athena order.</w:t>
      </w:r>
    </w:p>
    <w:p w14:paraId="44C42B5A" w14:textId="77777777" w:rsidR="00D9319C" w:rsidRDefault="00D9319C" w:rsidP="00D9319C">
      <w:pPr>
        <w:pStyle w:val="ListParagraph"/>
        <w:numPr>
          <w:ilvl w:val="0"/>
          <w:numId w:val="40"/>
        </w:numPr>
      </w:pPr>
      <w:r w:rsidRPr="005A5C87">
        <w:rPr>
          <w:rFonts w:ascii="Courier New" w:hAnsi="Courier New" w:cs="Courier New"/>
        </w:rPr>
        <w:t>unlock</w:t>
      </w:r>
      <w:r w:rsidRPr="00D9319C">
        <w:t>: Unlocks the scenario, so that basic scenario data can be changed.</w:t>
      </w:r>
    </w:p>
    <w:p w14:paraId="34BFF2D7" w14:textId="77777777" w:rsidR="007356B9" w:rsidRDefault="007356B9" w:rsidP="007356B9"/>
    <w:p w14:paraId="42D3DF19" w14:textId="77777777" w:rsidR="007356B9" w:rsidRDefault="007356B9" w:rsidP="007356B9">
      <w:r>
        <w:t>See the Athena Workbench help for details about each of these commands.</w:t>
      </w:r>
    </w:p>
    <w:p w14:paraId="55229660" w14:textId="77777777" w:rsidR="005A5C87" w:rsidRDefault="005A5C87" w:rsidP="00047945">
      <w:pPr>
        <w:pStyle w:val="Heading4"/>
      </w:pPr>
      <w:bookmarkStart w:id="289" w:name="_Ref379793197"/>
      <w:bookmarkStart w:id="290" w:name="_Toc429645345"/>
      <w:r>
        <w:t>Simulation Results</w:t>
      </w:r>
      <w:bookmarkEnd w:id="289"/>
      <w:bookmarkEnd w:id="290"/>
    </w:p>
    <w:p w14:paraId="2AEFC7FA"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4BD79943" w14:textId="77777777" w:rsidR="005A5C87" w:rsidRDefault="005A5C87" w:rsidP="005A5C87"/>
    <w:p w14:paraId="291F7835" w14:textId="77777777" w:rsidR="005A5C87" w:rsidRDefault="005A5C87" w:rsidP="000815F6">
      <w:pPr>
        <w:pStyle w:val="ListParagraph"/>
        <w:numPr>
          <w:ilvl w:val="0"/>
          <w:numId w:val="41"/>
        </w:numPr>
      </w:pPr>
      <w:r>
        <w:t>First, you can open the file in Athena</w:t>
      </w:r>
      <w:r w:rsidR="007356B9">
        <w:t xml:space="preserve"> Workbench</w:t>
      </w:r>
      <w:r>
        <w:t xml:space="preserve"> and browse it interactively.</w:t>
      </w:r>
    </w:p>
    <w:p w14:paraId="37534D11" w14:textId="77777777" w:rsidR="005A5C87" w:rsidRDefault="005A5C87" w:rsidP="005A5C87"/>
    <w:p w14:paraId="11C0476A" w14:textId="77777777" w:rsidR="005A5C87" w:rsidRDefault="005A5C87" w:rsidP="000815F6">
      <w:pPr>
        <w:pStyle w:val="ListParagraph"/>
        <w:numPr>
          <w:ilvl w:val="0"/>
          <w:numId w:val="41"/>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/rdb</w:t>
      </w:r>
      <w:r>
        <w:t>" into the Detail Browser's address bar.</w:t>
      </w:r>
    </w:p>
    <w:p w14:paraId="188076DE" w14:textId="77777777" w:rsidR="004965C4" w:rsidRDefault="004965C4" w:rsidP="00FF68B1">
      <w:pPr>
        <w:pStyle w:val="Heading2"/>
      </w:pPr>
      <w:bookmarkStart w:id="291" w:name="_Toc429645346"/>
      <w:bookmarkStart w:id="292" w:name="_Ref315416690"/>
      <w:r>
        <w:lastRenderedPageBreak/>
        <w:t xml:space="preserve">Using the </w:t>
      </w:r>
      <w:r w:rsidR="004C058B">
        <w:t>A</w:t>
      </w:r>
      <w:r w:rsidR="009850B3">
        <w:t>rachne</w:t>
      </w:r>
      <w:r>
        <w:t xml:space="preserve"> web</w:t>
      </w:r>
      <w:r w:rsidR="00D3211D">
        <w:t xml:space="preserve"> </w:t>
      </w:r>
      <w:r>
        <w:t>server</w:t>
      </w:r>
      <w:bookmarkEnd w:id="291"/>
    </w:p>
    <w:p w14:paraId="135CCF75" w14:textId="77777777" w:rsidR="00D3211D" w:rsidRDefault="00C46BDD" w:rsidP="00C46BDD">
      <w:r>
        <w:t xml:space="preserve">This section gives a top level overview of how to launch the Arachne </w:t>
      </w:r>
      <w:r w:rsidR="00D3211D">
        <w:t>web server</w:t>
      </w:r>
      <w:r>
        <w:t xml:space="preserve"> and use the Arachne test web-application interface.  We envision the web-application actually used in production to be created by some other organization.</w:t>
      </w:r>
      <w:r w:rsidR="00D3211D">
        <w:t xml:space="preserve"> </w:t>
      </w:r>
    </w:p>
    <w:p w14:paraId="6A8F86CE" w14:textId="77777777" w:rsidR="00D3211D" w:rsidRDefault="00D3211D" w:rsidP="00D3211D">
      <w:pPr>
        <w:pStyle w:val="Heading4"/>
      </w:pPr>
      <w:bookmarkStart w:id="293" w:name="_Toc429645347"/>
      <w:r>
        <w:t>Invoking Arachne</w:t>
      </w:r>
      <w:bookmarkEnd w:id="293"/>
    </w:p>
    <w:p w14:paraId="1F337BBB" w14:textId="77777777" w:rsidR="00D3211D" w:rsidRDefault="00D3211D" w:rsidP="00D3211D">
      <w:r>
        <w:t>Arachne can be launched by double clicking the Arachne executable in the installation dir</w:t>
      </w:r>
      <w:r w:rsidR="00293A25">
        <w:t xml:space="preserve">ectory or by invoking it from </w:t>
      </w:r>
      <w:r>
        <w:t>the command line:</w:t>
      </w:r>
    </w:p>
    <w:p w14:paraId="151E882F" w14:textId="77777777" w:rsidR="00D3211D" w:rsidRDefault="00D3211D" w:rsidP="00293A25"/>
    <w:p w14:paraId="4F5B1EFB" w14:textId="77777777" w:rsidR="00293A25" w:rsidRDefault="00293A25" w:rsidP="00293A25">
      <w:pPr>
        <w:rPr>
          <w:rFonts w:ascii="Courier New" w:hAnsi="Courier New" w:cs="Courier New"/>
        </w:rPr>
      </w:pPr>
      <w:r>
        <w:rPr>
          <w:rFonts w:ascii="Courier New" w:hAnsi="Courier New" w:cs="Courier New"/>
        </w:rPr>
        <w:t>C:\MyInstallationDir\Athena 6.3\bin&gt; arachne.exe</w:t>
      </w:r>
    </w:p>
    <w:p w14:paraId="75C06DF4" w14:textId="77777777" w:rsidR="00293A25" w:rsidRDefault="00293A25" w:rsidP="00293A25">
      <w:pPr>
        <w:rPr>
          <w:rFonts w:ascii="Courier New" w:hAnsi="Courier New" w:cs="Courier New"/>
        </w:rPr>
      </w:pPr>
    </w:p>
    <w:p w14:paraId="7247239F" w14:textId="77777777" w:rsidR="00293A25" w:rsidRDefault="00293A25" w:rsidP="00293A25">
      <w:pPr>
        <w:rPr>
          <w:rFonts w:cs="Courier New"/>
        </w:rPr>
      </w:pPr>
      <w:r>
        <w:rPr>
          <w:rFonts w:cs="Courier New"/>
        </w:rPr>
        <w:t>Once Arachne is launched, it starts an HTTP server on port 8080</w:t>
      </w:r>
      <w:r w:rsidR="00CF359E">
        <w:rPr>
          <w:rFonts w:cs="Courier New"/>
        </w:rPr>
        <w:t xml:space="preserve"> (by default)</w:t>
      </w:r>
      <w:r w:rsidR="0070388A">
        <w:rPr>
          <w:rFonts w:cs="Courier New"/>
        </w:rPr>
        <w:t xml:space="preserve"> that can only be accessed from the </w:t>
      </w:r>
      <w:r>
        <w:rPr>
          <w:rFonts w:cs="Courier New"/>
        </w:rPr>
        <w:t>machine on which it is running. Opening a web browser (</w:t>
      </w:r>
      <w:r w:rsidR="00184EC7">
        <w:rPr>
          <w:rFonts w:cs="Courier New"/>
        </w:rPr>
        <w:t xml:space="preserve">it has </w:t>
      </w:r>
      <w:r w:rsidR="00DF52B8">
        <w:rPr>
          <w:rFonts w:cs="Courier New"/>
        </w:rPr>
        <w:t>been tested</w:t>
      </w:r>
      <w:r>
        <w:rPr>
          <w:rFonts w:cs="Courier New"/>
        </w:rPr>
        <w:t xml:space="preserve"> with Firefox and Chrome, but others should work as well) and pointing it to the following URL will start the test web-application that comes with the Athena installation:</w:t>
      </w:r>
    </w:p>
    <w:p w14:paraId="2E2E7FE0" w14:textId="77777777" w:rsidR="00293A25" w:rsidRDefault="00293A25" w:rsidP="00293A25">
      <w:pPr>
        <w:rPr>
          <w:rFonts w:cs="Courier New"/>
        </w:rPr>
      </w:pPr>
    </w:p>
    <w:p w14:paraId="48EC8A9E" w14:textId="77777777" w:rsidR="00293A25" w:rsidRPr="00293A25" w:rsidRDefault="00293A25" w:rsidP="00293A25">
      <w:pPr>
        <w:rPr>
          <w:rFonts w:ascii="Courier New" w:hAnsi="Courier New" w:cs="Courier New"/>
        </w:rPr>
      </w:pPr>
      <w:r>
        <w:rPr>
          <w:rFonts w:ascii="Courier New" w:hAnsi="Courier New" w:cs="Courier New"/>
        </w:rPr>
        <w:t>http://localhost:8080/webapp.html</w:t>
      </w:r>
    </w:p>
    <w:p w14:paraId="358EABDC" w14:textId="77777777" w:rsidR="00D3211D" w:rsidRDefault="00CF359E" w:rsidP="00D3211D">
      <w:pPr>
        <w:pStyle w:val="Heading4"/>
      </w:pPr>
      <w:bookmarkStart w:id="294" w:name="_Ref429637263"/>
      <w:bookmarkStart w:id="295" w:name="_Toc429645348"/>
      <w:r>
        <w:t>Using Arachne</w:t>
      </w:r>
      <w:bookmarkEnd w:id="294"/>
      <w:bookmarkEnd w:id="295"/>
    </w:p>
    <w:p w14:paraId="3D63F64E" w14:textId="77777777" w:rsidR="00B54480" w:rsidRDefault="00D3211D" w:rsidP="00D3211D">
      <w:r>
        <w:t xml:space="preserve">Much of the functionality available in the Athena Workbench is also available in Arachne with </w:t>
      </w:r>
      <w:r w:rsidR="00B54480">
        <w:t>one</w:t>
      </w:r>
      <w:r>
        <w:t xml:space="preserve"> significant difference: Arachne can manage more than one scenario at a time. Typically, there is a base case scenario which represents some place in the world for which an analysis of courses of action is desired. Then, using </w:t>
      </w:r>
      <w:r w:rsidR="00293A25">
        <w:t>the test web-application</w:t>
      </w:r>
      <w:r>
        <w:t>, excursions from the base case can be run</w:t>
      </w:r>
      <w:r w:rsidR="00CF359E">
        <w:t xml:space="preserve">. </w:t>
      </w:r>
      <w:r w:rsidR="00B54480">
        <w:t xml:space="preserve"> </w:t>
      </w:r>
      <w:r w:rsidR="00CF359E">
        <w:t>Comparisons of a single case at its start and end times or comparisons between two different</w:t>
      </w:r>
      <w:r w:rsidR="00E742A4">
        <w:t>, but related</w:t>
      </w:r>
      <w:r w:rsidR="00CF359E">
        <w:t xml:space="preserve"> cases at their end times can be performed to detect and analyze </w:t>
      </w:r>
      <w:r>
        <w:t>significant differences in output</w:t>
      </w:r>
      <w:r w:rsidR="00293A25">
        <w:t>s.  At this time it is recommended that base cases and excursions be built by the Athena Workbench</w:t>
      </w:r>
      <w:r w:rsidR="00CF359E">
        <w:t xml:space="preserve"> and imported into Arachne</w:t>
      </w:r>
      <w:r w:rsidR="00B54480">
        <w:t xml:space="preserve"> and then Arachne used to run and compare scenarios. </w:t>
      </w:r>
      <w:r w:rsidR="00293A25">
        <w:t xml:space="preserve"> </w:t>
      </w:r>
      <w:r w:rsidR="00B54480">
        <w:t>Building and editing of</w:t>
      </w:r>
      <w:r w:rsidR="00CF359E">
        <w:t xml:space="preserve"> scenarios </w:t>
      </w:r>
      <w:r w:rsidR="00B54480">
        <w:t>can be done with the test web-application but the interface is not as robust as the Athena Workbench</w:t>
      </w:r>
      <w:r w:rsidR="00293A25">
        <w:t>.</w:t>
      </w:r>
      <w:r w:rsidR="00CF359E">
        <w:t xml:space="preserve">  </w:t>
      </w:r>
    </w:p>
    <w:p w14:paraId="3EECF0F1" w14:textId="77777777" w:rsidR="00B54480" w:rsidRDefault="00B54480" w:rsidP="00D3211D"/>
    <w:p w14:paraId="22E428E4" w14:textId="77777777" w:rsidR="00D3211D" w:rsidRDefault="00CF359E" w:rsidP="00D3211D">
      <w:r>
        <w:t xml:space="preserve">The complete list of URLs available to manage and compare scenarios, extract scenario history and view online help can be found in the </w:t>
      </w:r>
      <w:r>
        <w:rPr>
          <w:i/>
        </w:rPr>
        <w:t>Arachne Interface Specification</w:t>
      </w:r>
      <w:r>
        <w:t xml:space="preserve"> </w:t>
      </w:r>
      <w:r w:rsidR="00810230">
        <w:t>at this URL:</w:t>
      </w:r>
    </w:p>
    <w:p w14:paraId="2601766A" w14:textId="77777777" w:rsidR="00CF359E" w:rsidRDefault="00CF359E" w:rsidP="00D3211D"/>
    <w:p w14:paraId="21289434" w14:textId="77777777" w:rsidR="00CF359E" w:rsidRPr="00CF359E" w:rsidRDefault="00CF359E" w:rsidP="00D3211D">
      <w:pPr>
        <w:rPr>
          <w:rFonts w:ascii="Courier New" w:hAnsi="Courier New" w:cs="Courier New"/>
        </w:rPr>
      </w:pPr>
      <w:r>
        <w:rPr>
          <w:rFonts w:ascii="Courier New" w:hAnsi="Courier New" w:cs="Courier New"/>
        </w:rPr>
        <w:t>http://localhost:8080/arachne.html</w:t>
      </w:r>
    </w:p>
    <w:p w14:paraId="2CCA649C" w14:textId="77777777" w:rsidR="00D3211D" w:rsidRDefault="00D3211D" w:rsidP="00D3211D"/>
    <w:p w14:paraId="6B8286B7" w14:textId="77777777" w:rsidR="00CF359E" w:rsidRDefault="00CF359E" w:rsidP="00D3211D">
      <w:r>
        <w:t xml:space="preserve">To see a quick reference of the URL schemas for the domains defined </w:t>
      </w:r>
      <w:r w:rsidR="00887D01">
        <w:t>in Arachne</w:t>
      </w:r>
      <w:r>
        <w:t>:</w:t>
      </w:r>
    </w:p>
    <w:p w14:paraId="097716B7" w14:textId="77777777" w:rsidR="00CF359E" w:rsidRDefault="00CF359E" w:rsidP="00D3211D"/>
    <w:p w14:paraId="38AF2440" w14:textId="77777777" w:rsidR="00887D01" w:rsidRPr="00CF359E" w:rsidRDefault="00887D01" w:rsidP="00887D01">
      <w:pPr>
        <w:rPr>
          <w:rFonts w:ascii="Courier New" w:hAnsi="Courier New" w:cs="Courier New"/>
        </w:rPr>
      </w:pPr>
      <w:r>
        <w:rPr>
          <w:rFonts w:ascii="Courier New" w:hAnsi="Courier New" w:cs="Courier New"/>
        </w:rPr>
        <w:t>http://localhost:8080/scenario/urlschema.html</w:t>
      </w:r>
    </w:p>
    <w:p w14:paraId="320E86D0" w14:textId="77777777" w:rsidR="00887D01" w:rsidRPr="00CF359E" w:rsidRDefault="00887D01" w:rsidP="00887D01">
      <w:pPr>
        <w:rPr>
          <w:rFonts w:ascii="Courier New" w:hAnsi="Courier New" w:cs="Courier New"/>
        </w:rPr>
      </w:pPr>
      <w:r>
        <w:rPr>
          <w:rFonts w:ascii="Courier New" w:hAnsi="Courier New" w:cs="Courier New"/>
        </w:rPr>
        <w:t>http://localhost:8080/comparison/urlschema.html</w:t>
      </w:r>
    </w:p>
    <w:p w14:paraId="7256B20D" w14:textId="77777777" w:rsidR="00CF359E" w:rsidRPr="00D3211D" w:rsidRDefault="00CF359E" w:rsidP="00D3211D"/>
    <w:p w14:paraId="02F98A6C" w14:textId="77777777" w:rsidR="00D0709E" w:rsidRDefault="00D0709E" w:rsidP="00FF68B1">
      <w:pPr>
        <w:pStyle w:val="Heading2"/>
      </w:pPr>
      <w:bookmarkStart w:id="296" w:name="_Ref429643791"/>
      <w:bookmarkStart w:id="297" w:name="_Toc429645349"/>
      <w:r>
        <w:lastRenderedPageBreak/>
        <w:t>The Athena User Interface</w:t>
      </w:r>
      <w:bookmarkEnd w:id="292"/>
      <w:bookmarkEnd w:id="296"/>
      <w:bookmarkEnd w:id="297"/>
    </w:p>
    <w:p w14:paraId="3A4001B7" w14:textId="77777777" w:rsidR="005F3A98" w:rsidRDefault="000F602B" w:rsidP="00D0709E">
      <w:r>
        <w:t>This section describes the parts of the Athena user interface, and how to make use of them.</w:t>
      </w:r>
    </w:p>
    <w:p w14:paraId="448E90F7" w14:textId="77777777" w:rsidR="0023121F" w:rsidRDefault="000F602B" w:rsidP="00694540">
      <w:pPr>
        <w:pStyle w:val="Heading3"/>
      </w:pPr>
      <w:bookmarkStart w:id="298" w:name="_Toc429645350"/>
      <w:r>
        <w:t>The Main Window</w:t>
      </w:r>
      <w:bookmarkEnd w:id="298"/>
    </w:p>
    <w:p w14:paraId="2C5C2926" w14:textId="77777777" w:rsidR="0023121F" w:rsidRPr="0023121F" w:rsidRDefault="009A6CD1" w:rsidP="00C33425">
      <w:pPr>
        <w:jc w:val="center"/>
      </w:pPr>
      <w:r>
        <w:rPr>
          <w:noProof/>
        </w:rPr>
        <w:drawing>
          <wp:inline distT="0" distB="0" distL="0" distR="0" wp14:anchorId="352FFA7F" wp14:editId="0CA9AEA9">
            <wp:extent cx="6172200" cy="495826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4958263"/>
                    </a:xfrm>
                    <a:prstGeom prst="rect">
                      <a:avLst/>
                    </a:prstGeom>
                    <a:noFill/>
                    <a:ln w="9525">
                      <a:noFill/>
                      <a:miter lim="800000"/>
                      <a:headEnd/>
                      <a:tailEnd/>
                    </a:ln>
                  </pic:spPr>
                </pic:pic>
              </a:graphicData>
            </a:graphic>
          </wp:inline>
        </w:drawing>
      </w:r>
    </w:p>
    <w:p w14:paraId="66A37357" w14:textId="77777777" w:rsidR="000F602B" w:rsidRDefault="000F602B" w:rsidP="000F602B"/>
    <w:p w14:paraId="278CB6F6" w14:textId="77777777" w:rsidR="000F602B" w:rsidRDefault="000F602B" w:rsidP="000F602B">
      <w:r>
        <w:t>The Athena main window consists of the following components:</w:t>
      </w:r>
    </w:p>
    <w:p w14:paraId="5C53B37D" w14:textId="77777777" w:rsidR="000F602B" w:rsidRDefault="000F602B" w:rsidP="000F602B"/>
    <w:p w14:paraId="12199E20" w14:textId="77777777" w:rsidR="000F602B" w:rsidRDefault="000F602B" w:rsidP="000815F6">
      <w:pPr>
        <w:pStyle w:val="ListParagraph"/>
        <w:numPr>
          <w:ilvl w:val="0"/>
          <w:numId w:val="53"/>
        </w:numPr>
      </w:pPr>
      <w:r>
        <w:t xml:space="preserve">A traditional menu bar (Section </w:t>
      </w:r>
      <w:r w:rsidR="0078744E">
        <w:fldChar w:fldCharType="begin"/>
      </w:r>
      <w:r w:rsidR="00335C7F">
        <w:instrText xml:space="preserve"> REF _Ref315086983 \n \h </w:instrText>
      </w:r>
      <w:r w:rsidR="0078744E">
        <w:fldChar w:fldCharType="separate"/>
      </w:r>
      <w:r w:rsidR="00F45A97">
        <w:t>14.2</w:t>
      </w:r>
      <w:r w:rsidR="0078744E">
        <w:fldChar w:fldCharType="end"/>
      </w:r>
      <w:r>
        <w:t>)</w:t>
      </w:r>
    </w:p>
    <w:p w14:paraId="7BD3F1AF" w14:textId="77777777" w:rsidR="000F602B" w:rsidRDefault="000F602B" w:rsidP="000815F6">
      <w:pPr>
        <w:pStyle w:val="ListParagraph"/>
        <w:numPr>
          <w:ilvl w:val="0"/>
          <w:numId w:val="53"/>
        </w:numPr>
      </w:pPr>
      <w:r>
        <w:t>The app</w:t>
      </w:r>
      <w:r w:rsidR="00B7201B">
        <w:t>lication toolbar, whose content</w:t>
      </w:r>
      <w:r>
        <w:t xml:space="preserve"> changes depending on the application mode, Scenario or Simulation (Section</w:t>
      </w:r>
      <w:r w:rsidR="003855B1">
        <w:t xml:space="preserve"> </w:t>
      </w:r>
      <w:r w:rsidR="0078744E">
        <w:fldChar w:fldCharType="begin"/>
      </w:r>
      <w:r w:rsidR="00335C7F">
        <w:instrText xml:space="preserve"> REF _Ref315087435 \n \h </w:instrText>
      </w:r>
      <w:r w:rsidR="0078744E">
        <w:fldChar w:fldCharType="separate"/>
      </w:r>
      <w:r w:rsidR="00F45A97">
        <w:t>14.3</w:t>
      </w:r>
      <w:r w:rsidR="0078744E">
        <w:fldChar w:fldCharType="end"/>
      </w:r>
      <w:r>
        <w:t>)</w:t>
      </w:r>
    </w:p>
    <w:p w14:paraId="0CEBD265" w14:textId="77777777" w:rsidR="000F602B" w:rsidRDefault="000F602B" w:rsidP="000815F6">
      <w:pPr>
        <w:pStyle w:val="ListParagraph"/>
        <w:numPr>
          <w:ilvl w:val="0"/>
          <w:numId w:val="53"/>
        </w:numPr>
      </w:pPr>
      <w:r>
        <w:t>The main body of the window, which c</w:t>
      </w:r>
      <w:r w:rsidR="00FE7A3E">
        <w:t xml:space="preserve">ontains many tabbed data panes organized according to the PMESII-PT paradigm, most </w:t>
      </w:r>
      <w:r>
        <w:t>with sub-tabs of their own.</w:t>
      </w:r>
      <w:r w:rsidR="00781651">
        <w:t xml:space="preserve">  These tabs are all described in detail in the on-line help; select </w:t>
      </w:r>
      <w:r w:rsidR="00781651">
        <w:rPr>
          <w:b/>
        </w:rPr>
        <w:t>Help/Application Tabs</w:t>
      </w:r>
      <w:r w:rsidR="00781651">
        <w:t xml:space="preserve"> from the menu.</w:t>
      </w:r>
    </w:p>
    <w:p w14:paraId="4DF31E12" w14:textId="77777777" w:rsidR="000F602B" w:rsidRDefault="00EB0745" w:rsidP="000815F6">
      <w:pPr>
        <w:pStyle w:val="ListParagraph"/>
        <w:numPr>
          <w:ilvl w:val="0"/>
          <w:numId w:val="53"/>
        </w:numPr>
      </w:pPr>
      <w:r>
        <w:lastRenderedPageBreak/>
        <w:t xml:space="preserve">The command line, where executive commands may be entered interactively.  The command line is hidden by default. (Sections </w:t>
      </w:r>
      <w:r w:rsidR="0078744E">
        <w:fldChar w:fldCharType="begin"/>
      </w:r>
      <w:r w:rsidR="00335C7F">
        <w:instrText xml:space="preserve"> REF _Ref315087224 \n \h </w:instrText>
      </w:r>
      <w:r w:rsidR="0078744E">
        <w:fldChar w:fldCharType="separate"/>
      </w:r>
      <w:r w:rsidR="00F45A97">
        <w:t>14.4</w:t>
      </w:r>
      <w:r w:rsidR="0078744E">
        <w:fldChar w:fldCharType="end"/>
      </w:r>
      <w:r w:rsidR="00335C7F">
        <w:t xml:space="preserve"> </w:t>
      </w:r>
      <w:r>
        <w:t>and</w:t>
      </w:r>
      <w:r w:rsidR="00335C7F">
        <w:t xml:space="preserve"> </w:t>
      </w:r>
      <w:r w:rsidR="0078744E">
        <w:fldChar w:fldCharType="begin"/>
      </w:r>
      <w:r w:rsidR="00335C7F">
        <w:instrText xml:space="preserve"> REF _Ref379790191 \n \h </w:instrText>
      </w:r>
      <w:r w:rsidR="0078744E">
        <w:fldChar w:fldCharType="separate"/>
      </w:r>
      <w:r w:rsidR="00F45A97">
        <w:t>12.8.1</w:t>
      </w:r>
      <w:r w:rsidR="0078744E">
        <w:fldChar w:fldCharType="end"/>
      </w:r>
      <w:r>
        <w:t>)</w:t>
      </w:r>
    </w:p>
    <w:p w14:paraId="02D566EB" w14:textId="77777777" w:rsidR="000F602B" w:rsidRDefault="000F602B" w:rsidP="000815F6">
      <w:pPr>
        <w:pStyle w:val="ListParagraph"/>
        <w:numPr>
          <w:ilvl w:val="0"/>
          <w:numId w:val="53"/>
        </w:numPr>
      </w:pPr>
      <w:r>
        <w:t>The status line, where Athena displays transient messages.</w:t>
      </w:r>
    </w:p>
    <w:p w14:paraId="4FD9F8B2" w14:textId="77777777" w:rsidR="00EB0745" w:rsidRDefault="00EB0745" w:rsidP="00EB0745"/>
    <w:p w14:paraId="7826AEC3" w14:textId="77777777" w:rsidR="000F602B" w:rsidRDefault="00EB0745" w:rsidP="000F602B">
      <w:r>
        <w:t>These components are discussed in detail in the following sections.</w:t>
      </w:r>
    </w:p>
    <w:p w14:paraId="7F0B6779" w14:textId="77777777" w:rsidR="00EB0745" w:rsidRDefault="00EB0745" w:rsidP="00694540">
      <w:pPr>
        <w:pStyle w:val="Heading3"/>
        <w:pageBreakBefore/>
      </w:pPr>
      <w:bookmarkStart w:id="299" w:name="_Ref315086983"/>
      <w:bookmarkStart w:id="300" w:name="_Toc429645351"/>
      <w:bookmarkStart w:id="301" w:name="_Ref315087020"/>
      <w:r>
        <w:lastRenderedPageBreak/>
        <w:t>The Menu System</w:t>
      </w:r>
      <w:bookmarkEnd w:id="299"/>
      <w:bookmarkEnd w:id="300"/>
    </w:p>
    <w:p w14:paraId="738D77E0" w14:textId="77777777" w:rsidR="00A953F7" w:rsidRDefault="00A953F7" w:rsidP="00A953F7">
      <w:r>
        <w:t>The menu items in Athena menu system are documented in detail in the on-line help.  This section gives an overview of the top-level menus.</w:t>
      </w:r>
    </w:p>
    <w:p w14:paraId="153CD45F" w14:textId="77777777" w:rsidR="00A953F7" w:rsidRDefault="00A953F7" w:rsidP="00047945">
      <w:pPr>
        <w:pStyle w:val="Heading4"/>
      </w:pPr>
      <w:bookmarkStart w:id="302" w:name="_Toc429645352"/>
      <w:r>
        <w:t>The File Menu</w:t>
      </w:r>
      <w:bookmarkEnd w:id="302"/>
    </w:p>
    <w:p w14:paraId="59AC0E10" w14:textId="77777777" w:rsidR="00A953F7" w:rsidRPr="00A953F7" w:rsidRDefault="00A953F7" w:rsidP="00A953F7">
      <w:r>
        <w:t xml:space="preserve">From the </w:t>
      </w:r>
      <w:r>
        <w:rPr>
          <w:b/>
        </w:rPr>
        <w:t>File</w:t>
      </w:r>
      <w:r>
        <w:t xml:space="preserve"> menu you can create new scenarios, open existing sc</w:t>
      </w:r>
      <w:r w:rsidR="00FE7A3E">
        <w:t xml:space="preserve">enarios, save the scenario, and </w:t>
      </w:r>
      <w:r>
        <w:t xml:space="preserve">so forth.  In addition, you can import maps (Section </w:t>
      </w:r>
      <w:r w:rsidR="0078744E">
        <w:fldChar w:fldCharType="begin"/>
      </w:r>
      <w:r w:rsidR="00335C7F">
        <w:instrText xml:space="preserve"> REF _Ref379790228 \n \h </w:instrText>
      </w:r>
      <w:r w:rsidR="0078744E">
        <w:fldChar w:fldCharType="separate"/>
      </w:r>
      <w:r w:rsidR="00F45A97">
        <w:t>14.7.1</w:t>
      </w:r>
      <w:r w:rsidR="0078744E">
        <w:fldChar w:fldCharType="end"/>
      </w:r>
      <w:r>
        <w:t xml:space="preserve">), import and export the model parameter database (Section </w:t>
      </w:r>
      <w:r w:rsidR="0078744E">
        <w:fldChar w:fldCharType="begin"/>
      </w:r>
      <w:r w:rsidR="00335C7F">
        <w:instrText xml:space="preserve"> REF _Ref315417049 \n \h </w:instrText>
      </w:r>
      <w:r w:rsidR="0078744E">
        <w:fldChar w:fldCharType="separate"/>
      </w:r>
      <w:r w:rsidR="00F45A97">
        <w:t>15.19</w:t>
      </w:r>
      <w:r w:rsidR="0078744E">
        <w:fldChar w:fldCharType="end"/>
      </w:r>
      <w:r>
        <w:t>),</w:t>
      </w:r>
      <w:r w:rsidR="00FE7A3E">
        <w:t xml:space="preserve"> export the current scenario as an order script (Section </w:t>
      </w:r>
      <w:r w:rsidR="0078744E">
        <w:fldChar w:fldCharType="begin"/>
      </w:r>
      <w:r w:rsidR="00335C7F">
        <w:instrText xml:space="preserve"> REF _Ref379790258 \n \h </w:instrText>
      </w:r>
      <w:r w:rsidR="0078744E">
        <w:fldChar w:fldCharType="separate"/>
      </w:r>
      <w:r w:rsidR="00F45A97">
        <w:t>12.8.4</w:t>
      </w:r>
      <w:r w:rsidR="0078744E">
        <w:fldChar w:fldCharType="end"/>
      </w:r>
      <w:r w:rsidR="00FE7A3E">
        <w:t>)</w:t>
      </w:r>
      <w:r>
        <w:t xml:space="preserve"> and save the Command Line’s scrollback buffer to disk as a text file.</w:t>
      </w:r>
    </w:p>
    <w:p w14:paraId="38A45594" w14:textId="77777777" w:rsidR="00A953F7" w:rsidRDefault="00A953F7" w:rsidP="00047945">
      <w:pPr>
        <w:pStyle w:val="Heading4"/>
      </w:pPr>
      <w:bookmarkStart w:id="303" w:name="_Toc429645353"/>
      <w:r>
        <w:t>The Edit Menu</w:t>
      </w:r>
      <w:bookmarkEnd w:id="303"/>
    </w:p>
    <w:p w14:paraId="1373D979" w14:textId="77777777" w:rsidR="00A953F7" w:rsidRDefault="00A953F7" w:rsidP="00A953F7">
      <w:r>
        <w:t xml:space="preserve">The </w:t>
      </w:r>
      <w:r>
        <w:rPr>
          <w:b/>
        </w:rPr>
        <w:t>Edit</w:t>
      </w:r>
      <w:r>
        <w:t xml:space="preserve"> menu has the usual Undo/Redo, Cut/Copy/Paste, and Select All menu items.  </w:t>
      </w:r>
    </w:p>
    <w:p w14:paraId="5E6AAE1A" w14:textId="77777777" w:rsidR="00A953F7" w:rsidRDefault="00A953F7" w:rsidP="00A953F7"/>
    <w:p w14:paraId="3DA60FA9"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26B395AC" w14:textId="77777777" w:rsidR="0080191F" w:rsidRDefault="0080191F" w:rsidP="00A953F7"/>
    <w:p w14:paraId="5281A1B4" w14:textId="77777777" w:rsidR="00A953F7" w:rsidRPr="00A953F7" w:rsidRDefault="0080191F" w:rsidP="00A953F7">
      <w:r>
        <w:t xml:space="preserve">The Cut/Copy/Paste operations </w:t>
      </w:r>
      <w:r w:rsidR="00FE7A3E">
        <w:t xml:space="preserve">are available in </w:t>
      </w:r>
      <w:r>
        <w:t xml:space="preserve">any field in which text is edited.  In addition, it is possible to select and copy text from the </w:t>
      </w:r>
      <w:r>
        <w:rPr>
          <w:b/>
        </w:rPr>
        <w:t>Detail Browser</w:t>
      </w:r>
      <w:r>
        <w:t>.</w:t>
      </w:r>
      <w:r w:rsidR="00FE7A3E">
        <w:t xml:space="preserve">  In addition, it is possible to cut, copy, and paste blocks, tactics, and conditions in the Strategy Browser (Section </w:t>
      </w:r>
      <w:r w:rsidR="0078744E">
        <w:fldChar w:fldCharType="begin"/>
      </w:r>
      <w:r w:rsidR="00335C7F">
        <w:instrText xml:space="preserve"> REF _Ref379790272 \n \h </w:instrText>
      </w:r>
      <w:r w:rsidR="0078744E">
        <w:fldChar w:fldCharType="separate"/>
      </w:r>
      <w:r w:rsidR="00F45A97">
        <w:t>14.6</w:t>
      </w:r>
      <w:r w:rsidR="0078744E">
        <w:fldChar w:fldCharType="end"/>
      </w:r>
      <w:r w:rsidR="00FE7A3E">
        <w:t>.)</w:t>
      </w:r>
      <w:r>
        <w:t xml:space="preserve">  It is not possible to cut, copy, </w:t>
      </w:r>
      <w:r w:rsidR="00B7201B">
        <w:t>or</w:t>
      </w:r>
      <w:r>
        <w:t xml:space="preserve"> paste other</w:t>
      </w:r>
      <w:r w:rsidR="00FE7A3E">
        <w:t xml:space="preserve"> items of data, e.g., groups, actors, and neighborhoods.</w:t>
      </w:r>
    </w:p>
    <w:p w14:paraId="52255566" w14:textId="77777777" w:rsidR="00A953F7" w:rsidRDefault="00A953F7" w:rsidP="00047945">
      <w:pPr>
        <w:pStyle w:val="Heading4"/>
      </w:pPr>
      <w:bookmarkStart w:id="304" w:name="_Toc429645354"/>
      <w:r>
        <w:t>The View Menu</w:t>
      </w:r>
      <w:bookmarkEnd w:id="304"/>
    </w:p>
    <w:p w14:paraId="7D4A102E" w14:textId="77777777" w:rsidR="00943863" w:rsidRDefault="0080191F" w:rsidP="0080191F">
      <w:r>
        <w:t xml:space="preserve">The </w:t>
      </w:r>
      <w:r>
        <w:rPr>
          <w:b/>
        </w:rPr>
        <w:t>View</w:t>
      </w:r>
      <w:r>
        <w:t xml:space="preserve"> menu allows the user to determine which application components are visible at any given time.  </w:t>
      </w:r>
    </w:p>
    <w:p w14:paraId="1D5BA4A8" w14:textId="77777777" w:rsidR="00943863" w:rsidRDefault="00943863" w:rsidP="0080191F"/>
    <w:p w14:paraId="5FC882E4" w14:textId="77777777" w:rsidR="00943863" w:rsidRDefault="00DB529C" w:rsidP="0080191F">
      <w:r>
        <w:rPr>
          <w:b/>
        </w:rPr>
        <w:t>View a Specific Tab:</w:t>
      </w:r>
      <w:r w:rsidR="00943863">
        <w:rPr>
          <w:b/>
        </w:rPr>
        <w:t xml:space="preserve">  </w:t>
      </w:r>
      <w:r w:rsidR="00943863">
        <w:t xml:space="preserve">The </w:t>
      </w:r>
      <w:r w:rsidR="00FE7A3E">
        <w:t>first</w:t>
      </w:r>
      <w:r w:rsidR="00943863">
        <w:t xml:space="preserve"> section of the </w:t>
      </w:r>
      <w:r w:rsidR="00943863">
        <w:rPr>
          <w:b/>
        </w:rPr>
        <w:t>View</w:t>
      </w:r>
      <w:r w:rsidR="00943863">
        <w:t xml:space="preserve"> menu lists all of the currently visible tabs and sub-tabs. You can have Athena go directly to a particular tab by selecting the corresponding menu item.</w:t>
      </w:r>
    </w:p>
    <w:p w14:paraId="2A525812" w14:textId="77777777" w:rsidR="00943863" w:rsidRDefault="00943863" w:rsidP="0080191F"/>
    <w:p w14:paraId="34096BF4" w14:textId="77777777" w:rsidR="00943863" w:rsidRDefault="00DB529C" w:rsidP="0080191F">
      <w:r>
        <w:rPr>
          <w:b/>
        </w:rPr>
        <w:t>Optional Components:</w:t>
      </w:r>
      <w:r w:rsidR="004439DF">
        <w:t xml:space="preserve">  By default </w:t>
      </w:r>
      <w:r w:rsidR="00943863">
        <w:t>the</w:t>
      </w:r>
      <w:r w:rsidR="00FE7A3E">
        <w:t xml:space="preserve"> </w:t>
      </w:r>
      <w:r w:rsidR="00FE7A3E">
        <w:rPr>
          <w:b/>
        </w:rPr>
        <w:t>Scripts</w:t>
      </w:r>
      <w:r w:rsidR="00FE7A3E">
        <w:t>,</w:t>
      </w:r>
      <w:r w:rsidR="00943863">
        <w:t xml:space="preserve"> </w:t>
      </w:r>
      <w:r w:rsidR="00943863">
        <w:rPr>
          <w:b/>
        </w:rPr>
        <w:t>Orders</w:t>
      </w:r>
      <w:r w:rsidR="00943863">
        <w:t xml:space="preserve">, </w:t>
      </w:r>
      <w:r w:rsidR="00943863" w:rsidRPr="00C0032F">
        <w:t>and</w:t>
      </w:r>
      <w:r w:rsidR="00943863">
        <w:t xml:space="preserve"> </w:t>
      </w:r>
      <w:r w:rsidR="00943863">
        <w:rPr>
          <w:b/>
        </w:rPr>
        <w:t>Log</w:t>
      </w:r>
      <w:r w:rsidR="00943863">
        <w:t xml:space="preserve"> tabs are not displayed</w:t>
      </w:r>
      <w:r w:rsidR="00FE7A3E">
        <w:t>, nor is the Executive's command line interface pane</w:t>
      </w:r>
      <w:r w:rsidR="00943863">
        <w:t xml:space="preserve">.  The user can make them visible by selecting the relevant item from the bottom of the </w:t>
      </w:r>
      <w:r w:rsidR="00943863">
        <w:rPr>
          <w:b/>
        </w:rPr>
        <w:t>View</w:t>
      </w:r>
      <w:r w:rsidR="00943863">
        <w:t xml:space="preserve"> menu.</w:t>
      </w:r>
    </w:p>
    <w:p w14:paraId="687F3911" w14:textId="77777777" w:rsidR="00A953F7" w:rsidRDefault="00A953F7" w:rsidP="00047945">
      <w:pPr>
        <w:pStyle w:val="Heading4"/>
      </w:pPr>
      <w:bookmarkStart w:id="305" w:name="_Toc429645355"/>
      <w:r>
        <w:t>The Orders Menu</w:t>
      </w:r>
      <w:bookmarkEnd w:id="305"/>
    </w:p>
    <w:p w14:paraId="73BD41AD"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w:t>
      </w:r>
      <w:r>
        <w:lastRenderedPageBreak/>
        <w:t xml:space="preserve">The orders themselves are documented in the on-line help; select </w:t>
      </w:r>
      <w:r>
        <w:rPr>
          <w:b/>
        </w:rPr>
        <w:t>Help/Orders</w:t>
      </w:r>
      <w:r>
        <w:t xml:space="preserve"> from the menu.  </w:t>
      </w:r>
    </w:p>
    <w:p w14:paraId="3E8D7765" w14:textId="77777777" w:rsidR="00943863" w:rsidRDefault="00943863" w:rsidP="00943863"/>
    <w:p w14:paraId="542A26BF" w14:textId="77777777" w:rsidR="0043255F" w:rsidRDefault="00943863" w:rsidP="00943863">
      <w:r>
        <w:t xml:space="preserve">Some orders are only available from other parts of the GUI; for example, it’s necessary to </w:t>
      </w:r>
      <w:r w:rsidR="0094707F">
        <w:t>add</w:t>
      </w:r>
      <w:r>
        <w:t xml:space="preserve"> a </w:t>
      </w:r>
      <w:r w:rsidR="0094707F">
        <w:t>tactic</w:t>
      </w:r>
      <w:r>
        <w:t xml:space="preserve"> to a </w:t>
      </w:r>
      <w:r w:rsidR="00110ECD">
        <w:t>block</w:t>
      </w:r>
      <w:r>
        <w:t xml:space="preserve"> from </w:t>
      </w:r>
      <w:r w:rsidR="001D1160">
        <w:t>in</w:t>
      </w:r>
      <w:r>
        <w:t xml:space="preserve"> the </w:t>
      </w:r>
      <w:r>
        <w:rPr>
          <w:b/>
        </w:rPr>
        <w:t>Strategy Browser</w:t>
      </w:r>
      <w:r>
        <w:t xml:space="preserve">.  Consequently, these orders do not appear on the </w:t>
      </w:r>
      <w:r>
        <w:rPr>
          <w:b/>
        </w:rPr>
        <w:t>Orders</w:t>
      </w:r>
      <w:r>
        <w:t xml:space="preserve"> menu.</w:t>
      </w:r>
    </w:p>
    <w:p w14:paraId="701D4B0B" w14:textId="77777777" w:rsidR="0043255F" w:rsidRDefault="0043255F" w:rsidP="0043255F">
      <w:pPr>
        <w:pStyle w:val="Heading4"/>
      </w:pPr>
      <w:bookmarkStart w:id="306" w:name="_Toc429645356"/>
      <w:r>
        <w:t>The Wizards Menu</w:t>
      </w:r>
      <w:bookmarkEnd w:id="306"/>
    </w:p>
    <w:p w14:paraId="2ED4E726" w14:textId="77777777" w:rsidR="0043255F" w:rsidRPr="0043255F" w:rsidRDefault="0043255F" w:rsidP="0043255F">
      <w:r>
        <w:t xml:space="preserve">Wizards are tools to help automate scenario creation, usually based on externally available data.  Athena's wizards are accessed via the </w:t>
      </w:r>
      <w:r w:rsidRPr="0043255F">
        <w:rPr>
          <w:b/>
        </w:rPr>
        <w:t>Wizards</w:t>
      </w:r>
      <w:r>
        <w:t xml:space="preserve"> menu.  The wizards themselves are described in Section </w:t>
      </w:r>
      <w:r w:rsidR="0078744E">
        <w:fldChar w:fldCharType="begin"/>
      </w:r>
      <w:r>
        <w:instrText xml:space="preserve"> REF _Ref399223477 \n \h </w:instrText>
      </w:r>
      <w:r w:rsidR="0078744E">
        <w:fldChar w:fldCharType="separate"/>
      </w:r>
      <w:r w:rsidR="00F45A97">
        <w:t>14.17</w:t>
      </w:r>
      <w:r w:rsidR="0078744E">
        <w:fldChar w:fldCharType="end"/>
      </w:r>
      <w:r>
        <w:t>.</w:t>
      </w:r>
    </w:p>
    <w:p w14:paraId="38B463EA" w14:textId="77777777" w:rsidR="00A953F7" w:rsidRDefault="00A953F7" w:rsidP="00047945">
      <w:pPr>
        <w:pStyle w:val="Heading4"/>
      </w:pPr>
      <w:bookmarkStart w:id="307" w:name="_Toc429645357"/>
      <w:r>
        <w:t>The Help Menu</w:t>
      </w:r>
      <w:bookmarkEnd w:id="307"/>
      <w:r>
        <w:t xml:space="preserve"> </w:t>
      </w:r>
    </w:p>
    <w:p w14:paraId="7B69C9F1"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24751CC3" w14:textId="77777777" w:rsidR="00A85EBC" w:rsidRDefault="00A85EBC" w:rsidP="00A85EBC"/>
    <w:p w14:paraId="3BDD2235"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2D761C07" w14:textId="77777777" w:rsidR="00D0709E" w:rsidRDefault="000F602B" w:rsidP="00694540">
      <w:pPr>
        <w:pStyle w:val="Heading3"/>
        <w:pageBreakBefore/>
      </w:pPr>
      <w:bookmarkStart w:id="308" w:name="_Ref315087435"/>
      <w:bookmarkStart w:id="309" w:name="_Toc429645358"/>
      <w:r>
        <w:lastRenderedPageBreak/>
        <w:t>The Main Toolbar</w:t>
      </w:r>
      <w:bookmarkEnd w:id="301"/>
      <w:bookmarkEnd w:id="308"/>
      <w:bookmarkEnd w:id="309"/>
    </w:p>
    <w:p w14:paraId="271E0B0A" w14:textId="77777777" w:rsidR="009C2DB2" w:rsidRDefault="009C2DB2" w:rsidP="00D0709E">
      <w:r>
        <w:t>The content of the main toolbar changes depending on whether the application is in S</w:t>
      </w:r>
      <w:r w:rsidR="00B54AF8">
        <w:t xml:space="preserve">cenario Mode or Simulation Mode (Section </w:t>
      </w:r>
      <w:r w:rsidR="0078744E">
        <w:fldChar w:fldCharType="begin"/>
      </w:r>
      <w:r w:rsidR="00B121EA">
        <w:instrText xml:space="preserve"> REF _Ref379790292 \n \h </w:instrText>
      </w:r>
      <w:r w:rsidR="0078744E">
        <w:fldChar w:fldCharType="separate"/>
      </w:r>
      <w:r w:rsidR="00F45A97">
        <w:t>12.3</w:t>
      </w:r>
      <w:r w:rsidR="0078744E">
        <w:fldChar w:fldCharType="end"/>
      </w:r>
      <w:r w:rsidR="00B54AF8">
        <w:t>).</w:t>
      </w:r>
    </w:p>
    <w:p w14:paraId="469A57F2" w14:textId="77777777" w:rsidR="009C2DB2" w:rsidRDefault="009C2DB2" w:rsidP="00047945">
      <w:pPr>
        <w:pStyle w:val="Heading4"/>
      </w:pPr>
      <w:bookmarkStart w:id="310" w:name="_Toc429645359"/>
      <w:r>
        <w:t>The Scenario Mode Toolbar</w:t>
      </w:r>
      <w:bookmarkEnd w:id="310"/>
    </w:p>
    <w:p w14:paraId="2A2CCC89" w14:textId="77777777" w:rsidR="009C2DB2" w:rsidRDefault="009C2DB2" w:rsidP="009C2DB2">
      <w:r>
        <w:t>In Scenario Mode, the main toolbar contains the following controls:</w:t>
      </w:r>
    </w:p>
    <w:p w14:paraId="13AF73A5"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73AAE4AD" w14:textId="77777777" w:rsidTr="00874A3B">
        <w:trPr>
          <w:cantSplit/>
          <w:tblHeader/>
        </w:trPr>
        <w:tc>
          <w:tcPr>
            <w:tcW w:w="2718" w:type="dxa"/>
            <w:shd w:val="clear" w:color="auto" w:fill="000000" w:themeFill="text1"/>
          </w:tcPr>
          <w:p w14:paraId="4CF44C8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532954E6" w14:textId="77777777" w:rsidR="009C2DB2" w:rsidRPr="00F7118A" w:rsidRDefault="009C2DB2" w:rsidP="00874A3B">
            <w:pPr>
              <w:rPr>
                <w:sz w:val="20"/>
                <w:szCs w:val="20"/>
              </w:rPr>
            </w:pPr>
            <w:r w:rsidRPr="00F7118A">
              <w:rPr>
                <w:sz w:val="20"/>
                <w:szCs w:val="20"/>
              </w:rPr>
              <w:t>Description</w:t>
            </w:r>
          </w:p>
        </w:tc>
      </w:tr>
      <w:tr w:rsidR="009C2DB2" w:rsidRPr="00F7118A" w14:paraId="4E4EF7C1" w14:textId="77777777" w:rsidTr="00874A3B">
        <w:trPr>
          <w:cantSplit/>
        </w:trPr>
        <w:tc>
          <w:tcPr>
            <w:tcW w:w="2718" w:type="dxa"/>
          </w:tcPr>
          <w:p w14:paraId="7E13BAFA" w14:textId="77777777" w:rsidR="009C2DB2" w:rsidRPr="00F7118A" w:rsidRDefault="009C2DB2" w:rsidP="00874A3B">
            <w:pPr>
              <w:rPr>
                <w:sz w:val="20"/>
                <w:szCs w:val="20"/>
              </w:rPr>
            </w:pPr>
            <w:r>
              <w:rPr>
                <w:noProof/>
              </w:rPr>
              <w:drawing>
                <wp:inline distT="0" distB="0" distL="0" distR="0" wp14:anchorId="649E38AC" wp14:editId="24F10FEE">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55F90C05"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w:t>
            </w:r>
            <w:r w:rsidR="00B54AF8">
              <w:rPr>
                <w:sz w:val="20"/>
                <w:szCs w:val="20"/>
              </w:rPr>
              <w:t xml:space="preserve">(if the scenario is "sane") </w:t>
            </w:r>
            <w:r>
              <w:rPr>
                <w:sz w:val="20"/>
                <w:szCs w:val="20"/>
              </w:rPr>
              <w:t xml:space="preserve">the application enters Simulation Mode.  </w:t>
            </w:r>
          </w:p>
        </w:tc>
      </w:tr>
      <w:tr w:rsidR="009C2DB2" w:rsidRPr="00F7118A" w14:paraId="43740D8F" w14:textId="77777777" w:rsidTr="00874A3B">
        <w:trPr>
          <w:cantSplit/>
        </w:trPr>
        <w:tc>
          <w:tcPr>
            <w:tcW w:w="2718" w:type="dxa"/>
          </w:tcPr>
          <w:p w14:paraId="46837C15" w14:textId="77777777" w:rsidR="009C2DB2" w:rsidRDefault="009C2DB2" w:rsidP="00874A3B">
            <w:pPr>
              <w:rPr>
                <w:noProof/>
              </w:rPr>
            </w:pPr>
            <w:r>
              <w:rPr>
                <w:noProof/>
              </w:rPr>
              <w:drawing>
                <wp:inline distT="0" distB="0" distL="0" distR="0" wp14:anchorId="4EFCD116" wp14:editId="53EE189A">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3D3C0AB8"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6FAE89F9" w14:textId="77777777" w:rsidTr="00874A3B">
        <w:trPr>
          <w:cantSplit/>
        </w:trPr>
        <w:tc>
          <w:tcPr>
            <w:tcW w:w="2718" w:type="dxa"/>
          </w:tcPr>
          <w:p w14:paraId="5639032F" w14:textId="77777777" w:rsidR="009C2DB2" w:rsidRDefault="00681A3C" w:rsidP="00874A3B">
            <w:pPr>
              <w:rPr>
                <w:noProof/>
              </w:rPr>
            </w:pPr>
            <w:r>
              <w:rPr>
                <w:noProof/>
              </w:rPr>
              <w:drawing>
                <wp:inline distT="0" distB="0" distL="0" distR="0" wp14:anchorId="70329D17" wp14:editId="60C170B1">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643C12EA" w14:textId="77777777" w:rsidR="009C2DB2" w:rsidRPr="00763FE8" w:rsidRDefault="009C2DB2" w:rsidP="00763FE8">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w:t>
            </w:r>
            <w:r w:rsidR="00763FE8">
              <w:rPr>
                <w:sz w:val="20"/>
                <w:szCs w:val="20"/>
              </w:rPr>
              <w:t>menu item</w:t>
            </w:r>
            <w:r w:rsidR="00B54AF8">
              <w:rPr>
                <w:sz w:val="20"/>
                <w:szCs w:val="20"/>
              </w:rPr>
              <w:t xml:space="preserve">, and the initial week number can be changed from 0 by selecting </w:t>
            </w:r>
            <w:r w:rsidR="00B54AF8">
              <w:rPr>
                <w:b/>
                <w:sz w:val="20"/>
                <w:szCs w:val="20"/>
              </w:rPr>
              <w:t>Orders/Simulation/Set Start Tick...</w:t>
            </w:r>
            <w:r w:rsidR="00763FE8">
              <w:rPr>
                <w:sz w:val="20"/>
                <w:szCs w:val="20"/>
              </w:rPr>
              <w:t xml:space="preserve"> menu item.</w:t>
            </w:r>
          </w:p>
        </w:tc>
      </w:tr>
    </w:tbl>
    <w:p w14:paraId="15F01609" w14:textId="77777777" w:rsidR="009C2DB2" w:rsidRDefault="009C2DB2" w:rsidP="00047945">
      <w:pPr>
        <w:pStyle w:val="Heading4"/>
      </w:pPr>
      <w:bookmarkStart w:id="311" w:name="_Ref315418042"/>
      <w:bookmarkStart w:id="312" w:name="_Toc429645360"/>
      <w:r>
        <w:t>The Simulation Mode Toolbar</w:t>
      </w:r>
      <w:bookmarkEnd w:id="311"/>
      <w:bookmarkEnd w:id="312"/>
    </w:p>
    <w:p w14:paraId="368A256C" w14:textId="77777777" w:rsidR="009C2DB2" w:rsidRDefault="009C2DB2" w:rsidP="009C2DB2">
      <w:r>
        <w:t>In Simulation Mode, the main toolbar contains the following controls:</w:t>
      </w:r>
    </w:p>
    <w:p w14:paraId="6CCA6504"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08684CDE" w14:textId="77777777" w:rsidTr="00874A3B">
        <w:trPr>
          <w:cantSplit/>
          <w:tblHeader/>
        </w:trPr>
        <w:tc>
          <w:tcPr>
            <w:tcW w:w="2718" w:type="dxa"/>
            <w:shd w:val="clear" w:color="auto" w:fill="000000" w:themeFill="text1"/>
          </w:tcPr>
          <w:p w14:paraId="2B9240EB"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24D13198" w14:textId="77777777" w:rsidR="009C2DB2" w:rsidRPr="00F7118A" w:rsidRDefault="009C2DB2" w:rsidP="00874A3B">
            <w:pPr>
              <w:rPr>
                <w:sz w:val="20"/>
                <w:szCs w:val="20"/>
              </w:rPr>
            </w:pPr>
            <w:r w:rsidRPr="00F7118A">
              <w:rPr>
                <w:sz w:val="20"/>
                <w:szCs w:val="20"/>
              </w:rPr>
              <w:t>Description</w:t>
            </w:r>
          </w:p>
        </w:tc>
      </w:tr>
      <w:tr w:rsidR="009C2DB2" w:rsidRPr="00F7118A" w14:paraId="4B815011" w14:textId="77777777" w:rsidTr="00874A3B">
        <w:trPr>
          <w:cantSplit/>
        </w:trPr>
        <w:tc>
          <w:tcPr>
            <w:tcW w:w="2718" w:type="dxa"/>
          </w:tcPr>
          <w:p w14:paraId="2459A06A" w14:textId="77777777" w:rsidR="009C2DB2" w:rsidRPr="00F7118A" w:rsidRDefault="009C2DB2" w:rsidP="00874A3B">
            <w:pPr>
              <w:rPr>
                <w:sz w:val="20"/>
                <w:szCs w:val="20"/>
              </w:rPr>
            </w:pPr>
            <w:r>
              <w:rPr>
                <w:noProof/>
              </w:rPr>
              <w:drawing>
                <wp:inline distT="0" distB="0" distL="0" distR="0" wp14:anchorId="780D2185" wp14:editId="2ACBE8B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1D6BCC17"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7C547348" w14:textId="77777777" w:rsidTr="00874A3B">
        <w:trPr>
          <w:cantSplit/>
        </w:trPr>
        <w:tc>
          <w:tcPr>
            <w:tcW w:w="2718" w:type="dxa"/>
          </w:tcPr>
          <w:p w14:paraId="3AE9817B" w14:textId="77777777" w:rsidR="009C2DB2" w:rsidRDefault="009C2DB2" w:rsidP="00874A3B">
            <w:pPr>
              <w:rPr>
                <w:noProof/>
              </w:rPr>
            </w:pPr>
            <w:r>
              <w:rPr>
                <w:noProof/>
              </w:rPr>
              <w:drawing>
                <wp:inline distT="0" distB="0" distL="0" distR="0" wp14:anchorId="6BACC3EC" wp14:editId="5DE51B1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2B191557" w14:textId="77777777" w:rsidR="009C2DB2" w:rsidRPr="009C2DB2" w:rsidRDefault="009C2DB2" w:rsidP="000E06C5">
            <w:pPr>
              <w:rPr>
                <w:sz w:val="20"/>
                <w:szCs w:val="20"/>
              </w:rPr>
            </w:pPr>
            <w:r w:rsidRPr="009C2DB2">
              <w:rPr>
                <w:b/>
                <w:sz w:val="20"/>
                <w:szCs w:val="20"/>
              </w:rPr>
              <w:t>Run Simulation</w:t>
            </w:r>
            <w:r>
              <w:rPr>
                <w:b/>
                <w:sz w:val="20"/>
                <w:szCs w:val="20"/>
              </w:rPr>
              <w:t xml:space="preserve">.  </w:t>
            </w:r>
            <w:r>
              <w:rPr>
                <w:sz w:val="20"/>
                <w:szCs w:val="20"/>
              </w:rPr>
              <w:t>When pressed,</w:t>
            </w:r>
            <w:r w:rsidR="000E06C5">
              <w:rPr>
                <w:sz w:val="20"/>
                <w:szCs w:val="20"/>
              </w:rPr>
              <w:t xml:space="preserve"> the simulation begins to run, advancing time week-by-week </w:t>
            </w:r>
            <w:r>
              <w:rPr>
                <w:sz w:val="20"/>
                <w:szCs w:val="20"/>
              </w:rPr>
              <w:t xml:space="preserve">for the interval indicated in the </w:t>
            </w:r>
            <w:r>
              <w:rPr>
                <w:b/>
                <w:sz w:val="20"/>
                <w:szCs w:val="20"/>
              </w:rPr>
              <w:t>Duration of Run</w:t>
            </w:r>
            <w:r>
              <w:rPr>
                <w:sz w:val="20"/>
                <w:szCs w:val="20"/>
              </w:rPr>
              <w:t xml:space="preserve"> pull-down.</w:t>
            </w:r>
          </w:p>
        </w:tc>
      </w:tr>
      <w:tr w:rsidR="009C2DB2" w:rsidRPr="00F7118A" w14:paraId="5A020343" w14:textId="77777777" w:rsidTr="00874A3B">
        <w:trPr>
          <w:cantSplit/>
        </w:trPr>
        <w:tc>
          <w:tcPr>
            <w:tcW w:w="2718" w:type="dxa"/>
          </w:tcPr>
          <w:p w14:paraId="4ED798B3" w14:textId="77777777" w:rsidR="009C2DB2" w:rsidRDefault="009C2DB2" w:rsidP="00874A3B">
            <w:pPr>
              <w:rPr>
                <w:noProof/>
              </w:rPr>
            </w:pPr>
            <w:r>
              <w:rPr>
                <w:noProof/>
              </w:rPr>
              <w:drawing>
                <wp:inline distT="0" distB="0" distL="0" distR="0" wp14:anchorId="394CF9A1" wp14:editId="591158C6">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4009FB7F"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4A288A" w:rsidRPr="00F7118A" w14:paraId="0FFB8B61" w14:textId="77777777" w:rsidTr="00874A3B">
        <w:trPr>
          <w:cantSplit/>
        </w:trPr>
        <w:tc>
          <w:tcPr>
            <w:tcW w:w="2718" w:type="dxa"/>
          </w:tcPr>
          <w:p w14:paraId="1A441029" w14:textId="77777777" w:rsidR="004A288A" w:rsidRDefault="00681A3C" w:rsidP="00874A3B">
            <w:pPr>
              <w:rPr>
                <w:noProof/>
              </w:rPr>
            </w:pPr>
            <w:r>
              <w:rPr>
                <w:noProof/>
              </w:rPr>
              <w:drawing>
                <wp:inline distT="0" distB="0" distL="0" distR="0" wp14:anchorId="0987821E" wp14:editId="2E9778BD">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402CC12C"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9C2DB2" w:rsidRPr="00F7118A" w14:paraId="31DE7465" w14:textId="77777777" w:rsidTr="00874A3B">
        <w:trPr>
          <w:cantSplit/>
        </w:trPr>
        <w:tc>
          <w:tcPr>
            <w:tcW w:w="2718" w:type="dxa"/>
          </w:tcPr>
          <w:p w14:paraId="401ECC46" w14:textId="77777777" w:rsidR="009C2DB2" w:rsidRDefault="004A288A" w:rsidP="00874A3B">
            <w:pPr>
              <w:rPr>
                <w:noProof/>
              </w:rPr>
            </w:pPr>
            <w:r>
              <w:rPr>
                <w:noProof/>
              </w:rPr>
              <w:drawing>
                <wp:inline distT="0" distB="0" distL="0" distR="0" wp14:anchorId="03FFBB36" wp14:editId="04BDC436">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14:paraId="788F7091"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35E0B787" w14:textId="77777777" w:rsidTr="00874A3B">
        <w:trPr>
          <w:cantSplit/>
        </w:trPr>
        <w:tc>
          <w:tcPr>
            <w:tcW w:w="2718" w:type="dxa"/>
          </w:tcPr>
          <w:p w14:paraId="3E241B23" w14:textId="77777777" w:rsidR="009C2DB2" w:rsidRDefault="00681A3C" w:rsidP="00874A3B">
            <w:pPr>
              <w:rPr>
                <w:noProof/>
              </w:rPr>
            </w:pPr>
            <w:r>
              <w:rPr>
                <w:noProof/>
              </w:rPr>
              <w:drawing>
                <wp:inline distT="0" distB="0" distL="0" distR="0" wp14:anchorId="7F1D0AEE" wp14:editId="183938F6">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0A31DC65" w14:textId="77777777" w:rsidR="009C2DB2" w:rsidRPr="009C2DB2" w:rsidRDefault="009C2DB2" w:rsidP="004A288A">
            <w:pPr>
              <w:rPr>
                <w:sz w:val="20"/>
                <w:szCs w:val="20"/>
              </w:rPr>
            </w:pPr>
            <w:r>
              <w:rPr>
                <w:sz w:val="20"/>
                <w:szCs w:val="20"/>
              </w:rPr>
              <w:t xml:space="preserve">The toolbar always shows the current simulation time.  </w:t>
            </w:r>
          </w:p>
        </w:tc>
      </w:tr>
    </w:tbl>
    <w:p w14:paraId="08ED8FA9" w14:textId="77777777" w:rsidR="009C2DB2" w:rsidRPr="009C2DB2" w:rsidRDefault="009C2DB2" w:rsidP="009C2DB2"/>
    <w:p w14:paraId="1CAD032A" w14:textId="77777777" w:rsidR="004F6E48" w:rsidRDefault="00EB0745" w:rsidP="00694540">
      <w:pPr>
        <w:pStyle w:val="Heading3"/>
        <w:pageBreakBefore/>
      </w:pPr>
      <w:bookmarkStart w:id="313" w:name="_Ref315087224"/>
      <w:bookmarkStart w:id="314" w:name="_Toc429645361"/>
      <w:r>
        <w:lastRenderedPageBreak/>
        <w:t>The Command Line</w:t>
      </w:r>
      <w:bookmarkEnd w:id="313"/>
      <w:bookmarkEnd w:id="314"/>
    </w:p>
    <w:p w14:paraId="345F21A6" w14:textId="77777777" w:rsidR="004F6E48" w:rsidRPr="004F6E48" w:rsidRDefault="004F6E48" w:rsidP="004F6E48">
      <w:r>
        <w:t xml:space="preserve">The Athena Command Line allows the user to enter executive commands interactively; see Section </w:t>
      </w:r>
      <w:r w:rsidR="0078744E">
        <w:fldChar w:fldCharType="begin"/>
      </w:r>
      <w:r w:rsidR="00B121EA">
        <w:instrText xml:space="preserve"> REF _Ref379790304 \n \h </w:instrText>
      </w:r>
      <w:r w:rsidR="0078744E">
        <w:fldChar w:fldCharType="separate"/>
      </w:r>
      <w:r w:rsidR="00F45A97">
        <w:t>12.8.1</w:t>
      </w:r>
      <w:r w:rsidR="0078744E">
        <w:fldChar w:fldCharType="end"/>
      </w:r>
      <w:r w:rsidR="00B121EA">
        <w:t xml:space="preserve"> </w:t>
      </w:r>
      <w:r>
        <w:t xml:space="preserve">for more information about executive commands.  For example, the </w:t>
      </w:r>
      <w:r>
        <w:rPr>
          <w:b/>
        </w:rPr>
        <w:t>=</w:t>
      </w:r>
      <w:r>
        <w:t xml:space="preserve"> command can be used as a calculator:</w:t>
      </w:r>
    </w:p>
    <w:p w14:paraId="409AAA68" w14:textId="77777777" w:rsidR="004F6E48" w:rsidRDefault="004F6E48" w:rsidP="004F6E48"/>
    <w:p w14:paraId="08882E1A" w14:textId="77777777" w:rsidR="004F6E48" w:rsidRDefault="004F6E48" w:rsidP="0023673D">
      <w:pPr>
        <w:jc w:val="center"/>
      </w:pPr>
      <w:r>
        <w:rPr>
          <w:noProof/>
        </w:rPr>
        <w:drawing>
          <wp:inline distT="0" distB="0" distL="0" distR="0" wp14:anchorId="664AE971" wp14:editId="62EA771B">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14:paraId="6B5D5882" w14:textId="77777777" w:rsidR="004F6E48" w:rsidRDefault="004F6E48" w:rsidP="004F6E48"/>
    <w:p w14:paraId="771974D9" w14:textId="77777777" w:rsidR="004F6E48" w:rsidRDefault="004F6E48" w:rsidP="004F6E48">
      <w:r>
        <w:t xml:space="preserve">The Command Line is not visible initially; to make it visible, select </w:t>
      </w:r>
      <w:r>
        <w:rPr>
          <w:b/>
        </w:rPr>
        <w:t>View/Command Line</w:t>
      </w:r>
      <w:r>
        <w:t xml:space="preserve"> from the menu.</w:t>
      </w:r>
    </w:p>
    <w:p w14:paraId="26A4B254" w14:textId="77777777" w:rsidR="004F6E48" w:rsidRDefault="004F6E48" w:rsidP="004F6E48"/>
    <w:p w14:paraId="1759FFFC" w14:textId="77777777" w:rsidR="004F6E48" w:rsidRDefault="004F6E48" w:rsidP="004F6E48">
      <w:r>
        <w:t>While the cursor is in the Command Line, the up and down cursor keys can be used to step through and select previously entered commands.</w:t>
      </w:r>
    </w:p>
    <w:p w14:paraId="72BE1440" w14:textId="77777777" w:rsidR="004F6E48" w:rsidRDefault="004F6E48" w:rsidP="004F6E48"/>
    <w:p w14:paraId="011BD3D0"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23999015" w14:textId="77777777" w:rsidR="000F602B" w:rsidRDefault="000F602B" w:rsidP="00694540">
      <w:pPr>
        <w:pStyle w:val="Heading3"/>
        <w:pageBreakBefore/>
      </w:pPr>
      <w:bookmarkStart w:id="315" w:name="_Ref315416671"/>
      <w:bookmarkStart w:id="316" w:name="_Ref315416701"/>
      <w:bookmarkStart w:id="317" w:name="_Ref315418004"/>
      <w:bookmarkStart w:id="318" w:name="_Toc429645362"/>
      <w:r>
        <w:lastRenderedPageBreak/>
        <w:t>The Detail Browser</w:t>
      </w:r>
      <w:bookmarkEnd w:id="315"/>
      <w:bookmarkEnd w:id="316"/>
      <w:bookmarkEnd w:id="317"/>
      <w:bookmarkEnd w:id="318"/>
    </w:p>
    <w:p w14:paraId="55392DFA"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0DA5A594" w14:textId="77777777" w:rsidR="00A201E3" w:rsidRDefault="00A201E3" w:rsidP="002B0BC7"/>
    <w:p w14:paraId="26CDE127" w14:textId="77777777" w:rsidR="00A201E3" w:rsidRDefault="00B75D71" w:rsidP="0023673D">
      <w:pPr>
        <w:jc w:val="center"/>
      </w:pPr>
      <w:r>
        <w:rPr>
          <w:noProof/>
        </w:rPr>
        <w:drawing>
          <wp:inline distT="0" distB="0" distL="0" distR="0" wp14:anchorId="57E82597" wp14:editId="7FF70970">
            <wp:extent cx="5183570" cy="3505947"/>
            <wp:effectExtent l="1905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183453" cy="3505868"/>
                    </a:xfrm>
                    <a:prstGeom prst="rect">
                      <a:avLst/>
                    </a:prstGeom>
                    <a:noFill/>
                    <a:ln w="9525">
                      <a:noFill/>
                      <a:miter lim="800000"/>
                      <a:headEnd/>
                      <a:tailEnd/>
                    </a:ln>
                  </pic:spPr>
                </pic:pic>
              </a:graphicData>
            </a:graphic>
          </wp:inline>
        </w:drawing>
      </w:r>
    </w:p>
    <w:p w14:paraId="43436C76" w14:textId="77777777" w:rsidR="002B0BC7" w:rsidRDefault="002B0BC7" w:rsidP="002B0BC7"/>
    <w:p w14:paraId="0CA4B5CD"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25DF1F2A" w14:textId="77777777" w:rsidR="002962B6" w:rsidRDefault="002962B6" w:rsidP="002B0BC7"/>
    <w:p w14:paraId="7BBB4FBE" w14:textId="77777777" w:rsidR="002962B6" w:rsidRDefault="002962B6" w:rsidP="002B0BC7">
      <w:r>
        <w:t xml:space="preserve">The </w:t>
      </w:r>
      <w:r>
        <w:rPr>
          <w:b/>
        </w:rPr>
        <w:t>Browser</w:t>
      </w:r>
      <w:r>
        <w:t xml:space="preserve"> has several distinctive parts:</w:t>
      </w:r>
    </w:p>
    <w:p w14:paraId="5BEF22C9" w14:textId="77777777" w:rsidR="002962B6" w:rsidRDefault="002962B6" w:rsidP="002B0BC7"/>
    <w:p w14:paraId="00164F1E" w14:textId="77777777" w:rsidR="002962B6" w:rsidRDefault="002962B6" w:rsidP="000815F6">
      <w:pPr>
        <w:pStyle w:val="ListParagraph"/>
        <w:numPr>
          <w:ilvl w:val="0"/>
          <w:numId w:val="54"/>
        </w:numPr>
      </w:pPr>
      <w:r>
        <w:t>The Sidebar, which provides quick links to many of the available pages.</w:t>
      </w:r>
    </w:p>
    <w:p w14:paraId="72E5DA0F" w14:textId="77777777" w:rsidR="002962B6" w:rsidRDefault="002962B6" w:rsidP="000815F6">
      <w:pPr>
        <w:pStyle w:val="ListParagraph"/>
        <w:numPr>
          <w:ilvl w:val="0"/>
          <w:numId w:val="54"/>
        </w:numPr>
      </w:pPr>
      <w:r>
        <w:t>The toolbar, which provides the usual back, fo</w:t>
      </w:r>
      <w:r w:rsidR="00696645">
        <w:t>rward, home, and reload buttons</w:t>
      </w:r>
      <w:r w:rsidR="000C7C6E">
        <w:t>,</w:t>
      </w:r>
      <w:r>
        <w:t xml:space="preserve"> the address bar, and a search box.</w:t>
      </w:r>
    </w:p>
    <w:p w14:paraId="76EB5913" w14:textId="77777777" w:rsidR="002962B6" w:rsidRDefault="002962B6" w:rsidP="000815F6">
      <w:pPr>
        <w:pStyle w:val="ListParagraph"/>
        <w:numPr>
          <w:ilvl w:val="0"/>
          <w:numId w:val="54"/>
        </w:numPr>
      </w:pPr>
      <w:r>
        <w:t>The data pane, in which data pages are displayed.</w:t>
      </w:r>
    </w:p>
    <w:p w14:paraId="3DC51D79" w14:textId="77777777" w:rsidR="002962B6" w:rsidRDefault="002962B6" w:rsidP="002962B6"/>
    <w:p w14:paraId="4E087044" w14:textId="77777777"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34C7BB38" w14:textId="77777777" w:rsidR="002962B6" w:rsidRDefault="002962B6" w:rsidP="002962B6"/>
    <w:p w14:paraId="6D661700" w14:textId="77777777" w:rsidR="002962B6" w:rsidRDefault="002962B6" w:rsidP="00047945">
      <w:pPr>
        <w:pStyle w:val="Heading4"/>
      </w:pPr>
      <w:bookmarkStart w:id="319" w:name="_Toc429645363"/>
      <w:r>
        <w:lastRenderedPageBreak/>
        <w:t>Detail Browser Sidebar</w:t>
      </w:r>
      <w:bookmarkEnd w:id="319"/>
    </w:p>
    <w:p w14:paraId="008D5C08"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4A104A4A" w14:textId="77777777" w:rsidR="002962B6" w:rsidRDefault="002962B6" w:rsidP="002962B6"/>
    <w:p w14:paraId="6DFED93D" w14:textId="77777777" w:rsidR="002962B6" w:rsidRDefault="002962B6" w:rsidP="002962B6">
      <w:r>
        <w:t>The “?” tab includes a tree of all of the topics in the on-line help.  Selecting a topic displays the help page in the browser.</w:t>
      </w:r>
    </w:p>
    <w:p w14:paraId="64E0F517" w14:textId="77777777" w:rsidR="002962B6" w:rsidRDefault="002962B6" w:rsidP="00047945">
      <w:pPr>
        <w:pStyle w:val="Heading4"/>
      </w:pPr>
      <w:bookmarkStart w:id="320" w:name="_Toc429645364"/>
      <w:r>
        <w:t>Detail Browser Search Box</w:t>
      </w:r>
      <w:bookmarkEnd w:id="320"/>
    </w:p>
    <w:p w14:paraId="25275DFB" w14:textId="77777777" w:rsidR="0051407F"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724D2BDD" w14:textId="77777777" w:rsidR="008046A9" w:rsidRDefault="008046A9" w:rsidP="00047945">
      <w:pPr>
        <w:pStyle w:val="Heading4"/>
      </w:pPr>
      <w:bookmarkStart w:id="321" w:name="_Toc429645365"/>
      <w:r>
        <w:t>Context Menu</w:t>
      </w:r>
      <w:bookmarkEnd w:id="321"/>
    </w:p>
    <w:p w14:paraId="1598BAA5" w14:textId="77777777" w:rsidR="008046A9" w:rsidRDefault="008046A9" w:rsidP="008046A9">
      <w:r>
        <w:t xml:space="preserve">Right-clicking on the data pane pops up the </w:t>
      </w:r>
      <w:r>
        <w:rPr>
          <w:b/>
        </w:rPr>
        <w:t>Detail Browser</w:t>
      </w:r>
      <w:r>
        <w:t>’s context menu, which contains the following items:</w:t>
      </w:r>
    </w:p>
    <w:p w14:paraId="1F3CFB13" w14:textId="77777777" w:rsidR="008046A9" w:rsidRDefault="008046A9" w:rsidP="008046A9"/>
    <w:p w14:paraId="0178C50C" w14:textId="77777777" w:rsidR="008046A9" w:rsidRDefault="008046A9" w:rsidP="008046A9">
      <w:pPr>
        <w:pStyle w:val="term"/>
      </w:pPr>
      <w:r>
        <w:t>Save to Disk…</w:t>
      </w:r>
    </w:p>
    <w:p w14:paraId="112C193B" w14:textId="77777777" w:rsidR="008046A9" w:rsidRDefault="008046A9" w:rsidP="008046A9">
      <w:pPr>
        <w:pStyle w:val="termdef"/>
      </w:pPr>
      <w:r>
        <w:t>Saves the currently displayed page to disk as an HTML file.</w:t>
      </w:r>
    </w:p>
    <w:p w14:paraId="63D0A4EE" w14:textId="77777777" w:rsidR="008046A9" w:rsidRDefault="008046A9" w:rsidP="008046A9">
      <w:pPr>
        <w:pStyle w:val="termdef"/>
      </w:pPr>
    </w:p>
    <w:p w14:paraId="56542227" w14:textId="77777777" w:rsidR="008046A9" w:rsidRDefault="008046A9" w:rsidP="008046A9">
      <w:pPr>
        <w:pStyle w:val="term"/>
        <w:rPr>
          <w:b w:val="0"/>
        </w:rPr>
      </w:pPr>
      <w:r>
        <w:t>View in System Web Browser…</w:t>
      </w:r>
    </w:p>
    <w:p w14:paraId="74AF12AC" w14:textId="77777777" w:rsidR="008046A9" w:rsidRDefault="008046A9" w:rsidP="008046A9">
      <w:pPr>
        <w:pStyle w:val="termdef"/>
      </w:pPr>
      <w:r>
        <w:t>Saves the currently displayed page to disk as an HTML file, and displays it in the system’s default web browser.  This can be a convenient way to print a browser page.</w:t>
      </w:r>
      <w:r w:rsidR="00E013EE">
        <w:t xml:space="preserve">  Note that some pages contain active application content that cannot be viewed in this way.</w:t>
      </w:r>
    </w:p>
    <w:p w14:paraId="7B6C4EE3" w14:textId="77777777" w:rsidR="008046A9" w:rsidRDefault="008046A9" w:rsidP="008046A9">
      <w:pPr>
        <w:pStyle w:val="termdef"/>
      </w:pPr>
    </w:p>
    <w:p w14:paraId="051B44CB" w14:textId="77777777" w:rsidR="008046A9" w:rsidRDefault="008046A9" w:rsidP="008046A9">
      <w:pPr>
        <w:pStyle w:val="term"/>
        <w:rPr>
          <w:b w:val="0"/>
        </w:rPr>
      </w:pPr>
      <w:r>
        <w:t>View Source…</w:t>
      </w:r>
    </w:p>
    <w:p w14:paraId="022AC9A3" w14:textId="77777777" w:rsidR="008046A9" w:rsidRDefault="008046A9" w:rsidP="008046A9">
      <w:pPr>
        <w:pStyle w:val="termdef"/>
      </w:pPr>
      <w:r>
        <w:t>Displays the HTML source in a pop-up window.</w:t>
      </w:r>
    </w:p>
    <w:p w14:paraId="3E8613EF" w14:textId="77777777" w:rsidR="00AB418D" w:rsidRDefault="00AB418D" w:rsidP="008046A9">
      <w:pPr>
        <w:pStyle w:val="termdef"/>
      </w:pPr>
    </w:p>
    <w:p w14:paraId="38B787A0" w14:textId="77777777" w:rsidR="00AB418D" w:rsidRDefault="00AB418D" w:rsidP="00047945">
      <w:pPr>
        <w:pStyle w:val="Heading4"/>
      </w:pPr>
      <w:bookmarkStart w:id="322" w:name="_Toc429645366"/>
      <w:r>
        <w:t>Useful URLs</w:t>
      </w:r>
      <w:bookmarkEnd w:id="322"/>
    </w:p>
    <w:p w14:paraId="73DAE0C2" w14:textId="77777777" w:rsidR="00AB418D" w:rsidRDefault="00AB418D" w:rsidP="00AB418D">
      <w:r>
        <w:t>Most of the pages of interest are included in the Sidebar.  However, there are some URLs which are not, or which are otherwise useful to know.</w:t>
      </w:r>
    </w:p>
    <w:p w14:paraId="2EED784D" w14:textId="77777777" w:rsidR="00AB418D" w:rsidRDefault="00AB418D" w:rsidP="00AB418D"/>
    <w:p w14:paraId="672CE555" w14:textId="77777777" w:rsidR="00AB418D" w:rsidRPr="00AB418D" w:rsidRDefault="00AB418D" w:rsidP="00AB418D">
      <w:pPr>
        <w:pStyle w:val="term"/>
        <w:rPr>
          <w:rFonts w:ascii="Courier New" w:hAnsi="Courier New" w:cs="Courier New"/>
        </w:rPr>
      </w:pPr>
      <w:r w:rsidRPr="00AB418D">
        <w:rPr>
          <w:rFonts w:ascii="Courier New" w:hAnsi="Courier New" w:cs="Courier New"/>
        </w:rPr>
        <w:t>/app</w:t>
      </w:r>
    </w:p>
    <w:p w14:paraId="4066D308" w14:textId="77777777" w:rsidR="00AB418D" w:rsidRDefault="00AB418D" w:rsidP="00AB418D">
      <w:pPr>
        <w:pStyle w:val="termdef"/>
      </w:pPr>
      <w:r>
        <w:t>This is the application’s home page.</w:t>
      </w:r>
    </w:p>
    <w:p w14:paraId="43BABBFD" w14:textId="77777777" w:rsidR="00AB418D" w:rsidRDefault="00AB418D" w:rsidP="00AB418D">
      <w:pPr>
        <w:pStyle w:val="termdef"/>
      </w:pPr>
    </w:p>
    <w:p w14:paraId="6DCAA9D5" w14:textId="77777777" w:rsidR="00AB418D" w:rsidRPr="00AB418D" w:rsidRDefault="00AB418D" w:rsidP="00AB418D">
      <w:pPr>
        <w:pStyle w:val="term"/>
        <w:rPr>
          <w:rFonts w:ascii="Courier New" w:hAnsi="Courier New" w:cs="Courier New"/>
        </w:rPr>
      </w:pPr>
      <w:r w:rsidRPr="00AB418D">
        <w:rPr>
          <w:rFonts w:ascii="Courier New" w:hAnsi="Courier New" w:cs="Courier New"/>
        </w:rPr>
        <w:t>/help</w:t>
      </w:r>
    </w:p>
    <w:p w14:paraId="12E230D1" w14:textId="77777777" w:rsidR="00AB418D" w:rsidRDefault="00AB418D" w:rsidP="00AB418D">
      <w:pPr>
        <w:pStyle w:val="termdef"/>
      </w:pPr>
      <w:r>
        <w:t>This is the root of the on-line help tree.</w:t>
      </w:r>
    </w:p>
    <w:p w14:paraId="0A776CB7" w14:textId="77777777" w:rsidR="00AB418D" w:rsidRDefault="00AB418D" w:rsidP="00AB418D">
      <w:pPr>
        <w:pStyle w:val="termdef"/>
      </w:pPr>
    </w:p>
    <w:p w14:paraId="22925118" w14:textId="77777777"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/rdb</w:t>
      </w:r>
    </w:p>
    <w:p w14:paraId="623DCA6D"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78BA716" w14:textId="77777777" w:rsidR="00AB418D" w:rsidRDefault="00AB418D" w:rsidP="00AB418D">
      <w:pPr>
        <w:pStyle w:val="termdef"/>
      </w:pPr>
    </w:p>
    <w:p w14:paraId="439601FC"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/rdb/urlhelp</w:t>
      </w:r>
      <w:r>
        <w:t>” will tell you that you can type “</w:t>
      </w:r>
      <w:r w:rsidRPr="00AB418D">
        <w:rPr>
          <w:rFonts w:ascii="Courier New" w:hAnsi="Courier New" w:cs="Courier New"/>
        </w:rPr>
        <w:t>/rdb/schema/civgroups</w:t>
      </w:r>
      <w:r>
        <w:t>” into the address bar to browse the SQL schema of the “</w:t>
      </w:r>
      <w:r w:rsidRPr="00AB418D">
        <w:rPr>
          <w:rFonts w:ascii="Courier New" w:hAnsi="Courier New" w:cs="Courier New"/>
        </w:rPr>
        <w:t>civgroups</w:t>
      </w:r>
      <w:r>
        <w:t>” table.</w:t>
      </w:r>
    </w:p>
    <w:p w14:paraId="6CD6F849" w14:textId="77777777" w:rsidR="00BE6A0E" w:rsidRDefault="00BE6A0E" w:rsidP="00AB418D"/>
    <w:p w14:paraId="0DFFFD43"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30A3A6D1" w14:textId="77777777" w:rsidR="00AB418D" w:rsidRPr="00AB418D" w:rsidRDefault="00AB418D" w:rsidP="00AB418D"/>
    <w:p w14:paraId="1143719A" w14:textId="77777777" w:rsidR="00026197" w:rsidRDefault="000F602B" w:rsidP="00694540">
      <w:pPr>
        <w:pStyle w:val="Heading3"/>
        <w:pageBreakBefore/>
      </w:pPr>
      <w:bookmarkStart w:id="323" w:name="_Ref379790272"/>
      <w:bookmarkStart w:id="324" w:name="_Ref379790407"/>
      <w:bookmarkStart w:id="325" w:name="_Ref379790595"/>
      <w:bookmarkStart w:id="326" w:name="_Toc429645367"/>
      <w:r>
        <w:lastRenderedPageBreak/>
        <w:t>The Strategy Browser</w:t>
      </w:r>
      <w:bookmarkEnd w:id="323"/>
      <w:bookmarkEnd w:id="324"/>
      <w:bookmarkEnd w:id="325"/>
      <w:bookmarkEnd w:id="326"/>
    </w:p>
    <w:p w14:paraId="6369D3F8" w14:textId="77777777" w:rsidR="00ED5807" w:rsidRDefault="00ED5807" w:rsidP="00ED5807">
      <w:r>
        <w:t xml:space="preserve">The Strategy Browser is where actor strategies </w:t>
      </w:r>
      <w:r w:rsidR="002A75C5">
        <w:t xml:space="preserve">(Section </w:t>
      </w:r>
      <w:r w:rsidR="0078744E">
        <w:fldChar w:fldCharType="begin"/>
      </w:r>
      <w:r w:rsidR="0045417B">
        <w:instrText xml:space="preserve"> REF _Ref315077375 \n \h </w:instrText>
      </w:r>
      <w:r w:rsidR="0078744E">
        <w:fldChar w:fldCharType="separate"/>
      </w:r>
      <w:r w:rsidR="00F45A97">
        <w:t>5.2</w:t>
      </w:r>
      <w:r w:rsidR="0078744E">
        <w:fldChar w:fldCharType="end"/>
      </w:r>
      <w:r w:rsidR="002A75C5">
        <w:t xml:space="preserve">) </w:t>
      </w:r>
      <w:r>
        <w:t>are created, edited, and view</w:t>
      </w:r>
      <w:r w:rsidR="002A75C5">
        <w:t>ed.</w:t>
      </w:r>
    </w:p>
    <w:p w14:paraId="6DF5C5AE" w14:textId="77777777" w:rsidR="00ED5807" w:rsidRDefault="00ED5807" w:rsidP="00ED5807"/>
    <w:p w14:paraId="08AD9655" w14:textId="77777777" w:rsidR="00ED5807" w:rsidRDefault="000719EB" w:rsidP="0023673D">
      <w:pPr>
        <w:jc w:val="center"/>
      </w:pPr>
      <w:r>
        <w:rPr>
          <w:noProof/>
        </w:rPr>
        <w:drawing>
          <wp:inline distT="0" distB="0" distL="0" distR="0" wp14:anchorId="433209FE" wp14:editId="71B63C4C">
            <wp:extent cx="5404287" cy="4331958"/>
            <wp:effectExtent l="19050" t="0" r="5913" b="0"/>
            <wp:docPr id="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403022" cy="4330944"/>
                    </a:xfrm>
                    <a:prstGeom prst="rect">
                      <a:avLst/>
                    </a:prstGeom>
                    <a:noFill/>
                    <a:ln w="9525">
                      <a:noFill/>
                      <a:miter lim="800000"/>
                      <a:headEnd/>
                      <a:tailEnd/>
                    </a:ln>
                  </pic:spPr>
                </pic:pic>
              </a:graphicData>
            </a:graphic>
          </wp:inline>
        </w:drawing>
      </w:r>
    </w:p>
    <w:p w14:paraId="066CE092" w14:textId="77777777" w:rsidR="00ED5807" w:rsidRDefault="00ED5807" w:rsidP="00ED5807"/>
    <w:p w14:paraId="19F00287" w14:textId="77777777" w:rsidR="00ED5807" w:rsidRDefault="00ED5807" w:rsidP="00ED5807">
      <w:r>
        <w:t>The browser has three major sections:</w:t>
      </w:r>
    </w:p>
    <w:p w14:paraId="279DC571" w14:textId="77777777" w:rsidR="00ED5807" w:rsidRDefault="00ED5807" w:rsidP="00ED5807"/>
    <w:p w14:paraId="6AAC5611" w14:textId="77777777" w:rsidR="00ED5807" w:rsidRDefault="00ED5807" w:rsidP="00CB6241">
      <w:pPr>
        <w:pStyle w:val="ListParagraph"/>
        <w:numPr>
          <w:ilvl w:val="0"/>
          <w:numId w:val="57"/>
        </w:numPr>
      </w:pPr>
      <w:r>
        <w:t>The Agent list</w:t>
      </w:r>
    </w:p>
    <w:p w14:paraId="706EB818" w14:textId="77777777" w:rsidR="00ED5807" w:rsidRDefault="00ED5807" w:rsidP="00CB6241">
      <w:pPr>
        <w:pStyle w:val="ListParagraph"/>
        <w:numPr>
          <w:ilvl w:val="0"/>
          <w:numId w:val="57"/>
        </w:numPr>
      </w:pPr>
      <w:r>
        <w:t xml:space="preserve">The </w:t>
      </w:r>
      <w:r w:rsidR="00712329">
        <w:t>Block list</w:t>
      </w:r>
    </w:p>
    <w:p w14:paraId="62995C77" w14:textId="77777777" w:rsidR="00ED5807" w:rsidRDefault="00ED5807" w:rsidP="00CB6241">
      <w:pPr>
        <w:pStyle w:val="ListParagraph"/>
        <w:numPr>
          <w:ilvl w:val="0"/>
          <w:numId w:val="57"/>
        </w:numPr>
      </w:pPr>
      <w:r>
        <w:t xml:space="preserve">The </w:t>
      </w:r>
      <w:r w:rsidR="00712329">
        <w:t>Block detail</w:t>
      </w:r>
      <w:r>
        <w:t xml:space="preserve"> pane</w:t>
      </w:r>
      <w:r w:rsidR="00712329">
        <w:t>, which has three subtabs:</w:t>
      </w:r>
    </w:p>
    <w:p w14:paraId="307D22DD" w14:textId="77777777" w:rsidR="00712329" w:rsidRDefault="00712329" w:rsidP="00CB6241">
      <w:pPr>
        <w:pStyle w:val="ListParagraph"/>
        <w:numPr>
          <w:ilvl w:val="1"/>
          <w:numId w:val="57"/>
        </w:numPr>
      </w:pPr>
      <w:r>
        <w:t>The Block Overview tab</w:t>
      </w:r>
    </w:p>
    <w:p w14:paraId="4BAF45C3" w14:textId="77777777" w:rsidR="00712329" w:rsidRDefault="00712329" w:rsidP="00CB6241">
      <w:pPr>
        <w:pStyle w:val="ListParagraph"/>
        <w:numPr>
          <w:ilvl w:val="1"/>
          <w:numId w:val="57"/>
        </w:numPr>
      </w:pPr>
      <w:r>
        <w:t>The Block Conditions tab</w:t>
      </w:r>
    </w:p>
    <w:p w14:paraId="1E141CA3" w14:textId="77777777" w:rsidR="00ED5807" w:rsidRDefault="00712329" w:rsidP="00CB6241">
      <w:pPr>
        <w:pStyle w:val="ListParagraph"/>
        <w:numPr>
          <w:ilvl w:val="1"/>
          <w:numId w:val="57"/>
        </w:numPr>
      </w:pPr>
      <w:r>
        <w:t>The Block Tactics tab</w:t>
      </w:r>
    </w:p>
    <w:p w14:paraId="049B680B" w14:textId="77777777" w:rsidR="00ED5807" w:rsidRDefault="00ED5807" w:rsidP="00ED5807">
      <w:pPr>
        <w:pStyle w:val="Heading4"/>
      </w:pPr>
      <w:bookmarkStart w:id="327" w:name="_Toc429645368"/>
      <w:r>
        <w:t>The Agent List</w:t>
      </w:r>
      <w:bookmarkEnd w:id="327"/>
    </w:p>
    <w:p w14:paraId="58F324C4"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02D66AF1" w14:textId="77777777" w:rsidR="00ED5807" w:rsidRDefault="00ED5807" w:rsidP="00047945">
      <w:pPr>
        <w:pStyle w:val="Heading4"/>
      </w:pPr>
      <w:bookmarkStart w:id="328" w:name="_Ref379793257"/>
      <w:bookmarkStart w:id="329" w:name="_Toc429645369"/>
      <w:r>
        <w:lastRenderedPageBreak/>
        <w:t xml:space="preserve">The </w:t>
      </w:r>
      <w:r w:rsidR="00D72B17">
        <w:t>Block List</w:t>
      </w:r>
      <w:bookmarkEnd w:id="328"/>
      <w:bookmarkEnd w:id="329"/>
    </w:p>
    <w:p w14:paraId="76D15D10" w14:textId="77777777" w:rsidR="00534524" w:rsidRDefault="00D72B17" w:rsidP="00ED5807">
      <w:pPr>
        <w:rPr>
          <w:noProof/>
        </w:rPr>
      </w:pPr>
      <w:r>
        <w:t>The Block List displays a list of the strategy blocks in the selected agent's strategy, in priority order.</w:t>
      </w:r>
    </w:p>
    <w:p w14:paraId="58EC33E3" w14:textId="77777777" w:rsidR="00CB2341" w:rsidRDefault="00CB2341" w:rsidP="00ED5807">
      <w:pPr>
        <w:rPr>
          <w:noProof/>
        </w:rPr>
      </w:pPr>
    </w:p>
    <w:p w14:paraId="788F6CCB" w14:textId="77777777" w:rsidR="00ED5807" w:rsidRDefault="000719EB" w:rsidP="0023673D">
      <w:pPr>
        <w:jc w:val="center"/>
      </w:pPr>
      <w:r>
        <w:rPr>
          <w:noProof/>
        </w:rPr>
        <w:drawing>
          <wp:inline distT="0" distB="0" distL="0" distR="0" wp14:anchorId="77342671" wp14:editId="26B3C08D">
            <wp:extent cx="6172200" cy="1299471"/>
            <wp:effectExtent l="19050" t="0" r="0" b="0"/>
            <wp:docPr id="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1299471"/>
                    </a:xfrm>
                    <a:prstGeom prst="rect">
                      <a:avLst/>
                    </a:prstGeom>
                    <a:noFill/>
                    <a:ln w="9525">
                      <a:noFill/>
                      <a:miter lim="800000"/>
                      <a:headEnd/>
                      <a:tailEnd/>
                    </a:ln>
                  </pic:spPr>
                </pic:pic>
              </a:graphicData>
            </a:graphic>
          </wp:inline>
        </w:drawing>
      </w:r>
    </w:p>
    <w:p w14:paraId="314DA614" w14:textId="77777777" w:rsidR="00ED5807" w:rsidRDefault="00ED5807" w:rsidP="00ED5807"/>
    <w:p w14:paraId="0AE90A56" w14:textId="77777777" w:rsidR="00D72B17" w:rsidRDefault="00ED5807" w:rsidP="00ED5807">
      <w:r>
        <w:t>The pane disp</w:t>
      </w:r>
      <w:r w:rsidR="00D72B17">
        <w:t>lays the following data for each block:</w:t>
      </w:r>
    </w:p>
    <w:p w14:paraId="293E3A25" w14:textId="77777777" w:rsidR="00D72B17" w:rsidRDefault="00D72B17" w:rsidP="00ED5807"/>
    <w:tbl>
      <w:tblPr>
        <w:tblStyle w:val="TableGrid"/>
        <w:tblW w:w="0" w:type="auto"/>
        <w:tblLook w:val="04A0" w:firstRow="1" w:lastRow="0" w:firstColumn="1" w:lastColumn="0" w:noHBand="0" w:noVBand="1"/>
      </w:tblPr>
      <w:tblGrid>
        <w:gridCol w:w="1278"/>
        <w:gridCol w:w="8658"/>
      </w:tblGrid>
      <w:tr w:rsidR="00D72B17" w:rsidRPr="00F7118A" w14:paraId="5F060B0B" w14:textId="77777777" w:rsidTr="00D72B17">
        <w:trPr>
          <w:cantSplit/>
          <w:tblHeader/>
        </w:trPr>
        <w:tc>
          <w:tcPr>
            <w:tcW w:w="1278" w:type="dxa"/>
            <w:shd w:val="clear" w:color="auto" w:fill="000000" w:themeFill="text1"/>
          </w:tcPr>
          <w:p w14:paraId="53495A0F" w14:textId="77777777" w:rsidR="00D72B17" w:rsidRDefault="00D72B17" w:rsidP="00C523C1">
            <w:pPr>
              <w:rPr>
                <w:noProof/>
              </w:rPr>
            </w:pPr>
            <w:r>
              <w:rPr>
                <w:noProof/>
                <w:sz w:val="20"/>
                <w:szCs w:val="20"/>
              </w:rPr>
              <w:t>Column</w:t>
            </w:r>
          </w:p>
        </w:tc>
        <w:tc>
          <w:tcPr>
            <w:tcW w:w="8658" w:type="dxa"/>
            <w:shd w:val="clear" w:color="auto" w:fill="000000" w:themeFill="text1"/>
          </w:tcPr>
          <w:p w14:paraId="4010C944" w14:textId="77777777" w:rsidR="00D72B17" w:rsidRDefault="00D72B17" w:rsidP="00C523C1">
            <w:pPr>
              <w:rPr>
                <w:sz w:val="20"/>
                <w:szCs w:val="20"/>
              </w:rPr>
            </w:pPr>
            <w:r>
              <w:rPr>
                <w:sz w:val="20"/>
                <w:szCs w:val="20"/>
              </w:rPr>
              <w:t>Description</w:t>
            </w:r>
          </w:p>
        </w:tc>
      </w:tr>
      <w:tr w:rsidR="00D72B17" w:rsidRPr="00F7118A" w14:paraId="7B1E5525" w14:textId="77777777" w:rsidTr="00D72B17">
        <w:trPr>
          <w:cantSplit/>
        </w:trPr>
        <w:tc>
          <w:tcPr>
            <w:tcW w:w="1278" w:type="dxa"/>
          </w:tcPr>
          <w:p w14:paraId="05E2A0EE" w14:textId="77777777" w:rsidR="00D72B17" w:rsidRDefault="00D72B17" w:rsidP="00C523C1">
            <w:pPr>
              <w:rPr>
                <w:noProof/>
              </w:rPr>
            </w:pPr>
            <w:r>
              <w:rPr>
                <w:noProof/>
              </w:rPr>
              <w:t>ID</w:t>
            </w:r>
          </w:p>
        </w:tc>
        <w:tc>
          <w:tcPr>
            <w:tcW w:w="8658" w:type="dxa"/>
          </w:tcPr>
          <w:p w14:paraId="62448E92" w14:textId="77777777" w:rsidR="00D72B17" w:rsidRPr="00941CE2" w:rsidRDefault="00D72B17" w:rsidP="00C523C1">
            <w:pPr>
              <w:rPr>
                <w:sz w:val="20"/>
                <w:szCs w:val="20"/>
              </w:rPr>
            </w:pPr>
            <w:r>
              <w:rPr>
                <w:sz w:val="20"/>
                <w:szCs w:val="20"/>
              </w:rPr>
              <w:t>The block's numeric ID.</w:t>
            </w:r>
          </w:p>
        </w:tc>
      </w:tr>
      <w:tr w:rsidR="000719EB" w:rsidRPr="00F7118A" w14:paraId="5E68536C" w14:textId="77777777" w:rsidTr="00D72B17">
        <w:trPr>
          <w:cantSplit/>
        </w:trPr>
        <w:tc>
          <w:tcPr>
            <w:tcW w:w="1278" w:type="dxa"/>
          </w:tcPr>
          <w:p w14:paraId="55B5720A" w14:textId="77777777" w:rsidR="000719EB" w:rsidRDefault="000719EB" w:rsidP="00C523C1">
            <w:pPr>
              <w:rPr>
                <w:noProof/>
              </w:rPr>
            </w:pPr>
            <w:r>
              <w:rPr>
                <w:noProof/>
              </w:rPr>
              <w:t>Name</w:t>
            </w:r>
          </w:p>
        </w:tc>
        <w:tc>
          <w:tcPr>
            <w:tcW w:w="8658" w:type="dxa"/>
          </w:tcPr>
          <w:p w14:paraId="2CE4BE61" w14:textId="77777777" w:rsidR="000719EB" w:rsidRDefault="000719EB" w:rsidP="00C523C1">
            <w:pPr>
              <w:rPr>
                <w:sz w:val="20"/>
                <w:szCs w:val="20"/>
              </w:rPr>
            </w:pPr>
            <w:r>
              <w:rPr>
                <w:sz w:val="20"/>
                <w:szCs w:val="20"/>
              </w:rPr>
              <w:t xml:space="preserve">The </w:t>
            </w:r>
            <w:r w:rsidR="004847F1">
              <w:rPr>
                <w:sz w:val="20"/>
                <w:szCs w:val="20"/>
              </w:rPr>
              <w:t xml:space="preserve">fully qualified </w:t>
            </w:r>
            <w:r>
              <w:rPr>
                <w:sz w:val="20"/>
                <w:szCs w:val="20"/>
              </w:rPr>
              <w:t>user defined name of the block.</w:t>
            </w:r>
          </w:p>
        </w:tc>
      </w:tr>
      <w:tr w:rsidR="00D72B17" w:rsidRPr="00F7118A" w14:paraId="12A45E65" w14:textId="77777777" w:rsidTr="00D72B17">
        <w:trPr>
          <w:cantSplit/>
        </w:trPr>
        <w:tc>
          <w:tcPr>
            <w:tcW w:w="1278" w:type="dxa"/>
          </w:tcPr>
          <w:p w14:paraId="63553B50" w14:textId="77777777" w:rsidR="00D72B17" w:rsidRDefault="00D72B17" w:rsidP="00C523C1">
            <w:pPr>
              <w:rPr>
                <w:noProof/>
              </w:rPr>
            </w:pPr>
            <w:r>
              <w:rPr>
                <w:noProof/>
              </w:rPr>
              <w:t>Exec</w:t>
            </w:r>
          </w:p>
        </w:tc>
        <w:tc>
          <w:tcPr>
            <w:tcW w:w="8658" w:type="dxa"/>
          </w:tcPr>
          <w:p w14:paraId="57D1472D" w14:textId="77777777" w:rsidR="00D72B17" w:rsidRPr="00941CE2" w:rsidRDefault="00D72B17" w:rsidP="00C523C1">
            <w:pPr>
              <w:rPr>
                <w:sz w:val="20"/>
                <w:szCs w:val="20"/>
              </w:rPr>
            </w:pPr>
            <w:r>
              <w:rPr>
                <w:sz w:val="20"/>
                <w:szCs w:val="20"/>
              </w:rPr>
              <w:t>The block's execution status icon (see below)</w:t>
            </w:r>
          </w:p>
        </w:tc>
      </w:tr>
      <w:tr w:rsidR="00D72B17" w:rsidRPr="00F7118A" w14:paraId="4E5C9E8F" w14:textId="77777777" w:rsidTr="00D72B17">
        <w:trPr>
          <w:cantSplit/>
        </w:trPr>
        <w:tc>
          <w:tcPr>
            <w:tcW w:w="1278" w:type="dxa"/>
          </w:tcPr>
          <w:p w14:paraId="46C60263" w14:textId="77777777" w:rsidR="00D72B17" w:rsidRDefault="00D72B17" w:rsidP="00C523C1">
            <w:pPr>
              <w:rPr>
                <w:noProof/>
              </w:rPr>
            </w:pPr>
            <w:r>
              <w:rPr>
                <w:noProof/>
              </w:rPr>
              <w:t>State</w:t>
            </w:r>
          </w:p>
        </w:tc>
        <w:tc>
          <w:tcPr>
            <w:tcW w:w="8658" w:type="dxa"/>
          </w:tcPr>
          <w:p w14:paraId="3556648F" w14:textId="77777777" w:rsidR="00D72B17" w:rsidRPr="00D72B17" w:rsidRDefault="00D72B17" w:rsidP="00C523C1">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D72B17" w:rsidRPr="00F7118A" w14:paraId="1137AE0D" w14:textId="77777777" w:rsidTr="00D72B17">
        <w:trPr>
          <w:cantSplit/>
        </w:trPr>
        <w:tc>
          <w:tcPr>
            <w:tcW w:w="1278" w:type="dxa"/>
          </w:tcPr>
          <w:p w14:paraId="523BC145" w14:textId="77777777" w:rsidR="00D72B17" w:rsidRDefault="00D72B17" w:rsidP="00C523C1">
            <w:pPr>
              <w:rPr>
                <w:noProof/>
              </w:rPr>
            </w:pPr>
            <w:r>
              <w:rPr>
                <w:noProof/>
              </w:rPr>
              <w:t>Intent</w:t>
            </w:r>
          </w:p>
        </w:tc>
        <w:tc>
          <w:tcPr>
            <w:tcW w:w="8658" w:type="dxa"/>
          </w:tcPr>
          <w:p w14:paraId="59724E6E" w14:textId="77777777" w:rsidR="00D72B17" w:rsidRDefault="00D72B17" w:rsidP="00C523C1">
            <w:pPr>
              <w:rPr>
                <w:sz w:val="20"/>
                <w:szCs w:val="20"/>
              </w:rPr>
            </w:pPr>
            <w:r>
              <w:rPr>
                <w:sz w:val="20"/>
                <w:szCs w:val="20"/>
              </w:rPr>
              <w:t>The intent of this block, as entered by the user, i.e., "Normal troop deployments".  Athena uses this field for display only.</w:t>
            </w:r>
          </w:p>
        </w:tc>
      </w:tr>
      <w:tr w:rsidR="00D72B17" w:rsidRPr="00F7118A" w14:paraId="436424B0" w14:textId="77777777" w:rsidTr="00D72B17">
        <w:trPr>
          <w:cantSplit/>
        </w:trPr>
        <w:tc>
          <w:tcPr>
            <w:tcW w:w="1278" w:type="dxa"/>
          </w:tcPr>
          <w:p w14:paraId="201CE544" w14:textId="77777777" w:rsidR="00D72B17" w:rsidRDefault="00D72B17" w:rsidP="00C523C1">
            <w:pPr>
              <w:rPr>
                <w:noProof/>
              </w:rPr>
            </w:pPr>
            <w:r>
              <w:rPr>
                <w:noProof/>
              </w:rPr>
              <w:t>At Time</w:t>
            </w:r>
          </w:p>
        </w:tc>
        <w:tc>
          <w:tcPr>
            <w:tcW w:w="8658" w:type="dxa"/>
          </w:tcPr>
          <w:p w14:paraId="0F94328E" w14:textId="77777777" w:rsidR="00D72B17" w:rsidRDefault="00D72B17" w:rsidP="00C523C1">
            <w:pPr>
              <w:rPr>
                <w:sz w:val="20"/>
                <w:szCs w:val="20"/>
              </w:rPr>
            </w:pPr>
            <w:r>
              <w:rPr>
                <w:sz w:val="20"/>
                <w:szCs w:val="20"/>
              </w:rPr>
              <w:t>The block's time constraint: during what time period is the block eligible to be executed?</w:t>
            </w:r>
          </w:p>
        </w:tc>
      </w:tr>
      <w:tr w:rsidR="00D72B17" w:rsidRPr="00F7118A" w14:paraId="1FC8E3E7" w14:textId="77777777" w:rsidTr="00D72B17">
        <w:trPr>
          <w:cantSplit/>
        </w:trPr>
        <w:tc>
          <w:tcPr>
            <w:tcW w:w="1278" w:type="dxa"/>
          </w:tcPr>
          <w:p w14:paraId="73E04921" w14:textId="77777777" w:rsidR="00D72B17" w:rsidRDefault="00D72B17" w:rsidP="00C523C1">
            <w:pPr>
              <w:rPr>
                <w:noProof/>
              </w:rPr>
            </w:pPr>
            <w:r>
              <w:rPr>
                <w:noProof/>
              </w:rPr>
              <w:t>On Lock?</w:t>
            </w:r>
          </w:p>
        </w:tc>
        <w:tc>
          <w:tcPr>
            <w:tcW w:w="8658" w:type="dxa"/>
          </w:tcPr>
          <w:p w14:paraId="7E6264FB" w14:textId="77777777" w:rsidR="00D72B17" w:rsidRDefault="00D72B17" w:rsidP="00C523C1">
            <w:pPr>
              <w:rPr>
                <w:sz w:val="20"/>
                <w:szCs w:val="20"/>
              </w:rPr>
            </w:pPr>
            <w:r>
              <w:rPr>
                <w:sz w:val="20"/>
                <w:szCs w:val="20"/>
              </w:rPr>
              <w:t>Whether the block is to be executed on scenario lock, or not.</w:t>
            </w:r>
          </w:p>
        </w:tc>
      </w:tr>
      <w:tr w:rsidR="00D72B17" w:rsidRPr="00F7118A" w14:paraId="26E65014" w14:textId="77777777" w:rsidTr="00D72B17">
        <w:trPr>
          <w:cantSplit/>
        </w:trPr>
        <w:tc>
          <w:tcPr>
            <w:tcW w:w="1278" w:type="dxa"/>
          </w:tcPr>
          <w:p w14:paraId="78DBCBFD" w14:textId="77777777" w:rsidR="00D72B17" w:rsidRDefault="00D72B17" w:rsidP="00C523C1">
            <w:pPr>
              <w:rPr>
                <w:noProof/>
              </w:rPr>
            </w:pPr>
            <w:r>
              <w:rPr>
                <w:noProof/>
              </w:rPr>
              <w:t>Once?</w:t>
            </w:r>
          </w:p>
        </w:tc>
        <w:tc>
          <w:tcPr>
            <w:tcW w:w="8658" w:type="dxa"/>
          </w:tcPr>
          <w:p w14:paraId="232D9628" w14:textId="77777777" w:rsidR="00D72B17" w:rsidRDefault="00D72B17" w:rsidP="00C523C1">
            <w:pPr>
              <w:rPr>
                <w:sz w:val="20"/>
                <w:szCs w:val="20"/>
              </w:rPr>
            </w:pPr>
            <w:r>
              <w:rPr>
                <w:sz w:val="20"/>
                <w:szCs w:val="20"/>
              </w:rPr>
              <w:t>Whether the block is to be automatically disabled after its first successful execution, or not.</w:t>
            </w:r>
          </w:p>
        </w:tc>
      </w:tr>
      <w:tr w:rsidR="00D72B17" w:rsidRPr="00F7118A" w14:paraId="1B69D280" w14:textId="77777777" w:rsidTr="00D72B17">
        <w:trPr>
          <w:cantSplit/>
        </w:trPr>
        <w:tc>
          <w:tcPr>
            <w:tcW w:w="1278" w:type="dxa"/>
          </w:tcPr>
          <w:p w14:paraId="6C9AD70B" w14:textId="77777777" w:rsidR="00D72B17" w:rsidRDefault="00D72B17" w:rsidP="00C523C1">
            <w:pPr>
              <w:rPr>
                <w:noProof/>
              </w:rPr>
            </w:pPr>
            <w:r>
              <w:rPr>
                <w:noProof/>
              </w:rPr>
              <w:t>Last</w:t>
            </w:r>
          </w:p>
        </w:tc>
        <w:tc>
          <w:tcPr>
            <w:tcW w:w="8658" w:type="dxa"/>
          </w:tcPr>
          <w:p w14:paraId="0B38C1A7" w14:textId="77777777" w:rsidR="00D72B17" w:rsidRDefault="00D72B17" w:rsidP="00C523C1">
            <w:pPr>
              <w:rPr>
                <w:sz w:val="20"/>
                <w:szCs w:val="20"/>
              </w:rPr>
            </w:pPr>
            <w:r>
              <w:rPr>
                <w:sz w:val="20"/>
                <w:szCs w:val="20"/>
              </w:rPr>
              <w:t>The time at which the block last executed.</w:t>
            </w:r>
          </w:p>
        </w:tc>
      </w:tr>
    </w:tbl>
    <w:p w14:paraId="45BD4022" w14:textId="77777777" w:rsidR="00D72B17" w:rsidRDefault="00D72B17" w:rsidP="00ED5807"/>
    <w:p w14:paraId="085224B5" w14:textId="77777777" w:rsidR="00941CE2" w:rsidRDefault="00D72B17" w:rsidP="00ED5807">
      <w:r>
        <w:t>The block's execution status icon will be one of the following</w:t>
      </w:r>
      <w:r w:rsidR="00EB2D89">
        <w:t xml:space="preserve"> after scenario lock</w:t>
      </w:r>
      <w:r>
        <w:t>:</w:t>
      </w:r>
    </w:p>
    <w:p w14:paraId="5256EAC0" w14:textId="77777777" w:rsidR="00D72B17" w:rsidRDefault="00D72B17" w:rsidP="00ED5807"/>
    <w:tbl>
      <w:tblPr>
        <w:tblStyle w:val="TableGrid"/>
        <w:tblW w:w="0" w:type="auto"/>
        <w:tblLook w:val="04A0" w:firstRow="1" w:lastRow="0" w:firstColumn="1" w:lastColumn="0" w:noHBand="0" w:noVBand="1"/>
      </w:tblPr>
      <w:tblGrid>
        <w:gridCol w:w="786"/>
        <w:gridCol w:w="9150"/>
      </w:tblGrid>
      <w:tr w:rsidR="00941CE2" w:rsidRPr="00F7118A" w14:paraId="4B299148" w14:textId="77777777" w:rsidTr="00DD1DFA">
        <w:trPr>
          <w:cantSplit/>
          <w:tblHeader/>
        </w:trPr>
        <w:tc>
          <w:tcPr>
            <w:tcW w:w="786" w:type="dxa"/>
            <w:shd w:val="clear" w:color="auto" w:fill="000000" w:themeFill="text1"/>
          </w:tcPr>
          <w:p w14:paraId="6B78AE06" w14:textId="77777777" w:rsidR="00941CE2" w:rsidRDefault="00941CE2" w:rsidP="0050673D">
            <w:pPr>
              <w:rPr>
                <w:noProof/>
              </w:rPr>
            </w:pPr>
            <w:r>
              <w:rPr>
                <w:noProof/>
                <w:sz w:val="20"/>
                <w:szCs w:val="20"/>
              </w:rPr>
              <w:t>Icon</w:t>
            </w:r>
          </w:p>
        </w:tc>
        <w:tc>
          <w:tcPr>
            <w:tcW w:w="9150" w:type="dxa"/>
            <w:shd w:val="clear" w:color="auto" w:fill="000000" w:themeFill="text1"/>
          </w:tcPr>
          <w:p w14:paraId="0FB91A10" w14:textId="77777777" w:rsidR="00941CE2" w:rsidRDefault="00941CE2" w:rsidP="0050673D">
            <w:pPr>
              <w:rPr>
                <w:sz w:val="20"/>
                <w:szCs w:val="20"/>
              </w:rPr>
            </w:pPr>
            <w:r>
              <w:rPr>
                <w:sz w:val="20"/>
                <w:szCs w:val="20"/>
              </w:rPr>
              <w:t>Description</w:t>
            </w:r>
          </w:p>
        </w:tc>
      </w:tr>
      <w:tr w:rsidR="00941CE2" w:rsidRPr="00F7118A" w14:paraId="10A5D445" w14:textId="77777777" w:rsidTr="00DD1DFA">
        <w:trPr>
          <w:cantSplit/>
        </w:trPr>
        <w:tc>
          <w:tcPr>
            <w:tcW w:w="786" w:type="dxa"/>
          </w:tcPr>
          <w:p w14:paraId="14B75D36" w14:textId="77777777" w:rsidR="00941CE2" w:rsidRDefault="00631A2D" w:rsidP="0050673D">
            <w:pPr>
              <w:rPr>
                <w:noProof/>
              </w:rPr>
            </w:pPr>
            <w:r>
              <w:rPr>
                <w:noProof/>
              </w:rPr>
              <w:drawing>
                <wp:inline distT="0" distB="0" distL="0" distR="0" wp14:anchorId="58EEB2AB" wp14:editId="584934F8">
                  <wp:extent cx="361950" cy="2476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597FA33A" w14:textId="77777777" w:rsidR="00941CE2" w:rsidRPr="00941CE2" w:rsidRDefault="00631A2D" w:rsidP="00631A2D">
            <w:pPr>
              <w:rPr>
                <w:sz w:val="20"/>
                <w:szCs w:val="20"/>
              </w:rPr>
            </w:pPr>
            <w:r>
              <w:rPr>
                <w:sz w:val="20"/>
                <w:szCs w:val="20"/>
              </w:rPr>
              <w:t>The block was skipped over during execution for some non-model-related reason, it is disabled, it contains no tactics, or something of this sort.</w:t>
            </w:r>
          </w:p>
        </w:tc>
      </w:tr>
      <w:tr w:rsidR="00941CE2" w:rsidRPr="00F7118A" w14:paraId="0FFBCED5" w14:textId="77777777" w:rsidTr="00DD1DFA">
        <w:trPr>
          <w:cantSplit/>
        </w:trPr>
        <w:tc>
          <w:tcPr>
            <w:tcW w:w="786" w:type="dxa"/>
          </w:tcPr>
          <w:p w14:paraId="44CD19A2" w14:textId="77777777" w:rsidR="00941CE2" w:rsidRDefault="00631A2D" w:rsidP="0050673D">
            <w:pPr>
              <w:rPr>
                <w:noProof/>
              </w:rPr>
            </w:pPr>
            <w:r>
              <w:rPr>
                <w:noProof/>
              </w:rPr>
              <w:drawing>
                <wp:inline distT="0" distB="0" distL="0" distR="0" wp14:anchorId="0B81E8B0" wp14:editId="11C84C35">
                  <wp:extent cx="285750" cy="2857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5750" cy="285750"/>
                          </a:xfrm>
                          <a:prstGeom prst="rect">
                            <a:avLst/>
                          </a:prstGeom>
                        </pic:spPr>
                      </pic:pic>
                    </a:graphicData>
                  </a:graphic>
                </wp:inline>
              </w:drawing>
            </w:r>
          </w:p>
        </w:tc>
        <w:tc>
          <w:tcPr>
            <w:tcW w:w="9150" w:type="dxa"/>
          </w:tcPr>
          <w:p w14:paraId="0B5D2908" w14:textId="77777777" w:rsidR="00941CE2" w:rsidRPr="00941CE2" w:rsidRDefault="00631A2D" w:rsidP="0050673D">
            <w:pPr>
              <w:rPr>
                <w:sz w:val="20"/>
                <w:szCs w:val="20"/>
              </w:rPr>
            </w:pPr>
            <w:r>
              <w:rPr>
                <w:sz w:val="20"/>
                <w:szCs w:val="20"/>
              </w:rPr>
              <w:t>The block's time constraints were not met.</w:t>
            </w:r>
          </w:p>
        </w:tc>
      </w:tr>
      <w:tr w:rsidR="00941CE2" w:rsidRPr="00F7118A" w14:paraId="79E07AAD" w14:textId="77777777" w:rsidTr="00DD1DFA">
        <w:trPr>
          <w:cantSplit/>
        </w:trPr>
        <w:tc>
          <w:tcPr>
            <w:tcW w:w="786" w:type="dxa"/>
          </w:tcPr>
          <w:p w14:paraId="4A3A7A53" w14:textId="77777777" w:rsidR="00941CE2" w:rsidRDefault="00EB2D89" w:rsidP="0050673D">
            <w:pPr>
              <w:rPr>
                <w:noProof/>
              </w:rPr>
            </w:pPr>
            <w:r>
              <w:rPr>
                <w:noProof/>
              </w:rPr>
              <w:drawing>
                <wp:inline distT="0" distB="0" distL="0" distR="0" wp14:anchorId="4C203D6F" wp14:editId="0BE19D4D">
                  <wp:extent cx="323850" cy="266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40739DCA" w14:textId="77777777" w:rsidR="00941CE2" w:rsidRPr="009A63DD" w:rsidRDefault="00150799" w:rsidP="0050673D">
            <w:pPr>
              <w:rPr>
                <w:i/>
                <w:sz w:val="20"/>
                <w:szCs w:val="20"/>
              </w:rPr>
            </w:pPr>
            <w:r>
              <w:rPr>
                <w:sz w:val="20"/>
                <w:szCs w:val="20"/>
              </w:rPr>
              <w:t xml:space="preserve">The </w:t>
            </w:r>
            <w:r w:rsidR="00EB2D89">
              <w:rPr>
                <w:sz w:val="20"/>
                <w:szCs w:val="20"/>
              </w:rPr>
              <w:t>block's conditions were not met.</w:t>
            </w:r>
          </w:p>
          <w:p w14:paraId="2E792DD8" w14:textId="77777777" w:rsidR="00941CE2" w:rsidRPr="00053139" w:rsidRDefault="00941CE2" w:rsidP="0050673D">
            <w:pPr>
              <w:rPr>
                <w:sz w:val="20"/>
                <w:szCs w:val="20"/>
              </w:rPr>
            </w:pPr>
          </w:p>
        </w:tc>
      </w:tr>
      <w:tr w:rsidR="00EB2D89" w:rsidRPr="00F7118A" w14:paraId="3D2C2CE8" w14:textId="77777777" w:rsidTr="00DD1DFA">
        <w:trPr>
          <w:cantSplit/>
        </w:trPr>
        <w:tc>
          <w:tcPr>
            <w:tcW w:w="786" w:type="dxa"/>
          </w:tcPr>
          <w:p w14:paraId="33CF3C6E" w14:textId="77777777" w:rsidR="00EB2D89" w:rsidRDefault="00E6598F" w:rsidP="00CC44F2">
            <w:pPr>
              <w:jc w:val="center"/>
              <w:rPr>
                <w:noProof/>
              </w:rPr>
            </w:pPr>
            <w:r>
              <w:rPr>
                <w:noProof/>
              </w:rPr>
              <w:drawing>
                <wp:inline distT="0" distB="0" distL="0" distR="0" wp14:anchorId="695C3B82" wp14:editId="1263CE55">
                  <wp:extent cx="228600" cy="238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600" cy="238125"/>
                          </a:xfrm>
                          <a:prstGeom prst="rect">
                            <a:avLst/>
                          </a:prstGeom>
                        </pic:spPr>
                      </pic:pic>
                    </a:graphicData>
                  </a:graphic>
                </wp:inline>
              </w:drawing>
            </w:r>
          </w:p>
        </w:tc>
        <w:tc>
          <w:tcPr>
            <w:tcW w:w="9150" w:type="dxa"/>
          </w:tcPr>
          <w:p w14:paraId="304E0BEC" w14:textId="77777777" w:rsidR="00EB2D89" w:rsidRDefault="00E6598F" w:rsidP="0050673D">
            <w:pPr>
              <w:rPr>
                <w:sz w:val="20"/>
                <w:szCs w:val="20"/>
              </w:rPr>
            </w:pPr>
            <w:r>
              <w:rPr>
                <w:sz w:val="20"/>
                <w:szCs w:val="20"/>
              </w:rPr>
              <w:t>The actor had insufficient cash to execute all of the block's tactics.</w:t>
            </w:r>
          </w:p>
        </w:tc>
      </w:tr>
      <w:tr w:rsidR="00EB2D89" w:rsidRPr="00F7118A" w14:paraId="4861BA50" w14:textId="77777777" w:rsidTr="00DD1DFA">
        <w:trPr>
          <w:cantSplit/>
        </w:trPr>
        <w:tc>
          <w:tcPr>
            <w:tcW w:w="786" w:type="dxa"/>
          </w:tcPr>
          <w:p w14:paraId="62C3A7C1" w14:textId="77777777" w:rsidR="00EB2D89" w:rsidRDefault="00CC44F2" w:rsidP="0050673D">
            <w:pPr>
              <w:rPr>
                <w:noProof/>
              </w:rPr>
            </w:pPr>
            <w:r>
              <w:rPr>
                <w:noProof/>
              </w:rPr>
              <w:drawing>
                <wp:inline distT="0" distB="0" distL="0" distR="0" wp14:anchorId="19EF6022" wp14:editId="0F47B63F">
                  <wp:extent cx="314325" cy="314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4325" cy="314325"/>
                          </a:xfrm>
                          <a:prstGeom prst="rect">
                            <a:avLst/>
                          </a:prstGeom>
                        </pic:spPr>
                      </pic:pic>
                    </a:graphicData>
                  </a:graphic>
                </wp:inline>
              </w:drawing>
            </w:r>
          </w:p>
        </w:tc>
        <w:tc>
          <w:tcPr>
            <w:tcW w:w="9150" w:type="dxa"/>
          </w:tcPr>
          <w:p w14:paraId="07079166" w14:textId="77777777" w:rsidR="00EB2D89" w:rsidRDefault="00CC44F2" w:rsidP="0050673D">
            <w:pPr>
              <w:rPr>
                <w:sz w:val="20"/>
                <w:szCs w:val="20"/>
              </w:rPr>
            </w:pPr>
            <w:r>
              <w:rPr>
                <w:sz w:val="20"/>
                <w:szCs w:val="20"/>
              </w:rPr>
              <w:t>The actor had insufficient personnel to execute all of the block's tactics.</w:t>
            </w:r>
          </w:p>
        </w:tc>
      </w:tr>
      <w:tr w:rsidR="00EB2D89" w:rsidRPr="00F7118A" w14:paraId="0A65F8AE" w14:textId="77777777" w:rsidTr="00DD1DFA">
        <w:trPr>
          <w:cantSplit/>
        </w:trPr>
        <w:tc>
          <w:tcPr>
            <w:tcW w:w="786" w:type="dxa"/>
          </w:tcPr>
          <w:p w14:paraId="68357B1B" w14:textId="77777777" w:rsidR="00EB2D89" w:rsidRDefault="00DD1DFA" w:rsidP="00DD1DFA">
            <w:pPr>
              <w:jc w:val="center"/>
              <w:rPr>
                <w:noProof/>
              </w:rPr>
            </w:pPr>
            <w:r>
              <w:rPr>
                <w:noProof/>
              </w:rPr>
              <w:drawing>
                <wp:inline distT="0" distB="0" distL="0" distR="0" wp14:anchorId="4D2743B6" wp14:editId="765D7920">
                  <wp:extent cx="266700" cy="2952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6700" cy="295275"/>
                          </a:xfrm>
                          <a:prstGeom prst="rect">
                            <a:avLst/>
                          </a:prstGeom>
                        </pic:spPr>
                      </pic:pic>
                    </a:graphicData>
                  </a:graphic>
                </wp:inline>
              </w:drawing>
            </w:r>
          </w:p>
        </w:tc>
        <w:tc>
          <w:tcPr>
            <w:tcW w:w="9150" w:type="dxa"/>
          </w:tcPr>
          <w:p w14:paraId="66C0B829" w14:textId="77777777" w:rsidR="00EB2D89" w:rsidRDefault="00DD1DFA" w:rsidP="0050673D">
            <w:pPr>
              <w:rPr>
                <w:sz w:val="20"/>
                <w:szCs w:val="20"/>
              </w:rPr>
            </w:pPr>
            <w:r>
              <w:rPr>
                <w:sz w:val="20"/>
                <w:szCs w:val="20"/>
              </w:rPr>
              <w:t>The actor had insufficient of some other asset to execute all of the block's tactics.</w:t>
            </w:r>
          </w:p>
        </w:tc>
      </w:tr>
      <w:tr w:rsidR="00EB2D89" w:rsidRPr="00F7118A" w14:paraId="3CEB3920" w14:textId="77777777" w:rsidTr="00DD1DFA">
        <w:trPr>
          <w:cantSplit/>
        </w:trPr>
        <w:tc>
          <w:tcPr>
            <w:tcW w:w="786" w:type="dxa"/>
          </w:tcPr>
          <w:p w14:paraId="0501E163" w14:textId="77777777" w:rsidR="00EB2D89" w:rsidRDefault="00DD1DFA" w:rsidP="00DD1DFA">
            <w:pPr>
              <w:jc w:val="center"/>
              <w:rPr>
                <w:noProof/>
              </w:rPr>
            </w:pPr>
            <w:r>
              <w:rPr>
                <w:noProof/>
              </w:rPr>
              <w:drawing>
                <wp:inline distT="0" distB="0" distL="0" distR="0" wp14:anchorId="7AFCC2EC" wp14:editId="4DCED324">
                  <wp:extent cx="209550" cy="276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 cy="276225"/>
                          </a:xfrm>
                          <a:prstGeom prst="rect">
                            <a:avLst/>
                          </a:prstGeom>
                        </pic:spPr>
                      </pic:pic>
                    </a:graphicData>
                  </a:graphic>
                </wp:inline>
              </w:drawing>
            </w:r>
          </w:p>
        </w:tc>
        <w:tc>
          <w:tcPr>
            <w:tcW w:w="9150" w:type="dxa"/>
          </w:tcPr>
          <w:p w14:paraId="343052F4" w14:textId="77777777" w:rsidR="00EB2D89" w:rsidRDefault="00DD1DFA" w:rsidP="00DD1DFA">
            <w:pPr>
              <w:rPr>
                <w:sz w:val="20"/>
                <w:szCs w:val="20"/>
              </w:rPr>
            </w:pPr>
            <w:r>
              <w:rPr>
                <w:sz w:val="20"/>
                <w:szCs w:val="20"/>
              </w:rPr>
              <w:t>An error occurred while attempting to obligate resources for the tactic.</w:t>
            </w:r>
          </w:p>
        </w:tc>
      </w:tr>
      <w:tr w:rsidR="00EB2D89" w:rsidRPr="00F7118A" w14:paraId="19A1C694" w14:textId="77777777" w:rsidTr="00DD1DFA">
        <w:trPr>
          <w:cantSplit/>
        </w:trPr>
        <w:tc>
          <w:tcPr>
            <w:tcW w:w="786" w:type="dxa"/>
          </w:tcPr>
          <w:p w14:paraId="26FB5C57" w14:textId="77777777" w:rsidR="00EB2D89" w:rsidRDefault="00CC44F2" w:rsidP="00CC44F2">
            <w:pPr>
              <w:jc w:val="center"/>
              <w:rPr>
                <w:noProof/>
              </w:rPr>
            </w:pPr>
            <w:r>
              <w:rPr>
                <w:noProof/>
              </w:rPr>
              <w:lastRenderedPageBreak/>
              <w:drawing>
                <wp:inline distT="0" distB="0" distL="0" distR="0" wp14:anchorId="1286EC37" wp14:editId="5D20AF2E">
                  <wp:extent cx="209550" cy="2762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9550" cy="276225"/>
                          </a:xfrm>
                          <a:prstGeom prst="rect">
                            <a:avLst/>
                          </a:prstGeom>
                        </pic:spPr>
                      </pic:pic>
                    </a:graphicData>
                  </a:graphic>
                </wp:inline>
              </w:drawing>
            </w:r>
          </w:p>
        </w:tc>
        <w:tc>
          <w:tcPr>
            <w:tcW w:w="9150" w:type="dxa"/>
          </w:tcPr>
          <w:p w14:paraId="141235AC" w14:textId="77777777" w:rsidR="00EB2D89" w:rsidRDefault="00CC44F2" w:rsidP="0045417B">
            <w:pPr>
              <w:rPr>
                <w:sz w:val="20"/>
                <w:szCs w:val="20"/>
              </w:rPr>
            </w:pPr>
            <w:r>
              <w:rPr>
                <w:sz w:val="20"/>
                <w:szCs w:val="20"/>
              </w:rPr>
              <w:t xml:space="preserve">The block executed successfully, but some tactic failed on execution because access was not granted to a CAP.  (Section </w:t>
            </w:r>
            <w:r w:rsidR="0078744E">
              <w:rPr>
                <w:sz w:val="20"/>
                <w:szCs w:val="20"/>
              </w:rPr>
              <w:fldChar w:fldCharType="begin"/>
            </w:r>
            <w:r w:rsidR="0045417B">
              <w:rPr>
                <w:sz w:val="20"/>
                <w:szCs w:val="20"/>
              </w:rPr>
              <w:instrText xml:space="preserve"> REF _Ref379793237 \n \h </w:instrText>
            </w:r>
            <w:r w:rsidR="0078744E">
              <w:rPr>
                <w:sz w:val="20"/>
                <w:szCs w:val="20"/>
              </w:rPr>
            </w:r>
            <w:r w:rsidR="0078744E">
              <w:rPr>
                <w:sz w:val="20"/>
                <w:szCs w:val="20"/>
              </w:rPr>
              <w:fldChar w:fldCharType="separate"/>
            </w:r>
            <w:r w:rsidR="00F45A97">
              <w:rPr>
                <w:sz w:val="20"/>
                <w:szCs w:val="20"/>
              </w:rPr>
              <w:t>9.1.2</w:t>
            </w:r>
            <w:r w:rsidR="0078744E">
              <w:rPr>
                <w:sz w:val="20"/>
                <w:szCs w:val="20"/>
              </w:rPr>
              <w:fldChar w:fldCharType="end"/>
            </w:r>
            <w:r>
              <w:rPr>
                <w:sz w:val="20"/>
                <w:szCs w:val="20"/>
              </w:rPr>
              <w:t>)</w:t>
            </w:r>
          </w:p>
        </w:tc>
      </w:tr>
      <w:tr w:rsidR="00EB2D89" w:rsidRPr="00F7118A" w14:paraId="505CA1D5" w14:textId="77777777" w:rsidTr="00DD1DFA">
        <w:trPr>
          <w:cantSplit/>
        </w:trPr>
        <w:tc>
          <w:tcPr>
            <w:tcW w:w="786" w:type="dxa"/>
          </w:tcPr>
          <w:p w14:paraId="6E4BCCFE" w14:textId="77777777" w:rsidR="00EB2D89" w:rsidRDefault="00EB2D89" w:rsidP="0050673D">
            <w:pPr>
              <w:rPr>
                <w:noProof/>
              </w:rPr>
            </w:pPr>
            <w:r>
              <w:rPr>
                <w:noProof/>
              </w:rPr>
              <w:drawing>
                <wp:inline distT="0" distB="0" distL="0" distR="0" wp14:anchorId="49ED5033" wp14:editId="302AA239">
                  <wp:extent cx="295275" cy="25717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5275" cy="257175"/>
                          </a:xfrm>
                          <a:prstGeom prst="rect">
                            <a:avLst/>
                          </a:prstGeom>
                        </pic:spPr>
                      </pic:pic>
                    </a:graphicData>
                  </a:graphic>
                </wp:inline>
              </w:drawing>
            </w:r>
          </w:p>
        </w:tc>
        <w:tc>
          <w:tcPr>
            <w:tcW w:w="9150" w:type="dxa"/>
          </w:tcPr>
          <w:p w14:paraId="6D041313" w14:textId="77777777" w:rsidR="00EB2D89" w:rsidRDefault="00EB2D89" w:rsidP="0050673D">
            <w:pPr>
              <w:rPr>
                <w:sz w:val="20"/>
                <w:szCs w:val="20"/>
              </w:rPr>
            </w:pPr>
            <w:r>
              <w:rPr>
                <w:sz w:val="20"/>
                <w:szCs w:val="20"/>
              </w:rPr>
              <w:t>The block executed successfully.</w:t>
            </w:r>
          </w:p>
        </w:tc>
      </w:tr>
    </w:tbl>
    <w:p w14:paraId="0CB951CE" w14:textId="77777777" w:rsidR="00941CE2" w:rsidRDefault="00941CE2" w:rsidP="00ED5807"/>
    <w:p w14:paraId="3C84151E" w14:textId="77777777" w:rsidR="00ED5807" w:rsidRDefault="0055397A" w:rsidP="0018700D">
      <w:pPr>
        <w:pageBreakBefore/>
      </w:pPr>
      <w:r>
        <w:lastRenderedPageBreak/>
        <w:t xml:space="preserve">To add or delete blocks, </w:t>
      </w:r>
      <w:r w:rsidR="00150799">
        <w:t xml:space="preserve">and edit </w:t>
      </w:r>
      <w:r>
        <w:t xml:space="preserve">block metadata, </w:t>
      </w:r>
      <w:r w:rsidR="00150799">
        <w:t xml:space="preserve">use the </w:t>
      </w:r>
      <w:r>
        <w:t xml:space="preserve">Block List's </w:t>
      </w:r>
      <w:r w:rsidR="00150799">
        <w:t>controls</w:t>
      </w:r>
      <w:r>
        <w:t>:</w:t>
      </w:r>
    </w:p>
    <w:p w14:paraId="322AEC1A" w14:textId="77777777" w:rsidR="00150799" w:rsidRDefault="00150799" w:rsidP="00ED5807"/>
    <w:tbl>
      <w:tblPr>
        <w:tblStyle w:val="TableGrid"/>
        <w:tblW w:w="0" w:type="auto"/>
        <w:tblLook w:val="04A0" w:firstRow="1" w:lastRow="0" w:firstColumn="1" w:lastColumn="0" w:noHBand="0" w:noVBand="1"/>
      </w:tblPr>
      <w:tblGrid>
        <w:gridCol w:w="2016"/>
        <w:gridCol w:w="7920"/>
      </w:tblGrid>
      <w:tr w:rsidR="00150799" w:rsidRPr="00F7118A" w14:paraId="3EA5BF63" w14:textId="77777777" w:rsidTr="00075A2F">
        <w:trPr>
          <w:cantSplit/>
          <w:tblHeader/>
        </w:trPr>
        <w:tc>
          <w:tcPr>
            <w:tcW w:w="2016" w:type="dxa"/>
            <w:shd w:val="clear" w:color="auto" w:fill="000000" w:themeFill="text1"/>
          </w:tcPr>
          <w:p w14:paraId="33B070DF" w14:textId="77777777" w:rsidR="00150799" w:rsidRDefault="00150799" w:rsidP="0050673D">
            <w:pPr>
              <w:rPr>
                <w:noProof/>
              </w:rPr>
            </w:pPr>
            <w:r>
              <w:rPr>
                <w:noProof/>
                <w:sz w:val="20"/>
                <w:szCs w:val="20"/>
              </w:rPr>
              <w:t>Control</w:t>
            </w:r>
          </w:p>
        </w:tc>
        <w:tc>
          <w:tcPr>
            <w:tcW w:w="7920" w:type="dxa"/>
            <w:shd w:val="clear" w:color="auto" w:fill="000000" w:themeFill="text1"/>
          </w:tcPr>
          <w:p w14:paraId="12E6E32C" w14:textId="77777777" w:rsidR="00150799" w:rsidRDefault="00150799" w:rsidP="0050673D">
            <w:pPr>
              <w:rPr>
                <w:sz w:val="20"/>
                <w:szCs w:val="20"/>
              </w:rPr>
            </w:pPr>
            <w:r>
              <w:rPr>
                <w:sz w:val="20"/>
                <w:szCs w:val="20"/>
              </w:rPr>
              <w:t>Description</w:t>
            </w:r>
          </w:p>
        </w:tc>
      </w:tr>
      <w:tr w:rsidR="00150799" w:rsidRPr="00F7118A" w14:paraId="575F5F97" w14:textId="77777777" w:rsidTr="00075A2F">
        <w:trPr>
          <w:cantSplit/>
        </w:trPr>
        <w:tc>
          <w:tcPr>
            <w:tcW w:w="2016" w:type="dxa"/>
          </w:tcPr>
          <w:p w14:paraId="77AC1FD7" w14:textId="77777777" w:rsidR="00150799" w:rsidRDefault="00002A3C" w:rsidP="0050673D">
            <w:pPr>
              <w:rPr>
                <w:noProof/>
              </w:rPr>
            </w:pPr>
            <w:r>
              <w:rPr>
                <w:noProof/>
              </w:rPr>
              <w:drawing>
                <wp:inline distT="0" distB="0" distL="0" distR="0" wp14:anchorId="6E9E3B8C" wp14:editId="475F57B4">
                  <wp:extent cx="238125" cy="2381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214E6402" w14:textId="77777777" w:rsidR="00150799" w:rsidRPr="00150799" w:rsidRDefault="00150799" w:rsidP="00002A3C">
            <w:pPr>
              <w:rPr>
                <w:sz w:val="20"/>
                <w:szCs w:val="20"/>
              </w:rPr>
            </w:pPr>
            <w:r>
              <w:rPr>
                <w:b/>
                <w:sz w:val="20"/>
                <w:szCs w:val="20"/>
              </w:rPr>
              <w:t xml:space="preserve">Add </w:t>
            </w:r>
            <w:r w:rsidR="00002A3C">
              <w:rPr>
                <w:b/>
                <w:sz w:val="20"/>
                <w:szCs w:val="20"/>
              </w:rPr>
              <w:t>Block</w:t>
            </w:r>
            <w:r>
              <w:rPr>
                <w:b/>
                <w:sz w:val="20"/>
                <w:szCs w:val="20"/>
              </w:rPr>
              <w:t>.</w:t>
            </w:r>
            <w:r>
              <w:rPr>
                <w:sz w:val="20"/>
                <w:szCs w:val="20"/>
              </w:rPr>
              <w:t xml:space="preserve">  </w:t>
            </w:r>
            <w:r w:rsidR="00002A3C">
              <w:rPr>
                <w:sz w:val="20"/>
                <w:szCs w:val="20"/>
              </w:rPr>
              <w:t xml:space="preserve">Adds a new block and pops up the Update Block </w:t>
            </w:r>
            <w:r>
              <w:rPr>
                <w:sz w:val="20"/>
                <w:szCs w:val="20"/>
              </w:rPr>
              <w:t>dialog.</w:t>
            </w:r>
          </w:p>
        </w:tc>
      </w:tr>
      <w:tr w:rsidR="00150799" w:rsidRPr="00F7118A" w14:paraId="4008E4BD" w14:textId="77777777" w:rsidTr="00075A2F">
        <w:trPr>
          <w:cantSplit/>
        </w:trPr>
        <w:tc>
          <w:tcPr>
            <w:tcW w:w="2016" w:type="dxa"/>
          </w:tcPr>
          <w:p w14:paraId="00E30CE9" w14:textId="77777777" w:rsidR="00150799" w:rsidRDefault="00150799" w:rsidP="0050673D">
            <w:pPr>
              <w:rPr>
                <w:noProof/>
              </w:rPr>
            </w:pPr>
            <w:r>
              <w:rPr>
                <w:noProof/>
              </w:rPr>
              <w:drawing>
                <wp:inline distT="0" distB="0" distL="0" distR="0" wp14:anchorId="2FB47952" wp14:editId="399F0BF7">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2172ED16" w14:textId="77777777" w:rsidR="00150799" w:rsidRPr="00150799" w:rsidRDefault="00150799" w:rsidP="0050673D">
            <w:pPr>
              <w:rPr>
                <w:i/>
                <w:sz w:val="20"/>
                <w:szCs w:val="20"/>
              </w:rPr>
            </w:pPr>
            <w:r>
              <w:rPr>
                <w:b/>
                <w:sz w:val="20"/>
                <w:szCs w:val="20"/>
              </w:rPr>
              <w:t>Edit.</w:t>
            </w:r>
            <w:r>
              <w:rPr>
                <w:sz w:val="20"/>
                <w:szCs w:val="20"/>
              </w:rPr>
              <w:t xml:space="preserve">  Pops up the </w:t>
            </w:r>
            <w:r w:rsidR="00002A3C">
              <w:rPr>
                <w:sz w:val="20"/>
                <w:szCs w:val="20"/>
              </w:rPr>
              <w:t>Update Block dialog.</w:t>
            </w:r>
          </w:p>
          <w:p w14:paraId="50FE1F70" w14:textId="77777777" w:rsidR="00150799" w:rsidRPr="00053139" w:rsidRDefault="00150799" w:rsidP="0050673D">
            <w:pPr>
              <w:rPr>
                <w:sz w:val="20"/>
                <w:szCs w:val="20"/>
              </w:rPr>
            </w:pPr>
          </w:p>
        </w:tc>
      </w:tr>
      <w:tr w:rsidR="00150799" w:rsidRPr="00F7118A" w14:paraId="60721A0D" w14:textId="77777777" w:rsidTr="00075A2F">
        <w:trPr>
          <w:cantSplit/>
        </w:trPr>
        <w:tc>
          <w:tcPr>
            <w:tcW w:w="2016" w:type="dxa"/>
          </w:tcPr>
          <w:p w14:paraId="303C0F1D" w14:textId="77777777" w:rsidR="00150799" w:rsidRDefault="00150799" w:rsidP="0050673D">
            <w:pPr>
              <w:rPr>
                <w:noProof/>
              </w:rPr>
            </w:pPr>
            <w:r>
              <w:rPr>
                <w:noProof/>
              </w:rPr>
              <w:drawing>
                <wp:inline distT="0" distB="0" distL="0" distR="0" wp14:anchorId="259AE005" wp14:editId="4190D8C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0B1C86F5" w14:textId="77777777" w:rsidR="00150799" w:rsidRPr="00150799" w:rsidRDefault="00150799" w:rsidP="00002A3C">
            <w:pPr>
              <w:rPr>
                <w:sz w:val="20"/>
                <w:szCs w:val="20"/>
              </w:rPr>
            </w:pPr>
            <w:r>
              <w:rPr>
                <w:b/>
                <w:sz w:val="20"/>
                <w:szCs w:val="20"/>
              </w:rPr>
              <w:t xml:space="preserve">Toggle </w:t>
            </w:r>
            <w:r w:rsidR="00002A3C">
              <w:rPr>
                <w:b/>
                <w:sz w:val="20"/>
                <w:szCs w:val="20"/>
              </w:rPr>
              <w:t>Block</w:t>
            </w:r>
            <w:r>
              <w:rPr>
                <w:b/>
                <w:sz w:val="20"/>
                <w:szCs w:val="20"/>
              </w:rPr>
              <w:t xml:space="preserve"> State.</w:t>
            </w:r>
            <w:r>
              <w:rPr>
                <w:sz w:val="20"/>
                <w:szCs w:val="20"/>
              </w:rPr>
              <w:t xml:space="preserve">  Enables or disables the currently selected </w:t>
            </w:r>
            <w:r w:rsidR="00002A3C">
              <w:rPr>
                <w:sz w:val="20"/>
                <w:szCs w:val="20"/>
              </w:rPr>
              <w:t>block</w:t>
            </w:r>
            <w:r>
              <w:rPr>
                <w:sz w:val="20"/>
                <w:szCs w:val="20"/>
              </w:rPr>
              <w:t xml:space="preserve">.  </w:t>
            </w:r>
            <w:r w:rsidR="00002A3C">
              <w:rPr>
                <w:sz w:val="20"/>
                <w:szCs w:val="20"/>
              </w:rPr>
              <w:t>See the description of the "State" column, above.</w:t>
            </w:r>
          </w:p>
        </w:tc>
      </w:tr>
      <w:tr w:rsidR="00075A2F" w:rsidRPr="00F7118A" w14:paraId="122B6244" w14:textId="77777777" w:rsidTr="00C523C1">
        <w:trPr>
          <w:cantSplit/>
        </w:trPr>
        <w:tc>
          <w:tcPr>
            <w:tcW w:w="2016" w:type="dxa"/>
          </w:tcPr>
          <w:p w14:paraId="145E55A5" w14:textId="77777777" w:rsidR="00075A2F" w:rsidRDefault="00075A2F" w:rsidP="00C523C1">
            <w:pPr>
              <w:rPr>
                <w:noProof/>
              </w:rPr>
            </w:pPr>
            <w:r>
              <w:rPr>
                <w:noProof/>
              </w:rPr>
              <w:drawing>
                <wp:inline distT="0" distB="0" distL="0" distR="0" wp14:anchorId="6CD88C7A" wp14:editId="4A9203C7">
                  <wp:extent cx="1133475" cy="3048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02084428" w14:textId="77777777" w:rsidR="00075A2F" w:rsidRPr="0023673D" w:rsidRDefault="00075A2F" w:rsidP="00075A2F">
            <w:pPr>
              <w:rPr>
                <w:sz w:val="20"/>
                <w:szCs w:val="20"/>
              </w:rPr>
            </w:pPr>
            <w:r>
              <w:rPr>
                <w:b/>
                <w:sz w:val="20"/>
                <w:szCs w:val="20"/>
              </w:rPr>
              <w:t>Set Priority.</w:t>
            </w:r>
            <w:r>
              <w:rPr>
                <w:sz w:val="20"/>
                <w:szCs w:val="20"/>
              </w:rPr>
              <w:t xml:space="preserve">  These buttons are used to adjust a block's priority relative to the agent’s other blocks.  They move the block to the top, up one slot, down one slot, and to the bottom, respectively.</w:t>
            </w:r>
          </w:p>
        </w:tc>
      </w:tr>
      <w:tr w:rsidR="00150799" w:rsidRPr="00F7118A" w14:paraId="22E897CD" w14:textId="77777777" w:rsidTr="00075A2F">
        <w:trPr>
          <w:cantSplit/>
        </w:trPr>
        <w:tc>
          <w:tcPr>
            <w:tcW w:w="2016" w:type="dxa"/>
          </w:tcPr>
          <w:p w14:paraId="256572DE" w14:textId="77777777" w:rsidR="00150799" w:rsidRDefault="00150799" w:rsidP="0050673D">
            <w:pPr>
              <w:rPr>
                <w:noProof/>
              </w:rPr>
            </w:pPr>
            <w:r>
              <w:rPr>
                <w:noProof/>
              </w:rPr>
              <w:drawing>
                <wp:inline distT="0" distB="0" distL="0" distR="0" wp14:anchorId="5EA7D304" wp14:editId="6757259B">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9100" cy="219075"/>
                          </a:xfrm>
                          <a:prstGeom prst="rect">
                            <a:avLst/>
                          </a:prstGeom>
                        </pic:spPr>
                      </pic:pic>
                    </a:graphicData>
                  </a:graphic>
                </wp:inline>
              </w:drawing>
            </w:r>
          </w:p>
        </w:tc>
        <w:tc>
          <w:tcPr>
            <w:tcW w:w="7920" w:type="dxa"/>
          </w:tcPr>
          <w:p w14:paraId="3FF486EA"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34D05D00" w14:textId="77777777" w:rsidTr="00075A2F">
        <w:trPr>
          <w:cantSplit/>
        </w:trPr>
        <w:tc>
          <w:tcPr>
            <w:tcW w:w="2016" w:type="dxa"/>
          </w:tcPr>
          <w:p w14:paraId="50145050" w14:textId="77777777" w:rsidR="00150799" w:rsidRDefault="00150799" w:rsidP="0050673D">
            <w:pPr>
              <w:rPr>
                <w:noProof/>
              </w:rPr>
            </w:pPr>
            <w:r>
              <w:rPr>
                <w:noProof/>
              </w:rPr>
              <w:drawing>
                <wp:inline distT="0" distB="0" distL="0" distR="0" wp14:anchorId="154A8D65" wp14:editId="681F064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3659F9C9" w14:textId="77777777" w:rsidR="00150799" w:rsidRPr="00150799" w:rsidRDefault="00150799" w:rsidP="00002A3C">
            <w:pPr>
              <w:rPr>
                <w:sz w:val="20"/>
                <w:szCs w:val="20"/>
              </w:rPr>
            </w:pPr>
            <w:r>
              <w:rPr>
                <w:b/>
                <w:sz w:val="20"/>
                <w:szCs w:val="20"/>
              </w:rPr>
              <w:t>Delete.</w:t>
            </w:r>
            <w:r>
              <w:rPr>
                <w:sz w:val="20"/>
                <w:szCs w:val="20"/>
              </w:rPr>
              <w:t xml:space="preserve">  Deletes the currently selected </w:t>
            </w:r>
            <w:r w:rsidR="00002A3C">
              <w:rPr>
                <w:sz w:val="20"/>
                <w:szCs w:val="20"/>
              </w:rPr>
              <w:t>block</w:t>
            </w:r>
            <w:r>
              <w:rPr>
                <w:sz w:val="20"/>
                <w:szCs w:val="20"/>
              </w:rPr>
              <w:t>.</w:t>
            </w:r>
          </w:p>
        </w:tc>
      </w:tr>
      <w:tr w:rsidR="00B4707D" w:rsidRPr="00F7118A" w14:paraId="2A54C347" w14:textId="77777777" w:rsidTr="00075A2F">
        <w:trPr>
          <w:cantSplit/>
        </w:trPr>
        <w:tc>
          <w:tcPr>
            <w:tcW w:w="2016" w:type="dxa"/>
          </w:tcPr>
          <w:p w14:paraId="388C9FB1" w14:textId="77777777" w:rsidR="00B4707D" w:rsidRDefault="00B4707D" w:rsidP="0050673D">
            <w:pPr>
              <w:rPr>
                <w:noProof/>
              </w:rPr>
            </w:pPr>
            <w:r>
              <w:rPr>
                <w:noProof/>
              </w:rPr>
              <w:drawing>
                <wp:inline distT="0" distB="0" distL="0" distR="0" wp14:anchorId="093FA5B0" wp14:editId="69C3FBA5">
                  <wp:extent cx="704850" cy="2381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704850" cy="238125"/>
                          </a:xfrm>
                          <a:prstGeom prst="rect">
                            <a:avLst/>
                          </a:prstGeom>
                        </pic:spPr>
                      </pic:pic>
                    </a:graphicData>
                  </a:graphic>
                </wp:inline>
              </w:drawing>
            </w:r>
          </w:p>
        </w:tc>
        <w:tc>
          <w:tcPr>
            <w:tcW w:w="7920" w:type="dxa"/>
          </w:tcPr>
          <w:p w14:paraId="05D72936" w14:textId="77777777" w:rsidR="00B4707D" w:rsidRPr="00B4707D" w:rsidRDefault="00B4707D" w:rsidP="00002A3C">
            <w:pPr>
              <w:rPr>
                <w:sz w:val="20"/>
                <w:szCs w:val="20"/>
              </w:rPr>
            </w:pPr>
            <w:r>
              <w:rPr>
                <w:sz w:val="20"/>
                <w:szCs w:val="20"/>
              </w:rPr>
              <w:t>Sets or clears the selected block's "On Lock" flag.  (See above.)</w:t>
            </w:r>
          </w:p>
        </w:tc>
      </w:tr>
      <w:tr w:rsidR="00B4707D" w:rsidRPr="00F7118A" w14:paraId="637F9FFA" w14:textId="77777777" w:rsidTr="00075A2F">
        <w:trPr>
          <w:cantSplit/>
        </w:trPr>
        <w:tc>
          <w:tcPr>
            <w:tcW w:w="2016" w:type="dxa"/>
          </w:tcPr>
          <w:p w14:paraId="10D43949" w14:textId="77777777" w:rsidR="00B4707D" w:rsidRDefault="00B4707D" w:rsidP="0050673D">
            <w:pPr>
              <w:rPr>
                <w:noProof/>
              </w:rPr>
            </w:pPr>
            <w:r>
              <w:rPr>
                <w:noProof/>
              </w:rPr>
              <w:drawing>
                <wp:inline distT="0" distB="0" distL="0" distR="0" wp14:anchorId="1E99D750" wp14:editId="0EE5E0E5">
                  <wp:extent cx="809625" cy="25717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09625" cy="257175"/>
                          </a:xfrm>
                          <a:prstGeom prst="rect">
                            <a:avLst/>
                          </a:prstGeom>
                        </pic:spPr>
                      </pic:pic>
                    </a:graphicData>
                  </a:graphic>
                </wp:inline>
              </w:drawing>
            </w:r>
          </w:p>
        </w:tc>
        <w:tc>
          <w:tcPr>
            <w:tcW w:w="7920" w:type="dxa"/>
          </w:tcPr>
          <w:p w14:paraId="38A66BBA" w14:textId="77777777" w:rsidR="00B4707D" w:rsidRPr="00B4707D" w:rsidRDefault="00B4707D" w:rsidP="00002A3C">
            <w:pPr>
              <w:rPr>
                <w:sz w:val="20"/>
                <w:szCs w:val="20"/>
              </w:rPr>
            </w:pPr>
            <w:r>
              <w:rPr>
                <w:sz w:val="20"/>
                <w:szCs w:val="20"/>
              </w:rPr>
              <w:t>Sets or clears the selected block's "Once" flag.  (See above.)</w:t>
            </w:r>
          </w:p>
        </w:tc>
      </w:tr>
      <w:tr w:rsidR="00B4707D" w:rsidRPr="00F7118A" w14:paraId="4E63E221" w14:textId="77777777" w:rsidTr="00075A2F">
        <w:trPr>
          <w:cantSplit/>
        </w:trPr>
        <w:tc>
          <w:tcPr>
            <w:tcW w:w="2016" w:type="dxa"/>
          </w:tcPr>
          <w:p w14:paraId="322918C1" w14:textId="77777777" w:rsidR="00B4707D" w:rsidRDefault="00B4707D" w:rsidP="0050673D">
            <w:pPr>
              <w:rPr>
                <w:noProof/>
              </w:rPr>
            </w:pPr>
            <w:r>
              <w:rPr>
                <w:noProof/>
              </w:rPr>
              <w:drawing>
                <wp:inline distT="0" distB="0" distL="0" distR="0" wp14:anchorId="23F179F3" wp14:editId="01E02112">
                  <wp:extent cx="190500" cy="209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00" cy="209550"/>
                          </a:xfrm>
                          <a:prstGeom prst="rect">
                            <a:avLst/>
                          </a:prstGeom>
                        </pic:spPr>
                      </pic:pic>
                    </a:graphicData>
                  </a:graphic>
                </wp:inline>
              </w:drawing>
            </w:r>
          </w:p>
        </w:tc>
        <w:tc>
          <w:tcPr>
            <w:tcW w:w="7920" w:type="dxa"/>
          </w:tcPr>
          <w:p w14:paraId="6DA78345" w14:textId="77777777" w:rsidR="00B4707D" w:rsidRPr="00B4707D" w:rsidRDefault="00B4707D" w:rsidP="00002A3C">
            <w:pPr>
              <w:rPr>
                <w:sz w:val="20"/>
                <w:szCs w:val="20"/>
              </w:rPr>
            </w:pPr>
            <w:r>
              <w:rPr>
                <w:sz w:val="20"/>
                <w:szCs w:val="20"/>
              </w:rPr>
              <w:t>Pops up the Update Block dialog, so that the block's time constraints can be edited.</w:t>
            </w:r>
          </w:p>
        </w:tc>
      </w:tr>
    </w:tbl>
    <w:p w14:paraId="68E6F3C3" w14:textId="77777777" w:rsidR="00150799" w:rsidRPr="00ED5807" w:rsidRDefault="00150799" w:rsidP="00ED5807"/>
    <w:p w14:paraId="7F226FA1" w14:textId="77777777" w:rsidR="007925AF" w:rsidRDefault="007925AF" w:rsidP="00047945">
      <w:pPr>
        <w:pStyle w:val="Heading4"/>
      </w:pPr>
      <w:bookmarkStart w:id="330" w:name="_Toc429645370"/>
      <w:r>
        <w:t>The Block Overview Tab</w:t>
      </w:r>
      <w:bookmarkEnd w:id="330"/>
    </w:p>
    <w:p w14:paraId="672173FD" w14:textId="77777777" w:rsidR="007925AF" w:rsidRDefault="007925AF" w:rsidP="007925AF">
      <w:r>
        <w:t>This tab displays the content of the tab in narrative form, including the effects of all block metadata, the block's conditions, and the block's tactics.  Any sanity check failures will be detailed here.</w:t>
      </w:r>
    </w:p>
    <w:p w14:paraId="096B9E89" w14:textId="77777777" w:rsidR="007925AF" w:rsidRDefault="007925AF" w:rsidP="007925AF"/>
    <w:p w14:paraId="00AD9749" w14:textId="77777777" w:rsidR="007925AF" w:rsidRPr="007925AF" w:rsidRDefault="007925AF" w:rsidP="007925AF">
      <w:r>
        <w:t>Look here to understand a block and its status.</w:t>
      </w:r>
    </w:p>
    <w:p w14:paraId="1E9170C3" w14:textId="77777777" w:rsidR="00ED5807" w:rsidRDefault="00ED5807" w:rsidP="00047945">
      <w:pPr>
        <w:pStyle w:val="Heading4"/>
      </w:pPr>
      <w:bookmarkStart w:id="331" w:name="_Toc429645371"/>
      <w:r>
        <w:t xml:space="preserve">The </w:t>
      </w:r>
      <w:r w:rsidR="0041065D">
        <w:t xml:space="preserve">Block </w:t>
      </w:r>
      <w:r>
        <w:t xml:space="preserve">Condition </w:t>
      </w:r>
      <w:r w:rsidR="0041065D">
        <w:t>Tab</w:t>
      </w:r>
      <w:bookmarkEnd w:id="331"/>
      <w:r>
        <w:t xml:space="preserve"> </w:t>
      </w:r>
    </w:p>
    <w:p w14:paraId="4C9FA6E2" w14:textId="77777777" w:rsidR="00534524" w:rsidRDefault="0041065D" w:rsidP="00534524">
      <w:pPr>
        <w:rPr>
          <w:noProof/>
        </w:rPr>
      </w:pPr>
      <w:r>
        <w:t xml:space="preserve">The Block </w:t>
      </w:r>
      <w:r w:rsidR="00534524">
        <w:t xml:space="preserve">Condition </w:t>
      </w:r>
      <w:r>
        <w:t>tab lists all conditions attached to the selected block:</w:t>
      </w:r>
      <w:r w:rsidR="00534524" w:rsidRPr="00534524">
        <w:rPr>
          <w:noProof/>
        </w:rPr>
        <w:t xml:space="preserve"> </w:t>
      </w:r>
    </w:p>
    <w:p w14:paraId="23D1FA5E" w14:textId="77777777" w:rsidR="00534524" w:rsidRDefault="00534524" w:rsidP="00534524"/>
    <w:p w14:paraId="497EA43E" w14:textId="77777777" w:rsidR="00534524" w:rsidRDefault="000719EB" w:rsidP="0023673D">
      <w:pPr>
        <w:jc w:val="center"/>
      </w:pPr>
      <w:r>
        <w:rPr>
          <w:noProof/>
        </w:rPr>
        <w:drawing>
          <wp:inline distT="0" distB="0" distL="0" distR="0" wp14:anchorId="0E614F16" wp14:editId="4623C487">
            <wp:extent cx="6172200" cy="1042421"/>
            <wp:effectExtent l="19050" t="0" r="0" b="0"/>
            <wp:docPr id="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6172200" cy="1042421"/>
                    </a:xfrm>
                    <a:prstGeom prst="rect">
                      <a:avLst/>
                    </a:prstGeom>
                    <a:noFill/>
                    <a:ln w="9525">
                      <a:noFill/>
                      <a:miter lim="800000"/>
                      <a:headEnd/>
                      <a:tailEnd/>
                    </a:ln>
                  </pic:spPr>
                </pic:pic>
              </a:graphicData>
            </a:graphic>
          </wp:inline>
        </w:drawing>
      </w:r>
    </w:p>
    <w:p w14:paraId="1A6FABED" w14:textId="77777777" w:rsidR="00534524" w:rsidRDefault="00534524" w:rsidP="00534524"/>
    <w:p w14:paraId="49236EED" w14:textId="77777777" w:rsidR="00534524" w:rsidRDefault="00534524" w:rsidP="0018700D">
      <w:pPr>
        <w:pageBreakBefore/>
      </w:pPr>
      <w:r>
        <w:lastRenderedPageBreak/>
        <w:t xml:space="preserve">The pane displays, for each </w:t>
      </w:r>
      <w:r w:rsidR="001C54BF">
        <w:t>condition:</w:t>
      </w:r>
    </w:p>
    <w:p w14:paraId="6F634D0A" w14:textId="77777777" w:rsidR="001C54BF" w:rsidRDefault="001C54BF" w:rsidP="00534524"/>
    <w:tbl>
      <w:tblPr>
        <w:tblStyle w:val="TableGrid"/>
        <w:tblW w:w="0" w:type="auto"/>
        <w:tblLook w:val="04A0" w:firstRow="1" w:lastRow="0" w:firstColumn="1" w:lastColumn="0" w:noHBand="0" w:noVBand="1"/>
      </w:tblPr>
      <w:tblGrid>
        <w:gridCol w:w="1278"/>
        <w:gridCol w:w="8658"/>
      </w:tblGrid>
      <w:tr w:rsidR="001C54BF" w:rsidRPr="00F7118A" w14:paraId="5C1A4C60" w14:textId="77777777" w:rsidTr="00C523C1">
        <w:trPr>
          <w:cantSplit/>
          <w:tblHeader/>
        </w:trPr>
        <w:tc>
          <w:tcPr>
            <w:tcW w:w="1278" w:type="dxa"/>
            <w:shd w:val="clear" w:color="auto" w:fill="000000" w:themeFill="text1"/>
          </w:tcPr>
          <w:p w14:paraId="4F8F7BC2" w14:textId="77777777" w:rsidR="001C54BF" w:rsidRDefault="001C54BF" w:rsidP="00C523C1">
            <w:pPr>
              <w:rPr>
                <w:noProof/>
              </w:rPr>
            </w:pPr>
            <w:r>
              <w:rPr>
                <w:noProof/>
                <w:sz w:val="20"/>
                <w:szCs w:val="20"/>
              </w:rPr>
              <w:t>Column</w:t>
            </w:r>
          </w:p>
        </w:tc>
        <w:tc>
          <w:tcPr>
            <w:tcW w:w="8658" w:type="dxa"/>
            <w:shd w:val="clear" w:color="auto" w:fill="000000" w:themeFill="text1"/>
          </w:tcPr>
          <w:p w14:paraId="4E8B9685" w14:textId="77777777" w:rsidR="001C54BF" w:rsidRDefault="001C54BF" w:rsidP="00C523C1">
            <w:pPr>
              <w:rPr>
                <w:sz w:val="20"/>
                <w:szCs w:val="20"/>
              </w:rPr>
            </w:pPr>
            <w:r>
              <w:rPr>
                <w:sz w:val="20"/>
                <w:szCs w:val="20"/>
              </w:rPr>
              <w:t>Description</w:t>
            </w:r>
          </w:p>
        </w:tc>
      </w:tr>
      <w:tr w:rsidR="001C54BF" w:rsidRPr="00F7118A" w14:paraId="6E35DB35" w14:textId="77777777" w:rsidTr="00C523C1">
        <w:trPr>
          <w:cantSplit/>
        </w:trPr>
        <w:tc>
          <w:tcPr>
            <w:tcW w:w="1278" w:type="dxa"/>
          </w:tcPr>
          <w:p w14:paraId="77F0D377" w14:textId="77777777" w:rsidR="001C54BF" w:rsidRDefault="001C54BF" w:rsidP="00C523C1">
            <w:pPr>
              <w:rPr>
                <w:noProof/>
              </w:rPr>
            </w:pPr>
            <w:r>
              <w:rPr>
                <w:noProof/>
              </w:rPr>
              <w:t>ID</w:t>
            </w:r>
          </w:p>
        </w:tc>
        <w:tc>
          <w:tcPr>
            <w:tcW w:w="8658" w:type="dxa"/>
          </w:tcPr>
          <w:p w14:paraId="6CED7F34" w14:textId="77777777" w:rsidR="001C54BF" w:rsidRPr="00941CE2" w:rsidRDefault="001C54BF" w:rsidP="001C54BF">
            <w:pPr>
              <w:rPr>
                <w:sz w:val="20"/>
                <w:szCs w:val="20"/>
              </w:rPr>
            </w:pPr>
            <w:r>
              <w:rPr>
                <w:sz w:val="20"/>
                <w:szCs w:val="20"/>
              </w:rPr>
              <w:t>The condition's numeric ID.</w:t>
            </w:r>
          </w:p>
        </w:tc>
      </w:tr>
      <w:tr w:rsidR="000719EB" w:rsidRPr="00F7118A" w14:paraId="2C2FF8BC" w14:textId="77777777" w:rsidTr="00C523C1">
        <w:trPr>
          <w:cantSplit/>
        </w:trPr>
        <w:tc>
          <w:tcPr>
            <w:tcW w:w="1278" w:type="dxa"/>
          </w:tcPr>
          <w:p w14:paraId="2327810F" w14:textId="77777777" w:rsidR="000719EB" w:rsidRDefault="000719EB" w:rsidP="00C523C1">
            <w:pPr>
              <w:rPr>
                <w:noProof/>
              </w:rPr>
            </w:pPr>
            <w:r>
              <w:rPr>
                <w:noProof/>
              </w:rPr>
              <w:t>Name</w:t>
            </w:r>
          </w:p>
        </w:tc>
        <w:tc>
          <w:tcPr>
            <w:tcW w:w="8658" w:type="dxa"/>
          </w:tcPr>
          <w:p w14:paraId="3D8ED937" w14:textId="77777777" w:rsidR="000719EB" w:rsidRDefault="000719EB" w:rsidP="001C54BF">
            <w:pPr>
              <w:rPr>
                <w:sz w:val="20"/>
                <w:szCs w:val="20"/>
              </w:rPr>
            </w:pPr>
            <w:r>
              <w:rPr>
                <w:sz w:val="20"/>
                <w:szCs w:val="20"/>
              </w:rPr>
              <w:t>Fully qualified user defined name of condition.</w:t>
            </w:r>
          </w:p>
        </w:tc>
      </w:tr>
      <w:tr w:rsidR="001C54BF" w:rsidRPr="00F7118A" w14:paraId="399CBBF1" w14:textId="77777777" w:rsidTr="00C523C1">
        <w:trPr>
          <w:cantSplit/>
        </w:trPr>
        <w:tc>
          <w:tcPr>
            <w:tcW w:w="1278" w:type="dxa"/>
          </w:tcPr>
          <w:p w14:paraId="47661166" w14:textId="77777777" w:rsidR="001C54BF" w:rsidRDefault="001C54BF" w:rsidP="00C523C1">
            <w:pPr>
              <w:rPr>
                <w:noProof/>
              </w:rPr>
            </w:pPr>
            <w:r>
              <w:rPr>
                <w:noProof/>
              </w:rPr>
              <w:t>Flag</w:t>
            </w:r>
          </w:p>
        </w:tc>
        <w:tc>
          <w:tcPr>
            <w:tcW w:w="8658" w:type="dxa"/>
          </w:tcPr>
          <w:p w14:paraId="31B64C60" w14:textId="77777777" w:rsidR="001C54BF" w:rsidRPr="00941CE2" w:rsidRDefault="001C54BF" w:rsidP="001C54BF">
            <w:pPr>
              <w:rPr>
                <w:sz w:val="20"/>
                <w:szCs w:val="20"/>
              </w:rPr>
            </w:pPr>
            <w:r>
              <w:rPr>
                <w:sz w:val="20"/>
                <w:szCs w:val="20"/>
              </w:rPr>
              <w:t>The condition's flag icon (see below).</w:t>
            </w:r>
          </w:p>
        </w:tc>
      </w:tr>
      <w:tr w:rsidR="001C54BF" w:rsidRPr="00F7118A" w14:paraId="3FE92150" w14:textId="77777777" w:rsidTr="00C523C1">
        <w:trPr>
          <w:cantSplit/>
        </w:trPr>
        <w:tc>
          <w:tcPr>
            <w:tcW w:w="1278" w:type="dxa"/>
          </w:tcPr>
          <w:p w14:paraId="4CE2E7D0" w14:textId="77777777" w:rsidR="001C54BF" w:rsidRDefault="001C54BF" w:rsidP="00C523C1">
            <w:pPr>
              <w:rPr>
                <w:noProof/>
              </w:rPr>
            </w:pPr>
            <w:r>
              <w:rPr>
                <w:noProof/>
              </w:rPr>
              <w:t>State</w:t>
            </w:r>
          </w:p>
        </w:tc>
        <w:tc>
          <w:tcPr>
            <w:tcW w:w="8658" w:type="dxa"/>
          </w:tcPr>
          <w:p w14:paraId="37E3F98B" w14:textId="77777777" w:rsidR="001C54BF" w:rsidRPr="00D72B17" w:rsidRDefault="001C54BF" w:rsidP="001C54BF">
            <w:pPr>
              <w:rPr>
                <w:i/>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condition is invalid if its sanity check has failed; all sanity check failures must be fixed before the scenario can be locked.  A condition can be disabled by the user; disabled conditions are ignored during simulation.  (This is one way to temporarily fix a sanity check failure.)  Otherwise, the condition's state is normal.</w:t>
            </w:r>
          </w:p>
        </w:tc>
      </w:tr>
      <w:tr w:rsidR="001C54BF" w:rsidRPr="00F7118A" w14:paraId="082BA6F5" w14:textId="77777777" w:rsidTr="00C523C1">
        <w:trPr>
          <w:cantSplit/>
        </w:trPr>
        <w:tc>
          <w:tcPr>
            <w:tcW w:w="1278" w:type="dxa"/>
          </w:tcPr>
          <w:p w14:paraId="6DAFCF67" w14:textId="77777777" w:rsidR="001C54BF" w:rsidRDefault="002A5780" w:rsidP="00C523C1">
            <w:pPr>
              <w:rPr>
                <w:noProof/>
              </w:rPr>
            </w:pPr>
            <w:r>
              <w:rPr>
                <w:noProof/>
              </w:rPr>
              <w:t>Narrative</w:t>
            </w:r>
          </w:p>
        </w:tc>
        <w:tc>
          <w:tcPr>
            <w:tcW w:w="8658" w:type="dxa"/>
          </w:tcPr>
          <w:p w14:paraId="0CB49E5A" w14:textId="77777777" w:rsidR="001C54BF" w:rsidRDefault="002A5780" w:rsidP="00C523C1">
            <w:pPr>
              <w:rPr>
                <w:sz w:val="20"/>
                <w:szCs w:val="20"/>
              </w:rPr>
            </w:pPr>
            <w:r>
              <w:rPr>
                <w:sz w:val="20"/>
                <w:szCs w:val="20"/>
              </w:rPr>
              <w:t>The condition's meaning in human-readable prose.</w:t>
            </w:r>
          </w:p>
        </w:tc>
      </w:tr>
      <w:tr w:rsidR="001C54BF" w:rsidRPr="00F7118A" w14:paraId="4563B7E1" w14:textId="77777777" w:rsidTr="00C523C1">
        <w:trPr>
          <w:cantSplit/>
        </w:trPr>
        <w:tc>
          <w:tcPr>
            <w:tcW w:w="1278" w:type="dxa"/>
          </w:tcPr>
          <w:p w14:paraId="0DB0CAB1" w14:textId="77777777" w:rsidR="001C54BF" w:rsidRDefault="002A5780" w:rsidP="00C523C1">
            <w:pPr>
              <w:rPr>
                <w:noProof/>
              </w:rPr>
            </w:pPr>
            <w:r>
              <w:rPr>
                <w:noProof/>
              </w:rPr>
              <w:t>Type</w:t>
            </w:r>
          </w:p>
        </w:tc>
        <w:tc>
          <w:tcPr>
            <w:tcW w:w="8658" w:type="dxa"/>
          </w:tcPr>
          <w:p w14:paraId="525C98EE" w14:textId="77777777" w:rsidR="001C54BF" w:rsidRDefault="002A5780" w:rsidP="00C523C1">
            <w:pPr>
              <w:rPr>
                <w:sz w:val="20"/>
                <w:szCs w:val="20"/>
              </w:rPr>
            </w:pPr>
            <w:r>
              <w:rPr>
                <w:sz w:val="20"/>
                <w:szCs w:val="20"/>
              </w:rPr>
              <w:t>The condition's type name.</w:t>
            </w:r>
          </w:p>
        </w:tc>
      </w:tr>
    </w:tbl>
    <w:p w14:paraId="1D920F47" w14:textId="77777777" w:rsidR="00534524" w:rsidRDefault="00534524" w:rsidP="00534524"/>
    <w:p w14:paraId="0760D6C9" w14:textId="77777777" w:rsidR="00534524" w:rsidRDefault="00534524" w:rsidP="00534524">
      <w:r>
        <w:t xml:space="preserve">The </w:t>
      </w:r>
      <w:r w:rsidR="00B76569">
        <w:t xml:space="preserve">flag </w:t>
      </w:r>
      <w:r>
        <w:t>status icons are as follows:</w:t>
      </w:r>
    </w:p>
    <w:p w14:paraId="291C9524" w14:textId="77777777" w:rsidR="00534524" w:rsidRDefault="00534524" w:rsidP="00534524"/>
    <w:tbl>
      <w:tblPr>
        <w:tblStyle w:val="TableGrid"/>
        <w:tblW w:w="0" w:type="auto"/>
        <w:tblLook w:val="04A0" w:firstRow="1" w:lastRow="0" w:firstColumn="1" w:lastColumn="0" w:noHBand="0" w:noVBand="1"/>
      </w:tblPr>
      <w:tblGrid>
        <w:gridCol w:w="786"/>
        <w:gridCol w:w="9150"/>
      </w:tblGrid>
      <w:tr w:rsidR="00534524" w:rsidRPr="00F7118A" w14:paraId="4DC7B2A7" w14:textId="77777777" w:rsidTr="006F4E98">
        <w:trPr>
          <w:cantSplit/>
          <w:tblHeader/>
        </w:trPr>
        <w:tc>
          <w:tcPr>
            <w:tcW w:w="786" w:type="dxa"/>
            <w:shd w:val="clear" w:color="auto" w:fill="000000" w:themeFill="text1"/>
          </w:tcPr>
          <w:p w14:paraId="489261CA" w14:textId="77777777" w:rsidR="00534524" w:rsidRDefault="00534524" w:rsidP="0050673D">
            <w:pPr>
              <w:rPr>
                <w:noProof/>
              </w:rPr>
            </w:pPr>
            <w:r>
              <w:rPr>
                <w:noProof/>
                <w:sz w:val="20"/>
                <w:szCs w:val="20"/>
              </w:rPr>
              <w:t>Icon</w:t>
            </w:r>
          </w:p>
        </w:tc>
        <w:tc>
          <w:tcPr>
            <w:tcW w:w="9150" w:type="dxa"/>
            <w:shd w:val="clear" w:color="auto" w:fill="000000" w:themeFill="text1"/>
          </w:tcPr>
          <w:p w14:paraId="32BE68D0" w14:textId="77777777" w:rsidR="00534524" w:rsidRDefault="00534524" w:rsidP="0050673D">
            <w:pPr>
              <w:rPr>
                <w:sz w:val="20"/>
                <w:szCs w:val="20"/>
              </w:rPr>
            </w:pPr>
            <w:r>
              <w:rPr>
                <w:sz w:val="20"/>
                <w:szCs w:val="20"/>
              </w:rPr>
              <w:t>Description</w:t>
            </w:r>
          </w:p>
        </w:tc>
      </w:tr>
      <w:tr w:rsidR="00534524" w:rsidRPr="00F7118A" w14:paraId="7A05DE39" w14:textId="77777777" w:rsidTr="006F4E98">
        <w:trPr>
          <w:cantSplit/>
        </w:trPr>
        <w:tc>
          <w:tcPr>
            <w:tcW w:w="786" w:type="dxa"/>
          </w:tcPr>
          <w:p w14:paraId="011D8843" w14:textId="77777777" w:rsidR="00534524" w:rsidRDefault="006F4E98" w:rsidP="0050673D">
            <w:pPr>
              <w:rPr>
                <w:noProof/>
              </w:rPr>
            </w:pPr>
            <w:r>
              <w:rPr>
                <w:noProof/>
              </w:rPr>
              <w:drawing>
                <wp:inline distT="0" distB="0" distL="0" distR="0" wp14:anchorId="65374F19" wp14:editId="15E26D0B">
                  <wp:extent cx="361950" cy="247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1950" cy="247650"/>
                          </a:xfrm>
                          <a:prstGeom prst="rect">
                            <a:avLst/>
                          </a:prstGeom>
                        </pic:spPr>
                      </pic:pic>
                    </a:graphicData>
                  </a:graphic>
                </wp:inline>
              </w:drawing>
            </w:r>
          </w:p>
        </w:tc>
        <w:tc>
          <w:tcPr>
            <w:tcW w:w="9150" w:type="dxa"/>
          </w:tcPr>
          <w:p w14:paraId="650132C7" w14:textId="77777777" w:rsidR="00534524" w:rsidRPr="00941CE2" w:rsidRDefault="006F4E98" w:rsidP="006F4E98">
            <w:pPr>
              <w:rPr>
                <w:sz w:val="20"/>
                <w:szCs w:val="20"/>
              </w:rPr>
            </w:pPr>
            <w:r>
              <w:rPr>
                <w:sz w:val="20"/>
                <w:szCs w:val="20"/>
              </w:rPr>
              <w:t>The condition was not assessed at the last strategy execution.</w:t>
            </w:r>
          </w:p>
        </w:tc>
      </w:tr>
      <w:tr w:rsidR="00534524" w:rsidRPr="00F7118A" w14:paraId="29E4F94F" w14:textId="77777777" w:rsidTr="006F4E98">
        <w:trPr>
          <w:cantSplit/>
        </w:trPr>
        <w:tc>
          <w:tcPr>
            <w:tcW w:w="786" w:type="dxa"/>
          </w:tcPr>
          <w:p w14:paraId="4E2B2585" w14:textId="77777777" w:rsidR="00534524" w:rsidRDefault="006F4E98" w:rsidP="006F4E98">
            <w:pPr>
              <w:jc w:val="center"/>
              <w:rPr>
                <w:noProof/>
              </w:rPr>
            </w:pPr>
            <w:r>
              <w:rPr>
                <w:noProof/>
              </w:rPr>
              <w:drawing>
                <wp:inline distT="0" distB="0" distL="0" distR="0" wp14:anchorId="2A7DF53F" wp14:editId="3D3638D8">
                  <wp:extent cx="323850" cy="2667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3850" cy="266700"/>
                          </a:xfrm>
                          <a:prstGeom prst="rect">
                            <a:avLst/>
                          </a:prstGeom>
                        </pic:spPr>
                      </pic:pic>
                    </a:graphicData>
                  </a:graphic>
                </wp:inline>
              </w:drawing>
            </w:r>
          </w:p>
        </w:tc>
        <w:tc>
          <w:tcPr>
            <w:tcW w:w="9150" w:type="dxa"/>
          </w:tcPr>
          <w:p w14:paraId="684B400C" w14:textId="77777777" w:rsidR="00534524" w:rsidRPr="00941CE2" w:rsidRDefault="006F4E98" w:rsidP="006F4E98">
            <w:pPr>
              <w:rPr>
                <w:sz w:val="20"/>
                <w:szCs w:val="20"/>
              </w:rPr>
            </w:pPr>
            <w:r>
              <w:rPr>
                <w:sz w:val="20"/>
                <w:szCs w:val="20"/>
              </w:rPr>
              <w:t>The</w:t>
            </w:r>
            <w:r w:rsidR="00534524">
              <w:rPr>
                <w:sz w:val="20"/>
                <w:szCs w:val="20"/>
              </w:rPr>
              <w:t xml:space="preserve"> condition was not met when the </w:t>
            </w:r>
            <w:r>
              <w:rPr>
                <w:sz w:val="20"/>
                <w:szCs w:val="20"/>
              </w:rPr>
              <w:t>block</w:t>
            </w:r>
            <w:r w:rsidR="00534524">
              <w:rPr>
                <w:sz w:val="20"/>
                <w:szCs w:val="20"/>
              </w:rPr>
              <w:t xml:space="preserve"> was last assessed.</w:t>
            </w:r>
          </w:p>
        </w:tc>
      </w:tr>
      <w:tr w:rsidR="00534524" w:rsidRPr="00F7118A" w14:paraId="2EE94A6E" w14:textId="77777777" w:rsidTr="006F4E98">
        <w:trPr>
          <w:cantSplit/>
        </w:trPr>
        <w:tc>
          <w:tcPr>
            <w:tcW w:w="786" w:type="dxa"/>
          </w:tcPr>
          <w:p w14:paraId="503D0338" w14:textId="77777777" w:rsidR="00534524" w:rsidRDefault="00DA24C5" w:rsidP="00DA24C5">
            <w:pPr>
              <w:jc w:val="center"/>
              <w:rPr>
                <w:noProof/>
              </w:rPr>
            </w:pPr>
            <w:r>
              <w:rPr>
                <w:noProof/>
              </w:rPr>
              <w:drawing>
                <wp:inline distT="0" distB="0" distL="0" distR="0" wp14:anchorId="642F90D5" wp14:editId="0FD41778">
                  <wp:extent cx="257175" cy="22860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7175" cy="228600"/>
                          </a:xfrm>
                          <a:prstGeom prst="rect">
                            <a:avLst/>
                          </a:prstGeom>
                        </pic:spPr>
                      </pic:pic>
                    </a:graphicData>
                  </a:graphic>
                </wp:inline>
              </w:drawing>
            </w:r>
          </w:p>
        </w:tc>
        <w:tc>
          <w:tcPr>
            <w:tcW w:w="9150" w:type="dxa"/>
          </w:tcPr>
          <w:p w14:paraId="4FB16C09" w14:textId="77777777" w:rsidR="00534524" w:rsidRPr="009A63DD" w:rsidRDefault="00E364A8" w:rsidP="0050673D">
            <w:pPr>
              <w:rPr>
                <w:i/>
                <w:sz w:val="20"/>
                <w:szCs w:val="20"/>
              </w:rPr>
            </w:pPr>
            <w:r>
              <w:rPr>
                <w:sz w:val="20"/>
                <w:szCs w:val="20"/>
              </w:rPr>
              <w:t>The</w:t>
            </w:r>
            <w:r w:rsidR="00534524">
              <w:rPr>
                <w:sz w:val="20"/>
                <w:szCs w:val="20"/>
              </w:rPr>
              <w:t xml:space="preserve"> condition was met when the strategy was last assessed</w:t>
            </w:r>
            <w:r w:rsidR="00534524">
              <w:rPr>
                <w:i/>
                <w:sz w:val="20"/>
                <w:szCs w:val="20"/>
              </w:rPr>
              <w:t>.</w:t>
            </w:r>
          </w:p>
          <w:p w14:paraId="648A764D" w14:textId="77777777" w:rsidR="00534524" w:rsidRPr="00053139" w:rsidRDefault="00534524" w:rsidP="0050673D">
            <w:pPr>
              <w:rPr>
                <w:sz w:val="20"/>
                <w:szCs w:val="20"/>
              </w:rPr>
            </w:pPr>
          </w:p>
        </w:tc>
      </w:tr>
    </w:tbl>
    <w:p w14:paraId="46D92B5D" w14:textId="77777777" w:rsidR="00534524" w:rsidRDefault="00534524" w:rsidP="00534524"/>
    <w:p w14:paraId="14615A9E" w14:textId="77777777" w:rsidR="0023673D" w:rsidRDefault="0023673D" w:rsidP="0023673D">
      <w:r>
        <w:t xml:space="preserve">To create and edit </w:t>
      </w:r>
      <w:r w:rsidR="004F09EC">
        <w:t>conditions, use</w:t>
      </w:r>
      <w:r>
        <w:t xml:space="preserve"> the controls on the </w:t>
      </w:r>
      <w:r w:rsidR="004F09EC">
        <w:t xml:space="preserve">Block </w:t>
      </w:r>
      <w:r>
        <w:t xml:space="preserve">Condition </w:t>
      </w:r>
      <w:r w:rsidR="004F09EC">
        <w:t>tab</w:t>
      </w:r>
      <w:r>
        <w:t>’s toolbar:</w:t>
      </w:r>
    </w:p>
    <w:p w14:paraId="75DE0BFA" w14:textId="77777777" w:rsidR="0023673D" w:rsidRDefault="0023673D" w:rsidP="0023673D"/>
    <w:tbl>
      <w:tblPr>
        <w:tblStyle w:val="TableGrid"/>
        <w:tblW w:w="0" w:type="auto"/>
        <w:tblLook w:val="04A0" w:firstRow="1" w:lastRow="0" w:firstColumn="1" w:lastColumn="0" w:noHBand="0" w:noVBand="1"/>
      </w:tblPr>
      <w:tblGrid>
        <w:gridCol w:w="4056"/>
        <w:gridCol w:w="5880"/>
      </w:tblGrid>
      <w:tr w:rsidR="0023673D" w:rsidRPr="00F7118A" w14:paraId="017B8711" w14:textId="77777777" w:rsidTr="00121C2F">
        <w:trPr>
          <w:cantSplit/>
          <w:tblHeader/>
        </w:trPr>
        <w:tc>
          <w:tcPr>
            <w:tcW w:w="4056" w:type="dxa"/>
            <w:shd w:val="clear" w:color="auto" w:fill="000000" w:themeFill="text1"/>
          </w:tcPr>
          <w:p w14:paraId="627E78F1" w14:textId="77777777" w:rsidR="0023673D" w:rsidRDefault="0023673D" w:rsidP="0050673D">
            <w:pPr>
              <w:rPr>
                <w:noProof/>
              </w:rPr>
            </w:pPr>
            <w:r>
              <w:rPr>
                <w:noProof/>
                <w:sz w:val="20"/>
                <w:szCs w:val="20"/>
              </w:rPr>
              <w:t>Control</w:t>
            </w:r>
          </w:p>
        </w:tc>
        <w:tc>
          <w:tcPr>
            <w:tcW w:w="5880" w:type="dxa"/>
            <w:shd w:val="clear" w:color="auto" w:fill="000000" w:themeFill="text1"/>
          </w:tcPr>
          <w:p w14:paraId="28F2B0F6" w14:textId="77777777" w:rsidR="0023673D" w:rsidRDefault="0023673D" w:rsidP="0050673D">
            <w:pPr>
              <w:rPr>
                <w:sz w:val="20"/>
                <w:szCs w:val="20"/>
              </w:rPr>
            </w:pPr>
            <w:r>
              <w:rPr>
                <w:sz w:val="20"/>
                <w:szCs w:val="20"/>
              </w:rPr>
              <w:t>Description</w:t>
            </w:r>
          </w:p>
        </w:tc>
      </w:tr>
      <w:tr w:rsidR="0023673D" w:rsidRPr="00F7118A" w14:paraId="3E058C30" w14:textId="77777777" w:rsidTr="00121C2F">
        <w:trPr>
          <w:cantSplit/>
        </w:trPr>
        <w:tc>
          <w:tcPr>
            <w:tcW w:w="4056" w:type="dxa"/>
          </w:tcPr>
          <w:p w14:paraId="7AF94567" w14:textId="77777777" w:rsidR="0023673D" w:rsidRDefault="00121C2F" w:rsidP="0050673D">
            <w:pPr>
              <w:rPr>
                <w:noProof/>
              </w:rPr>
            </w:pPr>
            <w:r>
              <w:rPr>
                <w:noProof/>
              </w:rPr>
              <w:drawing>
                <wp:inline distT="0" distB="0" distL="0" distR="0" wp14:anchorId="56951322" wp14:editId="300BF690">
                  <wp:extent cx="2428875" cy="2095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28875" cy="209550"/>
                          </a:xfrm>
                          <a:prstGeom prst="rect">
                            <a:avLst/>
                          </a:prstGeom>
                        </pic:spPr>
                      </pic:pic>
                    </a:graphicData>
                  </a:graphic>
                </wp:inline>
              </w:drawing>
            </w:r>
          </w:p>
        </w:tc>
        <w:tc>
          <w:tcPr>
            <w:tcW w:w="5880" w:type="dxa"/>
          </w:tcPr>
          <w:p w14:paraId="47E88365" w14:textId="77777777" w:rsidR="0023673D" w:rsidRPr="00121C2F" w:rsidRDefault="00121C2F" w:rsidP="0023673D">
            <w:pPr>
              <w:rPr>
                <w:sz w:val="20"/>
                <w:szCs w:val="20"/>
              </w:rPr>
            </w:pPr>
            <w:r>
              <w:rPr>
                <w:sz w:val="20"/>
                <w:szCs w:val="20"/>
              </w:rPr>
              <w:t>Set the condition mode: "All of" or "Any of".</w:t>
            </w:r>
          </w:p>
        </w:tc>
      </w:tr>
      <w:tr w:rsidR="0023673D" w:rsidRPr="00F7118A" w14:paraId="1D6CA976" w14:textId="77777777" w:rsidTr="00121C2F">
        <w:trPr>
          <w:cantSplit/>
        </w:trPr>
        <w:tc>
          <w:tcPr>
            <w:tcW w:w="4056" w:type="dxa"/>
          </w:tcPr>
          <w:p w14:paraId="75DFE6C0" w14:textId="77777777" w:rsidR="0023673D" w:rsidRDefault="00121C2F" w:rsidP="0050673D">
            <w:pPr>
              <w:rPr>
                <w:noProof/>
              </w:rPr>
            </w:pPr>
            <w:r>
              <w:rPr>
                <w:noProof/>
              </w:rPr>
              <w:drawing>
                <wp:inline distT="0" distB="0" distL="0" distR="0" wp14:anchorId="55FECBC7" wp14:editId="2ADC667D">
                  <wp:extent cx="238125" cy="23812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5880" w:type="dxa"/>
          </w:tcPr>
          <w:p w14:paraId="29A4415F" w14:textId="77777777" w:rsidR="0023673D" w:rsidRPr="00150799" w:rsidRDefault="0023673D" w:rsidP="00121C2F">
            <w:pPr>
              <w:rPr>
                <w:sz w:val="20"/>
                <w:szCs w:val="20"/>
              </w:rPr>
            </w:pPr>
            <w:r>
              <w:rPr>
                <w:b/>
                <w:sz w:val="20"/>
                <w:szCs w:val="20"/>
              </w:rPr>
              <w:t>Add Condition.</w:t>
            </w:r>
            <w:r>
              <w:rPr>
                <w:sz w:val="20"/>
                <w:szCs w:val="20"/>
              </w:rPr>
              <w:t xml:space="preserve">  </w:t>
            </w:r>
            <w:r w:rsidR="00121C2F">
              <w:rPr>
                <w:sz w:val="20"/>
                <w:szCs w:val="20"/>
              </w:rPr>
              <w:t xml:space="preserve">Pops up the </w:t>
            </w:r>
            <w:r>
              <w:rPr>
                <w:sz w:val="20"/>
                <w:szCs w:val="20"/>
              </w:rPr>
              <w:t xml:space="preserve">Create Condition </w:t>
            </w:r>
            <w:r w:rsidR="00121C2F">
              <w:rPr>
                <w:sz w:val="20"/>
                <w:szCs w:val="20"/>
              </w:rPr>
              <w:t>menu.  Select the condition type from the menu to create a new condition.  Once the condition is created, Athena pops up the Update Condition dialog.</w:t>
            </w:r>
          </w:p>
        </w:tc>
      </w:tr>
      <w:tr w:rsidR="0023673D" w:rsidRPr="00F7118A" w14:paraId="7F8FC456" w14:textId="77777777" w:rsidTr="00121C2F">
        <w:trPr>
          <w:cantSplit/>
        </w:trPr>
        <w:tc>
          <w:tcPr>
            <w:tcW w:w="4056" w:type="dxa"/>
          </w:tcPr>
          <w:p w14:paraId="6CADE670" w14:textId="77777777" w:rsidR="0023673D" w:rsidRDefault="0023673D" w:rsidP="0050673D">
            <w:pPr>
              <w:rPr>
                <w:noProof/>
              </w:rPr>
            </w:pPr>
            <w:r>
              <w:rPr>
                <w:noProof/>
              </w:rPr>
              <w:drawing>
                <wp:inline distT="0" distB="0" distL="0" distR="0" wp14:anchorId="6454910A" wp14:editId="1B4D1F5A">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5880" w:type="dxa"/>
          </w:tcPr>
          <w:p w14:paraId="666E36F8"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w:t>
            </w:r>
            <w:r w:rsidR="00121C2F">
              <w:rPr>
                <w:sz w:val="20"/>
                <w:szCs w:val="20"/>
              </w:rPr>
              <w:t xml:space="preserve"> the currently selected </w:t>
            </w:r>
            <w:r>
              <w:rPr>
                <w:sz w:val="20"/>
                <w:szCs w:val="20"/>
              </w:rPr>
              <w:t>condition.</w:t>
            </w:r>
          </w:p>
          <w:p w14:paraId="2D3FB1AB" w14:textId="77777777" w:rsidR="0023673D" w:rsidRPr="00053139" w:rsidRDefault="0023673D" w:rsidP="0050673D">
            <w:pPr>
              <w:rPr>
                <w:sz w:val="20"/>
                <w:szCs w:val="20"/>
              </w:rPr>
            </w:pPr>
          </w:p>
        </w:tc>
      </w:tr>
      <w:tr w:rsidR="0023673D" w:rsidRPr="00F7118A" w14:paraId="38C2372E" w14:textId="77777777" w:rsidTr="00121C2F">
        <w:trPr>
          <w:cantSplit/>
        </w:trPr>
        <w:tc>
          <w:tcPr>
            <w:tcW w:w="4056" w:type="dxa"/>
          </w:tcPr>
          <w:p w14:paraId="496C0191" w14:textId="77777777" w:rsidR="0023673D" w:rsidRDefault="0023673D" w:rsidP="0050673D">
            <w:pPr>
              <w:rPr>
                <w:noProof/>
              </w:rPr>
            </w:pPr>
            <w:r>
              <w:rPr>
                <w:noProof/>
              </w:rPr>
              <w:drawing>
                <wp:inline distT="0" distB="0" distL="0" distR="0" wp14:anchorId="78B876B1" wp14:editId="57AE4A94">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5880" w:type="dxa"/>
          </w:tcPr>
          <w:p w14:paraId="4F84E7EC" w14:textId="77777777" w:rsidR="0023673D" w:rsidRPr="00150799" w:rsidRDefault="0023673D" w:rsidP="00121C2F">
            <w:pPr>
              <w:rPr>
                <w:sz w:val="20"/>
                <w:szCs w:val="20"/>
              </w:rPr>
            </w:pPr>
            <w:r>
              <w:rPr>
                <w:b/>
                <w:sz w:val="20"/>
                <w:szCs w:val="20"/>
              </w:rPr>
              <w:t xml:space="preserve">Toggle </w:t>
            </w:r>
            <w:r w:rsidR="00121C2F">
              <w:rPr>
                <w:b/>
                <w:sz w:val="20"/>
                <w:szCs w:val="20"/>
              </w:rPr>
              <w:t>Condition</w:t>
            </w:r>
            <w:r>
              <w:rPr>
                <w:b/>
                <w:sz w:val="20"/>
                <w:szCs w:val="20"/>
              </w:rPr>
              <w:t xml:space="preserve"> State.</w:t>
            </w:r>
            <w:r>
              <w:rPr>
                <w:sz w:val="20"/>
                <w:szCs w:val="20"/>
              </w:rPr>
              <w:t xml:space="preserve">  Enables or disables the currently selected </w:t>
            </w:r>
            <w:r w:rsidR="00121C2F">
              <w:rPr>
                <w:sz w:val="20"/>
                <w:szCs w:val="20"/>
              </w:rPr>
              <w:t>condition</w:t>
            </w:r>
            <w:r>
              <w:rPr>
                <w:sz w:val="20"/>
                <w:szCs w:val="20"/>
              </w:rPr>
              <w:t xml:space="preserve">.  When a </w:t>
            </w:r>
            <w:r w:rsidR="00121C2F">
              <w:rPr>
                <w:sz w:val="20"/>
                <w:szCs w:val="20"/>
              </w:rPr>
              <w:t>condition</w:t>
            </w:r>
            <w:r>
              <w:rPr>
                <w:sz w:val="20"/>
                <w:szCs w:val="20"/>
              </w:rPr>
              <w:t xml:space="preserve"> is disabled, it</w:t>
            </w:r>
            <w:r w:rsidR="00D230E6">
              <w:rPr>
                <w:sz w:val="20"/>
                <w:szCs w:val="20"/>
              </w:rPr>
              <w:t xml:space="preserve"> i</w:t>
            </w:r>
            <w:r>
              <w:rPr>
                <w:sz w:val="20"/>
                <w:szCs w:val="20"/>
              </w:rPr>
              <w:t>s as though it doesn’t exist.</w:t>
            </w:r>
          </w:p>
        </w:tc>
      </w:tr>
      <w:tr w:rsidR="0023673D" w:rsidRPr="00F7118A" w14:paraId="0B1DE83C" w14:textId="77777777" w:rsidTr="00121C2F">
        <w:trPr>
          <w:cantSplit/>
        </w:trPr>
        <w:tc>
          <w:tcPr>
            <w:tcW w:w="4056" w:type="dxa"/>
          </w:tcPr>
          <w:p w14:paraId="0DCBAF83" w14:textId="77777777" w:rsidR="0023673D" w:rsidRDefault="0023673D" w:rsidP="0050673D">
            <w:pPr>
              <w:rPr>
                <w:noProof/>
              </w:rPr>
            </w:pPr>
            <w:r>
              <w:rPr>
                <w:noProof/>
              </w:rPr>
              <w:drawing>
                <wp:inline distT="0" distB="0" distL="0" distR="0" wp14:anchorId="546FE75B" wp14:editId="640B74D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5880" w:type="dxa"/>
          </w:tcPr>
          <w:p w14:paraId="5A18F939" w14:textId="77777777" w:rsidR="0023673D" w:rsidRPr="00150799" w:rsidRDefault="0023673D" w:rsidP="00121C2F">
            <w:pPr>
              <w:rPr>
                <w:sz w:val="20"/>
                <w:szCs w:val="20"/>
              </w:rPr>
            </w:pPr>
            <w:r>
              <w:rPr>
                <w:b/>
                <w:sz w:val="20"/>
                <w:szCs w:val="20"/>
              </w:rPr>
              <w:t>Delete.</w:t>
            </w:r>
            <w:r>
              <w:rPr>
                <w:sz w:val="20"/>
                <w:szCs w:val="20"/>
              </w:rPr>
              <w:t xml:space="preserve">  Deletes the currently selected condition.</w:t>
            </w:r>
          </w:p>
        </w:tc>
      </w:tr>
    </w:tbl>
    <w:p w14:paraId="15630830" w14:textId="77777777" w:rsidR="005A7577" w:rsidRDefault="005A7577" w:rsidP="0023673D"/>
    <w:p w14:paraId="133DCA5E" w14:textId="77777777" w:rsidR="0023673D" w:rsidRPr="00ED5807" w:rsidRDefault="005A7577" w:rsidP="0023673D">
      <w:r>
        <w:br w:type="page"/>
      </w:r>
    </w:p>
    <w:p w14:paraId="44894314" w14:textId="77777777" w:rsidR="0041065D" w:rsidRDefault="00952612" w:rsidP="0041065D">
      <w:pPr>
        <w:pStyle w:val="Heading4"/>
      </w:pPr>
      <w:bookmarkStart w:id="332" w:name="_Toc429645372"/>
      <w:r>
        <w:lastRenderedPageBreak/>
        <w:t>The Block Tactic Tab</w:t>
      </w:r>
      <w:bookmarkEnd w:id="332"/>
    </w:p>
    <w:p w14:paraId="60DF2251" w14:textId="77777777" w:rsidR="0041065D" w:rsidRDefault="0041065D" w:rsidP="0041065D">
      <w:pPr>
        <w:rPr>
          <w:noProof/>
        </w:rPr>
      </w:pPr>
      <w:r>
        <w:t xml:space="preserve">The </w:t>
      </w:r>
      <w:r w:rsidR="00952612">
        <w:t xml:space="preserve">Block </w:t>
      </w:r>
      <w:r>
        <w:t xml:space="preserve">Tactic </w:t>
      </w:r>
      <w:r w:rsidR="00952612">
        <w:t>tab</w:t>
      </w:r>
      <w:r>
        <w:t xml:space="preserve"> shows the </w:t>
      </w:r>
      <w:r w:rsidR="00952612">
        <w:t>block's</w:t>
      </w:r>
      <w:r>
        <w:t xml:space="preserve"> tactics in priority order, highest first.</w:t>
      </w:r>
      <w:r w:rsidRPr="00534524">
        <w:rPr>
          <w:noProof/>
        </w:rPr>
        <w:t xml:space="preserve"> </w:t>
      </w:r>
    </w:p>
    <w:p w14:paraId="6B346546" w14:textId="77777777" w:rsidR="0041065D" w:rsidRDefault="0041065D" w:rsidP="0041065D"/>
    <w:p w14:paraId="541E2531" w14:textId="77777777" w:rsidR="0041065D" w:rsidRDefault="005A7577" w:rsidP="0041065D">
      <w:pPr>
        <w:jc w:val="center"/>
      </w:pPr>
      <w:r>
        <w:rPr>
          <w:noProof/>
        </w:rPr>
        <w:drawing>
          <wp:inline distT="0" distB="0" distL="0" distR="0" wp14:anchorId="268EFDDB" wp14:editId="56AD7D8B">
            <wp:extent cx="6172200" cy="1335310"/>
            <wp:effectExtent l="19050" t="0" r="0"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6172200" cy="1335310"/>
                    </a:xfrm>
                    <a:prstGeom prst="rect">
                      <a:avLst/>
                    </a:prstGeom>
                    <a:noFill/>
                    <a:ln w="9525">
                      <a:noFill/>
                      <a:miter lim="800000"/>
                      <a:headEnd/>
                      <a:tailEnd/>
                    </a:ln>
                  </pic:spPr>
                </pic:pic>
              </a:graphicData>
            </a:graphic>
          </wp:inline>
        </w:drawing>
      </w:r>
    </w:p>
    <w:p w14:paraId="23859EE5" w14:textId="77777777" w:rsidR="0041065D" w:rsidRDefault="0041065D" w:rsidP="0041065D"/>
    <w:p w14:paraId="582D85B7" w14:textId="77777777" w:rsidR="0041065D" w:rsidRDefault="0041065D" w:rsidP="0041065D">
      <w:r>
        <w:t>The pane displays, for each tactic</w:t>
      </w:r>
      <w:r w:rsidR="00952612">
        <w:t>:</w:t>
      </w:r>
    </w:p>
    <w:p w14:paraId="656FA51B" w14:textId="77777777" w:rsidR="0041065D" w:rsidRDefault="0041065D" w:rsidP="0041065D"/>
    <w:tbl>
      <w:tblPr>
        <w:tblStyle w:val="TableGrid"/>
        <w:tblW w:w="0" w:type="auto"/>
        <w:tblLook w:val="04A0" w:firstRow="1" w:lastRow="0" w:firstColumn="1" w:lastColumn="0" w:noHBand="0" w:noVBand="1"/>
      </w:tblPr>
      <w:tblGrid>
        <w:gridCol w:w="1278"/>
        <w:gridCol w:w="8658"/>
      </w:tblGrid>
      <w:tr w:rsidR="00952612" w:rsidRPr="00F7118A" w14:paraId="6F02E582" w14:textId="77777777" w:rsidTr="00C523C1">
        <w:trPr>
          <w:cantSplit/>
          <w:tblHeader/>
        </w:trPr>
        <w:tc>
          <w:tcPr>
            <w:tcW w:w="1278" w:type="dxa"/>
            <w:shd w:val="clear" w:color="auto" w:fill="000000" w:themeFill="text1"/>
          </w:tcPr>
          <w:p w14:paraId="071DDEAB" w14:textId="77777777" w:rsidR="00952612" w:rsidRDefault="00952612" w:rsidP="00C523C1">
            <w:pPr>
              <w:rPr>
                <w:noProof/>
              </w:rPr>
            </w:pPr>
            <w:r>
              <w:rPr>
                <w:noProof/>
                <w:sz w:val="20"/>
                <w:szCs w:val="20"/>
              </w:rPr>
              <w:t>Column</w:t>
            </w:r>
          </w:p>
        </w:tc>
        <w:tc>
          <w:tcPr>
            <w:tcW w:w="8658" w:type="dxa"/>
            <w:shd w:val="clear" w:color="auto" w:fill="000000" w:themeFill="text1"/>
          </w:tcPr>
          <w:p w14:paraId="1FF40224" w14:textId="77777777" w:rsidR="00952612" w:rsidRDefault="00952612" w:rsidP="00C523C1">
            <w:pPr>
              <w:rPr>
                <w:sz w:val="20"/>
                <w:szCs w:val="20"/>
              </w:rPr>
            </w:pPr>
            <w:r>
              <w:rPr>
                <w:sz w:val="20"/>
                <w:szCs w:val="20"/>
              </w:rPr>
              <w:t>Description</w:t>
            </w:r>
          </w:p>
        </w:tc>
      </w:tr>
      <w:tr w:rsidR="00952612" w:rsidRPr="00F7118A" w14:paraId="2B326B8C" w14:textId="77777777" w:rsidTr="00C523C1">
        <w:trPr>
          <w:cantSplit/>
        </w:trPr>
        <w:tc>
          <w:tcPr>
            <w:tcW w:w="1278" w:type="dxa"/>
          </w:tcPr>
          <w:p w14:paraId="5D2BA289" w14:textId="77777777" w:rsidR="00952612" w:rsidRDefault="00952612" w:rsidP="00C523C1">
            <w:pPr>
              <w:rPr>
                <w:noProof/>
              </w:rPr>
            </w:pPr>
            <w:r>
              <w:rPr>
                <w:noProof/>
              </w:rPr>
              <w:t>ID</w:t>
            </w:r>
          </w:p>
        </w:tc>
        <w:tc>
          <w:tcPr>
            <w:tcW w:w="8658" w:type="dxa"/>
          </w:tcPr>
          <w:p w14:paraId="6E075AC7" w14:textId="77777777" w:rsidR="00952612" w:rsidRPr="00941CE2" w:rsidRDefault="00952612" w:rsidP="00952612">
            <w:pPr>
              <w:rPr>
                <w:sz w:val="20"/>
                <w:szCs w:val="20"/>
              </w:rPr>
            </w:pPr>
            <w:r>
              <w:rPr>
                <w:sz w:val="20"/>
                <w:szCs w:val="20"/>
              </w:rPr>
              <w:t>The tactic's numeric ID.</w:t>
            </w:r>
          </w:p>
        </w:tc>
      </w:tr>
      <w:tr w:rsidR="005A7577" w:rsidRPr="00F7118A" w14:paraId="60A28A57" w14:textId="77777777" w:rsidTr="00C523C1">
        <w:trPr>
          <w:cantSplit/>
        </w:trPr>
        <w:tc>
          <w:tcPr>
            <w:tcW w:w="1278" w:type="dxa"/>
          </w:tcPr>
          <w:p w14:paraId="48549906" w14:textId="77777777" w:rsidR="005A7577" w:rsidRDefault="005A7577" w:rsidP="00C523C1">
            <w:pPr>
              <w:rPr>
                <w:noProof/>
              </w:rPr>
            </w:pPr>
            <w:r>
              <w:rPr>
                <w:noProof/>
              </w:rPr>
              <w:t>Name</w:t>
            </w:r>
          </w:p>
        </w:tc>
        <w:tc>
          <w:tcPr>
            <w:tcW w:w="8658" w:type="dxa"/>
          </w:tcPr>
          <w:p w14:paraId="707F59BD" w14:textId="77777777" w:rsidR="005A7577" w:rsidRDefault="005A7577" w:rsidP="0045417B">
            <w:pPr>
              <w:rPr>
                <w:sz w:val="20"/>
                <w:szCs w:val="20"/>
              </w:rPr>
            </w:pPr>
            <w:r>
              <w:rPr>
                <w:sz w:val="20"/>
                <w:szCs w:val="20"/>
              </w:rPr>
              <w:t>The fully qualified user defined name of the tactic.</w:t>
            </w:r>
          </w:p>
        </w:tc>
      </w:tr>
      <w:tr w:rsidR="00952612" w:rsidRPr="00F7118A" w14:paraId="5E7924EA" w14:textId="77777777" w:rsidTr="00C523C1">
        <w:trPr>
          <w:cantSplit/>
        </w:trPr>
        <w:tc>
          <w:tcPr>
            <w:tcW w:w="1278" w:type="dxa"/>
          </w:tcPr>
          <w:p w14:paraId="56A20DFC" w14:textId="77777777" w:rsidR="00952612" w:rsidRDefault="00952612" w:rsidP="00C523C1">
            <w:pPr>
              <w:rPr>
                <w:noProof/>
              </w:rPr>
            </w:pPr>
            <w:r>
              <w:rPr>
                <w:noProof/>
              </w:rPr>
              <w:t>Exec</w:t>
            </w:r>
          </w:p>
        </w:tc>
        <w:tc>
          <w:tcPr>
            <w:tcW w:w="8658" w:type="dxa"/>
          </w:tcPr>
          <w:p w14:paraId="21FF6958" w14:textId="77777777" w:rsidR="00952612" w:rsidRPr="00941CE2" w:rsidRDefault="00952612" w:rsidP="0045417B">
            <w:pPr>
              <w:rPr>
                <w:sz w:val="20"/>
                <w:szCs w:val="20"/>
              </w:rPr>
            </w:pPr>
            <w:r>
              <w:rPr>
                <w:sz w:val="20"/>
                <w:szCs w:val="20"/>
              </w:rPr>
              <w:t xml:space="preserve">The tactic's execution status icon.  Tactic and block status icons are the same; see Section </w:t>
            </w:r>
            <w:r w:rsidR="0078744E">
              <w:rPr>
                <w:sz w:val="20"/>
                <w:szCs w:val="20"/>
              </w:rPr>
              <w:fldChar w:fldCharType="begin"/>
            </w:r>
            <w:r w:rsidR="0045417B">
              <w:rPr>
                <w:sz w:val="20"/>
                <w:szCs w:val="20"/>
              </w:rPr>
              <w:instrText xml:space="preserve"> REF _Ref379793257 \n \h </w:instrText>
            </w:r>
            <w:r w:rsidR="0078744E">
              <w:rPr>
                <w:sz w:val="20"/>
                <w:szCs w:val="20"/>
              </w:rPr>
            </w:r>
            <w:r w:rsidR="0078744E">
              <w:rPr>
                <w:sz w:val="20"/>
                <w:szCs w:val="20"/>
              </w:rPr>
              <w:fldChar w:fldCharType="separate"/>
            </w:r>
            <w:r w:rsidR="00F45A97">
              <w:rPr>
                <w:sz w:val="20"/>
                <w:szCs w:val="20"/>
              </w:rPr>
              <w:t>14.6.2</w:t>
            </w:r>
            <w:r w:rsidR="0078744E">
              <w:rPr>
                <w:sz w:val="20"/>
                <w:szCs w:val="20"/>
              </w:rPr>
              <w:fldChar w:fldCharType="end"/>
            </w:r>
            <w:r>
              <w:rPr>
                <w:sz w:val="20"/>
                <w:szCs w:val="20"/>
              </w:rPr>
              <w:t>.</w:t>
            </w:r>
          </w:p>
        </w:tc>
      </w:tr>
      <w:tr w:rsidR="00952612" w:rsidRPr="00F7118A" w14:paraId="706082E0" w14:textId="77777777" w:rsidTr="00C523C1">
        <w:trPr>
          <w:cantSplit/>
        </w:trPr>
        <w:tc>
          <w:tcPr>
            <w:tcW w:w="1278" w:type="dxa"/>
          </w:tcPr>
          <w:p w14:paraId="688A1DF1" w14:textId="77777777" w:rsidR="00952612" w:rsidRDefault="00952612" w:rsidP="00C523C1">
            <w:pPr>
              <w:rPr>
                <w:noProof/>
              </w:rPr>
            </w:pPr>
            <w:r>
              <w:rPr>
                <w:noProof/>
              </w:rPr>
              <w:t>State</w:t>
            </w:r>
          </w:p>
        </w:tc>
        <w:tc>
          <w:tcPr>
            <w:tcW w:w="8658" w:type="dxa"/>
          </w:tcPr>
          <w:p w14:paraId="15AB86D6" w14:textId="77777777" w:rsidR="00952612" w:rsidRPr="00D72B17" w:rsidRDefault="00952612" w:rsidP="00952612">
            <w:pPr>
              <w:rPr>
                <w:i/>
                <w:sz w:val="20"/>
                <w:szCs w:val="20"/>
              </w:rPr>
            </w:pPr>
            <w:r>
              <w:rPr>
                <w:sz w:val="20"/>
                <w:szCs w:val="20"/>
              </w:rPr>
              <w:t xml:space="preserve">The block's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A block is invalid if its sanity check has failed; all sanity check failures must be fixed before the scenario can be locked.  A block can be disabled by the user; disabled blocks are ignored during simulation.  (This is one way to temporarily fix a sanity check failure.)  Otherwise, the block's state is normal.</w:t>
            </w:r>
          </w:p>
        </w:tc>
      </w:tr>
      <w:tr w:rsidR="00952612" w:rsidRPr="00F7118A" w14:paraId="2A8B95F2" w14:textId="77777777" w:rsidTr="00C523C1">
        <w:trPr>
          <w:cantSplit/>
        </w:trPr>
        <w:tc>
          <w:tcPr>
            <w:tcW w:w="1278" w:type="dxa"/>
          </w:tcPr>
          <w:p w14:paraId="4189C1FD" w14:textId="77777777" w:rsidR="00952612" w:rsidRDefault="00952612" w:rsidP="00C523C1">
            <w:pPr>
              <w:rPr>
                <w:noProof/>
              </w:rPr>
            </w:pPr>
            <w:r>
              <w:rPr>
                <w:noProof/>
              </w:rPr>
              <w:t>Narrative</w:t>
            </w:r>
          </w:p>
        </w:tc>
        <w:tc>
          <w:tcPr>
            <w:tcW w:w="8658" w:type="dxa"/>
          </w:tcPr>
          <w:p w14:paraId="5CE3CF11" w14:textId="77777777"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meaning in human-readable prose.</w:t>
            </w:r>
          </w:p>
        </w:tc>
      </w:tr>
      <w:tr w:rsidR="00952612" w:rsidRPr="00F7118A" w14:paraId="0185805E" w14:textId="77777777" w:rsidTr="00C523C1">
        <w:trPr>
          <w:cantSplit/>
        </w:trPr>
        <w:tc>
          <w:tcPr>
            <w:tcW w:w="1278" w:type="dxa"/>
          </w:tcPr>
          <w:p w14:paraId="4804256D" w14:textId="77777777" w:rsidR="00952612" w:rsidRDefault="00952612" w:rsidP="00C523C1">
            <w:pPr>
              <w:rPr>
                <w:noProof/>
              </w:rPr>
            </w:pPr>
            <w:r>
              <w:rPr>
                <w:noProof/>
              </w:rPr>
              <w:t>Type</w:t>
            </w:r>
          </w:p>
        </w:tc>
        <w:tc>
          <w:tcPr>
            <w:tcW w:w="8658" w:type="dxa"/>
          </w:tcPr>
          <w:p w14:paraId="621CAF7F" w14:textId="77777777" w:rsidR="00952612" w:rsidRDefault="00952612" w:rsidP="00BC63CC">
            <w:pPr>
              <w:rPr>
                <w:sz w:val="20"/>
                <w:szCs w:val="20"/>
              </w:rPr>
            </w:pPr>
            <w:r>
              <w:rPr>
                <w:sz w:val="20"/>
                <w:szCs w:val="20"/>
              </w:rPr>
              <w:t xml:space="preserve">The </w:t>
            </w:r>
            <w:r w:rsidR="00BC63CC">
              <w:rPr>
                <w:sz w:val="20"/>
                <w:szCs w:val="20"/>
              </w:rPr>
              <w:t>block's</w:t>
            </w:r>
            <w:r>
              <w:rPr>
                <w:sz w:val="20"/>
                <w:szCs w:val="20"/>
              </w:rPr>
              <w:t xml:space="preserve"> type name.</w:t>
            </w:r>
          </w:p>
        </w:tc>
      </w:tr>
    </w:tbl>
    <w:p w14:paraId="799A58D5" w14:textId="77777777" w:rsidR="00952612" w:rsidRDefault="00952612" w:rsidP="0041065D"/>
    <w:p w14:paraId="314ED68C" w14:textId="77777777" w:rsidR="0041065D" w:rsidRDefault="0041065D" w:rsidP="0041065D">
      <w:r>
        <w:t>To create and edit tacti</w:t>
      </w:r>
      <w:r w:rsidR="00C92B67">
        <w:t>cs</w:t>
      </w:r>
      <w:r>
        <w:t xml:space="preserve">, use the controls on the </w:t>
      </w:r>
      <w:r w:rsidR="00C92B67">
        <w:t>tab's</w:t>
      </w:r>
      <w:r>
        <w:t xml:space="preserve"> toolbar:</w:t>
      </w:r>
    </w:p>
    <w:p w14:paraId="38897EEB" w14:textId="77777777" w:rsidR="0041065D" w:rsidRDefault="0041065D" w:rsidP="0041065D"/>
    <w:tbl>
      <w:tblPr>
        <w:tblStyle w:val="TableGrid"/>
        <w:tblW w:w="0" w:type="auto"/>
        <w:tblLook w:val="04A0" w:firstRow="1" w:lastRow="0" w:firstColumn="1" w:lastColumn="0" w:noHBand="0" w:noVBand="1"/>
      </w:tblPr>
      <w:tblGrid>
        <w:gridCol w:w="4086"/>
        <w:gridCol w:w="5850"/>
      </w:tblGrid>
      <w:tr w:rsidR="0041065D" w:rsidRPr="00F7118A" w14:paraId="524F3B91" w14:textId="77777777" w:rsidTr="00C523C1">
        <w:trPr>
          <w:cantSplit/>
          <w:tblHeader/>
        </w:trPr>
        <w:tc>
          <w:tcPr>
            <w:tcW w:w="2016" w:type="dxa"/>
            <w:shd w:val="clear" w:color="auto" w:fill="000000" w:themeFill="text1"/>
          </w:tcPr>
          <w:p w14:paraId="0DD6D0D8" w14:textId="77777777" w:rsidR="0041065D" w:rsidRDefault="0041065D" w:rsidP="00C523C1">
            <w:pPr>
              <w:rPr>
                <w:noProof/>
              </w:rPr>
            </w:pPr>
            <w:r>
              <w:rPr>
                <w:noProof/>
                <w:sz w:val="20"/>
                <w:szCs w:val="20"/>
              </w:rPr>
              <w:t>Control</w:t>
            </w:r>
          </w:p>
        </w:tc>
        <w:tc>
          <w:tcPr>
            <w:tcW w:w="7920" w:type="dxa"/>
            <w:shd w:val="clear" w:color="auto" w:fill="000000" w:themeFill="text1"/>
          </w:tcPr>
          <w:p w14:paraId="0516AF49" w14:textId="77777777" w:rsidR="0041065D" w:rsidRDefault="0041065D" w:rsidP="00C523C1">
            <w:pPr>
              <w:rPr>
                <w:sz w:val="20"/>
                <w:szCs w:val="20"/>
              </w:rPr>
            </w:pPr>
            <w:r>
              <w:rPr>
                <w:sz w:val="20"/>
                <w:szCs w:val="20"/>
              </w:rPr>
              <w:t>Description</w:t>
            </w:r>
          </w:p>
        </w:tc>
      </w:tr>
      <w:tr w:rsidR="002E79D2" w:rsidRPr="00F7118A" w14:paraId="660CA2F3" w14:textId="77777777" w:rsidTr="00C523C1">
        <w:trPr>
          <w:cantSplit/>
        </w:trPr>
        <w:tc>
          <w:tcPr>
            <w:tcW w:w="2016" w:type="dxa"/>
          </w:tcPr>
          <w:p w14:paraId="44ACFE6B" w14:textId="77777777" w:rsidR="002E79D2" w:rsidRDefault="002E79D2" w:rsidP="00C523C1">
            <w:pPr>
              <w:rPr>
                <w:noProof/>
              </w:rPr>
            </w:pPr>
            <w:r>
              <w:rPr>
                <w:noProof/>
              </w:rPr>
              <w:drawing>
                <wp:inline distT="0" distB="0" distL="0" distR="0" wp14:anchorId="58B6262B" wp14:editId="5EE3364E">
                  <wp:extent cx="2447925" cy="27622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447925" cy="276225"/>
                          </a:xfrm>
                          <a:prstGeom prst="rect">
                            <a:avLst/>
                          </a:prstGeom>
                        </pic:spPr>
                      </pic:pic>
                    </a:graphicData>
                  </a:graphic>
                </wp:inline>
              </w:drawing>
            </w:r>
          </w:p>
        </w:tc>
        <w:tc>
          <w:tcPr>
            <w:tcW w:w="7920" w:type="dxa"/>
          </w:tcPr>
          <w:p w14:paraId="3BA9396B" w14:textId="77777777" w:rsidR="002E79D2" w:rsidRPr="002E79D2" w:rsidRDefault="002E79D2" w:rsidP="00C92B67">
            <w:pPr>
              <w:rPr>
                <w:sz w:val="20"/>
                <w:szCs w:val="20"/>
              </w:rPr>
            </w:pPr>
            <w:r>
              <w:rPr>
                <w:sz w:val="20"/>
                <w:szCs w:val="20"/>
              </w:rPr>
              <w:t>Select the tactic execution mode from the pull down.  If the mode is "</w:t>
            </w:r>
            <w:r w:rsidRPr="002E79D2">
              <w:rPr>
                <w:b/>
                <w:sz w:val="20"/>
                <w:szCs w:val="20"/>
              </w:rPr>
              <w:t>All tactics or none</w:t>
            </w:r>
            <w:r>
              <w:rPr>
                <w:sz w:val="20"/>
                <w:szCs w:val="20"/>
              </w:rPr>
              <w:t>" then the block will execute only if there are sufficient resources for all tactics in the block.  If the mode is "</w:t>
            </w:r>
            <w:r>
              <w:rPr>
                <w:b/>
                <w:sz w:val="20"/>
                <w:szCs w:val="20"/>
              </w:rPr>
              <w:t>As many tactics as possible</w:t>
            </w:r>
            <w:r>
              <w:rPr>
                <w:sz w:val="20"/>
                <w:szCs w:val="20"/>
              </w:rPr>
              <w:t>" then the block's tactics will execute in priority order, until all tactics for which resources are available have executed.</w:t>
            </w:r>
          </w:p>
        </w:tc>
      </w:tr>
      <w:tr w:rsidR="0041065D" w:rsidRPr="00F7118A" w14:paraId="2CAB6092" w14:textId="77777777" w:rsidTr="00C523C1">
        <w:trPr>
          <w:cantSplit/>
        </w:trPr>
        <w:tc>
          <w:tcPr>
            <w:tcW w:w="2016" w:type="dxa"/>
          </w:tcPr>
          <w:p w14:paraId="0DD41F65" w14:textId="77777777" w:rsidR="0041065D" w:rsidRDefault="00C92B67" w:rsidP="00C523C1">
            <w:pPr>
              <w:rPr>
                <w:noProof/>
              </w:rPr>
            </w:pPr>
            <w:r>
              <w:rPr>
                <w:noProof/>
              </w:rPr>
              <w:drawing>
                <wp:inline distT="0" distB="0" distL="0" distR="0" wp14:anchorId="4DA743C0" wp14:editId="24DEE86E">
                  <wp:extent cx="238125" cy="23812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38125"/>
                          </a:xfrm>
                          <a:prstGeom prst="rect">
                            <a:avLst/>
                          </a:prstGeom>
                        </pic:spPr>
                      </pic:pic>
                    </a:graphicData>
                  </a:graphic>
                </wp:inline>
              </w:drawing>
            </w:r>
          </w:p>
        </w:tc>
        <w:tc>
          <w:tcPr>
            <w:tcW w:w="7920" w:type="dxa"/>
          </w:tcPr>
          <w:p w14:paraId="1DC51460" w14:textId="77777777" w:rsidR="0041065D" w:rsidRPr="00150799" w:rsidRDefault="0041065D" w:rsidP="00C92B67">
            <w:pPr>
              <w:rPr>
                <w:sz w:val="20"/>
                <w:szCs w:val="20"/>
              </w:rPr>
            </w:pPr>
            <w:r>
              <w:rPr>
                <w:b/>
                <w:sz w:val="20"/>
                <w:szCs w:val="20"/>
              </w:rPr>
              <w:t>Add Tactic.</w:t>
            </w:r>
            <w:r>
              <w:rPr>
                <w:sz w:val="20"/>
                <w:szCs w:val="20"/>
              </w:rPr>
              <w:t xml:space="preserve">  Pops up the Create Tactic </w:t>
            </w:r>
            <w:r w:rsidR="00C92B67">
              <w:rPr>
                <w:sz w:val="20"/>
                <w:szCs w:val="20"/>
              </w:rPr>
              <w:t xml:space="preserve">menu.  Select the desired tactic type to add to the block.  Once the new tactic is created, the Update Tactic dialog is displayed. </w:t>
            </w:r>
          </w:p>
        </w:tc>
      </w:tr>
      <w:tr w:rsidR="0041065D" w:rsidRPr="00F7118A" w14:paraId="17F91BCE" w14:textId="77777777" w:rsidTr="00C523C1">
        <w:trPr>
          <w:cantSplit/>
        </w:trPr>
        <w:tc>
          <w:tcPr>
            <w:tcW w:w="2016" w:type="dxa"/>
          </w:tcPr>
          <w:p w14:paraId="45A495A2" w14:textId="77777777" w:rsidR="0041065D" w:rsidRDefault="0041065D" w:rsidP="00C523C1">
            <w:pPr>
              <w:rPr>
                <w:noProof/>
              </w:rPr>
            </w:pPr>
            <w:r>
              <w:rPr>
                <w:noProof/>
              </w:rPr>
              <w:drawing>
                <wp:inline distT="0" distB="0" distL="0" distR="0" wp14:anchorId="168788F9" wp14:editId="689E7718">
                  <wp:extent cx="238125" cy="2476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560D4476" w14:textId="77777777" w:rsidR="0041065D" w:rsidRPr="00150799" w:rsidRDefault="0041065D" w:rsidP="00C523C1">
            <w:pPr>
              <w:rPr>
                <w:i/>
                <w:sz w:val="20"/>
                <w:szCs w:val="20"/>
              </w:rPr>
            </w:pPr>
            <w:r>
              <w:rPr>
                <w:b/>
                <w:sz w:val="20"/>
                <w:szCs w:val="20"/>
              </w:rPr>
              <w:t>Edit.</w:t>
            </w:r>
            <w:r>
              <w:rPr>
                <w:sz w:val="20"/>
                <w:szCs w:val="20"/>
              </w:rPr>
              <w:t xml:space="preserve">  Pops up the appropriate dialog for editing the currently selected tactic.</w:t>
            </w:r>
          </w:p>
          <w:p w14:paraId="56085030" w14:textId="77777777" w:rsidR="0041065D" w:rsidRPr="00053139" w:rsidRDefault="0041065D" w:rsidP="00C523C1">
            <w:pPr>
              <w:rPr>
                <w:sz w:val="20"/>
                <w:szCs w:val="20"/>
              </w:rPr>
            </w:pPr>
          </w:p>
        </w:tc>
      </w:tr>
      <w:tr w:rsidR="00C92B67" w:rsidRPr="00F7118A" w14:paraId="51F56D68" w14:textId="77777777" w:rsidTr="00C523C1">
        <w:trPr>
          <w:cantSplit/>
        </w:trPr>
        <w:tc>
          <w:tcPr>
            <w:tcW w:w="2016" w:type="dxa"/>
          </w:tcPr>
          <w:p w14:paraId="4AAC638F" w14:textId="77777777" w:rsidR="00C92B67" w:rsidRDefault="00C92B67" w:rsidP="00C523C1">
            <w:pPr>
              <w:rPr>
                <w:noProof/>
              </w:rPr>
            </w:pPr>
            <w:r>
              <w:rPr>
                <w:noProof/>
              </w:rPr>
              <w:drawing>
                <wp:inline distT="0" distB="0" distL="0" distR="0" wp14:anchorId="224BCE3B" wp14:editId="5133603C">
                  <wp:extent cx="247650" cy="2667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7650" cy="266700"/>
                          </a:xfrm>
                          <a:prstGeom prst="rect">
                            <a:avLst/>
                          </a:prstGeom>
                        </pic:spPr>
                      </pic:pic>
                    </a:graphicData>
                  </a:graphic>
                </wp:inline>
              </w:drawing>
            </w:r>
          </w:p>
        </w:tc>
        <w:tc>
          <w:tcPr>
            <w:tcW w:w="7920" w:type="dxa"/>
          </w:tcPr>
          <w:p w14:paraId="527447DB" w14:textId="77777777" w:rsidR="00C92B67" w:rsidRPr="00150799" w:rsidRDefault="00C92B67" w:rsidP="00C523C1">
            <w:pPr>
              <w:rPr>
                <w:sz w:val="20"/>
                <w:szCs w:val="20"/>
              </w:rPr>
            </w:pPr>
            <w:r>
              <w:rPr>
                <w:b/>
                <w:sz w:val="20"/>
                <w:szCs w:val="20"/>
              </w:rPr>
              <w:t>Toggle Tactic State.</w:t>
            </w:r>
            <w:r>
              <w:rPr>
                <w:sz w:val="20"/>
                <w:szCs w:val="20"/>
              </w:rPr>
              <w:t xml:space="preserve">  Enables or disables the currently selected tactic.  When a tactic is disabled, it is as though it doesn’t exist.</w:t>
            </w:r>
          </w:p>
        </w:tc>
      </w:tr>
      <w:tr w:rsidR="0041065D" w:rsidRPr="00F7118A" w14:paraId="06C4A344" w14:textId="77777777" w:rsidTr="00C523C1">
        <w:trPr>
          <w:cantSplit/>
        </w:trPr>
        <w:tc>
          <w:tcPr>
            <w:tcW w:w="2016" w:type="dxa"/>
          </w:tcPr>
          <w:p w14:paraId="4F73083F" w14:textId="77777777" w:rsidR="0041065D" w:rsidRDefault="0041065D" w:rsidP="00C523C1">
            <w:pPr>
              <w:rPr>
                <w:noProof/>
              </w:rPr>
            </w:pPr>
            <w:r>
              <w:rPr>
                <w:noProof/>
              </w:rPr>
              <w:drawing>
                <wp:inline distT="0" distB="0" distL="0" distR="0" wp14:anchorId="3AFFBD7B" wp14:editId="0014EFCE">
                  <wp:extent cx="1133475" cy="30480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33475" cy="304800"/>
                          </a:xfrm>
                          <a:prstGeom prst="rect">
                            <a:avLst/>
                          </a:prstGeom>
                        </pic:spPr>
                      </pic:pic>
                    </a:graphicData>
                  </a:graphic>
                </wp:inline>
              </w:drawing>
            </w:r>
          </w:p>
        </w:tc>
        <w:tc>
          <w:tcPr>
            <w:tcW w:w="7920" w:type="dxa"/>
          </w:tcPr>
          <w:p w14:paraId="0B102E15" w14:textId="77777777" w:rsidR="0041065D" w:rsidRPr="0023673D" w:rsidRDefault="0041065D" w:rsidP="00C92B67">
            <w:pPr>
              <w:rPr>
                <w:sz w:val="20"/>
                <w:szCs w:val="20"/>
              </w:rPr>
            </w:pPr>
            <w:r>
              <w:rPr>
                <w:b/>
                <w:sz w:val="20"/>
                <w:szCs w:val="20"/>
              </w:rPr>
              <w:t>Set Priority.</w:t>
            </w:r>
            <w:r>
              <w:rPr>
                <w:sz w:val="20"/>
                <w:szCs w:val="20"/>
              </w:rPr>
              <w:t xml:space="preserve">  These buttons are used to adjust a tactic’s priority relative to the </w:t>
            </w:r>
            <w:r w:rsidR="00C92B67">
              <w:rPr>
                <w:sz w:val="20"/>
                <w:szCs w:val="20"/>
              </w:rPr>
              <w:t>block's</w:t>
            </w:r>
            <w:r>
              <w:rPr>
                <w:sz w:val="20"/>
                <w:szCs w:val="20"/>
              </w:rPr>
              <w:t xml:space="preserve"> other tactics.  They move the tactic to the top, up one slot, down one slot, and to the bottom, respectively.</w:t>
            </w:r>
            <w:r w:rsidR="00C92B67">
              <w:rPr>
                <w:sz w:val="20"/>
                <w:szCs w:val="20"/>
              </w:rPr>
              <w:t xml:space="preserve">  Tactic priority only matters when the tactic mode is "</w:t>
            </w:r>
            <w:r w:rsidR="00C92B67" w:rsidRPr="00D70B04">
              <w:rPr>
                <w:b/>
                <w:sz w:val="20"/>
                <w:szCs w:val="20"/>
              </w:rPr>
              <w:t xml:space="preserve">As many </w:t>
            </w:r>
            <w:r w:rsidR="00D70B04" w:rsidRPr="00D70B04">
              <w:rPr>
                <w:b/>
                <w:sz w:val="20"/>
                <w:szCs w:val="20"/>
              </w:rPr>
              <w:t xml:space="preserve">tactics </w:t>
            </w:r>
            <w:r w:rsidR="00C92B67" w:rsidRPr="00D70B04">
              <w:rPr>
                <w:b/>
                <w:sz w:val="20"/>
                <w:szCs w:val="20"/>
              </w:rPr>
              <w:t>as possible</w:t>
            </w:r>
            <w:r w:rsidR="00C92B67">
              <w:rPr>
                <w:sz w:val="20"/>
                <w:szCs w:val="20"/>
              </w:rPr>
              <w:t>".</w:t>
            </w:r>
          </w:p>
        </w:tc>
      </w:tr>
      <w:tr w:rsidR="0041065D" w:rsidRPr="00F7118A" w14:paraId="364265AC" w14:textId="77777777" w:rsidTr="00C523C1">
        <w:trPr>
          <w:cantSplit/>
        </w:trPr>
        <w:tc>
          <w:tcPr>
            <w:tcW w:w="2016" w:type="dxa"/>
          </w:tcPr>
          <w:p w14:paraId="40B80DB1" w14:textId="77777777" w:rsidR="0041065D" w:rsidRDefault="0041065D" w:rsidP="00C523C1">
            <w:pPr>
              <w:rPr>
                <w:noProof/>
              </w:rPr>
            </w:pPr>
            <w:r>
              <w:rPr>
                <w:noProof/>
              </w:rPr>
              <w:lastRenderedPageBreak/>
              <w:drawing>
                <wp:inline distT="0" distB="0" distL="0" distR="0" wp14:anchorId="3E405654" wp14:editId="453C999A">
                  <wp:extent cx="266700" cy="2857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6FF21CA9" w14:textId="77777777" w:rsidR="0041065D" w:rsidRPr="00150799" w:rsidRDefault="0041065D" w:rsidP="00C523C1">
            <w:pPr>
              <w:rPr>
                <w:sz w:val="20"/>
                <w:szCs w:val="20"/>
              </w:rPr>
            </w:pPr>
            <w:r>
              <w:rPr>
                <w:b/>
                <w:sz w:val="20"/>
                <w:szCs w:val="20"/>
              </w:rPr>
              <w:t>Delete.</w:t>
            </w:r>
            <w:r>
              <w:rPr>
                <w:sz w:val="20"/>
                <w:szCs w:val="20"/>
              </w:rPr>
              <w:t xml:space="preserve">  Deletes the curren</w:t>
            </w:r>
            <w:r w:rsidR="00C92B67">
              <w:rPr>
                <w:sz w:val="20"/>
                <w:szCs w:val="20"/>
              </w:rPr>
              <w:t>tly selected tactic</w:t>
            </w:r>
            <w:r>
              <w:rPr>
                <w:sz w:val="20"/>
                <w:szCs w:val="20"/>
              </w:rPr>
              <w:t>.</w:t>
            </w:r>
          </w:p>
        </w:tc>
      </w:tr>
    </w:tbl>
    <w:p w14:paraId="2C434F14" w14:textId="77777777" w:rsidR="0041065D" w:rsidRPr="00ED5807" w:rsidRDefault="0041065D" w:rsidP="0041065D"/>
    <w:p w14:paraId="2D3D72B5" w14:textId="77777777" w:rsidR="0041065D" w:rsidRPr="00534524" w:rsidRDefault="0041065D" w:rsidP="0041065D"/>
    <w:p w14:paraId="29664553" w14:textId="77777777" w:rsidR="00534524" w:rsidRPr="00534524" w:rsidRDefault="00534524" w:rsidP="00534524"/>
    <w:p w14:paraId="537E4423" w14:textId="77777777" w:rsidR="00803F66" w:rsidRDefault="00803F66" w:rsidP="00694540">
      <w:pPr>
        <w:pStyle w:val="Heading3"/>
        <w:pageBreakBefore/>
      </w:pPr>
      <w:bookmarkStart w:id="333" w:name="_Toc429645373"/>
      <w:bookmarkStart w:id="334" w:name="_Ref315264016"/>
      <w:bookmarkStart w:id="335" w:name="_Ref315087493"/>
      <w:r>
        <w:lastRenderedPageBreak/>
        <w:t>The Physical Tab</w:t>
      </w:r>
      <w:bookmarkEnd w:id="333"/>
    </w:p>
    <w:p w14:paraId="2E08DB64" w14:textId="77777777" w:rsidR="00803F66" w:rsidRDefault="00803F66" w:rsidP="00803F66">
      <w:r>
        <w:t>The Physical tab has a number of sub-tabs that describe the physical environment: the map of the region, the neighborhoods into which it is divided, the proximities of those neighborhoods to one another, and so forth.</w:t>
      </w:r>
    </w:p>
    <w:p w14:paraId="24D55BA7" w14:textId="77777777" w:rsidR="00803F66" w:rsidRDefault="00803F66" w:rsidP="00803F66">
      <w:pPr>
        <w:pStyle w:val="Heading4"/>
      </w:pPr>
      <w:bookmarkStart w:id="336" w:name="_Ref379790228"/>
      <w:bookmarkStart w:id="337" w:name="_Ref379799468"/>
      <w:bookmarkStart w:id="338" w:name="_Toc429645374"/>
      <w:r>
        <w:t>The Physical/Map Tab</w:t>
      </w:r>
      <w:bookmarkEnd w:id="336"/>
      <w:bookmarkEnd w:id="337"/>
      <w:bookmarkEnd w:id="338"/>
    </w:p>
    <w:p w14:paraId="2829E4B8" w14:textId="77777777" w:rsidR="004503EF" w:rsidRDefault="00803F66" w:rsidP="00803F66">
      <w:r>
        <w:t xml:space="preserve">The </w:t>
      </w:r>
      <w:r w:rsidRPr="00FA168C">
        <w:t>Map Browser</w:t>
      </w:r>
      <w:r>
        <w:t xml:space="preserve">, contained on the </w:t>
      </w:r>
      <w:r>
        <w:rPr>
          <w:b/>
        </w:rPr>
        <w:t>Physical/Map</w:t>
      </w:r>
      <w:r>
        <w:t xml:space="preserve"> tab, is a tool for visualizing the playbox.  It displays neighborhoods, units, and </w:t>
      </w:r>
      <w:r w:rsidR="009D12BF">
        <w:t>abstract</w:t>
      </w:r>
      <w:r>
        <w:t xml:space="preserve"> situations; and the neighborhood polygons can be colored to display various neighborhood display variables.</w:t>
      </w:r>
    </w:p>
    <w:p w14:paraId="6A383285" w14:textId="77777777" w:rsidR="00803F66" w:rsidRDefault="00803F66" w:rsidP="00803F66"/>
    <w:p w14:paraId="08F703B1" w14:textId="77777777" w:rsidR="00803F66" w:rsidRDefault="00A76630" w:rsidP="00803F66">
      <w:pPr>
        <w:jc w:val="center"/>
      </w:pPr>
      <w:r>
        <w:rPr>
          <w:noProof/>
        </w:rPr>
        <w:drawing>
          <wp:inline distT="0" distB="0" distL="0" distR="0" wp14:anchorId="40DD7C31" wp14:editId="0BF23613">
            <wp:extent cx="5221407" cy="4205155"/>
            <wp:effectExtent l="19050" t="0" r="0" b="0"/>
            <wp:docPr id="8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5223090" cy="4206511"/>
                    </a:xfrm>
                    <a:prstGeom prst="rect">
                      <a:avLst/>
                    </a:prstGeom>
                    <a:noFill/>
                    <a:ln w="9525">
                      <a:noFill/>
                      <a:miter lim="800000"/>
                      <a:headEnd/>
                      <a:tailEnd/>
                    </a:ln>
                  </pic:spPr>
                </pic:pic>
              </a:graphicData>
            </a:graphic>
          </wp:inline>
        </w:drawing>
      </w:r>
    </w:p>
    <w:p w14:paraId="07555BF2" w14:textId="77777777" w:rsidR="00803F66" w:rsidRDefault="00803F66" w:rsidP="00803F66"/>
    <w:p w14:paraId="70B500B1" w14:textId="77777777" w:rsidR="00803F66" w:rsidRDefault="00803F66" w:rsidP="00803F66">
      <w:pPr>
        <w:pStyle w:val="Heading5"/>
      </w:pPr>
      <w:bookmarkStart w:id="339" w:name="_Toc429645375"/>
      <w:r>
        <w:t>The Map Proper</w:t>
      </w:r>
      <w:bookmarkEnd w:id="339"/>
    </w:p>
    <w:p w14:paraId="6AE885D4" w14:textId="77777777" w:rsidR="00803F66" w:rsidRDefault="00803F66" w:rsidP="00803F66">
      <w:r>
        <w:t>The main part of the Map Browser displays the actual map.  By default, this is simply a blank canvas on which neighborhoods ca</w:t>
      </w:r>
      <w:r w:rsidR="00EA7C26">
        <w:t>n be drawn.  Alternatively, a geo-referenced</w:t>
      </w:r>
      <w:r>
        <w:t xml:space="preserve"> map image can be imported as a map background by selecting </w:t>
      </w:r>
      <w:r>
        <w:rPr>
          <w:b/>
        </w:rPr>
        <w:t>File/Import Map…</w:t>
      </w:r>
      <w:r w:rsidR="00EA7C26">
        <w:t xml:space="preserve"> from the menu.</w:t>
      </w:r>
    </w:p>
    <w:p w14:paraId="7562F5D9" w14:textId="77777777" w:rsidR="00803F66" w:rsidRDefault="00803F66" w:rsidP="00803F66">
      <w:pPr>
        <w:pStyle w:val="Heading5"/>
      </w:pPr>
      <w:bookmarkStart w:id="340" w:name="_Ref315159221"/>
      <w:bookmarkStart w:id="341" w:name="_Toc429645376"/>
      <w:r>
        <w:t>Map Reference Strings</w:t>
      </w:r>
      <w:bookmarkEnd w:id="340"/>
      <w:bookmarkEnd w:id="341"/>
    </w:p>
    <w:p w14:paraId="707E6BF5" w14:textId="77777777" w:rsidR="00AB429A" w:rsidRDefault="00EA7C26" w:rsidP="00803F66">
      <w:r>
        <w:lastRenderedPageBreak/>
        <w:t>Athena uses geo-referenced maps imported from disk in</w:t>
      </w:r>
      <w:r w:rsidR="00AB429A">
        <w:t xml:space="preserve"> GeoTIFF format</w:t>
      </w:r>
      <w:r>
        <w:t xml:space="preserve"> or retrieved from a WMS server</w:t>
      </w:r>
      <w:r w:rsidR="00AB429A">
        <w:t>.</w:t>
      </w:r>
      <w:r>
        <w:t xml:space="preserve">  Internally, locations are stored in latitude/longitude pairs in decimal degrees; locations are displayed as latitude/longitude coordinates and </w:t>
      </w:r>
      <w:r w:rsidR="00AB429A">
        <w:t>standard MGRS refer</w:t>
      </w:r>
      <w:r w:rsidR="00E13A15">
        <w:t>ence strings.</w:t>
      </w:r>
    </w:p>
    <w:p w14:paraId="3D008606" w14:textId="77777777" w:rsidR="00803F66" w:rsidRDefault="00803F66" w:rsidP="00803F66">
      <w:pPr>
        <w:pStyle w:val="Heading5"/>
      </w:pPr>
      <w:bookmarkStart w:id="342" w:name="_Ref315244413"/>
      <w:bookmarkStart w:id="343" w:name="_Toc429645377"/>
      <w:r>
        <w:t>Neighborhood Polygons</w:t>
      </w:r>
      <w:bookmarkEnd w:id="342"/>
      <w:bookmarkEnd w:id="343"/>
    </w:p>
    <w:p w14:paraId="58225CEF" w14:textId="77777777" w:rsidR="00803F66" w:rsidRDefault="00803F66" w:rsidP="00803F66">
      <w:r>
        <w:t>As part of creating a neighborhood, the user must supply a neighborhood polygon.  The steps are as follows:</w:t>
      </w:r>
    </w:p>
    <w:p w14:paraId="395424FA" w14:textId="77777777" w:rsidR="00803F66" w:rsidRDefault="00803F66" w:rsidP="00803F66"/>
    <w:p w14:paraId="6C1B50BA" w14:textId="77777777" w:rsidR="00803F66" w:rsidRDefault="00803F66" w:rsidP="00CB6241">
      <w:pPr>
        <w:pStyle w:val="ListParagraph"/>
        <w:numPr>
          <w:ilvl w:val="0"/>
          <w:numId w:val="56"/>
        </w:numPr>
      </w:pPr>
      <w:r>
        <w:t xml:space="preserve">Go to the </w:t>
      </w:r>
      <w:r>
        <w:rPr>
          <w:b/>
        </w:rPr>
        <w:t>Map</w:t>
      </w:r>
      <w:r>
        <w:t xml:space="preserve"> tab</w:t>
      </w:r>
    </w:p>
    <w:p w14:paraId="6EF4DB77" w14:textId="77777777" w:rsidR="00803F66" w:rsidRDefault="00803F66" w:rsidP="00CB6241">
      <w:pPr>
        <w:pStyle w:val="ListParagraph"/>
        <w:numPr>
          <w:ilvl w:val="0"/>
          <w:numId w:val="56"/>
        </w:numPr>
      </w:pPr>
      <w:r>
        <w:t xml:space="preserve">Click on the </w:t>
      </w:r>
      <w:r>
        <w:rPr>
          <w:b/>
        </w:rPr>
        <w:t>Create Neighborhood</w:t>
      </w:r>
      <w:r>
        <w:t xml:space="preserve"> tool, </w:t>
      </w:r>
      <w:r>
        <w:rPr>
          <w:noProof/>
        </w:rPr>
        <w:drawing>
          <wp:inline distT="0" distB="0" distL="0" distR="0" wp14:anchorId="66113B4F" wp14:editId="3E1D3FAF">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09728" cy="146304"/>
                    </a:xfrm>
                    <a:prstGeom prst="rect">
                      <a:avLst/>
                    </a:prstGeom>
                  </pic:spPr>
                </pic:pic>
              </a:graphicData>
            </a:graphic>
          </wp:inline>
        </w:drawing>
      </w:r>
      <w:r>
        <w:t>.</w:t>
      </w:r>
    </w:p>
    <w:p w14:paraId="429453A6" w14:textId="77777777" w:rsidR="00803F66" w:rsidRDefault="00803F66" w:rsidP="00CB6241">
      <w:pPr>
        <w:pStyle w:val="ListParagraph"/>
        <w:numPr>
          <w:ilvl w:val="0"/>
          <w:numId w:val="56"/>
        </w:numPr>
      </w:pPr>
      <w:r>
        <w:t>Enter the neighborhood information into the fields in the Create Neighborhood dialog.</w:t>
      </w:r>
    </w:p>
    <w:p w14:paraId="4F59E50A" w14:textId="77777777" w:rsidR="00803F66" w:rsidRDefault="00803F66" w:rsidP="00CB6241">
      <w:pPr>
        <w:pStyle w:val="ListParagraph"/>
        <w:numPr>
          <w:ilvl w:val="0"/>
          <w:numId w:val="56"/>
        </w:numPr>
      </w:pPr>
      <w:r>
        <w:t xml:space="preserve">Select the Reference Point field, then click on the neighborhood’s reference point on the map.  The map reference string will appear in the field.  </w:t>
      </w:r>
    </w:p>
    <w:p w14:paraId="46B49363" w14:textId="77777777" w:rsidR="00803F66" w:rsidRDefault="00803F66" w:rsidP="00CB6241">
      <w:pPr>
        <w:pStyle w:val="ListParagraph"/>
        <w:numPr>
          <w:ilvl w:val="0"/>
          <w:numId w:val="56"/>
        </w:numPr>
      </w:pPr>
      <w:r>
        <w:t>Select the Polygon field, and then draw the polygon on the map:</w:t>
      </w:r>
    </w:p>
    <w:p w14:paraId="1887263E" w14:textId="77777777" w:rsidR="00803F66" w:rsidRDefault="00803F66" w:rsidP="00CB6241">
      <w:pPr>
        <w:pStyle w:val="ListParagraph"/>
        <w:numPr>
          <w:ilvl w:val="1"/>
          <w:numId w:val="56"/>
        </w:numPr>
      </w:pPr>
      <w:r>
        <w:t>The first time you click on the map you will start to draw a line.</w:t>
      </w:r>
    </w:p>
    <w:p w14:paraId="13D2D3DF" w14:textId="77777777" w:rsidR="00803F66" w:rsidRDefault="00803F66" w:rsidP="00CB6241">
      <w:pPr>
        <w:pStyle w:val="ListParagraph"/>
        <w:numPr>
          <w:ilvl w:val="1"/>
          <w:numId w:val="56"/>
        </w:numPr>
      </w:pPr>
      <w:r>
        <w:t>Click on the vertices of the desired polygon, proceeding around the edge of the neighborhood.</w:t>
      </w:r>
    </w:p>
    <w:p w14:paraId="1A16C018" w14:textId="77777777" w:rsidR="00803F66" w:rsidRDefault="00803F66" w:rsidP="00CB6241">
      <w:pPr>
        <w:pStyle w:val="ListParagraph"/>
        <w:numPr>
          <w:ilvl w:val="1"/>
          <w:numId w:val="56"/>
        </w:numPr>
      </w:pPr>
      <w:r>
        <w:t>The mouse pointer will automatically snap to the vertices of existing neighborhoods.  This makes easy to create neighborhoods with shared borders.</w:t>
      </w:r>
    </w:p>
    <w:p w14:paraId="75D42764" w14:textId="77777777" w:rsidR="00803F66" w:rsidRDefault="00803F66" w:rsidP="00CB6241">
      <w:pPr>
        <w:pStyle w:val="ListParagraph"/>
        <w:numPr>
          <w:ilvl w:val="1"/>
          <w:numId w:val="56"/>
        </w:numPr>
      </w:pPr>
      <w:r>
        <w:t>At the end, either click on the first point again, or simply double-click on the last point.</w:t>
      </w:r>
    </w:p>
    <w:p w14:paraId="66F81CE3" w14:textId="77777777" w:rsidR="00803F66" w:rsidRDefault="00803F66" w:rsidP="00CB6241">
      <w:pPr>
        <w:pStyle w:val="ListParagraph"/>
        <w:numPr>
          <w:ilvl w:val="1"/>
          <w:numId w:val="56"/>
        </w:numPr>
      </w:pPr>
      <w:r>
        <w:t>The polygon coordinates will appear in the field.</w:t>
      </w:r>
    </w:p>
    <w:p w14:paraId="57793084" w14:textId="77777777" w:rsidR="00803F66" w:rsidRPr="00F37AA9" w:rsidRDefault="00803F66" w:rsidP="00CB6241">
      <w:pPr>
        <w:pStyle w:val="ListParagraph"/>
        <w:numPr>
          <w:ilvl w:val="0"/>
          <w:numId w:val="56"/>
        </w:numPr>
      </w:pPr>
      <w:r>
        <w:t>To change a reference point or polygon, simply repeat the steps given above.</w:t>
      </w:r>
    </w:p>
    <w:p w14:paraId="5F47220D" w14:textId="77777777" w:rsidR="00803F66" w:rsidRDefault="00803F66" w:rsidP="00803F66"/>
    <w:p w14:paraId="46F22E5B" w14:textId="77777777" w:rsidR="00803F66" w:rsidRPr="00C21BE4" w:rsidRDefault="00803F66" w:rsidP="00803F66">
      <w:pPr>
        <w:pStyle w:val="Heading5"/>
      </w:pPr>
      <w:bookmarkStart w:id="344" w:name="_Toc429645378"/>
      <w:r>
        <w:t xml:space="preserve">Unit and </w:t>
      </w:r>
      <w:r w:rsidR="009D12BF">
        <w:t>Abstract</w:t>
      </w:r>
      <w:r>
        <w:t xml:space="preserve"> Situation Icons</w:t>
      </w:r>
      <w:bookmarkEnd w:id="344"/>
    </w:p>
    <w:p w14:paraId="53E92689" w14:textId="77777777" w:rsidR="00803F66" w:rsidRDefault="00803F66" w:rsidP="00803F66">
      <w:r>
        <w:t xml:space="preserve">The Map Browser displays unit and </w:t>
      </w:r>
      <w:r w:rsidR="009D12BF">
        <w:t>abstract</w:t>
      </w:r>
      <w:r>
        <w:t xml:space="preserve"> situation icons.  To see more information about an icon, select the Browse Tool, </w:t>
      </w:r>
      <w:r>
        <w:rPr>
          <w:noProof/>
        </w:rPr>
        <w:drawing>
          <wp:inline distT="0" distB="0" distL="0" distR="0" wp14:anchorId="0320EB54" wp14:editId="20F0A552">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8872" cy="146304"/>
                    </a:xfrm>
                    <a:prstGeom prst="rect">
                      <a:avLst/>
                    </a:prstGeom>
                  </pic:spPr>
                </pic:pic>
              </a:graphicData>
            </a:graphic>
          </wp:inline>
        </w:drawing>
      </w:r>
      <w:r>
        <w:t>, and click on the icon.  Information will appear on the status line.</w:t>
      </w:r>
    </w:p>
    <w:p w14:paraId="32782891" w14:textId="77777777" w:rsidR="00803F66" w:rsidRDefault="00803F66" w:rsidP="00803F66"/>
    <w:p w14:paraId="46B91180" w14:textId="77777777" w:rsidR="00803F66" w:rsidRDefault="009D12BF" w:rsidP="00803F66">
      <w:r>
        <w:t>Abstract</w:t>
      </w:r>
      <w:r w:rsidR="00803F66">
        <w:t xml:space="preserve">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4E138A3" w14:textId="77777777" w:rsidR="00803F66" w:rsidRDefault="00803F66" w:rsidP="00803F66"/>
    <w:p w14:paraId="0F469697" w14:textId="77777777" w:rsidR="00803F66" w:rsidRDefault="009D12BF" w:rsidP="00803F66">
      <w:r>
        <w:t>To move an icon, c</w:t>
      </w:r>
      <w:r w:rsidR="00803F66">
        <w:t>lick</w:t>
      </w:r>
      <w:r>
        <w:t>-</w:t>
      </w:r>
      <w:r w:rsidR="00803F66">
        <w:t>and</w:t>
      </w:r>
      <w:r>
        <w:t>-</w:t>
      </w:r>
      <w:r w:rsidR="00803F66">
        <w:t xml:space="preserve">drag it to its new location.  Unit icons can only be moved within their neighborhood.  </w:t>
      </w:r>
      <w:r>
        <w:t>Abstract</w:t>
      </w:r>
      <w:r w:rsidR="00803F66">
        <w:t xml:space="preserve"> situation icons can be moved between neighborhoods provided that they have not yet been assessed; after that, they must remain in the same neighborhood.</w:t>
      </w:r>
    </w:p>
    <w:p w14:paraId="220BDC60" w14:textId="77777777" w:rsidR="00803F66" w:rsidRDefault="00803F66" w:rsidP="00803F66">
      <w:pPr>
        <w:pStyle w:val="Heading5"/>
      </w:pPr>
      <w:bookmarkStart w:id="345" w:name="_Toc429645379"/>
      <w:r>
        <w:t>Map Browser: Main Toolbar</w:t>
      </w:r>
      <w:bookmarkEnd w:id="345"/>
    </w:p>
    <w:p w14:paraId="3C120739" w14:textId="77777777" w:rsidR="00803F66" w:rsidRDefault="00803F66" w:rsidP="00803F66">
      <w:r>
        <w:t>The main toolbar controls determine how the map data is displayed:</w:t>
      </w:r>
    </w:p>
    <w:p w14:paraId="1AABDFF7"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01111F2A" w14:textId="77777777" w:rsidTr="00C523C1">
        <w:trPr>
          <w:cantSplit/>
          <w:tblHeader/>
        </w:trPr>
        <w:tc>
          <w:tcPr>
            <w:tcW w:w="3666" w:type="dxa"/>
            <w:shd w:val="clear" w:color="auto" w:fill="000000" w:themeFill="text1"/>
          </w:tcPr>
          <w:p w14:paraId="4EBBBA6E" w14:textId="77777777" w:rsidR="00803F66" w:rsidRDefault="00803F66" w:rsidP="00C523C1">
            <w:pPr>
              <w:rPr>
                <w:noProof/>
              </w:rPr>
            </w:pPr>
            <w:r w:rsidRPr="00874A3B">
              <w:rPr>
                <w:noProof/>
                <w:sz w:val="20"/>
                <w:szCs w:val="20"/>
              </w:rPr>
              <w:lastRenderedPageBreak/>
              <w:t>Control</w:t>
            </w:r>
          </w:p>
        </w:tc>
        <w:tc>
          <w:tcPr>
            <w:tcW w:w="6270" w:type="dxa"/>
            <w:shd w:val="clear" w:color="auto" w:fill="000000" w:themeFill="text1"/>
          </w:tcPr>
          <w:p w14:paraId="12EBF48A" w14:textId="77777777" w:rsidR="00803F66" w:rsidRDefault="00803F66" w:rsidP="00C523C1">
            <w:pPr>
              <w:rPr>
                <w:sz w:val="20"/>
                <w:szCs w:val="20"/>
              </w:rPr>
            </w:pPr>
            <w:r>
              <w:rPr>
                <w:sz w:val="20"/>
                <w:szCs w:val="20"/>
              </w:rPr>
              <w:t>Description</w:t>
            </w:r>
          </w:p>
        </w:tc>
      </w:tr>
      <w:tr w:rsidR="00803F66" w:rsidRPr="00F7118A" w14:paraId="7C1F184A" w14:textId="77777777" w:rsidTr="00C523C1">
        <w:trPr>
          <w:cantSplit/>
        </w:trPr>
        <w:tc>
          <w:tcPr>
            <w:tcW w:w="3666" w:type="dxa"/>
          </w:tcPr>
          <w:p w14:paraId="08E5373F" w14:textId="77777777" w:rsidR="00803F66" w:rsidRDefault="00A76630" w:rsidP="00C523C1">
            <w:pPr>
              <w:rPr>
                <w:noProof/>
              </w:rPr>
            </w:pPr>
            <w:r>
              <w:rPr>
                <w:noProof/>
              </w:rPr>
              <w:drawing>
                <wp:inline distT="0" distB="0" distL="0" distR="0" wp14:anchorId="4B031049" wp14:editId="4F9494AA">
                  <wp:extent cx="1684020" cy="239395"/>
                  <wp:effectExtent l="19050" t="0" r="0" b="0"/>
                  <wp:docPr id="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1684020" cy="239395"/>
                          </a:xfrm>
                          <a:prstGeom prst="rect">
                            <a:avLst/>
                          </a:prstGeom>
                          <a:noFill/>
                          <a:ln w="9525">
                            <a:noFill/>
                            <a:miter lim="800000"/>
                            <a:headEnd/>
                            <a:tailEnd/>
                          </a:ln>
                        </pic:spPr>
                      </pic:pic>
                    </a:graphicData>
                  </a:graphic>
                </wp:inline>
              </w:drawing>
            </w:r>
          </w:p>
        </w:tc>
        <w:tc>
          <w:tcPr>
            <w:tcW w:w="6270" w:type="dxa"/>
          </w:tcPr>
          <w:p w14:paraId="5C852D13" w14:textId="77777777" w:rsidR="00803F66" w:rsidRPr="00053139" w:rsidRDefault="00FF3FB5" w:rsidP="00C523C1">
            <w:pPr>
              <w:rPr>
                <w:sz w:val="20"/>
                <w:szCs w:val="20"/>
              </w:rPr>
            </w:pPr>
            <w:r w:rsidRPr="00FF3FB5">
              <w:rPr>
                <w:b/>
                <w:sz w:val="20"/>
                <w:szCs w:val="20"/>
              </w:rPr>
              <w:t>Location.</w:t>
            </w:r>
            <w:r>
              <w:rPr>
                <w:sz w:val="20"/>
                <w:szCs w:val="20"/>
              </w:rPr>
              <w:t xml:space="preserve"> </w:t>
            </w:r>
            <w:r w:rsidR="00803F66">
              <w:rPr>
                <w:sz w:val="20"/>
                <w:szCs w:val="20"/>
              </w:rPr>
              <w:t xml:space="preserve">The </w:t>
            </w:r>
            <w:r w:rsidR="00A53A39">
              <w:rPr>
                <w:sz w:val="20"/>
                <w:szCs w:val="20"/>
              </w:rPr>
              <w:t xml:space="preserve">MGRS </w:t>
            </w:r>
            <w:r w:rsidR="00803F66">
              <w:rPr>
                <w:sz w:val="20"/>
                <w:szCs w:val="20"/>
              </w:rPr>
              <w:t xml:space="preserve">map reference string </w:t>
            </w:r>
            <w:r w:rsidR="00A53A39">
              <w:rPr>
                <w:sz w:val="20"/>
                <w:szCs w:val="20"/>
              </w:rPr>
              <w:t xml:space="preserve">and latitude/longitude coordinates of the point </w:t>
            </w:r>
            <w:r w:rsidR="00803F66">
              <w:rPr>
                <w:sz w:val="20"/>
                <w:szCs w:val="20"/>
              </w:rPr>
              <w:t>und</w:t>
            </w:r>
            <w:r w:rsidR="00A53A39">
              <w:rPr>
                <w:sz w:val="20"/>
                <w:szCs w:val="20"/>
              </w:rPr>
              <w:t xml:space="preserve">er the mouse pointer. </w:t>
            </w:r>
          </w:p>
        </w:tc>
      </w:tr>
      <w:tr w:rsidR="00803F66" w:rsidRPr="00F7118A" w14:paraId="39209538" w14:textId="77777777" w:rsidTr="00C523C1">
        <w:trPr>
          <w:cantSplit/>
        </w:trPr>
        <w:tc>
          <w:tcPr>
            <w:tcW w:w="3666" w:type="dxa"/>
          </w:tcPr>
          <w:p w14:paraId="4FF3C412" w14:textId="77777777" w:rsidR="00803F66" w:rsidRDefault="00C66654" w:rsidP="00C523C1">
            <w:pPr>
              <w:rPr>
                <w:noProof/>
              </w:rPr>
            </w:pPr>
            <w:r>
              <w:rPr>
                <w:noProof/>
              </w:rPr>
              <w:drawing>
                <wp:inline distT="0" distB="0" distL="0" distR="0" wp14:anchorId="121816ED" wp14:editId="41343B6B">
                  <wp:extent cx="266737" cy="304843"/>
                  <wp:effectExtent l="19050" t="0" r="0" b="0"/>
                  <wp:docPr id="73" name="Picture 72" descr="Absi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itIcon.PNG"/>
                          <pic:cNvPicPr/>
                        </pic:nvPicPr>
                        <pic:blipFill>
                          <a:blip r:embed="rId55"/>
                          <a:stretch>
                            <a:fillRect/>
                          </a:stretch>
                        </pic:blipFill>
                        <pic:spPr>
                          <a:xfrm>
                            <a:off x="0" y="0"/>
                            <a:ext cx="266737" cy="304843"/>
                          </a:xfrm>
                          <a:prstGeom prst="rect">
                            <a:avLst/>
                          </a:prstGeom>
                        </pic:spPr>
                      </pic:pic>
                    </a:graphicData>
                  </a:graphic>
                </wp:inline>
              </w:drawing>
            </w:r>
          </w:p>
        </w:tc>
        <w:tc>
          <w:tcPr>
            <w:tcW w:w="6270" w:type="dxa"/>
          </w:tcPr>
          <w:p w14:paraId="55B5C3AD" w14:textId="77777777" w:rsidR="00803F66" w:rsidRPr="00053139" w:rsidRDefault="00C66654" w:rsidP="00102467">
            <w:pPr>
              <w:rPr>
                <w:sz w:val="20"/>
                <w:szCs w:val="20"/>
              </w:rPr>
            </w:pPr>
            <w:r>
              <w:rPr>
                <w:b/>
                <w:sz w:val="20"/>
                <w:szCs w:val="20"/>
              </w:rPr>
              <w:t>Display Abstract Situation Icons</w:t>
            </w:r>
            <w:r w:rsidR="00803F66">
              <w:rPr>
                <w:b/>
                <w:sz w:val="20"/>
                <w:szCs w:val="20"/>
              </w:rPr>
              <w:t>.</w:t>
            </w:r>
            <w:r w:rsidR="00803F66">
              <w:rPr>
                <w:sz w:val="20"/>
                <w:szCs w:val="20"/>
              </w:rPr>
              <w:t xml:space="preserve">  </w:t>
            </w:r>
            <w:r>
              <w:rPr>
                <w:sz w:val="20"/>
                <w:szCs w:val="20"/>
              </w:rPr>
              <w:t xml:space="preserve">This </w:t>
            </w:r>
            <w:r w:rsidR="00102467">
              <w:rPr>
                <w:sz w:val="20"/>
                <w:szCs w:val="20"/>
              </w:rPr>
              <w:t>button</w:t>
            </w:r>
            <w:r>
              <w:rPr>
                <w:sz w:val="20"/>
                <w:szCs w:val="20"/>
              </w:rPr>
              <w:t xml:space="preserve"> will toggle between displaying and hiding abstract situation icons on the map.</w:t>
            </w:r>
          </w:p>
        </w:tc>
      </w:tr>
      <w:tr w:rsidR="00C66654" w:rsidRPr="00F7118A" w14:paraId="32626920" w14:textId="77777777" w:rsidTr="00C523C1">
        <w:trPr>
          <w:cantSplit/>
        </w:trPr>
        <w:tc>
          <w:tcPr>
            <w:tcW w:w="3666" w:type="dxa"/>
          </w:tcPr>
          <w:p w14:paraId="32096939" w14:textId="77777777" w:rsidR="00C66654" w:rsidRDefault="00C66654" w:rsidP="00C523C1">
            <w:pPr>
              <w:rPr>
                <w:noProof/>
              </w:rPr>
            </w:pPr>
            <w:r>
              <w:rPr>
                <w:noProof/>
              </w:rPr>
              <w:drawing>
                <wp:inline distT="0" distB="0" distL="0" distR="0" wp14:anchorId="0BD84FFE" wp14:editId="048167C4">
                  <wp:extent cx="733527" cy="314369"/>
                  <wp:effectExtent l="19050" t="0" r="9423" b="0"/>
                  <wp:docPr id="75" name="Picture 74" descr="Grp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pIcons.PNG"/>
                          <pic:cNvPicPr/>
                        </pic:nvPicPr>
                        <pic:blipFill>
                          <a:blip r:embed="rId56"/>
                          <a:stretch>
                            <a:fillRect/>
                          </a:stretch>
                        </pic:blipFill>
                        <pic:spPr>
                          <a:xfrm>
                            <a:off x="0" y="0"/>
                            <a:ext cx="733527" cy="314369"/>
                          </a:xfrm>
                          <a:prstGeom prst="rect">
                            <a:avLst/>
                          </a:prstGeom>
                        </pic:spPr>
                      </pic:pic>
                    </a:graphicData>
                  </a:graphic>
                </wp:inline>
              </w:drawing>
            </w:r>
          </w:p>
        </w:tc>
        <w:tc>
          <w:tcPr>
            <w:tcW w:w="6270" w:type="dxa"/>
          </w:tcPr>
          <w:p w14:paraId="2E168E6B" w14:textId="77777777" w:rsidR="00C66654" w:rsidRPr="00102467" w:rsidRDefault="00102467" w:rsidP="00C66654">
            <w:pPr>
              <w:rPr>
                <w:sz w:val="20"/>
                <w:szCs w:val="20"/>
              </w:rPr>
            </w:pPr>
            <w:r>
              <w:rPr>
                <w:b/>
                <w:sz w:val="20"/>
                <w:szCs w:val="20"/>
              </w:rPr>
              <w:t xml:space="preserve">Display Group Icons. </w:t>
            </w:r>
            <w:r>
              <w:rPr>
                <w:sz w:val="20"/>
                <w:szCs w:val="20"/>
              </w:rPr>
              <w:t>These buttons will toggle between displaying and hiding certain group icons on the map.  Green is for civilian groups, brown is for force groups and purple is for organization groups.</w:t>
            </w:r>
          </w:p>
        </w:tc>
      </w:tr>
      <w:tr w:rsidR="00C66654" w:rsidRPr="00F7118A" w14:paraId="18689CFB" w14:textId="77777777" w:rsidTr="00C523C1">
        <w:trPr>
          <w:cantSplit/>
        </w:trPr>
        <w:tc>
          <w:tcPr>
            <w:tcW w:w="3666" w:type="dxa"/>
          </w:tcPr>
          <w:p w14:paraId="0467CAB1" w14:textId="77777777" w:rsidR="00C66654" w:rsidRDefault="00102467" w:rsidP="00C523C1">
            <w:pPr>
              <w:rPr>
                <w:noProof/>
              </w:rPr>
            </w:pPr>
            <w:r>
              <w:rPr>
                <w:noProof/>
              </w:rPr>
              <w:drawing>
                <wp:inline distT="0" distB="0" distL="0" distR="0" wp14:anchorId="73768F49" wp14:editId="2663CF7E">
                  <wp:extent cx="466790" cy="276264"/>
                  <wp:effectExtent l="19050" t="0" r="9460" b="0"/>
                  <wp:docPr id="78" name="Picture 77" descr="Names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sBtn.PNG"/>
                          <pic:cNvPicPr/>
                        </pic:nvPicPr>
                        <pic:blipFill>
                          <a:blip r:embed="rId57"/>
                          <a:stretch>
                            <a:fillRect/>
                          </a:stretch>
                        </pic:blipFill>
                        <pic:spPr>
                          <a:xfrm>
                            <a:off x="0" y="0"/>
                            <a:ext cx="466790" cy="276264"/>
                          </a:xfrm>
                          <a:prstGeom prst="rect">
                            <a:avLst/>
                          </a:prstGeom>
                        </pic:spPr>
                      </pic:pic>
                    </a:graphicData>
                  </a:graphic>
                </wp:inline>
              </w:drawing>
            </w:r>
          </w:p>
        </w:tc>
        <w:tc>
          <w:tcPr>
            <w:tcW w:w="6270" w:type="dxa"/>
          </w:tcPr>
          <w:p w14:paraId="1CD7A884" w14:textId="77777777" w:rsidR="00C66654" w:rsidRPr="00102467" w:rsidRDefault="00102467" w:rsidP="00102467">
            <w:pPr>
              <w:rPr>
                <w:sz w:val="20"/>
                <w:szCs w:val="20"/>
              </w:rPr>
            </w:pPr>
            <w:r>
              <w:rPr>
                <w:b/>
                <w:sz w:val="20"/>
                <w:szCs w:val="20"/>
              </w:rPr>
              <w:t xml:space="preserve">Display Group Names. </w:t>
            </w:r>
            <w:r>
              <w:rPr>
                <w:sz w:val="20"/>
                <w:szCs w:val="20"/>
              </w:rPr>
              <w:t>This button will toggle between displaying and hiding the names of the groups inside their icon.  With names displayed, the icons are larger and with names hidden icons appear as small squares of the appropriate color.  This is useful if showing the particular names of groups is not needed and makes the lay down of icons easier to visualize.</w:t>
            </w:r>
          </w:p>
        </w:tc>
      </w:tr>
      <w:tr w:rsidR="00803F66" w:rsidRPr="00F7118A" w14:paraId="6BC5701B" w14:textId="77777777" w:rsidTr="00C523C1">
        <w:trPr>
          <w:cantSplit/>
        </w:trPr>
        <w:tc>
          <w:tcPr>
            <w:tcW w:w="3666" w:type="dxa"/>
          </w:tcPr>
          <w:p w14:paraId="005B1889" w14:textId="77777777" w:rsidR="00803F66" w:rsidRDefault="00803F66" w:rsidP="00C523C1">
            <w:pPr>
              <w:rPr>
                <w:noProof/>
              </w:rPr>
            </w:pPr>
            <w:r>
              <w:rPr>
                <w:noProof/>
              </w:rPr>
              <w:drawing>
                <wp:inline distT="0" distB="0" distL="0" distR="0" wp14:anchorId="5E1BE4DF" wp14:editId="6F281F84">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590675" cy="314325"/>
                          </a:xfrm>
                          <a:prstGeom prst="rect">
                            <a:avLst/>
                          </a:prstGeom>
                        </pic:spPr>
                      </pic:pic>
                    </a:graphicData>
                  </a:graphic>
                </wp:inline>
              </w:drawing>
            </w:r>
          </w:p>
        </w:tc>
        <w:tc>
          <w:tcPr>
            <w:tcW w:w="6270" w:type="dxa"/>
          </w:tcPr>
          <w:p w14:paraId="41C900F5" w14:textId="77777777" w:rsidR="00803F66" w:rsidRDefault="00803F66" w:rsidP="00C523C1">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The variable to use is selected from the pull-down.</w:t>
            </w:r>
          </w:p>
          <w:p w14:paraId="573691E4" w14:textId="77777777" w:rsidR="00803F66" w:rsidRDefault="00803F66" w:rsidP="00C523C1">
            <w:pPr>
              <w:rPr>
                <w:sz w:val="20"/>
                <w:szCs w:val="20"/>
              </w:rPr>
            </w:pPr>
          </w:p>
          <w:p w14:paraId="6387CCB7" w14:textId="77777777" w:rsidR="00803F66" w:rsidRPr="00053139" w:rsidRDefault="00803F66" w:rsidP="00C523C1">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803F66" w:rsidRPr="00F7118A" w14:paraId="664D9C40" w14:textId="77777777" w:rsidTr="00C523C1">
        <w:trPr>
          <w:cantSplit/>
        </w:trPr>
        <w:tc>
          <w:tcPr>
            <w:tcW w:w="3666" w:type="dxa"/>
          </w:tcPr>
          <w:p w14:paraId="106A9DAB" w14:textId="77777777" w:rsidR="00803F66" w:rsidRDefault="00803F66" w:rsidP="00C523C1">
            <w:pPr>
              <w:rPr>
                <w:noProof/>
              </w:rPr>
            </w:pPr>
            <w:r>
              <w:rPr>
                <w:noProof/>
              </w:rPr>
              <w:drawing>
                <wp:inline distT="0" distB="0" distL="0" distR="0" wp14:anchorId="714E095B" wp14:editId="59C9D261">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2450" cy="276225"/>
                          </a:xfrm>
                          <a:prstGeom prst="rect">
                            <a:avLst/>
                          </a:prstGeom>
                        </pic:spPr>
                      </pic:pic>
                    </a:graphicData>
                  </a:graphic>
                </wp:inline>
              </w:drawing>
            </w:r>
          </w:p>
        </w:tc>
        <w:tc>
          <w:tcPr>
            <w:tcW w:w="6270" w:type="dxa"/>
          </w:tcPr>
          <w:p w14:paraId="652F6549" w14:textId="77777777" w:rsidR="00803F66" w:rsidRPr="004A288A" w:rsidRDefault="00803F66" w:rsidP="00C523C1">
            <w:pPr>
              <w:rPr>
                <w:sz w:val="20"/>
                <w:szCs w:val="20"/>
              </w:rPr>
            </w:pPr>
            <w:r>
              <w:rPr>
                <w:b/>
                <w:sz w:val="20"/>
                <w:szCs w:val="20"/>
              </w:rPr>
              <w:t>Zoom factor.</w:t>
            </w:r>
            <w:r>
              <w:rPr>
                <w:sz w:val="20"/>
                <w:szCs w:val="20"/>
              </w:rPr>
              <w:t xml:space="preserve">  Zoom in and out on the map by selecting the desired zoom factor.</w:t>
            </w:r>
          </w:p>
        </w:tc>
      </w:tr>
    </w:tbl>
    <w:p w14:paraId="4A703152" w14:textId="77777777" w:rsidR="00803F66" w:rsidRDefault="00803F66" w:rsidP="00803F66"/>
    <w:p w14:paraId="4D20EA1C" w14:textId="77777777" w:rsidR="00803F66" w:rsidRDefault="00803F66" w:rsidP="0018700D">
      <w:pPr>
        <w:pStyle w:val="Heading5"/>
        <w:pageBreakBefore/>
      </w:pPr>
      <w:bookmarkStart w:id="346" w:name="_Toc429645380"/>
      <w:r>
        <w:lastRenderedPageBreak/>
        <w:t>The Secondary Toolbar</w:t>
      </w:r>
      <w:bookmarkEnd w:id="346"/>
    </w:p>
    <w:p w14:paraId="02C20D6A" w14:textId="77777777" w:rsidR="00803F66" w:rsidRDefault="00803F66" w:rsidP="00803F66">
      <w:r>
        <w:t>The secondary map toolbar runs down the left side of the map, and contains controls for interacting with the map and its contents.  The controls are as follows:</w:t>
      </w:r>
    </w:p>
    <w:p w14:paraId="69895BCB" w14:textId="77777777" w:rsidR="00803F66" w:rsidRDefault="00803F66" w:rsidP="00803F66"/>
    <w:tbl>
      <w:tblPr>
        <w:tblStyle w:val="TableGrid"/>
        <w:tblW w:w="0" w:type="auto"/>
        <w:tblLook w:val="04A0" w:firstRow="1" w:lastRow="0" w:firstColumn="1" w:lastColumn="0" w:noHBand="0" w:noVBand="1"/>
      </w:tblPr>
      <w:tblGrid>
        <w:gridCol w:w="3666"/>
        <w:gridCol w:w="6270"/>
      </w:tblGrid>
      <w:tr w:rsidR="00803F66" w:rsidRPr="00F7118A" w14:paraId="4CB0B17E" w14:textId="77777777" w:rsidTr="00C523C1">
        <w:trPr>
          <w:cantSplit/>
          <w:tblHeader/>
        </w:trPr>
        <w:tc>
          <w:tcPr>
            <w:tcW w:w="3666" w:type="dxa"/>
            <w:shd w:val="clear" w:color="auto" w:fill="000000" w:themeFill="text1"/>
          </w:tcPr>
          <w:p w14:paraId="5593751B" w14:textId="77777777" w:rsidR="00803F66" w:rsidRDefault="00803F66" w:rsidP="00C523C1">
            <w:pPr>
              <w:rPr>
                <w:noProof/>
              </w:rPr>
            </w:pPr>
            <w:r w:rsidRPr="00874A3B">
              <w:rPr>
                <w:noProof/>
                <w:sz w:val="20"/>
                <w:szCs w:val="20"/>
              </w:rPr>
              <w:t>Control</w:t>
            </w:r>
          </w:p>
        </w:tc>
        <w:tc>
          <w:tcPr>
            <w:tcW w:w="6270" w:type="dxa"/>
            <w:shd w:val="clear" w:color="auto" w:fill="000000" w:themeFill="text1"/>
          </w:tcPr>
          <w:p w14:paraId="15006F0B" w14:textId="77777777" w:rsidR="00803F66" w:rsidRDefault="00803F66" w:rsidP="00C523C1">
            <w:pPr>
              <w:rPr>
                <w:sz w:val="20"/>
                <w:szCs w:val="20"/>
              </w:rPr>
            </w:pPr>
            <w:r>
              <w:rPr>
                <w:sz w:val="20"/>
                <w:szCs w:val="20"/>
              </w:rPr>
              <w:t>Description</w:t>
            </w:r>
          </w:p>
        </w:tc>
      </w:tr>
      <w:tr w:rsidR="00803F66" w:rsidRPr="00F7118A" w14:paraId="0D131F8D" w14:textId="77777777" w:rsidTr="00C523C1">
        <w:trPr>
          <w:cantSplit/>
        </w:trPr>
        <w:tc>
          <w:tcPr>
            <w:tcW w:w="3666" w:type="dxa"/>
          </w:tcPr>
          <w:p w14:paraId="319606F7" w14:textId="77777777" w:rsidR="00803F66" w:rsidRDefault="00803F66" w:rsidP="00C523C1">
            <w:pPr>
              <w:rPr>
                <w:noProof/>
              </w:rPr>
            </w:pPr>
            <w:r>
              <w:rPr>
                <w:noProof/>
              </w:rPr>
              <w:drawing>
                <wp:inline distT="0" distB="0" distL="0" distR="0" wp14:anchorId="2E98C9DA" wp14:editId="36847847">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47650" cy="295275"/>
                          </a:xfrm>
                          <a:prstGeom prst="rect">
                            <a:avLst/>
                          </a:prstGeom>
                        </pic:spPr>
                      </pic:pic>
                    </a:graphicData>
                  </a:graphic>
                </wp:inline>
              </w:drawing>
            </w:r>
          </w:p>
        </w:tc>
        <w:tc>
          <w:tcPr>
            <w:tcW w:w="6270" w:type="dxa"/>
          </w:tcPr>
          <w:p w14:paraId="6396038D" w14:textId="77777777" w:rsidR="00803F66" w:rsidRPr="009A63DD" w:rsidRDefault="00803F66" w:rsidP="00C523C1">
            <w:pPr>
              <w:rPr>
                <w:sz w:val="20"/>
                <w:szCs w:val="20"/>
              </w:rPr>
            </w:pPr>
            <w:r>
              <w:rPr>
                <w:b/>
                <w:sz w:val="20"/>
                <w:szCs w:val="20"/>
              </w:rPr>
              <w:t xml:space="preserve">Browse Tool.  </w:t>
            </w:r>
            <w:r>
              <w:rPr>
                <w:sz w:val="20"/>
                <w:szCs w:val="20"/>
              </w:rPr>
              <w:t>Use this to click on items on the map.</w:t>
            </w:r>
          </w:p>
        </w:tc>
      </w:tr>
      <w:tr w:rsidR="00803F66" w:rsidRPr="00F7118A" w14:paraId="72817A68" w14:textId="77777777" w:rsidTr="00C523C1">
        <w:trPr>
          <w:cantSplit/>
        </w:trPr>
        <w:tc>
          <w:tcPr>
            <w:tcW w:w="3666" w:type="dxa"/>
          </w:tcPr>
          <w:p w14:paraId="31AE2A35" w14:textId="77777777" w:rsidR="00803F66" w:rsidRDefault="00803F66" w:rsidP="00C523C1">
            <w:pPr>
              <w:rPr>
                <w:noProof/>
              </w:rPr>
            </w:pPr>
            <w:r>
              <w:rPr>
                <w:noProof/>
              </w:rPr>
              <w:drawing>
                <wp:inline distT="0" distB="0" distL="0" distR="0" wp14:anchorId="13070B98" wp14:editId="10548ADB">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5275" cy="295275"/>
                          </a:xfrm>
                          <a:prstGeom prst="rect">
                            <a:avLst/>
                          </a:prstGeom>
                        </pic:spPr>
                      </pic:pic>
                    </a:graphicData>
                  </a:graphic>
                </wp:inline>
              </w:drawing>
            </w:r>
          </w:p>
        </w:tc>
        <w:tc>
          <w:tcPr>
            <w:tcW w:w="6270" w:type="dxa"/>
          </w:tcPr>
          <w:p w14:paraId="0195FFC3" w14:textId="77777777" w:rsidR="00803F66" w:rsidRPr="00053139" w:rsidRDefault="00803F66" w:rsidP="00C523C1">
            <w:pPr>
              <w:rPr>
                <w:sz w:val="20"/>
                <w:szCs w:val="20"/>
              </w:rPr>
            </w:pPr>
            <w:r>
              <w:rPr>
                <w:b/>
                <w:sz w:val="20"/>
                <w:szCs w:val="20"/>
              </w:rPr>
              <w:t>Pan Tool.</w:t>
            </w:r>
            <w:r>
              <w:rPr>
                <w:sz w:val="20"/>
                <w:szCs w:val="20"/>
              </w:rPr>
              <w:t xml:space="preserve">  With this tool selected, the user can scroll the map by clicking and dragging.</w:t>
            </w:r>
          </w:p>
        </w:tc>
      </w:tr>
      <w:tr w:rsidR="00803F66" w:rsidRPr="00F7118A" w14:paraId="200173A4" w14:textId="77777777" w:rsidTr="00C523C1">
        <w:trPr>
          <w:cantSplit/>
        </w:trPr>
        <w:tc>
          <w:tcPr>
            <w:tcW w:w="3666" w:type="dxa"/>
          </w:tcPr>
          <w:p w14:paraId="6C41EC2E" w14:textId="77777777" w:rsidR="00803F66" w:rsidRDefault="00803F66" w:rsidP="00C523C1">
            <w:pPr>
              <w:rPr>
                <w:noProof/>
              </w:rPr>
            </w:pPr>
            <w:r>
              <w:rPr>
                <w:noProof/>
              </w:rPr>
              <w:drawing>
                <wp:inline distT="0" distB="0" distL="0" distR="0" wp14:anchorId="165FB5B9" wp14:editId="70CB3C97">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9075" cy="285750"/>
                          </a:xfrm>
                          <a:prstGeom prst="rect">
                            <a:avLst/>
                          </a:prstGeom>
                        </pic:spPr>
                      </pic:pic>
                    </a:graphicData>
                  </a:graphic>
                </wp:inline>
              </w:drawing>
            </w:r>
          </w:p>
        </w:tc>
        <w:tc>
          <w:tcPr>
            <w:tcW w:w="6270" w:type="dxa"/>
          </w:tcPr>
          <w:p w14:paraId="380E8497" w14:textId="77777777" w:rsidR="00803F66" w:rsidRPr="009A63DD" w:rsidRDefault="00803F66" w:rsidP="00C523C1">
            <w:pPr>
              <w:rPr>
                <w:sz w:val="20"/>
                <w:szCs w:val="20"/>
              </w:rPr>
            </w:pPr>
            <w:r>
              <w:rPr>
                <w:b/>
                <w:sz w:val="20"/>
                <w:szCs w:val="20"/>
              </w:rPr>
              <w:t>Create Neighborhood.</w:t>
            </w:r>
            <w:r>
              <w:rPr>
                <w:sz w:val="20"/>
                <w:szCs w:val="20"/>
              </w:rPr>
              <w:t xml:space="preserve">  Pops up the Create Neighborhood dialog.</w:t>
            </w:r>
          </w:p>
        </w:tc>
      </w:tr>
      <w:tr w:rsidR="00803F66" w:rsidRPr="00F7118A" w14:paraId="0312228A" w14:textId="77777777" w:rsidTr="00C523C1">
        <w:trPr>
          <w:cantSplit/>
        </w:trPr>
        <w:tc>
          <w:tcPr>
            <w:tcW w:w="3666" w:type="dxa"/>
          </w:tcPr>
          <w:p w14:paraId="72BE2BCC" w14:textId="77777777" w:rsidR="00803F66" w:rsidRDefault="00276104" w:rsidP="00C523C1">
            <w:pPr>
              <w:rPr>
                <w:noProof/>
              </w:rPr>
            </w:pPr>
            <w:r>
              <w:rPr>
                <w:noProof/>
              </w:rPr>
              <w:drawing>
                <wp:inline distT="0" distB="0" distL="0" distR="0" wp14:anchorId="3FE06A83" wp14:editId="1F62EE98">
                  <wp:extent cx="228600" cy="276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p>
        </w:tc>
        <w:tc>
          <w:tcPr>
            <w:tcW w:w="6270" w:type="dxa"/>
          </w:tcPr>
          <w:p w14:paraId="04A32D6B" w14:textId="77777777" w:rsidR="00803F66" w:rsidRPr="009A63DD" w:rsidRDefault="00803F66" w:rsidP="00276104">
            <w:pPr>
              <w:rPr>
                <w:sz w:val="20"/>
                <w:szCs w:val="20"/>
              </w:rPr>
            </w:pPr>
            <w:r>
              <w:rPr>
                <w:b/>
                <w:sz w:val="20"/>
                <w:szCs w:val="20"/>
              </w:rPr>
              <w:t xml:space="preserve">Create </w:t>
            </w:r>
            <w:r w:rsidR="00276104">
              <w:rPr>
                <w:b/>
                <w:sz w:val="20"/>
                <w:szCs w:val="20"/>
              </w:rPr>
              <w:t>Abstract</w:t>
            </w:r>
            <w:r>
              <w:rPr>
                <w:b/>
                <w:sz w:val="20"/>
                <w:szCs w:val="20"/>
              </w:rPr>
              <w:t xml:space="preserve"> Situation.</w:t>
            </w:r>
            <w:r>
              <w:rPr>
                <w:sz w:val="20"/>
                <w:szCs w:val="20"/>
              </w:rPr>
              <w:t xml:space="preserve">  Pops up the Create </w:t>
            </w:r>
            <w:r w:rsidR="00276104">
              <w:rPr>
                <w:sz w:val="20"/>
                <w:szCs w:val="20"/>
              </w:rPr>
              <w:t>Abstract</w:t>
            </w:r>
            <w:r>
              <w:rPr>
                <w:sz w:val="20"/>
                <w:szCs w:val="20"/>
              </w:rPr>
              <w:t xml:space="preserve"> Situation dialog.</w:t>
            </w:r>
          </w:p>
        </w:tc>
      </w:tr>
    </w:tbl>
    <w:p w14:paraId="69C3B23E" w14:textId="77777777" w:rsidR="00803F66" w:rsidRDefault="00803F66" w:rsidP="00803F66"/>
    <w:p w14:paraId="1399D184" w14:textId="77777777" w:rsidR="00803F66" w:rsidRDefault="00803F66" w:rsidP="00803F66">
      <w:pPr>
        <w:pStyle w:val="Heading5"/>
      </w:pPr>
      <w:bookmarkStart w:id="347" w:name="_Toc429645381"/>
      <w:r>
        <w:t>Context Menus</w:t>
      </w:r>
      <w:bookmarkEnd w:id="347"/>
    </w:p>
    <w:p w14:paraId="0F076908" w14:textId="77777777" w:rsidR="00803F66" w:rsidRDefault="00803F66" w:rsidP="00803F66">
      <w:r>
        <w:t>Neighborhood polygons</w:t>
      </w:r>
      <w:r w:rsidR="009F5991">
        <w:t xml:space="preserve"> </w:t>
      </w:r>
      <w:r w:rsidR="00552C05">
        <w:t>and</w:t>
      </w:r>
      <w:r>
        <w:t xml:space="preserve"> icons have context menus; access them by right-clicking the mouse on the polygon or icon.</w:t>
      </w:r>
    </w:p>
    <w:p w14:paraId="2A55149A" w14:textId="77777777" w:rsidR="00803F66" w:rsidRDefault="00803F66" w:rsidP="00803F66"/>
    <w:p w14:paraId="1D04105E" w14:textId="77777777" w:rsidR="00803F66" w:rsidRDefault="00803F66" w:rsidP="00803F66">
      <w:r>
        <w:t>The neighborhood context menu has the following options:</w:t>
      </w:r>
    </w:p>
    <w:p w14:paraId="3FF4B75F" w14:textId="77777777" w:rsidR="00803F66" w:rsidRDefault="00803F66" w:rsidP="00803F66"/>
    <w:p w14:paraId="2A2B8D75" w14:textId="77777777" w:rsidR="00552C05" w:rsidRDefault="00552C05" w:rsidP="00803F66">
      <w:pPr>
        <w:pStyle w:val="term"/>
      </w:pPr>
      <w:r>
        <w:t>Browser Neighborhood Detail</w:t>
      </w:r>
    </w:p>
    <w:p w14:paraId="63DE8217" w14:textId="77777777" w:rsidR="00552C05" w:rsidRDefault="00552C05" w:rsidP="00552C05">
      <w:pPr>
        <w:pStyle w:val="termdef"/>
      </w:pPr>
      <w:r>
        <w:t>Opens the neighborhood's detail page in the Detail Browser.</w:t>
      </w:r>
    </w:p>
    <w:p w14:paraId="6A319C39" w14:textId="77777777" w:rsidR="00552C05" w:rsidRPr="00552C05" w:rsidRDefault="00552C05" w:rsidP="00552C05">
      <w:pPr>
        <w:pStyle w:val="termdef"/>
      </w:pPr>
    </w:p>
    <w:p w14:paraId="0C4317D1" w14:textId="77777777" w:rsidR="00803F66" w:rsidRDefault="00803F66" w:rsidP="00803F66">
      <w:pPr>
        <w:pStyle w:val="term"/>
      </w:pPr>
      <w:r>
        <w:t xml:space="preserve">Create </w:t>
      </w:r>
      <w:r w:rsidR="00276104">
        <w:t>Abstract</w:t>
      </w:r>
      <w:r>
        <w:t xml:space="preserve"> Situation</w:t>
      </w:r>
    </w:p>
    <w:p w14:paraId="04F56FFE" w14:textId="77777777" w:rsidR="00803F66" w:rsidRDefault="00803F66" w:rsidP="00803F66">
      <w:pPr>
        <w:pStyle w:val="termdef"/>
      </w:pPr>
      <w:r>
        <w:t xml:space="preserve">Pops up the Create </w:t>
      </w:r>
      <w:r w:rsidR="00276104">
        <w:t>Abstract</w:t>
      </w:r>
      <w:r>
        <w:t xml:space="preserve"> Situation dialog with the right-clicked </w:t>
      </w:r>
      <w:r w:rsidR="00276104">
        <w:t>neighborhood</w:t>
      </w:r>
      <w:r>
        <w:t xml:space="preserve"> filled in.</w:t>
      </w:r>
    </w:p>
    <w:p w14:paraId="56D60630" w14:textId="77777777" w:rsidR="00803F66" w:rsidRDefault="00803F66" w:rsidP="00803F66">
      <w:pPr>
        <w:pStyle w:val="termdef"/>
      </w:pPr>
    </w:p>
    <w:p w14:paraId="6BB85200" w14:textId="77777777" w:rsidR="00803F66" w:rsidRDefault="00803F66" w:rsidP="00803F66">
      <w:pPr>
        <w:pStyle w:val="term"/>
      </w:pPr>
      <w:r>
        <w:t>Bring Neighborhood to Front</w:t>
      </w:r>
    </w:p>
    <w:p w14:paraId="192EBFCA" w14:textId="77777777" w:rsidR="00803F66" w:rsidRDefault="00803F66" w:rsidP="00803F66">
      <w:pPr>
        <w:pStyle w:val="termdef"/>
      </w:pPr>
      <w:r>
        <w:t>Brings the polygon to the top of the neighborhood stacking order.</w:t>
      </w:r>
    </w:p>
    <w:p w14:paraId="3180708A" w14:textId="77777777" w:rsidR="00803F66" w:rsidRDefault="00803F66" w:rsidP="00803F66">
      <w:pPr>
        <w:pStyle w:val="termdef"/>
      </w:pPr>
    </w:p>
    <w:p w14:paraId="276A34E7" w14:textId="77777777" w:rsidR="00803F66" w:rsidRDefault="00803F66" w:rsidP="00803F66">
      <w:pPr>
        <w:pStyle w:val="term"/>
      </w:pPr>
      <w:r>
        <w:t>Send Neighborhood to Back</w:t>
      </w:r>
    </w:p>
    <w:p w14:paraId="307C426F" w14:textId="77777777" w:rsidR="00803F66" w:rsidRDefault="00803F66" w:rsidP="00803F66">
      <w:pPr>
        <w:pStyle w:val="termdef"/>
      </w:pPr>
      <w:r>
        <w:t>Sends the polygon to the back of the neighborhood stacking order.</w:t>
      </w:r>
    </w:p>
    <w:p w14:paraId="2A0D5EDD" w14:textId="77777777" w:rsidR="00803F66" w:rsidRDefault="00803F66" w:rsidP="00803F66">
      <w:pPr>
        <w:pStyle w:val="termdef"/>
      </w:pPr>
    </w:p>
    <w:p w14:paraId="5DFD0326" w14:textId="77777777" w:rsidR="00552C05" w:rsidRDefault="00552C05" w:rsidP="00803F66">
      <w:r>
        <w:t>The unit context menu has the following options:</w:t>
      </w:r>
    </w:p>
    <w:p w14:paraId="4E6EB1DB" w14:textId="77777777" w:rsidR="00552C05" w:rsidRDefault="00552C05" w:rsidP="00803F66"/>
    <w:p w14:paraId="07A9EB5D" w14:textId="77777777" w:rsidR="00552C05" w:rsidRDefault="00552C05" w:rsidP="00552C05">
      <w:pPr>
        <w:pStyle w:val="term"/>
      </w:pPr>
      <w:r>
        <w:t>Browse Group Detail</w:t>
      </w:r>
    </w:p>
    <w:p w14:paraId="1CB7093B" w14:textId="77777777" w:rsidR="00552C05" w:rsidRDefault="00552C05" w:rsidP="00552C05">
      <w:pPr>
        <w:pStyle w:val="termdef"/>
      </w:pPr>
      <w:r>
        <w:t>Opens the unit's group's detail page</w:t>
      </w:r>
      <w:r w:rsidR="007975D3">
        <w:t xml:space="preserve"> </w:t>
      </w:r>
      <w:r>
        <w:t>in the Detail Browser.</w:t>
      </w:r>
    </w:p>
    <w:p w14:paraId="34E9E9FC" w14:textId="77777777" w:rsidR="00552C05" w:rsidRPr="00552C05" w:rsidRDefault="00552C05" w:rsidP="00552C05">
      <w:pPr>
        <w:pStyle w:val="termdef"/>
      </w:pPr>
    </w:p>
    <w:p w14:paraId="0CC24250" w14:textId="77777777" w:rsidR="00803F66" w:rsidRDefault="00803F66" w:rsidP="00803F66">
      <w:r>
        <w:t xml:space="preserve">The </w:t>
      </w:r>
      <w:r w:rsidR="00662473">
        <w:t>abstract</w:t>
      </w:r>
      <w:r>
        <w:t xml:space="preserve"> situation context menu has the following options:</w:t>
      </w:r>
    </w:p>
    <w:p w14:paraId="1376C1C5" w14:textId="77777777" w:rsidR="00803F66" w:rsidRDefault="00803F66" w:rsidP="00803F66"/>
    <w:p w14:paraId="4DF459B7" w14:textId="77777777" w:rsidR="00803F66" w:rsidRDefault="00803F66" w:rsidP="00803F66">
      <w:pPr>
        <w:pStyle w:val="term"/>
      </w:pPr>
      <w:r>
        <w:t>Update Situation</w:t>
      </w:r>
    </w:p>
    <w:p w14:paraId="32228F55" w14:textId="77777777" w:rsidR="00803F66" w:rsidRPr="00A201E3" w:rsidRDefault="00803F66" w:rsidP="00803F66">
      <w:pPr>
        <w:pStyle w:val="termdef"/>
      </w:pPr>
      <w:r>
        <w:t xml:space="preserve">Pops up the Update </w:t>
      </w:r>
      <w:r w:rsidR="00552C05">
        <w:t>Abstract</w:t>
      </w:r>
      <w:r>
        <w:t xml:space="preserve"> Situation order.  This allows the user to modify an </w:t>
      </w:r>
      <w:r w:rsidR="00552C05">
        <w:t>abstract</w:t>
      </w:r>
      <w:r>
        <w:t xml:space="preserve"> situation, provided that it has not yet been assessed.</w:t>
      </w:r>
    </w:p>
    <w:p w14:paraId="72E17F26" w14:textId="77777777" w:rsidR="00803F66" w:rsidRPr="00A201E3" w:rsidRDefault="00803F66" w:rsidP="00803F66">
      <w:pPr>
        <w:pStyle w:val="termdef"/>
      </w:pPr>
    </w:p>
    <w:p w14:paraId="4FD7DBC0" w14:textId="77777777" w:rsidR="00781651" w:rsidRDefault="00781651" w:rsidP="00781651">
      <w:pPr>
        <w:pStyle w:val="Heading4"/>
      </w:pPr>
      <w:bookmarkStart w:id="348" w:name="_Toc429645382"/>
      <w:r>
        <w:lastRenderedPageBreak/>
        <w:t>The Physical/Neighborhoods Tab</w:t>
      </w:r>
      <w:bookmarkEnd w:id="348"/>
    </w:p>
    <w:p w14:paraId="271633D6" w14:textId="77777777" w:rsidR="00781651" w:rsidRDefault="00781651" w:rsidP="00781651">
      <w:r>
        <w:t xml:space="preserve">The </w:t>
      </w:r>
      <w:r>
        <w:rPr>
          <w:b/>
        </w:rPr>
        <w:t>Physical/Neighborhoods</w:t>
      </w:r>
      <w:r>
        <w:t xml:space="preserve"> tab lists the neighborhoods in the playbox.</w:t>
      </w:r>
    </w:p>
    <w:p w14:paraId="19CF5F7A" w14:textId="77777777" w:rsidR="00781651" w:rsidRDefault="00781651" w:rsidP="00781651"/>
    <w:p w14:paraId="438E90C7" w14:textId="77777777" w:rsidR="00B63948" w:rsidRDefault="00A76630" w:rsidP="00781651">
      <w:r>
        <w:rPr>
          <w:noProof/>
        </w:rPr>
        <w:drawing>
          <wp:inline distT="0" distB="0" distL="0" distR="0" wp14:anchorId="3168103E" wp14:editId="0043D7E5">
            <wp:extent cx="6172200" cy="1516799"/>
            <wp:effectExtent l="19050" t="0" r="0" b="0"/>
            <wp:docPr id="9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a:srcRect/>
                    <a:stretch>
                      <a:fillRect/>
                    </a:stretch>
                  </pic:blipFill>
                  <pic:spPr bwMode="auto">
                    <a:xfrm>
                      <a:off x="0" y="0"/>
                      <a:ext cx="6172200" cy="1516799"/>
                    </a:xfrm>
                    <a:prstGeom prst="rect">
                      <a:avLst/>
                    </a:prstGeom>
                    <a:noFill/>
                    <a:ln w="9525">
                      <a:noFill/>
                      <a:miter lim="800000"/>
                      <a:headEnd/>
                      <a:tailEnd/>
                    </a:ln>
                  </pic:spPr>
                </pic:pic>
              </a:graphicData>
            </a:graphic>
          </wp:inline>
        </w:drawing>
      </w:r>
    </w:p>
    <w:p w14:paraId="4F550ABE" w14:textId="77777777" w:rsidR="00B63948" w:rsidRDefault="00B63948" w:rsidP="00B63948">
      <w:pPr>
        <w:pStyle w:val="Heading4"/>
      </w:pPr>
      <w:bookmarkStart w:id="349" w:name="_Toc429645383"/>
      <w:r>
        <w:t>The Physical/Proximities Tab</w:t>
      </w:r>
      <w:bookmarkEnd w:id="349"/>
    </w:p>
    <w:p w14:paraId="0C89FCCF" w14:textId="77777777" w:rsidR="00B63948" w:rsidRDefault="00B63948" w:rsidP="00B63948">
      <w:r>
        <w:t>This tab states the proximity between pairs of neighborhoods.  Note that proximity is a social measure as much as a physical measure; consequently, the proximity of neighborhood A with neighborhood B might be different than the proximity of neighborhood B with neighborhood A.</w:t>
      </w:r>
    </w:p>
    <w:p w14:paraId="24B44640" w14:textId="77777777" w:rsidR="00B63948" w:rsidRDefault="00B63948" w:rsidP="00B63948">
      <w:pPr>
        <w:pStyle w:val="Heading4"/>
      </w:pPr>
      <w:bookmarkStart w:id="350" w:name="_Toc429645384"/>
      <w:r>
        <w:t>The Physical/</w:t>
      </w:r>
      <w:r w:rsidR="001833C9">
        <w:t>Abs</w:t>
      </w:r>
      <w:r>
        <w:t>its Tab</w:t>
      </w:r>
      <w:bookmarkEnd w:id="350"/>
    </w:p>
    <w:p w14:paraId="32F7CFCE" w14:textId="77777777" w:rsidR="00B63948" w:rsidRDefault="00B63948" w:rsidP="00B63948">
      <w:r>
        <w:t xml:space="preserve">This tab displays the existing </w:t>
      </w:r>
      <w:r w:rsidR="001833C9">
        <w:t>abstract</w:t>
      </w:r>
      <w:r>
        <w:t xml:space="preserve"> situations, with their attributes.  There are controls to create, edit, resolve, and delete situations.</w:t>
      </w:r>
    </w:p>
    <w:p w14:paraId="67EBE168" w14:textId="77777777" w:rsidR="00B63948" w:rsidRDefault="00B63948" w:rsidP="00B63948">
      <w:pPr>
        <w:pStyle w:val="Heading4"/>
      </w:pPr>
      <w:bookmarkStart w:id="351" w:name="_Ref379787813"/>
      <w:bookmarkStart w:id="352" w:name="_Toc429645385"/>
      <w:r>
        <w:t>The Physical/CURSEs Tab</w:t>
      </w:r>
      <w:bookmarkEnd w:id="351"/>
      <w:bookmarkEnd w:id="352"/>
    </w:p>
    <w:p w14:paraId="5F334F3C" w14:textId="77777777" w:rsidR="00B63948" w:rsidRDefault="00AE7553" w:rsidP="00B63948">
      <w:r>
        <w:t>This tab d</w:t>
      </w:r>
      <w:r w:rsidRPr="00AE7553">
        <w:t xml:space="preserve">isplays the attributes </w:t>
      </w:r>
      <w:r w:rsidR="00A3623A">
        <w:t>of all currently defined CURSEs</w:t>
      </w:r>
      <w:r w:rsidRPr="00AE7553">
        <w:t xml:space="preserve"> and allows </w:t>
      </w:r>
      <w:r w:rsidR="00A3623A">
        <w:t xml:space="preserve">them and their associated </w:t>
      </w:r>
      <w:r w:rsidRPr="00AE7553">
        <w:t xml:space="preserve">injects to be created and edited. </w:t>
      </w:r>
      <w:r w:rsidR="00A3623A">
        <w:t xml:space="preserve"> Through the use of “roles”, CURSEs are flexible way for the analyst to model the effects of some event or series of events that aren’t already explicitly modeled by Athena. </w:t>
      </w:r>
      <w:r w:rsidRPr="00AE7553">
        <w:t xml:space="preserve"> See Section </w:t>
      </w:r>
      <w:r w:rsidR="0078744E">
        <w:fldChar w:fldCharType="begin"/>
      </w:r>
      <w:r w:rsidR="003953A8">
        <w:instrText xml:space="preserve"> REF _Ref379790365 \n \h </w:instrText>
      </w:r>
      <w:r w:rsidR="0078744E">
        <w:fldChar w:fldCharType="separate"/>
      </w:r>
      <w:r w:rsidR="00F45A97">
        <w:t>8.8</w:t>
      </w:r>
      <w:r w:rsidR="0078744E">
        <w:fldChar w:fldCharType="end"/>
      </w:r>
      <w:r w:rsidR="00A3623A">
        <w:t xml:space="preserve"> for more on the use of CURSEs and roles.</w:t>
      </w:r>
    </w:p>
    <w:p w14:paraId="4E73A5AF" w14:textId="77777777" w:rsidR="00960543" w:rsidRDefault="00960543" w:rsidP="00B63948"/>
    <w:p w14:paraId="45A81233" w14:textId="77777777" w:rsidR="00AE7E3E" w:rsidRDefault="00D5133A" w:rsidP="00A3623A">
      <w:pPr>
        <w:jc w:val="center"/>
      </w:pPr>
      <w:r>
        <w:rPr>
          <w:noProof/>
        </w:rPr>
        <w:drawing>
          <wp:inline distT="0" distB="0" distL="0" distR="0" wp14:anchorId="45BE169A" wp14:editId="2875E472">
            <wp:extent cx="6172200" cy="1425073"/>
            <wp:effectExtent l="19050" t="0" r="0" b="0"/>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srcRect/>
                    <a:stretch>
                      <a:fillRect/>
                    </a:stretch>
                  </pic:blipFill>
                  <pic:spPr bwMode="auto">
                    <a:xfrm>
                      <a:off x="0" y="0"/>
                      <a:ext cx="6172200" cy="1425073"/>
                    </a:xfrm>
                    <a:prstGeom prst="rect">
                      <a:avLst/>
                    </a:prstGeom>
                    <a:noFill/>
                    <a:ln w="9525">
                      <a:noFill/>
                      <a:miter lim="800000"/>
                      <a:headEnd/>
                      <a:tailEnd/>
                    </a:ln>
                  </pic:spPr>
                </pic:pic>
              </a:graphicData>
            </a:graphic>
          </wp:inline>
        </w:drawing>
      </w:r>
    </w:p>
    <w:p w14:paraId="5BCF1062" w14:textId="77777777" w:rsidR="00AE7E3E" w:rsidRDefault="00AE7E3E" w:rsidP="00AE7E3E">
      <w:pPr>
        <w:pStyle w:val="Heading4"/>
      </w:pPr>
      <w:bookmarkStart w:id="353" w:name="_Toc429645386"/>
      <w:r>
        <w:t>The Physical/Security Tab</w:t>
      </w:r>
      <w:bookmarkEnd w:id="353"/>
    </w:p>
    <w:p w14:paraId="31B461FC" w14:textId="77777777" w:rsidR="00371DEB" w:rsidRDefault="00AE7E3E" w:rsidP="00AE7E3E">
      <w:r>
        <w:rPr>
          <w:b/>
        </w:rPr>
        <w:t>Simulation Mode Only.</w:t>
      </w:r>
      <w:r>
        <w:t xml:space="preserve">  This tab d</w:t>
      </w:r>
      <w:r w:rsidRPr="00AE7E3E">
        <w:t>isplays the security of each group in each neighborhood, along with the components of security in the security computation.</w:t>
      </w:r>
      <w:r w:rsidR="00C87AB3">
        <w:t xml:space="preserve">  See Section </w:t>
      </w:r>
      <w:r w:rsidR="0078744E">
        <w:fldChar w:fldCharType="begin"/>
      </w:r>
      <w:r w:rsidR="003953A8">
        <w:instrText xml:space="preserve"> REF _Ref185639112 \n \h </w:instrText>
      </w:r>
      <w:r w:rsidR="0078744E">
        <w:fldChar w:fldCharType="separate"/>
      </w:r>
      <w:r w:rsidR="00F45A97">
        <w:t>4.6</w:t>
      </w:r>
      <w:r w:rsidR="0078744E">
        <w:fldChar w:fldCharType="end"/>
      </w:r>
      <w:r w:rsidR="00C87AB3">
        <w:t>.</w:t>
      </w:r>
    </w:p>
    <w:p w14:paraId="701FC6FA" w14:textId="77777777" w:rsidR="00371DEB" w:rsidRPr="00AE7E3E" w:rsidRDefault="00371DEB" w:rsidP="00371DEB">
      <w:pPr>
        <w:pStyle w:val="Heading4"/>
      </w:pPr>
      <w:bookmarkStart w:id="354" w:name="_Toc429645387"/>
      <w:r>
        <w:lastRenderedPageBreak/>
        <w:t>The Physical/Activity Tab</w:t>
      </w:r>
      <w:bookmarkEnd w:id="354"/>
    </w:p>
    <w:p w14:paraId="0E215B23" w14:textId="77777777" w:rsidR="0082763E" w:rsidRDefault="00371DEB" w:rsidP="00781651">
      <w:r w:rsidRPr="00371DEB">
        <w:rPr>
          <w:b/>
        </w:rPr>
        <w:t>Simulation Mode Only.</w:t>
      </w:r>
      <w:r w:rsidRPr="00371DEB">
        <w:t xml:space="preserve">  </w:t>
      </w:r>
      <w:r>
        <w:t>This tab d</w:t>
      </w:r>
      <w:r w:rsidRPr="00371DEB">
        <w:t>isplays a list of all group activities being done in the neighborhoods of the playbox, including the coverage fractions, the effective personnel, and the resulting activity situation types.</w:t>
      </w:r>
      <w:r w:rsidR="003953A8">
        <w:t xml:space="preserve">  See Section </w:t>
      </w:r>
      <w:r w:rsidR="0078744E">
        <w:fldChar w:fldCharType="begin"/>
      </w:r>
      <w:r w:rsidR="003953A8">
        <w:instrText xml:space="preserve"> REF _Ref312068898 \n \h </w:instrText>
      </w:r>
      <w:r w:rsidR="0078744E">
        <w:fldChar w:fldCharType="separate"/>
      </w:r>
      <w:r w:rsidR="00F45A97">
        <w:t>4.8</w:t>
      </w:r>
      <w:r w:rsidR="0078744E">
        <w:fldChar w:fldCharType="end"/>
      </w:r>
      <w:r w:rsidR="003953A8">
        <w:t>.</w:t>
      </w:r>
    </w:p>
    <w:p w14:paraId="30B1FA00" w14:textId="77777777" w:rsidR="0082763E" w:rsidRDefault="0082763E" w:rsidP="0082763E">
      <w:pPr>
        <w:pStyle w:val="Heading4"/>
      </w:pPr>
      <w:bookmarkStart w:id="355" w:name="_Toc429645388"/>
      <w:r>
        <w:t>The Physical/NbhoodDemog Tab</w:t>
      </w:r>
      <w:bookmarkEnd w:id="355"/>
    </w:p>
    <w:p w14:paraId="36D092E4" w14:textId="77777777" w:rsidR="00781651" w:rsidRDefault="0082763E" w:rsidP="00781651">
      <w:r w:rsidRPr="00371DEB">
        <w:rPr>
          <w:b/>
        </w:rPr>
        <w:t>Simulation Mode Only.</w:t>
      </w:r>
      <w:r w:rsidRPr="00371DEB">
        <w:t xml:space="preserve">  </w:t>
      </w:r>
      <w:r>
        <w:t>This tab d</w:t>
      </w:r>
      <w:r w:rsidRPr="0082763E">
        <w:t>isplays</w:t>
      </w:r>
      <w:r>
        <w:t xml:space="preserve"> the population statistics for each neighborhood, along with whether or not the neighborhood is part of the local economy.</w:t>
      </w:r>
    </w:p>
    <w:p w14:paraId="7A9FF3D7" w14:textId="77777777" w:rsidR="00803F66" w:rsidRDefault="00C82028" w:rsidP="00694540">
      <w:pPr>
        <w:pStyle w:val="Heading3"/>
        <w:pageBreakBefore/>
      </w:pPr>
      <w:bookmarkStart w:id="356" w:name="_Toc429645389"/>
      <w:r>
        <w:lastRenderedPageBreak/>
        <w:t>The Political</w:t>
      </w:r>
      <w:r w:rsidR="00803F66">
        <w:t xml:space="preserve"> Tab</w:t>
      </w:r>
      <w:bookmarkEnd w:id="356"/>
    </w:p>
    <w:p w14:paraId="655A7617" w14:textId="77777777" w:rsidR="00F875ED" w:rsidRDefault="0058080C" w:rsidP="0058080C">
      <w:r>
        <w:t xml:space="preserve">The </w:t>
      </w:r>
      <w:r w:rsidR="00A95A4F">
        <w:rPr>
          <w:b/>
        </w:rPr>
        <w:t>Politic</w:t>
      </w:r>
      <w:r w:rsidR="00C82028">
        <w:rPr>
          <w:b/>
        </w:rPr>
        <w:t>al</w:t>
      </w:r>
      <w:r>
        <w:t xml:space="preserve"> tab contain</w:t>
      </w:r>
      <w:r w:rsidR="00A95A4F">
        <w:t>s data relating</w:t>
      </w:r>
      <w:r w:rsidR="000E67FC">
        <w:t xml:space="preserve"> to the Political</w:t>
      </w:r>
      <w:r>
        <w:t xml:space="preserve"> part of the model: the actors, the relationships of the groups in the neighborhood with them, their resulting support and influence, and neighborhood control.</w:t>
      </w:r>
      <w:r w:rsidR="00F875ED">
        <w:t xml:space="preserve">  </w:t>
      </w:r>
    </w:p>
    <w:p w14:paraId="5A713B47" w14:textId="77777777" w:rsidR="00F875ED" w:rsidRDefault="00F875ED" w:rsidP="0058080C"/>
    <w:p w14:paraId="44FBF45A" w14:textId="77777777" w:rsidR="00F875ED" w:rsidRDefault="00F875ED" w:rsidP="0058080C">
      <w:r>
        <w:t xml:space="preserve">The </w:t>
      </w:r>
      <w:r w:rsidRPr="00F875ED">
        <w:rPr>
          <w:b/>
        </w:rPr>
        <w:t>Strategy</w:t>
      </w:r>
      <w:r>
        <w:t xml:space="preserve"> tab (Section </w:t>
      </w:r>
      <w:r w:rsidR="0078744E">
        <w:fldChar w:fldCharType="begin"/>
      </w:r>
      <w:r w:rsidR="00A95A4F">
        <w:instrText xml:space="preserve"> REF _Ref379790407 \n \h </w:instrText>
      </w:r>
      <w:r w:rsidR="0078744E">
        <w:fldChar w:fldCharType="separate"/>
      </w:r>
      <w:r w:rsidR="00F45A97">
        <w:t>14.6</w:t>
      </w:r>
      <w:r w:rsidR="0078744E">
        <w:fldChar w:fldCharType="end"/>
      </w:r>
      <w:r>
        <w:t>) can also be r</w:t>
      </w:r>
      <w:r w:rsidR="003C0D4F">
        <w:t>ega</w:t>
      </w:r>
      <w:r w:rsidR="000E67FC">
        <w:t>rded as part of the Political</w:t>
      </w:r>
      <w:r>
        <w:t xml:space="preserve"> area, but it </w:t>
      </w:r>
    </w:p>
    <w:p w14:paraId="10D9E735" w14:textId="77777777" w:rsidR="00F875ED" w:rsidRDefault="00C82028" w:rsidP="00F875ED">
      <w:pPr>
        <w:pStyle w:val="Heading4"/>
      </w:pPr>
      <w:bookmarkStart w:id="357" w:name="_Toc429645390"/>
      <w:r>
        <w:t>The Political</w:t>
      </w:r>
      <w:r w:rsidR="00F875ED">
        <w:t>/Actors Tab</w:t>
      </w:r>
      <w:bookmarkEnd w:id="357"/>
    </w:p>
    <w:p w14:paraId="12878CCF" w14:textId="77777777" w:rsidR="00F342B7" w:rsidRDefault="00F875ED" w:rsidP="00F875ED">
      <w:r>
        <w:t>This tab d</w:t>
      </w:r>
      <w:r w:rsidRPr="00F875ED">
        <w:t>isplays the actors defined in the playbox, with controls to create, edit, and delete them</w:t>
      </w:r>
      <w:r>
        <w:t>.</w:t>
      </w:r>
    </w:p>
    <w:p w14:paraId="7531AFA5" w14:textId="77777777" w:rsidR="00F342B7" w:rsidRDefault="00C82028" w:rsidP="00F342B7">
      <w:pPr>
        <w:pStyle w:val="Heading4"/>
      </w:pPr>
      <w:bookmarkStart w:id="358" w:name="_Toc429645391"/>
      <w:r>
        <w:t>The Political</w:t>
      </w:r>
      <w:r w:rsidR="00F342B7">
        <w:t>/VRel Tab</w:t>
      </w:r>
      <w:bookmarkEnd w:id="358"/>
    </w:p>
    <w:p w14:paraId="0E2C53F7" w14:textId="77777777" w:rsidR="007959A3" w:rsidRDefault="00F342B7" w:rsidP="00F342B7">
      <w:r>
        <w:t>This tab d</w:t>
      </w:r>
      <w:r w:rsidRPr="00F342B7">
        <w:t xml:space="preserve">isplays the vertical relationships between </w:t>
      </w:r>
      <w:r>
        <w:t xml:space="preserve">the </w:t>
      </w:r>
      <w:r w:rsidRPr="00F342B7">
        <w:t xml:space="preserve">groups and </w:t>
      </w:r>
      <w:r>
        <w:t xml:space="preserve">the </w:t>
      </w:r>
      <w:r w:rsidRPr="00F342B7">
        <w:t xml:space="preserve">actors in the playbox as computed from their beliefs. </w:t>
      </w:r>
      <w:r>
        <w:t xml:space="preserve"> </w:t>
      </w:r>
      <w:r w:rsidRPr="00F342B7">
        <w:t>These computed values can be overridden in Scenario Pr</w:t>
      </w:r>
      <w:r>
        <w:t>ep Mode.  In Simulation Mode, the tab</w:t>
      </w:r>
      <w:r w:rsidRPr="00F342B7">
        <w:t xml:space="preserve"> displays them as they change over time.</w:t>
      </w:r>
    </w:p>
    <w:p w14:paraId="559DEA7E" w14:textId="77777777" w:rsidR="00803F66" w:rsidRDefault="00803F66" w:rsidP="00694540">
      <w:pPr>
        <w:pStyle w:val="Heading3"/>
        <w:pageBreakBefore/>
      </w:pPr>
      <w:bookmarkStart w:id="359" w:name="_Toc429645392"/>
      <w:r>
        <w:lastRenderedPageBreak/>
        <w:t>The Military Tab</w:t>
      </w:r>
      <w:bookmarkEnd w:id="359"/>
    </w:p>
    <w:p w14:paraId="2639D3B8" w14:textId="77777777" w:rsidR="000E1CC6" w:rsidRDefault="000E1CC6" w:rsidP="000E1CC6">
      <w:r>
        <w:t>The Military tab contains data relating to the use of military and paramilitary force in the playbox.</w:t>
      </w:r>
    </w:p>
    <w:p w14:paraId="137BFB8F" w14:textId="77777777" w:rsidR="000E1CC6" w:rsidRDefault="000E1CC6" w:rsidP="000E1CC6">
      <w:pPr>
        <w:pStyle w:val="Heading4"/>
      </w:pPr>
      <w:bookmarkStart w:id="360" w:name="_Toc429645393"/>
      <w:r>
        <w:t>The Military/Force Groups Tab</w:t>
      </w:r>
      <w:bookmarkEnd w:id="360"/>
    </w:p>
    <w:p w14:paraId="166E5BE4" w14:textId="77777777" w:rsidR="000E1CC6" w:rsidRDefault="000E1CC6" w:rsidP="000E1CC6">
      <w:r>
        <w:t>This tab d</w:t>
      </w:r>
      <w:r w:rsidRPr="000E1CC6">
        <w:t>isplays the force groups defined in the playbox, with controls to create, edit, and delete them.</w:t>
      </w:r>
      <w:r>
        <w:t xml:space="preserve">  Force groups are deployed to neighborhoods and assigned to activities by the strategies of their owning actors.</w:t>
      </w:r>
    </w:p>
    <w:p w14:paraId="22C8037C" w14:textId="77777777" w:rsidR="000E1CC6" w:rsidRDefault="000E1CC6" w:rsidP="000E1CC6"/>
    <w:p w14:paraId="6E3A74BA" w14:textId="77777777" w:rsidR="001643A8" w:rsidRDefault="001643A8" w:rsidP="00694540">
      <w:pPr>
        <w:pStyle w:val="Heading3"/>
        <w:pageBreakBefore/>
      </w:pPr>
      <w:bookmarkStart w:id="361" w:name="_Toc429645394"/>
      <w:r>
        <w:lastRenderedPageBreak/>
        <w:t>The Economics Tab</w:t>
      </w:r>
      <w:bookmarkEnd w:id="361"/>
    </w:p>
    <w:p w14:paraId="539CE4C0" w14:textId="77777777" w:rsidR="001643A8" w:rsidRDefault="001643A8" w:rsidP="001643A8">
      <w:r>
        <w:t xml:space="preserve">The </w:t>
      </w:r>
      <w:r>
        <w:rPr>
          <w:b/>
        </w:rPr>
        <w:t>Econ</w:t>
      </w:r>
      <w:r w:rsidR="00850E2F">
        <w:rPr>
          <w:b/>
        </w:rPr>
        <w:t>omics</w:t>
      </w:r>
      <w:r>
        <w:t xml:space="preserve"> tab has several sub-tabs which display the economics of the playbox in various ways.  The </w:t>
      </w:r>
      <w:r w:rsidR="009A6283" w:rsidRPr="009A6283">
        <w:rPr>
          <w:b/>
        </w:rPr>
        <w:t>Economics/Control</w:t>
      </w:r>
      <w:r w:rsidR="009A6283">
        <w:t xml:space="preserve"> and the </w:t>
      </w:r>
      <w:r w:rsidRPr="00B75149">
        <w:rPr>
          <w:b/>
        </w:rPr>
        <w:t>Econ</w:t>
      </w:r>
      <w:r w:rsidR="00850E2F">
        <w:rPr>
          <w:b/>
        </w:rPr>
        <w:t>omics</w:t>
      </w:r>
      <w:r w:rsidRPr="00B75149">
        <w:rPr>
          <w:b/>
        </w:rPr>
        <w:t>/SAM</w:t>
      </w:r>
      <w:r>
        <w:t xml:space="preserve"> tab is visible in both Simulation and Scenario Mode, the others are only visible in Simulation Mode.</w:t>
      </w:r>
    </w:p>
    <w:p w14:paraId="45008A38" w14:textId="77777777" w:rsidR="001643A8" w:rsidRDefault="001643A8" w:rsidP="001643A8"/>
    <w:p w14:paraId="40C35279" w14:textId="77777777" w:rsidR="001643A8" w:rsidRDefault="001643A8" w:rsidP="001643A8">
      <w:r>
        <w:t xml:space="preserve">Most of the sub-tabs have the same form: a tabular display of data.  For example, the </w:t>
      </w:r>
      <w:r>
        <w:rPr>
          <w:b/>
        </w:rPr>
        <w:t>Econ</w:t>
      </w:r>
      <w:r w:rsidR="00850E2F">
        <w:rPr>
          <w:b/>
        </w:rPr>
        <w:t>omics</w:t>
      </w:r>
      <w:r>
        <w:rPr>
          <w:b/>
        </w:rPr>
        <w:t>/</w:t>
      </w:r>
      <w:r w:rsidR="00850E2F">
        <w:rPr>
          <w:b/>
        </w:rPr>
        <w:t>Population</w:t>
      </w:r>
      <w:r>
        <w:t xml:space="preserve"> tab shows </w:t>
      </w:r>
      <w:r w:rsidR="00850E2F">
        <w:t>economic demographics</w:t>
      </w:r>
      <w:r>
        <w:t xml:space="preserve"> by neighborhood.  In this figure, however, a spreadsheet like tableau is shown:</w:t>
      </w:r>
    </w:p>
    <w:p w14:paraId="203FB46A" w14:textId="77777777" w:rsidR="001643A8" w:rsidRDefault="001643A8" w:rsidP="001643A8"/>
    <w:p w14:paraId="46F912C9" w14:textId="77777777" w:rsidR="001643A8" w:rsidRDefault="00D5133A" w:rsidP="001643A8">
      <w:pPr>
        <w:jc w:val="center"/>
      </w:pPr>
      <w:r>
        <w:rPr>
          <w:noProof/>
        </w:rPr>
        <w:drawing>
          <wp:inline distT="0" distB="0" distL="0" distR="0" wp14:anchorId="4DC9AAC0" wp14:editId="4CA87093">
            <wp:extent cx="6172200" cy="3338441"/>
            <wp:effectExtent l="19050" t="0" r="0" b="0"/>
            <wp:docPr id="10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a:srcRect/>
                    <a:stretch>
                      <a:fillRect/>
                    </a:stretch>
                  </pic:blipFill>
                  <pic:spPr bwMode="auto">
                    <a:xfrm>
                      <a:off x="0" y="0"/>
                      <a:ext cx="6172200" cy="3338441"/>
                    </a:xfrm>
                    <a:prstGeom prst="rect">
                      <a:avLst/>
                    </a:prstGeom>
                    <a:noFill/>
                    <a:ln w="9525">
                      <a:noFill/>
                      <a:miter lim="800000"/>
                      <a:headEnd/>
                      <a:tailEnd/>
                    </a:ln>
                  </pic:spPr>
                </pic:pic>
              </a:graphicData>
            </a:graphic>
          </wp:inline>
        </w:drawing>
      </w:r>
    </w:p>
    <w:p w14:paraId="5C527F69" w14:textId="77777777" w:rsidR="001643A8" w:rsidRDefault="001643A8" w:rsidP="001643A8"/>
    <w:p w14:paraId="63EEC98A" w14:textId="77777777" w:rsidR="001643A8" w:rsidRDefault="001643A8" w:rsidP="001643A8">
      <w:r>
        <w:t>For tabs that display rows of tabular data, note the filter box at the right-hand end of the toolbar.  Type any string into the filter box to display only the matching rows.  Click on the “sieve” icon in the filter box to pull down the filter options menu.</w:t>
      </w:r>
    </w:p>
    <w:p w14:paraId="5AB6B0A3" w14:textId="77777777" w:rsidR="001643A8" w:rsidRDefault="001643A8" w:rsidP="001643A8"/>
    <w:p w14:paraId="2DA34092" w14:textId="77777777" w:rsidR="001643A8" w:rsidRDefault="001643A8" w:rsidP="001643A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AF0F555" w14:textId="77777777" w:rsidR="00742DE3" w:rsidRDefault="00742DE3" w:rsidP="001643A8">
      <w:pPr>
        <w:pStyle w:val="Heading4"/>
      </w:pPr>
      <w:bookmarkStart w:id="362" w:name="_Toc429645395"/>
      <w:r>
        <w:t>The Economics/Control Tab</w:t>
      </w:r>
      <w:bookmarkEnd w:id="362"/>
    </w:p>
    <w:p w14:paraId="3900A4FB" w14:textId="77777777" w:rsidR="00742DE3" w:rsidRPr="00742DE3" w:rsidRDefault="00742DE3" w:rsidP="00742DE3">
      <w:r>
        <w:t xml:space="preserve">This tab is used to enable or disable the economics model.  It also displays some information about the economics model depending on which state the switch is in. </w:t>
      </w:r>
    </w:p>
    <w:p w14:paraId="68C6089F" w14:textId="77777777" w:rsidR="001643A8" w:rsidRDefault="001643A8" w:rsidP="001643A8">
      <w:pPr>
        <w:pStyle w:val="Heading4"/>
      </w:pPr>
      <w:bookmarkStart w:id="363" w:name="_Toc429645396"/>
      <w:r>
        <w:lastRenderedPageBreak/>
        <w:t>The Economics/SAM Tab</w:t>
      </w:r>
      <w:bookmarkEnd w:id="363"/>
    </w:p>
    <w:p w14:paraId="1045BAFE" w14:textId="77777777" w:rsidR="001643A8" w:rsidRDefault="001643A8" w:rsidP="001643A8">
      <w:r>
        <w:t>Displays the Social Accounting Matrix used to set up the money flows for the economy to be simulated.</w:t>
      </w:r>
    </w:p>
    <w:p w14:paraId="5E236615" w14:textId="77777777" w:rsidR="001643A8" w:rsidRDefault="001643A8" w:rsidP="001643A8">
      <w:pPr>
        <w:pStyle w:val="Heading4"/>
      </w:pPr>
      <w:bookmarkStart w:id="364" w:name="_Toc429645397"/>
      <w:r>
        <w:t>The Economics/Overview Tab</w:t>
      </w:r>
      <w:bookmarkEnd w:id="364"/>
    </w:p>
    <w:p w14:paraId="0F101C3B" w14:textId="77777777" w:rsidR="001643A8" w:rsidRDefault="001643A8" w:rsidP="001643A8">
      <w:r>
        <w:t>This tab displays an overview of the playbox economy in the form of a spreadsheet.</w:t>
      </w:r>
    </w:p>
    <w:p w14:paraId="7817CCC9" w14:textId="77777777" w:rsidR="001643A8" w:rsidRDefault="001643A8" w:rsidP="001643A8">
      <w:pPr>
        <w:pStyle w:val="Heading4"/>
      </w:pPr>
      <w:bookmarkStart w:id="365" w:name="_Toc429645398"/>
      <w:r>
        <w:t>The Economics/Expenditures Tab</w:t>
      </w:r>
      <w:bookmarkEnd w:id="365"/>
    </w:p>
    <w:p w14:paraId="4418348E" w14:textId="77777777" w:rsidR="001643A8" w:rsidRDefault="001643A8" w:rsidP="001643A8">
      <w:r>
        <w:t>This tab displays the expenditures of each actor by sector.</w:t>
      </w:r>
    </w:p>
    <w:p w14:paraId="6FA4F709" w14:textId="77777777" w:rsidR="001643A8" w:rsidRDefault="001643A8" w:rsidP="001643A8">
      <w:pPr>
        <w:pStyle w:val="Heading4"/>
      </w:pPr>
      <w:bookmarkStart w:id="366" w:name="_Toc429645399"/>
      <w:r>
        <w:t>The Economics/Population Tab</w:t>
      </w:r>
      <w:bookmarkEnd w:id="366"/>
    </w:p>
    <w:p w14:paraId="26A6111A" w14:textId="77777777" w:rsidR="001643A8" w:rsidRDefault="001643A8" w:rsidP="001643A8">
      <w:r>
        <w:t>This tab displays the neighborhood populations broken down into economic categories, along with unemployment statistics.</w:t>
      </w:r>
    </w:p>
    <w:p w14:paraId="4BEADD99" w14:textId="77777777" w:rsidR="001643A8" w:rsidRDefault="001643A8" w:rsidP="001643A8">
      <w:pPr>
        <w:pStyle w:val="Heading4"/>
      </w:pPr>
      <w:bookmarkStart w:id="367" w:name="_Toc429645400"/>
      <w:r>
        <w:t>The Economics/Groups Tab</w:t>
      </w:r>
      <w:bookmarkEnd w:id="367"/>
    </w:p>
    <w:p w14:paraId="0C44178B" w14:textId="77777777" w:rsidR="001643A8" w:rsidRPr="00C13848" w:rsidRDefault="001643A8" w:rsidP="001643A8">
      <w:r>
        <w:t>This tab displays the group populations broken down into economic categories, along with unemployment statistics.</w:t>
      </w:r>
    </w:p>
    <w:p w14:paraId="2B47E49F" w14:textId="77777777" w:rsidR="001643A8" w:rsidRDefault="001643A8" w:rsidP="001643A8"/>
    <w:p w14:paraId="001A794A" w14:textId="77777777" w:rsidR="001643A8" w:rsidRPr="00C13848" w:rsidRDefault="001643A8" w:rsidP="001643A8">
      <w:pPr>
        <w:pStyle w:val="termdef"/>
      </w:pPr>
    </w:p>
    <w:p w14:paraId="12ABB0FA" w14:textId="77777777" w:rsidR="001643A8" w:rsidRPr="001643A8" w:rsidRDefault="001643A8" w:rsidP="001643A8"/>
    <w:p w14:paraId="5FB116ED" w14:textId="77777777" w:rsidR="00803F66" w:rsidRDefault="00803F66" w:rsidP="00694540">
      <w:pPr>
        <w:pStyle w:val="Heading3"/>
        <w:pageBreakBefore/>
      </w:pPr>
      <w:bookmarkStart w:id="368" w:name="_Toc429645401"/>
      <w:r>
        <w:lastRenderedPageBreak/>
        <w:t>The Social Tab</w:t>
      </w:r>
      <w:bookmarkEnd w:id="368"/>
    </w:p>
    <w:p w14:paraId="27C95B78" w14:textId="77777777" w:rsidR="004C3F6D" w:rsidRPr="004C3F6D" w:rsidRDefault="004C3F6D" w:rsidP="004C3F6D">
      <w:r>
        <w:t>The Social tab contains data relating to the residents of the playbox, their beliefs, their attitudes, and their demographics.</w:t>
      </w:r>
    </w:p>
    <w:p w14:paraId="72C6E0AF" w14:textId="77777777" w:rsidR="00222A40" w:rsidRDefault="00222A40" w:rsidP="00222A40">
      <w:pPr>
        <w:pStyle w:val="Heading4"/>
      </w:pPr>
      <w:bookmarkStart w:id="369" w:name="_Toc429645402"/>
      <w:r>
        <w:t>The Social/Beliefs Tab</w:t>
      </w:r>
      <w:bookmarkEnd w:id="369"/>
    </w:p>
    <w:p w14:paraId="52A68E76" w14:textId="77777777" w:rsidR="00222A40" w:rsidRDefault="00222A40" w:rsidP="00222A40">
      <w:r>
        <w:t xml:space="preserve">The Belief System browser is found on the </w:t>
      </w:r>
      <w:r>
        <w:rPr>
          <w:b/>
        </w:rPr>
        <w:t>Social/Beliefs</w:t>
      </w:r>
      <w:r>
        <w:t xml:space="preserve"> tab.  It is used to create and edit the belief systems of the actors and civilian groups in the playbox (Section </w:t>
      </w:r>
      <w:r w:rsidR="0078744E">
        <w:fldChar w:fldCharType="begin"/>
      </w:r>
      <w:r>
        <w:instrText xml:space="preserve"> REF _Ref312048277 \n \h </w:instrText>
      </w:r>
      <w:r w:rsidR="0078744E">
        <w:fldChar w:fldCharType="separate"/>
      </w:r>
      <w:r w:rsidR="00F45A97">
        <w:t>8.3</w:t>
      </w:r>
      <w:r w:rsidR="0078744E">
        <w:fldChar w:fldCharType="end"/>
      </w:r>
      <w:r>
        <w:t>).  This browser differs from most of the others in that you can change most input values directly in the browser, without popping up a dialog box.</w:t>
      </w:r>
    </w:p>
    <w:p w14:paraId="5AB42C7E" w14:textId="77777777" w:rsidR="00222A40" w:rsidRDefault="00222A40" w:rsidP="00222A40"/>
    <w:p w14:paraId="4D1BBFA1" w14:textId="77777777" w:rsidR="00222A40" w:rsidRDefault="00D5133A" w:rsidP="00222A40">
      <w:pPr>
        <w:jc w:val="center"/>
      </w:pPr>
      <w:r>
        <w:rPr>
          <w:noProof/>
        </w:rPr>
        <w:drawing>
          <wp:inline distT="0" distB="0" distL="0" distR="0" wp14:anchorId="74F395A9" wp14:editId="3FC16191">
            <wp:extent cx="5864641" cy="3377001"/>
            <wp:effectExtent l="19050" t="0" r="2759" b="0"/>
            <wp:docPr id="10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srcRect/>
                    <a:stretch>
                      <a:fillRect/>
                    </a:stretch>
                  </pic:blipFill>
                  <pic:spPr bwMode="auto">
                    <a:xfrm>
                      <a:off x="0" y="0"/>
                      <a:ext cx="5863268" cy="3376211"/>
                    </a:xfrm>
                    <a:prstGeom prst="rect">
                      <a:avLst/>
                    </a:prstGeom>
                    <a:noFill/>
                    <a:ln w="9525">
                      <a:noFill/>
                      <a:miter lim="800000"/>
                      <a:headEnd/>
                      <a:tailEnd/>
                    </a:ln>
                  </pic:spPr>
                </pic:pic>
              </a:graphicData>
            </a:graphic>
          </wp:inline>
        </w:drawing>
      </w:r>
    </w:p>
    <w:p w14:paraId="3C9365DF" w14:textId="77777777" w:rsidR="00222A40" w:rsidRDefault="00222A40" w:rsidP="00222A40"/>
    <w:p w14:paraId="7DB7E271" w14:textId="77777777" w:rsidR="00222A40" w:rsidRDefault="00222A40" w:rsidP="00222A40">
      <w:r>
        <w:t>The browser has three major areas:</w:t>
      </w:r>
    </w:p>
    <w:p w14:paraId="1276FF5E" w14:textId="77777777" w:rsidR="00222A40" w:rsidRDefault="00222A40" w:rsidP="00222A40"/>
    <w:p w14:paraId="7A2F656E" w14:textId="77777777" w:rsidR="00222A40" w:rsidRDefault="00222A40" w:rsidP="00222A40">
      <w:pPr>
        <w:pStyle w:val="ListParagraph"/>
        <w:numPr>
          <w:ilvl w:val="0"/>
          <w:numId w:val="58"/>
        </w:numPr>
      </w:pPr>
      <w:r>
        <w:t>The Belief System pane</w:t>
      </w:r>
    </w:p>
    <w:p w14:paraId="07531437" w14:textId="77777777" w:rsidR="00222A40" w:rsidRDefault="00222A40" w:rsidP="00222A40">
      <w:pPr>
        <w:pStyle w:val="ListParagraph"/>
        <w:numPr>
          <w:ilvl w:val="0"/>
          <w:numId w:val="58"/>
        </w:numPr>
      </w:pPr>
      <w:r>
        <w:t>The Topics Pane</w:t>
      </w:r>
    </w:p>
    <w:p w14:paraId="193B4126" w14:textId="77777777" w:rsidR="00222A40" w:rsidRDefault="00222A40" w:rsidP="00222A40">
      <w:pPr>
        <w:pStyle w:val="ListParagraph"/>
        <w:numPr>
          <w:ilvl w:val="0"/>
          <w:numId w:val="58"/>
        </w:numPr>
      </w:pPr>
      <w:r>
        <w:t>The Affinities Pane</w:t>
      </w:r>
    </w:p>
    <w:p w14:paraId="113F0701" w14:textId="77777777" w:rsidR="00222A40" w:rsidRDefault="00222A40" w:rsidP="00222A40"/>
    <w:p w14:paraId="39FC6DAE" w14:textId="77777777" w:rsidR="00222A40" w:rsidRDefault="00222A40" w:rsidP="00222A40">
      <w:r>
        <w:t>Note that you can click and drag the border between any pair of these areas to make an area larger or smaller.</w:t>
      </w:r>
    </w:p>
    <w:p w14:paraId="24088E85" w14:textId="77777777" w:rsidR="00222A40" w:rsidRDefault="00222A40" w:rsidP="00222A40"/>
    <w:p w14:paraId="775043C7" w14:textId="77777777" w:rsidR="00222A40" w:rsidRDefault="00222A40" w:rsidP="00222A40">
      <w:pPr>
        <w:pStyle w:val="Heading5"/>
      </w:pPr>
      <w:bookmarkStart w:id="370" w:name="_Toc429645403"/>
      <w:r>
        <w:t>The Belief System Pane</w:t>
      </w:r>
      <w:bookmarkEnd w:id="370"/>
    </w:p>
    <w:p w14:paraId="5D4523B9" w14:textId="77777777" w:rsidR="00222A40" w:rsidRDefault="00222A40" w:rsidP="00222A40">
      <w:r>
        <w:lastRenderedPageBreak/>
        <w:t xml:space="preserve">The Belief System pane is where the user creates belief systems and assesses their commonality with the dominant belief system in the playbox. </w:t>
      </w:r>
    </w:p>
    <w:p w14:paraId="407868EB" w14:textId="77777777" w:rsidR="00222A40" w:rsidRDefault="00222A40" w:rsidP="00222A40"/>
    <w:p w14:paraId="665DCABF" w14:textId="77777777" w:rsidR="00222A40" w:rsidRDefault="00222A40" w:rsidP="00222A40">
      <w:r>
        <w:t xml:space="preserve">In versions of Athena prior to Athena 6.2 each actor and civilian group had its own distinct belief system.  This required excessive data entry (groups in different neighborhoods could not share a belief system) and was inflexible from a modeling point-of-view.  In Athena 6.2, each actor and civilian group is assigned the "Neutral" belief system on creation; and then, the user creates as many belief systems as he deems necessary and assigns them to actors and groups.  </w:t>
      </w:r>
    </w:p>
    <w:p w14:paraId="3737F740" w14:textId="77777777" w:rsidR="00222A40" w:rsidRDefault="00222A40" w:rsidP="00222A40"/>
    <w:p w14:paraId="7915215F" w14:textId="77777777" w:rsidR="00222A40" w:rsidRDefault="00222A40" w:rsidP="00222A40">
      <w:r>
        <w:t>The Belief System pane's toolbar contains the following controls:</w:t>
      </w:r>
    </w:p>
    <w:p w14:paraId="3AAE3286" w14:textId="77777777" w:rsidR="00222A40" w:rsidRDefault="00222A40" w:rsidP="00222A40"/>
    <w:tbl>
      <w:tblPr>
        <w:tblStyle w:val="TableGrid"/>
        <w:tblW w:w="0" w:type="auto"/>
        <w:tblLook w:val="04A0" w:firstRow="1" w:lastRow="0" w:firstColumn="1" w:lastColumn="0" w:noHBand="0" w:noVBand="1"/>
      </w:tblPr>
      <w:tblGrid>
        <w:gridCol w:w="3486"/>
        <w:gridCol w:w="6450"/>
      </w:tblGrid>
      <w:tr w:rsidR="00222A40" w:rsidRPr="00F7118A" w14:paraId="7028AA99" w14:textId="77777777" w:rsidTr="00C76EE2">
        <w:trPr>
          <w:cantSplit/>
        </w:trPr>
        <w:tc>
          <w:tcPr>
            <w:tcW w:w="2016" w:type="dxa"/>
          </w:tcPr>
          <w:p w14:paraId="47D4FFA4" w14:textId="77777777" w:rsidR="00222A40" w:rsidRDefault="00222A40" w:rsidP="00C76EE2">
            <w:pPr>
              <w:rPr>
                <w:noProof/>
              </w:rPr>
            </w:pPr>
            <w:r>
              <w:rPr>
                <w:noProof/>
              </w:rPr>
              <w:drawing>
                <wp:inline distT="0" distB="0" distL="0" distR="0" wp14:anchorId="78C8C42D" wp14:editId="491ADDA5">
                  <wp:extent cx="219075" cy="219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19075"/>
                          </a:xfrm>
                          <a:prstGeom prst="rect">
                            <a:avLst/>
                          </a:prstGeom>
                        </pic:spPr>
                      </pic:pic>
                    </a:graphicData>
                  </a:graphic>
                </wp:inline>
              </w:drawing>
            </w:r>
          </w:p>
        </w:tc>
        <w:tc>
          <w:tcPr>
            <w:tcW w:w="7920" w:type="dxa"/>
          </w:tcPr>
          <w:p w14:paraId="516022EC" w14:textId="77777777" w:rsidR="00222A40" w:rsidRPr="00150799" w:rsidRDefault="00222A40" w:rsidP="00C76EE2">
            <w:pPr>
              <w:rPr>
                <w:sz w:val="20"/>
                <w:szCs w:val="20"/>
              </w:rPr>
            </w:pPr>
            <w:r>
              <w:rPr>
                <w:b/>
                <w:sz w:val="20"/>
                <w:szCs w:val="20"/>
              </w:rPr>
              <w:t>Add Belief System.</w:t>
            </w:r>
            <w:r>
              <w:rPr>
                <w:sz w:val="20"/>
                <w:szCs w:val="20"/>
              </w:rPr>
              <w:t xml:space="preserve">  Creates a new belief system with default settings, and pops up the Update Belief System Metadata dialog.</w:t>
            </w:r>
          </w:p>
        </w:tc>
      </w:tr>
      <w:tr w:rsidR="00222A40" w:rsidRPr="00F7118A" w14:paraId="666C8F31" w14:textId="77777777" w:rsidTr="00C76EE2">
        <w:trPr>
          <w:cantSplit/>
        </w:trPr>
        <w:tc>
          <w:tcPr>
            <w:tcW w:w="2016" w:type="dxa"/>
          </w:tcPr>
          <w:p w14:paraId="63259AE1" w14:textId="77777777" w:rsidR="00222A40" w:rsidRDefault="00222A40" w:rsidP="00C76EE2">
            <w:pPr>
              <w:rPr>
                <w:noProof/>
              </w:rPr>
            </w:pPr>
            <w:r>
              <w:rPr>
                <w:noProof/>
              </w:rPr>
              <w:drawing>
                <wp:inline distT="0" distB="0" distL="0" distR="0" wp14:anchorId="26B5E0FA" wp14:editId="2A84AF16">
                  <wp:extent cx="238125" cy="247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38125" cy="247650"/>
                          </a:xfrm>
                          <a:prstGeom prst="rect">
                            <a:avLst/>
                          </a:prstGeom>
                        </pic:spPr>
                      </pic:pic>
                    </a:graphicData>
                  </a:graphic>
                </wp:inline>
              </w:drawing>
            </w:r>
          </w:p>
        </w:tc>
        <w:tc>
          <w:tcPr>
            <w:tcW w:w="7920" w:type="dxa"/>
          </w:tcPr>
          <w:p w14:paraId="34B387C6" w14:textId="77777777" w:rsidR="00222A40" w:rsidRPr="00150799" w:rsidRDefault="00222A40" w:rsidP="00C76EE2">
            <w:pPr>
              <w:rPr>
                <w:sz w:val="20"/>
                <w:szCs w:val="20"/>
              </w:rPr>
            </w:pPr>
            <w:r>
              <w:rPr>
                <w:b/>
                <w:sz w:val="20"/>
                <w:szCs w:val="20"/>
              </w:rPr>
              <w:t>Edit System Metadata.</w:t>
            </w:r>
            <w:r>
              <w:rPr>
                <w:sz w:val="20"/>
                <w:szCs w:val="20"/>
              </w:rPr>
              <w:t xml:space="preserve">  Pops up the Update Belief System Metadata dialog for the selected belief system, allowing the user to edit it.</w:t>
            </w:r>
          </w:p>
        </w:tc>
      </w:tr>
      <w:tr w:rsidR="00222A40" w:rsidRPr="00F7118A" w14:paraId="70826330" w14:textId="77777777" w:rsidTr="00C76EE2">
        <w:trPr>
          <w:cantSplit/>
        </w:trPr>
        <w:tc>
          <w:tcPr>
            <w:tcW w:w="2016" w:type="dxa"/>
          </w:tcPr>
          <w:p w14:paraId="6DBE49F4" w14:textId="77777777" w:rsidR="00222A40" w:rsidRDefault="00222A40" w:rsidP="00C76EE2">
            <w:pPr>
              <w:rPr>
                <w:noProof/>
              </w:rPr>
            </w:pPr>
            <w:r>
              <w:rPr>
                <w:noProof/>
              </w:rPr>
              <w:drawing>
                <wp:inline distT="0" distB="0" distL="0" distR="0" wp14:anchorId="3F3DB7C8" wp14:editId="3DC056DD">
                  <wp:extent cx="2076450" cy="276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076450" cy="276225"/>
                          </a:xfrm>
                          <a:prstGeom prst="rect">
                            <a:avLst/>
                          </a:prstGeom>
                        </pic:spPr>
                      </pic:pic>
                    </a:graphicData>
                  </a:graphic>
                </wp:inline>
              </w:drawing>
            </w:r>
          </w:p>
        </w:tc>
        <w:tc>
          <w:tcPr>
            <w:tcW w:w="7920" w:type="dxa"/>
          </w:tcPr>
          <w:p w14:paraId="3827F8D9" w14:textId="77777777" w:rsidR="00222A40" w:rsidRPr="00B00A0F" w:rsidRDefault="00222A40" w:rsidP="00C76EE2">
            <w:pPr>
              <w:rPr>
                <w:sz w:val="20"/>
                <w:szCs w:val="20"/>
              </w:rPr>
            </w:pPr>
            <w:r>
              <w:rPr>
                <w:b/>
                <w:sz w:val="20"/>
                <w:szCs w:val="20"/>
              </w:rPr>
              <w:t>Commonality.</w:t>
            </w:r>
            <w:r>
              <w:rPr>
                <w:sz w:val="20"/>
                <w:szCs w:val="20"/>
              </w:rPr>
              <w:t xml:space="preserve">  Allows the user to adjust the selected belief system's commonality with the values of the dominant culture in the playbox.  0.0 implies no commonality with the dominant culture, and 1.0 implies complete commonality.</w:t>
            </w:r>
          </w:p>
        </w:tc>
      </w:tr>
      <w:tr w:rsidR="00222A40" w:rsidRPr="00F7118A" w14:paraId="7BB837FA" w14:textId="77777777" w:rsidTr="00C76EE2">
        <w:trPr>
          <w:cantSplit/>
        </w:trPr>
        <w:tc>
          <w:tcPr>
            <w:tcW w:w="2016" w:type="dxa"/>
          </w:tcPr>
          <w:p w14:paraId="552417C8" w14:textId="77777777" w:rsidR="00222A40" w:rsidRDefault="00222A40" w:rsidP="00C76EE2">
            <w:pPr>
              <w:rPr>
                <w:noProof/>
              </w:rPr>
            </w:pPr>
            <w:r>
              <w:rPr>
                <w:noProof/>
              </w:rPr>
              <w:drawing>
                <wp:inline distT="0" distB="0" distL="0" distR="0" wp14:anchorId="16D122A5" wp14:editId="702ADCEB">
                  <wp:extent cx="2381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8125" cy="285750"/>
                          </a:xfrm>
                          <a:prstGeom prst="rect">
                            <a:avLst/>
                          </a:prstGeom>
                        </pic:spPr>
                      </pic:pic>
                    </a:graphicData>
                  </a:graphic>
                </wp:inline>
              </w:drawing>
            </w:r>
          </w:p>
        </w:tc>
        <w:tc>
          <w:tcPr>
            <w:tcW w:w="7920" w:type="dxa"/>
          </w:tcPr>
          <w:p w14:paraId="64B12A7F" w14:textId="77777777" w:rsidR="00222A40" w:rsidRPr="00732DE0" w:rsidRDefault="00222A40" w:rsidP="00C76EE2">
            <w:pPr>
              <w:rPr>
                <w:sz w:val="20"/>
                <w:szCs w:val="20"/>
              </w:rPr>
            </w:pPr>
            <w:r>
              <w:rPr>
                <w:b/>
                <w:sz w:val="20"/>
                <w:szCs w:val="20"/>
              </w:rPr>
              <w:t>Delete Belief System.</w:t>
            </w:r>
            <w:r>
              <w:rPr>
                <w:sz w:val="20"/>
                <w:szCs w:val="20"/>
              </w:rPr>
              <w:t xml:space="preserve">  Removes the selected belief system from the scenario.</w:t>
            </w:r>
          </w:p>
        </w:tc>
      </w:tr>
    </w:tbl>
    <w:p w14:paraId="65487CF6" w14:textId="77777777" w:rsidR="00222A40" w:rsidRDefault="00222A40" w:rsidP="00222A40"/>
    <w:p w14:paraId="28EECF0C" w14:textId="77777777" w:rsidR="00222A40" w:rsidRDefault="00222A40" w:rsidP="00222A40">
      <w:pPr>
        <w:pStyle w:val="Heading5"/>
      </w:pPr>
      <w:bookmarkStart w:id="371" w:name="_Toc429645404"/>
      <w:r>
        <w:t>The Topics Pane</w:t>
      </w:r>
      <w:bookmarkEnd w:id="371"/>
    </w:p>
    <w:p w14:paraId="6C89C57D" w14:textId="77777777" w:rsidR="00222A40" w:rsidRDefault="00222A40" w:rsidP="00222A40">
      <w:r>
        <w:t>The Topics pane serves two purposes.  First, it is where the user creates, edits, and views the set of topics about which actors and civilian groups have beliefs; and second, it is where the user assigns beliefs to belief systems.</w:t>
      </w:r>
    </w:p>
    <w:p w14:paraId="7C6A4D35" w14:textId="77777777" w:rsidR="00222A40" w:rsidRDefault="00222A40" w:rsidP="00222A40"/>
    <w:p w14:paraId="1520F3C0" w14:textId="77777777" w:rsidR="00222A40" w:rsidRDefault="00D5133A" w:rsidP="00222A40">
      <w:pPr>
        <w:jc w:val="center"/>
      </w:pPr>
      <w:r>
        <w:rPr>
          <w:noProof/>
        </w:rPr>
        <w:drawing>
          <wp:inline distT="0" distB="0" distL="0" distR="0" wp14:anchorId="376A206D" wp14:editId="7D6AD594">
            <wp:extent cx="6172200" cy="1314106"/>
            <wp:effectExtent l="19050" t="0" r="0" b="0"/>
            <wp:docPr id="10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srcRect/>
                    <a:stretch>
                      <a:fillRect/>
                    </a:stretch>
                  </pic:blipFill>
                  <pic:spPr bwMode="auto">
                    <a:xfrm>
                      <a:off x="0" y="0"/>
                      <a:ext cx="6172200" cy="1314106"/>
                    </a:xfrm>
                    <a:prstGeom prst="rect">
                      <a:avLst/>
                    </a:prstGeom>
                    <a:noFill/>
                    <a:ln w="9525">
                      <a:noFill/>
                      <a:miter lim="800000"/>
                      <a:headEnd/>
                      <a:tailEnd/>
                    </a:ln>
                  </pic:spPr>
                </pic:pic>
              </a:graphicData>
            </a:graphic>
          </wp:inline>
        </w:drawing>
      </w:r>
    </w:p>
    <w:p w14:paraId="2C33CC37" w14:textId="77777777" w:rsidR="00222A40" w:rsidRDefault="00222A40" w:rsidP="00222A40"/>
    <w:p w14:paraId="5A2E2E0C" w14:textId="77777777" w:rsidR="00222A40" w:rsidRDefault="00222A40" w:rsidP="00222A40">
      <w:r>
        <w:t>For each topic, the pane shows the topic's ID, title, and whether or not the topic is used when computing affinity.  If a belief system is selected in the Belief System pane, then each row shows the system's belief (position and emphasis) on this topic.</w:t>
      </w:r>
    </w:p>
    <w:p w14:paraId="38A97AEB" w14:textId="77777777" w:rsidR="00222A40" w:rsidRDefault="00222A40" w:rsidP="00222A40"/>
    <w:p w14:paraId="58DD6D2D" w14:textId="77777777" w:rsidR="00222A40" w:rsidRDefault="00222A40" w:rsidP="00222A40">
      <w:r>
        <w:t>Use the following toolbar controls to create and edit topics and beliefs:</w:t>
      </w:r>
    </w:p>
    <w:p w14:paraId="41B22F17" w14:textId="77777777" w:rsidR="00222A40" w:rsidRDefault="00222A40" w:rsidP="00222A40"/>
    <w:tbl>
      <w:tblPr>
        <w:tblStyle w:val="TableGrid"/>
        <w:tblW w:w="0" w:type="auto"/>
        <w:tblLook w:val="04A0" w:firstRow="1" w:lastRow="0" w:firstColumn="1" w:lastColumn="0" w:noHBand="0" w:noVBand="1"/>
      </w:tblPr>
      <w:tblGrid>
        <w:gridCol w:w="3366"/>
        <w:gridCol w:w="6570"/>
      </w:tblGrid>
      <w:tr w:rsidR="00222A40" w:rsidRPr="00F7118A" w14:paraId="434CEBEF" w14:textId="77777777" w:rsidTr="00C76EE2">
        <w:trPr>
          <w:cantSplit/>
          <w:tblHeader/>
        </w:trPr>
        <w:tc>
          <w:tcPr>
            <w:tcW w:w="2016" w:type="dxa"/>
            <w:shd w:val="clear" w:color="auto" w:fill="000000" w:themeFill="text1"/>
          </w:tcPr>
          <w:p w14:paraId="6BC553BA" w14:textId="77777777" w:rsidR="00222A40" w:rsidRDefault="00222A40" w:rsidP="00C76EE2">
            <w:pPr>
              <w:rPr>
                <w:noProof/>
              </w:rPr>
            </w:pPr>
            <w:r>
              <w:rPr>
                <w:noProof/>
                <w:sz w:val="20"/>
                <w:szCs w:val="20"/>
              </w:rPr>
              <w:t>Control</w:t>
            </w:r>
          </w:p>
        </w:tc>
        <w:tc>
          <w:tcPr>
            <w:tcW w:w="7920" w:type="dxa"/>
            <w:shd w:val="clear" w:color="auto" w:fill="000000" w:themeFill="text1"/>
          </w:tcPr>
          <w:p w14:paraId="0C2A06A0" w14:textId="77777777" w:rsidR="00222A40" w:rsidRDefault="00222A40" w:rsidP="00C76EE2">
            <w:pPr>
              <w:rPr>
                <w:sz w:val="20"/>
                <w:szCs w:val="20"/>
              </w:rPr>
            </w:pPr>
            <w:r>
              <w:rPr>
                <w:sz w:val="20"/>
                <w:szCs w:val="20"/>
              </w:rPr>
              <w:t>Description</w:t>
            </w:r>
          </w:p>
        </w:tc>
      </w:tr>
      <w:tr w:rsidR="00222A40" w:rsidRPr="00F7118A" w14:paraId="392821E3" w14:textId="77777777" w:rsidTr="00C76EE2">
        <w:trPr>
          <w:cantSplit/>
        </w:trPr>
        <w:tc>
          <w:tcPr>
            <w:tcW w:w="2016" w:type="dxa"/>
          </w:tcPr>
          <w:p w14:paraId="7904186C" w14:textId="77777777" w:rsidR="00222A40" w:rsidRDefault="00222A40" w:rsidP="00C76EE2">
            <w:pPr>
              <w:rPr>
                <w:noProof/>
              </w:rPr>
            </w:pPr>
            <w:r>
              <w:rPr>
                <w:noProof/>
              </w:rPr>
              <w:drawing>
                <wp:inline distT="0" distB="0" distL="0" distR="0" wp14:anchorId="069082C2" wp14:editId="70F506D8">
                  <wp:extent cx="219075" cy="219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19075"/>
                          </a:xfrm>
                          <a:prstGeom prst="rect">
                            <a:avLst/>
                          </a:prstGeom>
                        </pic:spPr>
                      </pic:pic>
                    </a:graphicData>
                  </a:graphic>
                </wp:inline>
              </w:drawing>
            </w:r>
          </w:p>
        </w:tc>
        <w:tc>
          <w:tcPr>
            <w:tcW w:w="7920" w:type="dxa"/>
          </w:tcPr>
          <w:p w14:paraId="2D29D6F4" w14:textId="77777777" w:rsidR="00222A40" w:rsidRPr="00150799" w:rsidRDefault="00222A40" w:rsidP="00C76EE2">
            <w:pPr>
              <w:rPr>
                <w:sz w:val="20"/>
                <w:szCs w:val="20"/>
              </w:rPr>
            </w:pPr>
            <w:r>
              <w:rPr>
                <w:b/>
                <w:sz w:val="20"/>
                <w:szCs w:val="20"/>
              </w:rPr>
              <w:t>Add Topic.</w:t>
            </w:r>
            <w:r>
              <w:rPr>
                <w:sz w:val="20"/>
                <w:szCs w:val="20"/>
              </w:rPr>
              <w:t xml:space="preserve">  Adds a new topic with default settings, and pops up the Update Topic Metadata dialog so that the user can set the topic's title and affinity flag.</w:t>
            </w:r>
          </w:p>
        </w:tc>
      </w:tr>
      <w:tr w:rsidR="00222A40" w:rsidRPr="00F7118A" w14:paraId="52BB8C29" w14:textId="77777777" w:rsidTr="00C76EE2">
        <w:trPr>
          <w:cantSplit/>
        </w:trPr>
        <w:tc>
          <w:tcPr>
            <w:tcW w:w="2016" w:type="dxa"/>
          </w:tcPr>
          <w:p w14:paraId="53A8D3BC" w14:textId="77777777" w:rsidR="00222A40" w:rsidRDefault="00222A40" w:rsidP="00C76EE2">
            <w:pPr>
              <w:rPr>
                <w:noProof/>
              </w:rPr>
            </w:pPr>
            <w:r>
              <w:rPr>
                <w:noProof/>
              </w:rPr>
              <w:lastRenderedPageBreak/>
              <w:drawing>
                <wp:inline distT="0" distB="0" distL="0" distR="0" wp14:anchorId="0314796B" wp14:editId="4382B58B">
                  <wp:extent cx="590550" cy="28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550" cy="285750"/>
                          </a:xfrm>
                          <a:prstGeom prst="rect">
                            <a:avLst/>
                          </a:prstGeom>
                        </pic:spPr>
                      </pic:pic>
                    </a:graphicData>
                  </a:graphic>
                </wp:inline>
              </w:drawing>
            </w:r>
          </w:p>
        </w:tc>
        <w:tc>
          <w:tcPr>
            <w:tcW w:w="7920" w:type="dxa"/>
          </w:tcPr>
          <w:p w14:paraId="0ECFBE13" w14:textId="77777777" w:rsidR="00222A40" w:rsidRPr="00150799" w:rsidRDefault="00222A40" w:rsidP="00C76EE2">
            <w:pPr>
              <w:rPr>
                <w:sz w:val="20"/>
                <w:szCs w:val="20"/>
              </w:rPr>
            </w:pPr>
            <w:r>
              <w:rPr>
                <w:b/>
                <w:sz w:val="20"/>
                <w:szCs w:val="20"/>
              </w:rPr>
              <w:t>Edit Topic Metadata/Edit Belief.</w:t>
            </w:r>
            <w:r>
              <w:rPr>
                <w:sz w:val="20"/>
                <w:szCs w:val="20"/>
              </w:rPr>
              <w:t xml:space="preserve">  Pops up the Update Topic Metadata or Update Belief dialogs, respectively, for the selected row.</w:t>
            </w:r>
          </w:p>
        </w:tc>
      </w:tr>
      <w:tr w:rsidR="00222A40" w:rsidRPr="00F7118A" w14:paraId="11DBC302" w14:textId="77777777" w:rsidTr="00C76EE2">
        <w:trPr>
          <w:cantSplit/>
        </w:trPr>
        <w:tc>
          <w:tcPr>
            <w:tcW w:w="2016" w:type="dxa"/>
          </w:tcPr>
          <w:p w14:paraId="7FFCCFA4" w14:textId="77777777" w:rsidR="00222A40" w:rsidRDefault="00222A40" w:rsidP="00C76EE2">
            <w:pPr>
              <w:rPr>
                <w:noProof/>
              </w:rPr>
            </w:pPr>
            <w:r>
              <w:rPr>
                <w:noProof/>
              </w:rPr>
              <w:drawing>
                <wp:inline distT="0" distB="0" distL="0" distR="0" wp14:anchorId="087B6DC5" wp14:editId="022EC1A3">
                  <wp:extent cx="10287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028700" cy="304800"/>
                          </a:xfrm>
                          <a:prstGeom prst="rect">
                            <a:avLst/>
                          </a:prstGeom>
                        </pic:spPr>
                      </pic:pic>
                    </a:graphicData>
                  </a:graphic>
                </wp:inline>
              </w:drawing>
            </w:r>
          </w:p>
        </w:tc>
        <w:tc>
          <w:tcPr>
            <w:tcW w:w="7920" w:type="dxa"/>
          </w:tcPr>
          <w:p w14:paraId="20B6C31C" w14:textId="77777777" w:rsidR="00222A40" w:rsidRPr="00150799" w:rsidRDefault="00222A40" w:rsidP="00C76EE2">
            <w:pPr>
              <w:rPr>
                <w:i/>
                <w:sz w:val="20"/>
                <w:szCs w:val="20"/>
              </w:rPr>
            </w:pPr>
            <w:r>
              <w:rPr>
                <w:b/>
                <w:sz w:val="20"/>
                <w:szCs w:val="20"/>
              </w:rPr>
              <w:t>Affinity.</w:t>
            </w:r>
            <w:r>
              <w:rPr>
                <w:sz w:val="20"/>
                <w:szCs w:val="20"/>
              </w:rPr>
              <w:t xml:space="preserve">  Sets the affinity flag for the selected topic.  If "Yes", then beliefs on the topic will be used when computing affinity, and if "No" then not.</w:t>
            </w:r>
          </w:p>
          <w:p w14:paraId="1E67DED1" w14:textId="77777777" w:rsidR="00222A40" w:rsidRPr="00053139" w:rsidRDefault="00222A40" w:rsidP="00C76EE2">
            <w:pPr>
              <w:rPr>
                <w:sz w:val="20"/>
                <w:szCs w:val="20"/>
              </w:rPr>
            </w:pPr>
          </w:p>
        </w:tc>
      </w:tr>
      <w:tr w:rsidR="00222A40" w:rsidRPr="00F7118A" w14:paraId="762BBC7B" w14:textId="77777777" w:rsidTr="00C76EE2">
        <w:trPr>
          <w:cantSplit/>
        </w:trPr>
        <w:tc>
          <w:tcPr>
            <w:tcW w:w="2016" w:type="dxa"/>
          </w:tcPr>
          <w:p w14:paraId="36D4D75A" w14:textId="77777777" w:rsidR="00222A40" w:rsidRDefault="00222A40" w:rsidP="00C76EE2">
            <w:pPr>
              <w:rPr>
                <w:noProof/>
              </w:rPr>
            </w:pPr>
            <w:r>
              <w:rPr>
                <w:noProof/>
              </w:rPr>
              <w:drawing>
                <wp:inline distT="0" distB="0" distL="0" distR="0" wp14:anchorId="56C73DFD" wp14:editId="34A20075">
                  <wp:extent cx="1771650" cy="2857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71650" cy="285750"/>
                          </a:xfrm>
                          <a:prstGeom prst="rect">
                            <a:avLst/>
                          </a:prstGeom>
                        </pic:spPr>
                      </pic:pic>
                    </a:graphicData>
                  </a:graphic>
                </wp:inline>
              </w:drawing>
            </w:r>
          </w:p>
        </w:tc>
        <w:tc>
          <w:tcPr>
            <w:tcW w:w="7920" w:type="dxa"/>
          </w:tcPr>
          <w:p w14:paraId="1E56774E" w14:textId="77777777" w:rsidR="00222A40" w:rsidRPr="00732DE0" w:rsidRDefault="00222A40" w:rsidP="00C76EE2">
            <w:pPr>
              <w:rPr>
                <w:sz w:val="20"/>
                <w:szCs w:val="20"/>
              </w:rPr>
            </w:pPr>
            <w:r>
              <w:rPr>
                <w:b/>
                <w:sz w:val="20"/>
                <w:szCs w:val="20"/>
              </w:rPr>
              <w:t>Position.</w:t>
            </w:r>
            <w:r>
              <w:rPr>
                <w:sz w:val="20"/>
                <w:szCs w:val="20"/>
              </w:rPr>
              <w:t xml:space="preserve">  Sets the position of the selected belief system on the selected topic.</w:t>
            </w:r>
          </w:p>
        </w:tc>
      </w:tr>
      <w:tr w:rsidR="00222A40" w:rsidRPr="00F7118A" w14:paraId="789BA5B2" w14:textId="77777777" w:rsidTr="00C76EE2">
        <w:trPr>
          <w:cantSplit/>
        </w:trPr>
        <w:tc>
          <w:tcPr>
            <w:tcW w:w="2016" w:type="dxa"/>
          </w:tcPr>
          <w:p w14:paraId="06EAB006" w14:textId="77777777" w:rsidR="00222A40" w:rsidRDefault="00222A40" w:rsidP="00C76EE2">
            <w:pPr>
              <w:rPr>
                <w:noProof/>
              </w:rPr>
            </w:pPr>
            <w:r>
              <w:rPr>
                <w:noProof/>
              </w:rPr>
              <w:drawing>
                <wp:inline distT="0" distB="0" distL="0" distR="0" wp14:anchorId="45F86869" wp14:editId="65CA712A">
                  <wp:extent cx="2000250" cy="266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00250" cy="266700"/>
                          </a:xfrm>
                          <a:prstGeom prst="rect">
                            <a:avLst/>
                          </a:prstGeom>
                        </pic:spPr>
                      </pic:pic>
                    </a:graphicData>
                  </a:graphic>
                </wp:inline>
              </w:drawing>
            </w:r>
          </w:p>
        </w:tc>
        <w:tc>
          <w:tcPr>
            <w:tcW w:w="7920" w:type="dxa"/>
          </w:tcPr>
          <w:p w14:paraId="746F9B09" w14:textId="77777777" w:rsidR="00222A40" w:rsidRPr="00150799" w:rsidRDefault="00222A40" w:rsidP="00C76EE2">
            <w:pPr>
              <w:rPr>
                <w:sz w:val="20"/>
                <w:szCs w:val="20"/>
              </w:rPr>
            </w:pPr>
            <w:r>
              <w:rPr>
                <w:b/>
                <w:sz w:val="20"/>
                <w:szCs w:val="20"/>
              </w:rPr>
              <w:t>Emphasis.</w:t>
            </w:r>
            <w:r>
              <w:rPr>
                <w:sz w:val="20"/>
                <w:szCs w:val="20"/>
              </w:rPr>
              <w:t xml:space="preserve">  Sets the emphasis of the selected belief system on the selected topic.</w:t>
            </w:r>
          </w:p>
        </w:tc>
      </w:tr>
      <w:tr w:rsidR="00222A40" w:rsidRPr="00F7118A" w14:paraId="37192A1D" w14:textId="77777777" w:rsidTr="00C76EE2">
        <w:trPr>
          <w:cantSplit/>
        </w:trPr>
        <w:tc>
          <w:tcPr>
            <w:tcW w:w="2016" w:type="dxa"/>
          </w:tcPr>
          <w:p w14:paraId="0630A091" w14:textId="77777777" w:rsidR="00222A40" w:rsidRDefault="00222A40" w:rsidP="00C76EE2">
            <w:pPr>
              <w:rPr>
                <w:noProof/>
              </w:rPr>
            </w:pPr>
            <w:r>
              <w:rPr>
                <w:noProof/>
              </w:rPr>
              <w:drawing>
                <wp:inline distT="0" distB="0" distL="0" distR="0" wp14:anchorId="22643D1D" wp14:editId="7A8947BD">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6700" cy="285750"/>
                          </a:xfrm>
                          <a:prstGeom prst="rect">
                            <a:avLst/>
                          </a:prstGeom>
                        </pic:spPr>
                      </pic:pic>
                    </a:graphicData>
                  </a:graphic>
                </wp:inline>
              </w:drawing>
            </w:r>
          </w:p>
        </w:tc>
        <w:tc>
          <w:tcPr>
            <w:tcW w:w="7920" w:type="dxa"/>
          </w:tcPr>
          <w:p w14:paraId="128C9ABE" w14:textId="77777777" w:rsidR="00222A40" w:rsidRPr="00150799" w:rsidRDefault="00222A40" w:rsidP="00C76EE2">
            <w:pPr>
              <w:rPr>
                <w:sz w:val="20"/>
                <w:szCs w:val="20"/>
              </w:rPr>
            </w:pPr>
            <w:r>
              <w:rPr>
                <w:b/>
                <w:sz w:val="20"/>
                <w:szCs w:val="20"/>
              </w:rPr>
              <w:t>Delete Topic.</w:t>
            </w:r>
            <w:r>
              <w:rPr>
                <w:sz w:val="20"/>
                <w:szCs w:val="20"/>
              </w:rPr>
              <w:t xml:space="preserve">  Deletes the currently selected topic.</w:t>
            </w:r>
          </w:p>
        </w:tc>
      </w:tr>
    </w:tbl>
    <w:p w14:paraId="5B717220" w14:textId="77777777" w:rsidR="00222A40" w:rsidRDefault="00222A40" w:rsidP="00222A40"/>
    <w:p w14:paraId="2A341C6E" w14:textId="77777777" w:rsidR="00222A40" w:rsidRDefault="00222A40" w:rsidP="00222A40">
      <w:pPr>
        <w:jc w:val="center"/>
      </w:pPr>
    </w:p>
    <w:p w14:paraId="2C336388" w14:textId="77777777" w:rsidR="00222A40" w:rsidRDefault="00222A40" w:rsidP="00222A40">
      <w:pPr>
        <w:pStyle w:val="Heading5"/>
      </w:pPr>
      <w:bookmarkStart w:id="372" w:name="_Toc429645405"/>
      <w:r>
        <w:t>The Affinities Pane</w:t>
      </w:r>
      <w:bookmarkEnd w:id="372"/>
    </w:p>
    <w:p w14:paraId="4A7E1B64" w14:textId="77777777" w:rsidR="00222A40" w:rsidRDefault="00222A40" w:rsidP="00222A40">
      <w:r>
        <w:t>The Affinities pane shows the affinity of the selected belief system with other belief systems, and vice versa, based on the beliefs and other settings.  It updates automatically as settings are changed.  System A is the selected belief system, and System B is any other belief system.</w:t>
      </w:r>
    </w:p>
    <w:p w14:paraId="62EDB400" w14:textId="77777777" w:rsidR="00222A40" w:rsidRDefault="00222A40" w:rsidP="00222A40">
      <w:r>
        <w:t xml:space="preserve"> </w:t>
      </w:r>
    </w:p>
    <w:p w14:paraId="541F5AAF" w14:textId="77777777" w:rsidR="00222A40" w:rsidRPr="00DE0B74" w:rsidRDefault="00D5133A" w:rsidP="00222A40">
      <w:pPr>
        <w:jc w:val="center"/>
      </w:pPr>
      <w:r>
        <w:rPr>
          <w:noProof/>
        </w:rPr>
        <w:drawing>
          <wp:inline distT="0" distB="0" distL="0" distR="0" wp14:anchorId="7F92256D" wp14:editId="24B2CBE6">
            <wp:extent cx="4010660" cy="2522220"/>
            <wp:effectExtent l="19050" t="0" r="8890" b="0"/>
            <wp:docPr id="10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4"/>
                    <a:srcRect/>
                    <a:stretch>
                      <a:fillRect/>
                    </a:stretch>
                  </pic:blipFill>
                  <pic:spPr bwMode="auto">
                    <a:xfrm>
                      <a:off x="0" y="0"/>
                      <a:ext cx="4010660" cy="2522220"/>
                    </a:xfrm>
                    <a:prstGeom prst="rect">
                      <a:avLst/>
                    </a:prstGeom>
                    <a:noFill/>
                    <a:ln w="9525">
                      <a:noFill/>
                      <a:miter lim="800000"/>
                      <a:headEnd/>
                      <a:tailEnd/>
                    </a:ln>
                  </pic:spPr>
                </pic:pic>
              </a:graphicData>
            </a:graphic>
          </wp:inline>
        </w:drawing>
      </w:r>
    </w:p>
    <w:p w14:paraId="51E6E0FC" w14:textId="77777777" w:rsidR="00222A40" w:rsidRDefault="00222A40" w:rsidP="00222A40">
      <w:pPr>
        <w:pStyle w:val="termdef"/>
        <w:ind w:left="0"/>
      </w:pPr>
    </w:p>
    <w:p w14:paraId="21521597" w14:textId="77777777" w:rsidR="00222A40" w:rsidRDefault="00222A40" w:rsidP="00222A40">
      <w:pPr>
        <w:pStyle w:val="termdef"/>
        <w:ind w:left="0"/>
      </w:pPr>
      <w:r>
        <w:t>The pane has a single control, which is used to calibrate the set of belief systems as a whole.</w:t>
      </w:r>
    </w:p>
    <w:p w14:paraId="651306DD" w14:textId="77777777" w:rsidR="00222A40" w:rsidRDefault="00222A40" w:rsidP="00222A40">
      <w:pPr>
        <w:pStyle w:val="termdef"/>
        <w:ind w:left="0"/>
      </w:pPr>
    </w:p>
    <w:tbl>
      <w:tblPr>
        <w:tblStyle w:val="TableGrid"/>
        <w:tblW w:w="0" w:type="auto"/>
        <w:tblLook w:val="04A0" w:firstRow="1" w:lastRow="0" w:firstColumn="1" w:lastColumn="0" w:noHBand="0" w:noVBand="1"/>
      </w:tblPr>
      <w:tblGrid>
        <w:gridCol w:w="3366"/>
        <w:gridCol w:w="6570"/>
      </w:tblGrid>
      <w:tr w:rsidR="00222A40" w:rsidRPr="00F7118A" w14:paraId="5406BDB5" w14:textId="77777777" w:rsidTr="00C76EE2">
        <w:trPr>
          <w:cantSplit/>
          <w:tblHeader/>
        </w:trPr>
        <w:tc>
          <w:tcPr>
            <w:tcW w:w="3366" w:type="dxa"/>
            <w:shd w:val="clear" w:color="auto" w:fill="000000" w:themeFill="text1"/>
          </w:tcPr>
          <w:p w14:paraId="25FB314A" w14:textId="77777777" w:rsidR="00222A40" w:rsidRDefault="00222A40" w:rsidP="00C76EE2">
            <w:pPr>
              <w:rPr>
                <w:noProof/>
              </w:rPr>
            </w:pPr>
            <w:r>
              <w:rPr>
                <w:noProof/>
                <w:sz w:val="20"/>
                <w:szCs w:val="20"/>
              </w:rPr>
              <w:t>Control</w:t>
            </w:r>
          </w:p>
        </w:tc>
        <w:tc>
          <w:tcPr>
            <w:tcW w:w="6570" w:type="dxa"/>
            <w:shd w:val="clear" w:color="auto" w:fill="000000" w:themeFill="text1"/>
          </w:tcPr>
          <w:p w14:paraId="309EB807" w14:textId="77777777" w:rsidR="00222A40" w:rsidRDefault="00222A40" w:rsidP="00C76EE2">
            <w:pPr>
              <w:rPr>
                <w:sz w:val="20"/>
                <w:szCs w:val="20"/>
              </w:rPr>
            </w:pPr>
            <w:r>
              <w:rPr>
                <w:sz w:val="20"/>
                <w:szCs w:val="20"/>
              </w:rPr>
              <w:t>Description</w:t>
            </w:r>
          </w:p>
        </w:tc>
      </w:tr>
      <w:tr w:rsidR="00222A40" w:rsidRPr="00F7118A" w14:paraId="2422B1B1" w14:textId="77777777" w:rsidTr="00C76EE2">
        <w:trPr>
          <w:cantSplit/>
        </w:trPr>
        <w:tc>
          <w:tcPr>
            <w:tcW w:w="3366" w:type="dxa"/>
          </w:tcPr>
          <w:p w14:paraId="21A8A871" w14:textId="77777777" w:rsidR="00222A40" w:rsidRDefault="00222A40" w:rsidP="00C76EE2">
            <w:pPr>
              <w:rPr>
                <w:noProof/>
              </w:rPr>
            </w:pPr>
            <w:r>
              <w:rPr>
                <w:noProof/>
              </w:rPr>
              <w:drawing>
                <wp:inline distT="0" distB="0" distL="0" distR="0" wp14:anchorId="7A44EF6C" wp14:editId="41A1FD44">
                  <wp:extent cx="1743075" cy="29527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43075" cy="295275"/>
                          </a:xfrm>
                          <a:prstGeom prst="rect">
                            <a:avLst/>
                          </a:prstGeom>
                        </pic:spPr>
                      </pic:pic>
                    </a:graphicData>
                  </a:graphic>
                </wp:inline>
              </w:drawing>
            </w:r>
          </w:p>
        </w:tc>
        <w:tc>
          <w:tcPr>
            <w:tcW w:w="6570" w:type="dxa"/>
          </w:tcPr>
          <w:p w14:paraId="5E52A8CD" w14:textId="77777777" w:rsidR="00222A40" w:rsidRPr="00150799" w:rsidRDefault="00222A40" w:rsidP="00C76EE2">
            <w:pPr>
              <w:rPr>
                <w:sz w:val="20"/>
                <w:szCs w:val="20"/>
              </w:rPr>
            </w:pPr>
            <w:r>
              <w:rPr>
                <w:b/>
                <w:sz w:val="20"/>
                <w:szCs w:val="20"/>
              </w:rPr>
              <w:t>Gamma.</w:t>
            </w:r>
            <w:r>
              <w:rPr>
                <w:sz w:val="20"/>
                <w:szCs w:val="20"/>
              </w:rPr>
              <w:t xml:space="preserve">  The playbox Gamma is a value, nominally 1.0, that indicates the strength of the dominant belief system in the play box.  Increasing it will tend to increase affinities across the board; decreasing it will tend to decrease affinities across the board.  Once the beliefs have been set appropriately, use this control to bring the affinities into line. </w:t>
            </w:r>
          </w:p>
        </w:tc>
      </w:tr>
    </w:tbl>
    <w:p w14:paraId="62079862" w14:textId="77777777" w:rsidR="00222A40" w:rsidRPr="00A355DC" w:rsidRDefault="00222A40" w:rsidP="00222A40">
      <w:pPr>
        <w:pStyle w:val="termdef"/>
        <w:ind w:left="0"/>
      </w:pPr>
    </w:p>
    <w:p w14:paraId="586DD392" w14:textId="77777777" w:rsidR="004C3F6D" w:rsidRDefault="00C10551" w:rsidP="00C10551">
      <w:pPr>
        <w:pStyle w:val="Heading4"/>
      </w:pPr>
      <w:bookmarkStart w:id="373" w:name="_Toc429645406"/>
      <w:r>
        <w:lastRenderedPageBreak/>
        <w:t>The Social/CivGroups Tab</w:t>
      </w:r>
      <w:bookmarkEnd w:id="373"/>
    </w:p>
    <w:p w14:paraId="085A7E6E" w14:textId="77777777" w:rsidR="00C10551" w:rsidRDefault="00C10551" w:rsidP="00C10551">
      <w:r>
        <w:t>This tab displays the civilian groups defined in the playbox, with controls to create, edit, and delete them.</w:t>
      </w:r>
    </w:p>
    <w:p w14:paraId="12B0F524" w14:textId="77777777" w:rsidR="00C10551" w:rsidRDefault="00C10551" w:rsidP="00C10551">
      <w:pPr>
        <w:pStyle w:val="Heading4"/>
      </w:pPr>
      <w:bookmarkStart w:id="374" w:name="_Toc429645407"/>
      <w:r>
        <w:t>The Social/OrgGroups Tab</w:t>
      </w:r>
      <w:bookmarkEnd w:id="374"/>
    </w:p>
    <w:p w14:paraId="29B91BE1" w14:textId="77777777" w:rsidR="00C10551" w:rsidRDefault="00E76CDF" w:rsidP="00C10551">
      <w:r>
        <w:t>This tab displays the organization groups defined in the playbox, with controls to create, edit, and delete them.</w:t>
      </w:r>
    </w:p>
    <w:p w14:paraId="3D6F4A40" w14:textId="77777777" w:rsidR="00C10551" w:rsidRDefault="00C10551" w:rsidP="00C10551">
      <w:pPr>
        <w:pStyle w:val="Heading4"/>
      </w:pPr>
      <w:bookmarkStart w:id="375" w:name="_Toc429645408"/>
      <w:r>
        <w:t>The Social/Satisfaction Tab</w:t>
      </w:r>
      <w:bookmarkEnd w:id="375"/>
    </w:p>
    <w:p w14:paraId="718045F9" w14:textId="77777777" w:rsidR="00C10551" w:rsidRDefault="00CB1B84" w:rsidP="00C10551">
      <w:r>
        <w:t>This tab d</w:t>
      </w:r>
      <w:r w:rsidRPr="00CB1B84">
        <w:t xml:space="preserve">isplays the baseline satisfaction levels and saliency for all groups and concerns, with controls to adjust or edit them.  In Simulation Mode, it also displays the current satisfaction levels as they change over time.  </w:t>
      </w:r>
    </w:p>
    <w:p w14:paraId="610961A8" w14:textId="77777777" w:rsidR="00C10551" w:rsidRDefault="00C10551" w:rsidP="00C10551">
      <w:pPr>
        <w:pStyle w:val="Heading4"/>
      </w:pPr>
      <w:bookmarkStart w:id="376" w:name="_Toc429645409"/>
      <w:r>
        <w:t>The Social/HRel Tab</w:t>
      </w:r>
      <w:bookmarkEnd w:id="376"/>
    </w:p>
    <w:p w14:paraId="3FF46224" w14:textId="77777777" w:rsidR="00C10551" w:rsidRDefault="00CB1B84" w:rsidP="00C10551">
      <w:r>
        <w:t>This tab d</w:t>
      </w:r>
      <w:r w:rsidRPr="00CB1B84">
        <w:t>ispla</w:t>
      </w:r>
      <w:r>
        <w:t>ys the horizontal relationships</w:t>
      </w:r>
      <w:r w:rsidRPr="00CB1B84">
        <w:t xml:space="preserve"> (HRel) between the various pairs of groups in the playbox as computed from their beliefs. These computed values can be overridden in Scenario Prep Mode.  In Simulation Mode it displays them as they change over time.</w:t>
      </w:r>
    </w:p>
    <w:p w14:paraId="1D65DF70" w14:textId="77777777" w:rsidR="00C10551" w:rsidRDefault="00C10551" w:rsidP="00C10551">
      <w:pPr>
        <w:pStyle w:val="Heading4"/>
      </w:pPr>
      <w:bookmarkStart w:id="377" w:name="_Toc429645410"/>
      <w:r>
        <w:t>The Social/Demog Tab</w:t>
      </w:r>
      <w:bookmarkEnd w:id="377"/>
    </w:p>
    <w:p w14:paraId="683995CA" w14:textId="77777777" w:rsidR="00C10551" w:rsidRPr="00C10551" w:rsidRDefault="00A379BC" w:rsidP="00C10551">
      <w:r>
        <w:t>This tab displays</w:t>
      </w:r>
      <w:r w:rsidRPr="00A379BC">
        <w:t>, for each group, the neighborhood in which the group resides, its base population as of time 0, its current population in the neighborhood, and the number of people killed</w:t>
      </w:r>
      <w:r>
        <w:t xml:space="preserve"> in the simulation to date</w:t>
      </w:r>
      <w:r w:rsidRPr="00A379BC">
        <w:t>.</w:t>
      </w:r>
    </w:p>
    <w:p w14:paraId="043458E1" w14:textId="77777777" w:rsidR="00803F66" w:rsidRDefault="00803F66" w:rsidP="00694540">
      <w:pPr>
        <w:pStyle w:val="Heading3"/>
        <w:pageBreakBefore/>
      </w:pPr>
      <w:bookmarkStart w:id="378" w:name="_Toc429645411"/>
      <w:r>
        <w:lastRenderedPageBreak/>
        <w:t>The Infrastructure Tab</w:t>
      </w:r>
      <w:bookmarkEnd w:id="378"/>
    </w:p>
    <w:p w14:paraId="674251D4" w14:textId="77777777" w:rsidR="009B1E25" w:rsidRDefault="009B1E25" w:rsidP="009B1E25">
      <w:r>
        <w:t>The Infrastructure tab shows data relating to various kinds of infrastructure in the playbox.</w:t>
      </w:r>
    </w:p>
    <w:p w14:paraId="764A24A7" w14:textId="77777777" w:rsidR="009B1E25" w:rsidRDefault="009B1E25" w:rsidP="009B1E25">
      <w:pPr>
        <w:pStyle w:val="Heading4"/>
      </w:pPr>
      <w:bookmarkStart w:id="379" w:name="_Toc429645412"/>
      <w:r>
        <w:t>The Infrastructure/CAPs Tab</w:t>
      </w:r>
      <w:bookmarkEnd w:id="379"/>
    </w:p>
    <w:p w14:paraId="156D176D" w14:textId="77777777" w:rsidR="009B1E25" w:rsidRDefault="009B1E25" w:rsidP="009B1E25">
      <w:r>
        <w:t>This tab shows the Communications Asset Packages (CAPs) currently present in the playbox:</w:t>
      </w:r>
    </w:p>
    <w:p w14:paraId="152874B6" w14:textId="77777777" w:rsidR="009B1E25" w:rsidRDefault="009B1E25" w:rsidP="009B1E25"/>
    <w:p w14:paraId="4C1221DD" w14:textId="77777777" w:rsidR="009B1E25" w:rsidRDefault="00D5133A" w:rsidP="009B1E25">
      <w:r>
        <w:rPr>
          <w:noProof/>
        </w:rPr>
        <w:drawing>
          <wp:inline distT="0" distB="0" distL="0" distR="0" wp14:anchorId="7E7DFD6E" wp14:editId="42705C19">
            <wp:extent cx="6172200" cy="2598208"/>
            <wp:effectExtent l="19050" t="0" r="0" b="0"/>
            <wp:docPr id="1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6172200" cy="2598208"/>
                    </a:xfrm>
                    <a:prstGeom prst="rect">
                      <a:avLst/>
                    </a:prstGeom>
                    <a:noFill/>
                    <a:ln w="9525">
                      <a:noFill/>
                      <a:miter lim="800000"/>
                      <a:headEnd/>
                      <a:tailEnd/>
                    </a:ln>
                  </pic:spPr>
                </pic:pic>
              </a:graphicData>
            </a:graphic>
          </wp:inline>
        </w:drawing>
      </w:r>
    </w:p>
    <w:p w14:paraId="6EA9FA84" w14:textId="77777777" w:rsidR="009B1E25" w:rsidRDefault="009B1E25" w:rsidP="009B1E25"/>
    <w:p w14:paraId="09FC94FD" w14:textId="77777777" w:rsidR="009B1E25" w:rsidRDefault="009B1E25" w:rsidP="009B1E25">
      <w:r>
        <w:t xml:space="preserve">It consists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Section </w:t>
      </w:r>
      <w:r w:rsidR="0078744E">
        <w:fldChar w:fldCharType="begin"/>
      </w:r>
      <w:r w:rsidR="004073AA">
        <w:instrText xml:space="preserve"> REF _Ref338225583 \n \h </w:instrText>
      </w:r>
      <w:r w:rsidR="0078744E">
        <w:fldChar w:fldCharType="separate"/>
      </w:r>
      <w:r w:rsidR="00F45A97">
        <w:t>9.1</w:t>
      </w:r>
      <w:r w:rsidR="0078744E">
        <w:fldChar w:fldCharType="end"/>
      </w:r>
      <w:r w:rsidR="004073AA">
        <w:t xml:space="preserve"> </w:t>
      </w:r>
      <w:r>
        <w:t>for details.</w:t>
      </w:r>
    </w:p>
    <w:p w14:paraId="39EC6B47" w14:textId="77777777" w:rsidR="009B1E25" w:rsidRDefault="009B1E25" w:rsidP="009B1E25"/>
    <w:p w14:paraId="3DDC5391" w14:textId="77777777" w:rsidR="009C39D8" w:rsidRDefault="009B1E25" w:rsidP="009B1E25">
      <w:r>
        <w:rPr>
          <w:b/>
        </w:rPr>
        <w:t>Note:</w:t>
      </w:r>
      <w:r>
        <w:t xml:space="preserve"> By default, the lower panes show only the neighborhoods with non-zero coverage and the groups with non-zero penetration.  To add more neighborhoods use the "View:" pull down to select "All" rather than non-zero, and then give the desired neighborhoods non-zero coverage values.  Groups can be added in the same way. </w:t>
      </w:r>
    </w:p>
    <w:p w14:paraId="487EB42C" w14:textId="77777777" w:rsidR="009C39D8" w:rsidRDefault="009C39D8" w:rsidP="009C39D8">
      <w:pPr>
        <w:pStyle w:val="Heading4"/>
      </w:pPr>
      <w:bookmarkStart w:id="380" w:name="_Toc429645413"/>
      <w:r>
        <w:t xml:space="preserve">The </w:t>
      </w:r>
      <w:r w:rsidR="002657CD">
        <w:t>Infrastructure/</w:t>
      </w:r>
      <w:r>
        <w:t>GOODS Plants Tab</w:t>
      </w:r>
      <w:bookmarkEnd w:id="380"/>
    </w:p>
    <w:p w14:paraId="3FD2D54D" w14:textId="77777777" w:rsidR="009C39D8" w:rsidRDefault="009C39D8" w:rsidP="009C39D8">
      <w:r>
        <w:t xml:space="preserve">This tab shows the ownership of GOODS production plants by the various agents in the playbox (See Section </w:t>
      </w:r>
      <w:r w:rsidR="0078744E">
        <w:fldChar w:fldCharType="begin"/>
      </w:r>
      <w:r w:rsidR="006E43D3">
        <w:instrText xml:space="preserve"> REF _Ref379790528 \n \h </w:instrText>
      </w:r>
      <w:r w:rsidR="0078744E">
        <w:fldChar w:fldCharType="separate"/>
      </w:r>
      <w:r w:rsidR="00F45A97">
        <w:t>9.2</w:t>
      </w:r>
      <w:r w:rsidR="0078744E">
        <w:fldChar w:fldCharType="end"/>
      </w:r>
      <w:r>
        <w:t>).  If no ownership is specified for a neighborhood, the SYSTEM agent will own all GOODS production plants in that neighborhood.</w:t>
      </w:r>
    </w:p>
    <w:p w14:paraId="164DB23B" w14:textId="77777777" w:rsidR="009C39D8" w:rsidRDefault="009C39D8" w:rsidP="009C39D8"/>
    <w:p w14:paraId="3DBB514F" w14:textId="77777777" w:rsidR="009C39D8" w:rsidRDefault="00D5133A" w:rsidP="009C39D8">
      <w:r>
        <w:rPr>
          <w:noProof/>
        </w:rPr>
        <w:drawing>
          <wp:inline distT="0" distB="0" distL="0" distR="0" wp14:anchorId="6B89FDBA" wp14:editId="27D7AFD3">
            <wp:extent cx="6172200" cy="2710366"/>
            <wp:effectExtent l="19050" t="0" r="0" b="0"/>
            <wp:docPr id="11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srcRect/>
                    <a:stretch>
                      <a:fillRect/>
                    </a:stretch>
                  </pic:blipFill>
                  <pic:spPr bwMode="auto">
                    <a:xfrm>
                      <a:off x="0" y="0"/>
                      <a:ext cx="6172200" cy="2710366"/>
                    </a:xfrm>
                    <a:prstGeom prst="rect">
                      <a:avLst/>
                    </a:prstGeom>
                    <a:noFill/>
                    <a:ln w="9525">
                      <a:noFill/>
                      <a:miter lim="800000"/>
                      <a:headEnd/>
                      <a:tailEnd/>
                    </a:ln>
                  </pic:spPr>
                </pic:pic>
              </a:graphicData>
            </a:graphic>
          </wp:inline>
        </w:drawing>
      </w:r>
    </w:p>
    <w:p w14:paraId="562B0F4D" w14:textId="77777777" w:rsidR="009C39D8" w:rsidRDefault="009C39D8" w:rsidP="009C39D8"/>
    <w:p w14:paraId="4CF6E160" w14:textId="77777777" w:rsidR="009C39D8" w:rsidRPr="009C39D8" w:rsidRDefault="009C39D8" w:rsidP="009C39D8"/>
    <w:p w14:paraId="36310900" w14:textId="77777777" w:rsidR="00803F66" w:rsidRDefault="00803F66" w:rsidP="00694540">
      <w:pPr>
        <w:pStyle w:val="Heading3"/>
        <w:pageBreakBefore/>
      </w:pPr>
      <w:bookmarkStart w:id="381" w:name="_Toc429645414"/>
      <w:r>
        <w:t>The Information Tab</w:t>
      </w:r>
      <w:bookmarkEnd w:id="381"/>
    </w:p>
    <w:p w14:paraId="123318C6" w14:textId="77777777" w:rsidR="00C523C1" w:rsidRDefault="00C523C1" w:rsidP="00C523C1">
      <w:r>
        <w:t xml:space="preserve">The Information Tab </w:t>
      </w:r>
      <w:r w:rsidR="004424B4">
        <w:t>displays data related to the flow and use of information in the playbox.</w:t>
      </w:r>
    </w:p>
    <w:p w14:paraId="4D4A1A41" w14:textId="77777777" w:rsidR="004424B4" w:rsidRDefault="004424B4" w:rsidP="004424B4">
      <w:pPr>
        <w:pStyle w:val="Heading4"/>
      </w:pPr>
      <w:bookmarkStart w:id="382" w:name="_Toc429645415"/>
      <w:r>
        <w:t>The Information/Cooperation Tab</w:t>
      </w:r>
      <w:bookmarkEnd w:id="382"/>
    </w:p>
    <w:p w14:paraId="2EDDFD8A" w14:textId="77777777" w:rsidR="004424B4" w:rsidRDefault="00E352F5" w:rsidP="004424B4">
      <w:r>
        <w:t xml:space="preserve">Cooperation is a measure of the willingness of a civilian group to give information to a force group (see Section </w:t>
      </w:r>
      <w:r w:rsidR="0078744E">
        <w:fldChar w:fldCharType="begin"/>
      </w:r>
      <w:r w:rsidR="00CE152B">
        <w:instrText xml:space="preserve"> REF _Ref185651673 \n \h </w:instrText>
      </w:r>
      <w:r w:rsidR="0078744E">
        <w:fldChar w:fldCharType="separate"/>
      </w:r>
      <w:r w:rsidR="00F45A97">
        <w:t>10.1</w:t>
      </w:r>
      <w:r w:rsidR="0078744E">
        <w:fldChar w:fldCharType="end"/>
      </w:r>
      <w:r>
        <w:t>).  This tab d</w:t>
      </w:r>
      <w:r w:rsidRPr="00E352F5">
        <w:t>isplays</w:t>
      </w:r>
      <w:r>
        <w:t xml:space="preserve"> the initial cooperation levels</w:t>
      </w:r>
      <w:r w:rsidRPr="00E352F5">
        <w:t xml:space="preserve"> for all civilian/force group pairs, with controls to adjust or edit them.  In Simulation Mode, it displays the current cooperation levels as they change over time.</w:t>
      </w:r>
    </w:p>
    <w:p w14:paraId="15546D61" w14:textId="77777777" w:rsidR="004424B4" w:rsidRDefault="004424B4" w:rsidP="004424B4">
      <w:pPr>
        <w:pStyle w:val="Heading4"/>
      </w:pPr>
      <w:bookmarkStart w:id="383" w:name="_Toc429645416"/>
      <w:r>
        <w:t>The Information/NbhoodCoop Tab</w:t>
      </w:r>
      <w:bookmarkEnd w:id="383"/>
    </w:p>
    <w:p w14:paraId="62F4D856" w14:textId="77777777" w:rsidR="004424B4" w:rsidRDefault="004424B4" w:rsidP="004424B4">
      <w:r>
        <w:rPr>
          <w:b/>
        </w:rPr>
        <w:t>Simulation Mode Only.</w:t>
      </w:r>
      <w:r w:rsidR="006B5DFA">
        <w:rPr>
          <w:b/>
        </w:rPr>
        <w:t xml:space="preserve">  </w:t>
      </w:r>
      <w:r w:rsidR="006B5DFA">
        <w:t>This tab d</w:t>
      </w:r>
      <w:r w:rsidR="006B5DFA" w:rsidRPr="006B5DFA">
        <w:t>isplays the cooperation of each neighborhood with each force group, at time 0 and at the current time.  This is simply the average cooperation across the groups in the neighborhood.</w:t>
      </w:r>
    </w:p>
    <w:p w14:paraId="661C3AA0" w14:textId="77777777" w:rsidR="00C523C1" w:rsidRDefault="004424B4" w:rsidP="00C523C1">
      <w:pPr>
        <w:pStyle w:val="Heading4"/>
      </w:pPr>
      <w:bookmarkStart w:id="384" w:name="_Toc429645417"/>
      <w:r>
        <w:t>The Information/Semantic Hooks Tab</w:t>
      </w:r>
      <w:bookmarkEnd w:id="384"/>
    </w:p>
    <w:p w14:paraId="6401EEBB" w14:textId="77777777" w:rsidR="00C523C1" w:rsidRDefault="004424B4" w:rsidP="00C523C1">
      <w:r>
        <w:t xml:space="preserve">This tab displays the </w:t>
      </w:r>
      <w:r w:rsidR="00C523C1">
        <w:t>current</w:t>
      </w:r>
      <w:r>
        <w:t xml:space="preserve">ly defined semantic hooks.  A semantic hook is an appeal to the beliefs of a target civilian group; </w:t>
      </w:r>
      <w:r w:rsidR="00C523C1">
        <w:t xml:space="preserve">Information Operations Messages (IOMs) </w:t>
      </w:r>
      <w:r>
        <w:t xml:space="preserve">use semantic hooks </w:t>
      </w:r>
      <w:r w:rsidR="00C523C1">
        <w:t xml:space="preserve">to catch </w:t>
      </w:r>
      <w:r>
        <w:t>an</w:t>
      </w:r>
      <w:r w:rsidR="00C523C1">
        <w:t xml:space="preserve"> audience:</w:t>
      </w:r>
    </w:p>
    <w:p w14:paraId="39305746" w14:textId="77777777" w:rsidR="00C523C1" w:rsidRDefault="00C523C1" w:rsidP="00C523C1"/>
    <w:p w14:paraId="0E90DC05" w14:textId="77777777" w:rsidR="00C523C1" w:rsidRPr="00ED7A57" w:rsidRDefault="00BF6D9F" w:rsidP="00BF6D9F">
      <w:pPr>
        <w:jc w:val="center"/>
      </w:pPr>
      <w:r>
        <w:rPr>
          <w:noProof/>
        </w:rPr>
        <w:drawing>
          <wp:inline distT="0" distB="0" distL="0" distR="0" wp14:anchorId="1880F0D2" wp14:editId="25A3607D">
            <wp:extent cx="5593474" cy="1698391"/>
            <wp:effectExtent l="19050" t="0" r="7226" b="0"/>
            <wp:docPr id="11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8"/>
                    <a:srcRect/>
                    <a:stretch>
                      <a:fillRect/>
                    </a:stretch>
                  </pic:blipFill>
                  <pic:spPr bwMode="auto">
                    <a:xfrm>
                      <a:off x="0" y="0"/>
                      <a:ext cx="5596971" cy="1699453"/>
                    </a:xfrm>
                    <a:prstGeom prst="rect">
                      <a:avLst/>
                    </a:prstGeom>
                    <a:noFill/>
                    <a:ln w="9525">
                      <a:noFill/>
                      <a:miter lim="800000"/>
                      <a:headEnd/>
                      <a:tailEnd/>
                    </a:ln>
                  </pic:spPr>
                </pic:pic>
              </a:graphicData>
            </a:graphic>
          </wp:inline>
        </w:drawing>
      </w:r>
    </w:p>
    <w:p w14:paraId="66555925" w14:textId="77777777" w:rsidR="00C523C1" w:rsidRPr="00D7031F" w:rsidRDefault="00C523C1" w:rsidP="00C523C1"/>
    <w:p w14:paraId="7349DC85" w14:textId="77777777" w:rsidR="00C523C1" w:rsidRDefault="00C523C1" w:rsidP="00C523C1">
      <w:r>
        <w:t xml:space="preserve">For each hook, it displays the positions the hook takes on different belief system topics.  See Section </w:t>
      </w:r>
      <w:r w:rsidR="0078744E">
        <w:fldChar w:fldCharType="begin"/>
      </w:r>
      <w:r w:rsidR="00CE152B">
        <w:instrText xml:space="preserve"> REF _Ref337109544 \n \h </w:instrText>
      </w:r>
      <w:r w:rsidR="0078744E">
        <w:fldChar w:fldCharType="separate"/>
      </w:r>
      <w:r w:rsidR="00F45A97">
        <w:t>10.2.2</w:t>
      </w:r>
      <w:r w:rsidR="0078744E">
        <w:fldChar w:fldCharType="end"/>
      </w:r>
      <w:r w:rsidR="00CE152B">
        <w:t xml:space="preserve"> </w:t>
      </w:r>
      <w:r>
        <w:t>for a discussion of semantic hooks.</w:t>
      </w:r>
    </w:p>
    <w:p w14:paraId="739DD2B9" w14:textId="77777777" w:rsidR="004424B4" w:rsidRDefault="004424B4" w:rsidP="004424B4">
      <w:pPr>
        <w:pStyle w:val="Heading4"/>
      </w:pPr>
      <w:bookmarkStart w:id="385" w:name="_Toc429645418"/>
      <w:r>
        <w:t>The Information/Info Ops Messages Tab</w:t>
      </w:r>
      <w:bookmarkEnd w:id="385"/>
    </w:p>
    <w:p w14:paraId="08A9FF84" w14:textId="77777777" w:rsidR="00C523C1" w:rsidRDefault="004424B4" w:rsidP="00C523C1">
      <w:r>
        <w:t>This tab</w:t>
      </w:r>
      <w:r w:rsidR="00C523C1">
        <w:t xml:space="preserve"> lists each of the currently defined IOMs, along with its payloads:</w:t>
      </w:r>
    </w:p>
    <w:p w14:paraId="7CBC2B9D" w14:textId="77777777" w:rsidR="00C523C1" w:rsidRDefault="00BF6D9F" w:rsidP="00BF6D9F">
      <w:pPr>
        <w:jc w:val="center"/>
      </w:pPr>
      <w:r>
        <w:rPr>
          <w:noProof/>
        </w:rPr>
        <w:drawing>
          <wp:inline distT="0" distB="0" distL="0" distR="0" wp14:anchorId="07B957BB" wp14:editId="6C675CE0">
            <wp:extent cx="4515113" cy="1679330"/>
            <wp:effectExtent l="19050" t="0" r="0" b="0"/>
            <wp:docPr id="11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9"/>
                    <a:srcRect/>
                    <a:stretch>
                      <a:fillRect/>
                    </a:stretch>
                  </pic:blipFill>
                  <pic:spPr bwMode="auto">
                    <a:xfrm>
                      <a:off x="0" y="0"/>
                      <a:ext cx="4513948" cy="1678897"/>
                    </a:xfrm>
                    <a:prstGeom prst="rect">
                      <a:avLst/>
                    </a:prstGeom>
                    <a:noFill/>
                    <a:ln w="9525">
                      <a:noFill/>
                      <a:miter lim="800000"/>
                      <a:headEnd/>
                      <a:tailEnd/>
                    </a:ln>
                  </pic:spPr>
                </pic:pic>
              </a:graphicData>
            </a:graphic>
          </wp:inline>
        </w:drawing>
      </w:r>
    </w:p>
    <w:p w14:paraId="59E21CDF" w14:textId="77777777" w:rsidR="00C523C1" w:rsidRDefault="00C523C1" w:rsidP="00C523C1"/>
    <w:p w14:paraId="527A7426" w14:textId="77777777" w:rsidR="00C523C1" w:rsidRPr="00FD742C" w:rsidRDefault="00C523C1" w:rsidP="00C523C1">
      <w:r>
        <w:t>Use the controls to create and edit IOMs and</w:t>
      </w:r>
      <w:r w:rsidR="004424B4">
        <w:t xml:space="preserve"> their</w:t>
      </w:r>
      <w:r>
        <w:t xml:space="preserve"> payloads.</w:t>
      </w:r>
      <w:r w:rsidR="00761DCD">
        <w:t xml:space="preserve">  See Section </w:t>
      </w:r>
      <w:r w:rsidR="0078744E">
        <w:fldChar w:fldCharType="begin"/>
      </w:r>
      <w:r w:rsidR="004829B4">
        <w:instrText xml:space="preserve"> REF _Ref338225974 \n \h </w:instrText>
      </w:r>
      <w:r w:rsidR="0078744E">
        <w:fldChar w:fldCharType="separate"/>
      </w:r>
      <w:r w:rsidR="00F45A97">
        <w:t>10.2</w:t>
      </w:r>
      <w:r w:rsidR="0078744E">
        <w:fldChar w:fldCharType="end"/>
      </w:r>
      <w:r w:rsidR="004829B4">
        <w:t xml:space="preserve"> </w:t>
      </w:r>
      <w:r w:rsidR="00761DCD">
        <w:t>for more about IOMs.</w:t>
      </w:r>
    </w:p>
    <w:p w14:paraId="3EC6A72D" w14:textId="77777777" w:rsidR="00C523C1" w:rsidRPr="00D7031F" w:rsidRDefault="00C523C1" w:rsidP="00C523C1">
      <w:pPr>
        <w:pStyle w:val="termdef"/>
      </w:pPr>
    </w:p>
    <w:p w14:paraId="66084D3A" w14:textId="77777777" w:rsidR="00C523C1" w:rsidRPr="000821DC" w:rsidRDefault="00C523C1" w:rsidP="00C523C1"/>
    <w:p w14:paraId="678788C7" w14:textId="77777777" w:rsidR="00C523C1" w:rsidRPr="00C523C1" w:rsidRDefault="00C523C1" w:rsidP="00C523C1"/>
    <w:p w14:paraId="55972AE9" w14:textId="77777777" w:rsidR="00803F66" w:rsidRDefault="00803F66" w:rsidP="00694540">
      <w:pPr>
        <w:pStyle w:val="Heading3"/>
        <w:pageBreakBefore/>
      </w:pPr>
      <w:bookmarkStart w:id="386" w:name="_Toc429645419"/>
      <w:r>
        <w:t>The Time Tab</w:t>
      </w:r>
      <w:bookmarkEnd w:id="386"/>
    </w:p>
    <w:bookmarkEnd w:id="334"/>
    <w:bookmarkEnd w:id="335"/>
    <w:p w14:paraId="235606B6" w14:textId="77777777" w:rsidR="005347A1" w:rsidRDefault="005347A1" w:rsidP="005347A1">
      <w:pPr>
        <w:pStyle w:val="termdef"/>
        <w:ind w:left="0"/>
      </w:pPr>
      <w:r>
        <w:t xml:space="preserve">This tab displays data relating to the progress of the simulation over time, i.e., the history of the simulation run.  (Scheduling of future events is done via the actor's strategies; see Sections </w:t>
      </w:r>
      <w:r w:rsidR="0078744E">
        <w:fldChar w:fldCharType="begin"/>
      </w:r>
      <w:r w:rsidR="00CF7445">
        <w:instrText xml:space="preserve"> REF _Ref315077375 \n \h </w:instrText>
      </w:r>
      <w:r w:rsidR="0078744E">
        <w:fldChar w:fldCharType="separate"/>
      </w:r>
      <w:r w:rsidR="00F45A97">
        <w:t>5.2</w:t>
      </w:r>
      <w:r w:rsidR="0078744E">
        <w:fldChar w:fldCharType="end"/>
      </w:r>
      <w:r>
        <w:t xml:space="preserve"> and </w:t>
      </w:r>
      <w:r w:rsidR="0078744E">
        <w:fldChar w:fldCharType="begin"/>
      </w:r>
      <w:r w:rsidR="00CF7445">
        <w:instrText xml:space="preserve"> REF _Ref379790595 \n \h </w:instrText>
      </w:r>
      <w:r w:rsidR="0078744E">
        <w:fldChar w:fldCharType="separate"/>
      </w:r>
      <w:r w:rsidR="00F45A97">
        <w:t>14.6</w:t>
      </w:r>
      <w:r w:rsidR="0078744E">
        <w:fldChar w:fldCharType="end"/>
      </w:r>
      <w:r>
        <w:t>.)</w:t>
      </w:r>
    </w:p>
    <w:p w14:paraId="364C3455" w14:textId="77777777" w:rsidR="005347A1" w:rsidRDefault="005347A1" w:rsidP="005347A1">
      <w:pPr>
        <w:pStyle w:val="Heading4"/>
      </w:pPr>
      <w:bookmarkStart w:id="387" w:name="_Ref379799615"/>
      <w:bookmarkStart w:id="388" w:name="_Toc429645420"/>
      <w:r>
        <w:t>The Time/Significant Events Tab</w:t>
      </w:r>
      <w:bookmarkEnd w:id="387"/>
      <w:bookmarkEnd w:id="388"/>
    </w:p>
    <w:p w14:paraId="24806DE8" w14:textId="77777777" w:rsidR="005347A1" w:rsidRDefault="005347A1" w:rsidP="005347A1">
      <w:r>
        <w:t>As Athena runs, it keeps a log "significant events", e.g., what tactics executed at which time.  This tab displays this log, ordered from most recent to least recent.  The user can also select a time range of interest.</w:t>
      </w:r>
    </w:p>
    <w:p w14:paraId="6E052CA1" w14:textId="77777777" w:rsidR="005347A1" w:rsidRDefault="005347A1" w:rsidP="005347A1"/>
    <w:p w14:paraId="578E040A" w14:textId="77777777" w:rsidR="00F866A4" w:rsidRDefault="005347A1" w:rsidP="005347A1">
      <w:r>
        <w:t>Note that the Significant Events log can also be seen in the Detail Browser; in particular, each Actor, Neighborhood, and Group page in the Detail Browser displays the most recent events relating to the given entity.</w:t>
      </w:r>
    </w:p>
    <w:p w14:paraId="7E3DCEAB" w14:textId="77777777" w:rsidR="00F866A4" w:rsidRDefault="00F866A4" w:rsidP="00F866A4">
      <w:pPr>
        <w:pStyle w:val="Heading4"/>
      </w:pPr>
      <w:bookmarkStart w:id="389" w:name="_Toc429645421"/>
      <w:r>
        <w:t>The Time/Orders Tab</w:t>
      </w:r>
      <w:bookmarkEnd w:id="389"/>
    </w:p>
    <w:p w14:paraId="242E6A90" w14:textId="77777777" w:rsidR="00F866A4" w:rsidRDefault="00F866A4" w:rsidP="00F866A4">
      <w:r>
        <w:t xml:space="preserve">This tab displays the simulation orders sent by the user.  This tab is usually hidden; to reveal it, select </w:t>
      </w:r>
      <w:r>
        <w:rPr>
          <w:b/>
        </w:rPr>
        <w:t>View/Order History</w:t>
      </w:r>
      <w:r>
        <w:t xml:space="preserve"> from the menu. </w:t>
      </w:r>
    </w:p>
    <w:p w14:paraId="23BAD448" w14:textId="77777777" w:rsidR="00F866A4" w:rsidRDefault="00F866A4" w:rsidP="00F866A4"/>
    <w:p w14:paraId="516E89F3" w14:textId="77777777" w:rsidR="00F866A4" w:rsidRDefault="00BF6D9F" w:rsidP="00F866A4">
      <w:pPr>
        <w:jc w:val="center"/>
      </w:pPr>
      <w:r>
        <w:rPr>
          <w:noProof/>
        </w:rPr>
        <w:drawing>
          <wp:inline distT="0" distB="0" distL="0" distR="0" wp14:anchorId="5462E334" wp14:editId="70B31608">
            <wp:extent cx="6172200" cy="2251054"/>
            <wp:effectExtent l="19050" t="0" r="0" b="0"/>
            <wp:docPr id="1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0"/>
                    <a:srcRect/>
                    <a:stretch>
                      <a:fillRect/>
                    </a:stretch>
                  </pic:blipFill>
                  <pic:spPr bwMode="auto">
                    <a:xfrm>
                      <a:off x="0" y="0"/>
                      <a:ext cx="6172200" cy="2251054"/>
                    </a:xfrm>
                    <a:prstGeom prst="rect">
                      <a:avLst/>
                    </a:prstGeom>
                    <a:noFill/>
                    <a:ln w="9525">
                      <a:noFill/>
                      <a:miter lim="800000"/>
                      <a:headEnd/>
                      <a:tailEnd/>
                    </a:ln>
                  </pic:spPr>
                </pic:pic>
              </a:graphicData>
            </a:graphic>
          </wp:inline>
        </w:drawing>
      </w:r>
    </w:p>
    <w:p w14:paraId="18AF072C" w14:textId="77777777" w:rsidR="00F866A4" w:rsidRDefault="00F866A4" w:rsidP="00F866A4"/>
    <w:p w14:paraId="0DB2D8F0" w14:textId="77777777" w:rsidR="00F866A4" w:rsidRDefault="00F866A4" w:rsidP="00F866A4">
      <w:r>
        <w:t>Note the filter box at the right-hand end of the toolbar.  Type any string into the filter box to display only the matching rows.  Click on the “sieve” icon in the filter box to pull down the filter options menu.</w:t>
      </w:r>
    </w:p>
    <w:p w14:paraId="21391A46" w14:textId="77777777" w:rsidR="00F866A4" w:rsidRDefault="00F866A4" w:rsidP="00F866A4"/>
    <w:p w14:paraId="26B1B3EB" w14:textId="77777777" w:rsidR="00F866A4" w:rsidRDefault="00F866A4" w:rsidP="00F866A4">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A4FF29A" w14:textId="77777777" w:rsidR="00F866A4" w:rsidRDefault="00F866A4" w:rsidP="00F866A4"/>
    <w:p w14:paraId="381AA236" w14:textId="77777777" w:rsidR="00F866A4" w:rsidRPr="002B65DA" w:rsidRDefault="00F866A4" w:rsidP="00F866A4">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 -history</w:t>
      </w:r>
      <w:r>
        <w:t xml:space="preserve"> command; this is a convenient way to capture the scenario input in script form.</w:t>
      </w:r>
    </w:p>
    <w:p w14:paraId="70CDC828" w14:textId="77777777" w:rsidR="00F866A4" w:rsidRPr="00F866A4" w:rsidRDefault="00F866A4" w:rsidP="00F866A4"/>
    <w:p w14:paraId="21849EDE" w14:textId="77777777" w:rsidR="00E075D0" w:rsidRDefault="006C69A5" w:rsidP="006C69A5">
      <w:pPr>
        <w:pStyle w:val="Heading4"/>
      </w:pPr>
      <w:bookmarkStart w:id="390" w:name="_Ref379789753"/>
      <w:bookmarkStart w:id="391" w:name="_Ref379799344"/>
      <w:bookmarkStart w:id="392" w:name="_Toc429645422"/>
      <w:r>
        <w:t>The Time/Log Tab</w:t>
      </w:r>
      <w:bookmarkEnd w:id="390"/>
      <w:bookmarkEnd w:id="391"/>
      <w:bookmarkEnd w:id="392"/>
    </w:p>
    <w:p w14:paraId="77CF79B2" w14:textId="77777777" w:rsidR="006C69A5" w:rsidRDefault="006C69A5" w:rsidP="006C69A5">
      <w:r>
        <w:t xml:space="preserve">In addition to the Significant Events log, Athena keeps a detailed, low-level debugging log. Because this information is primarily of use to the developer, the </w:t>
      </w:r>
      <w:r w:rsidRPr="006C69A5">
        <w:rPr>
          <w:b/>
        </w:rPr>
        <w:t>Time/</w:t>
      </w:r>
      <w:r>
        <w:rPr>
          <w:b/>
        </w:rPr>
        <w:t>Log</w:t>
      </w:r>
      <w:r>
        <w:t xml:space="preserve"> tab is not displayed by default.  To view it, select </w:t>
      </w:r>
      <w:r>
        <w:rPr>
          <w:b/>
        </w:rPr>
        <w:t>View/Scrolling Log</w:t>
      </w:r>
      <w:r>
        <w:t xml:space="preserve"> from the menu.</w:t>
      </w:r>
    </w:p>
    <w:p w14:paraId="6D7C93B4" w14:textId="77777777" w:rsidR="006C69A5" w:rsidRDefault="006C69A5" w:rsidP="006C69A5"/>
    <w:p w14:paraId="5F3B4BE9" w14:textId="77777777" w:rsidR="006C69A5" w:rsidRDefault="00BF6D9F" w:rsidP="006C69A5">
      <w:pPr>
        <w:jc w:val="center"/>
      </w:pPr>
      <w:r>
        <w:rPr>
          <w:noProof/>
        </w:rPr>
        <w:drawing>
          <wp:inline distT="0" distB="0" distL="0" distR="0" wp14:anchorId="21613070" wp14:editId="288BF229">
            <wp:extent cx="6172200" cy="2658699"/>
            <wp:effectExtent l="19050" t="0" r="0" b="0"/>
            <wp:docPr id="118"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a:srcRect/>
                    <a:stretch>
                      <a:fillRect/>
                    </a:stretch>
                  </pic:blipFill>
                  <pic:spPr bwMode="auto">
                    <a:xfrm>
                      <a:off x="0" y="0"/>
                      <a:ext cx="6172200" cy="2658699"/>
                    </a:xfrm>
                    <a:prstGeom prst="rect">
                      <a:avLst/>
                    </a:prstGeom>
                    <a:noFill/>
                    <a:ln w="9525">
                      <a:noFill/>
                      <a:miter lim="800000"/>
                      <a:headEnd/>
                      <a:tailEnd/>
                    </a:ln>
                  </pic:spPr>
                </pic:pic>
              </a:graphicData>
            </a:graphic>
          </wp:inline>
        </w:drawing>
      </w:r>
    </w:p>
    <w:p w14:paraId="00DC1CAA" w14:textId="77777777" w:rsidR="006C69A5" w:rsidRDefault="006C69A5" w:rsidP="006C69A5"/>
    <w:p w14:paraId="17445245" w14:textId="77777777" w:rsidR="006C69A5" w:rsidRPr="00013DEB" w:rsidRDefault="006C69A5" w:rsidP="006C69A5">
      <w:r>
        <w:t>The log browser is a powerful tool for searching and filtering logs so as to find the data you need; however, it is rarely needed by the end users.  See the on-line help for specifics.</w:t>
      </w:r>
    </w:p>
    <w:p w14:paraId="3314D080" w14:textId="77777777" w:rsidR="006C69A5" w:rsidRPr="006C69A5" w:rsidRDefault="006C69A5" w:rsidP="006C69A5"/>
    <w:p w14:paraId="408F7CA7" w14:textId="77777777" w:rsidR="00DC1629" w:rsidRDefault="00DC1629" w:rsidP="00694540">
      <w:pPr>
        <w:pStyle w:val="Heading3"/>
        <w:pageBreakBefore/>
      </w:pPr>
      <w:bookmarkStart w:id="393" w:name="_Ref429643870"/>
      <w:bookmarkStart w:id="394" w:name="_Toc429645423"/>
      <w:bookmarkStart w:id="395" w:name="_Ref356975684"/>
      <w:bookmarkStart w:id="396" w:name="_Ref379793100"/>
      <w:bookmarkStart w:id="397" w:name="_Ref379798830"/>
      <w:bookmarkStart w:id="398" w:name="_Ref315416730"/>
      <w:r>
        <w:t>The Analysis Tab</w:t>
      </w:r>
      <w:bookmarkEnd w:id="393"/>
      <w:bookmarkEnd w:id="394"/>
    </w:p>
    <w:p w14:paraId="5BADF310" w14:textId="77777777" w:rsidR="00DC1629" w:rsidRDefault="00DC1629" w:rsidP="00DC1629">
      <w:r>
        <w:t xml:space="preserve">The </w:t>
      </w:r>
      <w:r w:rsidRPr="00DC1629">
        <w:rPr>
          <w:b/>
        </w:rPr>
        <w:t>Analysis</w:t>
      </w:r>
      <w:r>
        <w:t xml:space="preserve"> Tab allows the user to compare output results of the currently loaded scenario either with itself between the start and current times or with a different (but related) scenario at their respective end times.  The purpose of this tab is to allow insight into why things happen over the course of a run or, in the case of comparing two different scenarios, the effect on end state different courses of action have.</w:t>
      </w:r>
    </w:p>
    <w:p w14:paraId="3B528D9F" w14:textId="77777777" w:rsidR="00DC1629" w:rsidRDefault="00DC1629" w:rsidP="00DC1629"/>
    <w:p w14:paraId="690FDA4F" w14:textId="77777777" w:rsidR="00DC1629" w:rsidRDefault="00DC1629" w:rsidP="00DC1629">
      <w:r>
        <w:t xml:space="preserve">Performing an analysis </w:t>
      </w:r>
      <w:r w:rsidR="001A6930">
        <w:t>causes Athena to look for</w:t>
      </w:r>
      <w:r>
        <w:t xml:space="preserve"> significant diffe</w:t>
      </w:r>
      <w:r w:rsidR="001A6930">
        <w:t>rences between output variables (</w:t>
      </w:r>
      <w:r>
        <w:t>such as group mood</w:t>
      </w:r>
      <w:r w:rsidR="001A6930">
        <w:t>)</w:t>
      </w:r>
      <w:r>
        <w:t xml:space="preserve"> and, where possible, creates a </w:t>
      </w:r>
      <w:r w:rsidR="00821F38">
        <w:t>“</w:t>
      </w:r>
      <w:r>
        <w:t>causality chain</w:t>
      </w:r>
      <w:r w:rsidR="00821F38">
        <w:t>”</w:t>
      </w:r>
      <w:r>
        <w:t xml:space="preserve"> that shows </w:t>
      </w:r>
      <w:r w:rsidR="00821F38">
        <w:t>which</w:t>
      </w:r>
      <w:r>
        <w:t xml:space="preserve"> inputs to those output variables have significant differences.  </w:t>
      </w:r>
      <w:r w:rsidR="00E1028C">
        <w:t xml:space="preserve">This allows a user to determine why things happened </w:t>
      </w:r>
      <w:r w:rsidR="004B5A86">
        <w:t>by way of a cause and e</w:t>
      </w:r>
      <w:r w:rsidR="00E1028C">
        <w:t xml:space="preserve">ffect analysis. </w:t>
      </w:r>
      <w:r w:rsidR="00821F38">
        <w:t>Athena computes a significance score across all output types in order to rank all outputs using the same scale.  The outputs can be filtered based upon a user defined significance level</w:t>
      </w:r>
      <w:r>
        <w:t xml:space="preserve"> </w:t>
      </w:r>
      <w:r w:rsidR="00821F38">
        <w:t>so uninteresting results can be hidden.</w:t>
      </w:r>
    </w:p>
    <w:p w14:paraId="203708D4" w14:textId="77777777" w:rsidR="00821F38" w:rsidRDefault="00821F38" w:rsidP="00DC1629"/>
    <w:p w14:paraId="7A5A77B7" w14:textId="77777777" w:rsidR="00821F38" w:rsidRDefault="00821F38" w:rsidP="00DC1629">
      <w:r>
        <w:t>For each output, detailed information can be toggled on or off using the output variable detail display at the bottom of the tab.</w:t>
      </w:r>
    </w:p>
    <w:p w14:paraId="7BAFAB5A" w14:textId="77777777" w:rsidR="00821F38" w:rsidRDefault="00821F38" w:rsidP="00DC1629"/>
    <w:p w14:paraId="1D4D8FE9" w14:textId="77777777" w:rsidR="00821F38" w:rsidRDefault="00821F38" w:rsidP="00821F38">
      <w:pPr>
        <w:jc w:val="center"/>
      </w:pPr>
      <w:r>
        <w:rPr>
          <w:noProof/>
        </w:rPr>
        <w:drawing>
          <wp:inline distT="0" distB="0" distL="0" distR="0" wp14:anchorId="1BD5CE96" wp14:editId="7463131A">
            <wp:extent cx="5650230" cy="3079258"/>
            <wp:effectExtent l="19050" t="0" r="7620" b="0"/>
            <wp:docPr id="12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srcRect/>
                    <a:stretch>
                      <a:fillRect/>
                    </a:stretch>
                  </pic:blipFill>
                  <pic:spPr bwMode="auto">
                    <a:xfrm>
                      <a:off x="0" y="0"/>
                      <a:ext cx="5654454" cy="3081560"/>
                    </a:xfrm>
                    <a:prstGeom prst="rect">
                      <a:avLst/>
                    </a:prstGeom>
                    <a:noFill/>
                    <a:ln w="9525">
                      <a:noFill/>
                      <a:miter lim="800000"/>
                      <a:headEnd/>
                      <a:tailEnd/>
                    </a:ln>
                  </pic:spPr>
                </pic:pic>
              </a:graphicData>
            </a:graphic>
          </wp:inline>
        </w:drawing>
      </w:r>
    </w:p>
    <w:p w14:paraId="4396ACFE" w14:textId="77777777" w:rsidR="00DC1629" w:rsidRDefault="00DC1629" w:rsidP="00DC1629"/>
    <w:p w14:paraId="067773D4" w14:textId="77777777" w:rsidR="001C0465" w:rsidRDefault="001C0465">
      <w:r>
        <w:br w:type="page"/>
      </w:r>
    </w:p>
    <w:p w14:paraId="2FA3408B" w14:textId="77777777" w:rsidR="00821F38" w:rsidRDefault="00821F38" w:rsidP="00821F38">
      <w:pPr>
        <w:pStyle w:val="termdef"/>
        <w:ind w:left="0"/>
      </w:pPr>
      <w:r>
        <w:t>The pane has the following controls:</w:t>
      </w:r>
    </w:p>
    <w:p w14:paraId="24EFD4A3" w14:textId="77777777" w:rsidR="00821F38" w:rsidRDefault="00821F38" w:rsidP="00821F38">
      <w:pPr>
        <w:pStyle w:val="termdef"/>
        <w:ind w:left="0"/>
      </w:pPr>
    </w:p>
    <w:tbl>
      <w:tblPr>
        <w:tblStyle w:val="TableGrid"/>
        <w:tblW w:w="0" w:type="auto"/>
        <w:tblLook w:val="04A0" w:firstRow="1" w:lastRow="0" w:firstColumn="1" w:lastColumn="0" w:noHBand="0" w:noVBand="1"/>
      </w:tblPr>
      <w:tblGrid>
        <w:gridCol w:w="4238"/>
        <w:gridCol w:w="5698"/>
      </w:tblGrid>
      <w:tr w:rsidR="00821F38" w:rsidRPr="00F7118A" w14:paraId="0EB29DBC" w14:textId="77777777" w:rsidTr="00E1028C">
        <w:trPr>
          <w:cantSplit/>
          <w:tblHeader/>
        </w:trPr>
        <w:tc>
          <w:tcPr>
            <w:tcW w:w="3366" w:type="dxa"/>
            <w:shd w:val="clear" w:color="auto" w:fill="000000" w:themeFill="text1"/>
          </w:tcPr>
          <w:p w14:paraId="1FBD3746" w14:textId="77777777" w:rsidR="00821F38" w:rsidRDefault="00821F38" w:rsidP="00D87A85">
            <w:pPr>
              <w:rPr>
                <w:noProof/>
              </w:rPr>
            </w:pPr>
            <w:r>
              <w:rPr>
                <w:noProof/>
                <w:sz w:val="20"/>
                <w:szCs w:val="20"/>
              </w:rPr>
              <w:t>Control</w:t>
            </w:r>
          </w:p>
        </w:tc>
        <w:tc>
          <w:tcPr>
            <w:tcW w:w="6570" w:type="dxa"/>
            <w:shd w:val="clear" w:color="auto" w:fill="000000" w:themeFill="text1"/>
          </w:tcPr>
          <w:p w14:paraId="38FE4BE7" w14:textId="77777777" w:rsidR="00821F38" w:rsidRDefault="00821F38" w:rsidP="00E1028C">
            <w:pPr>
              <w:rPr>
                <w:sz w:val="20"/>
                <w:szCs w:val="20"/>
              </w:rPr>
            </w:pPr>
            <w:r>
              <w:rPr>
                <w:sz w:val="20"/>
                <w:szCs w:val="20"/>
              </w:rPr>
              <w:t>Description</w:t>
            </w:r>
          </w:p>
        </w:tc>
      </w:tr>
      <w:tr w:rsidR="00821F38" w:rsidRPr="00F7118A" w14:paraId="2AC7B9BE" w14:textId="77777777" w:rsidTr="00E1028C">
        <w:trPr>
          <w:cantSplit/>
        </w:trPr>
        <w:tc>
          <w:tcPr>
            <w:tcW w:w="3366" w:type="dxa"/>
          </w:tcPr>
          <w:p w14:paraId="7559ED57" w14:textId="77777777" w:rsidR="00821F38" w:rsidRDefault="00821F38" w:rsidP="00D87A85">
            <w:pPr>
              <w:rPr>
                <w:noProof/>
              </w:rPr>
            </w:pPr>
            <w:r>
              <w:rPr>
                <w:noProof/>
              </w:rPr>
              <w:drawing>
                <wp:inline distT="0" distB="0" distL="0" distR="0" wp14:anchorId="17E0B8A5" wp14:editId="23185082">
                  <wp:extent cx="763270" cy="264795"/>
                  <wp:effectExtent l="19050" t="0" r="0" b="0"/>
                  <wp:docPr id="12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3"/>
                          <a:srcRect/>
                          <a:stretch>
                            <a:fillRect/>
                          </a:stretch>
                        </pic:blipFill>
                        <pic:spPr bwMode="auto">
                          <a:xfrm>
                            <a:off x="0" y="0"/>
                            <a:ext cx="763270" cy="264795"/>
                          </a:xfrm>
                          <a:prstGeom prst="rect">
                            <a:avLst/>
                          </a:prstGeom>
                          <a:noFill/>
                          <a:ln w="9525">
                            <a:noFill/>
                            <a:miter lim="800000"/>
                            <a:headEnd/>
                            <a:tailEnd/>
                          </a:ln>
                        </pic:spPr>
                      </pic:pic>
                    </a:graphicData>
                  </a:graphic>
                </wp:inline>
              </w:drawing>
            </w:r>
          </w:p>
        </w:tc>
        <w:tc>
          <w:tcPr>
            <w:tcW w:w="6570" w:type="dxa"/>
          </w:tcPr>
          <w:p w14:paraId="15F31DB7" w14:textId="77777777" w:rsidR="00821F38" w:rsidRPr="00150799" w:rsidRDefault="00821F38" w:rsidP="00821F38">
            <w:pPr>
              <w:rPr>
                <w:sz w:val="20"/>
                <w:szCs w:val="20"/>
              </w:rPr>
            </w:pPr>
            <w:r>
              <w:rPr>
                <w:b/>
                <w:sz w:val="20"/>
                <w:szCs w:val="20"/>
              </w:rPr>
              <w:t>Select Cases button.</w:t>
            </w:r>
            <w:r>
              <w:rPr>
                <w:sz w:val="20"/>
                <w:szCs w:val="20"/>
              </w:rPr>
              <w:t xml:space="preserve">  This control pops up a window that allows the user to choose scenario(s) to compare. If only one scenario is chosen, the comparison is done between its start and end times.  If two are chosen the comparison is done between their respective end times.</w:t>
            </w:r>
          </w:p>
        </w:tc>
      </w:tr>
      <w:tr w:rsidR="001C0465" w:rsidRPr="00F7118A" w14:paraId="48C81DCE" w14:textId="77777777" w:rsidTr="00E1028C">
        <w:trPr>
          <w:cantSplit/>
        </w:trPr>
        <w:tc>
          <w:tcPr>
            <w:tcW w:w="3366" w:type="dxa"/>
          </w:tcPr>
          <w:p w14:paraId="4B2D73B5" w14:textId="77777777" w:rsidR="001C0465" w:rsidRDefault="001C0465" w:rsidP="00D87A85">
            <w:pPr>
              <w:rPr>
                <w:noProof/>
              </w:rPr>
            </w:pPr>
            <w:r>
              <w:rPr>
                <w:noProof/>
              </w:rPr>
              <w:drawing>
                <wp:inline distT="0" distB="0" distL="0" distR="0" wp14:anchorId="76D55866" wp14:editId="71AD44B3">
                  <wp:extent cx="2534920" cy="239395"/>
                  <wp:effectExtent l="19050" t="0" r="0" b="0"/>
                  <wp:docPr id="12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srcRect/>
                          <a:stretch>
                            <a:fillRect/>
                          </a:stretch>
                        </pic:blipFill>
                        <pic:spPr bwMode="auto">
                          <a:xfrm>
                            <a:off x="0" y="0"/>
                            <a:ext cx="2534920" cy="239395"/>
                          </a:xfrm>
                          <a:prstGeom prst="rect">
                            <a:avLst/>
                          </a:prstGeom>
                          <a:noFill/>
                          <a:ln w="9525">
                            <a:noFill/>
                            <a:miter lim="800000"/>
                            <a:headEnd/>
                            <a:tailEnd/>
                          </a:ln>
                        </pic:spPr>
                      </pic:pic>
                    </a:graphicData>
                  </a:graphic>
                </wp:inline>
              </w:drawing>
            </w:r>
          </w:p>
        </w:tc>
        <w:tc>
          <w:tcPr>
            <w:tcW w:w="6570" w:type="dxa"/>
          </w:tcPr>
          <w:p w14:paraId="29BCBDBF" w14:textId="77777777" w:rsidR="001C0465" w:rsidRPr="001C0465" w:rsidRDefault="001C0465" w:rsidP="00821F38">
            <w:pPr>
              <w:rPr>
                <w:sz w:val="20"/>
                <w:szCs w:val="20"/>
              </w:rPr>
            </w:pPr>
            <w:r>
              <w:rPr>
                <w:b/>
                <w:sz w:val="20"/>
                <w:szCs w:val="20"/>
              </w:rPr>
              <w:t xml:space="preserve">Case Selection Label. </w:t>
            </w:r>
            <w:r>
              <w:rPr>
                <w:sz w:val="20"/>
                <w:szCs w:val="20"/>
              </w:rPr>
              <w:t xml:space="preserve">  This control shows which case(s) have been selected and their end time(s).</w:t>
            </w:r>
          </w:p>
        </w:tc>
      </w:tr>
      <w:tr w:rsidR="001C0465" w:rsidRPr="00F7118A" w14:paraId="480ABAC5" w14:textId="77777777" w:rsidTr="00E1028C">
        <w:trPr>
          <w:cantSplit/>
        </w:trPr>
        <w:tc>
          <w:tcPr>
            <w:tcW w:w="3366" w:type="dxa"/>
          </w:tcPr>
          <w:p w14:paraId="402C445F" w14:textId="77777777" w:rsidR="001C0465" w:rsidRDefault="001C0465" w:rsidP="00D87A85">
            <w:pPr>
              <w:rPr>
                <w:noProof/>
              </w:rPr>
            </w:pPr>
            <w:r>
              <w:rPr>
                <w:noProof/>
              </w:rPr>
              <w:drawing>
                <wp:inline distT="0" distB="0" distL="0" distR="0" wp14:anchorId="1F318CC7" wp14:editId="4AF26A9C">
                  <wp:extent cx="1696085" cy="264795"/>
                  <wp:effectExtent l="19050" t="0" r="0" b="0"/>
                  <wp:docPr id="12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5"/>
                          <a:srcRect/>
                          <a:stretch>
                            <a:fillRect/>
                          </a:stretch>
                        </pic:blipFill>
                        <pic:spPr bwMode="auto">
                          <a:xfrm>
                            <a:off x="0" y="0"/>
                            <a:ext cx="1696085" cy="264795"/>
                          </a:xfrm>
                          <a:prstGeom prst="rect">
                            <a:avLst/>
                          </a:prstGeom>
                          <a:noFill/>
                          <a:ln w="9525">
                            <a:noFill/>
                            <a:miter lim="800000"/>
                            <a:headEnd/>
                            <a:tailEnd/>
                          </a:ln>
                        </pic:spPr>
                      </pic:pic>
                    </a:graphicData>
                  </a:graphic>
                </wp:inline>
              </w:drawing>
            </w:r>
          </w:p>
        </w:tc>
        <w:tc>
          <w:tcPr>
            <w:tcW w:w="6570" w:type="dxa"/>
          </w:tcPr>
          <w:p w14:paraId="7D47D6DC" w14:textId="77777777" w:rsidR="001C0465" w:rsidRPr="001C0465" w:rsidRDefault="001C0465" w:rsidP="00D87A85">
            <w:pPr>
              <w:rPr>
                <w:sz w:val="20"/>
                <w:szCs w:val="20"/>
              </w:rPr>
            </w:pPr>
            <w:r>
              <w:rPr>
                <w:b/>
                <w:sz w:val="20"/>
                <w:szCs w:val="20"/>
              </w:rPr>
              <w:t xml:space="preserve">PMESII Selector.  </w:t>
            </w:r>
            <w:r>
              <w:rPr>
                <w:sz w:val="20"/>
                <w:szCs w:val="20"/>
              </w:rPr>
              <w:t xml:space="preserve">This control filters outputs </w:t>
            </w:r>
            <w:r w:rsidR="00D87A85">
              <w:rPr>
                <w:sz w:val="20"/>
                <w:szCs w:val="20"/>
              </w:rPr>
              <w:t xml:space="preserve">based </w:t>
            </w:r>
            <w:r>
              <w:rPr>
                <w:sz w:val="20"/>
                <w:szCs w:val="20"/>
              </w:rPr>
              <w:t xml:space="preserve">on PMESII category.  </w:t>
            </w:r>
            <w:r w:rsidR="00D87A85">
              <w:rPr>
                <w:sz w:val="20"/>
                <w:szCs w:val="20"/>
              </w:rPr>
              <w:t>Not all categories may be applicable.</w:t>
            </w:r>
          </w:p>
        </w:tc>
      </w:tr>
      <w:tr w:rsidR="00D87A85" w:rsidRPr="00F7118A" w14:paraId="73CDA0AF" w14:textId="77777777" w:rsidTr="00E1028C">
        <w:trPr>
          <w:cantSplit/>
        </w:trPr>
        <w:tc>
          <w:tcPr>
            <w:tcW w:w="3366" w:type="dxa"/>
          </w:tcPr>
          <w:p w14:paraId="5EABF35A" w14:textId="77777777" w:rsidR="00D87A85" w:rsidRDefault="00D87A85" w:rsidP="00D87A85">
            <w:pPr>
              <w:rPr>
                <w:noProof/>
              </w:rPr>
            </w:pPr>
            <w:r>
              <w:rPr>
                <w:noProof/>
              </w:rPr>
              <w:drawing>
                <wp:inline distT="0" distB="0" distL="0" distR="0" wp14:anchorId="50F0C4FA" wp14:editId="3FC190A6">
                  <wp:extent cx="1532255" cy="245745"/>
                  <wp:effectExtent l="19050" t="0" r="0" b="0"/>
                  <wp:docPr id="12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6"/>
                          <a:srcRect/>
                          <a:stretch>
                            <a:fillRect/>
                          </a:stretch>
                        </pic:blipFill>
                        <pic:spPr bwMode="auto">
                          <a:xfrm>
                            <a:off x="0" y="0"/>
                            <a:ext cx="1532255" cy="245745"/>
                          </a:xfrm>
                          <a:prstGeom prst="rect">
                            <a:avLst/>
                          </a:prstGeom>
                          <a:noFill/>
                          <a:ln w="9525">
                            <a:noFill/>
                            <a:miter lim="800000"/>
                            <a:headEnd/>
                            <a:tailEnd/>
                          </a:ln>
                        </pic:spPr>
                      </pic:pic>
                    </a:graphicData>
                  </a:graphic>
                </wp:inline>
              </w:drawing>
            </w:r>
          </w:p>
        </w:tc>
        <w:tc>
          <w:tcPr>
            <w:tcW w:w="6570" w:type="dxa"/>
          </w:tcPr>
          <w:p w14:paraId="05A3B118" w14:textId="77777777" w:rsidR="00D87A85" w:rsidRPr="00D87A85" w:rsidRDefault="00D87A85" w:rsidP="00D87A85">
            <w:pPr>
              <w:rPr>
                <w:sz w:val="20"/>
                <w:szCs w:val="20"/>
              </w:rPr>
            </w:pPr>
            <w:r>
              <w:rPr>
                <w:b/>
                <w:sz w:val="20"/>
                <w:szCs w:val="20"/>
              </w:rPr>
              <w:t xml:space="preserve">Significance Level.  </w:t>
            </w:r>
            <w:r>
              <w:rPr>
                <w:sz w:val="20"/>
                <w:szCs w:val="20"/>
              </w:rPr>
              <w:t xml:space="preserve"> This control sets the significance level over which only scores from the analysis done should be shown.</w:t>
            </w:r>
          </w:p>
        </w:tc>
      </w:tr>
    </w:tbl>
    <w:p w14:paraId="329A57E8" w14:textId="77777777" w:rsidR="00821F38" w:rsidRDefault="00821F38" w:rsidP="00DC1629"/>
    <w:p w14:paraId="662B1C59" w14:textId="77777777" w:rsidR="00D72E1B" w:rsidRDefault="00D72E1B" w:rsidP="00DC1629"/>
    <w:p w14:paraId="1EEB5D99" w14:textId="77777777" w:rsidR="00D72E1B" w:rsidRDefault="00D72E1B" w:rsidP="00D72E1B">
      <w:pPr>
        <w:pStyle w:val="Heading4"/>
      </w:pPr>
      <w:bookmarkStart w:id="399" w:name="_Toc429645424"/>
      <w:r>
        <w:t>The Comparison Parameter Database</w:t>
      </w:r>
      <w:bookmarkEnd w:id="399"/>
    </w:p>
    <w:p w14:paraId="46727333" w14:textId="77777777" w:rsidR="00D72E1B" w:rsidRPr="00AB6B3D" w:rsidRDefault="00D72E1B" w:rsidP="00D72E1B">
      <w:r>
        <w:t xml:space="preserve">Athena defines a number of user-customizable parameters that control certain aspects of comparisons.  These </w:t>
      </w:r>
      <w:r>
        <w:rPr>
          <w:i/>
        </w:rPr>
        <w:t xml:space="preserve">comparison </w:t>
      </w:r>
      <w:r w:rsidRPr="00AB6B3D">
        <w:rPr>
          <w:i/>
        </w:rPr>
        <w:t>parameters</w:t>
      </w:r>
      <w:r>
        <w:t xml:space="preserve"> are used to enable/disable outputs and to customize how the score for primary outputs and the score of the inputs to those outputs is computed.  Although it is not usually necessary for analysts to change these parameters, it is often useful to examine their values. The complete set of model parameters is referred to as the </w:t>
      </w:r>
      <w:r>
        <w:rPr>
          <w:i/>
        </w:rPr>
        <w:t>comparison parameter database</w:t>
      </w:r>
      <w:r>
        <w:t>.</w:t>
      </w:r>
    </w:p>
    <w:p w14:paraId="2FBA4358" w14:textId="77777777" w:rsidR="00D72E1B" w:rsidRDefault="00D72E1B" w:rsidP="00D72E1B">
      <w:r>
        <w:br/>
        <w:t>This section gives a general overview of the comparison parameter database and its contents, as well as how to learn more about it, browse its contents, and make changes.</w:t>
      </w:r>
    </w:p>
    <w:p w14:paraId="17B65C51" w14:textId="77777777" w:rsidR="007323EB" w:rsidRDefault="007323EB" w:rsidP="007323EB">
      <w:pPr>
        <w:pStyle w:val="Heading4"/>
      </w:pPr>
      <w:bookmarkStart w:id="400" w:name="_Toc429645425"/>
      <w:r>
        <w:t>Parameter Help</w:t>
      </w:r>
      <w:bookmarkEnd w:id="400"/>
    </w:p>
    <w:p w14:paraId="4A003EA1" w14:textId="77777777" w:rsidR="007323EB" w:rsidRDefault="007323EB" w:rsidP="007323EB">
      <w:r>
        <w:t xml:space="preserve">The on-line help includes documentation on each comparison parameter, arranged hierarchically by parameter name.  Access this information by selecting </w:t>
      </w:r>
      <w:r>
        <w:rPr>
          <w:b/>
        </w:rPr>
        <w:t>Help/Comparison</w:t>
      </w:r>
      <w:r w:rsidRPr="007323EB">
        <w:rPr>
          <w:b/>
        </w:rPr>
        <w:t xml:space="preserve"> Parameters</w:t>
      </w:r>
      <w:r>
        <w:t xml:space="preserve"> from the menu</w:t>
      </w:r>
      <w:r w:rsidR="003864DA">
        <w:t xml:space="preserve"> or by clicking the “?” tab in the help section of the detail browser and navigating to the “Comparison Parameters” section.</w:t>
      </w:r>
    </w:p>
    <w:p w14:paraId="066F90F7" w14:textId="77777777" w:rsidR="007323EB" w:rsidRDefault="007323EB" w:rsidP="007323EB"/>
    <w:p w14:paraId="01190B7B" w14:textId="77777777" w:rsidR="007323EB" w:rsidRDefault="007323EB" w:rsidP="007323EB">
      <w:pPr>
        <w:pStyle w:val="Heading4"/>
      </w:pPr>
      <w:bookmarkStart w:id="401" w:name="_Toc429645426"/>
      <w:r>
        <w:t xml:space="preserve">Editing </w:t>
      </w:r>
      <w:r w:rsidR="00090780">
        <w:t>Comparison</w:t>
      </w:r>
      <w:r>
        <w:t xml:space="preserve"> Parameters</w:t>
      </w:r>
      <w:bookmarkEnd w:id="401"/>
    </w:p>
    <w:p w14:paraId="38DA268E" w14:textId="77777777" w:rsidR="007323EB" w:rsidRDefault="007323EB" w:rsidP="007323EB">
      <w:r>
        <w:t xml:space="preserve">Before editing a </w:t>
      </w:r>
      <w:r w:rsidR="003864DA">
        <w:t>comparison</w:t>
      </w:r>
      <w:r>
        <w:t xml:space="preserve"> parameter, make sure you know what it is for and what the range of acceptable values is.  </w:t>
      </w:r>
      <w:r w:rsidR="003864DA">
        <w:t>E</w:t>
      </w:r>
      <w:r>
        <w:t xml:space="preserve">dit </w:t>
      </w:r>
      <w:r w:rsidR="00090780">
        <w:t>comparison</w:t>
      </w:r>
      <w:r>
        <w:t xml:space="preserve"> parameters from the Athena command line or via an executive script using the </w:t>
      </w:r>
      <w:r w:rsidR="003864DA">
        <w:rPr>
          <w:b/>
        </w:rPr>
        <w:t>compdb</w:t>
      </w:r>
      <w:r>
        <w:rPr>
          <w:b/>
        </w:rPr>
        <w:t xml:space="preserve"> set</w:t>
      </w:r>
      <w:r>
        <w:t xml:space="preserve"> command.  See the on-line help for more information.</w:t>
      </w:r>
    </w:p>
    <w:p w14:paraId="2405EA42" w14:textId="77777777" w:rsidR="003864DA" w:rsidRDefault="003864DA" w:rsidP="007323EB"/>
    <w:p w14:paraId="11F8AEA9" w14:textId="77777777" w:rsidR="003864DA" w:rsidRDefault="003864DA" w:rsidP="007323EB">
      <w:r>
        <w:t>Using the Athena Workbench to edit comparison parameters is the preferred way to make edited parameters available to Arachne.  The following section describes how to save a set of edited parameters to a file to be ingested by Arachne.</w:t>
      </w:r>
    </w:p>
    <w:p w14:paraId="0C514437" w14:textId="77777777" w:rsidR="007323EB" w:rsidRPr="00025068" w:rsidRDefault="003864DA" w:rsidP="007323EB">
      <w:pPr>
        <w:pStyle w:val="Heading4"/>
      </w:pPr>
      <w:bookmarkStart w:id="402" w:name="_Toc429645427"/>
      <w:r>
        <w:t>Comparison</w:t>
      </w:r>
      <w:r w:rsidR="007323EB">
        <w:t xml:space="preserve"> Parameter Files</w:t>
      </w:r>
      <w:bookmarkEnd w:id="402"/>
    </w:p>
    <w:p w14:paraId="24B2BC03" w14:textId="77777777" w:rsidR="007323EB" w:rsidRPr="003864DA" w:rsidRDefault="007323EB" w:rsidP="007323EB">
      <w:r>
        <w:t xml:space="preserve">It </w:t>
      </w:r>
      <w:r w:rsidR="003864DA">
        <w:t>may be</w:t>
      </w:r>
      <w:r>
        <w:t xml:space="preserve"> desirable to </w:t>
      </w:r>
      <w:r w:rsidR="003864DA">
        <w:t>save</w:t>
      </w:r>
      <w:r>
        <w:t xml:space="preserve"> </w:t>
      </w:r>
      <w:r w:rsidR="003864DA">
        <w:t>comparison</w:t>
      </w:r>
      <w:r>
        <w:t xml:space="preserve"> parameter settings </w:t>
      </w:r>
      <w:r w:rsidR="003864DA">
        <w:t>for use in Arachne</w:t>
      </w:r>
      <w:r>
        <w:t>.  For exam</w:t>
      </w:r>
      <w:r w:rsidR="003864DA">
        <w:t xml:space="preserve">ple, an analyst might disable some output types or calibrate </w:t>
      </w:r>
      <w:r w:rsidR="00C726C5">
        <w:t xml:space="preserve">the score of </w:t>
      </w:r>
      <w:r w:rsidR="003864DA">
        <w:t>some others</w:t>
      </w:r>
      <w:r>
        <w:t xml:space="preserve">.  Consequently, Athena allows the user to export the </w:t>
      </w:r>
      <w:r w:rsidR="00C726C5">
        <w:t>comparison</w:t>
      </w:r>
      <w:r>
        <w:t xml:space="preserve"> parameter database.</w:t>
      </w:r>
      <w:r w:rsidR="003864DA">
        <w:t xml:space="preserve">  </w:t>
      </w:r>
      <w:r w:rsidR="003864DA" w:rsidRPr="003864DA">
        <w:rPr>
          <w:b/>
        </w:rPr>
        <w:t>Note:</w:t>
      </w:r>
      <w:r w:rsidR="003864DA">
        <w:rPr>
          <w:b/>
        </w:rPr>
        <w:t xml:space="preserve"> </w:t>
      </w:r>
      <w:r w:rsidR="003864DA">
        <w:t xml:space="preserve">As comparison parameters are changed via the </w:t>
      </w:r>
      <w:r w:rsidR="003864DA" w:rsidRPr="003864DA">
        <w:rPr>
          <w:b/>
        </w:rPr>
        <w:t>compdb</w:t>
      </w:r>
      <w:r w:rsidR="003864DA">
        <w:rPr>
          <w:b/>
        </w:rPr>
        <w:t xml:space="preserve"> set </w:t>
      </w:r>
      <w:r w:rsidR="003864DA">
        <w:t xml:space="preserve">command </w:t>
      </w:r>
      <w:r w:rsidR="00C726C5">
        <w:t xml:space="preserve">in the Athena Workbench </w:t>
      </w:r>
      <w:r w:rsidR="003864DA">
        <w:t xml:space="preserve">they are automatically saved to the user’s space on the installation machine and picked up when subsequent sessions of the Athena Workbench are launched.  In this way comparison parameters are like </w:t>
      </w:r>
      <w:r w:rsidR="00C726C5">
        <w:t>user preferences.  Because of this, it is not necessary to import a comparison parameter file into Athena Workbench, it happens automatically.</w:t>
      </w:r>
    </w:p>
    <w:p w14:paraId="77E3843F" w14:textId="77777777" w:rsidR="007323EB" w:rsidRDefault="007323EB" w:rsidP="007323EB"/>
    <w:p w14:paraId="6E5557D3" w14:textId="77777777" w:rsidR="007323EB" w:rsidRPr="00C726C5" w:rsidRDefault="007323EB" w:rsidP="007323EB">
      <w:r>
        <w:t xml:space="preserve">To export the </w:t>
      </w:r>
      <w:r w:rsidR="00C726C5">
        <w:t>comparison</w:t>
      </w:r>
      <w:r>
        <w:t xml:space="preserve"> parameter database, </w:t>
      </w:r>
      <w:r w:rsidR="00C726C5">
        <w:t xml:space="preserve">use the </w:t>
      </w:r>
      <w:r w:rsidR="00C726C5" w:rsidRPr="00C726C5">
        <w:rPr>
          <w:b/>
        </w:rPr>
        <w:t>compdb export</w:t>
      </w:r>
      <w:r w:rsidR="00C726C5">
        <w:rPr>
          <w:b/>
        </w:rPr>
        <w:t xml:space="preserve"> </w:t>
      </w:r>
      <w:r w:rsidR="00C726C5">
        <w:t>command and specify a target file.  This file can then be imported by the Arachne executable to customize the comparison parameter database it uses.</w:t>
      </w:r>
      <w:r w:rsidR="00B078F4">
        <w:t xml:space="preserve">  See section </w:t>
      </w:r>
      <w:r w:rsidR="00B078F4">
        <w:fldChar w:fldCharType="begin"/>
      </w:r>
      <w:r w:rsidR="00B078F4">
        <w:instrText xml:space="preserve"> REF _Ref429637263 \r \h </w:instrText>
      </w:r>
      <w:r w:rsidR="00B078F4">
        <w:fldChar w:fldCharType="separate"/>
      </w:r>
      <w:r w:rsidR="00F45A97">
        <w:t>13.1.2</w:t>
      </w:r>
      <w:r w:rsidR="00B078F4">
        <w:fldChar w:fldCharType="end"/>
      </w:r>
      <w:r w:rsidR="00B078F4">
        <w:t xml:space="preserve"> on Using Arachne for more information.</w:t>
      </w:r>
    </w:p>
    <w:p w14:paraId="5B172C11" w14:textId="77777777" w:rsidR="00D72E1B" w:rsidRPr="00D72E1B" w:rsidRDefault="00D72E1B" w:rsidP="00D72E1B"/>
    <w:p w14:paraId="2302701A" w14:textId="77777777" w:rsidR="003147CB" w:rsidRDefault="003147CB" w:rsidP="00694540">
      <w:pPr>
        <w:pStyle w:val="Heading3"/>
        <w:pageBreakBefore/>
      </w:pPr>
      <w:bookmarkStart w:id="403" w:name="_Toc429645428"/>
      <w:r>
        <w:t>The Scripts Tab</w:t>
      </w:r>
      <w:bookmarkEnd w:id="395"/>
      <w:bookmarkEnd w:id="396"/>
      <w:bookmarkEnd w:id="397"/>
      <w:bookmarkEnd w:id="403"/>
    </w:p>
    <w:p w14:paraId="2F936CD0"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w:t>
      </w:r>
      <w:r w:rsidR="00AE6CE3">
        <w:t>y used to define TCL procedures</w:t>
      </w:r>
      <w:r>
        <w:t xml:space="preserve"> for use in EXECUTIVE tactics, from the Executive's command line, and so on.</w:t>
      </w:r>
    </w:p>
    <w:p w14:paraId="45C23976" w14:textId="77777777" w:rsidR="00BA78D8" w:rsidRDefault="00BA78D8" w:rsidP="00B47BD7"/>
    <w:p w14:paraId="47232BCC" w14:textId="77777777" w:rsidR="00BA78D8" w:rsidRDefault="00BA78D8" w:rsidP="00B47BD7">
      <w:r>
        <w:t xml:space="preserve">The Scripts tab is not displayed by default; select </w:t>
      </w:r>
      <w:r w:rsidRPr="00BA78D8">
        <w:rPr>
          <w:b/>
        </w:rPr>
        <w:t>View/Scripts</w:t>
      </w:r>
      <w:r>
        <w:t xml:space="preserve"> Editor from the menu to display it.</w:t>
      </w:r>
    </w:p>
    <w:p w14:paraId="2B541956" w14:textId="77777777" w:rsidR="00B47BD7" w:rsidRDefault="00B47BD7" w:rsidP="003147CB"/>
    <w:p w14:paraId="545CC51E" w14:textId="77777777" w:rsidR="00B47BD7" w:rsidRDefault="00BF6D9F" w:rsidP="00BF6D9F">
      <w:pPr>
        <w:jc w:val="center"/>
      </w:pPr>
      <w:r>
        <w:rPr>
          <w:noProof/>
        </w:rPr>
        <w:drawing>
          <wp:inline distT="0" distB="0" distL="0" distR="0" wp14:anchorId="7FD7045F" wp14:editId="76CFA911">
            <wp:extent cx="6172200" cy="1538222"/>
            <wp:effectExtent l="19050" t="0" r="0" b="0"/>
            <wp:docPr id="11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7"/>
                    <a:srcRect/>
                    <a:stretch>
                      <a:fillRect/>
                    </a:stretch>
                  </pic:blipFill>
                  <pic:spPr bwMode="auto">
                    <a:xfrm>
                      <a:off x="0" y="0"/>
                      <a:ext cx="6172200" cy="1538222"/>
                    </a:xfrm>
                    <a:prstGeom prst="rect">
                      <a:avLst/>
                    </a:prstGeom>
                    <a:noFill/>
                    <a:ln w="9525">
                      <a:noFill/>
                      <a:miter lim="800000"/>
                      <a:headEnd/>
                      <a:tailEnd/>
                    </a:ln>
                  </pic:spPr>
                </pic:pic>
              </a:graphicData>
            </a:graphic>
          </wp:inline>
        </w:drawing>
      </w:r>
    </w:p>
    <w:p w14:paraId="0602F7AE" w14:textId="77777777" w:rsidR="00B47BD7" w:rsidRDefault="00B47BD7" w:rsidP="003147CB"/>
    <w:p w14:paraId="3AE47147" w14:textId="77777777" w:rsidR="00B47BD7" w:rsidRDefault="00BA78D8" w:rsidP="00B47BD7">
      <w:r>
        <w:t xml:space="preserve">See Section </w:t>
      </w:r>
      <w:r w:rsidR="0078744E">
        <w:fldChar w:fldCharType="begin"/>
      </w:r>
      <w:r w:rsidR="00911739">
        <w:instrText xml:space="preserve"> REF _Ref314643698 \n \h </w:instrText>
      </w:r>
      <w:r w:rsidR="0078744E">
        <w:fldChar w:fldCharType="separate"/>
      </w:r>
      <w:r w:rsidR="00F45A97">
        <w:t>12.8</w:t>
      </w:r>
      <w:r w:rsidR="0078744E">
        <w:fldChar w:fldCharType="end"/>
      </w:r>
      <w:r w:rsidR="00911739">
        <w:t xml:space="preserve"> </w:t>
      </w:r>
      <w:r w:rsidR="00B47BD7">
        <w:t>for more about stored scripts, and see the on-line help for details on the Script Editor's command.</w:t>
      </w:r>
    </w:p>
    <w:p w14:paraId="68DA8AEE" w14:textId="77777777" w:rsidR="00B47BD7" w:rsidRDefault="00B47BD7" w:rsidP="00B47BD7"/>
    <w:p w14:paraId="2310BA02" w14:textId="77777777" w:rsid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53BCA7A2" w14:textId="77777777" w:rsidR="00BD67E6" w:rsidRDefault="00BD67E6" w:rsidP="00B47BD7"/>
    <w:p w14:paraId="0777C194" w14:textId="77777777" w:rsidR="00BD67E6" w:rsidRDefault="00BD67E6" w:rsidP="00BD67E6">
      <w:pPr>
        <w:pStyle w:val="Heading3"/>
      </w:pPr>
      <w:bookmarkStart w:id="404" w:name="_Ref399223477"/>
      <w:bookmarkStart w:id="405" w:name="_Toc429645429"/>
      <w:r>
        <w:t>Athena Wizards</w:t>
      </w:r>
      <w:bookmarkEnd w:id="404"/>
      <w:bookmarkEnd w:id="405"/>
    </w:p>
    <w:p w14:paraId="184A086F" w14:textId="77777777" w:rsidR="00BD67E6" w:rsidRDefault="00BD67E6" w:rsidP="00BD67E6">
      <w:r>
        <w:t>Athena's "wizards" are tools to automate some part of scenario creation.  Each wizard is a pop-up window that allows the user to load externally available data, massage it, and then add it to the scenario.  This may involve sending dozens or even hundreds of orders on the user's behalf.</w:t>
      </w:r>
    </w:p>
    <w:p w14:paraId="6B32509B" w14:textId="77777777" w:rsidR="00BD67E6" w:rsidRDefault="00BD67E6" w:rsidP="00BD67E6"/>
    <w:p w14:paraId="044B32B0" w14:textId="77777777" w:rsidR="00BD67E6" w:rsidRDefault="007814D6" w:rsidP="00BD67E6">
      <w:r>
        <w:t>Athena 6.3</w:t>
      </w:r>
      <w:r w:rsidR="00BD67E6">
        <w:t xml:space="preserve"> includes </w:t>
      </w:r>
      <w:r>
        <w:t>one wizard</w:t>
      </w:r>
      <w:r w:rsidR="00BD67E6">
        <w:t>, the Neighborhood Ingestion Wizard</w:t>
      </w:r>
      <w:r>
        <w:t>, which is</w:t>
      </w:r>
      <w:r w:rsidR="00BD67E6">
        <w:t xml:space="preserve"> found on the </w:t>
      </w:r>
      <w:r w:rsidR="00BD67E6" w:rsidRPr="00BD67E6">
        <w:rPr>
          <w:b/>
        </w:rPr>
        <w:t>Wizards</w:t>
      </w:r>
      <w:r w:rsidR="00BD67E6">
        <w:t xml:space="preserve"> menu.</w:t>
      </w:r>
    </w:p>
    <w:p w14:paraId="53E43E76" w14:textId="77777777" w:rsidR="00BD67E6" w:rsidRDefault="00BD67E6" w:rsidP="00BD67E6"/>
    <w:p w14:paraId="763D1B5E" w14:textId="77777777" w:rsidR="00BD67E6" w:rsidRDefault="00BD67E6" w:rsidP="00BD67E6">
      <w:pPr>
        <w:pStyle w:val="Heading4"/>
      </w:pPr>
      <w:bookmarkStart w:id="406" w:name="_Toc429645430"/>
      <w:r>
        <w:t>The Neighborhood Ingestion Wizard</w:t>
      </w:r>
      <w:bookmarkEnd w:id="406"/>
    </w:p>
    <w:p w14:paraId="214FD192" w14:textId="77777777" w:rsidR="00BD67E6" w:rsidRDefault="00B97D54" w:rsidP="00BD67E6">
      <w:r>
        <w:t>The Neighborhood Ingestion wizard is used to retrieve Keyhole Markup Language (KML) polygon files from the local file system and</w:t>
      </w:r>
      <w:r w:rsidR="000A0A02">
        <w:t xml:space="preserve"> to</w:t>
      </w:r>
      <w:r>
        <w:t xml:space="preserve"> choose which of those polygons should be used in an Athena scenario as neighborhoods.  The wizard </w:t>
      </w:r>
      <w:r w:rsidR="00EB0704">
        <w:t>assumes</w:t>
      </w:r>
      <w:r>
        <w:t xml:space="preserve"> </w:t>
      </w:r>
      <w:r w:rsidR="00EB0704">
        <w:t xml:space="preserve">that a </w:t>
      </w:r>
      <w:r>
        <w:t>geo-registered</w:t>
      </w:r>
      <w:r w:rsidR="00EB0704">
        <w:t xml:space="preserve"> map has already been imported into Athena and then uses that</w:t>
      </w:r>
      <w:r>
        <w:t xml:space="preserve"> map as the background on which to lay down the polygons.  </w:t>
      </w:r>
      <w:r w:rsidR="00EB0704">
        <w:t>If a geo-registered map has not yet been imported into Athena, the wizard will not launch and a message is displayed.</w:t>
      </w:r>
    </w:p>
    <w:p w14:paraId="0E27A196" w14:textId="77777777" w:rsidR="00EB0704" w:rsidRDefault="00EB0704" w:rsidP="00BD67E6"/>
    <w:p w14:paraId="216EBF47" w14:textId="77777777" w:rsidR="00B97D54" w:rsidRDefault="00EB28CA" w:rsidP="00EB0704">
      <w:pPr>
        <w:jc w:val="center"/>
      </w:pPr>
      <w:r>
        <w:rPr>
          <w:noProof/>
        </w:rPr>
        <w:drawing>
          <wp:inline distT="0" distB="0" distL="0" distR="0" wp14:anchorId="1795FB6C" wp14:editId="6FDB16A7">
            <wp:extent cx="4479798" cy="283720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srcRect/>
                    <a:stretch>
                      <a:fillRect/>
                    </a:stretch>
                  </pic:blipFill>
                  <pic:spPr bwMode="auto">
                    <a:xfrm>
                      <a:off x="0" y="0"/>
                      <a:ext cx="4483844" cy="2839767"/>
                    </a:xfrm>
                    <a:prstGeom prst="rect">
                      <a:avLst/>
                    </a:prstGeom>
                    <a:noFill/>
                    <a:ln w="9525">
                      <a:noFill/>
                      <a:miter lim="800000"/>
                      <a:headEnd/>
                      <a:tailEnd/>
                    </a:ln>
                  </pic:spPr>
                </pic:pic>
              </a:graphicData>
            </a:graphic>
          </wp:inline>
        </w:drawing>
      </w:r>
    </w:p>
    <w:p w14:paraId="30ACBAB8" w14:textId="77777777" w:rsidR="00EB0704" w:rsidRDefault="00EB0704" w:rsidP="00BD67E6"/>
    <w:p w14:paraId="6D83F9F6" w14:textId="77777777" w:rsidR="00B97D54" w:rsidRDefault="00B97D54" w:rsidP="00BD67E6">
      <w:r>
        <w:t xml:space="preserve">For this version of Athena, a JPL developed file format has been introduced </w:t>
      </w:r>
      <w:r w:rsidR="00EB0704">
        <w:t xml:space="preserve">that specifies hierarchical </w:t>
      </w:r>
      <w:r>
        <w:t>relationship</w:t>
      </w:r>
      <w:r w:rsidR="00936B16">
        <w:t>s</w:t>
      </w:r>
      <w:r>
        <w:t xml:space="preserve"> between polygons.  This is because KML in and of itself does not contain these kinds of semantics.  Through the use of this file, a user can specify, for example, that certain polygons are provinces of a country polygon and are, therefore, children of that polygon.  The wizard uses these relationships to display the ingested polygons in a hierarchical tree.</w:t>
      </w:r>
    </w:p>
    <w:p w14:paraId="7B193964" w14:textId="77777777" w:rsidR="00B97D54" w:rsidRDefault="00B97D54" w:rsidP="00BD67E6"/>
    <w:p w14:paraId="11BBA83E" w14:textId="77777777" w:rsidR="00B97D54" w:rsidRDefault="00B97D54" w:rsidP="00BD67E6">
      <w:r>
        <w:t>The “Browse” button can be used to browse the local disk for a Neighborhood Polygon File (.npf) to ingest the KML polygons for display.</w:t>
      </w:r>
      <w:r w:rsidR="00037B0C">
        <w:t xml:space="preserve">  In this version, a “Test Data” button is included that will ingest canned polygons for Pakistan, Tajikistan and Afghanistan.</w:t>
      </w:r>
    </w:p>
    <w:p w14:paraId="67321030" w14:textId="77777777" w:rsidR="00037B0C" w:rsidRDefault="00037B0C" w:rsidP="00BD67E6"/>
    <w:p w14:paraId="06A3EE16" w14:textId="77777777" w:rsidR="00037B0C" w:rsidRDefault="00037B0C" w:rsidP="00BD67E6">
      <w:r>
        <w:t xml:space="preserve">After the polygons are ingested, the polygon names are displayed on the left side of </w:t>
      </w:r>
      <w:r w:rsidR="00B65E85">
        <w:t>the wizard in a tree</w:t>
      </w:r>
      <w:r>
        <w:t xml:space="preserve"> according to the parent-child relationships specified</w:t>
      </w:r>
      <w:r w:rsidR="00EB0704">
        <w:t xml:space="preserve"> in the .npf file</w:t>
      </w:r>
      <w:r>
        <w:t>. The polygons themselves are displayed on the map on the right side of the wizard.  The wizard also shows how many polygons were read and how many are actually inside the bounds of the playbox defined by the map.</w:t>
      </w:r>
    </w:p>
    <w:p w14:paraId="59F18401" w14:textId="77777777" w:rsidR="00E62E0F" w:rsidRDefault="00E62E0F" w:rsidP="00BD67E6"/>
    <w:p w14:paraId="2161F52E" w14:textId="77777777" w:rsidR="0003154A" w:rsidRDefault="00E62E0F" w:rsidP="00BD67E6">
      <w:r>
        <w:t xml:space="preserve">By default, top level polygons </w:t>
      </w:r>
      <w:r w:rsidR="006C718F">
        <w:t>in</w:t>
      </w:r>
      <w:r>
        <w:t xml:space="preserve"> the hierarchy are automatically selected for output to Athena.  Child polygons are displayed in the tree without the “Use?” checkbox selecte</w:t>
      </w:r>
      <w:r w:rsidR="0003154A">
        <w:t>d and on the map with grey</w:t>
      </w:r>
      <w:r>
        <w:t xml:space="preserve"> polygon boundaries and reference points. Selecting and deselecting children is done by either clicking the checkbox in the “Use?” column of the tree or by right clicking inside a polygon on the map.</w:t>
      </w:r>
      <w:r w:rsidR="002526F6">
        <w:t xml:space="preserve">  </w:t>
      </w:r>
    </w:p>
    <w:p w14:paraId="46079EE2" w14:textId="77777777" w:rsidR="0003154A" w:rsidRDefault="0003154A" w:rsidP="00BD67E6"/>
    <w:p w14:paraId="2D670E48" w14:textId="77777777" w:rsidR="0003154A" w:rsidRDefault="0003154A" w:rsidP="0003154A">
      <w:pPr>
        <w:jc w:val="center"/>
      </w:pPr>
      <w:r>
        <w:rPr>
          <w:noProof/>
        </w:rPr>
        <w:drawing>
          <wp:inline distT="0" distB="0" distL="0" distR="0" wp14:anchorId="4300FC41" wp14:editId="17DA1F8F">
            <wp:extent cx="3010662" cy="2071577"/>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srcRect/>
                    <a:stretch>
                      <a:fillRect/>
                    </a:stretch>
                  </pic:blipFill>
                  <pic:spPr bwMode="auto">
                    <a:xfrm>
                      <a:off x="0" y="0"/>
                      <a:ext cx="3010987" cy="2071801"/>
                    </a:xfrm>
                    <a:prstGeom prst="rect">
                      <a:avLst/>
                    </a:prstGeom>
                    <a:noFill/>
                    <a:ln w="9525">
                      <a:noFill/>
                      <a:miter lim="800000"/>
                      <a:headEnd/>
                      <a:tailEnd/>
                    </a:ln>
                  </pic:spPr>
                </pic:pic>
              </a:graphicData>
            </a:graphic>
          </wp:inline>
        </w:drawing>
      </w:r>
    </w:p>
    <w:p w14:paraId="659BB340" w14:textId="77777777" w:rsidR="0003154A" w:rsidRPr="0003154A" w:rsidRDefault="0003154A" w:rsidP="0003154A">
      <w:pPr>
        <w:jc w:val="center"/>
        <w:rPr>
          <w:b/>
          <w:i/>
        </w:rPr>
      </w:pPr>
      <w:r>
        <w:rPr>
          <w:b/>
          <w:i/>
        </w:rPr>
        <w:t>Deselected Children with Grey Polygons</w:t>
      </w:r>
    </w:p>
    <w:p w14:paraId="213888F3" w14:textId="77777777" w:rsidR="0003154A" w:rsidRDefault="0003154A" w:rsidP="0003154A">
      <w:pPr>
        <w:jc w:val="center"/>
      </w:pPr>
    </w:p>
    <w:p w14:paraId="10EA9EEF" w14:textId="77777777" w:rsidR="00E62E0F" w:rsidRDefault="002526F6" w:rsidP="00BD67E6">
      <w:r>
        <w:t xml:space="preserve">For polygons that have children, right clicking on the polygon name in the tree </w:t>
      </w:r>
      <w:r w:rsidR="00B65E85">
        <w:t>pops up a menu that</w:t>
      </w:r>
      <w:r>
        <w:t xml:space="preserve"> the user </w:t>
      </w:r>
      <w:r w:rsidR="00B65E85">
        <w:t xml:space="preserve">can use </w:t>
      </w:r>
      <w:r>
        <w:t xml:space="preserve">to select or deselect all children of that polygon.  </w:t>
      </w:r>
      <w:r w:rsidRPr="00B65E85">
        <w:rPr>
          <w:b/>
        </w:rPr>
        <w:t>Note</w:t>
      </w:r>
      <w:r>
        <w:t>: Polygons that have all their children selected for output cannot be selected because the wizard assumes that the children completely cover the area of the Earth occupied by the parent and, t</w:t>
      </w:r>
      <w:r w:rsidR="006C718F">
        <w:t>hus, makes the parent redundant in the context of an Athena scenario.</w:t>
      </w:r>
    </w:p>
    <w:p w14:paraId="13DFE356" w14:textId="77777777" w:rsidR="0003154A" w:rsidRDefault="0003154A" w:rsidP="00BD67E6"/>
    <w:p w14:paraId="0F2109AD" w14:textId="77777777" w:rsidR="0003154A" w:rsidRDefault="0003154A" w:rsidP="0003154A">
      <w:pPr>
        <w:jc w:val="center"/>
      </w:pPr>
      <w:r>
        <w:rPr>
          <w:noProof/>
        </w:rPr>
        <w:drawing>
          <wp:inline distT="0" distB="0" distL="0" distR="0" wp14:anchorId="25F9718A" wp14:editId="6D8584A3">
            <wp:extent cx="1675638" cy="1347081"/>
            <wp:effectExtent l="19050" t="0" r="762" b="0"/>
            <wp:docPr id="60" name="Picture 59" descr="Parent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entPopup.png"/>
                    <pic:cNvPicPr/>
                  </pic:nvPicPr>
                  <pic:blipFill>
                    <a:blip r:embed="rId90"/>
                    <a:stretch>
                      <a:fillRect/>
                    </a:stretch>
                  </pic:blipFill>
                  <pic:spPr>
                    <a:xfrm>
                      <a:off x="0" y="0"/>
                      <a:ext cx="1677681" cy="1348724"/>
                    </a:xfrm>
                    <a:prstGeom prst="rect">
                      <a:avLst/>
                    </a:prstGeom>
                  </pic:spPr>
                </pic:pic>
              </a:graphicData>
            </a:graphic>
          </wp:inline>
        </w:drawing>
      </w:r>
    </w:p>
    <w:p w14:paraId="017CE481" w14:textId="77777777" w:rsidR="0003154A" w:rsidRPr="0003154A" w:rsidRDefault="0003154A" w:rsidP="0003154A">
      <w:pPr>
        <w:jc w:val="center"/>
        <w:rPr>
          <w:b/>
          <w:i/>
        </w:rPr>
      </w:pPr>
      <w:r>
        <w:rPr>
          <w:b/>
          <w:i/>
        </w:rPr>
        <w:t>Parent Polygon Popup Menu</w:t>
      </w:r>
    </w:p>
    <w:p w14:paraId="2F56D440" w14:textId="77777777" w:rsidR="00DA5E39" w:rsidRDefault="00DA5E39" w:rsidP="00BD67E6"/>
    <w:p w14:paraId="3119553F" w14:textId="77777777" w:rsidR="0003154A" w:rsidRDefault="0003154A">
      <w:r>
        <w:br w:type="page"/>
      </w:r>
    </w:p>
    <w:p w14:paraId="33E8277E" w14:textId="77777777" w:rsidR="00DA5E39" w:rsidRDefault="00DA5E39" w:rsidP="00BD67E6">
      <w:r>
        <w:t xml:space="preserve">If a polygon read in by the wizard already exists in the Athena scenario it will show up in the wizard as light grey and cannot be deselected.  </w:t>
      </w:r>
      <w:r w:rsidR="000A0A02">
        <w:t xml:space="preserve">It must be </w:t>
      </w:r>
      <w:r w:rsidR="00B65E85">
        <w:t xml:space="preserve">explicitly </w:t>
      </w:r>
      <w:r w:rsidR="000A0A02">
        <w:t xml:space="preserve">deleted by the user in order for it to </w:t>
      </w:r>
      <w:r w:rsidR="00B65E85">
        <w:t>appear</w:t>
      </w:r>
      <w:r w:rsidR="000A0A02">
        <w:t xml:space="preserve"> in the wizard as a selectable polygon.</w:t>
      </w:r>
    </w:p>
    <w:p w14:paraId="6C3FE78C" w14:textId="77777777" w:rsidR="0003154A" w:rsidRDefault="0003154A" w:rsidP="00BD67E6"/>
    <w:p w14:paraId="6AA2D517" w14:textId="77777777" w:rsidR="0003154A" w:rsidRDefault="0003154A" w:rsidP="0003154A">
      <w:pPr>
        <w:jc w:val="center"/>
      </w:pPr>
      <w:r>
        <w:rPr>
          <w:noProof/>
        </w:rPr>
        <w:drawing>
          <wp:inline distT="0" distB="0" distL="0" distR="0" wp14:anchorId="363E4253" wp14:editId="0D832D37">
            <wp:extent cx="3480054" cy="2231675"/>
            <wp:effectExtent l="19050" t="0" r="6096" b="0"/>
            <wp:docPr id="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srcRect/>
                    <a:stretch>
                      <a:fillRect/>
                    </a:stretch>
                  </pic:blipFill>
                  <pic:spPr bwMode="auto">
                    <a:xfrm>
                      <a:off x="0" y="0"/>
                      <a:ext cx="3480598" cy="2232024"/>
                    </a:xfrm>
                    <a:prstGeom prst="rect">
                      <a:avLst/>
                    </a:prstGeom>
                    <a:noFill/>
                    <a:ln w="9525">
                      <a:noFill/>
                      <a:miter lim="800000"/>
                      <a:headEnd/>
                      <a:tailEnd/>
                    </a:ln>
                  </pic:spPr>
                </pic:pic>
              </a:graphicData>
            </a:graphic>
          </wp:inline>
        </w:drawing>
      </w:r>
    </w:p>
    <w:p w14:paraId="03D5B2E5" w14:textId="77777777" w:rsidR="0003154A" w:rsidRDefault="0003154A" w:rsidP="0003154A">
      <w:pPr>
        <w:jc w:val="center"/>
        <w:rPr>
          <w:b/>
          <w:i/>
        </w:rPr>
      </w:pPr>
      <w:r>
        <w:rPr>
          <w:b/>
          <w:i/>
        </w:rPr>
        <w:t>Grey Polygons Already Existing in Scenario</w:t>
      </w:r>
    </w:p>
    <w:p w14:paraId="383C9F02" w14:textId="77777777" w:rsidR="0003154A" w:rsidRPr="0003154A" w:rsidRDefault="0003154A" w:rsidP="0003154A">
      <w:pPr>
        <w:jc w:val="center"/>
        <w:rPr>
          <w:b/>
          <w:i/>
        </w:rPr>
      </w:pPr>
    </w:p>
    <w:p w14:paraId="08ACE2D3" w14:textId="77777777" w:rsidR="000A0A02" w:rsidRDefault="000A0A02" w:rsidP="00BD67E6">
      <w:r>
        <w:t>Once the user has completed choosing which polygons should be included as neighborhoods in a scenario, pressing the “Finish” button will cause the wizard to create the neighborhoods in Athena.  The polygon name in the tree is used as the neighborhood long name in Athena and the short name (or neighborhood ID) is generated from the long name by appending the first few letters of the long name to an automatically generated ID o</w:t>
      </w:r>
      <w:r w:rsidR="00B2745D">
        <w:t>f the form ‘Nnnn’ where ‘N’ is the</w:t>
      </w:r>
      <w:r>
        <w:t xml:space="preserve"> literal capital N and nnn is a three digit number based on the short name of neighborhoods created from a prior use of the wizard, if they exist.  The cr</w:t>
      </w:r>
      <w:r w:rsidR="00B65E85">
        <w:t>eation of neighborhoods can be undone and r</w:t>
      </w:r>
      <w:r>
        <w:t xml:space="preserve">edone in the normal way if a mistake is made.  </w:t>
      </w:r>
      <w:r w:rsidR="00B2745D">
        <w:t>Neighborhood data can be edited in Athena if the defaults used by the wizard are not appropriate and t</w:t>
      </w:r>
      <w:r>
        <w:t>he wizard can be used multiple times as a scenario evolves.</w:t>
      </w:r>
    </w:p>
    <w:p w14:paraId="6B867CFC" w14:textId="77777777" w:rsidR="000A0A02" w:rsidRPr="00BD67E6" w:rsidRDefault="000A0A02" w:rsidP="00BD67E6"/>
    <w:p w14:paraId="2175C290" w14:textId="77777777" w:rsidR="003C6FBC" w:rsidRPr="003C6FBC" w:rsidRDefault="003C6FBC" w:rsidP="003147CB"/>
    <w:p w14:paraId="3DB5E142" w14:textId="77777777" w:rsidR="00D0709E" w:rsidRDefault="00D0709E" w:rsidP="00FF68B1">
      <w:pPr>
        <w:pStyle w:val="Heading2"/>
      </w:pPr>
      <w:bookmarkStart w:id="407" w:name="_Ref314038989"/>
      <w:bookmarkStart w:id="408" w:name="_Toc429645431"/>
      <w:bookmarkEnd w:id="398"/>
      <w:r>
        <w:t>Creating an Athena Scenario</w:t>
      </w:r>
      <w:bookmarkEnd w:id="407"/>
      <w:bookmarkEnd w:id="408"/>
    </w:p>
    <w:p w14:paraId="058F7DBE"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78744E">
        <w:fldChar w:fldCharType="begin"/>
      </w:r>
      <w:r w:rsidR="009A4EA5">
        <w:instrText xml:space="preserve"> REF _Ref314039159 \n \h </w:instrText>
      </w:r>
      <w:r w:rsidR="0078744E">
        <w:fldChar w:fldCharType="separate"/>
      </w:r>
      <w:r w:rsidR="00F45A97">
        <w:t>26</w:t>
      </w:r>
      <w:r w:rsidR="0078744E">
        <w:fldChar w:fldCharType="end"/>
      </w:r>
      <w:r w:rsidR="00B93BD0">
        <w:t xml:space="preserve"> </w:t>
      </w:r>
      <w:r>
        <w:t>contains this same process in the form of a check-list; it might be useful to print out this check-list when putting together new scenarios.</w:t>
      </w:r>
    </w:p>
    <w:p w14:paraId="6CD7908D" w14:textId="77777777" w:rsidR="00D0709E" w:rsidRDefault="00D0709E" w:rsidP="00D0709E"/>
    <w:p w14:paraId="24D169B6"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10D12198" w14:textId="77777777" w:rsidR="007E5C81" w:rsidRDefault="007E5C81" w:rsidP="00D0709E"/>
    <w:p w14:paraId="420279B8" w14:textId="77777777" w:rsidR="00052915" w:rsidRDefault="007E5C81" w:rsidP="00D0709E">
      <w:r>
        <w:rPr>
          <w:b/>
        </w:rPr>
        <w:t>Note:</w:t>
      </w:r>
      <w:r>
        <w:t xml:space="preserve">  All of this work must be done while the scenario is unlocked.</w:t>
      </w:r>
    </w:p>
    <w:p w14:paraId="740455D7" w14:textId="77777777" w:rsidR="00052915" w:rsidRDefault="00052915" w:rsidP="00047945">
      <w:pPr>
        <w:pStyle w:val="Heading3"/>
      </w:pPr>
      <w:bookmarkStart w:id="409" w:name="_Toc429645432"/>
      <w:r>
        <w:t>The Actors</w:t>
      </w:r>
      <w:bookmarkEnd w:id="409"/>
    </w:p>
    <w:p w14:paraId="655E1CAD"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667F178D" w14:textId="77777777" w:rsidR="00052915" w:rsidRDefault="00052915" w:rsidP="00052915"/>
    <w:p w14:paraId="34B75BFB" w14:textId="77777777" w:rsidR="00052915" w:rsidRDefault="00052915" w:rsidP="000815F6">
      <w:pPr>
        <w:pStyle w:val="ListParagraph"/>
        <w:numPr>
          <w:ilvl w:val="0"/>
          <w:numId w:val="42"/>
        </w:numPr>
      </w:pPr>
      <w:r>
        <w:t>An actor can represent a particular individual, or personify some larger group or entity.  In Afghanistan, Hamid Karzai might be an actor.  The Afghan government might be an actor.  The USA might be an actor.</w:t>
      </w:r>
    </w:p>
    <w:p w14:paraId="79508B44" w14:textId="77777777" w:rsidR="00052915" w:rsidRDefault="00052915" w:rsidP="00052915"/>
    <w:p w14:paraId="21FB9CCD" w14:textId="77777777" w:rsidR="00052915" w:rsidRDefault="00052915" w:rsidP="000815F6">
      <w:pPr>
        <w:pStyle w:val="ListParagraph"/>
        <w:numPr>
          <w:ilvl w:val="0"/>
          <w:numId w:val="42"/>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4CBB29EE" w14:textId="77777777" w:rsidR="00052915" w:rsidRDefault="00052915" w:rsidP="00052915"/>
    <w:p w14:paraId="434477E9" w14:textId="77777777" w:rsidR="00052915" w:rsidRDefault="00052915" w:rsidP="00052915">
      <w:r>
        <w:t xml:space="preserve">To create an actor, go to the </w:t>
      </w:r>
      <w:r w:rsidR="000E67FC">
        <w:rPr>
          <w:b/>
        </w:rPr>
        <w:t>Political</w:t>
      </w:r>
      <w:r>
        <w:rPr>
          <w:b/>
        </w:rPr>
        <w:t>/Actors</w:t>
      </w:r>
      <w:r>
        <w:t xml:space="preserve"> tab, and press the Add Actor button: </w:t>
      </w:r>
      <w:r>
        <w:rPr>
          <w:noProof/>
        </w:rPr>
        <w:drawing>
          <wp:inline distT="0" distB="0" distL="0" distR="0" wp14:anchorId="7C6A6042" wp14:editId="17FBB68B">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78744E">
        <w:fldChar w:fldCharType="begin"/>
      </w:r>
      <w:r w:rsidR="0045417B">
        <w:instrText xml:space="preserve"> REF _Ref314041752 \n \h </w:instrText>
      </w:r>
      <w:r w:rsidR="0078744E">
        <w:fldChar w:fldCharType="separate"/>
      </w:r>
      <w:r w:rsidR="00F45A97">
        <w:t>17.3</w:t>
      </w:r>
      <w:r w:rsidR="0078744E">
        <w:fldChar w:fldCharType="end"/>
      </w:r>
      <w:r>
        <w:t xml:space="preserve"> or the on-line help</w:t>
      </w:r>
      <w:r w:rsidR="00C942FF">
        <w:t xml:space="preserve"> for a description of the actor's </w:t>
      </w:r>
      <w:r>
        <w:t>attributes.</w:t>
      </w:r>
    </w:p>
    <w:p w14:paraId="34B9076D" w14:textId="77777777" w:rsidR="00052915" w:rsidRDefault="00052915" w:rsidP="00052915"/>
    <w:p w14:paraId="395EBC03" w14:textId="77777777" w:rsidR="00D26CD7" w:rsidRDefault="00052915" w:rsidP="00052915">
      <w:r>
        <w:t>The primary decisions to make here concern the actor’s financial resources and the actor’s default use of his political support.</w:t>
      </w:r>
    </w:p>
    <w:p w14:paraId="025F89A6" w14:textId="77777777" w:rsidR="00D26CD7" w:rsidRDefault="00D26CD7" w:rsidP="00D26CD7">
      <w:pPr>
        <w:pStyle w:val="Heading4"/>
      </w:pPr>
      <w:bookmarkStart w:id="410" w:name="_Toc429645433"/>
      <w:r>
        <w:t>Sources of Actor Income</w:t>
      </w:r>
      <w:bookmarkEnd w:id="410"/>
    </w:p>
    <w:p w14:paraId="26304E84"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2640F40D" w14:textId="77777777" w:rsidR="00D26CD7" w:rsidRDefault="00D26CD7" w:rsidP="00D26CD7">
      <w:pPr>
        <w:pStyle w:val="Heading4"/>
      </w:pPr>
      <w:bookmarkStart w:id="411" w:name="_Toc429645434"/>
      <w:r>
        <w:t>Use of Political Support</w:t>
      </w:r>
      <w:bookmarkEnd w:id="411"/>
    </w:p>
    <w:p w14:paraId="24DF55E4" w14:textId="77777777" w:rsidR="00D0709E" w:rsidRDefault="00D26CD7" w:rsidP="00D0709E">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w:t>
      </w:r>
      <w:r w:rsidR="007238BD">
        <w:t xml:space="preserve"> in general</w:t>
      </w:r>
      <w:r>
        <w:t>, and himself in his own neighborhood.</w:t>
      </w:r>
    </w:p>
    <w:p w14:paraId="26EEC407" w14:textId="77777777" w:rsidR="00D0709E" w:rsidRDefault="00D0709E" w:rsidP="00047945">
      <w:pPr>
        <w:pStyle w:val="Heading3"/>
      </w:pPr>
      <w:bookmarkStart w:id="412" w:name="_Toc429645435"/>
      <w:r>
        <w:t>The Map</w:t>
      </w:r>
      <w:bookmarkEnd w:id="412"/>
    </w:p>
    <w:p w14:paraId="30E2FCDD"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0F0B663B" w14:textId="77777777" w:rsidR="00D0709E" w:rsidRDefault="00D0709E" w:rsidP="00D0709E"/>
    <w:p w14:paraId="435DA4E6" w14:textId="77777777" w:rsidR="00D0709E" w:rsidRDefault="00D0709E" w:rsidP="00D0709E">
      <w:r>
        <w:t>If you choose to use one, your map sho</w:t>
      </w:r>
      <w:r w:rsidR="00B32256">
        <w:t xml:space="preserve">uld be stored as a PNG, GIF, </w:t>
      </w:r>
      <w:r>
        <w:t xml:space="preserve">JPEG </w:t>
      </w:r>
      <w:r w:rsidR="00B32256">
        <w:t xml:space="preserve">or GeoTIFF </w:t>
      </w:r>
      <w:r>
        <w:t>image file, saved at the resolution you’d usually prefer to look at.  Simpler maps are generally more pleasant to use than highly detailed maps.</w:t>
      </w:r>
      <w:r w:rsidR="00B32256">
        <w:t xml:space="preserve">  GeoTIFF files will be displayed with geo-referenced coordinates.</w:t>
      </w:r>
    </w:p>
    <w:p w14:paraId="7A8BDF9F" w14:textId="77777777" w:rsidR="00D0709E" w:rsidRDefault="00D0709E" w:rsidP="00D0709E"/>
    <w:p w14:paraId="630ECF52" w14:textId="77777777" w:rsidR="00D0709E" w:rsidRDefault="00D0709E" w:rsidP="00D0709E">
      <w:r>
        <w:t xml:space="preserve">To </w:t>
      </w:r>
      <w:r w:rsidR="00B32256">
        <w:t>import</w:t>
      </w:r>
      <w:r>
        <w:t xml:space="preserve"> a map</w:t>
      </w:r>
      <w:r w:rsidR="00B32256">
        <w:t xml:space="preserve"> image</w:t>
      </w:r>
      <w:r>
        <w:t xml:space="preserve">, select </w:t>
      </w:r>
      <w:r>
        <w:rPr>
          <w:b/>
        </w:rPr>
        <w:t>File/Import Map</w:t>
      </w:r>
      <w:r w:rsidR="00B32256">
        <w:rPr>
          <w:b/>
        </w:rPr>
        <w:t xml:space="preserve"> From File</w:t>
      </w:r>
      <w:r>
        <w:rPr>
          <w:b/>
        </w:rPr>
        <w:t>…</w:t>
      </w:r>
      <w:r>
        <w:t xml:space="preserve"> from the Athena menu, and select the map file in the resulting dialog box.  The imported map is saved in your scenario file; you do not need to keep the map file </w:t>
      </w:r>
      <w:r w:rsidR="00D84529">
        <w:t>available</w:t>
      </w:r>
      <w:r>
        <w:t xml:space="preserve"> once it has been imported.</w:t>
      </w:r>
    </w:p>
    <w:p w14:paraId="4A3460AB" w14:textId="77777777" w:rsidR="00B32256" w:rsidRDefault="00B32256" w:rsidP="00D0709E"/>
    <w:p w14:paraId="566D5ED4" w14:textId="77777777" w:rsidR="00B32256" w:rsidRDefault="00B32256" w:rsidP="00D0709E">
      <w:r>
        <w:t xml:space="preserve">Maps can also be selected by using Athena’s Web Map Service (WMS) client by selecting </w:t>
      </w:r>
      <w:r w:rsidRPr="00B32256">
        <w:rPr>
          <w:b/>
        </w:rPr>
        <w:t>File/Import Map From WMS…</w:t>
      </w:r>
      <w:r>
        <w:t xml:space="preserve"> from the Athena menu.  Which maps can be selected this way depends entirely on the capabilities of the Web Map Service that is used.  The client just gives the user a way to pick and choose from the layers and regions available.  Maps selected from a WMS server are always geo-referenced.</w:t>
      </w:r>
    </w:p>
    <w:p w14:paraId="3CDBDBA2" w14:textId="77777777" w:rsidR="00D0709E" w:rsidRDefault="007E5C81" w:rsidP="00047945">
      <w:pPr>
        <w:pStyle w:val="Heading3"/>
      </w:pPr>
      <w:bookmarkStart w:id="413" w:name="_Toc429645436"/>
      <w:r>
        <w:t>The Neighborhoods</w:t>
      </w:r>
      <w:bookmarkEnd w:id="413"/>
    </w:p>
    <w:p w14:paraId="5985AFEA" w14:textId="77777777" w:rsidR="007E5C81" w:rsidRDefault="007E5C81" w:rsidP="007E5C81">
      <w:r>
        <w:t xml:space="preserve">Next, define your neighborhoods, remembering that neighborhoods are simply conveniently-sized patches of ground, where “conveniently” may vary from scenario to scenario.  If your playbox should encompass a single city, the neighborhoods might be </w:t>
      </w:r>
      <w:r w:rsidR="007B3B97">
        <w:t xml:space="preserve">real </w:t>
      </w:r>
      <w:r>
        <w:t>neighborhoods</w:t>
      </w:r>
      <w:r w:rsidR="007B3B97">
        <w:t>, in the normal sense of the word</w:t>
      </w:r>
      <w:r>
        <w:t>.  If your playbox encompasses an entire country, the neighborhoods might be districts or provinces.</w:t>
      </w:r>
    </w:p>
    <w:p w14:paraId="78BA8A95" w14:textId="77777777" w:rsidR="007E5C81" w:rsidRDefault="007E5C81" w:rsidP="007E5C81"/>
    <w:p w14:paraId="27636985"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2BD3E2AB" w14:textId="77777777" w:rsidR="007E5C81" w:rsidRDefault="007E5C81" w:rsidP="007E5C81"/>
    <w:p w14:paraId="7AAB7B4E"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78744E">
        <w:fldChar w:fldCharType="begin"/>
      </w:r>
      <w:r w:rsidR="0045417B">
        <w:instrText xml:space="preserve"> REF _Ref312069357 \n \h </w:instrText>
      </w:r>
      <w:r w:rsidR="0078744E">
        <w:fldChar w:fldCharType="separate"/>
      </w:r>
      <w:r w:rsidR="00F45A97">
        <w:t>4.1.2</w:t>
      </w:r>
      <w:r w:rsidR="0078744E">
        <w:fldChar w:fldCharType="end"/>
      </w:r>
      <w:r>
        <w:t>).</w:t>
      </w:r>
    </w:p>
    <w:p w14:paraId="1FA66097" w14:textId="77777777" w:rsidR="007E5C81" w:rsidRDefault="007E5C81" w:rsidP="007E5C81"/>
    <w:p w14:paraId="4CD44112"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E96C1FF" wp14:editId="689D22C2">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78744E">
        <w:fldChar w:fldCharType="begin"/>
      </w:r>
      <w:r w:rsidR="0045417B">
        <w:instrText xml:space="preserve"> REF _Ref314040509 \n \h </w:instrText>
      </w:r>
      <w:r w:rsidR="0078744E">
        <w:fldChar w:fldCharType="separate"/>
      </w:r>
      <w:r w:rsidR="00F45A97">
        <w:t>17.2</w:t>
      </w:r>
      <w:r w:rsidR="0078744E">
        <w:fldChar w:fldCharType="end"/>
      </w:r>
      <w:r w:rsidR="0045417B">
        <w:t xml:space="preserve"> </w:t>
      </w:r>
      <w:r>
        <w:t>for a description of the neighborhood attributes, or click the question mark icon in the dialog for the on-line help</w:t>
      </w:r>
      <w:r w:rsidR="00052915">
        <w:t>.</w:t>
      </w:r>
    </w:p>
    <w:p w14:paraId="05D11C92" w14:textId="77777777" w:rsidR="007E5C81" w:rsidRDefault="007E5C81" w:rsidP="007E5C81"/>
    <w:p w14:paraId="4241B606" w14:textId="77777777"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6DF0EBBA" w14:textId="77777777" w:rsidR="007E5C81" w:rsidRDefault="007E5C81" w:rsidP="007E5C81">
      <w:r>
        <w:br/>
        <w:t xml:space="preserve">To redraw a polygon, just repeat the process. </w:t>
      </w:r>
    </w:p>
    <w:p w14:paraId="4E903FD2" w14:textId="77777777" w:rsidR="00052915" w:rsidRDefault="00052915" w:rsidP="007E5C81"/>
    <w:p w14:paraId="0EED41DF" w14:textId="77777777" w:rsidR="00052915" w:rsidRDefault="00052915" w:rsidP="007E5C81">
      <w:r>
        <w:t xml:space="preserve">When you have the neighborhood defined as you like, press </w:t>
      </w:r>
      <w:r>
        <w:rPr>
          <w:b/>
        </w:rPr>
        <w:t>Send &amp; Close</w:t>
      </w:r>
      <w:r>
        <w:t>.</w:t>
      </w:r>
    </w:p>
    <w:p w14:paraId="3F04AEAD" w14:textId="77777777" w:rsidR="001D1620" w:rsidRDefault="001D1620" w:rsidP="007E5C81"/>
    <w:p w14:paraId="31ADF233" w14:textId="77777777" w:rsidR="00E5327C" w:rsidRDefault="001D1620" w:rsidP="007E5C81">
      <w:r>
        <w:t xml:space="preserve">The </w:t>
      </w:r>
      <w:r>
        <w:rPr>
          <w:b/>
        </w:rPr>
        <w:t>Physical/Neighborhoods</w:t>
      </w:r>
      <w:r>
        <w:t xml:space="preserve"> tab lists all of the neighborhoods and their attributes.  (Section </w:t>
      </w:r>
      <w:r w:rsidR="0078744E">
        <w:fldChar w:fldCharType="begin"/>
      </w:r>
      <w:r w:rsidR="00B60FFF">
        <w:instrText xml:space="preserve"> REF _Ref314040509 \n \h </w:instrText>
      </w:r>
      <w:r w:rsidR="0078744E">
        <w:fldChar w:fldCharType="separate"/>
      </w:r>
      <w:r w:rsidR="00F45A97">
        <w:t>17.2</w:t>
      </w:r>
      <w:r w:rsidR="0078744E">
        <w:fldChar w:fldCharType="end"/>
      </w:r>
      <w:r>
        <w:t>.)</w:t>
      </w:r>
    </w:p>
    <w:p w14:paraId="79314FB6" w14:textId="77777777" w:rsidR="00E5327C" w:rsidRDefault="00E5327C" w:rsidP="00047945">
      <w:pPr>
        <w:pStyle w:val="Heading3"/>
      </w:pPr>
      <w:bookmarkStart w:id="414" w:name="_Toc429645437"/>
      <w:r>
        <w:t>Neighborhood Proximities</w:t>
      </w:r>
      <w:bookmarkEnd w:id="414"/>
    </w:p>
    <w:p w14:paraId="73CBFA5E"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w:t>
      </w:r>
      <w:r w:rsidR="00EB0C7E">
        <w:t>it need not be symmetric: down</w:t>
      </w:r>
      <w:r w:rsidR="007D6086">
        <w:t xml:space="preserve">town might be </w:t>
      </w:r>
      <w:r w:rsidR="007D6086">
        <w:rPr>
          <w:b/>
        </w:rPr>
        <w:t>NEAR</w:t>
      </w:r>
      <w:r w:rsidR="007D6086">
        <w:t xml:space="preserve"> to the people in the suburb, but the suburb might be </w:t>
      </w:r>
      <w:r w:rsidR="007D6086">
        <w:rPr>
          <w:b/>
        </w:rPr>
        <w:t>FAR</w:t>
      </w:r>
      <w:r w:rsidR="00EB0C7E">
        <w:t xml:space="preserve"> to the people who live down</w:t>
      </w:r>
      <w:r w:rsidR="007D6086">
        <w:t>town.</w:t>
      </w:r>
      <w:r>
        <w:t xml:space="preserve">  </w:t>
      </w:r>
    </w:p>
    <w:p w14:paraId="7350CEB9" w14:textId="77777777" w:rsidR="007D6086" w:rsidRDefault="007D6086" w:rsidP="00E5327C"/>
    <w:p w14:paraId="7E1782AB" w14:textId="77777777" w:rsidR="00B943E6" w:rsidRDefault="00B943E6" w:rsidP="00E5327C">
      <w:r>
        <w:t xml:space="preserve">Proximity is used in </w:t>
      </w:r>
      <w:r w:rsidR="00275A27">
        <w:t>three</w:t>
      </w:r>
      <w:r>
        <w:t xml:space="preserve"> ways.</w:t>
      </w:r>
    </w:p>
    <w:p w14:paraId="66FCD6E0" w14:textId="77777777" w:rsidR="00B943E6" w:rsidRDefault="00B943E6" w:rsidP="00E5327C"/>
    <w:p w14:paraId="0CCC39DA"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20"/>
      </w:r>
    </w:p>
    <w:p w14:paraId="11D417F2" w14:textId="77777777" w:rsidR="007D6086" w:rsidRDefault="007D6086" w:rsidP="00B943E6"/>
    <w:p w14:paraId="10A757CA" w14:textId="77777777" w:rsidR="007D6086" w:rsidRDefault="007D6086" w:rsidP="00B943E6">
      <w:r>
        <w:t xml:space="preserve">Second, proximity plays into the Security model (Section </w:t>
      </w:r>
      <w:r w:rsidR="0078744E">
        <w:fldChar w:fldCharType="begin"/>
      </w:r>
      <w:r w:rsidR="00B60FFF">
        <w:instrText xml:space="preserve"> REF _Ref185639112 \n \h </w:instrText>
      </w:r>
      <w:r w:rsidR="0078744E">
        <w:fldChar w:fldCharType="separate"/>
      </w:r>
      <w:r w:rsidR="00F45A97">
        <w:t>4.6</w:t>
      </w:r>
      <w:r w:rsidR="0078744E">
        <w:fldChar w:fldCharType="end"/>
      </w:r>
      <w:r>
        <w:t xml:space="preserve">): groups can call on their friends in </w:t>
      </w:r>
      <w:r>
        <w:rPr>
          <w:b/>
        </w:rPr>
        <w:t>NEAR</w:t>
      </w:r>
      <w:r>
        <w:t xml:space="preserve"> neighborhoods.</w:t>
      </w:r>
    </w:p>
    <w:p w14:paraId="7EDF8EAF" w14:textId="77777777" w:rsidR="00275A27" w:rsidRDefault="00275A27" w:rsidP="00B943E6"/>
    <w:p w14:paraId="6171D984" w14:textId="77777777" w:rsidR="00275A27" w:rsidRDefault="00275A27" w:rsidP="00B943E6">
      <w:r>
        <w:t>Third, proximity plays into the Economics model</w:t>
      </w:r>
      <w:r w:rsidR="00622BCF">
        <w:t xml:space="preserve"> (Section </w:t>
      </w:r>
      <w:r w:rsidR="0078744E">
        <w:fldChar w:fldCharType="begin"/>
      </w:r>
      <w:r w:rsidR="00622BCF">
        <w:instrText xml:space="preserve"> REF _Ref379785165 \r \h </w:instrText>
      </w:r>
      <w:r w:rsidR="0078744E">
        <w:fldChar w:fldCharType="separate"/>
      </w:r>
      <w:r w:rsidR="00F45A97">
        <w:t>7</w:t>
      </w:r>
      <w:r w:rsidR="0078744E">
        <w:fldChar w:fldCharType="end"/>
      </w:r>
      <w:r w:rsidR="00622BCF">
        <w:t>)</w:t>
      </w:r>
      <w:r>
        <w:t xml:space="preserve"> by determining how far a civilian group will be willing to travel for work given the jobs available in other neighborhoods.  This effects how geography plays into unemployment and, thus, overall unemployment in the playbox.  By default, workers will always go to jobs that are in their own (</w:t>
      </w:r>
      <w:r w:rsidRPr="00275A27">
        <w:rPr>
          <w:b/>
        </w:rPr>
        <w:t>HERE</w:t>
      </w:r>
      <w:r>
        <w:t xml:space="preserve">) neighborhood and in </w:t>
      </w:r>
      <w:r w:rsidRPr="00275A27">
        <w:rPr>
          <w:b/>
        </w:rPr>
        <w:t>NEAR</w:t>
      </w:r>
      <w:r>
        <w:t xml:space="preserve"> and </w:t>
      </w:r>
      <w:r w:rsidRPr="00275A27">
        <w:rPr>
          <w:b/>
        </w:rPr>
        <w:t>FAR</w:t>
      </w:r>
      <w:r>
        <w:t xml:space="preserve"> neighborhoods they will not travel to </w:t>
      </w:r>
      <w:r w:rsidRPr="00275A27">
        <w:rPr>
          <w:b/>
        </w:rPr>
        <w:t>REMOTE</w:t>
      </w:r>
      <w:r>
        <w:t xml:space="preserve"> neighborhoods. </w:t>
      </w:r>
    </w:p>
    <w:p w14:paraId="67B2863A" w14:textId="77777777" w:rsidR="007D6086" w:rsidRDefault="007D6086" w:rsidP="00B943E6"/>
    <w:p w14:paraId="46D440C7" w14:textId="77777777" w:rsidR="007D6086" w:rsidRDefault="007D6086" w:rsidP="00B943E6">
      <w:r>
        <w:t>Neighborhood size should affect your proximity settings as follows:</w:t>
      </w:r>
    </w:p>
    <w:p w14:paraId="57C5E6BC" w14:textId="77777777" w:rsidR="007D6086" w:rsidRDefault="007D6086" w:rsidP="00B943E6"/>
    <w:p w14:paraId="5E31AF55" w14:textId="77777777" w:rsidR="007D6086" w:rsidRDefault="007D6086" w:rsidP="000815F6">
      <w:pPr>
        <w:pStyle w:val="ListParagraph"/>
        <w:numPr>
          <w:ilvl w:val="0"/>
          <w:numId w:val="43"/>
        </w:numPr>
      </w:pPr>
      <w:r>
        <w:t xml:space="preserve">If your neighborhoods are small, then neighborhood will more often be </w:t>
      </w:r>
      <w:r>
        <w:rPr>
          <w:b/>
        </w:rPr>
        <w:t>NEAR</w:t>
      </w:r>
      <w:r>
        <w:t xml:space="preserve"> each other.</w:t>
      </w:r>
    </w:p>
    <w:p w14:paraId="33204571" w14:textId="77777777" w:rsidR="007D6086" w:rsidRDefault="007D6086" w:rsidP="000815F6">
      <w:pPr>
        <w:pStyle w:val="ListParagraph"/>
        <w:numPr>
          <w:ilvl w:val="0"/>
          <w:numId w:val="43"/>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814D9A9" w14:textId="77777777" w:rsidR="007D6086" w:rsidRDefault="007D6086" w:rsidP="007D6086"/>
    <w:p w14:paraId="52EF31E3" w14:textId="77777777"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3D59B74B" w14:textId="77777777" w:rsidR="007D6086" w:rsidRDefault="007D6086" w:rsidP="007D6086"/>
    <w:p w14:paraId="35D98C51" w14:textId="77777777" w:rsidR="007D6086" w:rsidRDefault="007D6086" w:rsidP="007D6086">
      <w:r>
        <w:t xml:space="preserve">To set neighborhood proximities, go to the </w:t>
      </w:r>
      <w:r w:rsidR="001D1620">
        <w:rPr>
          <w:b/>
        </w:rPr>
        <w:t>Physical/Proximities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6F4B657C" wp14:editId="3A812D4C">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2880" cy="192024"/>
                    </a:xfrm>
                    <a:prstGeom prst="rect">
                      <a:avLst/>
                    </a:prstGeom>
                  </pic:spPr>
                </pic:pic>
              </a:graphicData>
            </a:graphic>
          </wp:inline>
        </w:drawing>
      </w:r>
      <w:r>
        <w:t>.</w:t>
      </w:r>
    </w:p>
    <w:p w14:paraId="75E8D19F" w14:textId="77777777" w:rsidR="00F11921" w:rsidRDefault="00F11921" w:rsidP="007D6086"/>
    <w:p w14:paraId="7FBEA490" w14:textId="77777777" w:rsidR="00F11921" w:rsidRDefault="00F11921" w:rsidP="00047945">
      <w:pPr>
        <w:pStyle w:val="Heading3"/>
      </w:pPr>
      <w:bookmarkStart w:id="415" w:name="_Toc429645438"/>
      <w:r>
        <w:t>Civilian Groups</w:t>
      </w:r>
      <w:bookmarkEnd w:id="415"/>
    </w:p>
    <w:p w14:paraId="4FBC266B"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001AA553" w14:textId="77777777" w:rsidR="00F11921" w:rsidRDefault="00F11921" w:rsidP="00F11921"/>
    <w:p w14:paraId="19451B73" w14:textId="77777777" w:rsidR="00F11921" w:rsidRDefault="00F11921" w:rsidP="000815F6">
      <w:pPr>
        <w:pStyle w:val="ListParagraph"/>
        <w:numPr>
          <w:ilvl w:val="0"/>
          <w:numId w:val="44"/>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0B3ACA65" w14:textId="77777777" w:rsidR="00F11921" w:rsidRDefault="00F11921" w:rsidP="00F11921"/>
    <w:p w14:paraId="69734EB3" w14:textId="77777777" w:rsidR="00F11921" w:rsidRDefault="00F11921" w:rsidP="000815F6">
      <w:pPr>
        <w:pStyle w:val="ListParagraph"/>
        <w:numPr>
          <w:ilvl w:val="0"/>
          <w:numId w:val="44"/>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079F1C67" w14:textId="77777777" w:rsidR="00F11921" w:rsidRDefault="00F11921" w:rsidP="00F11921"/>
    <w:p w14:paraId="7E114C45" w14:textId="77777777" w:rsidR="00F11921" w:rsidRDefault="00F11921" w:rsidP="000815F6">
      <w:pPr>
        <w:pStyle w:val="ListParagraph"/>
        <w:numPr>
          <w:ilvl w:val="0"/>
          <w:numId w:val="44"/>
        </w:numPr>
      </w:pPr>
      <w:r>
        <w:t>Every neighborhood needs at least one civilian group.  If you’ve got no civilian group to put in a neighborhood, delete the neighborhood.</w:t>
      </w:r>
    </w:p>
    <w:p w14:paraId="78A7DD63" w14:textId="77777777" w:rsidR="00F0743A" w:rsidRDefault="00F0743A" w:rsidP="00F0743A"/>
    <w:p w14:paraId="5AE51593" w14:textId="77777777" w:rsidR="00F0743A" w:rsidRDefault="00F0743A" w:rsidP="000815F6">
      <w:pPr>
        <w:pStyle w:val="ListParagraph"/>
        <w:numPr>
          <w:ilvl w:val="0"/>
          <w:numId w:val="44"/>
        </w:numPr>
      </w:pPr>
      <w:r>
        <w:t xml:space="preserve">You can create empty civilian groups (groups with zero-population) as place-holders to receive population via the </w:t>
      </w:r>
      <w:r>
        <w:rPr>
          <w:b/>
        </w:rPr>
        <w:t>FLOW</w:t>
      </w:r>
      <w:r>
        <w:t xml:space="preserve"> tactic (Section</w:t>
      </w:r>
      <w:r w:rsidR="006730B9">
        <w:t xml:space="preserve"> </w:t>
      </w:r>
      <w:r w:rsidR="0078744E">
        <w:fldChar w:fldCharType="begin"/>
      </w:r>
      <w:r w:rsidR="00B60FFF">
        <w:instrText xml:space="preserve"> REF _Ref364757595 \n \h </w:instrText>
      </w:r>
      <w:r w:rsidR="0078744E">
        <w:fldChar w:fldCharType="separate"/>
      </w:r>
      <w:r w:rsidR="00F45A97">
        <w:t>18.14</w:t>
      </w:r>
      <w:r w:rsidR="0078744E">
        <w:fldChar w:fldCharType="end"/>
      </w:r>
      <w:r>
        <w:t>)</w:t>
      </w:r>
      <w:r w:rsidR="006730B9">
        <w:t>.</w:t>
      </w:r>
    </w:p>
    <w:p w14:paraId="217996EC" w14:textId="77777777" w:rsidR="00F11921" w:rsidRDefault="00F11921" w:rsidP="00F11921"/>
    <w:p w14:paraId="509FB280" w14:textId="77777777" w:rsidR="00F11921" w:rsidRDefault="00F11921" w:rsidP="00F11921">
      <w:r>
        <w:t xml:space="preserve">To create a civilian group, go to the </w:t>
      </w:r>
      <w:r w:rsidR="00B31AFC" w:rsidRPr="00B31AFC">
        <w:rPr>
          <w:b/>
        </w:rPr>
        <w:t>Social</w:t>
      </w:r>
      <w:r>
        <w:rPr>
          <w:b/>
        </w:rPr>
        <w:t>/CivGroups</w:t>
      </w:r>
      <w:r>
        <w:t xml:space="preserve"> tab and press the Add Civilian Group button: </w:t>
      </w:r>
      <w:r>
        <w:rPr>
          <w:noProof/>
        </w:rPr>
        <w:drawing>
          <wp:inline distT="0" distB="0" distL="0" distR="0" wp14:anchorId="08B3A224" wp14:editId="6E5FF746">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18872" cy="128016"/>
                    </a:xfrm>
                    <a:prstGeom prst="rect">
                      <a:avLst/>
                    </a:prstGeom>
                  </pic:spPr>
                </pic:pic>
              </a:graphicData>
            </a:graphic>
          </wp:inline>
        </w:drawing>
      </w:r>
      <w:r>
        <w:t xml:space="preserve">.  See Section </w:t>
      </w:r>
      <w:r w:rsidR="0078744E">
        <w:fldChar w:fldCharType="begin"/>
      </w:r>
      <w:r w:rsidR="00B60FFF">
        <w:instrText xml:space="preserve"> REF _Ref314044258 \n \h </w:instrText>
      </w:r>
      <w:r w:rsidR="0078744E">
        <w:fldChar w:fldCharType="separate"/>
      </w:r>
      <w:r w:rsidR="00F45A97">
        <w:t>17.4</w:t>
      </w:r>
      <w:r w:rsidR="0078744E">
        <w:fldChar w:fldCharType="end"/>
      </w:r>
      <w:r>
        <w:t xml:space="preserve"> for a description of a civilian group’s attributes.</w:t>
      </w:r>
    </w:p>
    <w:p w14:paraId="198FBF61" w14:textId="77777777" w:rsidR="00F11921" w:rsidRDefault="00F11921" w:rsidP="00047945">
      <w:pPr>
        <w:pStyle w:val="Heading3"/>
      </w:pPr>
      <w:bookmarkStart w:id="416" w:name="_Ref379798747"/>
      <w:bookmarkStart w:id="417" w:name="_Toc429645439"/>
      <w:r>
        <w:t>Force Groups</w:t>
      </w:r>
      <w:bookmarkEnd w:id="416"/>
      <w:bookmarkEnd w:id="417"/>
    </w:p>
    <w:p w14:paraId="3AADAEC6"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3416C729" w14:textId="77777777" w:rsidR="00642AE2" w:rsidRDefault="00642AE2" w:rsidP="00F11921"/>
    <w:p w14:paraId="68E33294" w14:textId="77777777" w:rsidR="00642AE2" w:rsidRDefault="00642AE2" w:rsidP="00F11921">
      <w:r>
        <w:t>It is up to the analyst to know the important force groups currently operating in the playbox.</w:t>
      </w:r>
    </w:p>
    <w:p w14:paraId="6F184AEE" w14:textId="77777777" w:rsidR="00CA5751" w:rsidRDefault="00CA5751" w:rsidP="00F11921"/>
    <w:p w14:paraId="11FF6D45" w14:textId="77777777" w:rsidR="00CA5751" w:rsidRDefault="00CA5751" w:rsidP="00F11921">
      <w:r>
        <w:t xml:space="preserve">To define a force group, go to the </w:t>
      </w:r>
      <w:r w:rsidR="00B31AFC">
        <w:rPr>
          <w:b/>
        </w:rPr>
        <w:t>Military</w:t>
      </w:r>
      <w:r>
        <w:rPr>
          <w:b/>
        </w:rPr>
        <w:t>/F</w:t>
      </w:r>
      <w:r w:rsidR="00B31AFC">
        <w:rPr>
          <w:b/>
        </w:rPr>
        <w:t>o</w:t>
      </w:r>
      <w:r>
        <w:rPr>
          <w:b/>
        </w:rPr>
        <w:t>rc</w:t>
      </w:r>
      <w:r w:rsidR="00B31AFC">
        <w:rPr>
          <w:b/>
        </w:rPr>
        <w:t xml:space="preserve">e </w:t>
      </w:r>
      <w:r>
        <w:rPr>
          <w:b/>
        </w:rPr>
        <w:t>Groups</w:t>
      </w:r>
      <w:r>
        <w:t xml:space="preserve"> tab, and press </w:t>
      </w:r>
      <w:r w:rsidR="00642AE2">
        <w:t>the Add Force Group button:</w:t>
      </w:r>
      <w:r>
        <w:t xml:space="preserve"> </w:t>
      </w:r>
      <w:r>
        <w:rPr>
          <w:noProof/>
        </w:rPr>
        <w:drawing>
          <wp:inline distT="0" distB="0" distL="0" distR="0" wp14:anchorId="729E1B1C" wp14:editId="3682E38E">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w:t>
      </w:r>
      <w:r w:rsidR="00E54759">
        <w:t xml:space="preserve">type, the deployment </w:t>
      </w:r>
      <w:r w:rsidR="00642AE2">
        <w:t xml:space="preserve">costs, </w:t>
      </w:r>
      <w:r w:rsidR="00E54759">
        <w:t xml:space="preserve">and </w:t>
      </w:r>
      <w:r w:rsidR="00331D0F">
        <w:t>the initial number of personnel in the playbox</w:t>
      </w:r>
      <w:r w:rsidR="00642AE2">
        <w:t xml:space="preserve">.  </w:t>
      </w:r>
      <w:r>
        <w:t xml:space="preserve">See Section </w:t>
      </w:r>
      <w:r w:rsidR="0078744E">
        <w:fldChar w:fldCharType="begin"/>
      </w:r>
      <w:r w:rsidR="00B60FFF">
        <w:instrText xml:space="preserve"> REF _Ref314055841 \n \h </w:instrText>
      </w:r>
      <w:r w:rsidR="0078744E">
        <w:fldChar w:fldCharType="separate"/>
      </w:r>
      <w:r w:rsidR="00F45A97">
        <w:t>17.5</w:t>
      </w:r>
      <w:r w:rsidR="0078744E">
        <w:fldChar w:fldCharType="end"/>
      </w:r>
      <w:r>
        <w:t xml:space="preserve"> for a description of a force group’s attributes.</w:t>
      </w:r>
    </w:p>
    <w:p w14:paraId="0F0FBD9F" w14:textId="77777777" w:rsidR="00CA5751" w:rsidRDefault="00CA5751" w:rsidP="00047945">
      <w:pPr>
        <w:pStyle w:val="Heading3"/>
      </w:pPr>
      <w:bookmarkStart w:id="418" w:name="_Toc429645440"/>
      <w:r>
        <w:t>Organization Groups</w:t>
      </w:r>
      <w:bookmarkEnd w:id="418"/>
    </w:p>
    <w:p w14:paraId="69EA3029" w14:textId="77777777" w:rsidR="00CA5751" w:rsidRDefault="00CA5751" w:rsidP="00CA5751">
      <w:r>
        <w:t>Like force groups, organization groups are assets belonging to actors.  The primary differences between the two are that organization groups do not carry out military operations</w:t>
      </w:r>
      <w:r w:rsidR="00B0289E">
        <w:t xml:space="preserve"> or project significant force</w:t>
      </w:r>
      <w:r>
        <w:t>.</w:t>
      </w:r>
    </w:p>
    <w:p w14:paraId="584685F6" w14:textId="77777777" w:rsidR="00CA5751" w:rsidRDefault="00CA5751" w:rsidP="00F11921"/>
    <w:p w14:paraId="248E0BE1" w14:textId="77777777" w:rsidR="00642AE2" w:rsidRDefault="00642AE2" w:rsidP="00642AE2">
      <w:r>
        <w:t>To define a</w:t>
      </w:r>
      <w:r w:rsidR="006F785A">
        <w:t>n organization</w:t>
      </w:r>
      <w:r>
        <w:t xml:space="preserve"> group, go to the </w:t>
      </w:r>
      <w:r w:rsidR="00B0289E">
        <w:rPr>
          <w:b/>
        </w:rPr>
        <w:t>Social</w:t>
      </w:r>
      <w:r>
        <w:rPr>
          <w:b/>
        </w:rPr>
        <w:t>/OrgGroups</w:t>
      </w:r>
      <w:r>
        <w:t xml:space="preserve"> tab, and press the Add Organization Group button: </w:t>
      </w:r>
      <w:r>
        <w:rPr>
          <w:noProof/>
        </w:rPr>
        <w:drawing>
          <wp:inline distT="0" distB="0" distL="0" distR="0" wp14:anchorId="56608518" wp14:editId="4FDEC0A3">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18872" cy="128016"/>
                    </a:xfrm>
                    <a:prstGeom prst="rect">
                      <a:avLst/>
                    </a:prstGeom>
                  </pic:spPr>
                </pic:pic>
              </a:graphicData>
            </a:graphic>
          </wp:inline>
        </w:drawing>
      </w:r>
      <w:r>
        <w:t xml:space="preserve">.  See Section </w:t>
      </w:r>
      <w:r w:rsidR="0078744E">
        <w:fldChar w:fldCharType="begin"/>
      </w:r>
      <w:r w:rsidR="00B60FFF">
        <w:instrText xml:space="preserve"> REF _Ref314056138 \n \h </w:instrText>
      </w:r>
      <w:r w:rsidR="0078744E">
        <w:fldChar w:fldCharType="separate"/>
      </w:r>
      <w:r w:rsidR="00F45A97">
        <w:t>17.6</w:t>
      </w:r>
      <w:r w:rsidR="0078744E">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786A8496" w14:textId="77777777" w:rsidR="00642AE2" w:rsidRDefault="00642AE2" w:rsidP="00642AE2"/>
    <w:p w14:paraId="296D6422"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64A726B8" w14:textId="77777777" w:rsidR="00F11921" w:rsidRDefault="00F11921" w:rsidP="00047945">
      <w:pPr>
        <w:pStyle w:val="Heading3"/>
      </w:pPr>
      <w:bookmarkStart w:id="419" w:name="_Toc429645441"/>
      <w:r>
        <w:t>Belief Systems</w:t>
      </w:r>
      <w:bookmarkEnd w:id="419"/>
    </w:p>
    <w:p w14:paraId="7B854DC9" w14:textId="77777777" w:rsidR="00B4563D" w:rsidRDefault="00B4563D" w:rsidP="00B4563D">
      <w:r>
        <w:t xml:space="preserve">Next, belief systems must be defined and assigned to each of the actors and civilian groups.  This can be a complex (and enlightening) process.  To build belief systems, go to the Belief System browser on the </w:t>
      </w:r>
      <w:r>
        <w:rPr>
          <w:b/>
        </w:rPr>
        <w:t>Social</w:t>
      </w:r>
      <w:r w:rsidRPr="001F1495">
        <w:rPr>
          <w:b/>
        </w:rPr>
        <w:t>/Beliefs</w:t>
      </w:r>
      <w:r>
        <w:t xml:space="preserve"> tab.  The subsequent steps are described in the following subsections.</w:t>
      </w:r>
    </w:p>
    <w:p w14:paraId="44061C45" w14:textId="77777777" w:rsidR="00B4563D" w:rsidRDefault="00B4563D" w:rsidP="00B4563D"/>
    <w:p w14:paraId="39774D79" w14:textId="77777777" w:rsidR="00B4563D" w:rsidRDefault="00B4563D" w:rsidP="00B4563D">
      <w:r>
        <w:t xml:space="preserve">Belief systems have two purposes.  First, they are used to determine the affinity of groups for other groups and for actors, and hence are the basis for all horizontal and vertical relationships.  Second, they are used in the Information area (Section </w:t>
      </w:r>
      <w:r w:rsidR="0078744E">
        <w:fldChar w:fldCharType="begin"/>
      </w:r>
      <w:r>
        <w:instrText xml:space="preserve"> REF _Ref338225974 \n \h </w:instrText>
      </w:r>
      <w:r w:rsidR="0078744E">
        <w:fldChar w:fldCharType="separate"/>
      </w:r>
      <w:r w:rsidR="00F45A97">
        <w:t>10.2</w:t>
      </w:r>
      <w:r w:rsidR="0078744E">
        <w:fldChar w:fldCharType="end"/>
      </w:r>
      <w:r>
        <w:t>) to determine the resonance of information operations messages with civilian groups.</w:t>
      </w:r>
    </w:p>
    <w:p w14:paraId="30E3DC98" w14:textId="77777777" w:rsidR="00B4563D" w:rsidRDefault="00B4563D" w:rsidP="00B4563D">
      <w:pPr>
        <w:pStyle w:val="Heading4"/>
      </w:pPr>
      <w:bookmarkStart w:id="420" w:name="_Toc429645442"/>
      <w:r>
        <w:t>Define the Topics</w:t>
      </w:r>
      <w:bookmarkEnd w:id="420"/>
    </w:p>
    <w:p w14:paraId="3092918E" w14:textId="77777777" w:rsidR="00B4563D" w:rsidRDefault="00B4563D" w:rsidP="00B4563D">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01E6C25E" w14:textId="77777777" w:rsidR="00B4563D" w:rsidRDefault="00B4563D" w:rsidP="00B4563D"/>
    <w:p w14:paraId="0CBB3218" w14:textId="77777777" w:rsidR="00B4563D" w:rsidRDefault="00B4563D" w:rsidP="00B4563D">
      <w:r>
        <w:t>Topics must be stated in absolute terms, so as to mean the same thing to all groups.  “Public safety” might be a topic, but if so it must be understood as the safety of the public in general, not the safety merely of “my group”.  If the public safety of a particular group represents a significant fault line, then the topic might be "Public Safety of Group X".</w:t>
      </w:r>
    </w:p>
    <w:p w14:paraId="047D8111" w14:textId="77777777" w:rsidR="00B4563D" w:rsidRDefault="00B4563D" w:rsidP="00B4563D"/>
    <w:p w14:paraId="5DCD1213" w14:textId="77777777" w:rsidR="00B4563D" w:rsidRDefault="00B4563D" w:rsidP="00B4563D">
      <w:r>
        <w:t xml:space="preserve">Note that affinities are computed from a subset of the topics, as determined by each topic's "Affinity" flag.  The remaining topics and the beliefs associated with them are available for use in semantic hooks (see Section </w:t>
      </w:r>
      <w:r w:rsidR="0078744E">
        <w:fldChar w:fldCharType="begin"/>
      </w:r>
      <w:r>
        <w:instrText xml:space="preserve"> REF _Ref337109544 \n \h </w:instrText>
      </w:r>
      <w:r w:rsidR="0078744E">
        <w:fldChar w:fldCharType="separate"/>
      </w:r>
      <w:r w:rsidR="00F45A97">
        <w:t>10.2.2</w:t>
      </w:r>
      <w:r w:rsidR="0078744E">
        <w:fldChar w:fldCharType="end"/>
      </w:r>
      <w:r>
        <w:t>).</w:t>
      </w:r>
    </w:p>
    <w:p w14:paraId="1F3B5A98" w14:textId="77777777" w:rsidR="00B4563D" w:rsidRDefault="00B4563D" w:rsidP="00B4563D"/>
    <w:p w14:paraId="430F372F" w14:textId="77777777" w:rsidR="00B4563D" w:rsidRDefault="00B4563D" w:rsidP="00B4563D">
      <w:pPr>
        <w:rPr>
          <w:noProof/>
        </w:rPr>
      </w:pPr>
      <w:r>
        <w:t>Topics are defined by pressing the “Add Topic” button in the Topics pane of the</w:t>
      </w:r>
      <w:r>
        <w:rPr>
          <w:b/>
        </w:rPr>
        <w:t xml:space="preserve"> Social/Beliefs</w:t>
      </w:r>
      <w:r>
        <w:t xml:space="preserve"> tab,</w:t>
      </w:r>
      <w:r w:rsidRPr="001F1495">
        <w:rPr>
          <w:noProof/>
        </w:rPr>
        <w:t xml:space="preserve"> </w:t>
      </w:r>
      <w:r>
        <w:rPr>
          <w:noProof/>
        </w:rPr>
        <w:t>and filling out the resulting dialog.</w:t>
      </w:r>
    </w:p>
    <w:p w14:paraId="39C4E83B" w14:textId="77777777" w:rsidR="00B4563D" w:rsidRDefault="00B4563D" w:rsidP="00B4563D">
      <w:pPr>
        <w:pStyle w:val="Heading4"/>
      </w:pPr>
      <w:bookmarkStart w:id="421" w:name="_Toc429645443"/>
      <w:r>
        <w:t>Define the Belief Systems</w:t>
      </w:r>
      <w:bookmarkEnd w:id="421"/>
    </w:p>
    <w:p w14:paraId="520DF753" w14:textId="77777777" w:rsidR="00B4563D" w:rsidRPr="00F74EAF" w:rsidRDefault="00B4563D" w:rsidP="00B4563D">
      <w:r>
        <w:t xml:space="preserve">Each actor and each civilian group must be assigned a belief system; however, belief systems can be shared across actors and civilian groups.  Belief systems are creating by pressing the "Add Belief System" button in the Belief Systems pane of the </w:t>
      </w:r>
      <w:r>
        <w:rPr>
          <w:b/>
        </w:rPr>
        <w:t>Social/Beliefs</w:t>
      </w:r>
      <w:r>
        <w:t xml:space="preserve"> tab. </w:t>
      </w:r>
    </w:p>
    <w:p w14:paraId="7CD60776" w14:textId="77777777" w:rsidR="00B4563D" w:rsidRDefault="00B4563D" w:rsidP="00B4563D">
      <w:pPr>
        <w:pStyle w:val="Heading4"/>
      </w:pPr>
      <w:bookmarkStart w:id="422" w:name="_Toc429645444"/>
      <w:r>
        <w:t>Define the Beliefs</w:t>
      </w:r>
      <w:bookmarkEnd w:id="422"/>
    </w:p>
    <w:p w14:paraId="39E931AE" w14:textId="77777777" w:rsidR="00B4563D" w:rsidRPr="000F2D4E" w:rsidRDefault="00B4563D" w:rsidP="00B4563D">
      <w:r>
        <w:t xml:space="preserve">To edit a belief system's belief for a particular topic, select the system in the Belief Systems pane, and then select the topic in the Topics pane.  Use the tool bar controls to set the system's belief in terms of its </w:t>
      </w:r>
      <w:r>
        <w:rPr>
          <w:i/>
        </w:rPr>
        <w:t>position</w:t>
      </w:r>
      <w:r>
        <w:t xml:space="preserve"> and </w:t>
      </w:r>
      <w:r>
        <w:rPr>
          <w:i/>
        </w:rPr>
        <w:t>emphasis</w:t>
      </w:r>
      <w:r>
        <w:t>.</w:t>
      </w:r>
    </w:p>
    <w:p w14:paraId="4223A4C5" w14:textId="77777777" w:rsidR="00B4563D" w:rsidRDefault="00B4563D" w:rsidP="00B4563D"/>
    <w:p w14:paraId="6C74FB1F" w14:textId="77777777" w:rsidR="00B4563D" w:rsidRDefault="00B4563D" w:rsidP="00B4563D">
      <w:r>
        <w:t xml:space="preserve">Each belief consists of the selected entity’s position on a topic, a qualitative variable that ranges from </w:t>
      </w:r>
      <w:r w:rsidRPr="000F6649">
        <w:rPr>
          <w:b/>
        </w:rPr>
        <w:t>Passionately For</w:t>
      </w:r>
      <w:r>
        <w:t xml:space="preserve"> to </w:t>
      </w:r>
      <w:r w:rsidRPr="000F6649">
        <w:rPr>
          <w:b/>
        </w:rPr>
        <w:t>Passionately Against</w:t>
      </w:r>
      <w:r>
        <w:t>, and an emphasis on agreement or disagreement with respect to that topic.  A group that emphasizes disagreement strongly will be more likely to have strongly negative affinities with those groups that disagree with it on the topic.</w:t>
      </w:r>
    </w:p>
    <w:p w14:paraId="5ED2C122" w14:textId="77777777" w:rsidR="00B4563D" w:rsidRDefault="00B4563D" w:rsidP="00B4563D">
      <w:pPr>
        <w:pStyle w:val="Heading4"/>
      </w:pPr>
      <w:bookmarkStart w:id="423" w:name="_Toc429645445"/>
      <w:r>
        <w:t>Inspect the Affinities</w:t>
      </w:r>
      <w:bookmarkEnd w:id="423"/>
    </w:p>
    <w:p w14:paraId="56480C58" w14:textId="77777777" w:rsidR="00B4563D" w:rsidRDefault="00B4563D" w:rsidP="00B4563D">
      <w:r>
        <w:t>Once you have defined some or all of the belief systems and beliefs, it is time to examine the affinities.  The upper right corner of the</w:t>
      </w:r>
      <w:r>
        <w:rPr>
          <w:b/>
        </w:rPr>
        <w:t xml:space="preserve"> Social/Beliefs</w:t>
      </w:r>
      <w:r>
        <w:t xml:space="preserve"> tab shows the affinity of the selected system with all other systems, and </w:t>
      </w:r>
      <w:r>
        <w:rPr>
          <w:i/>
        </w:rPr>
        <w:t>vice versa</w:t>
      </w:r>
      <w:r>
        <w:t>.  Each affinity is expressed as a number from −1 to +1.</w:t>
      </w:r>
    </w:p>
    <w:p w14:paraId="250E6164" w14:textId="77777777" w:rsidR="00B4563D" w:rsidRDefault="00B4563D" w:rsidP="00B4563D">
      <w:pPr>
        <w:pStyle w:val="Heading4"/>
      </w:pPr>
      <w:bookmarkStart w:id="424" w:name="_Toc429645446"/>
      <w:r>
        <w:t>Adjust the Affinities</w:t>
      </w:r>
      <w:bookmarkEnd w:id="424"/>
    </w:p>
    <w:p w14:paraId="33BAEF81" w14:textId="77777777" w:rsidR="00B4563D" w:rsidRDefault="00B4563D" w:rsidP="00B4563D">
      <w:r>
        <w:t>It is likely that the affinities will not look quite right at first.  In this case, there are a number of things to try:</w:t>
      </w:r>
    </w:p>
    <w:p w14:paraId="2582E7DB" w14:textId="77777777" w:rsidR="00B4563D" w:rsidRDefault="00B4563D" w:rsidP="00B4563D"/>
    <w:p w14:paraId="2A0574AE" w14:textId="77777777" w:rsidR="00B4563D" w:rsidRDefault="00B4563D" w:rsidP="00B4563D">
      <w:pPr>
        <w:pStyle w:val="ListParagraph"/>
        <w:numPr>
          <w:ilvl w:val="0"/>
          <w:numId w:val="45"/>
        </w:numPr>
      </w:pPr>
      <w:r>
        <w:t>If two groups known to be enemies have a positive affinity, look for additional topics that divide them and add them in.</w:t>
      </w:r>
    </w:p>
    <w:p w14:paraId="2E5A12ED" w14:textId="77777777" w:rsidR="00B4563D" w:rsidRDefault="00B4563D" w:rsidP="00B4563D"/>
    <w:p w14:paraId="5094CE29" w14:textId="77777777" w:rsidR="00B4563D" w:rsidRDefault="00B4563D" w:rsidP="00B4563D">
      <w:pPr>
        <w:pStyle w:val="ListParagraph"/>
        <w:numPr>
          <w:ilvl w:val="0"/>
          <w:numId w:val="45"/>
        </w:numPr>
      </w:pPr>
      <w:r>
        <w:t>If two groups known to be friends have a negative affinity, look for additional topics on which they agree and add them in.</w:t>
      </w:r>
    </w:p>
    <w:p w14:paraId="77B5E058" w14:textId="77777777" w:rsidR="00B4563D" w:rsidRDefault="00B4563D" w:rsidP="00B4563D"/>
    <w:p w14:paraId="176C8DED" w14:textId="77777777" w:rsidR="00B4563D" w:rsidRDefault="00B4563D" w:rsidP="00B4563D">
      <w:pPr>
        <w:pStyle w:val="ListParagraph"/>
        <w:numPr>
          <w:ilvl w:val="0"/>
          <w:numId w:val="45"/>
        </w:numPr>
      </w:pPr>
      <w:r>
        <w:t xml:space="preserve">Use the </w:t>
      </w:r>
      <w:r>
        <w:rPr>
          <w:b/>
        </w:rPr>
        <w:t>Gamma</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3A8D7D9D" w14:textId="77777777" w:rsidR="00B4563D" w:rsidRDefault="00B4563D" w:rsidP="00B4563D"/>
    <w:p w14:paraId="6118B292" w14:textId="77777777" w:rsidR="00B4563D" w:rsidRPr="00F3090D" w:rsidRDefault="00B4563D" w:rsidP="00B4563D">
      <w:pPr>
        <w:pStyle w:val="ListParagraph"/>
        <w:numPr>
          <w:ilvl w:val="0"/>
          <w:numId w:val="45"/>
        </w:numPr>
      </w:pPr>
      <w:r>
        <w:t xml:space="preserve">Use the </w:t>
      </w:r>
      <w:r>
        <w:rPr>
          <w:b/>
        </w:rPr>
        <w:t>Commonality</w:t>
      </w:r>
      <w:r>
        <w:t xml:space="preserve"> slider to decrease a particular system’s participation in the common culture of the playbox; this is especially useful for foreign actors (e.g., the U.S.A.).  Reducing the entity’s Commonality is like reducing the entity’s agreement with the residents of the playbox on basic cultural topics, and will tend to decrease the entity’s affinity with other entities.</w:t>
      </w:r>
    </w:p>
    <w:p w14:paraId="0B877045" w14:textId="77777777" w:rsidR="00F11921" w:rsidRDefault="00F11921" w:rsidP="00F11921"/>
    <w:p w14:paraId="65EAC9C0" w14:textId="77777777" w:rsidR="00F11921" w:rsidRDefault="00F11921" w:rsidP="00047945">
      <w:pPr>
        <w:pStyle w:val="Heading3"/>
      </w:pPr>
      <w:bookmarkStart w:id="425" w:name="_Toc429645447"/>
      <w:r>
        <w:t>Horizontal Relationships</w:t>
      </w:r>
      <w:bookmarkEnd w:id="425"/>
    </w:p>
    <w:p w14:paraId="7B4ABDE9"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003DF">
        <w:rPr>
          <w:b/>
        </w:rPr>
        <w:t>Social</w:t>
      </w:r>
      <w:r>
        <w:rPr>
          <w:b/>
        </w:rPr>
        <w:t>/</w:t>
      </w:r>
      <w:r w:rsidR="009A318B">
        <w:rPr>
          <w:b/>
        </w:rPr>
        <w:t>HRel</w:t>
      </w:r>
      <w:r>
        <w:t xml:space="preserve"> tab.</w:t>
      </w:r>
    </w:p>
    <w:p w14:paraId="7D649AD0" w14:textId="77777777" w:rsidR="00F3090D" w:rsidRDefault="00F3090D" w:rsidP="00F11921"/>
    <w:p w14:paraId="1794117B"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003DF">
        <w:rPr>
          <w:b/>
        </w:rPr>
        <w:t>Social</w:t>
      </w:r>
      <w:r w:rsidR="009A318B">
        <w:rPr>
          <w:b/>
        </w:rPr>
        <w:t>/HRel</w:t>
      </w:r>
      <w:r>
        <w:t xml:space="preserve"> tab and press the Edit button, </w:t>
      </w:r>
      <w:r>
        <w:rPr>
          <w:noProof/>
        </w:rPr>
        <w:drawing>
          <wp:inline distT="0" distB="0" distL="0" distR="0" wp14:anchorId="2F90FBAB" wp14:editId="6813896A">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2880" cy="192024"/>
                    </a:xfrm>
                    <a:prstGeom prst="rect">
                      <a:avLst/>
                    </a:prstGeom>
                  </pic:spPr>
                </pic:pic>
              </a:graphicData>
            </a:graphic>
          </wp:inline>
        </w:drawing>
      </w:r>
      <w:r>
        <w:t>.  Enter the desired value in the dialog box.</w:t>
      </w:r>
    </w:p>
    <w:p w14:paraId="266F4F29" w14:textId="77777777" w:rsidR="00DD0A9A" w:rsidRDefault="00DD0A9A" w:rsidP="00F11921"/>
    <w:p w14:paraId="173CA992" w14:textId="77777777" w:rsidR="00DD0A9A" w:rsidRPr="00DD0A9A" w:rsidRDefault="00DD0A9A" w:rsidP="00F11921">
      <w:r>
        <w:t xml:space="preserve">Note that what is being set is the </w:t>
      </w:r>
      <w:r>
        <w:rPr>
          <w:i/>
        </w:rPr>
        <w:t>baseline relationship</w:t>
      </w:r>
      <w:r>
        <w:t xml:space="preserve">: the relationship that the groups will have in the absence of any relevant attitude drivers.  In Athena </w:t>
      </w:r>
      <w:r w:rsidR="009003DF">
        <w:t>6</w:t>
      </w:r>
      <w:r>
        <w:t xml:space="preserve">, only </w:t>
      </w:r>
      <w:r w:rsidR="009003DF">
        <w:t xml:space="preserve">CURSEs, </w:t>
      </w:r>
      <w:r>
        <w:t>Information Operations Messages (IOMs)</w:t>
      </w:r>
      <w:r w:rsidR="009003DF">
        <w:t>, and Magic Attitude Drivers (MADs)</w:t>
      </w:r>
      <w:r>
        <w:t xml:space="preserve"> will affect horizontal relationships.</w:t>
      </w:r>
    </w:p>
    <w:p w14:paraId="0D41F912" w14:textId="77777777" w:rsidR="009A318B" w:rsidRDefault="009A318B" w:rsidP="009A318B">
      <w:pPr>
        <w:pStyle w:val="Heading3"/>
      </w:pPr>
      <w:bookmarkStart w:id="426" w:name="_Toc429645448"/>
      <w:r>
        <w:t>Vertical Relationships</w:t>
      </w:r>
      <w:bookmarkEnd w:id="426"/>
    </w:p>
    <w:p w14:paraId="36FCCF67"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sidR="000E67FC">
        <w:rPr>
          <w:b/>
        </w:rPr>
        <w:t>Political</w:t>
      </w:r>
      <w:r>
        <w:rPr>
          <w:b/>
        </w:rPr>
        <w:t>/VRel</w:t>
      </w:r>
      <w:r>
        <w:t xml:space="preserve"> tab.</w:t>
      </w:r>
    </w:p>
    <w:p w14:paraId="1BAD6E2C" w14:textId="77777777" w:rsidR="009A318B" w:rsidRDefault="009A318B" w:rsidP="009A318B"/>
    <w:p w14:paraId="676859F6"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sidR="000E67FC">
        <w:rPr>
          <w:b/>
        </w:rPr>
        <w:t>Political</w:t>
      </w:r>
      <w:r>
        <w:rPr>
          <w:b/>
        </w:rPr>
        <w:t>/VRel</w:t>
      </w:r>
      <w:r>
        <w:t xml:space="preserve"> tab and press the Edit button, </w:t>
      </w:r>
      <w:r>
        <w:rPr>
          <w:noProof/>
        </w:rPr>
        <w:drawing>
          <wp:inline distT="0" distB="0" distL="0" distR="0" wp14:anchorId="508B8D7C" wp14:editId="14BFB00E">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2880" cy="192024"/>
                    </a:xfrm>
                    <a:prstGeom prst="rect">
                      <a:avLst/>
                    </a:prstGeom>
                  </pic:spPr>
                </pic:pic>
              </a:graphicData>
            </a:graphic>
          </wp:inline>
        </w:drawing>
      </w:r>
      <w:r>
        <w:t>.  Enter the desired value in the dialog box.</w:t>
      </w:r>
    </w:p>
    <w:p w14:paraId="29501340" w14:textId="77777777" w:rsidR="009A318B" w:rsidRDefault="009A318B" w:rsidP="00F11921"/>
    <w:p w14:paraId="7FFF52C4"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01172537" w14:textId="77777777" w:rsidR="00DD0A9A" w:rsidRPr="00F3090D" w:rsidRDefault="00DD0A9A" w:rsidP="00F11921"/>
    <w:p w14:paraId="6FFB53C5" w14:textId="77777777" w:rsidR="00F11921" w:rsidRDefault="00F11921" w:rsidP="00047945">
      <w:pPr>
        <w:pStyle w:val="Heading3"/>
      </w:pPr>
      <w:bookmarkStart w:id="427" w:name="_Toc429645449"/>
      <w:r>
        <w:t>Group Satisfaction</w:t>
      </w:r>
      <w:bookmarkEnd w:id="427"/>
    </w:p>
    <w:p w14:paraId="17C98D87" w14:textId="77777777" w:rsidR="006828D4" w:rsidRDefault="006828D4" w:rsidP="00F11921">
      <w:r>
        <w:t xml:space="preserve">Next, it is necessary to state the initial satisfaction levels and saliencies for each concern of each civilian group.  The four concerns are defined in Section </w:t>
      </w:r>
      <w:r w:rsidR="0078744E">
        <w:fldChar w:fldCharType="begin"/>
      </w:r>
      <w:r w:rsidR="00B60FFF">
        <w:instrText xml:space="preserve"> REF _Ref315071290 \n \h </w:instrText>
      </w:r>
      <w:r w:rsidR="0078744E">
        <w:fldChar w:fldCharType="separate"/>
      </w:r>
      <w:r w:rsidR="00F45A97">
        <w:t>8.6.1</w:t>
      </w:r>
      <w:r w:rsidR="0078744E">
        <w:fldChar w:fldCharType="end"/>
      </w:r>
      <w:r>
        <w:t>.</w:t>
      </w:r>
    </w:p>
    <w:p w14:paraId="2A4734B5" w14:textId="77777777" w:rsidR="006828D4" w:rsidRDefault="006828D4" w:rsidP="00F11921"/>
    <w:p w14:paraId="08BDD43B"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7583920E" w14:textId="77777777" w:rsidR="00520D31" w:rsidRDefault="00520D31" w:rsidP="00F11921"/>
    <w:p w14:paraId="53870CE2" w14:textId="77777777" w:rsidR="00520D31" w:rsidRDefault="00520D31" w:rsidP="00F11921">
      <w:r>
        <w:t xml:space="preserve">To edit a group’s satisfaction level, go to the </w:t>
      </w:r>
      <w:r w:rsidR="00473174">
        <w:rPr>
          <w:b/>
        </w:rPr>
        <w:t>Social</w:t>
      </w:r>
      <w:r>
        <w:rPr>
          <w:b/>
        </w:rPr>
        <w:t>/Satisfaction</w:t>
      </w:r>
      <w:r>
        <w:t xml:space="preserve"> tab and select the concern in the browser.  Press the Edit button, </w:t>
      </w:r>
      <w:r>
        <w:rPr>
          <w:noProof/>
        </w:rPr>
        <w:drawing>
          <wp:inline distT="0" distB="0" distL="0" distR="0" wp14:anchorId="18D1D30B" wp14:editId="449A0B3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78744E">
        <w:fldChar w:fldCharType="begin"/>
      </w:r>
      <w:r w:rsidR="00B60FFF">
        <w:instrText xml:space="preserve"> REF _Ref379793462 \n \h </w:instrText>
      </w:r>
      <w:r w:rsidR="0078744E">
        <w:fldChar w:fldCharType="separate"/>
      </w:r>
      <w:r w:rsidR="00F45A97">
        <w:t>17.15</w:t>
      </w:r>
      <w:r w:rsidR="0078744E">
        <w:fldChar w:fldCharType="end"/>
      </w:r>
      <w:r>
        <w:t xml:space="preserve"> for a detailed description of the attributes of a satisfaction level.</w:t>
      </w:r>
    </w:p>
    <w:p w14:paraId="7F062638" w14:textId="77777777" w:rsidR="00DD0A9A" w:rsidRDefault="00DD0A9A" w:rsidP="00F11921"/>
    <w:p w14:paraId="29F536AB"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3F3F0F92" w14:textId="77777777" w:rsidR="00F11921" w:rsidRDefault="00F11921" w:rsidP="00047945">
      <w:pPr>
        <w:pStyle w:val="Heading3"/>
      </w:pPr>
      <w:bookmarkStart w:id="428" w:name="_Toc429645450"/>
      <w:r>
        <w:t>Group Cooperation</w:t>
      </w:r>
      <w:bookmarkEnd w:id="428"/>
    </w:p>
    <w:p w14:paraId="7145188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02CAA746" w14:textId="77777777" w:rsidR="006A312A" w:rsidRDefault="006A312A" w:rsidP="00F11921"/>
    <w:p w14:paraId="337FCCC5" w14:textId="77777777" w:rsidR="006A312A" w:rsidRDefault="006A312A" w:rsidP="00F11921">
      <w:r>
        <w:t>Like satisfaction curves, cooperation curves have trends and thresholds; these can be used to make the curve regress back to some natural level in the absence of other drivers.</w:t>
      </w:r>
    </w:p>
    <w:p w14:paraId="48DF7F14" w14:textId="77777777" w:rsidR="006A312A" w:rsidRDefault="006A312A" w:rsidP="00F11921"/>
    <w:p w14:paraId="411B071F" w14:textId="77777777" w:rsidR="006A312A" w:rsidRPr="00520D31" w:rsidRDefault="006A312A" w:rsidP="006A312A">
      <w:r>
        <w:t xml:space="preserve">To edit a cooperation level, go to the </w:t>
      </w:r>
      <w:r w:rsidR="00B928C6">
        <w:rPr>
          <w:b/>
        </w:rPr>
        <w:t>Information</w:t>
      </w:r>
      <w:r>
        <w:rPr>
          <w:b/>
        </w:rPr>
        <w:t>/Cooperation</w:t>
      </w:r>
      <w:r>
        <w:t xml:space="preserve"> tab and select the cooperation curve in the browser.  Press the Edit button, </w:t>
      </w:r>
      <w:r>
        <w:rPr>
          <w:noProof/>
        </w:rPr>
        <w:drawing>
          <wp:inline distT="0" distB="0" distL="0" distR="0" wp14:anchorId="64AC0122" wp14:editId="35B4673E">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78744E">
        <w:fldChar w:fldCharType="begin"/>
      </w:r>
      <w:r w:rsidR="00B60FFF">
        <w:instrText xml:space="preserve"> REF _Ref314125328 \n \h </w:instrText>
      </w:r>
      <w:r w:rsidR="0078744E">
        <w:fldChar w:fldCharType="separate"/>
      </w:r>
      <w:r w:rsidR="00F45A97">
        <w:t>17.16</w:t>
      </w:r>
      <w:r w:rsidR="0078744E">
        <w:fldChar w:fldCharType="end"/>
      </w:r>
      <w:r>
        <w:t xml:space="preserve"> for a detailed description of the attributes of a </w:t>
      </w:r>
      <w:r w:rsidR="006652B2">
        <w:t>cooperation</w:t>
      </w:r>
      <w:r>
        <w:t xml:space="preserve"> level.</w:t>
      </w:r>
    </w:p>
    <w:p w14:paraId="44ECF678" w14:textId="77777777" w:rsidR="006A312A" w:rsidRDefault="006A312A" w:rsidP="00F11921"/>
    <w:p w14:paraId="51B83B00"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23BC4DF0" w14:textId="77777777" w:rsidR="00F11921" w:rsidRDefault="00ED55B8" w:rsidP="00047945">
      <w:pPr>
        <w:pStyle w:val="Heading3"/>
      </w:pPr>
      <w:bookmarkStart w:id="429" w:name="_Toc429645451"/>
      <w:r>
        <w:t>Abstract</w:t>
      </w:r>
      <w:r w:rsidR="00F11921">
        <w:t xml:space="preserve"> Situations</w:t>
      </w:r>
      <w:bookmarkEnd w:id="429"/>
    </w:p>
    <w:p w14:paraId="0A06A8FD" w14:textId="77777777" w:rsidR="006A31E8" w:rsidRDefault="00ED55B8" w:rsidP="00F11921">
      <w:r>
        <w:t>Abstract</w:t>
      </w:r>
      <w:r w:rsidR="006A31E8">
        <w:t xml:space="preserve"> situations represent on-going problems in neighborhoods, e.g., an epidemic in this neighborhood or a power outage in that neighborhood.  If any such exist at the start of the simulation, they should generally be created at this time.</w:t>
      </w:r>
    </w:p>
    <w:p w14:paraId="3C8D9940" w14:textId="77777777" w:rsidR="006A31E8" w:rsidRDefault="006A31E8" w:rsidP="00F11921"/>
    <w:p w14:paraId="1F3CED97" w14:textId="77777777" w:rsidR="00991140" w:rsidRDefault="006A31E8" w:rsidP="00F11921">
      <w:r>
        <w:t xml:space="preserve">To create an </w:t>
      </w:r>
      <w:r w:rsidR="00ED55B8">
        <w:t>abstract</w:t>
      </w:r>
      <w:r>
        <w:t xml:space="preserve"> situation, go the </w:t>
      </w:r>
      <w:r>
        <w:rPr>
          <w:b/>
        </w:rPr>
        <w:t>Map</w:t>
      </w:r>
      <w:r>
        <w:t xml:space="preserve"> tab, and press the Create </w:t>
      </w:r>
      <w:r w:rsidR="00ED55B8">
        <w:t>Abstract</w:t>
      </w:r>
      <w:r>
        <w:t xml:space="preserve"> Situation button: </w:t>
      </w:r>
      <w:r w:rsidR="00ED55B8">
        <w:rPr>
          <w:noProof/>
        </w:rPr>
        <w:drawing>
          <wp:inline distT="0" distB="0" distL="0" distR="0" wp14:anchorId="64E992F5" wp14:editId="6FB7AE3F">
            <wp:extent cx="228600" cy="2762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28600" cy="276225"/>
                    </a:xfrm>
                    <a:prstGeom prst="rect">
                      <a:avLst/>
                    </a:prstGeom>
                  </pic:spPr>
                </pic:pic>
              </a:graphicData>
            </a:graphic>
          </wp:inline>
        </w:drawing>
      </w:r>
      <w:r>
        <w:t>.</w:t>
      </w:r>
      <w:r w:rsidR="007E0F24">
        <w:t xml:space="preserve">  See Section </w:t>
      </w:r>
      <w:r w:rsidR="0078744E">
        <w:fldChar w:fldCharType="begin"/>
      </w:r>
      <w:r w:rsidR="00B60FFF">
        <w:instrText xml:space="preserve"> REF _Ref379793478 \n \h </w:instrText>
      </w:r>
      <w:r w:rsidR="0078744E">
        <w:fldChar w:fldCharType="separate"/>
      </w:r>
      <w:r w:rsidR="00F45A97">
        <w:t>17.12</w:t>
      </w:r>
      <w:r w:rsidR="0078744E">
        <w:fldChar w:fldCharType="end"/>
      </w:r>
      <w:r w:rsidR="00B60FFF">
        <w:t xml:space="preserve"> </w:t>
      </w:r>
      <w:r w:rsidR="007E0F24">
        <w:t xml:space="preserve">for a description of the attributes of </w:t>
      </w:r>
      <w:r w:rsidR="00ED55B8">
        <w:t>abstract</w:t>
      </w:r>
      <w:r w:rsidR="007E0F24">
        <w:t xml:space="preserve"> situations.</w:t>
      </w:r>
    </w:p>
    <w:p w14:paraId="7F737C50" w14:textId="77777777" w:rsidR="00991140" w:rsidRDefault="00991140" w:rsidP="00991140">
      <w:pPr>
        <w:pStyle w:val="Heading3"/>
      </w:pPr>
      <w:bookmarkStart w:id="430" w:name="_Toc429645452"/>
      <w:r>
        <w:t>GOODS Production Infrastructure</w:t>
      </w:r>
      <w:bookmarkEnd w:id="430"/>
    </w:p>
    <w:p w14:paraId="0C750DB0" w14:textId="77777777" w:rsidR="00812769" w:rsidRDefault="00812769" w:rsidP="00812769">
      <w:r>
        <w:t xml:space="preserve">The capacity of the goods sector in the Economic model is explicitly modeled with GOODS production infrastructure in the form of “plants”.  Shares of GOODS production infrastructure can be allocated to any number of actors in any of the neighborhoods.  Alternatively, none can be allocated and the SYSTEM agent will own all plants in Athena.  See Section </w:t>
      </w:r>
      <w:r w:rsidR="0078744E">
        <w:fldChar w:fldCharType="begin"/>
      </w:r>
      <w:r>
        <w:instrText xml:space="preserve"> REF _Ref379785079 \r \h </w:instrText>
      </w:r>
      <w:r w:rsidR="0078744E">
        <w:fldChar w:fldCharType="separate"/>
      </w:r>
      <w:r w:rsidR="00F45A97">
        <w:t>9.2</w:t>
      </w:r>
      <w:r w:rsidR="0078744E">
        <w:fldChar w:fldCharType="end"/>
      </w:r>
      <w:r>
        <w:t xml:space="preserve"> for a description of the GOODS production infrastructure.</w:t>
      </w:r>
    </w:p>
    <w:p w14:paraId="019ADFE6" w14:textId="77777777" w:rsidR="00812769" w:rsidRDefault="00812769" w:rsidP="00812769"/>
    <w:p w14:paraId="2D8C2E8E" w14:textId="77777777" w:rsidR="00812769" w:rsidRPr="00812769" w:rsidRDefault="00812769" w:rsidP="00812769">
      <w:r>
        <w:t xml:space="preserve">To allocate shares of plants to an actor go to the Infrastrucure/GOODS Plants tab and press the “Add Plant Ownership” button: </w:t>
      </w:r>
      <w:r w:rsidRPr="00812769">
        <w:rPr>
          <w:noProof/>
        </w:rPr>
        <w:drawing>
          <wp:inline distT="0" distB="0" distL="0" distR="0" wp14:anchorId="74A4A0A4" wp14:editId="6AB3BA39">
            <wp:extent cx="118872" cy="128016"/>
            <wp:effectExtent l="0" t="0" r="0" b="571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18872" cy="128016"/>
                    </a:xfrm>
                    <a:prstGeom prst="rect">
                      <a:avLst/>
                    </a:prstGeom>
                  </pic:spPr>
                </pic:pic>
              </a:graphicData>
            </a:graphic>
          </wp:inline>
        </w:drawing>
      </w:r>
      <w:r>
        <w:t>.</w:t>
      </w:r>
      <w:r w:rsidR="002724FA">
        <w:t xml:space="preserve">  See Section </w:t>
      </w:r>
      <w:r w:rsidR="0078744E">
        <w:fldChar w:fldCharType="begin"/>
      </w:r>
      <w:r w:rsidR="002724FA">
        <w:instrText xml:space="preserve"> REF _Ref379962647 \r \h </w:instrText>
      </w:r>
      <w:r w:rsidR="0078744E">
        <w:fldChar w:fldCharType="separate"/>
      </w:r>
      <w:r w:rsidR="00F45A97">
        <w:t>17.10</w:t>
      </w:r>
      <w:r w:rsidR="0078744E">
        <w:fldChar w:fldCharType="end"/>
      </w:r>
      <w:r w:rsidR="002724FA">
        <w:t xml:space="preserve"> for a description of the attributes of shares of GOODS production infrastructure.</w:t>
      </w:r>
    </w:p>
    <w:p w14:paraId="75E2D9AC" w14:textId="77777777" w:rsidR="0037583F" w:rsidRPr="0037583F" w:rsidRDefault="00B51288" w:rsidP="0037583F">
      <w:pPr>
        <w:pStyle w:val="Heading3"/>
      </w:pPr>
      <w:bookmarkStart w:id="431" w:name="_Ref338674709"/>
      <w:bookmarkStart w:id="432" w:name="_Toc429645453"/>
      <w:r>
        <w:t>The Economic Model</w:t>
      </w:r>
      <w:bookmarkEnd w:id="431"/>
      <w:bookmarkEnd w:id="432"/>
    </w:p>
    <w:p w14:paraId="1AC589E5"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2747CF5D" w14:textId="77777777" w:rsidR="00A61FF0" w:rsidRDefault="00A61FF0" w:rsidP="00B51288"/>
    <w:p w14:paraId="08EAECF8"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379192D4" w14:textId="77777777" w:rsidR="00B51288" w:rsidRDefault="00B51288" w:rsidP="00B51288"/>
    <w:p w14:paraId="66BA9359"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1EB3B059" w14:textId="77777777" w:rsidR="00236D24" w:rsidRDefault="00236D24" w:rsidP="00B51288"/>
    <w:p w14:paraId="6E811933"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69B0B5AE" w14:textId="77777777" w:rsidR="00E154FC" w:rsidRDefault="00E154FC" w:rsidP="00B51288"/>
    <w:p w14:paraId="3B36D3AA"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4162F979" w14:textId="77777777" w:rsidR="00A61FF0" w:rsidRDefault="00A61FF0" w:rsidP="00B51288"/>
    <w:p w14:paraId="0D097332" w14:textId="77777777" w:rsidR="00A61FF0" w:rsidRDefault="00A61FF0" w:rsidP="00A61FF0">
      <w:pPr>
        <w:pStyle w:val="Heading4"/>
      </w:pPr>
      <w:bookmarkStart w:id="433" w:name="_Ref379963729"/>
      <w:bookmarkStart w:id="434" w:name="_Toc429645454"/>
      <w:r>
        <w:t xml:space="preserve">The </w:t>
      </w:r>
      <w:r>
        <w:rPr>
          <w:i/>
        </w:rPr>
        <w:t>goods</w:t>
      </w:r>
      <w:r>
        <w:t xml:space="preserve"> sector</w:t>
      </w:r>
      <w:bookmarkEnd w:id="433"/>
      <w:bookmarkEnd w:id="434"/>
    </w:p>
    <w:p w14:paraId="3E950FA5"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7785F58B" w14:textId="77777777" w:rsidR="00140BF9" w:rsidRDefault="00140BF9" w:rsidP="00A61FF0"/>
    <w:p w14:paraId="6929D612"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0506650E" w14:textId="77777777" w:rsidR="00140BF9" w:rsidRDefault="00140BF9" w:rsidP="00140BF9">
      <w:pPr>
        <w:pStyle w:val="Heading4"/>
      </w:pPr>
      <w:bookmarkStart w:id="435" w:name="_Toc429645455"/>
      <w:r>
        <w:t xml:space="preserve">The </w:t>
      </w:r>
      <w:r>
        <w:rPr>
          <w:i/>
        </w:rPr>
        <w:t xml:space="preserve">black </w:t>
      </w:r>
      <w:r>
        <w:t>sector</w:t>
      </w:r>
      <w:bookmarkEnd w:id="435"/>
    </w:p>
    <w:p w14:paraId="615F8EDE" w14:textId="77777777" w:rsidR="00EC298E"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29F8D11D" w14:textId="77777777" w:rsidR="00EC298E" w:rsidRDefault="00236D24" w:rsidP="00236D24">
      <w:pPr>
        <w:pStyle w:val="Heading4"/>
      </w:pPr>
      <w:bookmarkStart w:id="436" w:name="_Toc429645456"/>
      <w:r>
        <w:t xml:space="preserve">The </w:t>
      </w:r>
      <w:r>
        <w:rPr>
          <w:i/>
        </w:rPr>
        <w:t>pop</w:t>
      </w:r>
      <w:r>
        <w:t xml:space="preserve"> sector</w:t>
      </w:r>
      <w:bookmarkEnd w:id="436"/>
    </w:p>
    <w:p w14:paraId="497AFFAE" w14:textId="77777777" w:rsidR="005A5B68"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0EAF8E41" w14:textId="77777777" w:rsidR="005A5B68" w:rsidRDefault="005A5B68" w:rsidP="005A5B68">
      <w:pPr>
        <w:pStyle w:val="Heading4"/>
      </w:pPr>
      <w:bookmarkStart w:id="437" w:name="_Toc429645457"/>
      <w:r>
        <w:t xml:space="preserve">The </w:t>
      </w:r>
      <w:r>
        <w:rPr>
          <w:i/>
        </w:rPr>
        <w:t>actors</w:t>
      </w:r>
      <w:r>
        <w:t xml:space="preserve"> sector</w:t>
      </w:r>
      <w:bookmarkEnd w:id="437"/>
    </w:p>
    <w:p w14:paraId="7FF1177F"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78744E">
        <w:fldChar w:fldCharType="begin"/>
      </w:r>
      <w:r w:rsidR="00BE5D83">
        <w:instrText xml:space="preserve"> REF _Ref314041752 \r \h </w:instrText>
      </w:r>
      <w:r w:rsidR="0078744E">
        <w:fldChar w:fldCharType="separate"/>
      </w:r>
      <w:r w:rsidR="00F45A97">
        <w:t>17.3</w:t>
      </w:r>
      <w:r w:rsidR="0078744E">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5F1F52B4" w14:textId="77777777" w:rsidR="005A5B68" w:rsidRDefault="005A5B68" w:rsidP="005A5B68">
      <w:pPr>
        <w:pStyle w:val="Heading4"/>
      </w:pPr>
      <w:bookmarkStart w:id="438" w:name="_Toc429645458"/>
      <w:r>
        <w:t xml:space="preserve">The </w:t>
      </w:r>
      <w:r>
        <w:rPr>
          <w:i/>
        </w:rPr>
        <w:t>region</w:t>
      </w:r>
      <w:r>
        <w:t xml:space="preserve"> sector</w:t>
      </w:r>
      <w:bookmarkEnd w:id="438"/>
    </w:p>
    <w:p w14:paraId="4FB4AF10" w14:textId="77777777" w:rsidR="00386397"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61ACD353" w14:textId="77777777" w:rsidR="00386397" w:rsidRDefault="00386397" w:rsidP="00386397">
      <w:pPr>
        <w:pStyle w:val="Heading4"/>
      </w:pPr>
      <w:bookmarkStart w:id="439" w:name="_Toc429645459"/>
      <w:r>
        <w:t xml:space="preserve">The </w:t>
      </w:r>
      <w:r>
        <w:rPr>
          <w:i/>
        </w:rPr>
        <w:t xml:space="preserve">world </w:t>
      </w:r>
      <w:r>
        <w:t>sector</w:t>
      </w:r>
      <w:bookmarkEnd w:id="439"/>
    </w:p>
    <w:p w14:paraId="3E34012D"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6C1DF602" w14:textId="77777777" w:rsidR="00386397" w:rsidRDefault="00386397" w:rsidP="00386397">
      <w:pPr>
        <w:pStyle w:val="Heading4"/>
      </w:pPr>
      <w:bookmarkStart w:id="440" w:name="_Toc429645460"/>
      <w:r>
        <w:t>Other Inputs</w:t>
      </w:r>
      <w:bookmarkEnd w:id="440"/>
    </w:p>
    <w:p w14:paraId="5473A2B0"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73350C6E" w14:textId="77777777" w:rsidR="00386397" w:rsidRDefault="00386397" w:rsidP="00386397"/>
    <w:p w14:paraId="552AD7A3" w14:textId="77777777" w:rsidR="00386397" w:rsidRDefault="00C26EBE" w:rsidP="00CB6241">
      <w:pPr>
        <w:pStyle w:val="ListParagraph"/>
        <w:numPr>
          <w:ilvl w:val="0"/>
          <w:numId w:val="67"/>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679F75D5" w14:textId="77777777" w:rsidR="00386397" w:rsidRDefault="00386397" w:rsidP="00CB6241">
      <w:pPr>
        <w:pStyle w:val="ListParagraph"/>
        <w:numPr>
          <w:ilvl w:val="0"/>
          <w:numId w:val="67"/>
        </w:numPr>
      </w:pPr>
      <w:r>
        <w:t xml:space="preserve">Feedstock per unit of product – the </w:t>
      </w:r>
      <w:r w:rsidR="00C26EBE">
        <w:t xml:space="preserve">amount </w:t>
      </w:r>
      <w:r w:rsidR="00FB1825">
        <w:t xml:space="preserve">of </w:t>
      </w:r>
      <w:r>
        <w:t>feedstock</w:t>
      </w:r>
      <w:r w:rsidR="00C26EBE">
        <w:t xml:space="preserve"> required to produce one</w:t>
      </w:r>
      <w:r>
        <w:t xml:space="preserve"> unit of product</w:t>
      </w:r>
      <w:r w:rsidR="00C26EBE">
        <w:t>. If it takes 1.1 tonnes of poppies to produce 1 tonne of opium, this value is 1.1.</w:t>
      </w:r>
    </w:p>
    <w:p w14:paraId="6B78629D" w14:textId="77777777" w:rsidR="00C26EBE" w:rsidRDefault="00C26EBE" w:rsidP="00CB6241">
      <w:pPr>
        <w:pStyle w:val="ListParagraph"/>
        <w:numPr>
          <w:ilvl w:val="0"/>
          <w:numId w:val="67"/>
        </w:numPr>
      </w:pPr>
      <w:r>
        <w:t>Maximum feedstock available – the amount of feedstock per year that could possibly be available for the black market product being made.</w:t>
      </w:r>
    </w:p>
    <w:p w14:paraId="046C1301" w14:textId="77777777" w:rsidR="004F680E" w:rsidRDefault="004F680E" w:rsidP="00CB6241">
      <w:pPr>
        <w:pStyle w:val="ListParagraph"/>
        <w:numPr>
          <w:ilvl w:val="0"/>
          <w:numId w:val="67"/>
        </w:numPr>
      </w:pPr>
      <w:r>
        <w:t>Black market capacity – the maximum possible output of the black market.</w:t>
      </w:r>
    </w:p>
    <w:p w14:paraId="4121CB7B" w14:textId="77777777" w:rsidR="00C26EBE" w:rsidRDefault="00C26EBE" w:rsidP="00CB6241">
      <w:pPr>
        <w:pStyle w:val="ListParagraph"/>
        <w:numPr>
          <w:ilvl w:val="0"/>
          <w:numId w:val="67"/>
        </w:numPr>
      </w:pPr>
      <w:r>
        <w:t>Base consumers – the number of consumers upon which the money flows in the SAM is based. This should be approximately equal to the total population defined in Athena.</w:t>
      </w:r>
    </w:p>
    <w:p w14:paraId="4887F76A" w14:textId="77777777" w:rsidR="004F680E" w:rsidRDefault="004F680E" w:rsidP="00CB6241">
      <w:pPr>
        <w:pStyle w:val="ListParagraph"/>
        <w:numPr>
          <w:ilvl w:val="0"/>
          <w:numId w:val="67"/>
        </w:numPr>
      </w:pPr>
      <w:r>
        <w:t>Base unemployment rate – the unemployment rate in the playbox at time 0.  Athena will calibrate the economic model using this.</w:t>
      </w:r>
    </w:p>
    <w:p w14:paraId="232B6D29" w14:textId="77777777" w:rsidR="004F680E" w:rsidRDefault="004F680E" w:rsidP="00CB6241">
      <w:pPr>
        <w:pStyle w:val="ListParagraph"/>
        <w:numPr>
          <w:ilvl w:val="0"/>
          <w:numId w:val="67"/>
        </w:numPr>
      </w:pPr>
      <w:r>
        <w:t>Base subsisters – the number of people engaged in subsistence agriculture. This shou</w:t>
      </w:r>
      <w:r w:rsidR="00634069">
        <w:t>ld approximate the number of su</w:t>
      </w:r>
      <w:r>
        <w:t>bsisters defined in Athena.</w:t>
      </w:r>
    </w:p>
    <w:p w14:paraId="54077497" w14:textId="77777777" w:rsidR="00C26EBE" w:rsidRDefault="00C26EBE" w:rsidP="00CB6241">
      <w:pPr>
        <w:pStyle w:val="ListParagraph"/>
        <w:numPr>
          <w:ilvl w:val="0"/>
          <w:numId w:val="67"/>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3D10B5A0" w14:textId="77777777" w:rsidR="00EB4AC5" w:rsidRDefault="00EB4AC5" w:rsidP="00CB6241">
      <w:pPr>
        <w:pStyle w:val="ListParagraph"/>
        <w:numPr>
          <w:ilvl w:val="0"/>
          <w:numId w:val="67"/>
        </w:numPr>
      </w:pPr>
      <w:r>
        <w:t>Remittances – the amount of money per year sent into the local economy from outside.</w:t>
      </w:r>
    </w:p>
    <w:p w14:paraId="45147CC3" w14:textId="77777777" w:rsidR="00386397" w:rsidRDefault="004F680E" w:rsidP="00CB6241">
      <w:pPr>
        <w:pStyle w:val="ListParagraph"/>
        <w:numPr>
          <w:ilvl w:val="0"/>
          <w:numId w:val="67"/>
        </w:numPr>
      </w:pPr>
      <w:r>
        <w:t>Remittance change rate – the per annum rate of change of remittances. This can be positive or negative.</w:t>
      </w:r>
    </w:p>
    <w:p w14:paraId="3E03232D" w14:textId="77777777" w:rsidR="00386397" w:rsidRPr="00386397" w:rsidRDefault="00386397" w:rsidP="00386397">
      <w:pPr>
        <w:pStyle w:val="Heading4"/>
      </w:pPr>
      <w:bookmarkStart w:id="441" w:name="_Toc429645461"/>
      <w:r>
        <w:t>Calibration</w:t>
      </w:r>
      <w:bookmarkEnd w:id="441"/>
    </w:p>
    <w:p w14:paraId="19694320"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4F680E">
        <w:t>analyzed and calibrated to the base GDP and unemployment rate defined on the SAM tab</w:t>
      </w:r>
      <w:r>
        <w:t>.</w:t>
      </w:r>
      <w:r w:rsidR="004F680E">
        <w:t xml:space="preserve">  This will result in Athena determining the wage in the population sector depending on the actual number of people working. </w:t>
      </w:r>
    </w:p>
    <w:p w14:paraId="7640EAEE" w14:textId="77777777" w:rsidR="00B51288" w:rsidRDefault="00B51288" w:rsidP="00B51288"/>
    <w:p w14:paraId="3381912A"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0CAAD6E5" w14:textId="77777777" w:rsidR="006F785A" w:rsidRDefault="006F785A" w:rsidP="00047945">
      <w:pPr>
        <w:pStyle w:val="Heading3"/>
      </w:pPr>
      <w:bookmarkStart w:id="442" w:name="_Toc429645462"/>
      <w:r>
        <w:t>Information Operations Campaigns</w:t>
      </w:r>
      <w:bookmarkEnd w:id="442"/>
    </w:p>
    <w:p w14:paraId="1102D27B"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34517082" w14:textId="77777777" w:rsidR="006F785A" w:rsidRDefault="006F785A" w:rsidP="006F785A"/>
    <w:p w14:paraId="3355EB11" w14:textId="77777777" w:rsidR="006F785A" w:rsidRDefault="006F785A" w:rsidP="006F785A">
      <w:r>
        <w:t xml:space="preserve">To create a CAP, go to the </w:t>
      </w:r>
      <w:r w:rsidR="00F90712">
        <w:rPr>
          <w:b/>
        </w:rPr>
        <w:t>Infrastructure</w:t>
      </w:r>
      <w:r>
        <w:rPr>
          <w:b/>
        </w:rPr>
        <w:t>/CAPs</w:t>
      </w:r>
      <w:r>
        <w:t xml:space="preserve"> tab and press the Add Comm. Asset Package button (</w:t>
      </w:r>
      <w:r>
        <w:rPr>
          <w:noProof/>
        </w:rPr>
        <w:drawing>
          <wp:inline distT="0" distB="0" distL="0" distR="0" wp14:anchorId="0BFC0649" wp14:editId="5E89CF5F">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18872" cy="128016"/>
                    </a:xfrm>
                    <a:prstGeom prst="rect">
                      <a:avLst/>
                    </a:prstGeom>
                  </pic:spPr>
                </pic:pic>
              </a:graphicData>
            </a:graphic>
          </wp:inline>
        </w:drawing>
      </w:r>
      <w:r>
        <w:t xml:space="preserve">).  See Section </w:t>
      </w:r>
      <w:r w:rsidR="0078744E">
        <w:fldChar w:fldCharType="begin"/>
      </w:r>
      <w:r w:rsidR="00C64E12">
        <w:instrText xml:space="preserve"> REF _Ref338227844 \n \h </w:instrText>
      </w:r>
      <w:r w:rsidR="0078744E">
        <w:fldChar w:fldCharType="separate"/>
      </w:r>
      <w:r w:rsidR="00F45A97">
        <w:t>17.9</w:t>
      </w:r>
      <w:r w:rsidR="0078744E">
        <w:fldChar w:fldCharType="end"/>
      </w:r>
      <w:r>
        <w:t xml:space="preserve"> for a description of a CAP's attributes.  The most important decisions to make are the CAP's neighborhood coverage and group penetration.</w:t>
      </w:r>
    </w:p>
    <w:p w14:paraId="0227BBBA" w14:textId="77777777" w:rsidR="00B51288" w:rsidRDefault="00B51288" w:rsidP="006F785A"/>
    <w:p w14:paraId="49598C29" w14:textId="77777777" w:rsidR="00B51288" w:rsidRPr="00B51288" w:rsidRDefault="00B51288" w:rsidP="006F785A">
      <w:r>
        <w:t xml:space="preserve">To create an IOM, go to the </w:t>
      </w:r>
      <w:r>
        <w:rPr>
          <w:b/>
        </w:rPr>
        <w:t>Info</w:t>
      </w:r>
      <w:r w:rsidR="00F90712">
        <w:rPr>
          <w:b/>
        </w:rPr>
        <w:t>rmation</w:t>
      </w:r>
      <w:r>
        <w:rPr>
          <w:b/>
        </w:rPr>
        <w:t>/Info Ops Messages</w:t>
      </w:r>
      <w:r>
        <w:t xml:space="preserve"> tab and press the Add Info Ops Message button (</w:t>
      </w:r>
      <w:r>
        <w:rPr>
          <w:noProof/>
        </w:rPr>
        <w:drawing>
          <wp:inline distT="0" distB="0" distL="0" distR="0" wp14:anchorId="67E559D5" wp14:editId="64B436E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78744E">
        <w:fldChar w:fldCharType="begin"/>
      </w:r>
      <w:r w:rsidR="00C64E12">
        <w:instrText xml:space="preserve"> REF _Ref338668367 \n \h </w:instrText>
      </w:r>
      <w:r w:rsidR="0078744E">
        <w:fldChar w:fldCharType="separate"/>
      </w:r>
      <w:r w:rsidR="00F45A97">
        <w:t>17.8</w:t>
      </w:r>
      <w:r w:rsidR="0078744E">
        <w:fldChar w:fldCharType="end"/>
      </w:r>
      <w:r>
        <w:t xml:space="preserve"> for a description of an IOM's attributes, and Section </w:t>
      </w:r>
      <w:r w:rsidR="0078744E">
        <w:fldChar w:fldCharType="begin"/>
      </w:r>
      <w:r>
        <w:instrText xml:space="preserve"> REF _Ref338162417 \r \h </w:instrText>
      </w:r>
      <w:r w:rsidR="0078744E">
        <w:fldChar w:fldCharType="separate"/>
      </w:r>
      <w:r w:rsidR="00F45A97">
        <w:t>20</w:t>
      </w:r>
      <w:r w:rsidR="0078744E">
        <w:fldChar w:fldCharType="end"/>
      </w:r>
      <w:r>
        <w:t xml:space="preserve"> for the details on the available payload types.</w:t>
      </w:r>
    </w:p>
    <w:p w14:paraId="0B62E694" w14:textId="77777777" w:rsidR="006F785A" w:rsidRDefault="006F785A" w:rsidP="006F785A"/>
    <w:p w14:paraId="6C347289" w14:textId="77777777" w:rsid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70AB967B" wp14:editId="01B8E6F8">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78744E">
        <w:fldChar w:fldCharType="begin"/>
      </w:r>
      <w:r w:rsidR="00C64E12">
        <w:instrText xml:space="preserve"> REF _Ref338227844 \n \h </w:instrText>
      </w:r>
      <w:r w:rsidR="0078744E">
        <w:fldChar w:fldCharType="separate"/>
      </w:r>
      <w:r w:rsidR="00F45A97">
        <w:t>17.9</w:t>
      </w:r>
      <w:r w:rsidR="0078744E">
        <w:fldChar w:fldCharType="end"/>
      </w:r>
      <w:r>
        <w:t xml:space="preserve"> for </w:t>
      </w:r>
      <w:r w:rsidR="00B51288">
        <w:t>a description of a hook's attributes.</w:t>
      </w:r>
    </w:p>
    <w:p w14:paraId="331AE982" w14:textId="77777777" w:rsidR="00B22275" w:rsidRDefault="00B22275" w:rsidP="00B22275">
      <w:pPr>
        <w:pStyle w:val="Heading3"/>
      </w:pPr>
      <w:bookmarkStart w:id="443" w:name="_Toc429645463"/>
      <w:r>
        <w:t>CURSEs</w:t>
      </w:r>
      <w:bookmarkEnd w:id="443"/>
    </w:p>
    <w:p w14:paraId="2A7CDDE5" w14:textId="77777777" w:rsidR="00B22275" w:rsidRPr="000319DD" w:rsidRDefault="00B22275" w:rsidP="00B22275">
      <w:r>
        <w:t xml:space="preserve">Most scenarios will involve magic attitude inputs for events and situations not included in Athena's DAM rules.  Prior to Athena 5, the usual way to enter these in a scenario was via Magic Attitude Drivers (MADs) and the </w:t>
      </w:r>
      <w:r>
        <w:rPr>
          <w:b/>
        </w:rPr>
        <w:t>EXECUTIVE</w:t>
      </w:r>
      <w:r>
        <w:t xml:space="preserve"> tactic.  In Athena 5, the preferred way is to define </w:t>
      </w:r>
      <w:r w:rsidR="000319DD">
        <w:t xml:space="preserve">CURSE objects.  Each CURSE has a name and some number of attitude injects, each defined in terms of role names rather than group and actor names.  Then, the </w:t>
      </w:r>
      <w:r w:rsidR="000319DD">
        <w:rPr>
          <w:b/>
        </w:rPr>
        <w:t>CURSE</w:t>
      </w:r>
      <w:r w:rsidR="000319DD">
        <w:t xml:space="preserve"> tactic can be added to the SYSTEM agent's strategy; the tactic maps groups and actors to roles, and when executed causes the injects to occur.</w:t>
      </w:r>
    </w:p>
    <w:p w14:paraId="1359607A" w14:textId="77777777" w:rsidR="00F11921" w:rsidRDefault="00F11921" w:rsidP="00047945">
      <w:pPr>
        <w:pStyle w:val="Heading3"/>
      </w:pPr>
      <w:bookmarkStart w:id="444" w:name="_Toc429645464"/>
      <w:r>
        <w:t>Strategies</w:t>
      </w:r>
      <w:bookmarkEnd w:id="444"/>
    </w:p>
    <w:p w14:paraId="66D6EA55"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78744E">
        <w:fldChar w:fldCharType="begin"/>
      </w:r>
      <w:r w:rsidR="00C64E12">
        <w:instrText xml:space="preserve"> REF _Ref313964434 \n \h </w:instrText>
      </w:r>
      <w:r w:rsidR="0078744E">
        <w:fldChar w:fldCharType="separate"/>
      </w:r>
      <w:r w:rsidR="00F45A97">
        <w:t>18</w:t>
      </w:r>
      <w:r w:rsidR="0078744E">
        <w:fldChar w:fldCharType="end"/>
      </w:r>
      <w:r w:rsidR="003F2067">
        <w:t xml:space="preserve"> and </w:t>
      </w:r>
      <w:r w:rsidR="0078744E">
        <w:fldChar w:fldCharType="begin"/>
      </w:r>
      <w:r w:rsidR="00C64E12">
        <w:instrText xml:space="preserve"> REF _Ref364767264 \n \h </w:instrText>
      </w:r>
      <w:r w:rsidR="0078744E">
        <w:fldChar w:fldCharType="separate"/>
      </w:r>
      <w:r w:rsidR="00F45A97">
        <w:t>19</w:t>
      </w:r>
      <w:r w:rsidR="0078744E">
        <w:fldChar w:fldCharType="end"/>
      </w:r>
      <w:r w:rsidR="003F2067">
        <w:t xml:space="preserve"> for documentation of the available tactics and conditions, and Part III of this document for specifics of how to accomplish particular things.</w:t>
      </w:r>
    </w:p>
    <w:p w14:paraId="5DE899B1" w14:textId="77777777" w:rsidR="00DD0A9A" w:rsidRDefault="00DD0A9A" w:rsidP="00F11921"/>
    <w:p w14:paraId="3F5CFAD6"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w:t>
      </w:r>
      <w:r w:rsidR="00363ABA">
        <w:t xml:space="preserve">blocks, </w:t>
      </w:r>
      <w:r>
        <w:t>tactics, and conditions using the toolbar buttons.</w:t>
      </w:r>
    </w:p>
    <w:p w14:paraId="6D0FADEB" w14:textId="77777777" w:rsidR="003F2067" w:rsidRDefault="003F2067" w:rsidP="00047945">
      <w:pPr>
        <w:pStyle w:val="Heading4"/>
      </w:pPr>
      <w:bookmarkStart w:id="445" w:name="_Toc429645465"/>
      <w:r>
        <w:t xml:space="preserve">The Role of </w:t>
      </w:r>
      <w:r w:rsidR="00952064">
        <w:t>an Actor’s</w:t>
      </w:r>
      <w:r>
        <w:t xml:space="preserve"> Strategy</w:t>
      </w:r>
      <w:bookmarkEnd w:id="445"/>
    </w:p>
    <w:p w14:paraId="0D9009D5"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69D5F4C9" w14:textId="77777777" w:rsidR="003F2067" w:rsidRDefault="003F2067" w:rsidP="003F2067"/>
    <w:p w14:paraId="501CBD01"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798B9E1C" w14:textId="77777777" w:rsidR="003F2067" w:rsidRDefault="003F2067" w:rsidP="003F2067"/>
    <w:p w14:paraId="7C3D94B3" w14:textId="77777777" w:rsidR="00DD0A9A" w:rsidRDefault="00DD0A9A" w:rsidP="003F2067">
      <w:r>
        <w:t xml:space="preserve">Tactics are also used on scenario lock to set up the initial conditions for the simulation.  See Section </w:t>
      </w:r>
      <w:r w:rsidR="0078744E">
        <w:fldChar w:fldCharType="begin"/>
      </w:r>
      <w:r w:rsidR="00F83E64">
        <w:instrText xml:space="preserve"> REF _Ref379793555 \n \h </w:instrText>
      </w:r>
      <w:r w:rsidR="0078744E">
        <w:fldChar w:fldCharType="separate"/>
      </w:r>
      <w:r w:rsidR="00F45A97">
        <w:t>5.2.6</w:t>
      </w:r>
      <w:r w:rsidR="0078744E">
        <w:fldChar w:fldCharType="end"/>
      </w:r>
      <w:r>
        <w:t>.</w:t>
      </w:r>
    </w:p>
    <w:p w14:paraId="617E9308" w14:textId="77777777" w:rsidR="003F2067" w:rsidRDefault="003F2067" w:rsidP="00047945">
      <w:pPr>
        <w:pStyle w:val="Heading4"/>
      </w:pPr>
      <w:bookmarkStart w:id="446" w:name="_Toc429645466"/>
      <w:r>
        <w:t>Order Matters</w:t>
      </w:r>
      <w:bookmarkEnd w:id="446"/>
    </w:p>
    <w:p w14:paraId="4FDB8B6C" w14:textId="77777777" w:rsidR="003F2067" w:rsidRDefault="003F2067" w:rsidP="003F2067">
      <w:r>
        <w:t xml:space="preserve">The order in which </w:t>
      </w:r>
      <w:r w:rsidR="004375C6">
        <w:t>blocks</w:t>
      </w:r>
      <w:r>
        <w:t xml:space="preserve"> are listed in the actor’s strategy matters greatly, because he will attempt to execute them in that order.  If assets are consumed before the end of the list is reached, lower priority </w:t>
      </w:r>
      <w:r w:rsidR="004375C6">
        <w:t>blocks</w:t>
      </w:r>
      <w:r>
        <w:t xml:space="preserve"> might not be executed.  If </w:t>
      </w:r>
      <w:r w:rsidR="004375C6">
        <w:t>blocks</w:t>
      </w:r>
      <w:r>
        <w:t xml:space="preserve"> near the top of the list change current circumstances, the conditions on lower priority </w:t>
      </w:r>
      <w:r w:rsidR="004375C6">
        <w:t>blocks</w:t>
      </w:r>
      <w:r>
        <w:t xml:space="preserve"> might not be met.</w:t>
      </w:r>
    </w:p>
    <w:p w14:paraId="34808F31" w14:textId="77777777" w:rsidR="00A51BE5" w:rsidRDefault="002F4F02" w:rsidP="00047945">
      <w:pPr>
        <w:pStyle w:val="Heading3"/>
      </w:pPr>
      <w:bookmarkStart w:id="447" w:name="_Ref315417049"/>
      <w:bookmarkStart w:id="448" w:name="_Toc429645467"/>
      <w:r>
        <w:t>The Model Parameter Database</w:t>
      </w:r>
      <w:bookmarkEnd w:id="447"/>
      <w:bookmarkEnd w:id="448"/>
    </w:p>
    <w:p w14:paraId="4302264A"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4483B668" w14:textId="77777777" w:rsidR="00AB6B3D" w:rsidRDefault="00AB6B3D" w:rsidP="00A51BE5">
      <w:r>
        <w:br/>
        <w:t>This section gives a general overview of the model parameter database and its contents, as well as how to learn more about it, browse its contents, and make changes.</w:t>
      </w:r>
    </w:p>
    <w:p w14:paraId="0BF97F3D" w14:textId="77777777" w:rsidR="00AB6B3D" w:rsidRDefault="00AB6B3D" w:rsidP="00A51BE5"/>
    <w:p w14:paraId="7D92F743" w14:textId="77777777" w:rsidR="00AB6B3D" w:rsidRDefault="00AB6B3D" w:rsidP="00047945">
      <w:pPr>
        <w:pStyle w:val="Heading4"/>
      </w:pPr>
      <w:bookmarkStart w:id="449" w:name="_Toc429645468"/>
      <w:r>
        <w:t>Model Parameters</w:t>
      </w:r>
      <w:bookmarkEnd w:id="449"/>
    </w:p>
    <w:p w14:paraId="0A24B6B6" w14:textId="77777777" w:rsidR="00062DEF" w:rsidRDefault="00AB6B3D" w:rsidP="00AB6B3D">
      <w:r>
        <w:t xml:space="preserve">A model parameter is essentially a named variable with a specific data type and a default value.  </w:t>
      </w:r>
    </w:p>
    <w:p w14:paraId="3D8210DA"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41CD3F88" w14:textId="77777777" w:rsidR="00AB6B3D" w:rsidRDefault="00AB6B3D" w:rsidP="00AB6B3D"/>
    <w:p w14:paraId="7A0B110E"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159A3F53" w14:textId="77777777" w:rsidR="00AB6B3D" w:rsidRDefault="00AB6B3D" w:rsidP="00AB6B3D"/>
    <w:p w14:paraId="597C02BB" w14:textId="77777777"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0581A6E4" w14:textId="77777777" w:rsidR="00AB6B3D" w:rsidRDefault="00AB6B3D" w:rsidP="00047945">
      <w:pPr>
        <w:pStyle w:val="Heading4"/>
      </w:pPr>
      <w:bookmarkStart w:id="450" w:name="_Toc429645469"/>
      <w:r>
        <w:t>Browsing the Model Parameter Database</w:t>
      </w:r>
      <w:bookmarkEnd w:id="450"/>
    </w:p>
    <w:p w14:paraId="59EC1BF8"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51F9DA33" w14:textId="77777777" w:rsidR="00025068" w:rsidRDefault="00025068" w:rsidP="00AB6B3D"/>
    <w:p w14:paraId="7934BFF3" w14:textId="77777777" w:rsidR="00025068" w:rsidRDefault="00025068" w:rsidP="00AB6B3D">
      <w:r>
        <w:t>The parameter names link to the on-line help; click on a name to read more about the parameter.</w:t>
      </w:r>
    </w:p>
    <w:p w14:paraId="77B4BCEB" w14:textId="77777777" w:rsidR="00062DEF" w:rsidRDefault="00062DEF" w:rsidP="00AB6B3D"/>
    <w:p w14:paraId="6BC07615"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517F076D" w14:textId="77777777" w:rsidR="00025068" w:rsidRDefault="00025068" w:rsidP="00047945">
      <w:pPr>
        <w:pStyle w:val="Heading4"/>
      </w:pPr>
      <w:bookmarkStart w:id="451" w:name="_Toc429645470"/>
      <w:r>
        <w:t>Parameter Help</w:t>
      </w:r>
      <w:bookmarkEnd w:id="451"/>
    </w:p>
    <w:p w14:paraId="114CCDEC" w14:textId="77777777" w:rsidR="00025068" w:rsidRDefault="00025068" w:rsidP="00025068">
      <w:r>
        <w:t>The on-line help includes documentation on each model parameter, arranged hierarchically by parameter name.  There are many ways to access this information:</w:t>
      </w:r>
    </w:p>
    <w:p w14:paraId="4A848ABC" w14:textId="77777777" w:rsidR="00025068" w:rsidRDefault="00025068" w:rsidP="00025068"/>
    <w:p w14:paraId="59CB2A62" w14:textId="77777777" w:rsidR="00025068" w:rsidRDefault="00025068" w:rsidP="00CB6241">
      <w:pPr>
        <w:pStyle w:val="ListParagraph"/>
        <w:numPr>
          <w:ilvl w:val="0"/>
          <w:numId w:val="61"/>
        </w:numPr>
      </w:pPr>
      <w:r>
        <w:t xml:space="preserve">Select </w:t>
      </w:r>
      <w:r w:rsidRPr="00025068">
        <w:rPr>
          <w:b/>
        </w:rPr>
        <w:t>Help/Model Parameters</w:t>
      </w:r>
      <w:r>
        <w:t xml:space="preserve"> from the menu</w:t>
      </w:r>
    </w:p>
    <w:p w14:paraId="6225D481" w14:textId="77777777" w:rsidR="00025068" w:rsidRDefault="00025068" w:rsidP="00CB6241">
      <w:pPr>
        <w:pStyle w:val="ListParagraph"/>
        <w:numPr>
          <w:ilvl w:val="0"/>
          <w:numId w:val="61"/>
        </w:numPr>
      </w:pPr>
      <w:r>
        <w:t>Select “Model Parameters” or one of its children from the “?” tab in the Detail Browser’s sidebar.</w:t>
      </w:r>
    </w:p>
    <w:p w14:paraId="60565013" w14:textId="77777777" w:rsidR="00025068" w:rsidRPr="00025068" w:rsidRDefault="00025068" w:rsidP="00CB6241">
      <w:pPr>
        <w:pStyle w:val="ListParagraph"/>
        <w:numPr>
          <w:ilvl w:val="0"/>
          <w:numId w:val="61"/>
        </w:numPr>
      </w:pPr>
      <w:r>
        <w:t xml:space="preserve">Click on a model parameter name when browsing model parameters in the Detail Browser. </w:t>
      </w:r>
    </w:p>
    <w:p w14:paraId="6A4AC25D" w14:textId="77777777" w:rsidR="006C13AD" w:rsidRDefault="006C13AD" w:rsidP="00A51BE5"/>
    <w:p w14:paraId="510F6557" w14:textId="77777777" w:rsidR="00025068" w:rsidRDefault="00025068" w:rsidP="00047945">
      <w:pPr>
        <w:pStyle w:val="Heading4"/>
      </w:pPr>
      <w:bookmarkStart w:id="452" w:name="_Toc429645471"/>
      <w:r>
        <w:t>Editing Model Parameters</w:t>
      </w:r>
      <w:bookmarkEnd w:id="452"/>
    </w:p>
    <w:p w14:paraId="56AFA899"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2D817C5B" wp14:editId="5B8C74B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2BE3E84C" w14:textId="77777777" w:rsidR="00025068" w:rsidRDefault="00025068" w:rsidP="00025068"/>
    <w:p w14:paraId="615388F8"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36678B05" wp14:editId="3D4D0B2B">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5CBA785F" w14:textId="77777777" w:rsidR="00025068" w:rsidRDefault="00025068" w:rsidP="00025068"/>
    <w:p w14:paraId="78A8AC06"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79DC6860" w14:textId="77777777" w:rsidR="00025068" w:rsidRPr="00025068" w:rsidRDefault="00025068" w:rsidP="00047945">
      <w:pPr>
        <w:pStyle w:val="Heading4"/>
      </w:pPr>
      <w:bookmarkStart w:id="453" w:name="_Toc429645472"/>
      <w:r>
        <w:t>Model Parameter Files</w:t>
      </w:r>
      <w:bookmarkEnd w:id="453"/>
    </w:p>
    <w:p w14:paraId="179D1101"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7FA21D04" w14:textId="77777777" w:rsidR="00025068" w:rsidRDefault="00025068" w:rsidP="00A51BE5"/>
    <w:p w14:paraId="09401180" w14:textId="77777777" w:rsidR="00062D8C"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79EC1677" w14:textId="77777777" w:rsidR="00062D8C" w:rsidRDefault="00062D8C" w:rsidP="00062D8C">
      <w:pPr>
        <w:pStyle w:val="Heading3"/>
      </w:pPr>
      <w:bookmarkStart w:id="454" w:name="_Ref379794380"/>
      <w:bookmarkStart w:id="455" w:name="_Toc429645473"/>
      <w:r>
        <w:t>Rebasing the Scenario</w:t>
      </w:r>
      <w:bookmarkEnd w:id="454"/>
      <w:bookmarkEnd w:id="455"/>
    </w:p>
    <w:p w14:paraId="7126D18F" w14:textId="77777777" w:rsidR="00062D8C" w:rsidRDefault="00D47484" w:rsidP="00062D8C">
      <w:r>
        <w:t xml:space="preserve">Once time has been advanced for a scenario, that is, once it is in Simulation mode, it is no longer possible to change many of the model inputs.  For example, one cannot add or delete groups or actors.  However, given an existing scenario with time advanced one can save a new scenario whose inputs are equivalent to those of the original scenario at the current simulation time.  This is called </w:t>
      </w:r>
      <w:r>
        <w:rPr>
          <w:i/>
        </w:rPr>
        <w:t>rebasing the scenario</w:t>
      </w:r>
      <w:r>
        <w:t>.  For example, one might:</w:t>
      </w:r>
    </w:p>
    <w:p w14:paraId="79423E60" w14:textId="77777777" w:rsidR="00D47484" w:rsidRDefault="00D47484" w:rsidP="00062D8C"/>
    <w:p w14:paraId="7D5FEA93" w14:textId="77777777" w:rsidR="00D47484" w:rsidRDefault="00D47484" w:rsidP="00CB6241">
      <w:pPr>
        <w:pStyle w:val="ListParagraph"/>
        <w:numPr>
          <w:ilvl w:val="0"/>
          <w:numId w:val="89"/>
        </w:numPr>
      </w:pPr>
      <w:r>
        <w:t>Create scenario A</w:t>
      </w:r>
    </w:p>
    <w:p w14:paraId="63B6F36D" w14:textId="77777777" w:rsidR="00D47484" w:rsidRDefault="00D47484" w:rsidP="00CB6241">
      <w:pPr>
        <w:pStyle w:val="ListParagraph"/>
        <w:numPr>
          <w:ilvl w:val="0"/>
          <w:numId w:val="89"/>
        </w:numPr>
      </w:pPr>
      <w:r>
        <w:t>Run time forward for three years (156 weeks), resulting in many changes to various attitude curves.</w:t>
      </w:r>
    </w:p>
    <w:p w14:paraId="7CA57755" w14:textId="77777777" w:rsidR="00D47484" w:rsidRDefault="00D47484" w:rsidP="00CB6241">
      <w:pPr>
        <w:pStyle w:val="ListParagraph"/>
        <w:numPr>
          <w:ilvl w:val="0"/>
          <w:numId w:val="89"/>
        </w:numPr>
      </w:pPr>
      <w:r>
        <w:t>Rebase the scenario, creating scenario B.</w:t>
      </w:r>
    </w:p>
    <w:p w14:paraId="72DFF6CE" w14:textId="77777777" w:rsidR="00D47484" w:rsidRDefault="00D47484" w:rsidP="00D47484"/>
    <w:p w14:paraId="150C31A7" w14:textId="77777777" w:rsidR="00D47484" w:rsidRPr="00D47484" w:rsidRDefault="00D47484" w:rsidP="00D47484">
      <w:r>
        <w:t>Scenario B is back in the Scenario Preparation state, and can be edited as desired.  If scenario B is locked without any edits, the model values at time 0 will be approximately the same as those in Scenario A at 156 weeks.</w:t>
      </w:r>
    </w:p>
    <w:p w14:paraId="0FD98E0A" w14:textId="77777777" w:rsidR="00025068" w:rsidRPr="00025068" w:rsidRDefault="00025068" w:rsidP="00A51BE5"/>
    <w:p w14:paraId="282ADC38" w14:textId="77777777" w:rsidR="00E00631" w:rsidRDefault="00E00631" w:rsidP="00C41A13">
      <w:pPr>
        <w:pStyle w:val="Heading1"/>
      </w:pPr>
      <w:bookmarkStart w:id="456" w:name="_Toc429645474"/>
      <w:r>
        <w:t>Part III: Athena Cookbook</w:t>
      </w:r>
      <w:bookmarkEnd w:id="456"/>
    </w:p>
    <w:p w14:paraId="0F4F07DE" w14:textId="77777777" w:rsidR="00E00631" w:rsidRDefault="00E00631" w:rsidP="00E00631"/>
    <w:p w14:paraId="65ED99FA" w14:textId="77777777" w:rsidR="0075746D" w:rsidRDefault="0075746D" w:rsidP="00E00631">
      <w:pPr>
        <w:jc w:val="center"/>
      </w:pPr>
    </w:p>
    <w:p w14:paraId="6738ECDA" w14:textId="77777777" w:rsidR="0075746D" w:rsidRDefault="0070042D" w:rsidP="003E0DD9">
      <w:pPr>
        <w:pStyle w:val="Heading2"/>
        <w:numPr>
          <w:ilvl w:val="1"/>
          <w:numId w:val="93"/>
        </w:numPr>
      </w:pPr>
      <w:bookmarkStart w:id="457" w:name="_Ref315415821"/>
      <w:bookmarkStart w:id="458" w:name="_Toc429645475"/>
      <w:r>
        <w:t>Recipes</w:t>
      </w:r>
      <w:bookmarkEnd w:id="457"/>
      <w:bookmarkEnd w:id="458"/>
    </w:p>
    <w:p w14:paraId="0DE349A8" w14:textId="77777777" w:rsidR="00677400" w:rsidRDefault="00366205" w:rsidP="0075746D">
      <w:r>
        <w:t>This section contains procedures for accomplishing particular tasks or effects within an Athena scenario.</w:t>
      </w:r>
    </w:p>
    <w:p w14:paraId="638D5911" w14:textId="77777777" w:rsidR="00C43429" w:rsidRDefault="00C43429" w:rsidP="00C43429">
      <w:pPr>
        <w:pStyle w:val="Heading3"/>
      </w:pPr>
      <w:bookmarkStart w:id="459" w:name="_Ref316632045"/>
      <w:bookmarkStart w:id="460" w:name="_Toc429645476"/>
      <w:r>
        <w:t>Disabling the Economic Model</w:t>
      </w:r>
      <w:bookmarkEnd w:id="459"/>
      <w:bookmarkEnd w:id="460"/>
    </w:p>
    <w:p w14:paraId="409ED35E"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281F9019" w14:textId="77777777" w:rsidR="00C43429" w:rsidRDefault="00C43429" w:rsidP="00C43429"/>
    <w:p w14:paraId="5DE7C57A" w14:textId="77777777" w:rsidR="00C43429" w:rsidRDefault="00C43429" w:rsidP="00CB6241">
      <w:pPr>
        <w:pStyle w:val="ListParagraph"/>
        <w:numPr>
          <w:ilvl w:val="0"/>
          <w:numId w:val="63"/>
        </w:numPr>
      </w:pPr>
      <w:r>
        <w:t>Unlock the scenario, if it is locked.</w:t>
      </w:r>
    </w:p>
    <w:p w14:paraId="1F8FD494" w14:textId="77777777" w:rsidR="00B52802" w:rsidRDefault="00B52802" w:rsidP="00B52802">
      <w:pPr>
        <w:pStyle w:val="ListParagraph"/>
        <w:numPr>
          <w:ilvl w:val="0"/>
          <w:numId w:val="63"/>
        </w:numPr>
      </w:pPr>
      <w:r>
        <w:t>Go to the Economics/Control tab in the Athena GUI and click on the switch to disable the model by moving the switch to the “Off” position.</w:t>
      </w:r>
    </w:p>
    <w:p w14:paraId="6BDB03E2" w14:textId="77777777" w:rsidR="00B52802" w:rsidRDefault="00B52802" w:rsidP="00B52802"/>
    <w:p w14:paraId="4C30F84D" w14:textId="77777777" w:rsidR="00C43429" w:rsidRPr="00C43429" w:rsidRDefault="00C43429" w:rsidP="00C43429">
      <w:r>
        <w:t xml:space="preserve">The Economic model is now disabled.  </w:t>
      </w:r>
      <w:r w:rsidR="00B52802">
        <w:t>Click on the switch again to enable it</w:t>
      </w:r>
      <w:r>
        <w:t>.</w:t>
      </w:r>
    </w:p>
    <w:p w14:paraId="0DB27DEA" w14:textId="77777777" w:rsidR="00E00631" w:rsidRDefault="00677400" w:rsidP="00677400">
      <w:pPr>
        <w:pStyle w:val="Heading3"/>
      </w:pPr>
      <w:bookmarkStart w:id="461" w:name="_Toc429645477"/>
      <w:r>
        <w:t>Comparing Satisfaction Changes to the Real World</w:t>
      </w:r>
      <w:bookmarkEnd w:id="461"/>
    </w:p>
    <w:p w14:paraId="1395289E"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5C43E820" w14:textId="77777777" w:rsidR="00677400" w:rsidRDefault="00677400" w:rsidP="00677400"/>
    <w:p w14:paraId="342CEC57" w14:textId="77777777" w:rsidR="00677400" w:rsidRDefault="00677400" w:rsidP="00CB6241">
      <w:pPr>
        <w:pStyle w:val="ListParagraph"/>
        <w:numPr>
          <w:ilvl w:val="0"/>
          <w:numId w:val="68"/>
        </w:numPr>
      </w:pPr>
      <w:r>
        <w:t>1%-2% change: barely noticeable to the population. Examples include regular road maintenance, local programs to improve education or perhaps a vaccination campaign.</w:t>
      </w:r>
    </w:p>
    <w:p w14:paraId="3A73A1D8" w14:textId="77777777" w:rsidR="00677400" w:rsidRDefault="00677400" w:rsidP="00CB6241">
      <w:pPr>
        <w:pStyle w:val="ListParagraph"/>
        <w:numPr>
          <w:ilvl w:val="0"/>
          <w:numId w:val="68"/>
        </w:numPr>
      </w:pPr>
      <w:r>
        <w:t>3% change: fairly noticeable to the population. Examples include closing down a major access road, an ongoing political scandal, implementation of a rural electrification program.</w:t>
      </w:r>
    </w:p>
    <w:p w14:paraId="0114A5F4" w14:textId="77777777" w:rsidR="00677400" w:rsidRDefault="00677400" w:rsidP="00CB6241">
      <w:pPr>
        <w:pStyle w:val="ListParagraph"/>
        <w:numPr>
          <w:ilvl w:val="0"/>
          <w:numId w:val="68"/>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102F23E3" w14:textId="77777777" w:rsidR="005C349B" w:rsidRDefault="005C349B" w:rsidP="005C349B"/>
    <w:p w14:paraId="7B806F50"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093B5015" w14:textId="77777777" w:rsidR="00272497" w:rsidRDefault="00272497" w:rsidP="005C349B"/>
    <w:p w14:paraId="437BE2D0" w14:textId="77777777" w:rsidR="00272497" w:rsidRDefault="00272497" w:rsidP="00CB6241">
      <w:pPr>
        <w:pStyle w:val="ListParagraph"/>
        <w:numPr>
          <w:ilvl w:val="0"/>
          <w:numId w:val="69"/>
        </w:numPr>
      </w:pPr>
      <w:r>
        <w:t>7.5%-10% change: events whose effects may fade in a week or two. Examples include an election or a popular band coming to town.</w:t>
      </w:r>
    </w:p>
    <w:p w14:paraId="02B90D59" w14:textId="77777777" w:rsidR="00272497" w:rsidRDefault="00272497" w:rsidP="00CB6241">
      <w:pPr>
        <w:pStyle w:val="ListParagraph"/>
        <w:numPr>
          <w:ilvl w:val="0"/>
          <w:numId w:val="69"/>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1041C343" w14:textId="77777777" w:rsidR="00272497" w:rsidRPr="00677400" w:rsidRDefault="00272497" w:rsidP="00CB6241">
      <w:pPr>
        <w:pStyle w:val="ListParagraph"/>
        <w:numPr>
          <w:ilvl w:val="0"/>
          <w:numId w:val="69"/>
        </w:numPr>
      </w:pPr>
      <w:r>
        <w:t xml:space="preserve">30% change (or perhaps greater): events whose effects last 3 to 6 months. Examples consist of things on the order of a major disaster (eg. hurricane Katrina), destruction of </w:t>
      </w:r>
      <w:r w:rsidR="0047782D">
        <w:t>well-</w:t>
      </w:r>
      <w:r>
        <w:t xml:space="preserve">known religious or cultural site, </w:t>
      </w:r>
      <w:r w:rsidR="007609E7">
        <w:t>and a</w:t>
      </w:r>
      <w:r>
        <w:t xml:space="preserve"> perceived complete failure of the government.</w:t>
      </w:r>
    </w:p>
    <w:p w14:paraId="45EC9019" w14:textId="77777777" w:rsidR="00E00631" w:rsidRDefault="00E00631" w:rsidP="00E00631"/>
    <w:p w14:paraId="1F60E6C0" w14:textId="77777777" w:rsidR="00E00631" w:rsidRDefault="00E00631" w:rsidP="00C41A13">
      <w:pPr>
        <w:pStyle w:val="Heading1"/>
      </w:pPr>
      <w:bookmarkStart w:id="462" w:name="_Toc429645478"/>
      <w:r>
        <w:t>Part IV: Reference</w:t>
      </w:r>
      <w:bookmarkEnd w:id="462"/>
    </w:p>
    <w:p w14:paraId="63811B28" w14:textId="77777777" w:rsidR="00E00631" w:rsidRDefault="00E00631" w:rsidP="00E00631"/>
    <w:p w14:paraId="6AFBAB57" w14:textId="77777777" w:rsidR="002E1BA8" w:rsidRDefault="002E1BA8" w:rsidP="003E0DD9">
      <w:pPr>
        <w:pStyle w:val="Heading2"/>
        <w:numPr>
          <w:ilvl w:val="1"/>
          <w:numId w:val="94"/>
        </w:numPr>
      </w:pPr>
      <w:bookmarkStart w:id="463" w:name="_Ref315415844"/>
      <w:bookmarkStart w:id="464" w:name="_Ref315415921"/>
      <w:bookmarkStart w:id="465" w:name="_Toc429645479"/>
      <w:r>
        <w:t>Athena Objects</w:t>
      </w:r>
      <w:bookmarkEnd w:id="463"/>
      <w:bookmarkEnd w:id="464"/>
      <w:bookmarkEnd w:id="465"/>
    </w:p>
    <w:p w14:paraId="53E91254" w14:textId="77777777" w:rsidR="002E1BA8" w:rsidRDefault="002E1BA8" w:rsidP="002E1BA8">
      <w:bookmarkStart w:id="466" w:name="_Ref253401146"/>
      <w:r>
        <w:t>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w:t>
      </w:r>
      <w:bookmarkEnd w:id="466"/>
      <w:r>
        <w:t xml:space="preserve"> </w:t>
      </w:r>
    </w:p>
    <w:p w14:paraId="2F7105BF" w14:textId="77777777" w:rsidR="005B7C5B" w:rsidRDefault="005B7C5B" w:rsidP="002E1BA8"/>
    <w:p w14:paraId="1DF63313" w14:textId="77777777" w:rsidR="00940969"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09122CB5" w14:textId="77777777" w:rsidR="00940969" w:rsidRDefault="00940969" w:rsidP="00940969">
      <w:pPr>
        <w:pStyle w:val="Heading3"/>
      </w:pPr>
      <w:bookmarkStart w:id="467" w:name="_Toc429645480"/>
      <w:r>
        <w:t>Tactics, Conditions,</w:t>
      </w:r>
      <w:r w:rsidR="00DE22D1">
        <w:t xml:space="preserve"> Injects,</w:t>
      </w:r>
      <w:r>
        <w:t xml:space="preserve"> and Payloads</w:t>
      </w:r>
      <w:bookmarkEnd w:id="467"/>
    </w:p>
    <w:p w14:paraId="1949D633" w14:textId="77777777" w:rsidR="002E1BA8" w:rsidRDefault="00940969" w:rsidP="002E1BA8">
      <w:r>
        <w:t>Tactics, condi</w:t>
      </w:r>
      <w:r w:rsidR="006E4630">
        <w:t>tions, CURSE injects, and</w:t>
      </w:r>
      <w:r>
        <w:t xml:space="preserve"> IOM payloads each come in a n</w:t>
      </w:r>
      <w:r w:rsidR="006E4630">
        <w:t>umber of types.  Consequently, these kinds of objects are given their own sections:</w:t>
      </w:r>
      <w:r>
        <w:t xml:space="preserve"> tactic types are described in Section</w:t>
      </w:r>
      <w:r w:rsidR="00CF47CF">
        <w:t xml:space="preserve"> </w:t>
      </w:r>
      <w:r w:rsidR="0078744E">
        <w:fldChar w:fldCharType="begin"/>
      </w:r>
      <w:r w:rsidR="00F83E64">
        <w:instrText xml:space="preserve"> REF _Ref313964434 \n \h </w:instrText>
      </w:r>
      <w:r w:rsidR="0078744E">
        <w:fldChar w:fldCharType="separate"/>
      </w:r>
      <w:r w:rsidR="00F45A97">
        <w:t>18</w:t>
      </w:r>
      <w:r w:rsidR="0078744E">
        <w:fldChar w:fldCharType="end"/>
      </w:r>
      <w:r>
        <w:t>, condition types in Section</w:t>
      </w:r>
      <w:r w:rsidR="00CF47CF">
        <w:t xml:space="preserve"> </w:t>
      </w:r>
      <w:r w:rsidR="0078744E">
        <w:fldChar w:fldCharType="begin"/>
      </w:r>
      <w:r w:rsidR="00F83E64">
        <w:instrText xml:space="preserve"> REF _Ref364767264 \n \h </w:instrText>
      </w:r>
      <w:r w:rsidR="0078744E">
        <w:fldChar w:fldCharType="separate"/>
      </w:r>
      <w:r w:rsidR="00F45A97">
        <w:t>19</w:t>
      </w:r>
      <w:r w:rsidR="0078744E">
        <w:fldChar w:fldCharType="end"/>
      </w:r>
      <w:r w:rsidR="006E4630">
        <w:t xml:space="preserve">, CURSE Injects in Section </w:t>
      </w:r>
      <w:r w:rsidR="0078744E">
        <w:fldChar w:fldCharType="begin"/>
      </w:r>
      <w:r w:rsidR="00F83E64">
        <w:instrText xml:space="preserve"> REF _Ref379793582 \n \h </w:instrText>
      </w:r>
      <w:r w:rsidR="0078744E">
        <w:fldChar w:fldCharType="separate"/>
      </w:r>
      <w:r w:rsidR="00F45A97">
        <w:t>20</w:t>
      </w:r>
      <w:r w:rsidR="0078744E">
        <w:fldChar w:fldCharType="end"/>
      </w:r>
      <w:r w:rsidR="006E4630">
        <w:t>,</w:t>
      </w:r>
      <w:r>
        <w:t xml:space="preserve"> and payloads in Section</w:t>
      </w:r>
      <w:r w:rsidR="006E4630">
        <w:t xml:space="preserve"> </w:t>
      </w:r>
      <w:r w:rsidR="0078744E">
        <w:fldChar w:fldCharType="begin"/>
      </w:r>
      <w:r w:rsidR="00F83E64">
        <w:instrText xml:space="preserve"> REF _Ref379793589 \n \h </w:instrText>
      </w:r>
      <w:r w:rsidR="0078744E">
        <w:fldChar w:fldCharType="separate"/>
      </w:r>
      <w:r w:rsidR="00F45A97">
        <w:t>21</w:t>
      </w:r>
      <w:r w:rsidR="0078744E">
        <w:fldChar w:fldCharType="end"/>
      </w:r>
      <w:r>
        <w:t>.</w:t>
      </w:r>
    </w:p>
    <w:p w14:paraId="40AB3014" w14:textId="77777777" w:rsidR="002E1BA8" w:rsidRDefault="002E1BA8" w:rsidP="00A442B8">
      <w:pPr>
        <w:pStyle w:val="Heading3"/>
        <w:pageBreakBefore/>
      </w:pPr>
      <w:bookmarkStart w:id="468" w:name="_Ref314040509"/>
      <w:bookmarkStart w:id="469" w:name="_Toc429645481"/>
      <w:r>
        <w:t>Neighborhoods</w:t>
      </w:r>
      <w:bookmarkEnd w:id="468"/>
      <w:bookmarkEnd w:id="469"/>
    </w:p>
    <w:p w14:paraId="02604909"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42DE829C" w14:textId="77777777" w:rsidR="002E1BA8" w:rsidRDefault="002E1BA8" w:rsidP="002E1BA8"/>
    <w:p w14:paraId="6D45782F"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1D2087EE"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77A35DC1" w14:textId="77777777" w:rsidTr="005B7C5B">
        <w:trPr>
          <w:cantSplit/>
          <w:tblHeader/>
        </w:trPr>
        <w:tc>
          <w:tcPr>
            <w:tcW w:w="2718" w:type="dxa"/>
            <w:shd w:val="clear" w:color="auto" w:fill="000000" w:themeFill="text1"/>
          </w:tcPr>
          <w:p w14:paraId="040B7BD3"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4799F045" w14:textId="77777777" w:rsidR="002E1BA8" w:rsidRPr="00F7118A" w:rsidRDefault="002E1BA8" w:rsidP="002E1BA8">
            <w:pPr>
              <w:rPr>
                <w:sz w:val="20"/>
                <w:szCs w:val="20"/>
              </w:rPr>
            </w:pPr>
            <w:r w:rsidRPr="00F7118A">
              <w:rPr>
                <w:sz w:val="20"/>
                <w:szCs w:val="20"/>
              </w:rPr>
              <w:t>Description</w:t>
            </w:r>
          </w:p>
        </w:tc>
      </w:tr>
      <w:tr w:rsidR="002E1BA8" w:rsidRPr="00F7118A" w14:paraId="43506E9B" w14:textId="77777777" w:rsidTr="005B7C5B">
        <w:trPr>
          <w:cantSplit/>
        </w:trPr>
        <w:tc>
          <w:tcPr>
            <w:tcW w:w="2718" w:type="dxa"/>
          </w:tcPr>
          <w:p w14:paraId="5150BB62" w14:textId="77777777" w:rsidR="002E1BA8" w:rsidRPr="00F7118A" w:rsidRDefault="002E1BA8" w:rsidP="002E1BA8">
            <w:pPr>
              <w:rPr>
                <w:sz w:val="20"/>
                <w:szCs w:val="20"/>
              </w:rPr>
            </w:pPr>
            <w:r w:rsidRPr="00F7118A">
              <w:rPr>
                <w:sz w:val="20"/>
                <w:szCs w:val="20"/>
              </w:rPr>
              <w:t>Neighborhood ID</w:t>
            </w:r>
          </w:p>
          <w:p w14:paraId="21318BA0"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04C6379E"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4EFBA2B1" w14:textId="77777777" w:rsidTr="005B7C5B">
        <w:trPr>
          <w:cantSplit/>
        </w:trPr>
        <w:tc>
          <w:tcPr>
            <w:tcW w:w="2718" w:type="dxa"/>
          </w:tcPr>
          <w:p w14:paraId="7FB011B6" w14:textId="77777777" w:rsidR="002E1BA8" w:rsidRPr="00F7118A" w:rsidRDefault="005B7C5B" w:rsidP="002E1BA8">
            <w:pPr>
              <w:rPr>
                <w:sz w:val="20"/>
                <w:szCs w:val="20"/>
              </w:rPr>
            </w:pPr>
            <w:r w:rsidRPr="00F7118A">
              <w:rPr>
                <w:sz w:val="20"/>
                <w:szCs w:val="20"/>
              </w:rPr>
              <w:t>Long Name</w:t>
            </w:r>
          </w:p>
          <w:p w14:paraId="20A4786B"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60AC59BD"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351838BD" w14:textId="77777777" w:rsidTr="005B7C5B">
        <w:trPr>
          <w:cantSplit/>
        </w:trPr>
        <w:tc>
          <w:tcPr>
            <w:tcW w:w="2718" w:type="dxa"/>
          </w:tcPr>
          <w:p w14:paraId="269D43E2" w14:textId="77777777" w:rsidR="002E1BA8" w:rsidRPr="00F7118A" w:rsidRDefault="005B7C5B" w:rsidP="002E1BA8">
            <w:pPr>
              <w:rPr>
                <w:sz w:val="20"/>
                <w:szCs w:val="20"/>
              </w:rPr>
            </w:pPr>
            <w:r w:rsidRPr="00F7118A">
              <w:rPr>
                <w:sz w:val="20"/>
                <w:szCs w:val="20"/>
              </w:rPr>
              <w:t>Local Neighborhood?</w:t>
            </w:r>
          </w:p>
          <w:p w14:paraId="7A41F7EF"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4FD18CED" w14:textId="77777777" w:rsidR="002E1BA8" w:rsidRPr="00F7118A" w:rsidRDefault="005B7C5B" w:rsidP="004B7BDF">
            <w:pPr>
              <w:rPr>
                <w:sz w:val="20"/>
                <w:szCs w:val="20"/>
              </w:rPr>
            </w:pPr>
            <w:r w:rsidRPr="00F7118A">
              <w:rPr>
                <w:sz w:val="20"/>
                <w:szCs w:val="20"/>
              </w:rPr>
              <w:t xml:space="preserve">A flag that indicates whether or not this neighborhood is part of the local economy described in Section </w:t>
            </w:r>
            <w:r w:rsidR="0078744E">
              <w:fldChar w:fldCharType="begin"/>
            </w:r>
            <w:r w:rsidR="004B7BDF">
              <w:rPr>
                <w:sz w:val="20"/>
                <w:szCs w:val="20"/>
              </w:rPr>
              <w:instrText xml:space="preserve"> REF _Ref311707964 \n \h </w:instrText>
            </w:r>
            <w:r w:rsidR="0078744E">
              <w:fldChar w:fldCharType="separate"/>
            </w:r>
            <w:r w:rsidR="00F45A97">
              <w:rPr>
                <w:sz w:val="20"/>
                <w:szCs w:val="20"/>
              </w:rPr>
              <w:t>4.1.3</w:t>
            </w:r>
            <w:r w:rsidR="0078744E">
              <w:fldChar w:fldCharType="end"/>
            </w:r>
            <w:r w:rsidRPr="00F7118A">
              <w:rPr>
                <w:sz w:val="20"/>
                <w:szCs w:val="20"/>
              </w:rPr>
              <w:t>.  Local neighborhoods contribute consumers, workers, and production capacity to the local economy; non-local neighborhoods do not.</w:t>
            </w:r>
          </w:p>
        </w:tc>
      </w:tr>
      <w:tr w:rsidR="002E1BA8" w:rsidRPr="00F7118A" w14:paraId="046095AE" w14:textId="77777777" w:rsidTr="005B7C5B">
        <w:trPr>
          <w:cantSplit/>
        </w:trPr>
        <w:tc>
          <w:tcPr>
            <w:tcW w:w="2718" w:type="dxa"/>
          </w:tcPr>
          <w:p w14:paraId="7D457FED" w14:textId="77777777" w:rsidR="002E1BA8" w:rsidRPr="00F7118A" w:rsidRDefault="005B7C5B" w:rsidP="002E1BA8">
            <w:pPr>
              <w:rPr>
                <w:sz w:val="20"/>
                <w:szCs w:val="20"/>
              </w:rPr>
            </w:pPr>
            <w:r w:rsidRPr="00F7118A">
              <w:rPr>
                <w:sz w:val="20"/>
                <w:szCs w:val="20"/>
              </w:rPr>
              <w:t>Urbanization</w:t>
            </w:r>
          </w:p>
          <w:p w14:paraId="6E499C0F"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18F4DA1F" w14:textId="77777777" w:rsidR="002E1BA8" w:rsidRPr="00F7118A" w:rsidRDefault="005B7C5B" w:rsidP="004B7BDF">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78744E">
              <w:fldChar w:fldCharType="begin"/>
            </w:r>
            <w:r w:rsidR="004B7BDF">
              <w:rPr>
                <w:sz w:val="20"/>
                <w:szCs w:val="20"/>
              </w:rPr>
              <w:instrText xml:space="preserve"> REF _Ref185647255 \n \h </w:instrText>
            </w:r>
            <w:r w:rsidR="0078744E">
              <w:fldChar w:fldCharType="separate"/>
            </w:r>
            <w:r w:rsidR="00F45A97">
              <w:rPr>
                <w:sz w:val="20"/>
                <w:szCs w:val="20"/>
              </w:rPr>
              <w:t>6.4</w:t>
            </w:r>
            <w:r w:rsidR="0078744E">
              <w:fldChar w:fldCharType="end"/>
            </w:r>
            <w:r w:rsidRPr="00F7118A">
              <w:rPr>
                <w:sz w:val="20"/>
                <w:szCs w:val="20"/>
              </w:rPr>
              <w:t xml:space="preserve">) and the ENI Services model (Section </w:t>
            </w:r>
            <w:r w:rsidR="0078744E">
              <w:fldChar w:fldCharType="begin"/>
            </w:r>
            <w:r w:rsidR="004B7BDF">
              <w:rPr>
                <w:sz w:val="20"/>
                <w:szCs w:val="20"/>
              </w:rPr>
              <w:instrText xml:space="preserve"> REF _Ref185650440 \n \h </w:instrText>
            </w:r>
            <w:r w:rsidR="0078744E">
              <w:fldChar w:fldCharType="separate"/>
            </w:r>
            <w:r w:rsidR="00F45A97">
              <w:rPr>
                <w:sz w:val="20"/>
                <w:szCs w:val="20"/>
              </w:rPr>
              <w:t>4.10</w:t>
            </w:r>
            <w:r w:rsidR="0078744E">
              <w:fldChar w:fldCharType="end"/>
            </w:r>
            <w:r w:rsidRPr="00F7118A">
              <w:rPr>
                <w:sz w:val="20"/>
                <w:szCs w:val="20"/>
              </w:rPr>
              <w:t>).</w:t>
            </w:r>
          </w:p>
        </w:tc>
      </w:tr>
      <w:tr w:rsidR="005B7C5B" w:rsidRPr="00F7118A" w14:paraId="40D271DF" w14:textId="77777777" w:rsidTr="005B7C5B">
        <w:trPr>
          <w:cantSplit/>
        </w:trPr>
        <w:tc>
          <w:tcPr>
            <w:tcW w:w="2718" w:type="dxa"/>
          </w:tcPr>
          <w:p w14:paraId="085AF374" w14:textId="77777777" w:rsidR="005B7C5B" w:rsidRPr="00F7118A" w:rsidRDefault="005B7C5B" w:rsidP="002E1BA8">
            <w:pPr>
              <w:rPr>
                <w:sz w:val="20"/>
                <w:szCs w:val="20"/>
              </w:rPr>
            </w:pPr>
            <w:r w:rsidRPr="00F7118A">
              <w:rPr>
                <w:sz w:val="20"/>
                <w:szCs w:val="20"/>
              </w:rPr>
              <w:t>Controller</w:t>
            </w:r>
          </w:p>
          <w:p w14:paraId="243A684F"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6FC056E5"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4260F2" w:rsidRPr="00F7118A" w14:paraId="2ACDDC0D" w14:textId="77777777" w:rsidTr="005B7C5B">
        <w:trPr>
          <w:cantSplit/>
        </w:trPr>
        <w:tc>
          <w:tcPr>
            <w:tcW w:w="2718" w:type="dxa"/>
          </w:tcPr>
          <w:p w14:paraId="64675A64" w14:textId="77777777" w:rsidR="004260F2" w:rsidRDefault="004260F2" w:rsidP="002E1BA8">
            <w:pPr>
              <w:rPr>
                <w:sz w:val="20"/>
                <w:szCs w:val="20"/>
              </w:rPr>
            </w:pPr>
            <w:r>
              <w:rPr>
                <w:sz w:val="20"/>
                <w:szCs w:val="20"/>
              </w:rPr>
              <w:t>Prod. Cap. Factor</w:t>
            </w:r>
          </w:p>
          <w:p w14:paraId="6C039B1F" w14:textId="77777777" w:rsidR="004260F2" w:rsidRPr="00F7118A" w:rsidRDefault="004260F2" w:rsidP="002E1BA8">
            <w:pPr>
              <w:rPr>
                <w:sz w:val="20"/>
                <w:szCs w:val="20"/>
              </w:rPr>
            </w:pPr>
            <w:r>
              <w:rPr>
                <w:sz w:val="20"/>
                <w:szCs w:val="20"/>
              </w:rPr>
              <w:t>(</w:t>
            </w:r>
            <w:r w:rsidRPr="004260F2">
              <w:rPr>
                <w:rFonts w:ascii="Courier New" w:hAnsi="Courier New" w:cs="Courier New"/>
                <w:sz w:val="20"/>
                <w:szCs w:val="20"/>
              </w:rPr>
              <w:t>pcf</w:t>
            </w:r>
            <w:r>
              <w:rPr>
                <w:sz w:val="20"/>
                <w:szCs w:val="20"/>
              </w:rPr>
              <w:t>)</w:t>
            </w:r>
          </w:p>
        </w:tc>
        <w:tc>
          <w:tcPr>
            <w:tcW w:w="7218" w:type="dxa"/>
          </w:tcPr>
          <w:p w14:paraId="6162EA92" w14:textId="77777777" w:rsidR="004260F2" w:rsidRPr="00F7118A" w:rsidRDefault="004260F2" w:rsidP="004B7BDF">
            <w:pPr>
              <w:rPr>
                <w:sz w:val="20"/>
                <w:szCs w:val="20"/>
              </w:rPr>
            </w:pPr>
            <w:r>
              <w:rPr>
                <w:sz w:val="20"/>
                <w:szCs w:val="20"/>
              </w:rPr>
              <w:t xml:space="preserve">A factor that determines the neighborhood's share of GOODS production capacity at simulation start.  By default, neighborhoods are allocated production capacity in proportion to their work force.  A neighborhood with a PCF of 2.0 will receive twice as much production capacity as that.  (Section </w:t>
            </w:r>
            <w:r w:rsidR="0078744E">
              <w:rPr>
                <w:sz w:val="20"/>
                <w:szCs w:val="20"/>
              </w:rPr>
              <w:fldChar w:fldCharType="begin"/>
            </w:r>
            <w:r w:rsidR="004B7BDF">
              <w:rPr>
                <w:sz w:val="20"/>
                <w:szCs w:val="20"/>
              </w:rPr>
              <w:instrText xml:space="preserve"> REF _Ref379794153 \n \h </w:instrText>
            </w:r>
            <w:r w:rsidR="0078744E">
              <w:rPr>
                <w:sz w:val="20"/>
                <w:szCs w:val="20"/>
              </w:rPr>
            </w:r>
            <w:r w:rsidR="0078744E">
              <w:rPr>
                <w:sz w:val="20"/>
                <w:szCs w:val="20"/>
              </w:rPr>
              <w:fldChar w:fldCharType="separate"/>
            </w:r>
            <w:r w:rsidR="00F45A97">
              <w:rPr>
                <w:sz w:val="20"/>
                <w:szCs w:val="20"/>
              </w:rPr>
              <w:t>9.2</w:t>
            </w:r>
            <w:r w:rsidR="0078744E">
              <w:rPr>
                <w:sz w:val="20"/>
                <w:szCs w:val="20"/>
              </w:rPr>
              <w:fldChar w:fldCharType="end"/>
            </w:r>
            <w:r>
              <w:rPr>
                <w:sz w:val="20"/>
                <w:szCs w:val="20"/>
              </w:rPr>
              <w:t>.)</w:t>
            </w:r>
          </w:p>
        </w:tc>
      </w:tr>
      <w:tr w:rsidR="005B7C5B" w:rsidRPr="00F7118A" w14:paraId="434802E4" w14:textId="77777777" w:rsidTr="005B7C5B">
        <w:trPr>
          <w:cantSplit/>
        </w:trPr>
        <w:tc>
          <w:tcPr>
            <w:tcW w:w="2718" w:type="dxa"/>
          </w:tcPr>
          <w:p w14:paraId="367F9F9D" w14:textId="77777777" w:rsidR="005B7C5B" w:rsidRPr="00F7118A" w:rsidRDefault="00BC67F0" w:rsidP="002E1BA8">
            <w:pPr>
              <w:rPr>
                <w:sz w:val="20"/>
                <w:szCs w:val="20"/>
              </w:rPr>
            </w:pPr>
            <w:r w:rsidRPr="00F7118A">
              <w:rPr>
                <w:sz w:val="20"/>
                <w:szCs w:val="20"/>
              </w:rPr>
              <w:t>Polygon</w:t>
            </w:r>
          </w:p>
          <w:p w14:paraId="591B090C"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7D370858"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7447221A" w14:textId="77777777" w:rsidTr="005B7C5B">
        <w:trPr>
          <w:cantSplit/>
        </w:trPr>
        <w:tc>
          <w:tcPr>
            <w:tcW w:w="2718" w:type="dxa"/>
          </w:tcPr>
          <w:p w14:paraId="3CA3C676" w14:textId="77777777" w:rsidR="005B7C5B" w:rsidRPr="00F7118A" w:rsidRDefault="00BC67F0" w:rsidP="002E1BA8">
            <w:pPr>
              <w:rPr>
                <w:sz w:val="20"/>
                <w:szCs w:val="20"/>
              </w:rPr>
            </w:pPr>
            <w:r w:rsidRPr="00F7118A">
              <w:rPr>
                <w:sz w:val="20"/>
                <w:szCs w:val="20"/>
              </w:rPr>
              <w:t>Reference Point</w:t>
            </w:r>
          </w:p>
          <w:p w14:paraId="72016A57"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B5984C4"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18B4ADCF" w14:textId="77777777" w:rsidTr="005B7C5B">
        <w:trPr>
          <w:cantSplit/>
        </w:trPr>
        <w:tc>
          <w:tcPr>
            <w:tcW w:w="2718" w:type="dxa"/>
          </w:tcPr>
          <w:p w14:paraId="67F4238C" w14:textId="77777777" w:rsidR="000A6638" w:rsidRPr="00F7118A" w:rsidRDefault="000A6638" w:rsidP="002E1BA8">
            <w:pPr>
              <w:rPr>
                <w:sz w:val="20"/>
                <w:szCs w:val="20"/>
              </w:rPr>
            </w:pPr>
            <w:r w:rsidRPr="00F7118A">
              <w:rPr>
                <w:sz w:val="20"/>
                <w:szCs w:val="20"/>
              </w:rPr>
              <w:t>Stacking Order</w:t>
            </w:r>
          </w:p>
          <w:p w14:paraId="1C04A57A"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794CF735"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38F3A210" w14:textId="77777777" w:rsidTr="005B7C5B">
        <w:trPr>
          <w:cantSplit/>
        </w:trPr>
        <w:tc>
          <w:tcPr>
            <w:tcW w:w="2718" w:type="dxa"/>
          </w:tcPr>
          <w:p w14:paraId="667C93EC" w14:textId="77777777" w:rsidR="000A6638" w:rsidRPr="00F7118A" w:rsidRDefault="000A6638" w:rsidP="002E1BA8">
            <w:pPr>
              <w:rPr>
                <w:sz w:val="20"/>
                <w:szCs w:val="20"/>
              </w:rPr>
            </w:pPr>
            <w:r w:rsidRPr="00F7118A">
              <w:rPr>
                <w:sz w:val="20"/>
                <w:szCs w:val="20"/>
              </w:rPr>
              <w:t>Obscured By</w:t>
            </w:r>
          </w:p>
          <w:p w14:paraId="5443A7A4"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42830F6D"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59D1501" w14:textId="77777777" w:rsidR="002E1BA8" w:rsidRDefault="002E1BA8" w:rsidP="002E1BA8"/>
    <w:p w14:paraId="263BB55C" w14:textId="77777777" w:rsidR="00A01BC9" w:rsidRDefault="00A01BC9" w:rsidP="00A442B8">
      <w:pPr>
        <w:pStyle w:val="Heading3"/>
        <w:pageBreakBefore/>
      </w:pPr>
      <w:bookmarkStart w:id="470" w:name="_Ref314041752"/>
      <w:bookmarkStart w:id="471" w:name="_Toc429645482"/>
      <w:r>
        <w:t>Actors</w:t>
      </w:r>
      <w:bookmarkEnd w:id="470"/>
      <w:bookmarkEnd w:id="471"/>
    </w:p>
    <w:p w14:paraId="5BA956C6"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78744E">
        <w:fldChar w:fldCharType="begin"/>
      </w:r>
      <w:r>
        <w:instrText xml:space="preserve"> REF _Ref313964434 \r \h </w:instrText>
      </w:r>
      <w:r w:rsidR="0078744E">
        <w:fldChar w:fldCharType="separate"/>
      </w:r>
      <w:r w:rsidR="00F45A97">
        <w:t>18</w:t>
      </w:r>
      <w:r w:rsidR="0078744E">
        <w:fldChar w:fldCharType="end"/>
      </w:r>
      <w:r>
        <w:t xml:space="preserve"> and </w:t>
      </w:r>
      <w:r w:rsidR="0078744E">
        <w:fldChar w:fldCharType="begin"/>
      </w:r>
      <w:r w:rsidR="00B9548C">
        <w:instrText xml:space="preserve"> REF _Ref364767264 \r \h </w:instrText>
      </w:r>
      <w:r w:rsidR="0078744E">
        <w:fldChar w:fldCharType="separate"/>
      </w:r>
      <w:r w:rsidR="00F45A97">
        <w:t>19</w:t>
      </w:r>
      <w:r w:rsidR="0078744E">
        <w:fldChar w:fldCharType="end"/>
      </w:r>
      <w:r>
        <w:t xml:space="preserve"> for information on the different tactic and condition types.  </w:t>
      </w:r>
    </w:p>
    <w:p w14:paraId="0A72C74B" w14:textId="77777777" w:rsidR="00A01BC9" w:rsidRDefault="00A01BC9" w:rsidP="00A01BC9"/>
    <w:p w14:paraId="70544828" w14:textId="77777777" w:rsidR="00A01BC9" w:rsidRDefault="00A01BC9" w:rsidP="00A01BC9">
      <w:r>
        <w:t>The following data attributes are directly associated with each actor.</w:t>
      </w:r>
    </w:p>
    <w:p w14:paraId="6C612469"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310F06DC" w14:textId="77777777" w:rsidTr="00052915">
        <w:trPr>
          <w:cantSplit/>
          <w:tblHeader/>
        </w:trPr>
        <w:tc>
          <w:tcPr>
            <w:tcW w:w="2718" w:type="dxa"/>
            <w:shd w:val="clear" w:color="auto" w:fill="000000" w:themeFill="text1"/>
          </w:tcPr>
          <w:p w14:paraId="65BEAFFA"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5F71EFF2" w14:textId="77777777" w:rsidR="00A01BC9" w:rsidRPr="00F7118A" w:rsidRDefault="00A01BC9" w:rsidP="00052915">
            <w:pPr>
              <w:rPr>
                <w:sz w:val="20"/>
                <w:szCs w:val="20"/>
              </w:rPr>
            </w:pPr>
            <w:r w:rsidRPr="00F7118A">
              <w:rPr>
                <w:sz w:val="20"/>
                <w:szCs w:val="20"/>
              </w:rPr>
              <w:t>Description</w:t>
            </w:r>
          </w:p>
        </w:tc>
      </w:tr>
      <w:tr w:rsidR="00A01BC9" w:rsidRPr="00F7118A" w14:paraId="645CB11E" w14:textId="77777777" w:rsidTr="00052915">
        <w:trPr>
          <w:cantSplit/>
        </w:trPr>
        <w:tc>
          <w:tcPr>
            <w:tcW w:w="2718" w:type="dxa"/>
          </w:tcPr>
          <w:p w14:paraId="2886E7A3" w14:textId="77777777" w:rsidR="00A01BC9" w:rsidRPr="00F7118A" w:rsidRDefault="00A01BC9" w:rsidP="00052915">
            <w:pPr>
              <w:rPr>
                <w:sz w:val="20"/>
                <w:szCs w:val="20"/>
              </w:rPr>
            </w:pPr>
            <w:r w:rsidRPr="00F7118A">
              <w:rPr>
                <w:sz w:val="20"/>
                <w:szCs w:val="20"/>
              </w:rPr>
              <w:t>Actor ID</w:t>
            </w:r>
          </w:p>
          <w:p w14:paraId="5A711727"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3F922330"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08B8D42B" w14:textId="77777777" w:rsidTr="00052915">
        <w:trPr>
          <w:cantSplit/>
        </w:trPr>
        <w:tc>
          <w:tcPr>
            <w:tcW w:w="2718" w:type="dxa"/>
          </w:tcPr>
          <w:p w14:paraId="5303AD14" w14:textId="77777777" w:rsidR="00A01BC9" w:rsidRPr="00F7118A" w:rsidRDefault="00A01BC9" w:rsidP="00052915">
            <w:pPr>
              <w:rPr>
                <w:sz w:val="20"/>
                <w:szCs w:val="20"/>
              </w:rPr>
            </w:pPr>
            <w:r w:rsidRPr="00F7118A">
              <w:rPr>
                <w:sz w:val="20"/>
                <w:szCs w:val="20"/>
              </w:rPr>
              <w:t>Long Name</w:t>
            </w:r>
          </w:p>
          <w:p w14:paraId="4F13C8A8"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4505C08E"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3D314F" w:rsidRPr="00F7118A" w14:paraId="0C72707A" w14:textId="77777777" w:rsidTr="00052915">
        <w:trPr>
          <w:cantSplit/>
        </w:trPr>
        <w:tc>
          <w:tcPr>
            <w:tcW w:w="2718" w:type="dxa"/>
          </w:tcPr>
          <w:p w14:paraId="35B01B29" w14:textId="77777777" w:rsidR="003D314F" w:rsidRDefault="003D314F" w:rsidP="00052915">
            <w:pPr>
              <w:rPr>
                <w:sz w:val="20"/>
                <w:szCs w:val="20"/>
              </w:rPr>
            </w:pPr>
            <w:r>
              <w:rPr>
                <w:sz w:val="20"/>
                <w:szCs w:val="20"/>
              </w:rPr>
              <w:t>Funding Type</w:t>
            </w:r>
          </w:p>
          <w:p w14:paraId="400ECDCF" w14:textId="77777777" w:rsidR="003D314F" w:rsidRPr="00F7118A" w:rsidRDefault="003D314F" w:rsidP="00052915">
            <w:pPr>
              <w:rPr>
                <w:sz w:val="20"/>
                <w:szCs w:val="20"/>
              </w:rPr>
            </w:pPr>
            <w:r>
              <w:rPr>
                <w:sz w:val="20"/>
                <w:szCs w:val="20"/>
              </w:rPr>
              <w:t>(</w:t>
            </w:r>
            <w:r w:rsidRPr="003D314F">
              <w:rPr>
                <w:rFonts w:ascii="Courier New" w:hAnsi="Courier New" w:cs="Courier New"/>
                <w:sz w:val="20"/>
                <w:szCs w:val="20"/>
              </w:rPr>
              <w:t>atype</w:t>
            </w:r>
            <w:r>
              <w:rPr>
                <w:sz w:val="20"/>
                <w:szCs w:val="20"/>
              </w:rPr>
              <w:t>)</w:t>
            </w:r>
          </w:p>
        </w:tc>
        <w:tc>
          <w:tcPr>
            <w:tcW w:w="7218" w:type="dxa"/>
          </w:tcPr>
          <w:p w14:paraId="12FA56D8" w14:textId="77777777" w:rsidR="003D314F" w:rsidRPr="003D314F" w:rsidRDefault="003D314F" w:rsidP="003D314F">
            <w:pPr>
              <w:rPr>
                <w:sz w:val="20"/>
                <w:szCs w:val="20"/>
              </w:rPr>
            </w:pPr>
            <w:r w:rsidRPr="003D314F">
              <w:rPr>
                <w:sz w:val="20"/>
                <w:szCs w:val="20"/>
              </w:rPr>
              <w:t>The actor's funding type, either "INCOME", e.g., income from the local economy, or "BUDGET", e.g., income from some foreign source outside of the local economy.</w:t>
            </w:r>
          </w:p>
          <w:p w14:paraId="28E24B60" w14:textId="77777777" w:rsidR="003D314F" w:rsidRPr="00F7118A" w:rsidRDefault="003D314F" w:rsidP="003D314F">
            <w:pPr>
              <w:rPr>
                <w:sz w:val="20"/>
                <w:szCs w:val="20"/>
              </w:rPr>
            </w:pPr>
            <w:r w:rsidRPr="003D314F">
              <w:rPr>
                <w:sz w:val="20"/>
                <w:szCs w:val="20"/>
              </w:rPr>
              <w:t>The significant difference is that a "BUDGET" actor's money does not enter the local economy unless it is spent.</w:t>
            </w:r>
          </w:p>
        </w:tc>
      </w:tr>
      <w:tr w:rsidR="00A01BC9" w:rsidRPr="00F7118A" w14:paraId="637035F2" w14:textId="77777777" w:rsidTr="00052915">
        <w:trPr>
          <w:cantSplit/>
        </w:trPr>
        <w:tc>
          <w:tcPr>
            <w:tcW w:w="2718" w:type="dxa"/>
          </w:tcPr>
          <w:p w14:paraId="1D51C08E" w14:textId="77777777" w:rsidR="00A01BC9" w:rsidRPr="00F7118A" w:rsidRDefault="00A01BC9" w:rsidP="00052915">
            <w:pPr>
              <w:rPr>
                <w:sz w:val="20"/>
                <w:szCs w:val="20"/>
              </w:rPr>
            </w:pPr>
            <w:r w:rsidRPr="00F7118A">
              <w:rPr>
                <w:sz w:val="20"/>
                <w:szCs w:val="20"/>
              </w:rPr>
              <w:t>Supports</w:t>
            </w:r>
          </w:p>
          <w:p w14:paraId="6454BEF5"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222E9FC3"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78744E">
              <w:fldChar w:fldCharType="begin"/>
            </w:r>
            <w:r w:rsidR="004B7BDF">
              <w:rPr>
                <w:sz w:val="20"/>
                <w:szCs w:val="20"/>
              </w:rPr>
              <w:instrText xml:space="preserve"> REF _Ref379794165 \n \h </w:instrText>
            </w:r>
            <w:r w:rsidR="0078744E">
              <w:fldChar w:fldCharType="separate"/>
            </w:r>
            <w:r w:rsidR="00F45A97">
              <w:rPr>
                <w:sz w:val="20"/>
                <w:szCs w:val="20"/>
              </w:rPr>
              <w:t>5.4</w:t>
            </w:r>
            <w:r w:rsidR="0078744E">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71B3BEC0" w14:textId="77777777" w:rsidR="00A01BC9" w:rsidRPr="00F7118A" w:rsidRDefault="00A01BC9" w:rsidP="00052915">
            <w:pPr>
              <w:rPr>
                <w:sz w:val="20"/>
                <w:szCs w:val="20"/>
              </w:rPr>
            </w:pPr>
          </w:p>
          <w:p w14:paraId="17A9AD76" w14:textId="77777777" w:rsidR="00A01BC9" w:rsidRPr="00F7118A" w:rsidRDefault="00A01BC9" w:rsidP="00923113">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w:t>
            </w:r>
            <w:r w:rsidR="00923113">
              <w:rPr>
                <w:sz w:val="20"/>
                <w:szCs w:val="20"/>
              </w:rPr>
              <w:t xml:space="preserve"> </w:t>
            </w:r>
            <w:r w:rsidR="0078744E">
              <w:rPr>
                <w:sz w:val="20"/>
                <w:szCs w:val="20"/>
              </w:rPr>
              <w:fldChar w:fldCharType="begin"/>
            </w:r>
            <w:r w:rsidR="00923113">
              <w:rPr>
                <w:sz w:val="20"/>
                <w:szCs w:val="20"/>
              </w:rPr>
              <w:instrText xml:space="preserve"> REF _Ref379794197 \n \h </w:instrText>
            </w:r>
            <w:r w:rsidR="0078744E">
              <w:rPr>
                <w:sz w:val="20"/>
                <w:szCs w:val="20"/>
              </w:rPr>
            </w:r>
            <w:r w:rsidR="0078744E">
              <w:rPr>
                <w:sz w:val="20"/>
                <w:szCs w:val="20"/>
              </w:rPr>
              <w:fldChar w:fldCharType="separate"/>
            </w:r>
            <w:r w:rsidR="00F45A97">
              <w:rPr>
                <w:sz w:val="20"/>
                <w:szCs w:val="20"/>
              </w:rPr>
              <w:t>18.28</w:t>
            </w:r>
            <w:r w:rsidR="0078744E">
              <w:rPr>
                <w:sz w:val="20"/>
                <w:szCs w:val="20"/>
              </w:rPr>
              <w:fldChar w:fldCharType="end"/>
            </w:r>
            <w:r w:rsidRPr="00F7118A">
              <w:rPr>
                <w:sz w:val="20"/>
                <w:szCs w:val="20"/>
              </w:rPr>
              <w:t>); thus, he can support himself in one neighborhood, a different actor in another neighborhood, and no one at all in a third.</w:t>
            </w:r>
          </w:p>
        </w:tc>
      </w:tr>
      <w:tr w:rsidR="00C951D6" w:rsidRPr="00F7118A" w14:paraId="709896F9" w14:textId="77777777" w:rsidTr="00052915">
        <w:trPr>
          <w:cantSplit/>
        </w:trPr>
        <w:tc>
          <w:tcPr>
            <w:tcW w:w="2718" w:type="dxa"/>
          </w:tcPr>
          <w:p w14:paraId="62D279F3" w14:textId="77777777" w:rsidR="00C951D6" w:rsidRDefault="00C951D6" w:rsidP="00052915">
            <w:pPr>
              <w:rPr>
                <w:sz w:val="20"/>
                <w:szCs w:val="20"/>
              </w:rPr>
            </w:pPr>
            <w:r w:rsidRPr="00C951D6">
              <w:rPr>
                <w:sz w:val="20"/>
                <w:szCs w:val="20"/>
              </w:rPr>
              <w:t>Belief System</w:t>
            </w:r>
          </w:p>
          <w:p w14:paraId="3F9D54D7" w14:textId="77777777" w:rsidR="00C951D6" w:rsidRPr="00F7118A" w:rsidRDefault="00C951D6" w:rsidP="00052915">
            <w:pPr>
              <w:rPr>
                <w:sz w:val="20"/>
                <w:szCs w:val="20"/>
              </w:rPr>
            </w:pPr>
            <w:r w:rsidRPr="00C951D6">
              <w:rPr>
                <w:sz w:val="20"/>
                <w:szCs w:val="20"/>
              </w:rPr>
              <w:t>(</w:t>
            </w:r>
            <w:r w:rsidRPr="00C951D6">
              <w:rPr>
                <w:rFonts w:ascii="Courier New" w:hAnsi="Courier New" w:cs="Courier New"/>
                <w:sz w:val="20"/>
                <w:szCs w:val="20"/>
              </w:rPr>
              <w:t>bsid</w:t>
            </w:r>
            <w:r w:rsidRPr="00C951D6">
              <w:rPr>
                <w:sz w:val="20"/>
                <w:szCs w:val="20"/>
              </w:rPr>
              <w:t>)</w:t>
            </w:r>
          </w:p>
        </w:tc>
        <w:tc>
          <w:tcPr>
            <w:tcW w:w="7218" w:type="dxa"/>
          </w:tcPr>
          <w:p w14:paraId="11CC95B9" w14:textId="77777777" w:rsidR="00C951D6" w:rsidRPr="00F7118A" w:rsidRDefault="00C951D6" w:rsidP="00052915">
            <w:pPr>
              <w:rPr>
                <w:sz w:val="20"/>
                <w:szCs w:val="20"/>
              </w:rPr>
            </w:pPr>
            <w:r w:rsidRPr="00C951D6">
              <w:rPr>
                <w:sz w:val="20"/>
                <w:szCs w:val="20"/>
              </w:rPr>
              <w:t>The actor's belief system, a collection of positions on topics of interest in the region that determines how groups perceive this actor.</w:t>
            </w:r>
            <w:r>
              <w:rPr>
                <w:sz w:val="20"/>
                <w:szCs w:val="20"/>
              </w:rPr>
              <w:t xml:space="preserve">  (See Section </w:t>
            </w:r>
            <w:r w:rsidR="0078744E">
              <w:rPr>
                <w:sz w:val="20"/>
                <w:szCs w:val="20"/>
              </w:rPr>
              <w:fldChar w:fldCharType="begin"/>
            </w:r>
            <w:r>
              <w:rPr>
                <w:sz w:val="20"/>
                <w:szCs w:val="20"/>
              </w:rPr>
              <w:instrText xml:space="preserve"> REF _Ref312048277 \r \h </w:instrText>
            </w:r>
            <w:r w:rsidR="0078744E">
              <w:rPr>
                <w:sz w:val="20"/>
                <w:szCs w:val="20"/>
              </w:rPr>
            </w:r>
            <w:r w:rsidR="0078744E">
              <w:rPr>
                <w:sz w:val="20"/>
                <w:szCs w:val="20"/>
              </w:rPr>
              <w:fldChar w:fldCharType="separate"/>
            </w:r>
            <w:r w:rsidR="00F45A97">
              <w:rPr>
                <w:sz w:val="20"/>
                <w:szCs w:val="20"/>
              </w:rPr>
              <w:t>8.3</w:t>
            </w:r>
            <w:r w:rsidR="0078744E">
              <w:rPr>
                <w:sz w:val="20"/>
                <w:szCs w:val="20"/>
              </w:rPr>
              <w:fldChar w:fldCharType="end"/>
            </w:r>
            <w:r>
              <w:rPr>
                <w:sz w:val="20"/>
                <w:szCs w:val="20"/>
              </w:rPr>
              <w:t>)</w:t>
            </w:r>
          </w:p>
        </w:tc>
      </w:tr>
      <w:tr w:rsidR="00F07865" w:rsidRPr="00F7118A" w14:paraId="75B6891A" w14:textId="77777777" w:rsidTr="00052915">
        <w:trPr>
          <w:cantSplit/>
        </w:trPr>
        <w:tc>
          <w:tcPr>
            <w:tcW w:w="2718" w:type="dxa"/>
          </w:tcPr>
          <w:p w14:paraId="28E4B436" w14:textId="77777777" w:rsidR="00F07865" w:rsidRDefault="00F07865" w:rsidP="00052915">
            <w:pPr>
              <w:rPr>
                <w:sz w:val="20"/>
                <w:szCs w:val="20"/>
              </w:rPr>
            </w:pPr>
            <w:r>
              <w:rPr>
                <w:sz w:val="20"/>
                <w:szCs w:val="20"/>
              </w:rPr>
              <w:t>Auto-maintain Infrastructure?</w:t>
            </w:r>
          </w:p>
          <w:p w14:paraId="68E248DE" w14:textId="77777777" w:rsidR="00F07865" w:rsidRPr="00F7118A" w:rsidRDefault="00F07865" w:rsidP="00052915">
            <w:pPr>
              <w:rPr>
                <w:sz w:val="20"/>
                <w:szCs w:val="20"/>
              </w:rPr>
            </w:pPr>
            <w:r>
              <w:rPr>
                <w:sz w:val="20"/>
                <w:szCs w:val="20"/>
              </w:rPr>
              <w:t>(</w:t>
            </w:r>
            <w:r w:rsidRPr="00F07865">
              <w:rPr>
                <w:rFonts w:ascii="Courier New" w:hAnsi="Courier New" w:cs="Courier New"/>
                <w:sz w:val="20"/>
                <w:szCs w:val="20"/>
              </w:rPr>
              <w:t>auto_maintain</w:t>
            </w:r>
            <w:r>
              <w:rPr>
                <w:sz w:val="20"/>
                <w:szCs w:val="20"/>
              </w:rPr>
              <w:t>)</w:t>
            </w:r>
          </w:p>
        </w:tc>
        <w:tc>
          <w:tcPr>
            <w:tcW w:w="7218" w:type="dxa"/>
          </w:tcPr>
          <w:p w14:paraId="4C1250E7" w14:textId="77777777" w:rsidR="00F07865" w:rsidRPr="00F07865" w:rsidRDefault="00F07865" w:rsidP="00923113">
            <w:pPr>
              <w:rPr>
                <w:sz w:val="20"/>
                <w:szCs w:val="20"/>
              </w:rPr>
            </w:pPr>
            <w:r>
              <w:rPr>
                <w:sz w:val="20"/>
                <w:szCs w:val="20"/>
              </w:rPr>
              <w:t xml:space="preserve">If </w:t>
            </w:r>
            <w:r>
              <w:rPr>
                <w:b/>
                <w:sz w:val="20"/>
                <w:szCs w:val="20"/>
              </w:rPr>
              <w:t>Yes</w:t>
            </w:r>
            <w:r>
              <w:rPr>
                <w:sz w:val="20"/>
                <w:szCs w:val="20"/>
              </w:rPr>
              <w:t xml:space="preserve">, any GOODS production infrastructure owned by this actor will be maintained automatically; if </w:t>
            </w:r>
            <w:r>
              <w:rPr>
                <w:b/>
                <w:sz w:val="20"/>
                <w:szCs w:val="20"/>
              </w:rPr>
              <w:t>No</w:t>
            </w:r>
            <w:r>
              <w:rPr>
                <w:sz w:val="20"/>
                <w:szCs w:val="20"/>
              </w:rPr>
              <w:t xml:space="preserve">, the actor will need to use the </w:t>
            </w:r>
            <w:r w:rsidRPr="00F07865">
              <w:rPr>
                <w:b/>
                <w:sz w:val="20"/>
                <w:szCs w:val="20"/>
              </w:rPr>
              <w:t>MAINTAIN</w:t>
            </w:r>
            <w:r>
              <w:rPr>
                <w:sz w:val="20"/>
                <w:szCs w:val="20"/>
              </w:rPr>
              <w:t xml:space="preserve"> tactic to expend resources to maintain his infrastructure.  (See Sections </w:t>
            </w:r>
            <w:r w:rsidR="0078744E">
              <w:rPr>
                <w:sz w:val="20"/>
                <w:szCs w:val="20"/>
              </w:rPr>
              <w:fldChar w:fldCharType="begin"/>
            </w:r>
            <w:r w:rsidR="00923113">
              <w:rPr>
                <w:sz w:val="20"/>
                <w:szCs w:val="20"/>
              </w:rPr>
              <w:instrText xml:space="preserve"> REF _Ref379794213 \n \h </w:instrText>
            </w:r>
            <w:r w:rsidR="0078744E">
              <w:rPr>
                <w:sz w:val="20"/>
                <w:szCs w:val="20"/>
              </w:rPr>
            </w:r>
            <w:r w:rsidR="0078744E">
              <w:rPr>
                <w:sz w:val="20"/>
                <w:szCs w:val="20"/>
              </w:rPr>
              <w:fldChar w:fldCharType="separate"/>
            </w:r>
            <w:r w:rsidR="00F45A97">
              <w:rPr>
                <w:sz w:val="20"/>
                <w:szCs w:val="20"/>
              </w:rPr>
              <w:t>18.19</w:t>
            </w:r>
            <w:r w:rsidR="0078744E">
              <w:rPr>
                <w:sz w:val="20"/>
                <w:szCs w:val="20"/>
              </w:rPr>
              <w:fldChar w:fldCharType="end"/>
            </w:r>
            <w:r>
              <w:rPr>
                <w:sz w:val="20"/>
                <w:szCs w:val="20"/>
              </w:rPr>
              <w:t xml:space="preserve"> and </w:t>
            </w:r>
            <w:r w:rsidR="0078744E">
              <w:rPr>
                <w:sz w:val="20"/>
                <w:szCs w:val="20"/>
              </w:rPr>
              <w:fldChar w:fldCharType="begin"/>
            </w:r>
            <w:r w:rsidR="00923113">
              <w:rPr>
                <w:sz w:val="20"/>
                <w:szCs w:val="20"/>
              </w:rPr>
              <w:instrText xml:space="preserve"> REF _Ref379794233 \n \h </w:instrText>
            </w:r>
            <w:r w:rsidR="0078744E">
              <w:rPr>
                <w:sz w:val="20"/>
                <w:szCs w:val="20"/>
              </w:rPr>
            </w:r>
            <w:r w:rsidR="0078744E">
              <w:rPr>
                <w:sz w:val="20"/>
                <w:szCs w:val="20"/>
              </w:rPr>
              <w:fldChar w:fldCharType="separate"/>
            </w:r>
            <w:r w:rsidR="00F45A97">
              <w:rPr>
                <w:sz w:val="20"/>
                <w:szCs w:val="20"/>
              </w:rPr>
              <w:t>9.2</w:t>
            </w:r>
            <w:r w:rsidR="0078744E">
              <w:rPr>
                <w:sz w:val="20"/>
                <w:szCs w:val="20"/>
              </w:rPr>
              <w:fldChar w:fldCharType="end"/>
            </w:r>
            <w:r>
              <w:rPr>
                <w:sz w:val="20"/>
                <w:szCs w:val="20"/>
              </w:rPr>
              <w:t>.)</w:t>
            </w:r>
          </w:p>
        </w:tc>
      </w:tr>
      <w:tr w:rsidR="00A01BC9" w:rsidRPr="00F7118A" w14:paraId="2B8A3698" w14:textId="77777777" w:rsidTr="00052915">
        <w:trPr>
          <w:cantSplit/>
        </w:trPr>
        <w:tc>
          <w:tcPr>
            <w:tcW w:w="2718" w:type="dxa"/>
          </w:tcPr>
          <w:p w14:paraId="76B6ACD1" w14:textId="77777777" w:rsidR="00A01BC9" w:rsidRPr="00F7118A" w:rsidRDefault="00A01BC9" w:rsidP="00052915">
            <w:pPr>
              <w:rPr>
                <w:sz w:val="20"/>
                <w:szCs w:val="20"/>
              </w:rPr>
            </w:pPr>
            <w:r w:rsidRPr="00F7118A">
              <w:rPr>
                <w:sz w:val="20"/>
                <w:szCs w:val="20"/>
              </w:rPr>
              <w:t>Cash Reserve</w:t>
            </w:r>
          </w:p>
          <w:p w14:paraId="5910D03A"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511161C" w14:textId="77777777" w:rsidR="00A01BC9" w:rsidRPr="00923113" w:rsidRDefault="00A01BC9" w:rsidP="00923113">
            <w:pPr>
              <w:rPr>
                <w:sz w:val="20"/>
                <w:szCs w:val="20"/>
              </w:rPr>
            </w:pPr>
            <w:r w:rsidRPr="00923113">
              <w:rPr>
                <w:sz w:val="20"/>
                <w:szCs w:val="20"/>
              </w:rPr>
              <w:t>The actor’s cash reserve as of the start of the simulation</w:t>
            </w:r>
            <w:r w:rsidR="008F6D65" w:rsidRPr="00923113">
              <w:rPr>
                <w:sz w:val="20"/>
                <w:szCs w:val="20"/>
              </w:rPr>
              <w:t>, in dollars</w:t>
            </w:r>
            <w:r w:rsidRPr="00923113">
              <w:rPr>
                <w:sz w:val="20"/>
                <w:szCs w:val="20"/>
              </w:rPr>
              <w:t xml:space="preserve">; see Section </w:t>
            </w:r>
            <w:r w:rsidR="0078744E">
              <w:rPr>
                <w:sz w:val="20"/>
                <w:szCs w:val="20"/>
              </w:rPr>
              <w:fldChar w:fldCharType="begin"/>
            </w:r>
            <w:r w:rsidR="00923113">
              <w:rPr>
                <w:sz w:val="20"/>
                <w:szCs w:val="20"/>
              </w:rPr>
              <w:instrText xml:space="preserve"> REF _Ref313964929 \n \h </w:instrText>
            </w:r>
            <w:r w:rsidR="0078744E">
              <w:rPr>
                <w:sz w:val="20"/>
                <w:szCs w:val="20"/>
              </w:rPr>
            </w:r>
            <w:r w:rsidR="0078744E">
              <w:rPr>
                <w:sz w:val="20"/>
                <w:szCs w:val="20"/>
              </w:rPr>
              <w:fldChar w:fldCharType="separate"/>
            </w:r>
            <w:r w:rsidR="00F45A97">
              <w:rPr>
                <w:sz w:val="20"/>
                <w:szCs w:val="20"/>
              </w:rPr>
              <w:t>5.2.1</w:t>
            </w:r>
            <w:r w:rsidR="0078744E">
              <w:rPr>
                <w:sz w:val="20"/>
                <w:szCs w:val="20"/>
              </w:rPr>
              <w:fldChar w:fldCharType="end"/>
            </w:r>
            <w:r w:rsidR="008F6D65" w:rsidRPr="00923113">
              <w:rPr>
                <w:sz w:val="20"/>
                <w:szCs w:val="20"/>
              </w:rPr>
              <w:t>.</w:t>
            </w:r>
          </w:p>
        </w:tc>
      </w:tr>
      <w:tr w:rsidR="008F6D65" w:rsidRPr="00F7118A" w14:paraId="54A4F466" w14:textId="77777777" w:rsidTr="00052915">
        <w:trPr>
          <w:cantSplit/>
        </w:trPr>
        <w:tc>
          <w:tcPr>
            <w:tcW w:w="2718" w:type="dxa"/>
          </w:tcPr>
          <w:p w14:paraId="705D39F6" w14:textId="77777777" w:rsidR="008F6D65" w:rsidRPr="00F7118A" w:rsidRDefault="008F6D65" w:rsidP="00052915">
            <w:pPr>
              <w:rPr>
                <w:sz w:val="20"/>
                <w:szCs w:val="20"/>
              </w:rPr>
            </w:pPr>
            <w:r w:rsidRPr="00F7118A">
              <w:rPr>
                <w:sz w:val="20"/>
                <w:szCs w:val="20"/>
              </w:rPr>
              <w:t>Cash-On-Hand</w:t>
            </w:r>
          </w:p>
          <w:p w14:paraId="43857CEA"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7316023C"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2E60A0D9" w14:textId="77777777" w:rsidR="008F6D65" w:rsidRPr="00F7118A" w:rsidRDefault="008F6D65" w:rsidP="008F6D65">
            <w:pPr>
              <w:rPr>
                <w:sz w:val="20"/>
                <w:szCs w:val="20"/>
              </w:rPr>
            </w:pPr>
          </w:p>
          <w:p w14:paraId="4C0771C8"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6E54C442" w14:textId="77777777" w:rsidTr="00052915">
        <w:trPr>
          <w:cantSplit/>
        </w:trPr>
        <w:tc>
          <w:tcPr>
            <w:tcW w:w="2718" w:type="dxa"/>
          </w:tcPr>
          <w:p w14:paraId="5740D8BA" w14:textId="77777777" w:rsidR="00E965F9" w:rsidRDefault="00941FBF" w:rsidP="00052915">
            <w:pPr>
              <w:rPr>
                <w:sz w:val="20"/>
                <w:szCs w:val="20"/>
              </w:rPr>
            </w:pPr>
            <w:r>
              <w:rPr>
                <w:sz w:val="20"/>
                <w:szCs w:val="20"/>
              </w:rPr>
              <w:t>Income, GOODS Sector, $/week</w:t>
            </w:r>
          </w:p>
          <w:p w14:paraId="6DC73215"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0DD939A8" w14:textId="77777777" w:rsidR="00E965F9"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 xml:space="preserve">The actor's income from the </w:t>
            </w:r>
            <w:r w:rsidR="00941FBF">
              <w:rPr>
                <w:b/>
                <w:sz w:val="20"/>
                <w:szCs w:val="20"/>
              </w:rPr>
              <w:t>goods</w:t>
            </w:r>
            <w:r w:rsidR="00941FBF">
              <w:rPr>
                <w:sz w:val="20"/>
                <w:szCs w:val="20"/>
              </w:rPr>
              <w:t xml:space="preserve"> sector of the economy, in dollars per week.  This is a tax-like income: genuine taxes, tolls, bribes, baksheesh, fees, and the like, paid to the actor during the production of goods.</w:t>
            </w:r>
          </w:p>
          <w:p w14:paraId="61859668" w14:textId="77777777" w:rsidR="00941FBF" w:rsidRDefault="00941FBF" w:rsidP="008F6D65">
            <w:pPr>
              <w:rPr>
                <w:sz w:val="20"/>
                <w:szCs w:val="20"/>
              </w:rPr>
            </w:pPr>
          </w:p>
          <w:p w14:paraId="5CE7EC58" w14:textId="77777777" w:rsidR="00941FBF" w:rsidRDefault="00941FBF" w:rsidP="008F6D65">
            <w:pPr>
              <w:rPr>
                <w:sz w:val="20"/>
                <w:szCs w:val="20"/>
              </w:rPr>
            </w:pPr>
            <w:r>
              <w:rPr>
                <w:sz w:val="20"/>
                <w:szCs w:val="20"/>
              </w:rPr>
              <w:t xml:space="preserve">If the Economics model is enabled (see Section </w:t>
            </w:r>
            <w:r w:rsidR="0078744E">
              <w:rPr>
                <w:sz w:val="20"/>
                <w:szCs w:val="20"/>
              </w:rPr>
              <w:fldChar w:fldCharType="begin"/>
            </w:r>
            <w:r w:rsidR="00923113">
              <w:rPr>
                <w:sz w:val="20"/>
                <w:szCs w:val="20"/>
              </w:rPr>
              <w:instrText xml:space="preserve"> REF _Ref316632045 \n \h </w:instrText>
            </w:r>
            <w:r w:rsidR="0078744E">
              <w:rPr>
                <w:sz w:val="20"/>
                <w:szCs w:val="20"/>
              </w:rPr>
            </w:r>
            <w:r w:rsidR="0078744E">
              <w:rPr>
                <w:sz w:val="20"/>
                <w:szCs w:val="20"/>
              </w:rPr>
              <w:fldChar w:fldCharType="separate"/>
            </w:r>
            <w:r w:rsidR="00F45A97">
              <w:rPr>
                <w:sz w:val="20"/>
                <w:szCs w:val="20"/>
              </w:rPr>
              <w:t>16.1</w:t>
            </w:r>
            <w:r w:rsidR="0078744E">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4862E0A2" w14:textId="77777777" w:rsidR="00941FBF" w:rsidRDefault="00941FBF" w:rsidP="008F6D65">
            <w:pPr>
              <w:rPr>
                <w:sz w:val="20"/>
                <w:szCs w:val="20"/>
              </w:rPr>
            </w:pPr>
          </w:p>
          <w:p w14:paraId="14507993"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02C9E240" w14:textId="77777777" w:rsidTr="00B57A98">
        <w:trPr>
          <w:cantSplit/>
        </w:trPr>
        <w:tc>
          <w:tcPr>
            <w:tcW w:w="2718" w:type="dxa"/>
          </w:tcPr>
          <w:p w14:paraId="44F9F93C" w14:textId="77777777" w:rsidR="00941FBF" w:rsidRDefault="00941FBF" w:rsidP="00B57A98">
            <w:pPr>
              <w:rPr>
                <w:sz w:val="20"/>
                <w:szCs w:val="20"/>
              </w:rPr>
            </w:pPr>
            <w:r>
              <w:rPr>
                <w:sz w:val="20"/>
                <w:szCs w:val="20"/>
              </w:rPr>
              <w:t>Income, BLACK Profits, shares</w:t>
            </w:r>
          </w:p>
          <w:p w14:paraId="44DB43F2"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2ACA69E4" w14:textId="77777777" w:rsidR="00941FBF" w:rsidRPr="00941FBF"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941FBF">
              <w:rPr>
                <w:sz w:val="20"/>
                <w:szCs w:val="20"/>
              </w:rPr>
              <w:t>The actor's income from the</w:t>
            </w:r>
            <w:r w:rsidR="00941FBF">
              <w:rPr>
                <w:b/>
                <w:sz w:val="20"/>
                <w:szCs w:val="20"/>
              </w:rPr>
              <w:t xml:space="preserve"> black</w:t>
            </w:r>
            <w:r w:rsidR="00941FBF">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324D148A" w14:textId="77777777" w:rsidR="00941FBF" w:rsidRDefault="00941FBF" w:rsidP="00B57A98">
            <w:pPr>
              <w:rPr>
                <w:sz w:val="20"/>
                <w:szCs w:val="20"/>
              </w:rPr>
            </w:pPr>
          </w:p>
          <w:p w14:paraId="5219BB43" w14:textId="77777777" w:rsidR="00941FBF" w:rsidRDefault="00941FBF" w:rsidP="00B57A98">
            <w:pPr>
              <w:rPr>
                <w:sz w:val="20"/>
                <w:szCs w:val="20"/>
              </w:rPr>
            </w:pPr>
            <w:r>
              <w:rPr>
                <w:sz w:val="20"/>
                <w:szCs w:val="20"/>
              </w:rPr>
              <w:t xml:space="preserve">If the Economics model is enabled (see Section </w:t>
            </w:r>
            <w:r w:rsidR="0078744E">
              <w:rPr>
                <w:sz w:val="20"/>
                <w:szCs w:val="20"/>
              </w:rPr>
              <w:fldChar w:fldCharType="begin"/>
            </w:r>
            <w:r w:rsidR="00923113">
              <w:rPr>
                <w:sz w:val="20"/>
                <w:szCs w:val="20"/>
              </w:rPr>
              <w:instrText xml:space="preserve"> REF _Ref316632045 \n \h </w:instrText>
            </w:r>
            <w:r w:rsidR="0078744E">
              <w:rPr>
                <w:sz w:val="20"/>
                <w:szCs w:val="20"/>
              </w:rPr>
            </w:r>
            <w:r w:rsidR="0078744E">
              <w:rPr>
                <w:sz w:val="20"/>
                <w:szCs w:val="20"/>
              </w:rPr>
              <w:fldChar w:fldCharType="separate"/>
            </w:r>
            <w:r w:rsidR="00F45A97">
              <w:rPr>
                <w:sz w:val="20"/>
                <w:szCs w:val="20"/>
              </w:rPr>
              <w:t>16.1</w:t>
            </w:r>
            <w:r w:rsidR="0078744E">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4031DDF8" w14:textId="77777777" w:rsidR="00941FBF" w:rsidRDefault="00941FBF" w:rsidP="00B57A98">
            <w:pPr>
              <w:rPr>
                <w:sz w:val="20"/>
                <w:szCs w:val="20"/>
              </w:rPr>
            </w:pPr>
          </w:p>
          <w:p w14:paraId="541D4AC2"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215BDFF1" w14:textId="77777777" w:rsidTr="00052915">
        <w:trPr>
          <w:cantSplit/>
        </w:trPr>
        <w:tc>
          <w:tcPr>
            <w:tcW w:w="2718" w:type="dxa"/>
          </w:tcPr>
          <w:p w14:paraId="15F968B3" w14:textId="77777777" w:rsidR="00D309B6" w:rsidRDefault="00D309B6" w:rsidP="00B57A98">
            <w:pPr>
              <w:rPr>
                <w:sz w:val="20"/>
                <w:szCs w:val="20"/>
              </w:rPr>
            </w:pPr>
            <w:r>
              <w:rPr>
                <w:sz w:val="20"/>
                <w:szCs w:val="20"/>
              </w:rPr>
              <w:t>Income, BLACK Tax, $/week</w:t>
            </w:r>
          </w:p>
          <w:p w14:paraId="1C325E65"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535BF81F" w14:textId="77777777"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black</w:t>
            </w:r>
            <w:r w:rsidR="00D309B6">
              <w:rPr>
                <w:sz w:val="20"/>
                <w:szCs w:val="20"/>
              </w:rPr>
              <w:t xml:space="preserve"> sector of the economy, in dollars per week.  This is a tax-like income: genuine taxes, tolls, bribes, baksheesh, fees, and the like, paid to the actor during the production and sale of black market goods.</w:t>
            </w:r>
          </w:p>
          <w:p w14:paraId="0A4A9648" w14:textId="77777777" w:rsidR="00D309B6" w:rsidRDefault="00D309B6" w:rsidP="00B57A98">
            <w:pPr>
              <w:rPr>
                <w:sz w:val="20"/>
                <w:szCs w:val="20"/>
              </w:rPr>
            </w:pPr>
          </w:p>
          <w:p w14:paraId="6A73F38A" w14:textId="77777777" w:rsidR="00D309B6" w:rsidRDefault="00D309B6" w:rsidP="00B57A98">
            <w:pPr>
              <w:rPr>
                <w:sz w:val="20"/>
                <w:szCs w:val="20"/>
              </w:rPr>
            </w:pPr>
            <w:r>
              <w:rPr>
                <w:sz w:val="20"/>
                <w:szCs w:val="20"/>
              </w:rPr>
              <w:t xml:space="preserve">If the Economics model is enabled (see Section </w:t>
            </w:r>
            <w:r w:rsidR="0078744E">
              <w:rPr>
                <w:sz w:val="20"/>
                <w:szCs w:val="20"/>
              </w:rPr>
              <w:fldChar w:fldCharType="begin"/>
            </w:r>
            <w:r w:rsidR="00923113">
              <w:rPr>
                <w:sz w:val="20"/>
                <w:szCs w:val="20"/>
              </w:rPr>
              <w:instrText xml:space="preserve"> REF _Ref316632045 \n \h </w:instrText>
            </w:r>
            <w:r w:rsidR="0078744E">
              <w:rPr>
                <w:sz w:val="20"/>
                <w:szCs w:val="20"/>
              </w:rPr>
            </w:r>
            <w:r w:rsidR="0078744E">
              <w:rPr>
                <w:sz w:val="20"/>
                <w:szCs w:val="20"/>
              </w:rPr>
              <w:fldChar w:fldCharType="separate"/>
            </w:r>
            <w:r w:rsidR="00F45A97">
              <w:rPr>
                <w:sz w:val="20"/>
                <w:szCs w:val="20"/>
              </w:rPr>
              <w:t>16.1</w:t>
            </w:r>
            <w:r w:rsidR="0078744E">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7D52D57D" w14:textId="77777777" w:rsidR="00D309B6" w:rsidRDefault="00D309B6" w:rsidP="00B57A98">
            <w:pPr>
              <w:rPr>
                <w:sz w:val="20"/>
                <w:szCs w:val="20"/>
              </w:rPr>
            </w:pPr>
          </w:p>
          <w:p w14:paraId="6DD50CE0"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A3AD484" w14:textId="77777777" w:rsidTr="00052915">
        <w:trPr>
          <w:cantSplit/>
        </w:trPr>
        <w:tc>
          <w:tcPr>
            <w:tcW w:w="2718" w:type="dxa"/>
          </w:tcPr>
          <w:p w14:paraId="5CAAF00C" w14:textId="77777777" w:rsidR="00D309B6" w:rsidRDefault="00D309B6" w:rsidP="00B57A98">
            <w:pPr>
              <w:rPr>
                <w:sz w:val="20"/>
                <w:szCs w:val="20"/>
              </w:rPr>
            </w:pPr>
            <w:r>
              <w:rPr>
                <w:sz w:val="20"/>
                <w:szCs w:val="20"/>
              </w:rPr>
              <w:t>Income, POP Sector, $/week</w:t>
            </w:r>
          </w:p>
          <w:p w14:paraId="24C7F1D9"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2595E47B" w14:textId="77777777"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 xml:space="preserve">The actor's income from the </w:t>
            </w:r>
            <w:r w:rsidR="00D309B6">
              <w:rPr>
                <w:b/>
                <w:sz w:val="20"/>
                <w:szCs w:val="20"/>
              </w:rPr>
              <w:t>pop</w:t>
            </w:r>
            <w:r w:rsidR="00D309B6">
              <w:rPr>
                <w:sz w:val="20"/>
                <w:szCs w:val="20"/>
              </w:rPr>
              <w:t xml:space="preserve"> sector of the economy, in dollars per week.  This is a tax-like income: genuine taxes, tolls, bribes, baksheesh, fees, and the like, paid by consumers to the actor.</w:t>
            </w:r>
          </w:p>
          <w:p w14:paraId="026B0393" w14:textId="77777777" w:rsidR="00D309B6" w:rsidRDefault="00D309B6" w:rsidP="00B57A98">
            <w:pPr>
              <w:rPr>
                <w:sz w:val="20"/>
                <w:szCs w:val="20"/>
              </w:rPr>
            </w:pPr>
          </w:p>
          <w:p w14:paraId="5E74DD6A" w14:textId="77777777" w:rsidR="00D309B6" w:rsidRDefault="00D309B6" w:rsidP="00B57A98">
            <w:pPr>
              <w:rPr>
                <w:sz w:val="20"/>
                <w:szCs w:val="20"/>
              </w:rPr>
            </w:pPr>
            <w:r>
              <w:rPr>
                <w:sz w:val="20"/>
                <w:szCs w:val="20"/>
              </w:rPr>
              <w:t xml:space="preserve">If the Economics model is enabled (see Section </w:t>
            </w:r>
            <w:r w:rsidR="0078744E">
              <w:rPr>
                <w:sz w:val="20"/>
                <w:szCs w:val="20"/>
              </w:rPr>
              <w:fldChar w:fldCharType="begin"/>
            </w:r>
            <w:r w:rsidR="00923113">
              <w:rPr>
                <w:sz w:val="20"/>
                <w:szCs w:val="20"/>
              </w:rPr>
              <w:instrText xml:space="preserve"> REF _Ref316632045 \n \h </w:instrText>
            </w:r>
            <w:r w:rsidR="0078744E">
              <w:rPr>
                <w:sz w:val="20"/>
                <w:szCs w:val="20"/>
              </w:rPr>
            </w:r>
            <w:r w:rsidR="0078744E">
              <w:rPr>
                <w:sz w:val="20"/>
                <w:szCs w:val="20"/>
              </w:rPr>
              <w:fldChar w:fldCharType="separate"/>
            </w:r>
            <w:r w:rsidR="00F45A97">
              <w:rPr>
                <w:sz w:val="20"/>
                <w:szCs w:val="20"/>
              </w:rPr>
              <w:t>16.1</w:t>
            </w:r>
            <w:r w:rsidR="0078744E">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445F227F" w14:textId="77777777" w:rsidR="00D309B6" w:rsidRDefault="00D309B6" w:rsidP="00B57A98">
            <w:pPr>
              <w:rPr>
                <w:sz w:val="20"/>
                <w:szCs w:val="20"/>
              </w:rPr>
            </w:pPr>
          </w:p>
          <w:p w14:paraId="10BB3DB4"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77246CAD" w14:textId="77777777" w:rsidTr="00052915">
        <w:trPr>
          <w:cantSplit/>
        </w:trPr>
        <w:tc>
          <w:tcPr>
            <w:tcW w:w="2718" w:type="dxa"/>
          </w:tcPr>
          <w:p w14:paraId="3DF7B9A6" w14:textId="77777777" w:rsidR="00D309B6" w:rsidRDefault="00D309B6" w:rsidP="00052915">
            <w:pPr>
              <w:rPr>
                <w:sz w:val="20"/>
                <w:szCs w:val="20"/>
              </w:rPr>
            </w:pPr>
            <w:r>
              <w:rPr>
                <w:sz w:val="20"/>
                <w:szCs w:val="20"/>
              </w:rPr>
              <w:t>Income, Graft on FA, $/week</w:t>
            </w:r>
          </w:p>
          <w:p w14:paraId="6399EC25"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2305354A" w14:textId="77777777" w:rsidR="00D309B6" w:rsidRDefault="005E2F30" w:rsidP="008F6D65">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graft on foreign aid to the region, in dollars per week.</w:t>
            </w:r>
          </w:p>
          <w:p w14:paraId="19DA164D" w14:textId="77777777" w:rsidR="00D309B6" w:rsidRDefault="00D309B6" w:rsidP="008F6D65">
            <w:pPr>
              <w:rPr>
                <w:sz w:val="20"/>
                <w:szCs w:val="20"/>
              </w:rPr>
            </w:pPr>
          </w:p>
          <w:p w14:paraId="5E964736" w14:textId="77777777" w:rsidR="00D309B6" w:rsidRDefault="00D309B6" w:rsidP="00D309B6">
            <w:pPr>
              <w:rPr>
                <w:sz w:val="20"/>
                <w:szCs w:val="20"/>
              </w:rPr>
            </w:pPr>
            <w:r>
              <w:rPr>
                <w:sz w:val="20"/>
                <w:szCs w:val="20"/>
              </w:rPr>
              <w:t xml:space="preserve">If the Economics model is enabled (see Section </w:t>
            </w:r>
            <w:r w:rsidR="0078744E">
              <w:rPr>
                <w:sz w:val="20"/>
                <w:szCs w:val="20"/>
              </w:rPr>
              <w:fldChar w:fldCharType="begin"/>
            </w:r>
            <w:r w:rsidR="00923113">
              <w:rPr>
                <w:sz w:val="20"/>
                <w:szCs w:val="20"/>
              </w:rPr>
              <w:instrText xml:space="preserve"> REF _Ref316632045 \n \h </w:instrText>
            </w:r>
            <w:r w:rsidR="0078744E">
              <w:rPr>
                <w:sz w:val="20"/>
                <w:szCs w:val="20"/>
              </w:rPr>
            </w:r>
            <w:r w:rsidR="0078744E">
              <w:rPr>
                <w:sz w:val="20"/>
                <w:szCs w:val="20"/>
              </w:rPr>
              <w:fldChar w:fldCharType="separate"/>
            </w:r>
            <w:r w:rsidR="00F45A97">
              <w:rPr>
                <w:sz w:val="20"/>
                <w:szCs w:val="20"/>
              </w:rPr>
              <w:t>16.1</w:t>
            </w:r>
            <w:r w:rsidR="0078744E">
              <w:rPr>
                <w:sz w:val="20"/>
                <w:szCs w:val="20"/>
              </w:rPr>
              <w:fldChar w:fldCharType="end"/>
            </w:r>
            <w:r>
              <w:rPr>
                <w:sz w:val="20"/>
                <w:szCs w:val="20"/>
              </w:rPr>
              <w:t>), then this is the actor's income from graft as of time 0; income in subsequent weeks will depend on the amount of foreign aid flowing into the region.</w:t>
            </w:r>
          </w:p>
          <w:p w14:paraId="4636C825" w14:textId="77777777" w:rsidR="00D309B6" w:rsidRDefault="00D309B6" w:rsidP="00D309B6">
            <w:pPr>
              <w:rPr>
                <w:sz w:val="20"/>
                <w:szCs w:val="20"/>
              </w:rPr>
            </w:pPr>
          </w:p>
          <w:p w14:paraId="3EA91200"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D0832FD" w14:textId="77777777" w:rsidTr="00B57A98">
        <w:trPr>
          <w:cantSplit/>
        </w:trPr>
        <w:tc>
          <w:tcPr>
            <w:tcW w:w="2718" w:type="dxa"/>
          </w:tcPr>
          <w:p w14:paraId="4B6A3184" w14:textId="77777777" w:rsidR="00D309B6" w:rsidRDefault="00D309B6" w:rsidP="00B57A98">
            <w:pPr>
              <w:rPr>
                <w:sz w:val="20"/>
                <w:szCs w:val="20"/>
              </w:rPr>
            </w:pPr>
            <w:r>
              <w:rPr>
                <w:sz w:val="20"/>
                <w:szCs w:val="20"/>
              </w:rPr>
              <w:t>Income, WORLD Sector, $/week</w:t>
            </w:r>
          </w:p>
          <w:p w14:paraId="43FA7AC8"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7B451EB9" w14:textId="77777777" w:rsidR="00D309B6" w:rsidRDefault="005E2F30" w:rsidP="00B57A98">
            <w:pPr>
              <w:rPr>
                <w:sz w:val="20"/>
                <w:szCs w:val="20"/>
              </w:rPr>
            </w:pPr>
            <w:r>
              <w:rPr>
                <w:b/>
                <w:sz w:val="20"/>
                <w:szCs w:val="20"/>
              </w:rPr>
              <w:t>INCOME actors only.</w:t>
            </w:r>
            <w:r w:rsidRPr="003D314F">
              <w:rPr>
                <w:sz w:val="20"/>
                <w:szCs w:val="20"/>
              </w:rPr>
              <w:t xml:space="preserve"> </w:t>
            </w:r>
            <w:r>
              <w:rPr>
                <w:sz w:val="20"/>
                <w:szCs w:val="20"/>
              </w:rPr>
              <w:t xml:space="preserve"> </w:t>
            </w:r>
            <w:r w:rsidR="00D309B6">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25B897C5" w14:textId="77777777" w:rsidR="00D309B6" w:rsidRDefault="00D309B6" w:rsidP="00B57A98">
            <w:pPr>
              <w:rPr>
                <w:sz w:val="20"/>
                <w:szCs w:val="20"/>
              </w:rPr>
            </w:pPr>
          </w:p>
          <w:p w14:paraId="35A31E15" w14:textId="77777777" w:rsidR="00D309B6" w:rsidRDefault="00D309B6" w:rsidP="00B57A98">
            <w:pPr>
              <w:rPr>
                <w:sz w:val="20"/>
                <w:szCs w:val="20"/>
              </w:rPr>
            </w:pPr>
            <w:r>
              <w:rPr>
                <w:sz w:val="20"/>
                <w:szCs w:val="20"/>
              </w:rPr>
              <w:t xml:space="preserve">If the Economics model is enabled (see Section </w:t>
            </w:r>
            <w:r w:rsidR="0078744E">
              <w:rPr>
                <w:sz w:val="20"/>
                <w:szCs w:val="20"/>
              </w:rPr>
              <w:fldChar w:fldCharType="begin"/>
            </w:r>
            <w:r w:rsidR="002B1277">
              <w:rPr>
                <w:sz w:val="20"/>
                <w:szCs w:val="20"/>
              </w:rPr>
              <w:instrText xml:space="preserve"> REF _Ref316632045 \n \h </w:instrText>
            </w:r>
            <w:r w:rsidR="0078744E">
              <w:rPr>
                <w:sz w:val="20"/>
                <w:szCs w:val="20"/>
              </w:rPr>
            </w:r>
            <w:r w:rsidR="0078744E">
              <w:rPr>
                <w:sz w:val="20"/>
                <w:szCs w:val="20"/>
              </w:rPr>
              <w:fldChar w:fldCharType="separate"/>
            </w:r>
            <w:r w:rsidR="00F45A97">
              <w:rPr>
                <w:sz w:val="20"/>
                <w:szCs w:val="20"/>
              </w:rPr>
              <w:t>16.1</w:t>
            </w:r>
            <w:r w:rsidR="0078744E">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4DC5EA56" w14:textId="77777777" w:rsidR="00D309B6" w:rsidRDefault="00D309B6" w:rsidP="00B57A98">
            <w:pPr>
              <w:rPr>
                <w:sz w:val="20"/>
                <w:szCs w:val="20"/>
              </w:rPr>
            </w:pPr>
          </w:p>
          <w:p w14:paraId="3CBBD5DC"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r w:rsidR="003D314F" w:rsidRPr="00F7118A" w14:paraId="2634BB02" w14:textId="77777777" w:rsidTr="00B57A98">
        <w:trPr>
          <w:cantSplit/>
        </w:trPr>
        <w:tc>
          <w:tcPr>
            <w:tcW w:w="2718" w:type="dxa"/>
          </w:tcPr>
          <w:p w14:paraId="0E98D421" w14:textId="77777777" w:rsidR="003D314F" w:rsidRDefault="003D314F" w:rsidP="00B57A98">
            <w:pPr>
              <w:rPr>
                <w:sz w:val="20"/>
                <w:szCs w:val="20"/>
              </w:rPr>
            </w:pPr>
            <w:r w:rsidRPr="003D314F">
              <w:rPr>
                <w:sz w:val="20"/>
                <w:szCs w:val="20"/>
              </w:rPr>
              <w:t>Weekly Budget, $/week</w:t>
            </w:r>
          </w:p>
          <w:p w14:paraId="180E9CA7" w14:textId="77777777" w:rsidR="003D314F" w:rsidRDefault="003D314F" w:rsidP="00B57A98">
            <w:pPr>
              <w:rPr>
                <w:sz w:val="20"/>
                <w:szCs w:val="20"/>
              </w:rPr>
            </w:pPr>
            <w:r w:rsidRPr="003D314F">
              <w:rPr>
                <w:sz w:val="20"/>
                <w:szCs w:val="20"/>
              </w:rPr>
              <w:t>(</w:t>
            </w:r>
            <w:r w:rsidRPr="003D314F">
              <w:rPr>
                <w:rFonts w:ascii="Courier New" w:hAnsi="Courier New" w:cs="Courier New"/>
                <w:sz w:val="20"/>
                <w:szCs w:val="20"/>
              </w:rPr>
              <w:t>budget</w:t>
            </w:r>
            <w:r>
              <w:rPr>
                <w:sz w:val="20"/>
                <w:szCs w:val="20"/>
              </w:rPr>
              <w:t>)</w:t>
            </w:r>
          </w:p>
        </w:tc>
        <w:tc>
          <w:tcPr>
            <w:tcW w:w="7218" w:type="dxa"/>
          </w:tcPr>
          <w:p w14:paraId="039C8205" w14:textId="77777777" w:rsidR="003D314F" w:rsidRDefault="005E2F30" w:rsidP="00B57A98">
            <w:pPr>
              <w:rPr>
                <w:sz w:val="20"/>
                <w:szCs w:val="20"/>
              </w:rPr>
            </w:pPr>
            <w:r>
              <w:rPr>
                <w:b/>
                <w:sz w:val="20"/>
                <w:szCs w:val="20"/>
              </w:rPr>
              <w:t>BUDGET actors only.</w:t>
            </w:r>
            <w:r w:rsidR="003D314F" w:rsidRPr="003D314F">
              <w:rPr>
                <w:sz w:val="20"/>
                <w:szCs w:val="20"/>
              </w:rPr>
              <w:t xml:space="preserve"> </w:t>
            </w:r>
            <w:r>
              <w:rPr>
                <w:sz w:val="20"/>
                <w:szCs w:val="20"/>
              </w:rPr>
              <w:t xml:space="preserve"> </w:t>
            </w:r>
            <w:r w:rsidR="003D314F" w:rsidRPr="003D314F">
              <w:rPr>
                <w:sz w:val="20"/>
                <w:szCs w:val="20"/>
              </w:rPr>
              <w:t>The actor's weekly budget from his home country or other foreign source. It flows into his cash-on-hand, where it may be used to fund tactics. Note that unspent cash-on-hand is not carried over to the next week; it simply vanishes.</w:t>
            </w:r>
          </w:p>
        </w:tc>
      </w:tr>
    </w:tbl>
    <w:p w14:paraId="4FF6F040" w14:textId="77777777" w:rsidR="00A01BC9" w:rsidRDefault="00A01BC9" w:rsidP="00A01BC9"/>
    <w:p w14:paraId="4F6BADC0" w14:textId="77777777" w:rsidR="000E7165" w:rsidRDefault="000E7165" w:rsidP="00A442B8">
      <w:pPr>
        <w:pStyle w:val="Heading3"/>
        <w:pageBreakBefore/>
      </w:pPr>
      <w:bookmarkStart w:id="472" w:name="_Ref314044258"/>
      <w:bookmarkStart w:id="473" w:name="_Toc429645483"/>
      <w:r>
        <w:t>Civilian Groups</w:t>
      </w:r>
      <w:bookmarkEnd w:id="472"/>
      <w:bookmarkEnd w:id="473"/>
    </w:p>
    <w:p w14:paraId="70F58B2B"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16E8EA75" w14:textId="77777777" w:rsidR="00193BDC" w:rsidRDefault="00193BDC" w:rsidP="000E7165"/>
    <w:p w14:paraId="00774B79" w14:textId="77777777" w:rsidR="00193BDC" w:rsidRDefault="00193BDC" w:rsidP="000E7165">
      <w:r>
        <w:t>The following attributes are directly associated with civilian groups.</w:t>
      </w:r>
    </w:p>
    <w:p w14:paraId="7B970093"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6B52E010" w14:textId="77777777" w:rsidTr="00052915">
        <w:trPr>
          <w:cantSplit/>
          <w:tblHeader/>
        </w:trPr>
        <w:tc>
          <w:tcPr>
            <w:tcW w:w="2718" w:type="dxa"/>
            <w:shd w:val="clear" w:color="auto" w:fill="000000" w:themeFill="text1"/>
          </w:tcPr>
          <w:p w14:paraId="6AFDFA44"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2C76F99E" w14:textId="77777777" w:rsidR="00193BDC" w:rsidRPr="00F7118A" w:rsidRDefault="00193BDC" w:rsidP="00052915">
            <w:pPr>
              <w:rPr>
                <w:sz w:val="20"/>
                <w:szCs w:val="20"/>
              </w:rPr>
            </w:pPr>
            <w:r w:rsidRPr="00F7118A">
              <w:rPr>
                <w:sz w:val="20"/>
                <w:szCs w:val="20"/>
              </w:rPr>
              <w:t>Description</w:t>
            </w:r>
          </w:p>
        </w:tc>
      </w:tr>
      <w:tr w:rsidR="00193BDC" w:rsidRPr="00F7118A" w14:paraId="2101488A" w14:textId="77777777" w:rsidTr="00052915">
        <w:trPr>
          <w:cantSplit/>
        </w:trPr>
        <w:tc>
          <w:tcPr>
            <w:tcW w:w="2718" w:type="dxa"/>
          </w:tcPr>
          <w:p w14:paraId="656AB275" w14:textId="77777777" w:rsidR="00193BDC" w:rsidRPr="00F7118A" w:rsidRDefault="00193BDC" w:rsidP="00052915">
            <w:pPr>
              <w:rPr>
                <w:sz w:val="20"/>
                <w:szCs w:val="20"/>
              </w:rPr>
            </w:pPr>
            <w:r w:rsidRPr="00F7118A">
              <w:rPr>
                <w:sz w:val="20"/>
                <w:szCs w:val="20"/>
              </w:rPr>
              <w:t>Group ID</w:t>
            </w:r>
          </w:p>
          <w:p w14:paraId="494D1B07"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2E12C44B"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33FBDB1E" w14:textId="77777777" w:rsidTr="00052915">
        <w:trPr>
          <w:cantSplit/>
        </w:trPr>
        <w:tc>
          <w:tcPr>
            <w:tcW w:w="2718" w:type="dxa"/>
          </w:tcPr>
          <w:p w14:paraId="4948A110" w14:textId="77777777" w:rsidR="00193BDC" w:rsidRPr="00F7118A" w:rsidRDefault="00193BDC" w:rsidP="00052915">
            <w:pPr>
              <w:rPr>
                <w:sz w:val="20"/>
                <w:szCs w:val="20"/>
              </w:rPr>
            </w:pPr>
            <w:r w:rsidRPr="00F7118A">
              <w:rPr>
                <w:sz w:val="20"/>
                <w:szCs w:val="20"/>
              </w:rPr>
              <w:t>Long Name</w:t>
            </w:r>
          </w:p>
          <w:p w14:paraId="0257AEDE"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8DC3C22"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4093662" w14:textId="77777777" w:rsidTr="00052915">
        <w:trPr>
          <w:cantSplit/>
        </w:trPr>
        <w:tc>
          <w:tcPr>
            <w:tcW w:w="2718" w:type="dxa"/>
          </w:tcPr>
          <w:p w14:paraId="6011D48E" w14:textId="77777777" w:rsidR="00193BDC" w:rsidRPr="00F7118A" w:rsidRDefault="00193BDC" w:rsidP="00052915">
            <w:pPr>
              <w:rPr>
                <w:sz w:val="20"/>
                <w:szCs w:val="20"/>
              </w:rPr>
            </w:pPr>
            <w:r w:rsidRPr="00F7118A">
              <w:rPr>
                <w:sz w:val="20"/>
                <w:szCs w:val="20"/>
              </w:rPr>
              <w:t>Neighborhood</w:t>
            </w:r>
          </w:p>
          <w:p w14:paraId="27143071"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4C932542"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365F4B" w:rsidRPr="00F7118A" w14:paraId="55BE9698" w14:textId="77777777" w:rsidTr="00052915">
        <w:trPr>
          <w:cantSplit/>
        </w:trPr>
        <w:tc>
          <w:tcPr>
            <w:tcW w:w="2718" w:type="dxa"/>
          </w:tcPr>
          <w:p w14:paraId="30782C89" w14:textId="77777777" w:rsidR="00365F4B" w:rsidRDefault="00365F4B" w:rsidP="00052915">
            <w:pPr>
              <w:rPr>
                <w:sz w:val="20"/>
                <w:szCs w:val="20"/>
              </w:rPr>
            </w:pPr>
            <w:r>
              <w:rPr>
                <w:sz w:val="20"/>
                <w:szCs w:val="20"/>
              </w:rPr>
              <w:t>Belief System</w:t>
            </w:r>
          </w:p>
          <w:p w14:paraId="0D5162EF" w14:textId="77777777" w:rsidR="00365F4B" w:rsidRPr="00F7118A" w:rsidRDefault="00365F4B" w:rsidP="00052915">
            <w:pPr>
              <w:rPr>
                <w:sz w:val="20"/>
                <w:szCs w:val="20"/>
              </w:rPr>
            </w:pPr>
            <w:r>
              <w:rPr>
                <w:sz w:val="20"/>
                <w:szCs w:val="20"/>
              </w:rPr>
              <w:t>(</w:t>
            </w:r>
            <w:r w:rsidRPr="00365F4B">
              <w:rPr>
                <w:rFonts w:ascii="Courier New" w:hAnsi="Courier New" w:cs="Courier New"/>
                <w:sz w:val="20"/>
                <w:szCs w:val="20"/>
              </w:rPr>
              <w:t>bsid</w:t>
            </w:r>
            <w:r>
              <w:rPr>
                <w:sz w:val="20"/>
                <w:szCs w:val="20"/>
              </w:rPr>
              <w:t>)</w:t>
            </w:r>
          </w:p>
        </w:tc>
        <w:tc>
          <w:tcPr>
            <w:tcW w:w="7218" w:type="dxa"/>
          </w:tcPr>
          <w:p w14:paraId="064D122A" w14:textId="77777777" w:rsidR="00365F4B" w:rsidRPr="00F7118A" w:rsidRDefault="00365F4B" w:rsidP="00193BDC">
            <w:pPr>
              <w:rPr>
                <w:sz w:val="20"/>
                <w:szCs w:val="20"/>
              </w:rPr>
            </w:pPr>
            <w:r>
              <w:rPr>
                <w:sz w:val="20"/>
                <w:szCs w:val="20"/>
              </w:rPr>
              <w:t>The ID of this group’s belief system, which determines its baseline relationships with actors and other groups.</w:t>
            </w:r>
          </w:p>
        </w:tc>
      </w:tr>
      <w:tr w:rsidR="00193BDC" w:rsidRPr="00F7118A" w14:paraId="2631FF2E" w14:textId="77777777" w:rsidTr="00052915">
        <w:trPr>
          <w:cantSplit/>
        </w:trPr>
        <w:tc>
          <w:tcPr>
            <w:tcW w:w="2718" w:type="dxa"/>
          </w:tcPr>
          <w:p w14:paraId="0BA42E0C" w14:textId="77777777" w:rsidR="00193BDC" w:rsidRPr="00F7118A" w:rsidRDefault="00193BDC" w:rsidP="00052915">
            <w:pPr>
              <w:rPr>
                <w:sz w:val="20"/>
                <w:szCs w:val="20"/>
              </w:rPr>
            </w:pPr>
            <w:r w:rsidRPr="00F7118A">
              <w:rPr>
                <w:sz w:val="20"/>
                <w:szCs w:val="20"/>
              </w:rPr>
              <w:t>Demeanor</w:t>
            </w:r>
          </w:p>
          <w:p w14:paraId="34873A42"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42D2BCC9"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29A13773" w14:textId="77777777" w:rsidR="00193BDC" w:rsidRPr="00F7118A" w:rsidRDefault="00193BDC" w:rsidP="00193BDC">
            <w:pPr>
              <w:rPr>
                <w:sz w:val="20"/>
                <w:szCs w:val="20"/>
              </w:rPr>
            </w:pPr>
          </w:p>
          <w:p w14:paraId="28D8F4BF"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154E4A">
              <w:fldChar w:fldCharType="begin"/>
            </w:r>
            <w:r w:rsidR="00154E4A">
              <w:instrText xml:space="preserve"> REF _Ref185639112 \r \h  \* MERGEFORMAT </w:instrText>
            </w:r>
            <w:r w:rsidR="00154E4A">
              <w:fldChar w:fldCharType="separate"/>
            </w:r>
            <w:r w:rsidR="00F45A97" w:rsidRPr="00F45A97">
              <w:rPr>
                <w:sz w:val="20"/>
                <w:szCs w:val="20"/>
              </w:rPr>
              <w:t>4.6</w:t>
            </w:r>
            <w:r w:rsidR="00154E4A">
              <w:fldChar w:fldCharType="end"/>
            </w:r>
            <w:r w:rsidRPr="00F7118A">
              <w:rPr>
                <w:sz w:val="20"/>
                <w:szCs w:val="20"/>
              </w:rPr>
              <w:t>).  It has had other uses in the past (i.e., in JNEM) and will likely be used in other models in the future.</w:t>
            </w:r>
          </w:p>
        </w:tc>
      </w:tr>
      <w:tr w:rsidR="00441FE3" w:rsidRPr="00F7118A" w14:paraId="3A1804F9" w14:textId="77777777" w:rsidTr="00052915">
        <w:trPr>
          <w:cantSplit/>
        </w:trPr>
        <w:tc>
          <w:tcPr>
            <w:tcW w:w="2718" w:type="dxa"/>
          </w:tcPr>
          <w:p w14:paraId="67175F9A" w14:textId="77777777" w:rsidR="00441FE3" w:rsidRPr="00F7118A" w:rsidRDefault="00441FE3" w:rsidP="00052915">
            <w:pPr>
              <w:rPr>
                <w:sz w:val="20"/>
                <w:szCs w:val="20"/>
              </w:rPr>
            </w:pPr>
            <w:r w:rsidRPr="00F7118A">
              <w:rPr>
                <w:sz w:val="20"/>
                <w:szCs w:val="20"/>
              </w:rPr>
              <w:t>Base Population</w:t>
            </w:r>
          </w:p>
          <w:p w14:paraId="06BB7343"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60417C6C"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4B4F2615" w14:textId="77777777" w:rsidR="00441FE3" w:rsidRPr="00F7118A" w:rsidRDefault="00441FE3" w:rsidP="00193BDC">
            <w:pPr>
              <w:rPr>
                <w:sz w:val="20"/>
                <w:szCs w:val="20"/>
              </w:rPr>
            </w:pPr>
          </w:p>
          <w:p w14:paraId="3674CE38"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3D314F" w:rsidRPr="00F7118A" w14:paraId="01F0EA2B" w14:textId="77777777" w:rsidTr="00052915">
        <w:trPr>
          <w:cantSplit/>
        </w:trPr>
        <w:tc>
          <w:tcPr>
            <w:tcW w:w="2718" w:type="dxa"/>
          </w:tcPr>
          <w:p w14:paraId="46839B00" w14:textId="77777777" w:rsidR="003D314F" w:rsidRDefault="003D314F" w:rsidP="00052915">
            <w:pPr>
              <w:rPr>
                <w:sz w:val="20"/>
                <w:szCs w:val="20"/>
              </w:rPr>
            </w:pPr>
            <w:r w:rsidRPr="003D314F">
              <w:rPr>
                <w:sz w:val="20"/>
                <w:szCs w:val="20"/>
              </w:rPr>
              <w:t>Population Change Rate</w:t>
            </w:r>
          </w:p>
          <w:p w14:paraId="41DE20F9"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pop_cr</w:t>
            </w:r>
            <w:r w:rsidRPr="003D314F">
              <w:rPr>
                <w:sz w:val="20"/>
                <w:szCs w:val="20"/>
              </w:rPr>
              <w:t>)</w:t>
            </w:r>
          </w:p>
        </w:tc>
        <w:tc>
          <w:tcPr>
            <w:tcW w:w="7218" w:type="dxa"/>
          </w:tcPr>
          <w:p w14:paraId="01A3BF5C" w14:textId="77777777" w:rsidR="003D314F" w:rsidRPr="00F7118A" w:rsidRDefault="003D314F" w:rsidP="00193BDC">
            <w:pPr>
              <w:rPr>
                <w:sz w:val="20"/>
                <w:szCs w:val="20"/>
              </w:rPr>
            </w:pPr>
            <w:r w:rsidRPr="003D314F">
              <w:rPr>
                <w:sz w:val="20"/>
                <w:szCs w:val="20"/>
              </w:rPr>
              <w:t>The population change in percent per year that the group will have. The rate can be positive, negative or zero.</w:t>
            </w:r>
          </w:p>
        </w:tc>
      </w:tr>
      <w:tr w:rsidR="00441FE3" w:rsidRPr="00F7118A" w14:paraId="26EF5C05" w14:textId="77777777" w:rsidTr="00052915">
        <w:trPr>
          <w:cantSplit/>
        </w:trPr>
        <w:tc>
          <w:tcPr>
            <w:tcW w:w="2718" w:type="dxa"/>
          </w:tcPr>
          <w:p w14:paraId="12541A83"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3F89DCFB"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00F6BF7F" w14:textId="77777777" w:rsidTr="00052915">
        <w:trPr>
          <w:cantSplit/>
        </w:trPr>
        <w:tc>
          <w:tcPr>
            <w:tcW w:w="2718" w:type="dxa"/>
          </w:tcPr>
          <w:p w14:paraId="47A9EAE8" w14:textId="77777777" w:rsidR="00193BDC" w:rsidRPr="00F7118A" w:rsidRDefault="00193BDC" w:rsidP="00052915">
            <w:pPr>
              <w:rPr>
                <w:sz w:val="20"/>
                <w:szCs w:val="20"/>
              </w:rPr>
            </w:pPr>
            <w:r w:rsidRPr="00F7118A">
              <w:rPr>
                <w:sz w:val="20"/>
                <w:szCs w:val="20"/>
              </w:rPr>
              <w:t>Color</w:t>
            </w:r>
          </w:p>
          <w:p w14:paraId="5CA59DDF"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8A65AD0"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D314F" w:rsidRPr="00F7118A" w14:paraId="437E92CA" w14:textId="77777777" w:rsidTr="00052915">
        <w:trPr>
          <w:cantSplit/>
        </w:trPr>
        <w:tc>
          <w:tcPr>
            <w:tcW w:w="2718" w:type="dxa"/>
          </w:tcPr>
          <w:p w14:paraId="151D2E20" w14:textId="77777777" w:rsidR="003D314F" w:rsidRDefault="003D314F" w:rsidP="00052915">
            <w:pPr>
              <w:rPr>
                <w:sz w:val="20"/>
                <w:szCs w:val="20"/>
              </w:rPr>
            </w:pPr>
            <w:r w:rsidRPr="003D314F">
              <w:rPr>
                <w:sz w:val="20"/>
                <w:szCs w:val="20"/>
              </w:rPr>
              <w:t>Labor Force %</w:t>
            </w:r>
          </w:p>
          <w:p w14:paraId="1B7F43F1" w14:textId="77777777" w:rsidR="003D314F" w:rsidRPr="00F7118A" w:rsidRDefault="003D314F" w:rsidP="00052915">
            <w:pPr>
              <w:rPr>
                <w:sz w:val="20"/>
                <w:szCs w:val="20"/>
              </w:rPr>
            </w:pPr>
            <w:r w:rsidRPr="003D314F">
              <w:rPr>
                <w:sz w:val="20"/>
                <w:szCs w:val="20"/>
              </w:rPr>
              <w:t>(</w:t>
            </w:r>
            <w:r w:rsidRPr="003D314F">
              <w:rPr>
                <w:rFonts w:ascii="Courier New" w:hAnsi="Courier New" w:cs="Courier New"/>
                <w:sz w:val="20"/>
                <w:szCs w:val="20"/>
              </w:rPr>
              <w:t>lfp</w:t>
            </w:r>
            <w:r w:rsidRPr="003D314F">
              <w:rPr>
                <w:sz w:val="20"/>
                <w:szCs w:val="20"/>
              </w:rPr>
              <w:t>)</w:t>
            </w:r>
          </w:p>
        </w:tc>
        <w:tc>
          <w:tcPr>
            <w:tcW w:w="7218" w:type="dxa"/>
          </w:tcPr>
          <w:p w14:paraId="7C5E2A02" w14:textId="77777777" w:rsidR="003D314F" w:rsidRPr="00F7118A" w:rsidRDefault="003D314F" w:rsidP="00052915">
            <w:pPr>
              <w:rPr>
                <w:sz w:val="20"/>
                <w:szCs w:val="20"/>
              </w:rPr>
            </w:pPr>
            <w:r w:rsidRPr="003D314F">
              <w:rPr>
                <w:sz w:val="20"/>
                <w:szCs w:val="20"/>
              </w:rPr>
              <w:t>The percentage of the group that belongs to the labor force. Note that this must be zero for subsistence agriculture groups.</w:t>
            </w:r>
          </w:p>
        </w:tc>
      </w:tr>
      <w:tr w:rsidR="003D314F" w:rsidRPr="00F7118A" w14:paraId="65368CCF" w14:textId="77777777" w:rsidTr="00052915">
        <w:trPr>
          <w:cantSplit/>
        </w:trPr>
        <w:tc>
          <w:tcPr>
            <w:tcW w:w="2718" w:type="dxa"/>
          </w:tcPr>
          <w:p w14:paraId="69D21B95" w14:textId="77777777" w:rsidR="003D314F" w:rsidRDefault="003D314F" w:rsidP="00052915">
            <w:pPr>
              <w:rPr>
                <w:sz w:val="20"/>
                <w:szCs w:val="20"/>
              </w:rPr>
            </w:pPr>
            <w:r w:rsidRPr="003D314F">
              <w:rPr>
                <w:sz w:val="20"/>
                <w:szCs w:val="20"/>
              </w:rPr>
              <w:t>Housing</w:t>
            </w:r>
          </w:p>
          <w:p w14:paraId="3C7918EB" w14:textId="77777777" w:rsidR="003D314F" w:rsidRPr="003D314F" w:rsidRDefault="003D314F" w:rsidP="00052915">
            <w:pPr>
              <w:rPr>
                <w:sz w:val="20"/>
                <w:szCs w:val="20"/>
              </w:rPr>
            </w:pPr>
            <w:r w:rsidRPr="003D314F">
              <w:rPr>
                <w:sz w:val="20"/>
                <w:szCs w:val="20"/>
              </w:rPr>
              <w:t>(</w:t>
            </w:r>
            <w:r w:rsidRPr="003D314F">
              <w:rPr>
                <w:rFonts w:ascii="Courier New" w:hAnsi="Courier New" w:cs="Courier New"/>
                <w:sz w:val="20"/>
                <w:szCs w:val="20"/>
              </w:rPr>
              <w:t>housing</w:t>
            </w:r>
            <w:r w:rsidRPr="003D314F">
              <w:rPr>
                <w:sz w:val="20"/>
                <w:szCs w:val="20"/>
              </w:rPr>
              <w:t>)</w:t>
            </w:r>
          </w:p>
        </w:tc>
        <w:tc>
          <w:tcPr>
            <w:tcW w:w="7218" w:type="dxa"/>
          </w:tcPr>
          <w:p w14:paraId="0CBDB788" w14:textId="77777777" w:rsidR="003D314F" w:rsidRPr="003D314F" w:rsidRDefault="003D314F" w:rsidP="00052915">
            <w:pPr>
              <w:rPr>
                <w:sz w:val="20"/>
                <w:szCs w:val="20"/>
              </w:rPr>
            </w:pPr>
            <w:r w:rsidRPr="003D314F">
              <w:rPr>
                <w:sz w:val="20"/>
                <w:szCs w:val="20"/>
              </w:rPr>
              <w:t>The status of the group's housing: are they AT_HOME, DISPLACED from their homes but mingling with the neighborhood population, or isolated from the neighborhood population IN_CAMP. Note that subsistence agriculture groups must be AT_HOME.</w:t>
            </w:r>
          </w:p>
        </w:tc>
      </w:tr>
      <w:tr w:rsidR="0055143E" w:rsidRPr="00F7118A" w14:paraId="43413614" w14:textId="77777777" w:rsidTr="00052915">
        <w:trPr>
          <w:cantSplit/>
        </w:trPr>
        <w:tc>
          <w:tcPr>
            <w:tcW w:w="2718" w:type="dxa"/>
          </w:tcPr>
          <w:p w14:paraId="78C4C813" w14:textId="77777777" w:rsidR="0055143E" w:rsidRPr="00F7118A" w:rsidRDefault="0055143E" w:rsidP="0055143E">
            <w:pPr>
              <w:rPr>
                <w:sz w:val="20"/>
                <w:szCs w:val="20"/>
              </w:rPr>
            </w:pPr>
            <w:r>
              <w:rPr>
                <w:sz w:val="20"/>
                <w:szCs w:val="20"/>
              </w:rPr>
              <w:t>Unemployment Per Capita %</w:t>
            </w:r>
          </w:p>
          <w:p w14:paraId="303C69CE" w14:textId="77777777" w:rsidR="0055143E" w:rsidRPr="00F7118A" w:rsidRDefault="0055143E" w:rsidP="0055143E">
            <w:pPr>
              <w:rPr>
                <w:sz w:val="20"/>
                <w:szCs w:val="20"/>
              </w:rPr>
            </w:pPr>
            <w:r w:rsidRPr="00F7118A">
              <w:rPr>
                <w:sz w:val="20"/>
                <w:szCs w:val="20"/>
              </w:rPr>
              <w:t>(</w:t>
            </w:r>
            <w:r>
              <w:rPr>
                <w:rFonts w:ascii="Courier New" w:hAnsi="Courier New" w:cs="Courier New"/>
                <w:sz w:val="20"/>
                <w:szCs w:val="20"/>
              </w:rPr>
              <w:t>upc</w:t>
            </w:r>
            <w:r w:rsidRPr="00F7118A">
              <w:rPr>
                <w:sz w:val="20"/>
                <w:szCs w:val="20"/>
              </w:rPr>
              <w:t>)</w:t>
            </w:r>
          </w:p>
        </w:tc>
        <w:tc>
          <w:tcPr>
            <w:tcW w:w="7218" w:type="dxa"/>
          </w:tcPr>
          <w:p w14:paraId="18B3C2B4" w14:textId="77777777" w:rsidR="0055143E" w:rsidRPr="00F7118A" w:rsidRDefault="0055143E" w:rsidP="00513831">
            <w:pPr>
              <w:rPr>
                <w:sz w:val="20"/>
                <w:szCs w:val="20"/>
              </w:rPr>
            </w:pPr>
            <w:r>
              <w:rPr>
                <w:sz w:val="20"/>
                <w:szCs w:val="20"/>
              </w:rPr>
              <w:t xml:space="preserve">In rebased scenarios (Section </w:t>
            </w:r>
            <w:r w:rsidR="0078744E">
              <w:rPr>
                <w:sz w:val="20"/>
                <w:szCs w:val="20"/>
              </w:rPr>
              <w:fldChar w:fldCharType="begin"/>
            </w:r>
            <w:r w:rsidR="00513831">
              <w:rPr>
                <w:sz w:val="20"/>
                <w:szCs w:val="20"/>
              </w:rPr>
              <w:instrText xml:space="preserve"> REF _Ref379794380 \n \h </w:instrText>
            </w:r>
            <w:r w:rsidR="0078744E">
              <w:rPr>
                <w:sz w:val="20"/>
                <w:szCs w:val="20"/>
              </w:rPr>
            </w:r>
            <w:r w:rsidR="0078744E">
              <w:rPr>
                <w:sz w:val="20"/>
                <w:szCs w:val="20"/>
              </w:rPr>
              <w:fldChar w:fldCharType="separate"/>
            </w:r>
            <w:r w:rsidR="00F45A97">
              <w:rPr>
                <w:sz w:val="20"/>
                <w:szCs w:val="20"/>
              </w:rPr>
              <w:t>15.20</w:t>
            </w:r>
            <w:r w:rsidR="0078744E">
              <w:rPr>
                <w:sz w:val="20"/>
                <w:szCs w:val="20"/>
              </w:rPr>
              <w:fldChar w:fldCharType="end"/>
            </w:r>
            <w:r>
              <w:rPr>
                <w:sz w:val="20"/>
                <w:szCs w:val="20"/>
              </w:rPr>
              <w:t xml:space="preserve">) this is the unemployment per capita for this group prior to the start of the simulation.  (Section </w:t>
            </w:r>
            <w:r w:rsidR="0078744E">
              <w:rPr>
                <w:sz w:val="20"/>
                <w:szCs w:val="20"/>
              </w:rPr>
              <w:fldChar w:fldCharType="begin"/>
            </w:r>
            <w:r w:rsidR="00513831">
              <w:rPr>
                <w:sz w:val="20"/>
                <w:szCs w:val="20"/>
              </w:rPr>
              <w:instrText xml:space="preserve"> REF _Ref379794399 \n \h </w:instrText>
            </w:r>
            <w:r w:rsidR="0078744E">
              <w:rPr>
                <w:sz w:val="20"/>
                <w:szCs w:val="20"/>
              </w:rPr>
            </w:r>
            <w:r w:rsidR="0078744E">
              <w:rPr>
                <w:sz w:val="20"/>
                <w:szCs w:val="20"/>
              </w:rPr>
              <w:fldChar w:fldCharType="separate"/>
            </w:r>
            <w:r w:rsidR="00F45A97">
              <w:rPr>
                <w:sz w:val="20"/>
                <w:szCs w:val="20"/>
              </w:rPr>
              <w:t>8.2.5.2</w:t>
            </w:r>
            <w:r w:rsidR="0078744E">
              <w:rPr>
                <w:sz w:val="20"/>
                <w:szCs w:val="20"/>
              </w:rPr>
              <w:fldChar w:fldCharType="end"/>
            </w:r>
            <w:r>
              <w:rPr>
                <w:sz w:val="20"/>
                <w:szCs w:val="20"/>
              </w:rPr>
              <w:t>)</w:t>
            </w:r>
          </w:p>
        </w:tc>
      </w:tr>
    </w:tbl>
    <w:p w14:paraId="37C46A11" w14:textId="77777777" w:rsidR="00F11921" w:rsidRDefault="00F11921" w:rsidP="00A442B8">
      <w:pPr>
        <w:pStyle w:val="Heading3"/>
        <w:pageBreakBefore/>
      </w:pPr>
      <w:bookmarkStart w:id="474" w:name="_Ref314055841"/>
      <w:bookmarkStart w:id="475" w:name="_Toc429645484"/>
      <w:r>
        <w:t>Force Groups</w:t>
      </w:r>
      <w:bookmarkEnd w:id="474"/>
      <w:bookmarkEnd w:id="475"/>
    </w:p>
    <w:p w14:paraId="0525EEFD"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1B4E071A"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5F8E9347" w14:textId="77777777" w:rsidTr="00374DBA">
        <w:trPr>
          <w:cantSplit/>
          <w:tblHeader/>
        </w:trPr>
        <w:tc>
          <w:tcPr>
            <w:tcW w:w="2718" w:type="dxa"/>
            <w:shd w:val="clear" w:color="auto" w:fill="000000" w:themeFill="text1"/>
          </w:tcPr>
          <w:p w14:paraId="1B7323D9"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2B33068A" w14:textId="77777777" w:rsidR="00374DBA" w:rsidRPr="00F7118A" w:rsidRDefault="00374DBA" w:rsidP="00374DBA">
            <w:pPr>
              <w:rPr>
                <w:sz w:val="20"/>
                <w:szCs w:val="20"/>
              </w:rPr>
            </w:pPr>
            <w:r w:rsidRPr="00F7118A">
              <w:rPr>
                <w:sz w:val="20"/>
                <w:szCs w:val="20"/>
              </w:rPr>
              <w:t>Description</w:t>
            </w:r>
          </w:p>
        </w:tc>
      </w:tr>
      <w:tr w:rsidR="00374DBA" w:rsidRPr="00F7118A" w14:paraId="25CE49E2" w14:textId="77777777" w:rsidTr="00374DBA">
        <w:trPr>
          <w:cantSplit/>
        </w:trPr>
        <w:tc>
          <w:tcPr>
            <w:tcW w:w="2718" w:type="dxa"/>
          </w:tcPr>
          <w:p w14:paraId="7BB4FF01" w14:textId="77777777" w:rsidR="00374DBA" w:rsidRPr="00F7118A" w:rsidRDefault="00374DBA" w:rsidP="00374DBA">
            <w:pPr>
              <w:rPr>
                <w:sz w:val="20"/>
                <w:szCs w:val="20"/>
              </w:rPr>
            </w:pPr>
            <w:r w:rsidRPr="00F7118A">
              <w:rPr>
                <w:sz w:val="20"/>
                <w:szCs w:val="20"/>
              </w:rPr>
              <w:t>Group ID</w:t>
            </w:r>
          </w:p>
          <w:p w14:paraId="69A7BF00"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635743BB"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5BAF3770" w14:textId="77777777" w:rsidTr="00374DBA">
        <w:trPr>
          <w:cantSplit/>
        </w:trPr>
        <w:tc>
          <w:tcPr>
            <w:tcW w:w="2718" w:type="dxa"/>
          </w:tcPr>
          <w:p w14:paraId="75F51A9F" w14:textId="77777777" w:rsidR="00374DBA" w:rsidRPr="00F7118A" w:rsidRDefault="00374DBA" w:rsidP="00374DBA">
            <w:pPr>
              <w:rPr>
                <w:sz w:val="20"/>
                <w:szCs w:val="20"/>
              </w:rPr>
            </w:pPr>
            <w:r w:rsidRPr="00F7118A">
              <w:rPr>
                <w:sz w:val="20"/>
                <w:szCs w:val="20"/>
              </w:rPr>
              <w:t>Long Name</w:t>
            </w:r>
          </w:p>
          <w:p w14:paraId="570B367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434E12C"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7C512D64" w14:textId="77777777" w:rsidTr="00374DBA">
        <w:trPr>
          <w:cantSplit/>
        </w:trPr>
        <w:tc>
          <w:tcPr>
            <w:tcW w:w="2718" w:type="dxa"/>
          </w:tcPr>
          <w:p w14:paraId="6BEEB773" w14:textId="77777777" w:rsidR="00374DBA" w:rsidRPr="00F7118A" w:rsidRDefault="00066512" w:rsidP="00374DBA">
            <w:pPr>
              <w:rPr>
                <w:sz w:val="20"/>
                <w:szCs w:val="20"/>
              </w:rPr>
            </w:pPr>
            <w:r>
              <w:rPr>
                <w:sz w:val="20"/>
                <w:szCs w:val="20"/>
              </w:rPr>
              <w:t>Owning Actor</w:t>
            </w:r>
          </w:p>
          <w:p w14:paraId="4000A8F8"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45F0509"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16B62145" w14:textId="77777777" w:rsidTr="00374DBA">
        <w:trPr>
          <w:cantSplit/>
        </w:trPr>
        <w:tc>
          <w:tcPr>
            <w:tcW w:w="2718" w:type="dxa"/>
          </w:tcPr>
          <w:p w14:paraId="514750BC" w14:textId="77777777" w:rsidR="00374DBA" w:rsidRPr="00F7118A" w:rsidRDefault="00374DBA" w:rsidP="00374DBA">
            <w:pPr>
              <w:rPr>
                <w:sz w:val="20"/>
                <w:szCs w:val="20"/>
              </w:rPr>
            </w:pPr>
            <w:r w:rsidRPr="00F7118A">
              <w:rPr>
                <w:sz w:val="20"/>
                <w:szCs w:val="20"/>
              </w:rPr>
              <w:t>Force Type</w:t>
            </w:r>
          </w:p>
          <w:p w14:paraId="37F11C6E"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37DC8386"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154E4A">
              <w:fldChar w:fldCharType="begin"/>
            </w:r>
            <w:r w:rsidR="00154E4A">
              <w:instrText xml:space="preserve"> REF _Ref185639112 \r \h  \* MERGEFORMAT </w:instrText>
            </w:r>
            <w:r w:rsidR="00154E4A">
              <w:fldChar w:fldCharType="separate"/>
            </w:r>
            <w:r w:rsidR="00F45A97" w:rsidRPr="00F45A97">
              <w:rPr>
                <w:sz w:val="20"/>
                <w:szCs w:val="20"/>
              </w:rPr>
              <w:t>4.6</w:t>
            </w:r>
            <w:r w:rsidR="00154E4A">
              <w:fldChar w:fldCharType="end"/>
            </w:r>
            <w:r w:rsidR="00B66E21" w:rsidRPr="00F7118A">
              <w:rPr>
                <w:sz w:val="20"/>
                <w:szCs w:val="20"/>
              </w:rPr>
              <w:t>).</w:t>
            </w:r>
          </w:p>
          <w:p w14:paraId="21AE842C" w14:textId="77777777" w:rsidR="00374DBA" w:rsidRPr="00F7118A" w:rsidRDefault="00374DBA" w:rsidP="00374DBA">
            <w:pPr>
              <w:rPr>
                <w:sz w:val="20"/>
                <w:szCs w:val="20"/>
              </w:rPr>
            </w:pPr>
          </w:p>
          <w:p w14:paraId="3F115351"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74FD9F73" w14:textId="77777777" w:rsidTr="00374DBA">
        <w:trPr>
          <w:cantSplit/>
        </w:trPr>
        <w:tc>
          <w:tcPr>
            <w:tcW w:w="2718" w:type="dxa"/>
          </w:tcPr>
          <w:p w14:paraId="64271B8C" w14:textId="77777777" w:rsidR="00326A1F" w:rsidRDefault="00326A1F" w:rsidP="00374DBA">
            <w:pPr>
              <w:rPr>
                <w:sz w:val="20"/>
                <w:szCs w:val="20"/>
              </w:rPr>
            </w:pPr>
            <w:r>
              <w:rPr>
                <w:sz w:val="20"/>
                <w:szCs w:val="20"/>
              </w:rPr>
              <w:t>Training Level</w:t>
            </w:r>
          </w:p>
          <w:p w14:paraId="4B58AEA3"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243088D2"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066512" w:rsidRPr="00F7118A" w14:paraId="4ADDDF0F" w14:textId="77777777" w:rsidTr="00374DBA">
        <w:trPr>
          <w:cantSplit/>
        </w:trPr>
        <w:tc>
          <w:tcPr>
            <w:tcW w:w="2718" w:type="dxa"/>
          </w:tcPr>
          <w:p w14:paraId="40DB03B3" w14:textId="77777777" w:rsidR="00066512" w:rsidRDefault="00066512" w:rsidP="00374DBA">
            <w:pPr>
              <w:rPr>
                <w:sz w:val="20"/>
                <w:szCs w:val="20"/>
              </w:rPr>
            </w:pPr>
            <w:r>
              <w:rPr>
                <w:sz w:val="20"/>
                <w:szCs w:val="20"/>
              </w:rPr>
              <w:t>Equipment Level</w:t>
            </w:r>
          </w:p>
          <w:p w14:paraId="2D29CCDC" w14:textId="77777777" w:rsidR="00066512" w:rsidRDefault="00066512" w:rsidP="00374DBA">
            <w:pPr>
              <w:rPr>
                <w:sz w:val="20"/>
                <w:szCs w:val="20"/>
              </w:rPr>
            </w:pPr>
            <w:r>
              <w:rPr>
                <w:sz w:val="20"/>
                <w:szCs w:val="20"/>
              </w:rPr>
              <w:t>(</w:t>
            </w:r>
            <w:r w:rsidRPr="00066512">
              <w:rPr>
                <w:rFonts w:ascii="Courier New" w:hAnsi="Courier New" w:cs="Courier New"/>
                <w:sz w:val="20"/>
                <w:szCs w:val="20"/>
              </w:rPr>
              <w:t>equip_level</w:t>
            </w:r>
            <w:r>
              <w:rPr>
                <w:sz w:val="20"/>
                <w:szCs w:val="20"/>
              </w:rPr>
              <w:t>)</w:t>
            </w:r>
          </w:p>
        </w:tc>
        <w:tc>
          <w:tcPr>
            <w:tcW w:w="7218" w:type="dxa"/>
          </w:tcPr>
          <w:p w14:paraId="37A4DDCD" w14:textId="77777777" w:rsidR="00066512" w:rsidRDefault="00066512" w:rsidP="00374DBA">
            <w:pPr>
              <w:rPr>
                <w:sz w:val="20"/>
                <w:szCs w:val="20"/>
              </w:rPr>
            </w:pPr>
            <w:r>
              <w:rPr>
                <w:sz w:val="20"/>
                <w:szCs w:val="20"/>
              </w:rPr>
              <w:t>The group’s equipment level, which ranges from Poor to Best.  The equipment level affects the group’s security and ability to fight.</w:t>
            </w:r>
          </w:p>
        </w:tc>
      </w:tr>
      <w:tr w:rsidR="00326A1F" w:rsidRPr="00F7118A" w14:paraId="601B9B75" w14:textId="77777777" w:rsidTr="00374DBA">
        <w:trPr>
          <w:cantSplit/>
        </w:trPr>
        <w:tc>
          <w:tcPr>
            <w:tcW w:w="2718" w:type="dxa"/>
          </w:tcPr>
          <w:p w14:paraId="3CC31745" w14:textId="77777777" w:rsidR="00326A1F" w:rsidRDefault="00326A1F" w:rsidP="00374DBA">
            <w:pPr>
              <w:rPr>
                <w:sz w:val="20"/>
                <w:szCs w:val="20"/>
              </w:rPr>
            </w:pPr>
            <w:r>
              <w:rPr>
                <w:sz w:val="20"/>
                <w:szCs w:val="20"/>
              </w:rPr>
              <w:t>Base Personnel</w:t>
            </w:r>
          </w:p>
          <w:p w14:paraId="23607D39"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47B0AE4D"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659213C7" w14:textId="77777777" w:rsidTr="00374DBA">
        <w:trPr>
          <w:cantSplit/>
        </w:trPr>
        <w:tc>
          <w:tcPr>
            <w:tcW w:w="2718" w:type="dxa"/>
          </w:tcPr>
          <w:p w14:paraId="1E27CF64" w14:textId="77777777" w:rsidR="00374DBA" w:rsidRPr="00F7118A" w:rsidRDefault="00374DBA" w:rsidP="00374DBA">
            <w:pPr>
              <w:rPr>
                <w:sz w:val="20"/>
                <w:szCs w:val="20"/>
              </w:rPr>
            </w:pPr>
            <w:r w:rsidRPr="00F7118A">
              <w:rPr>
                <w:sz w:val="20"/>
                <w:szCs w:val="20"/>
              </w:rPr>
              <w:t>Demeanor</w:t>
            </w:r>
          </w:p>
          <w:p w14:paraId="784BFAC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15E0A120"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154E4A">
              <w:fldChar w:fldCharType="begin"/>
            </w:r>
            <w:r w:rsidR="00154E4A">
              <w:instrText xml:space="preserve"> REF _Ref185639112 \r \</w:instrText>
            </w:r>
            <w:r w:rsidR="00154E4A">
              <w:instrText xml:space="preserve">h  \* MERGEFORMAT </w:instrText>
            </w:r>
            <w:r w:rsidR="00154E4A">
              <w:fldChar w:fldCharType="separate"/>
            </w:r>
            <w:r w:rsidR="00F45A97" w:rsidRPr="00F45A97">
              <w:rPr>
                <w:sz w:val="20"/>
                <w:szCs w:val="20"/>
              </w:rPr>
              <w:t>4.6</w:t>
            </w:r>
            <w:r w:rsidR="00154E4A">
              <w:fldChar w:fldCharType="end"/>
            </w:r>
            <w:r w:rsidRPr="00F7118A">
              <w:rPr>
                <w:sz w:val="20"/>
                <w:szCs w:val="20"/>
              </w:rPr>
              <w:t>).</w:t>
            </w:r>
          </w:p>
        </w:tc>
      </w:tr>
      <w:tr w:rsidR="00374DBA" w:rsidRPr="00F7118A" w14:paraId="530BD78A" w14:textId="77777777" w:rsidTr="00374DBA">
        <w:trPr>
          <w:cantSplit/>
        </w:trPr>
        <w:tc>
          <w:tcPr>
            <w:tcW w:w="2718" w:type="dxa"/>
          </w:tcPr>
          <w:p w14:paraId="300D9A40" w14:textId="77777777" w:rsidR="00374DBA" w:rsidRPr="00F7118A" w:rsidRDefault="00B66E21" w:rsidP="00374DBA">
            <w:pPr>
              <w:rPr>
                <w:sz w:val="20"/>
                <w:szCs w:val="20"/>
              </w:rPr>
            </w:pPr>
            <w:r w:rsidRPr="00F7118A">
              <w:rPr>
                <w:sz w:val="20"/>
                <w:szCs w:val="20"/>
              </w:rPr>
              <w:t>Cost $/person/week</w:t>
            </w:r>
          </w:p>
          <w:p w14:paraId="14E364BE"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729C782E"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77BB6E86" w14:textId="77777777" w:rsidR="00B66E21" w:rsidRPr="00F7118A" w:rsidRDefault="00B66E21" w:rsidP="00374DBA">
            <w:pPr>
              <w:rPr>
                <w:sz w:val="20"/>
                <w:szCs w:val="20"/>
              </w:rPr>
            </w:pPr>
          </w:p>
          <w:p w14:paraId="6C8C0795"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D314F" w:rsidRPr="00F7118A" w14:paraId="12F5A7EC" w14:textId="77777777" w:rsidTr="00374DBA">
        <w:trPr>
          <w:cantSplit/>
        </w:trPr>
        <w:tc>
          <w:tcPr>
            <w:tcW w:w="2718" w:type="dxa"/>
          </w:tcPr>
          <w:p w14:paraId="08589F14" w14:textId="77777777" w:rsidR="003D314F" w:rsidRDefault="00066512" w:rsidP="00374DBA">
            <w:pPr>
              <w:rPr>
                <w:sz w:val="20"/>
                <w:szCs w:val="20"/>
              </w:rPr>
            </w:pPr>
            <w:r>
              <w:rPr>
                <w:sz w:val="20"/>
                <w:szCs w:val="20"/>
              </w:rPr>
              <w:t>Local Group</w:t>
            </w:r>
            <w:r w:rsidR="003D314F" w:rsidRPr="003D314F">
              <w:rPr>
                <w:sz w:val="20"/>
                <w:szCs w:val="20"/>
              </w:rPr>
              <w:t>?</w:t>
            </w:r>
          </w:p>
          <w:p w14:paraId="4ADB82DA" w14:textId="77777777" w:rsidR="003D314F" w:rsidRPr="00F7118A" w:rsidRDefault="003D314F" w:rsidP="00374DBA">
            <w:pPr>
              <w:rPr>
                <w:sz w:val="20"/>
                <w:szCs w:val="20"/>
              </w:rPr>
            </w:pPr>
            <w:r w:rsidRPr="003D314F">
              <w:rPr>
                <w:sz w:val="20"/>
                <w:szCs w:val="20"/>
              </w:rPr>
              <w:t>(</w:t>
            </w:r>
            <w:r w:rsidRPr="003D314F">
              <w:rPr>
                <w:rFonts w:ascii="Courier New" w:hAnsi="Courier New" w:cs="Courier New"/>
                <w:sz w:val="20"/>
                <w:szCs w:val="20"/>
              </w:rPr>
              <w:t>local</w:t>
            </w:r>
            <w:r w:rsidRPr="003D314F">
              <w:rPr>
                <w:sz w:val="20"/>
                <w:szCs w:val="20"/>
              </w:rPr>
              <w:t>)</w:t>
            </w:r>
          </w:p>
        </w:tc>
        <w:tc>
          <w:tcPr>
            <w:tcW w:w="7218" w:type="dxa"/>
          </w:tcPr>
          <w:p w14:paraId="6237D510" w14:textId="77777777" w:rsidR="003D314F" w:rsidRPr="00F7118A" w:rsidRDefault="003D314F" w:rsidP="00374DBA">
            <w:pPr>
              <w:rPr>
                <w:sz w:val="20"/>
                <w:szCs w:val="20"/>
              </w:rPr>
            </w:pPr>
            <w:r>
              <w:rPr>
                <w:sz w:val="20"/>
                <w:szCs w:val="20"/>
              </w:rPr>
              <w:t>A flag indicating</w:t>
            </w:r>
            <w:r w:rsidRPr="003D314F">
              <w:rPr>
                <w:sz w:val="20"/>
                <w:szCs w:val="20"/>
              </w:rPr>
              <w:t xml:space="preserve"> whether or not the civilians perceive the group as being local to the playbox.</w:t>
            </w:r>
          </w:p>
        </w:tc>
      </w:tr>
      <w:tr w:rsidR="00374DBA" w:rsidRPr="00F7118A" w14:paraId="01D702A7" w14:textId="77777777" w:rsidTr="00374DBA">
        <w:trPr>
          <w:cantSplit/>
        </w:trPr>
        <w:tc>
          <w:tcPr>
            <w:tcW w:w="2718" w:type="dxa"/>
          </w:tcPr>
          <w:p w14:paraId="7537CBCB" w14:textId="77777777" w:rsidR="00374DBA" w:rsidRPr="00F7118A" w:rsidRDefault="00374DBA" w:rsidP="00374DBA">
            <w:pPr>
              <w:rPr>
                <w:sz w:val="20"/>
                <w:szCs w:val="20"/>
              </w:rPr>
            </w:pPr>
            <w:r w:rsidRPr="00F7118A">
              <w:rPr>
                <w:sz w:val="20"/>
                <w:szCs w:val="20"/>
              </w:rPr>
              <w:t>Color</w:t>
            </w:r>
          </w:p>
          <w:p w14:paraId="78921A63"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180B3AAF"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14:paraId="308D6130" w14:textId="77777777" w:rsidR="00374DBA" w:rsidRDefault="00374DBA" w:rsidP="00F11921"/>
    <w:p w14:paraId="3AD641D6" w14:textId="77777777" w:rsidR="00F11921" w:rsidRDefault="00F11921" w:rsidP="00A442B8">
      <w:pPr>
        <w:pStyle w:val="Heading3"/>
        <w:pageBreakBefore/>
      </w:pPr>
      <w:bookmarkStart w:id="476" w:name="_Ref314056138"/>
      <w:bookmarkStart w:id="477" w:name="_Toc429645485"/>
      <w:r>
        <w:t>Organization Groups</w:t>
      </w:r>
      <w:bookmarkEnd w:id="476"/>
      <w:bookmarkEnd w:id="477"/>
    </w:p>
    <w:p w14:paraId="48A87F97"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03339D53"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7A9AE623" w14:textId="77777777" w:rsidTr="00B417D7">
        <w:trPr>
          <w:cantSplit/>
          <w:tblHeader/>
        </w:trPr>
        <w:tc>
          <w:tcPr>
            <w:tcW w:w="2718" w:type="dxa"/>
            <w:shd w:val="clear" w:color="auto" w:fill="000000" w:themeFill="text1"/>
          </w:tcPr>
          <w:p w14:paraId="6E2727FB"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6F35B62E" w14:textId="77777777" w:rsidR="00DE7483" w:rsidRPr="00F7118A" w:rsidRDefault="00DE7483" w:rsidP="00B417D7">
            <w:pPr>
              <w:rPr>
                <w:sz w:val="20"/>
                <w:szCs w:val="20"/>
              </w:rPr>
            </w:pPr>
            <w:r w:rsidRPr="00F7118A">
              <w:rPr>
                <w:sz w:val="20"/>
                <w:szCs w:val="20"/>
              </w:rPr>
              <w:t>Description</w:t>
            </w:r>
          </w:p>
        </w:tc>
      </w:tr>
      <w:tr w:rsidR="00DE7483" w:rsidRPr="00F7118A" w14:paraId="599D8222" w14:textId="77777777" w:rsidTr="00B417D7">
        <w:trPr>
          <w:cantSplit/>
        </w:trPr>
        <w:tc>
          <w:tcPr>
            <w:tcW w:w="2718" w:type="dxa"/>
          </w:tcPr>
          <w:p w14:paraId="237BCE6B" w14:textId="77777777" w:rsidR="00DE7483" w:rsidRPr="00F7118A" w:rsidRDefault="00DE7483" w:rsidP="00B417D7">
            <w:pPr>
              <w:rPr>
                <w:sz w:val="20"/>
                <w:szCs w:val="20"/>
              </w:rPr>
            </w:pPr>
            <w:r w:rsidRPr="00F7118A">
              <w:rPr>
                <w:sz w:val="20"/>
                <w:szCs w:val="20"/>
              </w:rPr>
              <w:t>Group ID</w:t>
            </w:r>
          </w:p>
          <w:p w14:paraId="5FAAA288"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302A1612"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6822C44C" w14:textId="77777777" w:rsidTr="00B417D7">
        <w:trPr>
          <w:cantSplit/>
        </w:trPr>
        <w:tc>
          <w:tcPr>
            <w:tcW w:w="2718" w:type="dxa"/>
          </w:tcPr>
          <w:p w14:paraId="0A964B24" w14:textId="77777777" w:rsidR="00DE7483" w:rsidRPr="00F7118A" w:rsidRDefault="00DE7483" w:rsidP="00B417D7">
            <w:pPr>
              <w:rPr>
                <w:sz w:val="20"/>
                <w:szCs w:val="20"/>
              </w:rPr>
            </w:pPr>
            <w:r w:rsidRPr="00F7118A">
              <w:rPr>
                <w:sz w:val="20"/>
                <w:szCs w:val="20"/>
              </w:rPr>
              <w:t>Long Name</w:t>
            </w:r>
          </w:p>
          <w:p w14:paraId="42CD5010"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9854130"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19AEE5AB" w14:textId="77777777" w:rsidTr="00B417D7">
        <w:trPr>
          <w:cantSplit/>
        </w:trPr>
        <w:tc>
          <w:tcPr>
            <w:tcW w:w="2718" w:type="dxa"/>
          </w:tcPr>
          <w:p w14:paraId="18D18D1A" w14:textId="77777777" w:rsidR="00DE7483" w:rsidRPr="00F7118A" w:rsidRDefault="00DE7483" w:rsidP="00B417D7">
            <w:pPr>
              <w:rPr>
                <w:sz w:val="20"/>
                <w:szCs w:val="20"/>
              </w:rPr>
            </w:pPr>
            <w:r w:rsidRPr="00F7118A">
              <w:rPr>
                <w:sz w:val="20"/>
                <w:szCs w:val="20"/>
              </w:rPr>
              <w:t>Owning Actor</w:t>
            </w:r>
          </w:p>
          <w:p w14:paraId="3A1ECAB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4A5428D2"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5B393977" w14:textId="77777777" w:rsidTr="00B417D7">
        <w:trPr>
          <w:cantSplit/>
        </w:trPr>
        <w:tc>
          <w:tcPr>
            <w:tcW w:w="2718" w:type="dxa"/>
          </w:tcPr>
          <w:p w14:paraId="65ADA1BE"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5122E0F2"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421C8579" w14:textId="77777777" w:rsidR="00DE7483" w:rsidRPr="00F7118A" w:rsidRDefault="00DE7483" w:rsidP="00513831">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78744E">
              <w:fldChar w:fldCharType="begin"/>
            </w:r>
            <w:r w:rsidR="00513831">
              <w:rPr>
                <w:sz w:val="20"/>
                <w:szCs w:val="20"/>
              </w:rPr>
              <w:instrText xml:space="preserve"> REF _Ref185639112 \n \h </w:instrText>
            </w:r>
            <w:r w:rsidR="0078744E">
              <w:fldChar w:fldCharType="separate"/>
            </w:r>
            <w:r w:rsidR="00F45A97">
              <w:rPr>
                <w:sz w:val="20"/>
                <w:szCs w:val="20"/>
              </w:rPr>
              <w:t>4.6</w:t>
            </w:r>
            <w:r w:rsidR="0078744E">
              <w:fldChar w:fldCharType="end"/>
            </w:r>
            <w:r w:rsidR="006A1FBA">
              <w:t>)</w:t>
            </w:r>
            <w:r w:rsidR="00616B5F" w:rsidRPr="00F7118A">
              <w:rPr>
                <w:sz w:val="20"/>
                <w:szCs w:val="20"/>
              </w:rPr>
              <w:t>, and consequently have reduced security requirements when performing activities in neighborhoods.</w:t>
            </w:r>
          </w:p>
        </w:tc>
      </w:tr>
      <w:tr w:rsidR="00193B8A" w:rsidRPr="00F7118A" w14:paraId="1969080C" w14:textId="77777777" w:rsidTr="00B57A98">
        <w:trPr>
          <w:cantSplit/>
        </w:trPr>
        <w:tc>
          <w:tcPr>
            <w:tcW w:w="2718" w:type="dxa"/>
          </w:tcPr>
          <w:p w14:paraId="3D5E6126" w14:textId="77777777" w:rsidR="00193B8A" w:rsidRDefault="00193B8A" w:rsidP="00B57A98">
            <w:pPr>
              <w:rPr>
                <w:sz w:val="20"/>
                <w:szCs w:val="20"/>
              </w:rPr>
            </w:pPr>
            <w:r>
              <w:rPr>
                <w:sz w:val="20"/>
                <w:szCs w:val="20"/>
              </w:rPr>
              <w:t>Base Personnel</w:t>
            </w:r>
          </w:p>
          <w:p w14:paraId="68C1BD41"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6B864745"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0278E917" w14:textId="77777777" w:rsidTr="00B417D7">
        <w:trPr>
          <w:cantSplit/>
        </w:trPr>
        <w:tc>
          <w:tcPr>
            <w:tcW w:w="2718" w:type="dxa"/>
          </w:tcPr>
          <w:p w14:paraId="6D667013" w14:textId="77777777" w:rsidR="00DE7483" w:rsidRPr="00F7118A" w:rsidRDefault="00DE7483" w:rsidP="00B417D7">
            <w:pPr>
              <w:rPr>
                <w:sz w:val="20"/>
                <w:szCs w:val="20"/>
              </w:rPr>
            </w:pPr>
            <w:r w:rsidRPr="00F7118A">
              <w:rPr>
                <w:sz w:val="20"/>
                <w:szCs w:val="20"/>
              </w:rPr>
              <w:t>Demeanor</w:t>
            </w:r>
          </w:p>
          <w:p w14:paraId="0DE68031"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ED091DE" w14:textId="77777777" w:rsidR="00DE7483" w:rsidRPr="00F7118A" w:rsidRDefault="00DE7483" w:rsidP="00513831">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78744E">
              <w:fldChar w:fldCharType="begin"/>
            </w:r>
            <w:r w:rsidR="00513831">
              <w:rPr>
                <w:sz w:val="20"/>
                <w:szCs w:val="20"/>
              </w:rPr>
              <w:instrText xml:space="preserve"> REF _Ref185639112 \n \h </w:instrText>
            </w:r>
            <w:r w:rsidR="0078744E">
              <w:fldChar w:fldCharType="separate"/>
            </w:r>
            <w:r w:rsidR="00F45A97">
              <w:rPr>
                <w:sz w:val="20"/>
                <w:szCs w:val="20"/>
              </w:rPr>
              <w:t>4.6</w:t>
            </w:r>
            <w:r w:rsidR="0078744E">
              <w:fldChar w:fldCharType="end"/>
            </w:r>
            <w:r w:rsidR="006A1FBA">
              <w:t>)</w:t>
            </w:r>
            <w:r w:rsidRPr="00F7118A">
              <w:rPr>
                <w:sz w:val="20"/>
                <w:szCs w:val="20"/>
              </w:rPr>
              <w:t>.</w:t>
            </w:r>
          </w:p>
        </w:tc>
      </w:tr>
      <w:tr w:rsidR="00DE7483" w:rsidRPr="00F7118A" w14:paraId="43C032A8" w14:textId="77777777" w:rsidTr="00B417D7">
        <w:trPr>
          <w:cantSplit/>
        </w:trPr>
        <w:tc>
          <w:tcPr>
            <w:tcW w:w="2718" w:type="dxa"/>
          </w:tcPr>
          <w:p w14:paraId="7392B8FF" w14:textId="77777777" w:rsidR="00DE7483" w:rsidRPr="00F7118A" w:rsidRDefault="00DE7483" w:rsidP="00B417D7">
            <w:pPr>
              <w:rPr>
                <w:sz w:val="20"/>
                <w:szCs w:val="20"/>
              </w:rPr>
            </w:pPr>
            <w:r w:rsidRPr="00F7118A">
              <w:rPr>
                <w:sz w:val="20"/>
                <w:szCs w:val="20"/>
              </w:rPr>
              <w:t>Cost $/person/week</w:t>
            </w:r>
          </w:p>
          <w:p w14:paraId="5ECFFDD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C49B436"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629361AB" w14:textId="77777777" w:rsidR="00DE7483" w:rsidRPr="00F7118A" w:rsidRDefault="00DE7483" w:rsidP="00B417D7">
            <w:pPr>
              <w:rPr>
                <w:sz w:val="20"/>
                <w:szCs w:val="20"/>
              </w:rPr>
            </w:pPr>
          </w:p>
          <w:p w14:paraId="4B16C63F"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12714FAB" w14:textId="77777777" w:rsidTr="00B417D7">
        <w:trPr>
          <w:cantSplit/>
        </w:trPr>
        <w:tc>
          <w:tcPr>
            <w:tcW w:w="2718" w:type="dxa"/>
          </w:tcPr>
          <w:p w14:paraId="3F6433B8" w14:textId="77777777" w:rsidR="00DE7483" w:rsidRPr="00F7118A" w:rsidRDefault="00DE7483" w:rsidP="00B417D7">
            <w:pPr>
              <w:rPr>
                <w:sz w:val="20"/>
                <w:szCs w:val="20"/>
              </w:rPr>
            </w:pPr>
            <w:r w:rsidRPr="00F7118A">
              <w:rPr>
                <w:sz w:val="20"/>
                <w:szCs w:val="20"/>
              </w:rPr>
              <w:t>Color</w:t>
            </w:r>
          </w:p>
          <w:p w14:paraId="0220E7C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436846CF"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bl>
    <w:p w14:paraId="2009FCC9" w14:textId="77777777" w:rsidR="00DE7483" w:rsidRDefault="00DE7483" w:rsidP="00DE7483"/>
    <w:p w14:paraId="3A335E32" w14:textId="77777777" w:rsidR="006828D4" w:rsidRDefault="006828D4" w:rsidP="00F11921"/>
    <w:p w14:paraId="5FB18053" w14:textId="77777777" w:rsidR="00012A4D" w:rsidRDefault="00012A4D" w:rsidP="00A442B8">
      <w:pPr>
        <w:pStyle w:val="Heading3"/>
        <w:pageBreakBefore/>
      </w:pPr>
      <w:bookmarkStart w:id="478" w:name="_Ref338667854"/>
      <w:bookmarkStart w:id="479" w:name="_Toc429645486"/>
      <w:bookmarkStart w:id="480" w:name="_Ref314130244"/>
      <w:bookmarkStart w:id="481" w:name="_Ref314124958"/>
      <w:r>
        <w:t>Communications Asset Packages</w:t>
      </w:r>
      <w:bookmarkEnd w:id="478"/>
      <w:bookmarkEnd w:id="479"/>
    </w:p>
    <w:p w14:paraId="3794DA07" w14:textId="77777777" w:rsidR="00012A4D" w:rsidRDefault="00012A4D" w:rsidP="00012A4D">
      <w:r>
        <w:t>A communications asset package (CAP) is the collection of hardware, skilled labor, and so forth that comprise a communications asset, i.e., a television station, radio station, or web</w:t>
      </w:r>
      <w:r w:rsidR="00513831">
        <w:t xml:space="preserve"> site.  Athena</w:t>
      </w:r>
      <w:r>
        <w:t xml:space="preserve"> looks only at CAPs usable for the broadcast to the civilian population; see Section </w:t>
      </w:r>
      <w:r w:rsidR="0078744E">
        <w:fldChar w:fldCharType="begin"/>
      </w:r>
      <w:r w:rsidR="00513831">
        <w:instrText xml:space="preserve"> REF _Ref338225583 \n \h </w:instrText>
      </w:r>
      <w:r w:rsidR="0078744E">
        <w:fldChar w:fldCharType="separate"/>
      </w:r>
      <w:r w:rsidR="00F45A97">
        <w:t>9.1</w:t>
      </w:r>
      <w:r w:rsidR="0078744E">
        <w:fldChar w:fldCharType="end"/>
      </w:r>
      <w:r>
        <w:t>.  CAPs are owned by actors, and have the following attributes.</w:t>
      </w:r>
    </w:p>
    <w:p w14:paraId="647D0B45"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77467207" w14:textId="77777777" w:rsidTr="00B57A98">
        <w:trPr>
          <w:cantSplit/>
          <w:tblHeader/>
        </w:trPr>
        <w:tc>
          <w:tcPr>
            <w:tcW w:w="2718" w:type="dxa"/>
            <w:shd w:val="clear" w:color="auto" w:fill="000000" w:themeFill="text1"/>
          </w:tcPr>
          <w:p w14:paraId="2C262FE8"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5008A8F4" w14:textId="77777777" w:rsidR="00012A4D" w:rsidRPr="00F7118A" w:rsidRDefault="00012A4D" w:rsidP="00B57A98">
            <w:pPr>
              <w:rPr>
                <w:sz w:val="20"/>
                <w:szCs w:val="20"/>
              </w:rPr>
            </w:pPr>
            <w:r w:rsidRPr="00F7118A">
              <w:rPr>
                <w:sz w:val="20"/>
                <w:szCs w:val="20"/>
              </w:rPr>
              <w:t>Description</w:t>
            </w:r>
          </w:p>
        </w:tc>
      </w:tr>
      <w:tr w:rsidR="00012A4D" w:rsidRPr="00F7118A" w14:paraId="460235E7" w14:textId="77777777" w:rsidTr="00B57A98">
        <w:trPr>
          <w:cantSplit/>
        </w:trPr>
        <w:tc>
          <w:tcPr>
            <w:tcW w:w="2718" w:type="dxa"/>
          </w:tcPr>
          <w:p w14:paraId="64916B21" w14:textId="77777777" w:rsidR="00012A4D" w:rsidRPr="00F7118A" w:rsidRDefault="00012A4D" w:rsidP="00B57A98">
            <w:pPr>
              <w:rPr>
                <w:sz w:val="20"/>
                <w:szCs w:val="20"/>
              </w:rPr>
            </w:pPr>
            <w:r>
              <w:rPr>
                <w:sz w:val="20"/>
                <w:szCs w:val="20"/>
              </w:rPr>
              <w:t>CAP</w:t>
            </w:r>
          </w:p>
          <w:p w14:paraId="39C7C31B"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3F94AEC9"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018628FF" w14:textId="77777777" w:rsidTr="00B57A98">
        <w:trPr>
          <w:cantSplit/>
        </w:trPr>
        <w:tc>
          <w:tcPr>
            <w:tcW w:w="2718" w:type="dxa"/>
          </w:tcPr>
          <w:p w14:paraId="5DDAB370" w14:textId="77777777" w:rsidR="00012A4D" w:rsidRPr="00F7118A" w:rsidRDefault="00012A4D" w:rsidP="00B57A98">
            <w:pPr>
              <w:rPr>
                <w:sz w:val="20"/>
                <w:szCs w:val="20"/>
              </w:rPr>
            </w:pPr>
            <w:r w:rsidRPr="00F7118A">
              <w:rPr>
                <w:sz w:val="20"/>
                <w:szCs w:val="20"/>
              </w:rPr>
              <w:t>Long Name</w:t>
            </w:r>
          </w:p>
          <w:p w14:paraId="2A22A555"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E2D78F6"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2F4579EE" w14:textId="77777777" w:rsidTr="00B57A98">
        <w:trPr>
          <w:cantSplit/>
        </w:trPr>
        <w:tc>
          <w:tcPr>
            <w:tcW w:w="2718" w:type="dxa"/>
          </w:tcPr>
          <w:p w14:paraId="12DF77E3" w14:textId="77777777" w:rsidR="00012A4D" w:rsidRPr="00F7118A" w:rsidRDefault="00012A4D" w:rsidP="00B57A98">
            <w:pPr>
              <w:rPr>
                <w:sz w:val="20"/>
                <w:szCs w:val="20"/>
              </w:rPr>
            </w:pPr>
            <w:r w:rsidRPr="00F7118A">
              <w:rPr>
                <w:sz w:val="20"/>
                <w:szCs w:val="20"/>
              </w:rPr>
              <w:t>Owning Actor</w:t>
            </w:r>
          </w:p>
          <w:p w14:paraId="2206EA41"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E5573B9"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4FF6164E" w14:textId="77777777" w:rsidTr="00B57A98">
        <w:trPr>
          <w:cantSplit/>
        </w:trPr>
        <w:tc>
          <w:tcPr>
            <w:tcW w:w="2718" w:type="dxa"/>
          </w:tcPr>
          <w:p w14:paraId="1763691E" w14:textId="77777777" w:rsidR="00012A4D" w:rsidRPr="00F7118A" w:rsidRDefault="00012A4D" w:rsidP="00B57A98">
            <w:pPr>
              <w:rPr>
                <w:sz w:val="20"/>
                <w:szCs w:val="20"/>
              </w:rPr>
            </w:pPr>
            <w:r>
              <w:rPr>
                <w:sz w:val="20"/>
                <w:szCs w:val="20"/>
              </w:rPr>
              <w:t>Capacity</w:t>
            </w:r>
          </w:p>
          <w:p w14:paraId="5BC46C94"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19864AF3"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1DCDFC69" w14:textId="77777777" w:rsidTr="00B57A98">
        <w:trPr>
          <w:cantSplit/>
        </w:trPr>
        <w:tc>
          <w:tcPr>
            <w:tcW w:w="2718" w:type="dxa"/>
          </w:tcPr>
          <w:p w14:paraId="2EC299DC"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7A95597F"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4E974F67"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3C7F9452" w14:textId="77777777" w:rsidTr="00B57A98">
        <w:trPr>
          <w:cantSplit/>
        </w:trPr>
        <w:tc>
          <w:tcPr>
            <w:tcW w:w="2718" w:type="dxa"/>
          </w:tcPr>
          <w:p w14:paraId="02590165" w14:textId="77777777" w:rsidR="00012A4D" w:rsidRDefault="00012A4D" w:rsidP="00B57A98">
            <w:pPr>
              <w:rPr>
                <w:sz w:val="20"/>
                <w:szCs w:val="20"/>
              </w:rPr>
            </w:pPr>
            <w:r>
              <w:rPr>
                <w:sz w:val="20"/>
                <w:szCs w:val="20"/>
              </w:rPr>
              <w:t>Neighborhoods</w:t>
            </w:r>
          </w:p>
          <w:p w14:paraId="2B972A7A" w14:textId="77777777" w:rsidR="00D75DA6" w:rsidRPr="00F7118A" w:rsidRDefault="00D75DA6" w:rsidP="00B57A98">
            <w:pPr>
              <w:rPr>
                <w:sz w:val="20"/>
                <w:szCs w:val="20"/>
              </w:rPr>
            </w:pPr>
            <w:r>
              <w:rPr>
                <w:sz w:val="20"/>
                <w:szCs w:val="20"/>
              </w:rPr>
              <w:t>(</w:t>
            </w:r>
            <w:r w:rsidRPr="00D75DA6">
              <w:rPr>
                <w:rFonts w:ascii="Courier New" w:hAnsi="Courier New" w:cs="Courier New"/>
                <w:sz w:val="20"/>
                <w:szCs w:val="20"/>
              </w:rPr>
              <w:t>nlist</w:t>
            </w:r>
            <w:r>
              <w:rPr>
                <w:sz w:val="20"/>
                <w:szCs w:val="20"/>
              </w:rPr>
              <w:t>)</w:t>
            </w:r>
          </w:p>
        </w:tc>
        <w:tc>
          <w:tcPr>
            <w:tcW w:w="7218" w:type="dxa"/>
          </w:tcPr>
          <w:p w14:paraId="6145594C"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4DFC2BCF" w14:textId="77777777" w:rsidTr="00B57A98">
        <w:trPr>
          <w:cantSplit/>
        </w:trPr>
        <w:tc>
          <w:tcPr>
            <w:tcW w:w="2718" w:type="dxa"/>
          </w:tcPr>
          <w:p w14:paraId="0569F438" w14:textId="77777777" w:rsidR="00012A4D" w:rsidRDefault="00012A4D" w:rsidP="00B57A98">
            <w:pPr>
              <w:rPr>
                <w:sz w:val="20"/>
                <w:szCs w:val="20"/>
              </w:rPr>
            </w:pPr>
            <w:r>
              <w:rPr>
                <w:sz w:val="20"/>
                <w:szCs w:val="20"/>
              </w:rPr>
              <w:t>Civ. Groups</w:t>
            </w:r>
          </w:p>
          <w:p w14:paraId="4CCAC76F" w14:textId="77777777" w:rsidR="00D75DA6" w:rsidRPr="00F7118A" w:rsidRDefault="00D75DA6" w:rsidP="00B57A98">
            <w:pPr>
              <w:rPr>
                <w:sz w:val="20"/>
                <w:szCs w:val="20"/>
              </w:rPr>
            </w:pPr>
            <w:r>
              <w:rPr>
                <w:sz w:val="20"/>
                <w:szCs w:val="20"/>
              </w:rPr>
              <w:t>(</w:t>
            </w:r>
            <w:r w:rsidRPr="00D75DA6">
              <w:rPr>
                <w:rFonts w:ascii="Courier New" w:hAnsi="Courier New" w:cs="Courier New"/>
                <w:sz w:val="20"/>
                <w:szCs w:val="20"/>
              </w:rPr>
              <w:t>glist</w:t>
            </w:r>
            <w:r>
              <w:rPr>
                <w:sz w:val="20"/>
                <w:szCs w:val="20"/>
              </w:rPr>
              <w:t>)</w:t>
            </w:r>
          </w:p>
        </w:tc>
        <w:tc>
          <w:tcPr>
            <w:tcW w:w="7218" w:type="dxa"/>
          </w:tcPr>
          <w:p w14:paraId="1A51C4EB"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5E298621" w14:textId="77777777" w:rsidR="00012A4D" w:rsidRDefault="00012A4D" w:rsidP="00012A4D"/>
    <w:p w14:paraId="7A0B8956" w14:textId="77777777" w:rsidR="00012A4D" w:rsidRPr="00012A4D" w:rsidRDefault="00012A4D" w:rsidP="00012A4D"/>
    <w:p w14:paraId="27A090EB" w14:textId="77777777" w:rsidR="000516FB" w:rsidRDefault="000516FB" w:rsidP="00A442B8">
      <w:pPr>
        <w:pStyle w:val="Heading3"/>
        <w:pageBreakBefore/>
      </w:pPr>
      <w:bookmarkStart w:id="482" w:name="_Ref338668367"/>
      <w:bookmarkStart w:id="483" w:name="_Toc429645487"/>
      <w:r>
        <w:t>Information Operations Messages</w:t>
      </w:r>
      <w:bookmarkEnd w:id="482"/>
      <w:bookmarkEnd w:id="483"/>
    </w:p>
    <w:p w14:paraId="55E457C5" w14:textId="77777777" w:rsidR="000516FB" w:rsidRDefault="00012A4D" w:rsidP="000516FB">
      <w:r>
        <w:t>An Information Operations Message (IOM) is a message (i.e., a televis</w:t>
      </w:r>
      <w:r w:rsidR="00AB25E0">
        <w:t xml:space="preserve">ion spot) sent by an actor via a CAP to influence civilian attitudes; see Section </w:t>
      </w:r>
      <w:r w:rsidR="0078744E">
        <w:fldChar w:fldCharType="begin"/>
      </w:r>
      <w:r w:rsidR="00513831">
        <w:instrText xml:space="preserve"> REF _Ref338225974 \n \h </w:instrText>
      </w:r>
      <w:r w:rsidR="0078744E">
        <w:fldChar w:fldCharType="separate"/>
      </w:r>
      <w:r w:rsidR="00F45A97">
        <w:t>10.2</w:t>
      </w:r>
      <w:r w:rsidR="0078744E">
        <w:fldChar w:fldCharType="end"/>
      </w:r>
      <w:r w:rsidR="00AB25E0">
        <w:t>.  IOMs have the following attributes.</w:t>
      </w:r>
    </w:p>
    <w:p w14:paraId="3407F696"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317A654B" w14:textId="77777777" w:rsidTr="00B57A98">
        <w:trPr>
          <w:cantSplit/>
          <w:tblHeader/>
        </w:trPr>
        <w:tc>
          <w:tcPr>
            <w:tcW w:w="2718" w:type="dxa"/>
            <w:shd w:val="clear" w:color="auto" w:fill="000000" w:themeFill="text1"/>
          </w:tcPr>
          <w:p w14:paraId="308BA00D"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7787D81A" w14:textId="77777777" w:rsidR="00AB25E0" w:rsidRPr="00F7118A" w:rsidRDefault="00AB25E0" w:rsidP="00B57A98">
            <w:pPr>
              <w:rPr>
                <w:sz w:val="20"/>
                <w:szCs w:val="20"/>
              </w:rPr>
            </w:pPr>
            <w:r w:rsidRPr="00F7118A">
              <w:rPr>
                <w:sz w:val="20"/>
                <w:szCs w:val="20"/>
              </w:rPr>
              <w:t>Description</w:t>
            </w:r>
          </w:p>
        </w:tc>
      </w:tr>
      <w:tr w:rsidR="00AB25E0" w:rsidRPr="00F7118A" w14:paraId="000AAD11" w14:textId="77777777" w:rsidTr="00B57A98">
        <w:trPr>
          <w:cantSplit/>
        </w:trPr>
        <w:tc>
          <w:tcPr>
            <w:tcW w:w="2718" w:type="dxa"/>
          </w:tcPr>
          <w:p w14:paraId="3F8CADDC" w14:textId="77777777" w:rsidR="00AB25E0" w:rsidRPr="00F7118A" w:rsidRDefault="00AB25E0" w:rsidP="00B57A98">
            <w:pPr>
              <w:rPr>
                <w:sz w:val="20"/>
                <w:szCs w:val="20"/>
              </w:rPr>
            </w:pPr>
            <w:r>
              <w:rPr>
                <w:sz w:val="20"/>
                <w:szCs w:val="20"/>
              </w:rPr>
              <w:t>IOM</w:t>
            </w:r>
          </w:p>
          <w:p w14:paraId="12F6B2EE"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1D3B1E6B"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75D81E96" w14:textId="77777777" w:rsidTr="00B57A98">
        <w:trPr>
          <w:cantSplit/>
        </w:trPr>
        <w:tc>
          <w:tcPr>
            <w:tcW w:w="2718" w:type="dxa"/>
          </w:tcPr>
          <w:p w14:paraId="349E0F83" w14:textId="77777777" w:rsidR="00AB25E0" w:rsidRPr="00F7118A" w:rsidRDefault="00AB25E0" w:rsidP="00B57A98">
            <w:pPr>
              <w:rPr>
                <w:sz w:val="20"/>
                <w:szCs w:val="20"/>
              </w:rPr>
            </w:pPr>
            <w:r>
              <w:rPr>
                <w:sz w:val="20"/>
                <w:szCs w:val="20"/>
              </w:rPr>
              <w:t>Description</w:t>
            </w:r>
          </w:p>
          <w:p w14:paraId="2EC5E01F"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833C9F8"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28882E39" w14:textId="77777777" w:rsidTr="00B57A98">
        <w:trPr>
          <w:cantSplit/>
        </w:trPr>
        <w:tc>
          <w:tcPr>
            <w:tcW w:w="2718" w:type="dxa"/>
          </w:tcPr>
          <w:p w14:paraId="7F1A451E" w14:textId="77777777" w:rsidR="00AB25E0" w:rsidRPr="00F7118A" w:rsidRDefault="00AB25E0" w:rsidP="00B57A98">
            <w:pPr>
              <w:rPr>
                <w:sz w:val="20"/>
                <w:szCs w:val="20"/>
              </w:rPr>
            </w:pPr>
            <w:r>
              <w:rPr>
                <w:sz w:val="20"/>
                <w:szCs w:val="20"/>
              </w:rPr>
              <w:t>Semantic Hook</w:t>
            </w:r>
          </w:p>
          <w:p w14:paraId="2DDA8E01"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34868AD0" w14:textId="77777777" w:rsidR="00AB25E0" w:rsidRPr="00AB25E0" w:rsidRDefault="00AB25E0" w:rsidP="00513831">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78744E">
              <w:rPr>
                <w:sz w:val="20"/>
                <w:szCs w:val="20"/>
              </w:rPr>
              <w:fldChar w:fldCharType="begin"/>
            </w:r>
            <w:r w:rsidR="00513831">
              <w:rPr>
                <w:sz w:val="20"/>
                <w:szCs w:val="20"/>
              </w:rPr>
              <w:instrText xml:space="preserve"> REF _Ref337109544 \n \h </w:instrText>
            </w:r>
            <w:r w:rsidR="0078744E">
              <w:rPr>
                <w:sz w:val="20"/>
                <w:szCs w:val="20"/>
              </w:rPr>
            </w:r>
            <w:r w:rsidR="0078744E">
              <w:rPr>
                <w:sz w:val="20"/>
                <w:szCs w:val="20"/>
              </w:rPr>
              <w:fldChar w:fldCharType="separate"/>
            </w:r>
            <w:r w:rsidR="00F45A97">
              <w:rPr>
                <w:sz w:val="20"/>
                <w:szCs w:val="20"/>
              </w:rPr>
              <w:t>10.2.2</w:t>
            </w:r>
            <w:r w:rsidR="0078744E">
              <w:rPr>
                <w:sz w:val="20"/>
                <w:szCs w:val="20"/>
              </w:rPr>
              <w:fldChar w:fldCharType="end"/>
            </w:r>
            <w:r w:rsidR="00B57A98">
              <w:rPr>
                <w:sz w:val="20"/>
                <w:szCs w:val="20"/>
              </w:rPr>
              <w:t xml:space="preserve"> and </w:t>
            </w:r>
            <w:r w:rsidR="0078744E">
              <w:rPr>
                <w:sz w:val="20"/>
                <w:szCs w:val="20"/>
              </w:rPr>
              <w:fldChar w:fldCharType="begin"/>
            </w:r>
            <w:r w:rsidR="00513831">
              <w:rPr>
                <w:sz w:val="20"/>
                <w:szCs w:val="20"/>
              </w:rPr>
              <w:instrText xml:space="preserve"> REF _Ref312048277 \n \h </w:instrText>
            </w:r>
            <w:r w:rsidR="0078744E">
              <w:rPr>
                <w:sz w:val="20"/>
                <w:szCs w:val="20"/>
              </w:rPr>
            </w:r>
            <w:r w:rsidR="0078744E">
              <w:rPr>
                <w:sz w:val="20"/>
                <w:szCs w:val="20"/>
              </w:rPr>
              <w:fldChar w:fldCharType="separate"/>
            </w:r>
            <w:r w:rsidR="00F45A97">
              <w:rPr>
                <w:sz w:val="20"/>
                <w:szCs w:val="20"/>
              </w:rPr>
              <w:t>8.3</w:t>
            </w:r>
            <w:r w:rsidR="0078744E">
              <w:rPr>
                <w:sz w:val="20"/>
                <w:szCs w:val="20"/>
              </w:rPr>
              <w:fldChar w:fldCharType="end"/>
            </w:r>
            <w:r w:rsidR="003C1884">
              <w:rPr>
                <w:sz w:val="20"/>
                <w:szCs w:val="20"/>
              </w:rPr>
              <w:t>.</w:t>
            </w:r>
            <w:r>
              <w:rPr>
                <w:sz w:val="20"/>
                <w:szCs w:val="20"/>
              </w:rPr>
              <w:t xml:space="preserve"> </w:t>
            </w:r>
          </w:p>
        </w:tc>
      </w:tr>
    </w:tbl>
    <w:p w14:paraId="0B620053" w14:textId="77777777" w:rsidR="00AB25E0" w:rsidRDefault="00AB25E0" w:rsidP="00AB25E0"/>
    <w:p w14:paraId="49B32BCC" w14:textId="77777777" w:rsidR="00B57A98" w:rsidRDefault="00B57A98" w:rsidP="00AB25E0">
      <w:r>
        <w:t xml:space="preserve">In addition, every IOM has one or more payloads that determine the effect it is intended to have on the civilians.  See Section </w:t>
      </w:r>
      <w:r w:rsidR="0078744E">
        <w:fldChar w:fldCharType="begin"/>
      </w:r>
      <w:r w:rsidR="00513831">
        <w:instrText xml:space="preserve"> REF _Ref379794498 \n \h </w:instrText>
      </w:r>
      <w:r w:rsidR="0078744E">
        <w:fldChar w:fldCharType="separate"/>
      </w:r>
      <w:r w:rsidR="00F45A97">
        <w:t>21</w:t>
      </w:r>
      <w:r w:rsidR="0078744E">
        <w:fldChar w:fldCharType="end"/>
      </w:r>
      <w:r>
        <w:t xml:space="preserve"> for information about the specific payload types.</w:t>
      </w:r>
    </w:p>
    <w:p w14:paraId="79A3FB0F" w14:textId="77777777" w:rsidR="00AB25E0" w:rsidRDefault="00AB25E0" w:rsidP="000516FB"/>
    <w:p w14:paraId="22E3795E" w14:textId="77777777" w:rsidR="00AB25E0" w:rsidRPr="000516FB" w:rsidRDefault="00AB25E0" w:rsidP="000516FB"/>
    <w:p w14:paraId="0BB3DC00" w14:textId="77777777" w:rsidR="000516FB" w:rsidRDefault="000516FB" w:rsidP="00A442B8">
      <w:pPr>
        <w:pStyle w:val="Heading3"/>
        <w:pageBreakBefore/>
      </w:pPr>
      <w:bookmarkStart w:id="484" w:name="_Ref338227844"/>
      <w:bookmarkStart w:id="485" w:name="_Toc429645488"/>
      <w:r>
        <w:t>Semantic Hooks</w:t>
      </w:r>
      <w:bookmarkEnd w:id="484"/>
      <w:bookmarkEnd w:id="485"/>
    </w:p>
    <w:p w14:paraId="0E0B9F1B"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78744E">
        <w:fldChar w:fldCharType="begin"/>
      </w:r>
      <w:r w:rsidR="00513831">
        <w:instrText xml:space="preserve"> REF _Ref337109544 \n \h </w:instrText>
      </w:r>
      <w:r w:rsidR="0078744E">
        <w:fldChar w:fldCharType="separate"/>
      </w:r>
      <w:r w:rsidR="00F45A97">
        <w:t>10.2.2</w:t>
      </w:r>
      <w:r w:rsidR="0078744E">
        <w:fldChar w:fldCharType="end"/>
      </w:r>
      <w:r>
        <w:t xml:space="preserve">.  Each semantic hook has the following attributes. </w:t>
      </w:r>
    </w:p>
    <w:p w14:paraId="6EE37DA3"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40176274" w14:textId="77777777" w:rsidTr="00B57A98">
        <w:trPr>
          <w:cantSplit/>
          <w:tblHeader/>
        </w:trPr>
        <w:tc>
          <w:tcPr>
            <w:tcW w:w="2718" w:type="dxa"/>
            <w:shd w:val="clear" w:color="auto" w:fill="000000" w:themeFill="text1"/>
          </w:tcPr>
          <w:p w14:paraId="2857C436"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4A0F17F8" w14:textId="77777777" w:rsidR="00B57A98" w:rsidRPr="00F7118A" w:rsidRDefault="00B57A98" w:rsidP="00B57A98">
            <w:pPr>
              <w:rPr>
                <w:sz w:val="20"/>
                <w:szCs w:val="20"/>
              </w:rPr>
            </w:pPr>
            <w:r w:rsidRPr="00F7118A">
              <w:rPr>
                <w:sz w:val="20"/>
                <w:szCs w:val="20"/>
              </w:rPr>
              <w:t>Description</w:t>
            </w:r>
          </w:p>
        </w:tc>
      </w:tr>
      <w:tr w:rsidR="00B57A98" w:rsidRPr="00F7118A" w14:paraId="4F828329" w14:textId="77777777" w:rsidTr="00B57A98">
        <w:trPr>
          <w:cantSplit/>
        </w:trPr>
        <w:tc>
          <w:tcPr>
            <w:tcW w:w="2718" w:type="dxa"/>
          </w:tcPr>
          <w:p w14:paraId="5C28E26B" w14:textId="77777777" w:rsidR="00B57A98" w:rsidRPr="00F7118A" w:rsidRDefault="00B57A98" w:rsidP="00B57A98">
            <w:pPr>
              <w:rPr>
                <w:sz w:val="20"/>
                <w:szCs w:val="20"/>
              </w:rPr>
            </w:pPr>
            <w:r>
              <w:rPr>
                <w:sz w:val="20"/>
                <w:szCs w:val="20"/>
              </w:rPr>
              <w:t>Hook ID</w:t>
            </w:r>
          </w:p>
          <w:p w14:paraId="2782FA64"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66CC87CC"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5FFC513B" w14:textId="77777777" w:rsidTr="00B57A98">
        <w:trPr>
          <w:cantSplit/>
        </w:trPr>
        <w:tc>
          <w:tcPr>
            <w:tcW w:w="2718" w:type="dxa"/>
          </w:tcPr>
          <w:p w14:paraId="5CEEA4DE" w14:textId="77777777" w:rsidR="00B57A98" w:rsidRPr="00F7118A" w:rsidRDefault="00B57A98" w:rsidP="00B57A98">
            <w:pPr>
              <w:rPr>
                <w:sz w:val="20"/>
                <w:szCs w:val="20"/>
              </w:rPr>
            </w:pPr>
            <w:r>
              <w:rPr>
                <w:sz w:val="20"/>
                <w:szCs w:val="20"/>
              </w:rPr>
              <w:t>Description</w:t>
            </w:r>
          </w:p>
          <w:p w14:paraId="4A37C4D8"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8877765" w14:textId="77777777" w:rsidR="00B57A98" w:rsidRPr="00F7118A" w:rsidRDefault="00B57A98" w:rsidP="00B57A98">
            <w:pPr>
              <w:rPr>
                <w:sz w:val="20"/>
                <w:szCs w:val="20"/>
              </w:rPr>
            </w:pPr>
            <w:r>
              <w:rPr>
                <w:sz w:val="20"/>
                <w:szCs w:val="20"/>
              </w:rPr>
              <w:t>A brief human-readable statement of the beliefs to which the hook appeals.</w:t>
            </w:r>
          </w:p>
        </w:tc>
      </w:tr>
    </w:tbl>
    <w:p w14:paraId="6DC521B8" w14:textId="77777777" w:rsidR="00B57A98" w:rsidRDefault="00B57A98" w:rsidP="00B57A98"/>
    <w:p w14:paraId="3EAB6F27" w14:textId="77777777" w:rsidR="00B57A98" w:rsidRDefault="00B57A98" w:rsidP="00B57A98">
      <w:r>
        <w:t xml:space="preserve">Associated with each hook is a position on one or more belief system topics (see Section </w:t>
      </w:r>
      <w:r w:rsidR="0078744E">
        <w:fldChar w:fldCharType="begin"/>
      </w:r>
      <w:r w:rsidR="00513831">
        <w:instrText xml:space="preserve"> REF _Ref312048277 \n \h </w:instrText>
      </w:r>
      <w:r w:rsidR="0078744E">
        <w:fldChar w:fldCharType="separate"/>
      </w:r>
      <w:r w:rsidR="00F45A97">
        <w:t>8.3</w:t>
      </w:r>
      <w:r w:rsidR="0078744E">
        <w:fldChar w:fldCharType="end"/>
      </w:r>
      <w:r>
        <w:t>).  The following attributes are associated with each of the hook's topics.</w:t>
      </w:r>
    </w:p>
    <w:p w14:paraId="51D406CE"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1B086982" w14:textId="77777777" w:rsidTr="00B57A98">
        <w:trPr>
          <w:cantSplit/>
          <w:tblHeader/>
        </w:trPr>
        <w:tc>
          <w:tcPr>
            <w:tcW w:w="2718" w:type="dxa"/>
            <w:shd w:val="clear" w:color="auto" w:fill="000000" w:themeFill="text1"/>
          </w:tcPr>
          <w:p w14:paraId="4E15EC4B"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3A16E2D2" w14:textId="77777777" w:rsidR="00B57A98" w:rsidRPr="00F7118A" w:rsidRDefault="00B57A98" w:rsidP="00B57A98">
            <w:pPr>
              <w:rPr>
                <w:sz w:val="20"/>
                <w:szCs w:val="20"/>
              </w:rPr>
            </w:pPr>
            <w:r w:rsidRPr="00F7118A">
              <w:rPr>
                <w:sz w:val="20"/>
                <w:szCs w:val="20"/>
              </w:rPr>
              <w:t>Description</w:t>
            </w:r>
          </w:p>
        </w:tc>
      </w:tr>
      <w:tr w:rsidR="00B57A98" w:rsidRPr="00F7118A" w14:paraId="5A586AB9" w14:textId="77777777" w:rsidTr="00B57A98">
        <w:trPr>
          <w:cantSplit/>
        </w:trPr>
        <w:tc>
          <w:tcPr>
            <w:tcW w:w="2718" w:type="dxa"/>
          </w:tcPr>
          <w:p w14:paraId="2CC46430" w14:textId="77777777" w:rsidR="00B57A98" w:rsidRPr="00F7118A" w:rsidRDefault="00B57A98" w:rsidP="00B57A98">
            <w:pPr>
              <w:rPr>
                <w:sz w:val="20"/>
                <w:szCs w:val="20"/>
              </w:rPr>
            </w:pPr>
            <w:r>
              <w:rPr>
                <w:sz w:val="20"/>
                <w:szCs w:val="20"/>
              </w:rPr>
              <w:t>Hook ID</w:t>
            </w:r>
          </w:p>
          <w:p w14:paraId="0544559D"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29952926"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4B583241" w14:textId="77777777" w:rsidTr="00B57A98">
        <w:trPr>
          <w:cantSplit/>
        </w:trPr>
        <w:tc>
          <w:tcPr>
            <w:tcW w:w="2718" w:type="dxa"/>
          </w:tcPr>
          <w:p w14:paraId="0D0325D5" w14:textId="77777777" w:rsidR="00B57A98" w:rsidRPr="00F7118A" w:rsidRDefault="00B57A98" w:rsidP="00B57A98">
            <w:pPr>
              <w:rPr>
                <w:sz w:val="20"/>
                <w:szCs w:val="20"/>
              </w:rPr>
            </w:pPr>
            <w:r>
              <w:rPr>
                <w:sz w:val="20"/>
                <w:szCs w:val="20"/>
              </w:rPr>
              <w:t>Topic ID</w:t>
            </w:r>
          </w:p>
          <w:p w14:paraId="4CCF2210"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415A96CE" w14:textId="77777777" w:rsidR="00B57A98" w:rsidRPr="00F7118A" w:rsidRDefault="00B57A98" w:rsidP="00B57A98">
            <w:pPr>
              <w:rPr>
                <w:sz w:val="20"/>
                <w:szCs w:val="20"/>
              </w:rPr>
            </w:pPr>
            <w:r>
              <w:rPr>
                <w:sz w:val="20"/>
                <w:szCs w:val="20"/>
              </w:rPr>
              <w:t>The ID of a belief system topic.</w:t>
            </w:r>
          </w:p>
        </w:tc>
      </w:tr>
      <w:tr w:rsidR="00B57A98" w:rsidRPr="00F7118A" w14:paraId="4D3233AF" w14:textId="77777777" w:rsidTr="00B57A98">
        <w:trPr>
          <w:cantSplit/>
        </w:trPr>
        <w:tc>
          <w:tcPr>
            <w:tcW w:w="2718" w:type="dxa"/>
          </w:tcPr>
          <w:p w14:paraId="118CC427" w14:textId="77777777" w:rsidR="00B57A98" w:rsidRPr="00F7118A" w:rsidRDefault="00B57A98" w:rsidP="00B57A98">
            <w:pPr>
              <w:rPr>
                <w:sz w:val="20"/>
                <w:szCs w:val="20"/>
              </w:rPr>
            </w:pPr>
            <w:r>
              <w:rPr>
                <w:sz w:val="20"/>
                <w:szCs w:val="20"/>
              </w:rPr>
              <w:t>Position</w:t>
            </w:r>
          </w:p>
          <w:p w14:paraId="604DCC28"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239DF905"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7E66EA29" w14:textId="77777777" w:rsidR="00B57A98" w:rsidRDefault="00B57A98" w:rsidP="00B57A98">
            <w:pPr>
              <w:rPr>
                <w:sz w:val="20"/>
                <w:szCs w:val="20"/>
              </w:rPr>
            </w:pPr>
          </w:p>
        </w:tc>
      </w:tr>
    </w:tbl>
    <w:p w14:paraId="19F5A61B" w14:textId="77777777" w:rsidR="00B57A98" w:rsidRDefault="00B57A98" w:rsidP="00B57A98"/>
    <w:p w14:paraId="7FF21200" w14:textId="77777777" w:rsidR="00B57A98" w:rsidRDefault="000F1DEB" w:rsidP="00B57A98">
      <w:r>
        <w:t xml:space="preserve">The hook will appeal to a civilian group in proportion to the group's affinity with the hook's positions on the hook's topics.  </w:t>
      </w:r>
    </w:p>
    <w:p w14:paraId="04A9930C" w14:textId="77777777" w:rsidR="00513831" w:rsidRDefault="00513831" w:rsidP="00B57A98"/>
    <w:p w14:paraId="787AEF60" w14:textId="77777777" w:rsidR="00513831" w:rsidRPr="00513831" w:rsidRDefault="00513831" w:rsidP="00513831"/>
    <w:p w14:paraId="1F3E22AC" w14:textId="77777777" w:rsidR="00513831" w:rsidRPr="00513831" w:rsidRDefault="00812769" w:rsidP="00513831">
      <w:r>
        <w:br w:type="page"/>
      </w:r>
    </w:p>
    <w:p w14:paraId="2DC4F06F" w14:textId="77777777" w:rsidR="00513831" w:rsidRDefault="00812769" w:rsidP="00812769">
      <w:pPr>
        <w:pStyle w:val="Heading3"/>
      </w:pPr>
      <w:bookmarkStart w:id="486" w:name="_Ref379962647"/>
      <w:bookmarkStart w:id="487" w:name="_Toc429645489"/>
      <w:r>
        <w:t>GOODS Production Infrastructure</w:t>
      </w:r>
      <w:bookmarkEnd w:id="486"/>
      <w:bookmarkEnd w:id="487"/>
    </w:p>
    <w:p w14:paraId="7748A4E4" w14:textId="77777777" w:rsidR="00812769" w:rsidRDefault="00766572" w:rsidP="00812769">
      <w:r w:rsidRPr="00766572">
        <w:t xml:space="preserve">GOODS Production </w:t>
      </w:r>
      <w:r>
        <w:t>Infrastructure</w:t>
      </w:r>
      <w:r w:rsidRPr="00766572">
        <w:t xml:space="preserve"> determine</w:t>
      </w:r>
      <w:r>
        <w:t>s</w:t>
      </w:r>
      <w:r w:rsidRPr="00766572">
        <w:t xml:space="preserve"> the total production output capacity of the goods sector. </w:t>
      </w:r>
      <w:r>
        <w:t xml:space="preserve"> The unit of GOODS production infrastructure is the “plant”. </w:t>
      </w:r>
      <w:r w:rsidRPr="00766572">
        <w:t>Rather than specify a specific number of plants that are owned by an actor in particular neighborhoods, Athena allows the user to specify a number of shares of the total production capacity along with an initial repair l</w:t>
      </w:r>
      <w:r>
        <w:t xml:space="preserve">evel by actor and neighborhood; see Section </w:t>
      </w:r>
      <w:r w:rsidR="0078744E">
        <w:fldChar w:fldCharType="begin"/>
      </w:r>
      <w:r>
        <w:instrText xml:space="preserve"> REF _Ref379785079 \r \h </w:instrText>
      </w:r>
      <w:r w:rsidR="0078744E">
        <w:fldChar w:fldCharType="separate"/>
      </w:r>
      <w:r w:rsidR="00F45A97">
        <w:t>9.2</w:t>
      </w:r>
      <w:r w:rsidR="0078744E">
        <w:fldChar w:fldCharType="end"/>
      </w:r>
      <w:r>
        <w:t>.  Shares of GOODS production infrastructure have the following attributes.</w:t>
      </w:r>
    </w:p>
    <w:p w14:paraId="38EAC57A" w14:textId="77777777" w:rsidR="00766572" w:rsidRDefault="00766572" w:rsidP="00812769"/>
    <w:tbl>
      <w:tblPr>
        <w:tblStyle w:val="TableGrid"/>
        <w:tblW w:w="0" w:type="auto"/>
        <w:tblLook w:val="04A0" w:firstRow="1" w:lastRow="0" w:firstColumn="1" w:lastColumn="0" w:noHBand="0" w:noVBand="1"/>
      </w:tblPr>
      <w:tblGrid>
        <w:gridCol w:w="2718"/>
        <w:gridCol w:w="7218"/>
      </w:tblGrid>
      <w:tr w:rsidR="00766572" w:rsidRPr="00F7118A" w14:paraId="35829216" w14:textId="77777777" w:rsidTr="00766572">
        <w:trPr>
          <w:cantSplit/>
          <w:tblHeader/>
        </w:trPr>
        <w:tc>
          <w:tcPr>
            <w:tcW w:w="2718" w:type="dxa"/>
            <w:shd w:val="clear" w:color="auto" w:fill="000000" w:themeFill="text1"/>
          </w:tcPr>
          <w:p w14:paraId="21A69C88" w14:textId="77777777" w:rsidR="00766572" w:rsidRPr="00F7118A" w:rsidRDefault="00766572" w:rsidP="00766572">
            <w:pPr>
              <w:rPr>
                <w:sz w:val="20"/>
                <w:szCs w:val="20"/>
              </w:rPr>
            </w:pPr>
            <w:r w:rsidRPr="00F7118A">
              <w:rPr>
                <w:sz w:val="20"/>
                <w:szCs w:val="20"/>
              </w:rPr>
              <w:t>Attribute</w:t>
            </w:r>
          </w:p>
        </w:tc>
        <w:tc>
          <w:tcPr>
            <w:tcW w:w="7218" w:type="dxa"/>
            <w:shd w:val="clear" w:color="auto" w:fill="000000" w:themeFill="text1"/>
          </w:tcPr>
          <w:p w14:paraId="0FCFE4A0" w14:textId="77777777" w:rsidR="00766572" w:rsidRPr="00F7118A" w:rsidRDefault="00766572" w:rsidP="00766572">
            <w:pPr>
              <w:rPr>
                <w:sz w:val="20"/>
                <w:szCs w:val="20"/>
              </w:rPr>
            </w:pPr>
            <w:r w:rsidRPr="00F7118A">
              <w:rPr>
                <w:sz w:val="20"/>
                <w:szCs w:val="20"/>
              </w:rPr>
              <w:t>Description</w:t>
            </w:r>
          </w:p>
        </w:tc>
      </w:tr>
      <w:tr w:rsidR="00766572" w:rsidRPr="00F7118A" w14:paraId="74810879" w14:textId="77777777" w:rsidTr="00766572">
        <w:trPr>
          <w:cantSplit/>
        </w:trPr>
        <w:tc>
          <w:tcPr>
            <w:tcW w:w="2718" w:type="dxa"/>
          </w:tcPr>
          <w:p w14:paraId="6D2B262A" w14:textId="77777777" w:rsidR="00766572" w:rsidRPr="00F7118A" w:rsidRDefault="00766572" w:rsidP="00766572">
            <w:pPr>
              <w:rPr>
                <w:sz w:val="20"/>
                <w:szCs w:val="20"/>
              </w:rPr>
            </w:pPr>
            <w:r>
              <w:rPr>
                <w:sz w:val="20"/>
                <w:szCs w:val="20"/>
              </w:rPr>
              <w:t>Agent ID</w:t>
            </w:r>
          </w:p>
          <w:p w14:paraId="2B6400BC" w14:textId="77777777" w:rsidR="00766572" w:rsidRPr="00F7118A" w:rsidRDefault="00766572" w:rsidP="00766572">
            <w:pPr>
              <w:rPr>
                <w:sz w:val="20"/>
                <w:szCs w:val="20"/>
              </w:rPr>
            </w:pPr>
            <w:r w:rsidRPr="00F7118A">
              <w:rPr>
                <w:sz w:val="20"/>
                <w:szCs w:val="20"/>
              </w:rPr>
              <w:t>(</w:t>
            </w:r>
            <w:r>
              <w:rPr>
                <w:rFonts w:ascii="Courier New" w:hAnsi="Courier New" w:cs="Courier New"/>
                <w:sz w:val="20"/>
                <w:szCs w:val="20"/>
              </w:rPr>
              <w:t>a</w:t>
            </w:r>
            <w:r w:rsidRPr="00F7118A">
              <w:rPr>
                <w:sz w:val="20"/>
                <w:szCs w:val="20"/>
              </w:rPr>
              <w:t>)</w:t>
            </w:r>
          </w:p>
        </w:tc>
        <w:tc>
          <w:tcPr>
            <w:tcW w:w="7218" w:type="dxa"/>
          </w:tcPr>
          <w:p w14:paraId="367D004B" w14:textId="77777777" w:rsidR="00766572" w:rsidRPr="00F7118A" w:rsidRDefault="00766572" w:rsidP="00766572">
            <w:pPr>
              <w:rPr>
                <w:sz w:val="20"/>
                <w:szCs w:val="20"/>
              </w:rPr>
            </w:pPr>
            <w:r w:rsidRPr="00766572">
              <w:rPr>
                <w:sz w:val="20"/>
                <w:szCs w:val="20"/>
              </w:rPr>
              <w:t>The agent ID. It may be any actor in Athena or 'SYSTEM'</w:t>
            </w:r>
            <w:r>
              <w:rPr>
                <w:sz w:val="20"/>
                <w:szCs w:val="20"/>
              </w:rPr>
              <w:t>.</w:t>
            </w:r>
          </w:p>
        </w:tc>
      </w:tr>
      <w:tr w:rsidR="00766572" w:rsidRPr="00F7118A" w14:paraId="0D845E99" w14:textId="77777777" w:rsidTr="00766572">
        <w:trPr>
          <w:cantSplit/>
        </w:trPr>
        <w:tc>
          <w:tcPr>
            <w:tcW w:w="2718" w:type="dxa"/>
          </w:tcPr>
          <w:p w14:paraId="152EF1E3" w14:textId="77777777" w:rsidR="00766572" w:rsidRPr="00F7118A" w:rsidRDefault="00766572" w:rsidP="00766572">
            <w:pPr>
              <w:rPr>
                <w:sz w:val="20"/>
                <w:szCs w:val="20"/>
              </w:rPr>
            </w:pPr>
            <w:r>
              <w:rPr>
                <w:sz w:val="20"/>
                <w:szCs w:val="20"/>
              </w:rPr>
              <w:t>Neighborhood</w:t>
            </w:r>
          </w:p>
          <w:p w14:paraId="4502428B" w14:textId="77777777" w:rsidR="00766572" w:rsidRPr="00F7118A" w:rsidRDefault="00766572" w:rsidP="00766572">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02BFA75D" w14:textId="77777777" w:rsidR="00766572" w:rsidRPr="00F7118A" w:rsidRDefault="00766572" w:rsidP="00766572">
            <w:pPr>
              <w:rPr>
                <w:sz w:val="20"/>
                <w:szCs w:val="20"/>
              </w:rPr>
            </w:pPr>
            <w:r w:rsidRPr="00766572">
              <w:rPr>
                <w:sz w:val="20"/>
                <w:szCs w:val="20"/>
              </w:rPr>
              <w:t>A neighborhood ID. It may be any local neighborhood defined</w:t>
            </w:r>
            <w:r>
              <w:rPr>
                <w:sz w:val="20"/>
                <w:szCs w:val="20"/>
              </w:rPr>
              <w:t>.</w:t>
            </w:r>
          </w:p>
        </w:tc>
      </w:tr>
      <w:tr w:rsidR="00766572" w:rsidRPr="00F7118A" w14:paraId="7A1D8B45" w14:textId="77777777" w:rsidTr="00766572">
        <w:trPr>
          <w:cantSplit/>
        </w:trPr>
        <w:tc>
          <w:tcPr>
            <w:tcW w:w="2718" w:type="dxa"/>
          </w:tcPr>
          <w:p w14:paraId="2A2DD5D3" w14:textId="77777777" w:rsidR="00766572" w:rsidRPr="00F7118A" w:rsidRDefault="00766572" w:rsidP="00766572">
            <w:pPr>
              <w:rPr>
                <w:sz w:val="20"/>
                <w:szCs w:val="20"/>
              </w:rPr>
            </w:pPr>
            <w:r>
              <w:rPr>
                <w:sz w:val="20"/>
                <w:szCs w:val="20"/>
              </w:rPr>
              <w:t>Number of Shares</w:t>
            </w:r>
          </w:p>
          <w:p w14:paraId="3B70B9A6" w14:textId="77777777" w:rsidR="00766572" w:rsidRDefault="00766572" w:rsidP="00766572">
            <w:pPr>
              <w:rPr>
                <w:sz w:val="20"/>
                <w:szCs w:val="20"/>
              </w:rPr>
            </w:pPr>
            <w:r w:rsidRPr="00F7118A">
              <w:rPr>
                <w:sz w:val="20"/>
                <w:szCs w:val="20"/>
              </w:rPr>
              <w:t>(</w:t>
            </w:r>
            <w:r>
              <w:rPr>
                <w:rFonts w:ascii="Courier New" w:hAnsi="Courier New" w:cs="Courier New"/>
                <w:sz w:val="20"/>
                <w:szCs w:val="20"/>
              </w:rPr>
              <w:t>num</w:t>
            </w:r>
            <w:r w:rsidRPr="00F7118A">
              <w:rPr>
                <w:sz w:val="20"/>
                <w:szCs w:val="20"/>
              </w:rPr>
              <w:t>)</w:t>
            </w:r>
          </w:p>
        </w:tc>
        <w:tc>
          <w:tcPr>
            <w:tcW w:w="7218" w:type="dxa"/>
          </w:tcPr>
          <w:p w14:paraId="6E8EDF68" w14:textId="77777777" w:rsidR="00766572" w:rsidRDefault="00766572" w:rsidP="00766572">
            <w:pPr>
              <w:rPr>
                <w:sz w:val="20"/>
                <w:szCs w:val="20"/>
              </w:rPr>
            </w:pPr>
            <w:r w:rsidRPr="00766572">
              <w:rPr>
                <w:sz w:val="20"/>
                <w:szCs w:val="20"/>
              </w:rPr>
              <w:t>The number of shares that should be owned by the agent in the neighborhood. If the production capacity of the neighborhood is zero, then no plants will be allocated to the agent in this neighborhood.</w:t>
            </w:r>
          </w:p>
        </w:tc>
      </w:tr>
      <w:tr w:rsidR="00766572" w:rsidRPr="00F7118A" w14:paraId="29D80DCC" w14:textId="77777777" w:rsidTr="00766572">
        <w:trPr>
          <w:cantSplit/>
        </w:trPr>
        <w:tc>
          <w:tcPr>
            <w:tcW w:w="2718" w:type="dxa"/>
          </w:tcPr>
          <w:p w14:paraId="5A74C4E2" w14:textId="77777777" w:rsidR="00766572" w:rsidRDefault="00766572" w:rsidP="00766572">
            <w:pPr>
              <w:rPr>
                <w:sz w:val="20"/>
                <w:szCs w:val="20"/>
              </w:rPr>
            </w:pPr>
            <w:r>
              <w:rPr>
                <w:sz w:val="20"/>
                <w:szCs w:val="20"/>
              </w:rPr>
              <w:t>Average Repair Level</w:t>
            </w:r>
          </w:p>
          <w:p w14:paraId="4CB204D1" w14:textId="77777777" w:rsidR="00766572" w:rsidRDefault="00766572" w:rsidP="00766572">
            <w:pPr>
              <w:rPr>
                <w:sz w:val="20"/>
                <w:szCs w:val="20"/>
              </w:rPr>
            </w:pPr>
            <w:r>
              <w:rPr>
                <w:sz w:val="20"/>
                <w:szCs w:val="20"/>
              </w:rPr>
              <w:t>(</w:t>
            </w:r>
            <w:r w:rsidRPr="00766572">
              <w:rPr>
                <w:rFonts w:ascii="Courier New" w:hAnsi="Courier New" w:cs="Courier New"/>
                <w:sz w:val="20"/>
                <w:szCs w:val="20"/>
              </w:rPr>
              <w:t>rho</w:t>
            </w:r>
            <w:r>
              <w:rPr>
                <w:sz w:val="20"/>
                <w:szCs w:val="20"/>
              </w:rPr>
              <w:t>)</w:t>
            </w:r>
          </w:p>
        </w:tc>
        <w:tc>
          <w:tcPr>
            <w:tcW w:w="7218" w:type="dxa"/>
          </w:tcPr>
          <w:p w14:paraId="646FA349" w14:textId="77777777" w:rsidR="00766572" w:rsidRDefault="00766572" w:rsidP="00766572">
            <w:pPr>
              <w:rPr>
                <w:sz w:val="20"/>
                <w:szCs w:val="20"/>
              </w:rPr>
            </w:pPr>
            <w:r w:rsidRPr="00766572">
              <w:rPr>
                <w:sz w:val="20"/>
                <w:szCs w:val="20"/>
              </w:rPr>
              <w:t xml:space="preserve">This is the average repair level of the plants allocated to the agent in this neighborhood when the scenario is locked. </w:t>
            </w:r>
            <w:r>
              <w:rPr>
                <w:sz w:val="20"/>
                <w:szCs w:val="20"/>
              </w:rPr>
              <w:t xml:space="preserve"> </w:t>
            </w:r>
            <w:r w:rsidRPr="00766572">
              <w:rPr>
                <w:sz w:val="20"/>
                <w:szCs w:val="20"/>
              </w:rPr>
              <w:t>It is a number between 0.0 and 1.0</w:t>
            </w:r>
          </w:p>
        </w:tc>
      </w:tr>
    </w:tbl>
    <w:p w14:paraId="609622A0" w14:textId="77777777" w:rsidR="00766572" w:rsidRPr="00812769" w:rsidRDefault="00766572" w:rsidP="00812769"/>
    <w:p w14:paraId="7ABB33F4" w14:textId="77777777" w:rsidR="00A34BB3" w:rsidRPr="00513831" w:rsidRDefault="00513831" w:rsidP="00513831">
      <w:pPr>
        <w:tabs>
          <w:tab w:val="left" w:pos="8056"/>
        </w:tabs>
      </w:pPr>
      <w:r>
        <w:tab/>
      </w:r>
    </w:p>
    <w:p w14:paraId="7AC5240E" w14:textId="77777777" w:rsidR="00A34BB3" w:rsidRDefault="00A34BB3" w:rsidP="00A442B8">
      <w:pPr>
        <w:pStyle w:val="Heading3"/>
        <w:pageBreakBefore/>
      </w:pPr>
      <w:bookmarkStart w:id="488" w:name="_Ref364768061"/>
      <w:bookmarkStart w:id="489" w:name="_Toc429645490"/>
      <w:r>
        <w:t>Complex User-defined Role-based Situations and Events (CURSEs)</w:t>
      </w:r>
      <w:bookmarkEnd w:id="488"/>
      <w:bookmarkEnd w:id="489"/>
    </w:p>
    <w:p w14:paraId="78051635" w14:textId="77777777" w:rsidR="00A34BB3" w:rsidRDefault="00A34BB3" w:rsidP="00A34BB3">
      <w:r>
        <w:t>A Complex User-defined Role-based Situation and Event (CURSE) provides a method for the analyst to model situations and events that are not already exp</w:t>
      </w:r>
      <w:r w:rsidR="00640C54">
        <w:t>licitly modeled in Athena. See S</w:t>
      </w:r>
      <w:r>
        <w:t xml:space="preserve">ection </w:t>
      </w:r>
      <w:r w:rsidR="0078744E">
        <w:fldChar w:fldCharType="begin"/>
      </w:r>
      <w:r w:rsidR="000F3549">
        <w:instrText xml:space="preserve"> REF _Ref379794552 \n \h </w:instrText>
      </w:r>
      <w:r w:rsidR="0078744E">
        <w:fldChar w:fldCharType="separate"/>
      </w:r>
      <w:r w:rsidR="00F45A97">
        <w:t>8.8</w:t>
      </w:r>
      <w:r w:rsidR="0078744E">
        <w:fldChar w:fldCharType="end"/>
      </w:r>
      <w:r>
        <w:t>.</w:t>
      </w:r>
    </w:p>
    <w:p w14:paraId="7631E975" w14:textId="77777777" w:rsidR="00337054" w:rsidRDefault="00337054" w:rsidP="00A34BB3"/>
    <w:p w14:paraId="73D63798" w14:textId="77777777" w:rsidR="0082042C" w:rsidRDefault="00337054" w:rsidP="00A34BB3">
      <w:r>
        <w:t xml:space="preserve">CURSEs are sent using the </w:t>
      </w:r>
      <w:r>
        <w:rPr>
          <w:b/>
        </w:rPr>
        <w:t>CURSE</w:t>
      </w:r>
      <w:r w:rsidR="0082042C">
        <w:t xml:space="preserve"> tactic (Section </w:t>
      </w:r>
      <w:r w:rsidR="0078744E">
        <w:fldChar w:fldCharType="begin"/>
      </w:r>
      <w:r w:rsidR="000F3549">
        <w:instrText xml:space="preserve"> REF _Ref379794566 \n \h </w:instrText>
      </w:r>
      <w:r w:rsidR="0078744E">
        <w:fldChar w:fldCharType="separate"/>
      </w:r>
      <w:r w:rsidR="00F45A97">
        <w:t>18.7</w:t>
      </w:r>
      <w:r w:rsidR="0078744E">
        <w:fldChar w:fldCharType="end"/>
      </w:r>
      <w:r w:rsidR="0082042C">
        <w:t>).</w:t>
      </w:r>
    </w:p>
    <w:p w14:paraId="7C1FB96D" w14:textId="77777777" w:rsidR="0082042C" w:rsidRDefault="0082042C" w:rsidP="00A34BB3"/>
    <w:p w14:paraId="68198A80" w14:textId="77777777" w:rsidR="0082042C" w:rsidRDefault="0082042C" w:rsidP="0082042C">
      <w:r>
        <w:t xml:space="preserve">Each curse is associated with one or more </w:t>
      </w:r>
      <w:r>
        <w:rPr>
          <w:i/>
        </w:rPr>
        <w:t>injects</w:t>
      </w:r>
      <w:r>
        <w:t>, which represent actual attitude changes.</w:t>
      </w:r>
    </w:p>
    <w:p w14:paraId="36E32CBD" w14:textId="77777777" w:rsidR="00337054" w:rsidRPr="00337054" w:rsidRDefault="00337054" w:rsidP="00A34BB3">
      <w:r>
        <w:t xml:space="preserve">See Section </w:t>
      </w:r>
      <w:r w:rsidR="0078744E">
        <w:fldChar w:fldCharType="begin"/>
      </w:r>
      <w:r w:rsidR="000F3549">
        <w:instrText xml:space="preserve"> REF _Ref379794571 \n \h </w:instrText>
      </w:r>
      <w:r w:rsidR="0078744E">
        <w:fldChar w:fldCharType="separate"/>
      </w:r>
      <w:r w:rsidR="00F45A97">
        <w:t>20</w:t>
      </w:r>
      <w:r w:rsidR="0078744E">
        <w:fldChar w:fldCharType="end"/>
      </w:r>
      <w:r w:rsidR="000F3549">
        <w:t xml:space="preserve"> </w:t>
      </w:r>
      <w:r>
        <w:t>for a list of the inject types.</w:t>
      </w:r>
    </w:p>
    <w:p w14:paraId="44381924" w14:textId="77777777" w:rsidR="00A34BB3" w:rsidRDefault="00A34BB3" w:rsidP="00A34BB3"/>
    <w:tbl>
      <w:tblPr>
        <w:tblStyle w:val="TableGrid"/>
        <w:tblW w:w="0" w:type="auto"/>
        <w:tblLook w:val="04A0" w:firstRow="1" w:lastRow="0" w:firstColumn="1" w:lastColumn="0" w:noHBand="0" w:noVBand="1"/>
      </w:tblPr>
      <w:tblGrid>
        <w:gridCol w:w="2718"/>
        <w:gridCol w:w="7218"/>
      </w:tblGrid>
      <w:tr w:rsidR="00A34BB3" w:rsidRPr="00F7118A" w14:paraId="484DCC88" w14:textId="77777777" w:rsidTr="00DD588C">
        <w:trPr>
          <w:cantSplit/>
          <w:tblHeader/>
        </w:trPr>
        <w:tc>
          <w:tcPr>
            <w:tcW w:w="2718" w:type="dxa"/>
            <w:shd w:val="clear" w:color="auto" w:fill="000000" w:themeFill="text1"/>
          </w:tcPr>
          <w:p w14:paraId="372942AF" w14:textId="77777777" w:rsidR="00A34BB3" w:rsidRPr="00F7118A" w:rsidRDefault="00A34BB3" w:rsidP="00DD588C">
            <w:pPr>
              <w:rPr>
                <w:sz w:val="20"/>
                <w:szCs w:val="20"/>
              </w:rPr>
            </w:pPr>
            <w:r w:rsidRPr="00F7118A">
              <w:rPr>
                <w:sz w:val="20"/>
                <w:szCs w:val="20"/>
              </w:rPr>
              <w:t>Attribute</w:t>
            </w:r>
          </w:p>
        </w:tc>
        <w:tc>
          <w:tcPr>
            <w:tcW w:w="7218" w:type="dxa"/>
            <w:shd w:val="clear" w:color="auto" w:fill="000000" w:themeFill="text1"/>
          </w:tcPr>
          <w:p w14:paraId="44F00DCA" w14:textId="77777777" w:rsidR="00A34BB3" w:rsidRPr="00F7118A" w:rsidRDefault="00A34BB3" w:rsidP="00DD588C">
            <w:pPr>
              <w:rPr>
                <w:sz w:val="20"/>
                <w:szCs w:val="20"/>
              </w:rPr>
            </w:pPr>
            <w:r w:rsidRPr="00F7118A">
              <w:rPr>
                <w:sz w:val="20"/>
                <w:szCs w:val="20"/>
              </w:rPr>
              <w:t>Description</w:t>
            </w:r>
          </w:p>
        </w:tc>
      </w:tr>
      <w:tr w:rsidR="00A34BB3" w:rsidRPr="00F7118A" w14:paraId="6B80668A" w14:textId="77777777" w:rsidTr="00DD588C">
        <w:trPr>
          <w:cantSplit/>
        </w:trPr>
        <w:tc>
          <w:tcPr>
            <w:tcW w:w="2718" w:type="dxa"/>
          </w:tcPr>
          <w:p w14:paraId="6BAC688D" w14:textId="77777777" w:rsidR="00A34BB3" w:rsidRPr="00F7118A" w:rsidRDefault="00A34BB3" w:rsidP="00DD588C">
            <w:pPr>
              <w:rPr>
                <w:sz w:val="20"/>
                <w:szCs w:val="20"/>
              </w:rPr>
            </w:pPr>
            <w:r>
              <w:rPr>
                <w:sz w:val="20"/>
                <w:szCs w:val="20"/>
              </w:rPr>
              <w:t>CURSE ID</w:t>
            </w:r>
          </w:p>
          <w:p w14:paraId="5033DFAF" w14:textId="77777777" w:rsidR="00A34BB3" w:rsidRPr="00F7118A" w:rsidRDefault="00A34BB3" w:rsidP="00DD588C">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7218" w:type="dxa"/>
          </w:tcPr>
          <w:p w14:paraId="71191D27" w14:textId="77777777" w:rsidR="00A34BB3" w:rsidRPr="00F7118A" w:rsidRDefault="00A34BB3" w:rsidP="00DD588C">
            <w:pPr>
              <w:rPr>
                <w:sz w:val="20"/>
                <w:szCs w:val="20"/>
              </w:rPr>
            </w:pPr>
            <w:r w:rsidRPr="00A34BB3">
              <w:rPr>
                <w:sz w:val="20"/>
                <w:szCs w:val="20"/>
              </w:rPr>
              <w:t>The CURSE ID. It may contain letters and digits, and must begin with a letter. It should usually be short, between 2 and 10 characters in length, e.g., FLOOD.</w:t>
            </w:r>
          </w:p>
        </w:tc>
      </w:tr>
      <w:tr w:rsidR="00A34BB3" w:rsidRPr="00F7118A" w14:paraId="06517C9D" w14:textId="77777777" w:rsidTr="00DD588C">
        <w:trPr>
          <w:cantSplit/>
        </w:trPr>
        <w:tc>
          <w:tcPr>
            <w:tcW w:w="2718" w:type="dxa"/>
          </w:tcPr>
          <w:p w14:paraId="37EAA243" w14:textId="77777777" w:rsidR="00A34BB3" w:rsidRDefault="00A34BB3" w:rsidP="00DD588C">
            <w:pPr>
              <w:rPr>
                <w:sz w:val="20"/>
                <w:szCs w:val="20"/>
              </w:rPr>
            </w:pPr>
            <w:r w:rsidRPr="00A34BB3">
              <w:rPr>
                <w:sz w:val="20"/>
                <w:szCs w:val="20"/>
              </w:rPr>
              <w:t>Description</w:t>
            </w:r>
          </w:p>
          <w:p w14:paraId="3F5FADFF" w14:textId="77777777" w:rsidR="00A34BB3" w:rsidRPr="00F7118A" w:rsidRDefault="00A34BB3" w:rsidP="00DD588C">
            <w:pPr>
              <w:rPr>
                <w:sz w:val="20"/>
                <w:szCs w:val="20"/>
              </w:rPr>
            </w:pPr>
            <w:r w:rsidRPr="00A34BB3">
              <w:rPr>
                <w:sz w:val="20"/>
                <w:szCs w:val="20"/>
              </w:rPr>
              <w:t>(</w:t>
            </w:r>
            <w:r w:rsidRPr="00A34BB3">
              <w:rPr>
                <w:rFonts w:ascii="Courier New" w:hAnsi="Courier New" w:cs="Courier New"/>
                <w:sz w:val="20"/>
                <w:szCs w:val="20"/>
              </w:rPr>
              <w:t>longname</w:t>
            </w:r>
            <w:r w:rsidRPr="00A34BB3">
              <w:rPr>
                <w:sz w:val="20"/>
                <w:szCs w:val="20"/>
              </w:rPr>
              <w:t>)</w:t>
            </w:r>
          </w:p>
        </w:tc>
        <w:tc>
          <w:tcPr>
            <w:tcW w:w="7218" w:type="dxa"/>
          </w:tcPr>
          <w:p w14:paraId="54A2D851" w14:textId="77777777" w:rsidR="00A34BB3" w:rsidRPr="00F7118A" w:rsidRDefault="00A34BB3" w:rsidP="00C60D24">
            <w:pPr>
              <w:rPr>
                <w:sz w:val="20"/>
                <w:szCs w:val="20"/>
              </w:rPr>
            </w:pPr>
            <w:r w:rsidRPr="00A34BB3">
              <w:rPr>
                <w:sz w:val="20"/>
                <w:szCs w:val="20"/>
              </w:rPr>
              <w:t xml:space="preserve">This field should contain a brief statement of the real situation or event being modeled as an aid to the analyst. For example, </w:t>
            </w:r>
            <w:r w:rsidR="00640C54">
              <w:rPr>
                <w:b/>
                <w:sz w:val="20"/>
                <w:szCs w:val="20"/>
              </w:rPr>
              <w:t xml:space="preserve">Widespread </w:t>
            </w:r>
            <w:r w:rsidRPr="00A34BB3">
              <w:rPr>
                <w:b/>
                <w:sz w:val="20"/>
                <w:szCs w:val="20"/>
              </w:rPr>
              <w:t>Flood</w:t>
            </w:r>
            <w:r w:rsidR="00640C54">
              <w:rPr>
                <w:b/>
                <w:sz w:val="20"/>
                <w:szCs w:val="20"/>
              </w:rPr>
              <w:t>ing</w:t>
            </w:r>
            <w:r w:rsidRPr="00A34BB3">
              <w:rPr>
                <w:b/>
                <w:sz w:val="20"/>
                <w:szCs w:val="20"/>
              </w:rPr>
              <w:t>.</w:t>
            </w:r>
          </w:p>
        </w:tc>
      </w:tr>
      <w:tr w:rsidR="00A34BB3" w:rsidRPr="00F7118A" w14:paraId="4318B952" w14:textId="77777777" w:rsidTr="00DD588C">
        <w:trPr>
          <w:cantSplit/>
        </w:trPr>
        <w:tc>
          <w:tcPr>
            <w:tcW w:w="2718" w:type="dxa"/>
          </w:tcPr>
          <w:p w14:paraId="7F2636B3" w14:textId="77777777" w:rsidR="00A34BB3" w:rsidRDefault="00A34BB3" w:rsidP="00DD588C">
            <w:pPr>
              <w:rPr>
                <w:sz w:val="20"/>
                <w:szCs w:val="20"/>
              </w:rPr>
            </w:pPr>
            <w:r w:rsidRPr="00A34BB3">
              <w:rPr>
                <w:sz w:val="20"/>
                <w:szCs w:val="20"/>
              </w:rPr>
              <w:t>Cause</w:t>
            </w:r>
          </w:p>
          <w:p w14:paraId="780D5C8C" w14:textId="77777777" w:rsidR="00A34BB3" w:rsidRDefault="00A34BB3" w:rsidP="00DD588C">
            <w:pPr>
              <w:rPr>
                <w:sz w:val="20"/>
                <w:szCs w:val="20"/>
              </w:rPr>
            </w:pPr>
            <w:r w:rsidRPr="00A34BB3">
              <w:rPr>
                <w:sz w:val="20"/>
                <w:szCs w:val="20"/>
              </w:rPr>
              <w:t>(</w:t>
            </w:r>
            <w:r w:rsidRPr="00A34BB3">
              <w:rPr>
                <w:rFonts w:ascii="Courier New" w:hAnsi="Courier New" w:cs="Courier New"/>
                <w:sz w:val="20"/>
                <w:szCs w:val="20"/>
              </w:rPr>
              <w:t>cause</w:t>
            </w:r>
            <w:r w:rsidRPr="00A34BB3">
              <w:rPr>
                <w:sz w:val="20"/>
                <w:szCs w:val="20"/>
              </w:rPr>
              <w:t>)</w:t>
            </w:r>
          </w:p>
        </w:tc>
        <w:tc>
          <w:tcPr>
            <w:tcW w:w="7218" w:type="dxa"/>
          </w:tcPr>
          <w:p w14:paraId="33A459E0" w14:textId="77777777" w:rsidR="00A34BB3" w:rsidRDefault="00A34BB3" w:rsidP="00DD588C">
            <w:pPr>
              <w:rPr>
                <w:sz w:val="20"/>
                <w:szCs w:val="20"/>
              </w:rPr>
            </w:pPr>
            <w:r w:rsidRPr="00A34BB3">
              <w:rPr>
                <w:sz w:val="20"/>
                <w:szCs w:val="20"/>
              </w:rPr>
              <w:t xml:space="preserve">The </w:t>
            </w:r>
            <w:r w:rsidR="00337054">
              <w:rPr>
                <w:sz w:val="20"/>
                <w:szCs w:val="20"/>
              </w:rPr>
              <w:t>"</w:t>
            </w:r>
            <w:r w:rsidRPr="00A34BB3">
              <w:rPr>
                <w:sz w:val="20"/>
                <w:szCs w:val="20"/>
              </w:rPr>
              <w:t>cause</w:t>
            </w:r>
            <w:r w:rsidR="00337054">
              <w:rPr>
                <w:sz w:val="20"/>
                <w:szCs w:val="20"/>
              </w:rPr>
              <w:t>"</w:t>
            </w:r>
            <w:r w:rsidRPr="00A34BB3">
              <w:rPr>
                <w:sz w:val="20"/>
                <w:szCs w:val="20"/>
              </w:rPr>
              <w:t xml:space="preserve"> for any inject associated with this CURSE.</w:t>
            </w:r>
          </w:p>
        </w:tc>
      </w:tr>
      <w:tr w:rsidR="00A34BB3" w:rsidRPr="00F7118A" w14:paraId="4571F6A7" w14:textId="77777777" w:rsidTr="00DD588C">
        <w:trPr>
          <w:cantSplit/>
        </w:trPr>
        <w:tc>
          <w:tcPr>
            <w:tcW w:w="2718" w:type="dxa"/>
          </w:tcPr>
          <w:p w14:paraId="268A5B8D" w14:textId="77777777" w:rsidR="00A34BB3" w:rsidRDefault="00A34BB3" w:rsidP="00DD588C">
            <w:pPr>
              <w:rPr>
                <w:sz w:val="20"/>
                <w:szCs w:val="20"/>
              </w:rPr>
            </w:pPr>
            <w:r w:rsidRPr="00A34BB3">
              <w:rPr>
                <w:sz w:val="20"/>
                <w:szCs w:val="20"/>
              </w:rPr>
              <w:t>Here Factor</w:t>
            </w:r>
          </w:p>
          <w:p w14:paraId="24E7051E"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s</w:t>
            </w:r>
            <w:r w:rsidRPr="00A34BB3">
              <w:rPr>
                <w:sz w:val="20"/>
                <w:szCs w:val="20"/>
              </w:rPr>
              <w:t>)</w:t>
            </w:r>
          </w:p>
        </w:tc>
        <w:tc>
          <w:tcPr>
            <w:tcW w:w="7218" w:type="dxa"/>
          </w:tcPr>
          <w:p w14:paraId="4DBC2205" w14:textId="77777777" w:rsidR="00A34BB3" w:rsidRPr="00A34BB3" w:rsidRDefault="00A34BB3" w:rsidP="00DD588C">
            <w:pPr>
              <w:rPr>
                <w:sz w:val="20"/>
                <w:szCs w:val="20"/>
              </w:rPr>
            </w:pPr>
            <w:r w:rsidRPr="00A34BB3">
              <w:rPr>
                <w:sz w:val="20"/>
                <w:szCs w:val="20"/>
              </w:rPr>
              <w:t>Indirect effects of injects for this CURSE in the same neighborhood as the CURSE are multiplied by this factor. If it is 0.0, there will be no such indirect effects.</w:t>
            </w:r>
          </w:p>
        </w:tc>
      </w:tr>
      <w:tr w:rsidR="00A34BB3" w:rsidRPr="00F7118A" w14:paraId="3D86799D" w14:textId="77777777" w:rsidTr="00DD588C">
        <w:trPr>
          <w:cantSplit/>
        </w:trPr>
        <w:tc>
          <w:tcPr>
            <w:tcW w:w="2718" w:type="dxa"/>
          </w:tcPr>
          <w:p w14:paraId="40104088" w14:textId="77777777" w:rsidR="00A34BB3" w:rsidRDefault="00A34BB3" w:rsidP="00DD588C">
            <w:pPr>
              <w:rPr>
                <w:sz w:val="20"/>
                <w:szCs w:val="20"/>
              </w:rPr>
            </w:pPr>
            <w:r w:rsidRPr="00A34BB3">
              <w:rPr>
                <w:sz w:val="20"/>
                <w:szCs w:val="20"/>
              </w:rPr>
              <w:t>Near Factor</w:t>
            </w:r>
          </w:p>
          <w:p w14:paraId="4A886F68"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p</w:t>
            </w:r>
            <w:r w:rsidRPr="00A34BB3">
              <w:rPr>
                <w:sz w:val="20"/>
                <w:szCs w:val="20"/>
              </w:rPr>
              <w:t>)</w:t>
            </w:r>
          </w:p>
        </w:tc>
        <w:tc>
          <w:tcPr>
            <w:tcW w:w="7218" w:type="dxa"/>
          </w:tcPr>
          <w:p w14:paraId="6F26C5FD" w14:textId="77777777" w:rsidR="00A34BB3" w:rsidRPr="00A34BB3" w:rsidRDefault="00A34BB3" w:rsidP="00DD588C">
            <w:pPr>
              <w:rPr>
                <w:sz w:val="20"/>
                <w:szCs w:val="20"/>
              </w:rPr>
            </w:pPr>
            <w:r w:rsidRPr="00A34BB3">
              <w:rPr>
                <w:sz w:val="20"/>
                <w:szCs w:val="20"/>
              </w:rPr>
              <w:t>Indirect effects of injects for this CURSE in NEAR neighborhoods are multiplied by this factor. If it is 0.0, there will be no such indirect effects.</w:t>
            </w:r>
          </w:p>
        </w:tc>
      </w:tr>
      <w:tr w:rsidR="00A34BB3" w:rsidRPr="00F7118A" w14:paraId="1F88B8F1" w14:textId="77777777" w:rsidTr="00DD588C">
        <w:trPr>
          <w:cantSplit/>
        </w:trPr>
        <w:tc>
          <w:tcPr>
            <w:tcW w:w="2718" w:type="dxa"/>
          </w:tcPr>
          <w:p w14:paraId="6AF45BDE" w14:textId="77777777" w:rsidR="00A34BB3" w:rsidRDefault="00A34BB3" w:rsidP="00DD588C">
            <w:pPr>
              <w:rPr>
                <w:sz w:val="20"/>
                <w:szCs w:val="20"/>
              </w:rPr>
            </w:pPr>
            <w:r w:rsidRPr="00A34BB3">
              <w:rPr>
                <w:sz w:val="20"/>
                <w:szCs w:val="20"/>
              </w:rPr>
              <w:t>Far Factor</w:t>
            </w:r>
          </w:p>
          <w:p w14:paraId="3B7539B4" w14:textId="77777777" w:rsidR="00A34BB3" w:rsidRPr="00A34BB3" w:rsidRDefault="00A34BB3" w:rsidP="00DD588C">
            <w:pPr>
              <w:rPr>
                <w:sz w:val="20"/>
                <w:szCs w:val="20"/>
              </w:rPr>
            </w:pPr>
            <w:r w:rsidRPr="00A34BB3">
              <w:rPr>
                <w:sz w:val="20"/>
                <w:szCs w:val="20"/>
              </w:rPr>
              <w:t>(</w:t>
            </w:r>
            <w:r w:rsidRPr="00A34BB3">
              <w:rPr>
                <w:rFonts w:ascii="Courier New" w:hAnsi="Courier New" w:cs="Courier New"/>
                <w:sz w:val="20"/>
                <w:szCs w:val="20"/>
              </w:rPr>
              <w:t>q</w:t>
            </w:r>
            <w:r w:rsidRPr="00A34BB3">
              <w:rPr>
                <w:sz w:val="20"/>
                <w:szCs w:val="20"/>
              </w:rPr>
              <w:t>)</w:t>
            </w:r>
          </w:p>
        </w:tc>
        <w:tc>
          <w:tcPr>
            <w:tcW w:w="7218" w:type="dxa"/>
          </w:tcPr>
          <w:p w14:paraId="1B337128" w14:textId="77777777" w:rsidR="00A34BB3" w:rsidRPr="00A34BB3" w:rsidRDefault="00A34BB3" w:rsidP="00DD588C">
            <w:pPr>
              <w:rPr>
                <w:sz w:val="20"/>
                <w:szCs w:val="20"/>
              </w:rPr>
            </w:pPr>
            <w:r w:rsidRPr="00A34BB3">
              <w:rPr>
                <w:sz w:val="20"/>
                <w:szCs w:val="20"/>
              </w:rPr>
              <w:t>Indirect effects of injects for this CURSE in FAR neighborhoods are multiplied by this factor. If it is 0.0, there will be no such indirect effects.</w:t>
            </w:r>
          </w:p>
        </w:tc>
      </w:tr>
    </w:tbl>
    <w:p w14:paraId="5B2BABDF" w14:textId="77777777" w:rsidR="00A34BB3" w:rsidRDefault="00A34BB3" w:rsidP="00A34BB3"/>
    <w:p w14:paraId="356D7E4D" w14:textId="77777777" w:rsidR="00FF269B" w:rsidRDefault="00FF269B" w:rsidP="00A34BB3"/>
    <w:p w14:paraId="44932637" w14:textId="77777777" w:rsidR="000516FB" w:rsidRDefault="00FC2489" w:rsidP="00A442B8">
      <w:pPr>
        <w:pStyle w:val="Heading3"/>
        <w:pageBreakBefore/>
      </w:pPr>
      <w:bookmarkStart w:id="490" w:name="_Ref379793478"/>
      <w:bookmarkStart w:id="491" w:name="_Toc429645491"/>
      <w:r>
        <w:t>Abstract</w:t>
      </w:r>
      <w:r w:rsidR="000516FB">
        <w:t xml:space="preserve"> Situations</w:t>
      </w:r>
      <w:bookmarkEnd w:id="480"/>
      <w:bookmarkEnd w:id="490"/>
      <w:bookmarkEnd w:id="491"/>
    </w:p>
    <w:p w14:paraId="5C2DE871" w14:textId="77777777" w:rsidR="000516FB" w:rsidRPr="00FF269B" w:rsidRDefault="00FC2489" w:rsidP="000516FB">
      <w:r>
        <w:t>Abstract</w:t>
      </w:r>
      <w:r w:rsidR="000516FB">
        <w:t xml:space="preserve"> situations</w:t>
      </w:r>
      <w:r w:rsidR="00FF269B">
        <w:t xml:space="preserve">, or </w:t>
      </w:r>
      <w:r>
        <w:rPr>
          <w:i/>
        </w:rPr>
        <w:t>ab</w:t>
      </w:r>
      <w:r w:rsidR="00FF269B">
        <w:rPr>
          <w:i/>
        </w:rPr>
        <w:t>sits</w:t>
      </w:r>
      <w:r w:rsidR="00FF269B">
        <w:t>,</w:t>
      </w:r>
      <w:r w:rsidR="000516FB">
        <w:t xml:space="preserve"> represent problems in neighborhoods that actors can ignore or resolve.  The </w:t>
      </w:r>
      <w:r>
        <w:t>abstract</w:t>
      </w:r>
      <w:r w:rsidR="000516FB">
        <w:t xml:space="preserve"> situation model was brought into Athena from JNEM and is not yet completely integrated with the actor/strategy model.</w:t>
      </w:r>
      <w:r w:rsidR="00FF269B">
        <w:t xml:space="preserve">  See the </w:t>
      </w:r>
      <w:r w:rsidR="00FF269B">
        <w:rPr>
          <w:i/>
        </w:rPr>
        <w:t>Athena Rules</w:t>
      </w:r>
      <w:r w:rsidR="00FF269B">
        <w:t xml:space="preserve"> document for a list of all </w:t>
      </w:r>
      <w:r>
        <w:t>absit</w:t>
      </w:r>
      <w:r w:rsidR="00FF269B">
        <w:t xml:space="preserve"> types.</w:t>
      </w:r>
    </w:p>
    <w:p w14:paraId="683B166F" w14:textId="77777777" w:rsidR="000516FB" w:rsidRDefault="000516FB" w:rsidP="000516FB"/>
    <w:p w14:paraId="3DD882EE" w14:textId="77777777" w:rsidR="000516FB" w:rsidRDefault="000516FB" w:rsidP="000516FB">
      <w:pPr>
        <w:pStyle w:val="Heading4"/>
      </w:pPr>
      <w:bookmarkStart w:id="492" w:name="_Toc429645492"/>
      <w:r>
        <w:t xml:space="preserve">Operations on </w:t>
      </w:r>
      <w:r w:rsidR="00FC2489">
        <w:t>Abstract</w:t>
      </w:r>
      <w:r>
        <w:t xml:space="preserve"> Situations</w:t>
      </w:r>
      <w:bookmarkEnd w:id="492"/>
    </w:p>
    <w:p w14:paraId="3623BFCD" w14:textId="77777777" w:rsidR="000516FB" w:rsidRDefault="000516FB" w:rsidP="000516FB">
      <w:r>
        <w:t xml:space="preserve">There are two significant operations on </w:t>
      </w:r>
      <w:r w:rsidR="00FC2489">
        <w:t>abstract</w:t>
      </w:r>
      <w:r>
        <w:t xml:space="preserve"> situations:</w:t>
      </w:r>
    </w:p>
    <w:p w14:paraId="1481DF10" w14:textId="77777777" w:rsidR="000516FB" w:rsidRDefault="000516FB" w:rsidP="000516FB"/>
    <w:p w14:paraId="55571625" w14:textId="77777777" w:rsidR="000516FB" w:rsidRDefault="000516FB" w:rsidP="000815F6">
      <w:pPr>
        <w:pStyle w:val="ListParagraph"/>
        <w:numPr>
          <w:ilvl w:val="0"/>
          <w:numId w:val="46"/>
        </w:numPr>
      </w:pPr>
      <w:r>
        <w:t>They can be created.</w:t>
      </w:r>
    </w:p>
    <w:p w14:paraId="08F95F2A" w14:textId="77777777" w:rsidR="000516FB" w:rsidRDefault="000516FB" w:rsidP="000516FB"/>
    <w:p w14:paraId="61C479F0" w14:textId="77777777" w:rsidR="000516FB" w:rsidRDefault="000516FB" w:rsidP="000815F6">
      <w:pPr>
        <w:pStyle w:val="ListParagraph"/>
        <w:numPr>
          <w:ilvl w:val="0"/>
          <w:numId w:val="46"/>
        </w:numPr>
      </w:pPr>
      <w:r>
        <w:t>They can be resolved.</w:t>
      </w:r>
    </w:p>
    <w:p w14:paraId="4986E86B" w14:textId="77777777" w:rsidR="000516FB" w:rsidRDefault="000516FB" w:rsidP="000516FB"/>
    <w:p w14:paraId="578F30DA" w14:textId="77777777" w:rsidR="000516FB" w:rsidRDefault="000516FB" w:rsidP="000516FB">
      <w:r>
        <w:t xml:space="preserve">So long as an </w:t>
      </w:r>
      <w:r w:rsidR="00FC2489">
        <w:t>abstract</w:t>
      </w:r>
      <w:r>
        <w:t xml:space="preserve"> situation exists, it will depress satisfaction by a certain amount, as indicated in the </w:t>
      </w:r>
      <w:r>
        <w:rPr>
          <w:i/>
        </w:rPr>
        <w:t xml:space="preserve">Athena Rules </w:t>
      </w:r>
      <w:r>
        <w:t xml:space="preserve">document.  </w:t>
      </w:r>
    </w:p>
    <w:p w14:paraId="2B520F30" w14:textId="77777777" w:rsidR="00FC2489" w:rsidRPr="003E10F4" w:rsidRDefault="00FC2489" w:rsidP="000516FB"/>
    <w:p w14:paraId="061D5ECF" w14:textId="77777777" w:rsidR="000516FB" w:rsidRDefault="000516FB" w:rsidP="000516FB">
      <w:r>
        <w:t xml:space="preserve">Creating an </w:t>
      </w:r>
      <w:r w:rsidR="00FC2489">
        <w:t>abstract</w:t>
      </w:r>
      <w:r>
        <w:t xml:space="preserve">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FCAF1C8" w14:textId="77777777" w:rsidR="000516FB" w:rsidRDefault="000516FB" w:rsidP="000516FB"/>
    <w:p w14:paraId="17AA638B" w14:textId="77777777" w:rsidR="000516FB" w:rsidRDefault="000516FB" w:rsidP="000516FB">
      <w:r>
        <w:t>In JNEM, these situations were only resolved manually, when the exercise controllers deemed that the training audience had put forth sufficient effort.</w:t>
      </w:r>
    </w:p>
    <w:p w14:paraId="7EB995D2" w14:textId="77777777" w:rsidR="000516FB" w:rsidRDefault="000516FB" w:rsidP="000516FB"/>
    <w:p w14:paraId="30B5A0B0" w14:textId="77777777" w:rsidR="000516FB" w:rsidRPr="00B011F1" w:rsidRDefault="000516FB" w:rsidP="000516FB">
      <w:r>
        <w:t xml:space="preserve">In Athena, </w:t>
      </w:r>
      <w:r w:rsidR="00FC2489">
        <w:t>abstract</w:t>
      </w:r>
      <w:r>
        <w:t xml:space="preserve"> situations may be created explicitly </w:t>
      </w:r>
      <w:r w:rsidR="005957D5">
        <w:t xml:space="preserve">by the analyst as part of the scenario, or after lock via the </w:t>
      </w:r>
      <w:r w:rsidR="005957D5">
        <w:rPr>
          <w:b/>
        </w:rPr>
        <w:t>ABSIT</w:t>
      </w:r>
      <w:r w:rsidR="005957D5">
        <w:t xml:space="preserve"> tactic</w:t>
      </w:r>
      <w:r>
        <w:t xml:space="preserve"> or </w:t>
      </w:r>
      <w:r w:rsidR="005957D5">
        <w:t>an</w:t>
      </w:r>
      <w:r>
        <w:t xml:space="preserve"> </w:t>
      </w:r>
      <w:r>
        <w:rPr>
          <w:b/>
        </w:rPr>
        <w:t>EXECUTIVE</w:t>
      </w:r>
      <w:r>
        <w:t xml:space="preserve"> tactic </w:t>
      </w:r>
      <w:r w:rsidR="005957D5">
        <w:t xml:space="preserve">that </w:t>
      </w:r>
      <w:r>
        <w:t xml:space="preserve">sends the </w:t>
      </w:r>
      <w:r w:rsidR="00FC2489">
        <w:rPr>
          <w:b/>
        </w:rPr>
        <w:t>ABSIT</w:t>
      </w:r>
      <w:r>
        <w:rPr>
          <w:b/>
        </w:rPr>
        <w:t>:CREATE</w:t>
      </w:r>
      <w:r>
        <w:t xml:space="preserve"> order.  </w:t>
      </w:r>
      <w:r w:rsidR="005957D5">
        <w:t>Similarly, automatic r</w:t>
      </w:r>
      <w:r>
        <w:t xml:space="preserve">esolution may be scheduled when the situation is created, or may occur </w:t>
      </w:r>
      <w:r w:rsidR="005957D5">
        <w:t xml:space="preserve">via </w:t>
      </w:r>
      <w:r>
        <w:t xml:space="preserve">an </w:t>
      </w:r>
      <w:r>
        <w:rPr>
          <w:b/>
        </w:rPr>
        <w:t>EXECUTIVE</w:t>
      </w:r>
      <w:r>
        <w:t xml:space="preserve"> tactic </w:t>
      </w:r>
      <w:r w:rsidR="005957D5">
        <w:t xml:space="preserve">that </w:t>
      </w:r>
      <w:r>
        <w:t xml:space="preserve">sends the </w:t>
      </w:r>
      <w:r w:rsidR="00FC2489">
        <w:rPr>
          <w:b/>
        </w:rPr>
        <w:t>ABSIT</w:t>
      </w:r>
      <w:r>
        <w:rPr>
          <w:b/>
        </w:rPr>
        <w:t>:RESOLVE</w:t>
      </w:r>
      <w:r>
        <w:t xml:space="preserve"> order.</w:t>
      </w:r>
    </w:p>
    <w:p w14:paraId="42E23C1B" w14:textId="77777777" w:rsidR="000516FB" w:rsidRDefault="000516FB" w:rsidP="000516FB"/>
    <w:p w14:paraId="7C28AC2D" w14:textId="77777777" w:rsidR="000516FB" w:rsidRDefault="000516FB" w:rsidP="009732F7">
      <w:pPr>
        <w:pStyle w:val="Heading4"/>
        <w:pageBreakBefore/>
      </w:pPr>
      <w:bookmarkStart w:id="493" w:name="_Toc429645493"/>
      <w:r>
        <w:t xml:space="preserve">Attributes of </w:t>
      </w:r>
      <w:r w:rsidR="00ED55B8">
        <w:t>Abstract</w:t>
      </w:r>
      <w:r>
        <w:t xml:space="preserve"> Situations</w:t>
      </w:r>
      <w:bookmarkEnd w:id="493"/>
    </w:p>
    <w:p w14:paraId="3F62286B" w14:textId="77777777" w:rsidR="000516FB" w:rsidRDefault="00ED55B8" w:rsidP="000516FB">
      <w:r>
        <w:t>Abstract</w:t>
      </w:r>
      <w:r w:rsidR="000516FB">
        <w:t xml:space="preserve"> situations have the following attributes, which must be set when the situation is created:</w:t>
      </w:r>
    </w:p>
    <w:p w14:paraId="33B56444"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74758FB7" w14:textId="77777777" w:rsidTr="00B57A98">
        <w:trPr>
          <w:cantSplit/>
          <w:tblHeader/>
        </w:trPr>
        <w:tc>
          <w:tcPr>
            <w:tcW w:w="2718" w:type="dxa"/>
            <w:shd w:val="clear" w:color="auto" w:fill="000000" w:themeFill="text1"/>
          </w:tcPr>
          <w:p w14:paraId="50D464E9"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7F30212C" w14:textId="77777777" w:rsidR="000516FB" w:rsidRPr="00F7118A" w:rsidRDefault="000516FB" w:rsidP="00B57A98">
            <w:pPr>
              <w:rPr>
                <w:sz w:val="20"/>
                <w:szCs w:val="20"/>
              </w:rPr>
            </w:pPr>
            <w:r w:rsidRPr="00F7118A">
              <w:rPr>
                <w:sz w:val="20"/>
                <w:szCs w:val="20"/>
              </w:rPr>
              <w:t>Description</w:t>
            </w:r>
          </w:p>
        </w:tc>
      </w:tr>
      <w:tr w:rsidR="00B94462" w:rsidRPr="00F7118A" w14:paraId="525B0B3E" w14:textId="77777777" w:rsidTr="00B57A98">
        <w:trPr>
          <w:cantSplit/>
        </w:trPr>
        <w:tc>
          <w:tcPr>
            <w:tcW w:w="2718" w:type="dxa"/>
          </w:tcPr>
          <w:p w14:paraId="5D174DB3" w14:textId="77777777" w:rsidR="00B94462" w:rsidRDefault="00B94462" w:rsidP="00B57A98">
            <w:pPr>
              <w:rPr>
                <w:sz w:val="20"/>
                <w:szCs w:val="20"/>
              </w:rPr>
            </w:pPr>
            <w:r>
              <w:rPr>
                <w:sz w:val="20"/>
                <w:szCs w:val="20"/>
              </w:rPr>
              <w:t>Neighborhood</w:t>
            </w:r>
          </w:p>
          <w:p w14:paraId="620CAD5C" w14:textId="77777777" w:rsidR="00B94462" w:rsidRDefault="00B94462" w:rsidP="00B57A98">
            <w:pPr>
              <w:rPr>
                <w:sz w:val="20"/>
                <w:szCs w:val="20"/>
              </w:rPr>
            </w:pPr>
            <w:r>
              <w:rPr>
                <w:sz w:val="20"/>
                <w:szCs w:val="20"/>
              </w:rPr>
              <w:t>(</w:t>
            </w:r>
            <w:r w:rsidRPr="00B94462">
              <w:rPr>
                <w:rFonts w:ascii="Courier New" w:hAnsi="Courier New" w:cs="Courier New"/>
                <w:sz w:val="20"/>
                <w:szCs w:val="20"/>
              </w:rPr>
              <w:t>n</w:t>
            </w:r>
            <w:r>
              <w:rPr>
                <w:sz w:val="20"/>
                <w:szCs w:val="20"/>
              </w:rPr>
              <w:t>)</w:t>
            </w:r>
          </w:p>
        </w:tc>
        <w:tc>
          <w:tcPr>
            <w:tcW w:w="7218" w:type="dxa"/>
          </w:tcPr>
          <w:p w14:paraId="1B637A64" w14:textId="77777777" w:rsidR="00B94462" w:rsidRDefault="00B94462" w:rsidP="00ED55B8">
            <w:pPr>
              <w:rPr>
                <w:sz w:val="20"/>
                <w:szCs w:val="20"/>
              </w:rPr>
            </w:pPr>
            <w:r w:rsidRPr="00B94462">
              <w:rPr>
                <w:sz w:val="20"/>
                <w:szCs w:val="20"/>
              </w:rPr>
              <w:t>The neighborhood affected by the situation</w:t>
            </w:r>
            <w:r>
              <w:rPr>
                <w:sz w:val="20"/>
                <w:szCs w:val="20"/>
              </w:rPr>
              <w:t>.</w:t>
            </w:r>
          </w:p>
        </w:tc>
      </w:tr>
      <w:tr w:rsidR="000516FB" w:rsidRPr="00F7118A" w14:paraId="2E44AA5F" w14:textId="77777777" w:rsidTr="00B57A98">
        <w:trPr>
          <w:cantSplit/>
        </w:trPr>
        <w:tc>
          <w:tcPr>
            <w:tcW w:w="2718" w:type="dxa"/>
          </w:tcPr>
          <w:p w14:paraId="09CB3D37" w14:textId="77777777" w:rsidR="000516FB" w:rsidRPr="00F7118A" w:rsidRDefault="000516FB" w:rsidP="00B57A98">
            <w:pPr>
              <w:rPr>
                <w:sz w:val="20"/>
                <w:szCs w:val="20"/>
              </w:rPr>
            </w:pPr>
            <w:r>
              <w:rPr>
                <w:sz w:val="20"/>
                <w:szCs w:val="20"/>
              </w:rPr>
              <w:t>Type</w:t>
            </w:r>
          </w:p>
          <w:p w14:paraId="54F82BD7"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4FB6AE2C" w14:textId="77777777" w:rsidR="000516FB" w:rsidRPr="00D65E3A" w:rsidRDefault="000516FB" w:rsidP="00ED55B8">
            <w:pPr>
              <w:rPr>
                <w:sz w:val="20"/>
                <w:szCs w:val="20"/>
              </w:rPr>
            </w:pPr>
            <w:r>
              <w:rPr>
                <w:sz w:val="20"/>
                <w:szCs w:val="20"/>
              </w:rPr>
              <w:t xml:space="preserve">The type of </w:t>
            </w:r>
            <w:r w:rsidR="00ED55B8">
              <w:rPr>
                <w:sz w:val="20"/>
                <w:szCs w:val="20"/>
              </w:rPr>
              <w:t xml:space="preserve">abstract </w:t>
            </w:r>
            <w:r>
              <w:rPr>
                <w:sz w:val="20"/>
                <w:szCs w:val="20"/>
              </w:rPr>
              <w:t xml:space="preserve">situation, as listed in </w:t>
            </w:r>
            <w:r w:rsidR="00184AAF">
              <w:rPr>
                <w:sz w:val="20"/>
                <w:szCs w:val="20"/>
              </w:rPr>
              <w:t xml:space="preserve">the </w:t>
            </w:r>
            <w:r w:rsidR="00184AAF">
              <w:rPr>
                <w:i/>
                <w:sz w:val="20"/>
                <w:szCs w:val="20"/>
              </w:rPr>
              <w:t>Athena Rules Document</w:t>
            </w:r>
            <w:r w:rsidR="00417B70">
              <w:rPr>
                <w:sz w:val="20"/>
                <w:szCs w:val="20"/>
              </w:rPr>
              <w:t>.</w:t>
            </w:r>
          </w:p>
        </w:tc>
      </w:tr>
      <w:tr w:rsidR="000516FB" w:rsidRPr="00F7118A" w14:paraId="1323D182" w14:textId="77777777" w:rsidTr="00B57A98">
        <w:trPr>
          <w:cantSplit/>
        </w:trPr>
        <w:tc>
          <w:tcPr>
            <w:tcW w:w="2718" w:type="dxa"/>
          </w:tcPr>
          <w:p w14:paraId="1B48D6EE" w14:textId="77777777" w:rsidR="000516FB" w:rsidRPr="00F7118A" w:rsidRDefault="000516FB" w:rsidP="00B57A98">
            <w:pPr>
              <w:rPr>
                <w:sz w:val="20"/>
                <w:szCs w:val="20"/>
              </w:rPr>
            </w:pPr>
            <w:r>
              <w:rPr>
                <w:sz w:val="20"/>
                <w:szCs w:val="20"/>
              </w:rPr>
              <w:t>Coverage</w:t>
            </w:r>
          </w:p>
          <w:p w14:paraId="546A28D3"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07AD019E"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1683DD41" w14:textId="77777777" w:rsidTr="00B57A98">
        <w:trPr>
          <w:cantSplit/>
        </w:trPr>
        <w:tc>
          <w:tcPr>
            <w:tcW w:w="2718" w:type="dxa"/>
          </w:tcPr>
          <w:p w14:paraId="60292A29" w14:textId="77777777" w:rsidR="000516FB" w:rsidRDefault="000516FB" w:rsidP="00B57A98">
            <w:pPr>
              <w:rPr>
                <w:sz w:val="20"/>
                <w:szCs w:val="20"/>
              </w:rPr>
            </w:pPr>
            <w:r>
              <w:rPr>
                <w:sz w:val="20"/>
                <w:szCs w:val="20"/>
              </w:rPr>
              <w:t>Inception</w:t>
            </w:r>
          </w:p>
          <w:p w14:paraId="2643611B"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01F1061B"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11F729AE" w14:textId="77777777" w:rsidTr="00B57A98">
        <w:trPr>
          <w:cantSplit/>
        </w:trPr>
        <w:tc>
          <w:tcPr>
            <w:tcW w:w="2718" w:type="dxa"/>
          </w:tcPr>
          <w:p w14:paraId="5BCBB6DE" w14:textId="77777777" w:rsidR="000516FB" w:rsidRDefault="000516FB" w:rsidP="00B57A98">
            <w:pPr>
              <w:rPr>
                <w:sz w:val="20"/>
                <w:szCs w:val="20"/>
              </w:rPr>
            </w:pPr>
            <w:r>
              <w:rPr>
                <w:sz w:val="20"/>
                <w:szCs w:val="20"/>
              </w:rPr>
              <w:t>Resolved By</w:t>
            </w:r>
          </w:p>
          <w:p w14:paraId="31335298"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18F452EF"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701E59C3" w14:textId="77777777" w:rsidR="000516FB" w:rsidRDefault="000516FB" w:rsidP="00B57A98">
            <w:pPr>
              <w:rPr>
                <w:sz w:val="20"/>
                <w:szCs w:val="20"/>
              </w:rPr>
            </w:pPr>
          </w:p>
          <w:p w14:paraId="57667DDB"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5E6FECC4" w14:textId="77777777" w:rsidTr="00B57A98">
        <w:trPr>
          <w:cantSplit/>
        </w:trPr>
        <w:tc>
          <w:tcPr>
            <w:tcW w:w="2718" w:type="dxa"/>
          </w:tcPr>
          <w:p w14:paraId="5206B9FF" w14:textId="77777777" w:rsidR="000516FB" w:rsidRDefault="000516FB" w:rsidP="00B57A98">
            <w:pPr>
              <w:rPr>
                <w:sz w:val="20"/>
                <w:szCs w:val="20"/>
              </w:rPr>
            </w:pPr>
            <w:r>
              <w:rPr>
                <w:sz w:val="20"/>
                <w:szCs w:val="20"/>
              </w:rPr>
              <w:t>Duration</w:t>
            </w:r>
          </w:p>
          <w:p w14:paraId="671A57E8"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78AB4B2D"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6DAF8F1" w14:textId="77777777" w:rsidR="000516FB" w:rsidRPr="00512F11" w:rsidRDefault="000516FB" w:rsidP="000516FB"/>
    <w:p w14:paraId="198CF1F2" w14:textId="77777777" w:rsidR="000D04B2" w:rsidRDefault="000D04B2" w:rsidP="00A442B8">
      <w:pPr>
        <w:pStyle w:val="Heading3"/>
        <w:pageBreakBefore/>
      </w:pPr>
      <w:bookmarkStart w:id="494" w:name="_Toc429645494"/>
      <w:r>
        <w:t>Horizontal Relationships</w:t>
      </w:r>
      <w:bookmarkEnd w:id="494"/>
    </w:p>
    <w:p w14:paraId="4F2A93D3" w14:textId="77777777" w:rsidR="000D04B2" w:rsidRDefault="000D04B2" w:rsidP="000D04B2">
      <w:r>
        <w:t xml:space="preserve">Athena defines a horizontal relationship for every pair of groups; this figure governs much of Athena's behavior.  See Section </w:t>
      </w:r>
      <w:r w:rsidR="0078744E">
        <w:fldChar w:fldCharType="begin"/>
      </w:r>
      <w:r w:rsidR="006F114E">
        <w:instrText xml:space="preserve"> REF _Ref338160652 \n \h </w:instrText>
      </w:r>
      <w:r w:rsidR="0078744E">
        <w:fldChar w:fldCharType="separate"/>
      </w:r>
      <w:r w:rsidR="00F45A97">
        <w:t>8.5</w:t>
      </w:r>
      <w:r w:rsidR="0078744E">
        <w:fldChar w:fldCharType="end"/>
      </w:r>
      <w:r>
        <w:t xml:space="preserve"> for more about horizontal relationships.</w:t>
      </w:r>
    </w:p>
    <w:p w14:paraId="2F75E75C"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513BEE5A" w14:textId="77777777" w:rsidTr="00B57A98">
        <w:trPr>
          <w:cantSplit/>
          <w:tblHeader/>
        </w:trPr>
        <w:tc>
          <w:tcPr>
            <w:tcW w:w="2718" w:type="dxa"/>
            <w:shd w:val="clear" w:color="auto" w:fill="000000" w:themeFill="text1"/>
          </w:tcPr>
          <w:p w14:paraId="593988DD"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0F447B54" w14:textId="77777777" w:rsidR="000D04B2" w:rsidRPr="00F7118A" w:rsidRDefault="000D04B2" w:rsidP="00B57A98">
            <w:pPr>
              <w:rPr>
                <w:sz w:val="20"/>
                <w:szCs w:val="20"/>
              </w:rPr>
            </w:pPr>
            <w:r w:rsidRPr="00F7118A">
              <w:rPr>
                <w:sz w:val="20"/>
                <w:szCs w:val="20"/>
              </w:rPr>
              <w:t>Description</w:t>
            </w:r>
          </w:p>
        </w:tc>
      </w:tr>
      <w:tr w:rsidR="000D04B2" w:rsidRPr="00F7118A" w14:paraId="550168BF" w14:textId="77777777" w:rsidTr="00B57A98">
        <w:trPr>
          <w:cantSplit/>
        </w:trPr>
        <w:tc>
          <w:tcPr>
            <w:tcW w:w="2718" w:type="dxa"/>
          </w:tcPr>
          <w:p w14:paraId="0333CC50" w14:textId="77777777" w:rsidR="000D04B2" w:rsidRDefault="000D04B2" w:rsidP="00B57A98">
            <w:pPr>
              <w:rPr>
                <w:sz w:val="20"/>
                <w:szCs w:val="20"/>
              </w:rPr>
            </w:pPr>
            <w:r>
              <w:rPr>
                <w:sz w:val="20"/>
                <w:szCs w:val="20"/>
              </w:rPr>
              <w:t xml:space="preserve">Group </w:t>
            </w:r>
            <w:r>
              <w:rPr>
                <w:i/>
                <w:sz w:val="20"/>
                <w:szCs w:val="20"/>
              </w:rPr>
              <w:t>f</w:t>
            </w:r>
          </w:p>
          <w:p w14:paraId="7531D5D4"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13E50BC6" w14:textId="77777777" w:rsidR="000D04B2" w:rsidRPr="00F7118A" w:rsidRDefault="000D04B2" w:rsidP="00B57A98">
            <w:pPr>
              <w:rPr>
                <w:sz w:val="20"/>
                <w:szCs w:val="20"/>
              </w:rPr>
            </w:pPr>
            <w:r>
              <w:rPr>
                <w:sz w:val="20"/>
                <w:szCs w:val="20"/>
              </w:rPr>
              <w:t>A group</w:t>
            </w:r>
          </w:p>
        </w:tc>
      </w:tr>
      <w:tr w:rsidR="000D04B2" w:rsidRPr="00F7118A" w14:paraId="67225286" w14:textId="77777777" w:rsidTr="00B57A98">
        <w:trPr>
          <w:cantSplit/>
        </w:trPr>
        <w:tc>
          <w:tcPr>
            <w:tcW w:w="2718" w:type="dxa"/>
          </w:tcPr>
          <w:p w14:paraId="321C3B9B" w14:textId="77777777" w:rsidR="000D04B2" w:rsidRDefault="000D04B2" w:rsidP="00B57A98">
            <w:pPr>
              <w:rPr>
                <w:sz w:val="20"/>
                <w:szCs w:val="20"/>
              </w:rPr>
            </w:pPr>
            <w:r>
              <w:rPr>
                <w:sz w:val="20"/>
                <w:szCs w:val="20"/>
              </w:rPr>
              <w:t>Group</w:t>
            </w:r>
            <w:r>
              <w:rPr>
                <w:i/>
                <w:sz w:val="20"/>
                <w:szCs w:val="20"/>
              </w:rPr>
              <w:t xml:space="preserve"> g</w:t>
            </w:r>
          </w:p>
          <w:p w14:paraId="00278972"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07D08F9E" w14:textId="77777777" w:rsidR="000D04B2" w:rsidRPr="00F7118A" w:rsidRDefault="000D04B2" w:rsidP="000D04B2">
            <w:pPr>
              <w:rPr>
                <w:sz w:val="20"/>
                <w:szCs w:val="20"/>
              </w:rPr>
            </w:pPr>
            <w:r>
              <w:rPr>
                <w:sz w:val="20"/>
                <w:szCs w:val="20"/>
              </w:rPr>
              <w:t>Another group</w:t>
            </w:r>
          </w:p>
        </w:tc>
      </w:tr>
      <w:tr w:rsidR="000D04B2" w:rsidRPr="00F7118A" w14:paraId="1742F921" w14:textId="77777777" w:rsidTr="00B57A98">
        <w:trPr>
          <w:cantSplit/>
        </w:trPr>
        <w:tc>
          <w:tcPr>
            <w:tcW w:w="2718" w:type="dxa"/>
          </w:tcPr>
          <w:p w14:paraId="2AC4DAC1" w14:textId="77777777" w:rsidR="000D04B2" w:rsidRDefault="000D04B2" w:rsidP="00B57A98">
            <w:pPr>
              <w:rPr>
                <w:sz w:val="20"/>
                <w:szCs w:val="20"/>
              </w:rPr>
            </w:pPr>
            <w:r>
              <w:rPr>
                <w:sz w:val="20"/>
                <w:szCs w:val="20"/>
              </w:rPr>
              <w:t>Current</w:t>
            </w:r>
          </w:p>
          <w:p w14:paraId="5D08E0DF"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38A7C525"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37F92F5F" w14:textId="77777777" w:rsidTr="00B57A98">
        <w:trPr>
          <w:cantSplit/>
        </w:trPr>
        <w:tc>
          <w:tcPr>
            <w:tcW w:w="2718" w:type="dxa"/>
          </w:tcPr>
          <w:p w14:paraId="7F5C34E9" w14:textId="77777777" w:rsidR="000D04B2" w:rsidRDefault="000D04B2" w:rsidP="00B57A98">
            <w:pPr>
              <w:rPr>
                <w:sz w:val="20"/>
                <w:szCs w:val="20"/>
              </w:rPr>
            </w:pPr>
            <w:r>
              <w:rPr>
                <w:sz w:val="20"/>
                <w:szCs w:val="20"/>
              </w:rPr>
              <w:t>Baseline</w:t>
            </w:r>
          </w:p>
          <w:p w14:paraId="0F66CB41"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59032C9"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52CB2727" w14:textId="77777777" w:rsidTr="00B57A98">
        <w:trPr>
          <w:cantSplit/>
        </w:trPr>
        <w:tc>
          <w:tcPr>
            <w:tcW w:w="2718" w:type="dxa"/>
          </w:tcPr>
          <w:p w14:paraId="6D9B2E25" w14:textId="77777777" w:rsidR="000D04B2" w:rsidRDefault="000D04B2" w:rsidP="00B57A98">
            <w:pPr>
              <w:rPr>
                <w:sz w:val="20"/>
                <w:szCs w:val="20"/>
              </w:rPr>
            </w:pPr>
            <w:r>
              <w:rPr>
                <w:sz w:val="20"/>
                <w:szCs w:val="20"/>
              </w:rPr>
              <w:t>Natural</w:t>
            </w:r>
          </w:p>
          <w:p w14:paraId="75462B16"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1FEFEFB1"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56A9D271" w14:textId="77777777" w:rsidR="000D04B2" w:rsidRDefault="000D04B2" w:rsidP="000D04B2"/>
    <w:p w14:paraId="4BFB19A2" w14:textId="77777777" w:rsidR="006578E9" w:rsidRDefault="006578E9" w:rsidP="00A442B8">
      <w:pPr>
        <w:pStyle w:val="Heading3"/>
        <w:pageBreakBefore/>
      </w:pPr>
      <w:bookmarkStart w:id="495" w:name="_Toc429645495"/>
      <w:r>
        <w:t>Vertical Relationships</w:t>
      </w:r>
      <w:bookmarkEnd w:id="495"/>
    </w:p>
    <w:p w14:paraId="7B133ADB" w14:textId="77777777" w:rsidR="006578E9" w:rsidRDefault="006578E9" w:rsidP="006578E9">
      <w:r>
        <w:t xml:space="preserve">Athena defines a vertical relationship between every group and actor; this figure ultimately determines the support each actor receives.  See Section </w:t>
      </w:r>
      <w:r w:rsidR="0078744E">
        <w:fldChar w:fldCharType="begin"/>
      </w:r>
      <w:r w:rsidR="006F114E">
        <w:instrText xml:space="preserve"> REF _Ref185658921 \n \h </w:instrText>
      </w:r>
      <w:r w:rsidR="0078744E">
        <w:fldChar w:fldCharType="separate"/>
      </w:r>
      <w:r w:rsidR="00F45A97">
        <w:t>5.3</w:t>
      </w:r>
      <w:r w:rsidR="0078744E">
        <w:fldChar w:fldCharType="end"/>
      </w:r>
      <w:r>
        <w:t xml:space="preserve"> for more about vertical relationships.</w:t>
      </w:r>
    </w:p>
    <w:p w14:paraId="2BC5F00D"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33DDD18E" w14:textId="77777777" w:rsidTr="00B57A98">
        <w:trPr>
          <w:cantSplit/>
          <w:tblHeader/>
        </w:trPr>
        <w:tc>
          <w:tcPr>
            <w:tcW w:w="2718" w:type="dxa"/>
            <w:shd w:val="clear" w:color="auto" w:fill="000000" w:themeFill="text1"/>
          </w:tcPr>
          <w:p w14:paraId="6396EC60"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2FF70DEC" w14:textId="77777777" w:rsidR="006578E9" w:rsidRPr="00F7118A" w:rsidRDefault="006578E9" w:rsidP="00B57A98">
            <w:pPr>
              <w:rPr>
                <w:sz w:val="20"/>
                <w:szCs w:val="20"/>
              </w:rPr>
            </w:pPr>
            <w:r w:rsidRPr="00F7118A">
              <w:rPr>
                <w:sz w:val="20"/>
                <w:szCs w:val="20"/>
              </w:rPr>
              <w:t>Description</w:t>
            </w:r>
          </w:p>
        </w:tc>
      </w:tr>
      <w:tr w:rsidR="006578E9" w:rsidRPr="00F7118A" w14:paraId="30149119" w14:textId="77777777" w:rsidTr="00B57A98">
        <w:trPr>
          <w:cantSplit/>
        </w:trPr>
        <w:tc>
          <w:tcPr>
            <w:tcW w:w="2718" w:type="dxa"/>
          </w:tcPr>
          <w:p w14:paraId="5FBCFE9D" w14:textId="77777777" w:rsidR="006578E9" w:rsidRDefault="006578E9" w:rsidP="00B57A98">
            <w:pPr>
              <w:rPr>
                <w:sz w:val="20"/>
                <w:szCs w:val="20"/>
              </w:rPr>
            </w:pPr>
            <w:r>
              <w:rPr>
                <w:sz w:val="20"/>
                <w:szCs w:val="20"/>
              </w:rPr>
              <w:t>Group</w:t>
            </w:r>
          </w:p>
          <w:p w14:paraId="7080B88E"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15351287" w14:textId="77777777" w:rsidR="006578E9" w:rsidRPr="00F7118A" w:rsidRDefault="006578E9" w:rsidP="00B57A98">
            <w:pPr>
              <w:rPr>
                <w:sz w:val="20"/>
                <w:szCs w:val="20"/>
              </w:rPr>
            </w:pPr>
            <w:r>
              <w:rPr>
                <w:sz w:val="20"/>
                <w:szCs w:val="20"/>
              </w:rPr>
              <w:t>A group</w:t>
            </w:r>
          </w:p>
        </w:tc>
      </w:tr>
      <w:tr w:rsidR="006578E9" w:rsidRPr="00F7118A" w14:paraId="66BC274F" w14:textId="77777777" w:rsidTr="00B57A98">
        <w:trPr>
          <w:cantSplit/>
        </w:trPr>
        <w:tc>
          <w:tcPr>
            <w:tcW w:w="2718" w:type="dxa"/>
          </w:tcPr>
          <w:p w14:paraId="200F2D92" w14:textId="77777777" w:rsidR="006578E9" w:rsidRDefault="006578E9" w:rsidP="00B57A98">
            <w:pPr>
              <w:rPr>
                <w:sz w:val="20"/>
                <w:szCs w:val="20"/>
              </w:rPr>
            </w:pPr>
            <w:r>
              <w:rPr>
                <w:sz w:val="20"/>
                <w:szCs w:val="20"/>
              </w:rPr>
              <w:t>Actor</w:t>
            </w:r>
          </w:p>
          <w:p w14:paraId="01540A71"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102140B5" w14:textId="77777777" w:rsidR="006578E9" w:rsidRPr="00F7118A" w:rsidRDefault="006578E9" w:rsidP="00B57A98">
            <w:pPr>
              <w:rPr>
                <w:sz w:val="20"/>
                <w:szCs w:val="20"/>
              </w:rPr>
            </w:pPr>
            <w:r>
              <w:rPr>
                <w:sz w:val="20"/>
                <w:szCs w:val="20"/>
              </w:rPr>
              <w:t>An actor</w:t>
            </w:r>
          </w:p>
        </w:tc>
      </w:tr>
      <w:tr w:rsidR="00AA10C5" w:rsidRPr="00F7118A" w14:paraId="2BFD17F0" w14:textId="77777777" w:rsidTr="00B57A98">
        <w:trPr>
          <w:cantSplit/>
        </w:trPr>
        <w:tc>
          <w:tcPr>
            <w:tcW w:w="2718" w:type="dxa"/>
          </w:tcPr>
          <w:p w14:paraId="5B3CF8F2" w14:textId="77777777" w:rsidR="00AA10C5" w:rsidRDefault="00AA10C5" w:rsidP="00B57A98">
            <w:pPr>
              <w:rPr>
                <w:sz w:val="20"/>
                <w:szCs w:val="20"/>
              </w:rPr>
            </w:pPr>
            <w:r>
              <w:rPr>
                <w:sz w:val="20"/>
                <w:szCs w:val="20"/>
              </w:rPr>
              <w:t>Current</w:t>
            </w:r>
          </w:p>
          <w:p w14:paraId="4D274C02"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779BB85F"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1B44A660" w14:textId="77777777" w:rsidTr="00B57A98">
        <w:trPr>
          <w:cantSplit/>
        </w:trPr>
        <w:tc>
          <w:tcPr>
            <w:tcW w:w="2718" w:type="dxa"/>
          </w:tcPr>
          <w:p w14:paraId="278C1CBE" w14:textId="77777777" w:rsidR="00AA10C5" w:rsidRDefault="00AA10C5" w:rsidP="00B57A98">
            <w:pPr>
              <w:rPr>
                <w:sz w:val="20"/>
                <w:szCs w:val="20"/>
              </w:rPr>
            </w:pPr>
            <w:r>
              <w:rPr>
                <w:sz w:val="20"/>
                <w:szCs w:val="20"/>
              </w:rPr>
              <w:t>Baseline</w:t>
            </w:r>
          </w:p>
          <w:p w14:paraId="45377499"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B80E7AC"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2C0826BE" w14:textId="77777777" w:rsidTr="00B57A98">
        <w:trPr>
          <w:cantSplit/>
        </w:trPr>
        <w:tc>
          <w:tcPr>
            <w:tcW w:w="2718" w:type="dxa"/>
          </w:tcPr>
          <w:p w14:paraId="33AF7223" w14:textId="77777777" w:rsidR="00AA10C5" w:rsidRDefault="00AA10C5" w:rsidP="00B57A98">
            <w:pPr>
              <w:rPr>
                <w:sz w:val="20"/>
                <w:szCs w:val="20"/>
              </w:rPr>
            </w:pPr>
            <w:r>
              <w:rPr>
                <w:sz w:val="20"/>
                <w:szCs w:val="20"/>
              </w:rPr>
              <w:t>Natural</w:t>
            </w:r>
          </w:p>
          <w:p w14:paraId="6CBA8A92"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4B62E56B"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4FC31DF1" w14:textId="77777777" w:rsidR="006828D4" w:rsidRDefault="006828D4" w:rsidP="00A442B8">
      <w:pPr>
        <w:pStyle w:val="Heading3"/>
        <w:pageBreakBefore/>
      </w:pPr>
      <w:bookmarkStart w:id="496" w:name="_Ref379793462"/>
      <w:bookmarkStart w:id="497" w:name="_Toc429645496"/>
      <w:r>
        <w:t>Satisfaction Levels</w:t>
      </w:r>
      <w:bookmarkEnd w:id="481"/>
      <w:bookmarkEnd w:id="496"/>
      <w:bookmarkEnd w:id="497"/>
    </w:p>
    <w:p w14:paraId="0B607501"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0E7561A9" w14:textId="77777777" w:rsidR="00F824E9" w:rsidRDefault="00F824E9" w:rsidP="006828D4"/>
    <w:p w14:paraId="48305002"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007A3EBD" w14:textId="77777777" w:rsidR="00657082" w:rsidRDefault="00657082" w:rsidP="006828D4"/>
    <w:p w14:paraId="6CC57C40" w14:textId="77777777" w:rsidR="00657082" w:rsidRDefault="00657082" w:rsidP="006828D4">
      <w:r>
        <w:t xml:space="preserve">See Section </w:t>
      </w:r>
      <w:r w:rsidR="0078744E">
        <w:fldChar w:fldCharType="begin"/>
      </w:r>
      <w:r w:rsidR="006F114E">
        <w:instrText xml:space="preserve"> REF _Ref312048473 \n \h </w:instrText>
      </w:r>
      <w:r w:rsidR="0078744E">
        <w:fldChar w:fldCharType="separate"/>
      </w:r>
      <w:r w:rsidR="00F45A97">
        <w:t>8.6</w:t>
      </w:r>
      <w:r w:rsidR="0078744E">
        <w:fldChar w:fldCharType="end"/>
      </w:r>
      <w:r>
        <w:t xml:space="preserve"> for more about satisfaction levels.</w:t>
      </w:r>
    </w:p>
    <w:p w14:paraId="6F3C87CD"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200A0515" w14:textId="77777777" w:rsidTr="00B417D7">
        <w:trPr>
          <w:cantSplit/>
          <w:tblHeader/>
        </w:trPr>
        <w:tc>
          <w:tcPr>
            <w:tcW w:w="2718" w:type="dxa"/>
            <w:shd w:val="clear" w:color="auto" w:fill="000000" w:themeFill="text1"/>
          </w:tcPr>
          <w:p w14:paraId="0032C614"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36E59175" w14:textId="77777777" w:rsidR="00B417D7" w:rsidRPr="00F7118A" w:rsidRDefault="00B417D7" w:rsidP="00B417D7">
            <w:pPr>
              <w:rPr>
                <w:sz w:val="20"/>
                <w:szCs w:val="20"/>
              </w:rPr>
            </w:pPr>
            <w:r w:rsidRPr="00F7118A">
              <w:rPr>
                <w:sz w:val="20"/>
                <w:szCs w:val="20"/>
              </w:rPr>
              <w:t>Description</w:t>
            </w:r>
          </w:p>
        </w:tc>
      </w:tr>
      <w:tr w:rsidR="00657082" w:rsidRPr="00F7118A" w14:paraId="18E022EC" w14:textId="77777777" w:rsidTr="00B417D7">
        <w:trPr>
          <w:cantSplit/>
        </w:trPr>
        <w:tc>
          <w:tcPr>
            <w:tcW w:w="2718" w:type="dxa"/>
          </w:tcPr>
          <w:p w14:paraId="3B71B4BF" w14:textId="77777777" w:rsidR="00AA10C5" w:rsidRDefault="00657082" w:rsidP="00AA10C5">
            <w:pPr>
              <w:rPr>
                <w:sz w:val="20"/>
                <w:szCs w:val="20"/>
              </w:rPr>
            </w:pPr>
            <w:r>
              <w:rPr>
                <w:sz w:val="20"/>
                <w:szCs w:val="20"/>
              </w:rPr>
              <w:t>Group</w:t>
            </w:r>
          </w:p>
          <w:p w14:paraId="142FCD1F"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08DCC78D" w14:textId="77777777" w:rsidR="00657082" w:rsidRPr="00F7118A" w:rsidRDefault="00657082" w:rsidP="00B417D7">
            <w:pPr>
              <w:rPr>
                <w:sz w:val="20"/>
                <w:szCs w:val="20"/>
              </w:rPr>
            </w:pPr>
            <w:r>
              <w:rPr>
                <w:sz w:val="20"/>
                <w:szCs w:val="20"/>
              </w:rPr>
              <w:t>A civilian group.</w:t>
            </w:r>
          </w:p>
        </w:tc>
      </w:tr>
      <w:tr w:rsidR="00657082" w:rsidRPr="00F7118A" w14:paraId="50F361B4" w14:textId="77777777" w:rsidTr="00B417D7">
        <w:trPr>
          <w:cantSplit/>
        </w:trPr>
        <w:tc>
          <w:tcPr>
            <w:tcW w:w="2718" w:type="dxa"/>
          </w:tcPr>
          <w:p w14:paraId="69A88223" w14:textId="77777777" w:rsidR="00AA10C5" w:rsidRDefault="00657082" w:rsidP="00AA10C5">
            <w:pPr>
              <w:rPr>
                <w:sz w:val="20"/>
                <w:szCs w:val="20"/>
              </w:rPr>
            </w:pPr>
            <w:r>
              <w:rPr>
                <w:sz w:val="20"/>
                <w:szCs w:val="20"/>
              </w:rPr>
              <w:t>Concern</w:t>
            </w:r>
          </w:p>
          <w:p w14:paraId="009560B8"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7DAC2AD0" w14:textId="77777777" w:rsidR="00657082" w:rsidRDefault="00657082" w:rsidP="00B417D7">
            <w:pPr>
              <w:rPr>
                <w:sz w:val="20"/>
                <w:szCs w:val="20"/>
              </w:rPr>
            </w:pPr>
            <w:r>
              <w:rPr>
                <w:sz w:val="20"/>
                <w:szCs w:val="20"/>
              </w:rPr>
              <w:t>One of the four concerns.</w:t>
            </w:r>
          </w:p>
        </w:tc>
      </w:tr>
      <w:tr w:rsidR="00B417D7" w:rsidRPr="00F7118A" w14:paraId="6700DE37" w14:textId="77777777" w:rsidTr="00B417D7">
        <w:trPr>
          <w:cantSplit/>
        </w:trPr>
        <w:tc>
          <w:tcPr>
            <w:tcW w:w="2718" w:type="dxa"/>
          </w:tcPr>
          <w:p w14:paraId="23F80A3D" w14:textId="77777777" w:rsidR="00B417D7" w:rsidRPr="00F7118A" w:rsidRDefault="00657082" w:rsidP="00B417D7">
            <w:pPr>
              <w:rPr>
                <w:sz w:val="20"/>
                <w:szCs w:val="20"/>
              </w:rPr>
            </w:pPr>
            <w:r>
              <w:rPr>
                <w:sz w:val="20"/>
                <w:szCs w:val="20"/>
              </w:rPr>
              <w:t>Saliency</w:t>
            </w:r>
          </w:p>
        </w:tc>
        <w:tc>
          <w:tcPr>
            <w:tcW w:w="7218" w:type="dxa"/>
          </w:tcPr>
          <w:p w14:paraId="7DAD8373"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0498C2F3" w14:textId="77777777" w:rsidR="00F824E9" w:rsidRDefault="00F824E9" w:rsidP="00B417D7">
            <w:pPr>
              <w:rPr>
                <w:sz w:val="20"/>
                <w:szCs w:val="20"/>
              </w:rPr>
            </w:pPr>
          </w:p>
          <w:p w14:paraId="737B949A"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4FA0349C" w14:textId="77777777" w:rsidTr="00B57A98">
        <w:trPr>
          <w:cantSplit/>
        </w:trPr>
        <w:tc>
          <w:tcPr>
            <w:tcW w:w="2718" w:type="dxa"/>
          </w:tcPr>
          <w:p w14:paraId="2759D101" w14:textId="77777777" w:rsidR="00AA10C5" w:rsidRDefault="00AA10C5" w:rsidP="00B57A98">
            <w:pPr>
              <w:rPr>
                <w:sz w:val="20"/>
                <w:szCs w:val="20"/>
              </w:rPr>
            </w:pPr>
            <w:r>
              <w:rPr>
                <w:sz w:val="20"/>
                <w:szCs w:val="20"/>
              </w:rPr>
              <w:t>Current</w:t>
            </w:r>
          </w:p>
          <w:p w14:paraId="3BB3D1DB"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7C8684C3"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608D7A05" w14:textId="77777777" w:rsidTr="00B417D7">
        <w:trPr>
          <w:cantSplit/>
        </w:trPr>
        <w:tc>
          <w:tcPr>
            <w:tcW w:w="2718" w:type="dxa"/>
          </w:tcPr>
          <w:p w14:paraId="500F239B" w14:textId="77777777" w:rsidR="00AA10C5" w:rsidRDefault="00AA10C5" w:rsidP="00B57A98">
            <w:pPr>
              <w:rPr>
                <w:sz w:val="20"/>
                <w:szCs w:val="20"/>
              </w:rPr>
            </w:pPr>
            <w:r>
              <w:rPr>
                <w:sz w:val="20"/>
                <w:szCs w:val="20"/>
              </w:rPr>
              <w:t>Baseline</w:t>
            </w:r>
          </w:p>
          <w:p w14:paraId="6FD5D077"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8AB594B"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4C2F317F" w14:textId="77777777" w:rsidTr="00B417D7">
        <w:trPr>
          <w:cantSplit/>
        </w:trPr>
        <w:tc>
          <w:tcPr>
            <w:tcW w:w="2718" w:type="dxa"/>
          </w:tcPr>
          <w:p w14:paraId="2E8F01B0" w14:textId="77777777" w:rsidR="00AA10C5" w:rsidRDefault="00AA10C5" w:rsidP="00B57A98">
            <w:pPr>
              <w:rPr>
                <w:sz w:val="20"/>
                <w:szCs w:val="20"/>
              </w:rPr>
            </w:pPr>
            <w:r>
              <w:rPr>
                <w:sz w:val="20"/>
                <w:szCs w:val="20"/>
              </w:rPr>
              <w:t>Natural</w:t>
            </w:r>
          </w:p>
          <w:p w14:paraId="3F4077AF"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73C37A3"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498AA157" w14:textId="77777777" w:rsidR="00B417D7" w:rsidRDefault="00B417D7" w:rsidP="006828D4"/>
    <w:p w14:paraId="665C5607" w14:textId="77777777" w:rsidR="006A312A" w:rsidRDefault="006A312A" w:rsidP="006828D4"/>
    <w:p w14:paraId="7F5D390F" w14:textId="77777777" w:rsidR="006A312A" w:rsidRDefault="006A312A" w:rsidP="00A442B8">
      <w:pPr>
        <w:pStyle w:val="Heading3"/>
        <w:pageBreakBefore/>
      </w:pPr>
      <w:bookmarkStart w:id="498" w:name="_Ref314125328"/>
      <w:bookmarkStart w:id="499" w:name="_Toc429645497"/>
      <w:r>
        <w:t>Cooperation Levels</w:t>
      </w:r>
      <w:bookmarkEnd w:id="498"/>
      <w:bookmarkEnd w:id="499"/>
    </w:p>
    <w:p w14:paraId="3662F195"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0CDAA1CC" w14:textId="77777777" w:rsidR="00D65E3A" w:rsidRDefault="00D65E3A" w:rsidP="00D65E3A"/>
    <w:p w14:paraId="3A7DB938" w14:textId="77777777" w:rsidR="000D04B2" w:rsidRDefault="000D04B2" w:rsidP="00D65E3A">
      <w:r>
        <w:t xml:space="preserve">See Section </w:t>
      </w:r>
      <w:r w:rsidR="0078744E">
        <w:fldChar w:fldCharType="begin"/>
      </w:r>
      <w:r w:rsidR="006F114E">
        <w:instrText xml:space="preserve"> REF _Ref185651673 \n \h </w:instrText>
      </w:r>
      <w:r w:rsidR="0078744E">
        <w:fldChar w:fldCharType="separate"/>
      </w:r>
      <w:r w:rsidR="00F45A97">
        <w:t>10.1</w:t>
      </w:r>
      <w:r w:rsidR="0078744E">
        <w:fldChar w:fldCharType="end"/>
      </w:r>
      <w:r>
        <w:t xml:space="preserve"> for more about cooperation levels.</w:t>
      </w:r>
    </w:p>
    <w:p w14:paraId="04377655"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6B815C08" w14:textId="77777777" w:rsidTr="00786F3A">
        <w:trPr>
          <w:cantSplit/>
          <w:tblHeader/>
        </w:trPr>
        <w:tc>
          <w:tcPr>
            <w:tcW w:w="2718" w:type="dxa"/>
            <w:shd w:val="clear" w:color="auto" w:fill="000000" w:themeFill="text1"/>
          </w:tcPr>
          <w:p w14:paraId="5EC35E50"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08060F30" w14:textId="77777777" w:rsidR="00D65E3A" w:rsidRPr="00F7118A" w:rsidRDefault="00D65E3A" w:rsidP="00786F3A">
            <w:pPr>
              <w:rPr>
                <w:sz w:val="20"/>
                <w:szCs w:val="20"/>
              </w:rPr>
            </w:pPr>
            <w:r w:rsidRPr="00F7118A">
              <w:rPr>
                <w:sz w:val="20"/>
                <w:szCs w:val="20"/>
              </w:rPr>
              <w:t>Description</w:t>
            </w:r>
          </w:p>
        </w:tc>
      </w:tr>
      <w:tr w:rsidR="00A725F7" w:rsidRPr="00F7118A" w14:paraId="2C60E9EC" w14:textId="77777777" w:rsidTr="00786F3A">
        <w:trPr>
          <w:cantSplit/>
        </w:trPr>
        <w:tc>
          <w:tcPr>
            <w:tcW w:w="2718" w:type="dxa"/>
          </w:tcPr>
          <w:p w14:paraId="5CB49691" w14:textId="77777777" w:rsidR="00AA10C5" w:rsidRDefault="00A725F7" w:rsidP="00AA10C5">
            <w:pPr>
              <w:rPr>
                <w:sz w:val="20"/>
                <w:szCs w:val="20"/>
              </w:rPr>
            </w:pPr>
            <w:r>
              <w:rPr>
                <w:sz w:val="20"/>
                <w:szCs w:val="20"/>
              </w:rPr>
              <w:t>Civilian Group</w:t>
            </w:r>
          </w:p>
          <w:p w14:paraId="170115AA"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1FA8DE32" w14:textId="77777777" w:rsidR="00A725F7" w:rsidRPr="00F7118A" w:rsidRDefault="00A725F7" w:rsidP="00D65E3A">
            <w:pPr>
              <w:rPr>
                <w:sz w:val="20"/>
                <w:szCs w:val="20"/>
              </w:rPr>
            </w:pPr>
            <w:r>
              <w:rPr>
                <w:sz w:val="20"/>
                <w:szCs w:val="20"/>
              </w:rPr>
              <w:t>A civilian group</w:t>
            </w:r>
          </w:p>
        </w:tc>
      </w:tr>
      <w:tr w:rsidR="00A725F7" w:rsidRPr="00F7118A" w14:paraId="49F49DA0" w14:textId="77777777" w:rsidTr="00786F3A">
        <w:trPr>
          <w:cantSplit/>
        </w:trPr>
        <w:tc>
          <w:tcPr>
            <w:tcW w:w="2718" w:type="dxa"/>
          </w:tcPr>
          <w:p w14:paraId="1CFAE0B2" w14:textId="77777777" w:rsidR="00AA10C5" w:rsidRDefault="00A725F7" w:rsidP="00AA10C5">
            <w:pPr>
              <w:rPr>
                <w:sz w:val="20"/>
                <w:szCs w:val="20"/>
              </w:rPr>
            </w:pPr>
            <w:r>
              <w:rPr>
                <w:sz w:val="20"/>
                <w:szCs w:val="20"/>
              </w:rPr>
              <w:t>Force Group</w:t>
            </w:r>
          </w:p>
          <w:p w14:paraId="5F8ADDF6"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D720347" w14:textId="77777777" w:rsidR="00A725F7" w:rsidRPr="00F7118A" w:rsidRDefault="00A725F7" w:rsidP="00D65E3A">
            <w:pPr>
              <w:rPr>
                <w:sz w:val="20"/>
                <w:szCs w:val="20"/>
              </w:rPr>
            </w:pPr>
            <w:r>
              <w:rPr>
                <w:sz w:val="20"/>
                <w:szCs w:val="20"/>
              </w:rPr>
              <w:t>A force group</w:t>
            </w:r>
          </w:p>
        </w:tc>
      </w:tr>
      <w:tr w:rsidR="00AA10C5" w:rsidRPr="00F7118A" w14:paraId="1CC01971" w14:textId="77777777" w:rsidTr="00786F3A">
        <w:trPr>
          <w:cantSplit/>
        </w:trPr>
        <w:tc>
          <w:tcPr>
            <w:tcW w:w="2718" w:type="dxa"/>
          </w:tcPr>
          <w:p w14:paraId="484FCD14" w14:textId="77777777" w:rsidR="00AA10C5" w:rsidRDefault="00AA10C5" w:rsidP="00B57A98">
            <w:pPr>
              <w:rPr>
                <w:sz w:val="20"/>
                <w:szCs w:val="20"/>
              </w:rPr>
            </w:pPr>
            <w:r>
              <w:rPr>
                <w:sz w:val="20"/>
                <w:szCs w:val="20"/>
              </w:rPr>
              <w:t>Current</w:t>
            </w:r>
          </w:p>
          <w:p w14:paraId="387B5CD2"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FA4B4FC"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4F3252F8" w14:textId="77777777" w:rsidTr="00786F3A">
        <w:trPr>
          <w:cantSplit/>
        </w:trPr>
        <w:tc>
          <w:tcPr>
            <w:tcW w:w="2718" w:type="dxa"/>
          </w:tcPr>
          <w:p w14:paraId="109CBB20" w14:textId="77777777" w:rsidR="00AA10C5" w:rsidRDefault="00AA10C5" w:rsidP="00B57A98">
            <w:pPr>
              <w:rPr>
                <w:sz w:val="20"/>
                <w:szCs w:val="20"/>
              </w:rPr>
            </w:pPr>
            <w:r>
              <w:rPr>
                <w:sz w:val="20"/>
                <w:szCs w:val="20"/>
              </w:rPr>
              <w:t>Baseline</w:t>
            </w:r>
          </w:p>
          <w:p w14:paraId="67C38181"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24C2B9F"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08DE50DE" w14:textId="77777777" w:rsidTr="00786F3A">
        <w:trPr>
          <w:cantSplit/>
        </w:trPr>
        <w:tc>
          <w:tcPr>
            <w:tcW w:w="2718" w:type="dxa"/>
          </w:tcPr>
          <w:p w14:paraId="58A5D6A0" w14:textId="77777777" w:rsidR="00AA10C5" w:rsidRDefault="00AA10C5" w:rsidP="00B57A98">
            <w:pPr>
              <w:rPr>
                <w:sz w:val="20"/>
                <w:szCs w:val="20"/>
              </w:rPr>
            </w:pPr>
            <w:r>
              <w:rPr>
                <w:sz w:val="20"/>
                <w:szCs w:val="20"/>
              </w:rPr>
              <w:t>Natural</w:t>
            </w:r>
          </w:p>
          <w:p w14:paraId="6D278C7E"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145ABD8"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53D10E7E" w14:textId="77777777" w:rsidR="00D65E3A" w:rsidRDefault="00D65E3A" w:rsidP="00D65E3A"/>
    <w:p w14:paraId="1625DA4F" w14:textId="77777777" w:rsidR="007E0F24" w:rsidRDefault="007E0F24" w:rsidP="006A312A"/>
    <w:p w14:paraId="4534B6B5" w14:textId="77777777" w:rsidR="00E00631" w:rsidRDefault="00E00631" w:rsidP="00FF68B1">
      <w:pPr>
        <w:pStyle w:val="Heading2"/>
      </w:pPr>
      <w:bookmarkStart w:id="500" w:name="_Ref313964434"/>
      <w:bookmarkStart w:id="501" w:name="_Toc429645498"/>
      <w:r>
        <w:t>Tactic Types</w:t>
      </w:r>
      <w:bookmarkEnd w:id="500"/>
      <w:bookmarkEnd w:id="501"/>
    </w:p>
    <w:p w14:paraId="12520577" w14:textId="77777777" w:rsidR="00627180" w:rsidRDefault="00627180" w:rsidP="00E00631">
      <w:r>
        <w:t xml:space="preserve">In Athena, actors use tactics to implement their decisions (Section </w:t>
      </w:r>
      <w:r w:rsidR="0078744E">
        <w:fldChar w:fldCharType="begin"/>
      </w:r>
      <w:r w:rsidR="002A603C">
        <w:instrText xml:space="preserve"> REF _Ref314654135 \r \h </w:instrText>
      </w:r>
      <w:r w:rsidR="0078744E">
        <w:fldChar w:fldCharType="separate"/>
      </w:r>
      <w:r w:rsidR="00F45A97">
        <w:t>5.2.3</w:t>
      </w:r>
      <w:r w:rsidR="0078744E">
        <w:fldChar w:fldCharType="end"/>
      </w:r>
      <w:r>
        <w:t>).  This section lists all of the available tactic types, with information about their parameters and how to make use of them.</w:t>
      </w:r>
    </w:p>
    <w:p w14:paraId="6FA8532F" w14:textId="77777777" w:rsidR="00C36862" w:rsidRDefault="00C36862" w:rsidP="00117DE1"/>
    <w:p w14:paraId="278C31AE" w14:textId="77777777" w:rsidR="00117DE1" w:rsidRDefault="00117DE1" w:rsidP="00117DE1">
      <w:r>
        <w:t>There are a number of standard parameters that all or most tactic types have in common.  They are presented here, since their meanings are the same in all cases.</w:t>
      </w:r>
    </w:p>
    <w:p w14:paraId="485AA093"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34A980EA" w14:textId="77777777" w:rsidTr="00F805C4">
        <w:trPr>
          <w:cantSplit/>
          <w:tblHeader/>
        </w:trPr>
        <w:tc>
          <w:tcPr>
            <w:tcW w:w="2718" w:type="dxa"/>
            <w:shd w:val="clear" w:color="auto" w:fill="000000" w:themeFill="text1"/>
          </w:tcPr>
          <w:p w14:paraId="57CF025D"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3B9A9742" w14:textId="77777777" w:rsidR="00117DE1" w:rsidRPr="00F7118A" w:rsidRDefault="00117DE1" w:rsidP="00F805C4">
            <w:pPr>
              <w:rPr>
                <w:sz w:val="20"/>
                <w:szCs w:val="20"/>
              </w:rPr>
            </w:pPr>
            <w:r w:rsidRPr="00F7118A">
              <w:rPr>
                <w:sz w:val="20"/>
                <w:szCs w:val="20"/>
              </w:rPr>
              <w:t>Description</w:t>
            </w:r>
          </w:p>
        </w:tc>
      </w:tr>
      <w:tr w:rsidR="00117DE1" w:rsidRPr="00F7118A" w14:paraId="62388B56" w14:textId="77777777" w:rsidTr="00F805C4">
        <w:trPr>
          <w:cantSplit/>
        </w:trPr>
        <w:tc>
          <w:tcPr>
            <w:tcW w:w="2718" w:type="dxa"/>
          </w:tcPr>
          <w:p w14:paraId="65C364DA" w14:textId="77777777" w:rsidR="00117DE1" w:rsidRDefault="00450AF7" w:rsidP="00F805C4">
            <w:pPr>
              <w:rPr>
                <w:sz w:val="20"/>
                <w:szCs w:val="20"/>
              </w:rPr>
            </w:pPr>
            <w:r>
              <w:rPr>
                <w:sz w:val="20"/>
                <w:szCs w:val="20"/>
              </w:rPr>
              <w:t>Tactic ID</w:t>
            </w:r>
          </w:p>
          <w:p w14:paraId="1400E2DA" w14:textId="77777777" w:rsidR="00117DE1" w:rsidRDefault="00117DE1" w:rsidP="00450AF7">
            <w:pPr>
              <w:rPr>
                <w:sz w:val="20"/>
                <w:szCs w:val="20"/>
              </w:rPr>
            </w:pPr>
            <w:r>
              <w:rPr>
                <w:sz w:val="20"/>
                <w:szCs w:val="20"/>
              </w:rPr>
              <w:t>(</w:t>
            </w:r>
            <w:r w:rsidR="00450AF7">
              <w:rPr>
                <w:rFonts w:ascii="Courier New" w:hAnsi="Courier New" w:cs="Courier New"/>
                <w:sz w:val="20"/>
                <w:szCs w:val="20"/>
              </w:rPr>
              <w:t>id</w:t>
            </w:r>
            <w:r>
              <w:rPr>
                <w:sz w:val="20"/>
                <w:szCs w:val="20"/>
              </w:rPr>
              <w:t>)</w:t>
            </w:r>
          </w:p>
        </w:tc>
        <w:tc>
          <w:tcPr>
            <w:tcW w:w="7218" w:type="dxa"/>
          </w:tcPr>
          <w:p w14:paraId="010B8F01" w14:textId="77777777" w:rsidR="00450AF7" w:rsidRPr="00117DE1" w:rsidRDefault="00450AF7" w:rsidP="00450AF7">
            <w:pPr>
              <w:rPr>
                <w:sz w:val="20"/>
                <w:szCs w:val="20"/>
              </w:rPr>
            </w:pPr>
            <w:r>
              <w:rPr>
                <w:sz w:val="20"/>
                <w:szCs w:val="20"/>
              </w:rPr>
              <w:t>An integer number that uniquely identifies this tactic.</w:t>
            </w:r>
          </w:p>
          <w:p w14:paraId="3379C99E" w14:textId="77777777" w:rsidR="00117DE1" w:rsidRPr="00117DE1" w:rsidRDefault="00117DE1" w:rsidP="00F805C4">
            <w:pPr>
              <w:rPr>
                <w:sz w:val="20"/>
                <w:szCs w:val="20"/>
              </w:rPr>
            </w:pPr>
          </w:p>
        </w:tc>
      </w:tr>
      <w:tr w:rsidR="00450AF7" w:rsidRPr="00F7118A" w14:paraId="22A02141" w14:textId="77777777" w:rsidTr="002021BA">
        <w:trPr>
          <w:cantSplit/>
        </w:trPr>
        <w:tc>
          <w:tcPr>
            <w:tcW w:w="2718" w:type="dxa"/>
          </w:tcPr>
          <w:p w14:paraId="2E465EE3" w14:textId="77777777" w:rsidR="00450AF7" w:rsidRDefault="00450AF7" w:rsidP="002021BA">
            <w:pPr>
              <w:rPr>
                <w:sz w:val="20"/>
                <w:szCs w:val="20"/>
              </w:rPr>
            </w:pPr>
            <w:r>
              <w:rPr>
                <w:sz w:val="20"/>
                <w:szCs w:val="20"/>
              </w:rPr>
              <w:t>Agent</w:t>
            </w:r>
          </w:p>
          <w:p w14:paraId="5CB2F731" w14:textId="77777777" w:rsidR="00450AF7" w:rsidRDefault="00450AF7" w:rsidP="002021BA">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58C1ECA3" w14:textId="77777777" w:rsidR="00450AF7" w:rsidRPr="00A91C50" w:rsidRDefault="00450AF7" w:rsidP="002021BA">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tactic appears.</w:t>
            </w:r>
          </w:p>
        </w:tc>
      </w:tr>
      <w:tr w:rsidR="00450AF7" w:rsidRPr="00F7118A" w14:paraId="083C6444" w14:textId="77777777" w:rsidTr="002021BA">
        <w:trPr>
          <w:cantSplit/>
        </w:trPr>
        <w:tc>
          <w:tcPr>
            <w:tcW w:w="2718" w:type="dxa"/>
          </w:tcPr>
          <w:p w14:paraId="74286DA3" w14:textId="77777777" w:rsidR="00450AF7" w:rsidRDefault="00450AF7" w:rsidP="002021BA">
            <w:pPr>
              <w:rPr>
                <w:sz w:val="20"/>
                <w:szCs w:val="20"/>
              </w:rPr>
            </w:pPr>
            <w:r>
              <w:rPr>
                <w:sz w:val="20"/>
                <w:szCs w:val="20"/>
              </w:rPr>
              <w:t>Tactic Type</w:t>
            </w:r>
          </w:p>
          <w:p w14:paraId="4E02FACD" w14:textId="77777777" w:rsidR="00450AF7" w:rsidRDefault="00450AF7" w:rsidP="002021BA">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14:paraId="635C7C96" w14:textId="77777777" w:rsidR="00450AF7" w:rsidRPr="00AF185F" w:rsidRDefault="00450AF7" w:rsidP="002021BA">
            <w:pPr>
              <w:rPr>
                <w:sz w:val="20"/>
                <w:szCs w:val="20"/>
              </w:rPr>
            </w:pPr>
            <w:r>
              <w:rPr>
                <w:sz w:val="20"/>
                <w:szCs w:val="20"/>
              </w:rPr>
              <w:t xml:space="preserve">The type of the tactic, e.g., </w:t>
            </w:r>
            <w:r>
              <w:rPr>
                <w:b/>
                <w:sz w:val="20"/>
                <w:szCs w:val="20"/>
              </w:rPr>
              <w:t>DEPLOY</w:t>
            </w:r>
            <w:r>
              <w:rPr>
                <w:sz w:val="20"/>
                <w:szCs w:val="20"/>
              </w:rPr>
              <w:t xml:space="preserve"> or </w:t>
            </w:r>
            <w:r>
              <w:rPr>
                <w:b/>
                <w:sz w:val="20"/>
                <w:szCs w:val="20"/>
              </w:rPr>
              <w:t>ASSIGN</w:t>
            </w:r>
            <w:r>
              <w:rPr>
                <w:sz w:val="20"/>
                <w:szCs w:val="20"/>
              </w:rPr>
              <w:t>.</w:t>
            </w:r>
          </w:p>
          <w:p w14:paraId="6E2478D5" w14:textId="77777777" w:rsidR="00450AF7" w:rsidRPr="00AF185F" w:rsidRDefault="00450AF7" w:rsidP="002021BA">
            <w:pPr>
              <w:rPr>
                <w:sz w:val="20"/>
                <w:szCs w:val="20"/>
              </w:rPr>
            </w:pPr>
          </w:p>
        </w:tc>
      </w:tr>
      <w:tr w:rsidR="00117DE1" w:rsidRPr="00F7118A" w14:paraId="1879564F" w14:textId="77777777" w:rsidTr="00F805C4">
        <w:trPr>
          <w:cantSplit/>
        </w:trPr>
        <w:tc>
          <w:tcPr>
            <w:tcW w:w="2718" w:type="dxa"/>
          </w:tcPr>
          <w:p w14:paraId="0FDF32F0" w14:textId="77777777" w:rsidR="00117DE1" w:rsidRDefault="00117DE1" w:rsidP="00F805C4">
            <w:pPr>
              <w:rPr>
                <w:sz w:val="20"/>
                <w:szCs w:val="20"/>
              </w:rPr>
            </w:pPr>
            <w:r>
              <w:rPr>
                <w:sz w:val="20"/>
                <w:szCs w:val="20"/>
              </w:rPr>
              <w:t>State</w:t>
            </w:r>
          </w:p>
          <w:p w14:paraId="00B1D771"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41A2AAA5"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01F0D5E4" w14:textId="77777777" w:rsidR="00117DE1" w:rsidRPr="00117DE1" w:rsidRDefault="00117DE1" w:rsidP="00117DE1"/>
    <w:p w14:paraId="0F4A405B" w14:textId="77777777" w:rsidR="00627180" w:rsidRDefault="00627180" w:rsidP="00E00631"/>
    <w:p w14:paraId="2E93A333" w14:textId="77777777" w:rsidR="00FB2A76" w:rsidRDefault="00BB20CF" w:rsidP="00266DCB">
      <w:pPr>
        <w:pStyle w:val="Heading3"/>
        <w:pageBreakBefore/>
      </w:pPr>
      <w:bookmarkStart w:id="502" w:name="_Toc429645499"/>
      <w:r>
        <w:t>ABSIT</w:t>
      </w:r>
      <w:bookmarkEnd w:id="502"/>
    </w:p>
    <w:p w14:paraId="70E8B896" w14:textId="77777777" w:rsidR="00AE1C5A" w:rsidRDefault="00FB2A76" w:rsidP="00FB2A76">
      <w:r>
        <w:t xml:space="preserve">The </w:t>
      </w:r>
      <w:r w:rsidR="00BB20CF">
        <w:rPr>
          <w:b/>
        </w:rPr>
        <w:t>ABSIT</w:t>
      </w:r>
      <w:r>
        <w:t xml:space="preserve"> tactic </w:t>
      </w:r>
      <w:r w:rsidR="00786F3A">
        <w:t>allows an actor</w:t>
      </w:r>
      <w:r w:rsidR="00BB20CF">
        <w:t xml:space="preserve"> or the SYSTEM agent to create an abstract situation</w:t>
      </w:r>
      <w:r w:rsidR="005C2A93">
        <w:t xml:space="preserve"> </w:t>
      </w:r>
      <w:r w:rsidR="00BB20CF">
        <w:t>in a neighborhood, and specify its coverage fraction, duration, and resolving group.  Note that only one abstract situation of a given type can appear in a neighborhood at one time; if multiple ABSIT tactics attempt to create situations of the same type in the same neighborhood at overlapping times, only the first will succeed.</w:t>
      </w:r>
    </w:p>
    <w:p w14:paraId="2AFE4343" w14:textId="77777777" w:rsidR="00BB20CF" w:rsidRDefault="00BB20CF" w:rsidP="00FB2A76"/>
    <w:p w14:paraId="7767230D" w14:textId="77777777" w:rsidR="00AE1C5A" w:rsidRPr="00FB2A76" w:rsidRDefault="00BB20CF" w:rsidP="00AE1C5A">
      <w:r>
        <w:t xml:space="preserve">The created situation will remain until its duration expires, or until it is manually resolved. </w:t>
      </w:r>
      <w:r w:rsidR="00AE1C5A">
        <w:t xml:space="preserve"> The </w:t>
      </w:r>
      <w:r>
        <w:t>situation will appear as an icon</w:t>
      </w:r>
      <w:r w:rsidR="00AE1C5A">
        <w:t xml:space="preserve"> on Athena’s </w:t>
      </w:r>
      <w:r w:rsidR="002021BA">
        <w:rPr>
          <w:b/>
        </w:rPr>
        <w:t>Physical/</w:t>
      </w:r>
      <w:r w:rsidR="00AE1C5A">
        <w:rPr>
          <w:b/>
        </w:rPr>
        <w:t>Map</w:t>
      </w:r>
      <w:r w:rsidR="00AE1C5A">
        <w:t xml:space="preserve"> tab. </w:t>
      </w:r>
    </w:p>
    <w:p w14:paraId="4AB88F06" w14:textId="77777777" w:rsidR="00AE1C5A" w:rsidRDefault="00AE1C5A" w:rsidP="00FB2A76"/>
    <w:p w14:paraId="2553C933" w14:textId="77777777" w:rsidR="00DD3896" w:rsidRDefault="00BB20CF" w:rsidP="00FB2A76">
      <w:r>
        <w:t xml:space="preserve">Abstract situations are </w:t>
      </w:r>
      <w:r w:rsidR="00FB2A76">
        <w:t>described in Section</w:t>
      </w:r>
      <w:r>
        <w:t xml:space="preserve"> </w:t>
      </w:r>
      <w:r w:rsidR="0078744E">
        <w:fldChar w:fldCharType="begin"/>
      </w:r>
      <w:r>
        <w:instrText xml:space="preserve"> REF _Ref185646748 \n \h </w:instrText>
      </w:r>
      <w:r w:rsidR="0078744E">
        <w:fldChar w:fldCharType="separate"/>
      </w:r>
      <w:r w:rsidR="00F45A97">
        <w:t>4.9</w:t>
      </w:r>
      <w:r w:rsidR="0078744E">
        <w:fldChar w:fldCharType="end"/>
      </w:r>
      <w:r w:rsidR="00FB2A76">
        <w:t xml:space="preserve">; the effects of having the troops perform the activity are described in the </w:t>
      </w:r>
      <w:r w:rsidR="00FB2A76">
        <w:rPr>
          <w:i/>
        </w:rPr>
        <w:t>Athena Rules</w:t>
      </w:r>
      <w:r w:rsidR="00FB2A76">
        <w:t xml:space="preserve"> document.</w:t>
      </w:r>
    </w:p>
    <w:p w14:paraId="1A5A7236" w14:textId="77777777" w:rsidR="00AE1C5A" w:rsidRDefault="00DD3896" w:rsidP="00FB2A76">
      <w:r>
        <w:t xml:space="preserve"> </w:t>
      </w:r>
    </w:p>
    <w:p w14:paraId="1ADC3C70" w14:textId="77777777" w:rsidR="00AE1C5A" w:rsidRDefault="00AE1C5A" w:rsidP="00FB2A76">
      <w:r>
        <w:t>The tactic parameters are as follows:</w:t>
      </w:r>
    </w:p>
    <w:p w14:paraId="0E075EB8"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200AC175" w14:textId="77777777" w:rsidTr="00786F3A">
        <w:trPr>
          <w:cantSplit/>
          <w:tblHeader/>
        </w:trPr>
        <w:tc>
          <w:tcPr>
            <w:tcW w:w="2718" w:type="dxa"/>
            <w:shd w:val="clear" w:color="auto" w:fill="000000" w:themeFill="text1"/>
          </w:tcPr>
          <w:p w14:paraId="4BC97E01"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0BF3B8F2" w14:textId="77777777" w:rsidR="00AE1C5A" w:rsidRPr="00F7118A" w:rsidRDefault="00AE1C5A" w:rsidP="00786F3A">
            <w:pPr>
              <w:rPr>
                <w:sz w:val="20"/>
                <w:szCs w:val="20"/>
              </w:rPr>
            </w:pPr>
            <w:r w:rsidRPr="00F7118A">
              <w:rPr>
                <w:sz w:val="20"/>
                <w:szCs w:val="20"/>
              </w:rPr>
              <w:t>Description</w:t>
            </w:r>
          </w:p>
        </w:tc>
      </w:tr>
      <w:tr w:rsidR="00AE1C5A" w:rsidRPr="00F7118A" w14:paraId="503C60B4" w14:textId="77777777" w:rsidTr="00786F3A">
        <w:trPr>
          <w:cantSplit/>
        </w:trPr>
        <w:tc>
          <w:tcPr>
            <w:tcW w:w="2718" w:type="dxa"/>
          </w:tcPr>
          <w:p w14:paraId="57AC590E" w14:textId="77777777" w:rsidR="00AE1C5A" w:rsidRPr="00F7118A" w:rsidRDefault="00AE1C5A" w:rsidP="00786F3A">
            <w:pPr>
              <w:rPr>
                <w:sz w:val="20"/>
                <w:szCs w:val="20"/>
              </w:rPr>
            </w:pPr>
            <w:r>
              <w:rPr>
                <w:sz w:val="20"/>
                <w:szCs w:val="20"/>
              </w:rPr>
              <w:t>Neighborhood</w:t>
            </w:r>
          </w:p>
          <w:p w14:paraId="09E146BB"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226322D7" w14:textId="77777777" w:rsidR="00AE1C5A" w:rsidRPr="00F7118A" w:rsidRDefault="00AE1C5A" w:rsidP="00BB20CF">
            <w:pPr>
              <w:rPr>
                <w:sz w:val="20"/>
                <w:szCs w:val="20"/>
              </w:rPr>
            </w:pPr>
            <w:r>
              <w:rPr>
                <w:sz w:val="20"/>
                <w:szCs w:val="20"/>
              </w:rPr>
              <w:t xml:space="preserve">The ID of the neighborhood in which the </w:t>
            </w:r>
            <w:r w:rsidR="00BB20CF">
              <w:rPr>
                <w:sz w:val="20"/>
                <w:szCs w:val="20"/>
              </w:rPr>
              <w:t>situation will be created</w:t>
            </w:r>
            <w:r>
              <w:rPr>
                <w:sz w:val="20"/>
                <w:szCs w:val="20"/>
              </w:rPr>
              <w:t>.</w:t>
            </w:r>
          </w:p>
        </w:tc>
      </w:tr>
      <w:tr w:rsidR="00AE1C5A" w:rsidRPr="00F7118A" w14:paraId="36189BEB" w14:textId="77777777" w:rsidTr="00786F3A">
        <w:trPr>
          <w:cantSplit/>
        </w:trPr>
        <w:tc>
          <w:tcPr>
            <w:tcW w:w="2718" w:type="dxa"/>
          </w:tcPr>
          <w:p w14:paraId="3756C7FC" w14:textId="77777777" w:rsidR="00AE1C5A" w:rsidRDefault="00BB20CF" w:rsidP="00786F3A">
            <w:pPr>
              <w:rPr>
                <w:sz w:val="20"/>
                <w:szCs w:val="20"/>
              </w:rPr>
            </w:pPr>
            <w:r>
              <w:rPr>
                <w:sz w:val="20"/>
                <w:szCs w:val="20"/>
              </w:rPr>
              <w:t>Type</w:t>
            </w:r>
          </w:p>
          <w:p w14:paraId="1742EC49" w14:textId="77777777" w:rsidR="00AE1C5A" w:rsidRDefault="00AE1C5A" w:rsidP="00BB20CF">
            <w:pPr>
              <w:rPr>
                <w:sz w:val="20"/>
                <w:szCs w:val="20"/>
              </w:rPr>
            </w:pPr>
            <w:r>
              <w:rPr>
                <w:sz w:val="20"/>
                <w:szCs w:val="20"/>
              </w:rPr>
              <w:t>(</w:t>
            </w:r>
            <w:r w:rsidR="00BB20CF">
              <w:rPr>
                <w:rFonts w:ascii="Courier New" w:hAnsi="Courier New" w:cs="Courier New"/>
                <w:sz w:val="20"/>
                <w:szCs w:val="20"/>
              </w:rPr>
              <w:t>stype</w:t>
            </w:r>
            <w:r>
              <w:rPr>
                <w:sz w:val="20"/>
                <w:szCs w:val="20"/>
              </w:rPr>
              <w:t>)</w:t>
            </w:r>
          </w:p>
        </w:tc>
        <w:tc>
          <w:tcPr>
            <w:tcW w:w="7218" w:type="dxa"/>
          </w:tcPr>
          <w:p w14:paraId="7D6F68E9" w14:textId="77777777" w:rsidR="00AE1C5A" w:rsidRDefault="00BB20CF" w:rsidP="00704AFA">
            <w:pPr>
              <w:rPr>
                <w:sz w:val="20"/>
                <w:szCs w:val="20"/>
              </w:rPr>
            </w:pPr>
            <w:r>
              <w:rPr>
                <w:sz w:val="20"/>
                <w:szCs w:val="20"/>
              </w:rPr>
              <w:t>The situation type.</w:t>
            </w:r>
            <w:r w:rsidR="00AE1C5A">
              <w:rPr>
                <w:sz w:val="20"/>
                <w:szCs w:val="20"/>
              </w:rPr>
              <w:t xml:space="preserve"> </w:t>
            </w:r>
            <w:r w:rsidR="00704AFA">
              <w:rPr>
                <w:sz w:val="20"/>
                <w:szCs w:val="20"/>
              </w:rPr>
              <w:t xml:space="preserve"> S</w:t>
            </w:r>
            <w:r w:rsidR="00704AFA" w:rsidRPr="00704AFA">
              <w:rPr>
                <w:sz w:val="20"/>
                <w:szCs w:val="20"/>
              </w:rPr>
              <w:t xml:space="preserve">ee the </w:t>
            </w:r>
            <w:r w:rsidR="00704AFA" w:rsidRPr="00704AFA">
              <w:rPr>
                <w:i/>
                <w:sz w:val="20"/>
                <w:szCs w:val="20"/>
              </w:rPr>
              <w:t>Athena Rules Document</w:t>
            </w:r>
            <w:r w:rsidR="00704AFA" w:rsidRPr="00704AFA">
              <w:rPr>
                <w:sz w:val="20"/>
                <w:szCs w:val="20"/>
              </w:rPr>
              <w:t xml:space="preserve"> for the complete list of situation types.</w:t>
            </w:r>
          </w:p>
        </w:tc>
      </w:tr>
      <w:tr w:rsidR="002021BA" w:rsidRPr="00F7118A" w14:paraId="711E8225" w14:textId="77777777" w:rsidTr="00786F3A">
        <w:trPr>
          <w:cantSplit/>
        </w:trPr>
        <w:tc>
          <w:tcPr>
            <w:tcW w:w="2718" w:type="dxa"/>
          </w:tcPr>
          <w:p w14:paraId="69226826" w14:textId="77777777" w:rsidR="002021BA" w:rsidRDefault="00704AFA" w:rsidP="002021BA">
            <w:pPr>
              <w:rPr>
                <w:sz w:val="20"/>
                <w:szCs w:val="20"/>
              </w:rPr>
            </w:pPr>
            <w:r>
              <w:rPr>
                <w:sz w:val="20"/>
                <w:szCs w:val="20"/>
              </w:rPr>
              <w:t>Coverage</w:t>
            </w:r>
          </w:p>
          <w:p w14:paraId="68027B94" w14:textId="77777777" w:rsidR="002021BA" w:rsidRDefault="002021BA" w:rsidP="00704AFA">
            <w:pPr>
              <w:rPr>
                <w:sz w:val="20"/>
                <w:szCs w:val="20"/>
              </w:rPr>
            </w:pPr>
            <w:r>
              <w:rPr>
                <w:sz w:val="20"/>
                <w:szCs w:val="20"/>
              </w:rPr>
              <w:t>(</w:t>
            </w:r>
            <w:r w:rsidR="00704AFA">
              <w:rPr>
                <w:rFonts w:ascii="Courier New" w:hAnsi="Courier New" w:cs="Courier New"/>
                <w:sz w:val="20"/>
                <w:szCs w:val="20"/>
              </w:rPr>
              <w:t>coverage</w:t>
            </w:r>
            <w:r>
              <w:rPr>
                <w:sz w:val="20"/>
                <w:szCs w:val="20"/>
              </w:rPr>
              <w:t>)</w:t>
            </w:r>
          </w:p>
        </w:tc>
        <w:tc>
          <w:tcPr>
            <w:tcW w:w="7218" w:type="dxa"/>
          </w:tcPr>
          <w:p w14:paraId="424BCDAF" w14:textId="77777777" w:rsidR="002021BA" w:rsidRPr="002021BA" w:rsidRDefault="00704AFA" w:rsidP="00704AFA">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p>
        </w:tc>
      </w:tr>
      <w:tr w:rsidR="00AE1C5A" w:rsidRPr="00F7118A" w14:paraId="5936BF93" w14:textId="77777777" w:rsidTr="00786F3A">
        <w:trPr>
          <w:cantSplit/>
        </w:trPr>
        <w:tc>
          <w:tcPr>
            <w:tcW w:w="2718" w:type="dxa"/>
          </w:tcPr>
          <w:p w14:paraId="3A73C1E6" w14:textId="77777777" w:rsidR="00AE1C5A" w:rsidRPr="00F7118A" w:rsidRDefault="003664EF" w:rsidP="00786F3A">
            <w:pPr>
              <w:rPr>
                <w:sz w:val="20"/>
                <w:szCs w:val="20"/>
              </w:rPr>
            </w:pPr>
            <w:r>
              <w:rPr>
                <w:sz w:val="20"/>
                <w:szCs w:val="20"/>
              </w:rPr>
              <w:t>Resolver</w:t>
            </w:r>
          </w:p>
          <w:p w14:paraId="05E26329" w14:textId="77777777" w:rsidR="00AE1C5A" w:rsidRDefault="00AE1C5A" w:rsidP="003664EF">
            <w:pPr>
              <w:rPr>
                <w:sz w:val="20"/>
                <w:szCs w:val="20"/>
              </w:rPr>
            </w:pPr>
            <w:r w:rsidRPr="00F7118A">
              <w:rPr>
                <w:sz w:val="20"/>
                <w:szCs w:val="20"/>
              </w:rPr>
              <w:t>(</w:t>
            </w:r>
            <w:r w:rsidR="003664EF">
              <w:rPr>
                <w:rFonts w:ascii="Courier New" w:hAnsi="Courier New" w:cs="Courier New"/>
                <w:sz w:val="20"/>
                <w:szCs w:val="20"/>
              </w:rPr>
              <w:t>resolver</w:t>
            </w:r>
            <w:r w:rsidRPr="00F7118A">
              <w:rPr>
                <w:sz w:val="20"/>
                <w:szCs w:val="20"/>
              </w:rPr>
              <w:t>)</w:t>
            </w:r>
          </w:p>
        </w:tc>
        <w:tc>
          <w:tcPr>
            <w:tcW w:w="7218" w:type="dxa"/>
          </w:tcPr>
          <w:p w14:paraId="5902BDC3" w14:textId="77777777" w:rsidR="00AE1C5A" w:rsidRPr="003664EF" w:rsidRDefault="003664EF" w:rsidP="007A1723">
            <w:pPr>
              <w:rPr>
                <w:sz w:val="20"/>
                <w:szCs w:val="20"/>
              </w:rPr>
            </w:pPr>
            <w:r>
              <w:rPr>
                <w:sz w:val="20"/>
                <w:szCs w:val="20"/>
              </w:rPr>
              <w:t xml:space="preserve">The name of the force group that the neighborhood population will consider responsible for resolving this situation, or </w:t>
            </w:r>
            <w:r>
              <w:rPr>
                <w:b/>
                <w:sz w:val="20"/>
                <w:szCs w:val="20"/>
              </w:rPr>
              <w:t>NONE</w:t>
            </w:r>
            <w:r>
              <w:rPr>
                <w:sz w:val="20"/>
                <w:szCs w:val="20"/>
              </w:rPr>
              <w:t xml:space="preserve"> if none.  This parameter applies only if the situation resolves automatically.</w:t>
            </w:r>
          </w:p>
        </w:tc>
      </w:tr>
      <w:tr w:rsidR="00C01993" w:rsidRPr="00F7118A" w14:paraId="70F248F0" w14:textId="77777777" w:rsidTr="00786F3A">
        <w:trPr>
          <w:cantSplit/>
        </w:trPr>
        <w:tc>
          <w:tcPr>
            <w:tcW w:w="2718" w:type="dxa"/>
          </w:tcPr>
          <w:p w14:paraId="24604D29" w14:textId="77777777" w:rsidR="00C01993" w:rsidRPr="00F7118A" w:rsidRDefault="003664EF" w:rsidP="00B86936">
            <w:pPr>
              <w:rPr>
                <w:sz w:val="20"/>
                <w:szCs w:val="20"/>
              </w:rPr>
            </w:pPr>
            <w:r>
              <w:rPr>
                <w:sz w:val="20"/>
                <w:szCs w:val="20"/>
              </w:rPr>
              <w:t>Duration</w:t>
            </w:r>
          </w:p>
          <w:p w14:paraId="1D7CE0CF" w14:textId="77777777" w:rsidR="00C01993" w:rsidRDefault="00C01993" w:rsidP="003664EF">
            <w:pPr>
              <w:rPr>
                <w:sz w:val="20"/>
                <w:szCs w:val="20"/>
              </w:rPr>
            </w:pPr>
            <w:r w:rsidRPr="00F7118A">
              <w:rPr>
                <w:sz w:val="20"/>
                <w:szCs w:val="20"/>
              </w:rPr>
              <w:t>(</w:t>
            </w:r>
            <w:r w:rsidR="003664EF">
              <w:rPr>
                <w:rFonts w:ascii="Courier New" w:hAnsi="Courier New" w:cs="Courier New"/>
                <w:sz w:val="20"/>
                <w:szCs w:val="20"/>
              </w:rPr>
              <w:t>duration</w:t>
            </w:r>
            <w:r w:rsidRPr="00F7118A">
              <w:rPr>
                <w:sz w:val="20"/>
                <w:szCs w:val="20"/>
              </w:rPr>
              <w:t>)</w:t>
            </w:r>
          </w:p>
        </w:tc>
        <w:tc>
          <w:tcPr>
            <w:tcW w:w="7218" w:type="dxa"/>
          </w:tcPr>
          <w:p w14:paraId="5AC9208B" w14:textId="77777777" w:rsidR="00C01993" w:rsidRPr="007A1723" w:rsidRDefault="003664EF" w:rsidP="00C01993">
            <w:pPr>
              <w:rPr>
                <w:sz w:val="20"/>
                <w:szCs w:val="20"/>
              </w:rPr>
            </w:pPr>
            <w:r>
              <w:rPr>
                <w:sz w:val="20"/>
                <w:szCs w:val="20"/>
              </w:rPr>
              <w:t>A duration, in integer weeks.  If positive, the situation will automatically resolve after the specified number of weeks; if 0, no auto-resolution will take place.</w:t>
            </w:r>
          </w:p>
        </w:tc>
      </w:tr>
    </w:tbl>
    <w:p w14:paraId="19E5143A" w14:textId="77777777" w:rsidR="006E540D" w:rsidRDefault="006E540D" w:rsidP="006E540D">
      <w:pPr>
        <w:pStyle w:val="Heading3"/>
        <w:pageBreakBefore/>
      </w:pPr>
      <w:bookmarkStart w:id="503" w:name="_Toc429645500"/>
      <w:r>
        <w:t>ACCIDENT</w:t>
      </w:r>
      <w:bookmarkEnd w:id="503"/>
    </w:p>
    <w:p w14:paraId="0445C46C" w14:textId="77777777" w:rsidR="006E540D" w:rsidRDefault="006E540D" w:rsidP="006E540D">
      <w:r>
        <w:t xml:space="preserve">The </w:t>
      </w:r>
      <w:r>
        <w:rPr>
          <w:b/>
        </w:rPr>
        <w:t>ACCIDENT</w:t>
      </w:r>
      <w:r>
        <w:t xml:space="preserve"> tactic allows an actor or the SYSTEM agent to create an "ACCIDENT" abstract event in a neighborhood, specifying its coverage fraction.  The a</w:t>
      </w:r>
      <w:r w:rsidR="00537462">
        <w:t xml:space="preserve">bstract event will occur in the </w:t>
      </w:r>
      <w:r>
        <w:t>neighborhood each week that the tactic executes.</w:t>
      </w:r>
    </w:p>
    <w:p w14:paraId="038D246D" w14:textId="77777777" w:rsidR="006E540D" w:rsidRDefault="006E540D" w:rsidP="006E540D">
      <w:r>
        <w:t xml:space="preserve"> </w:t>
      </w:r>
    </w:p>
    <w:p w14:paraId="58BB1E1F" w14:textId="77777777" w:rsidR="003E66A5" w:rsidRDefault="006E540D" w:rsidP="006E540D">
      <w:r>
        <w:t xml:space="preserve">Abstract </w:t>
      </w:r>
      <w:r w:rsidR="003E66A5">
        <w:t xml:space="preserve">events are described in the </w:t>
      </w:r>
      <w:r>
        <w:rPr>
          <w:i/>
        </w:rPr>
        <w:t>Athena Rules</w:t>
      </w:r>
      <w:r>
        <w:t xml:space="preserve"> document.</w:t>
      </w:r>
    </w:p>
    <w:p w14:paraId="1D7F71C4" w14:textId="77777777" w:rsidR="006E540D" w:rsidRDefault="003E66A5" w:rsidP="006E540D">
      <w:r>
        <w:t xml:space="preserve"> </w:t>
      </w:r>
    </w:p>
    <w:p w14:paraId="3D3C3243" w14:textId="77777777" w:rsidR="006E540D" w:rsidRDefault="006E540D" w:rsidP="006E540D">
      <w:r>
        <w:t>The tactic parameters are as follows:</w:t>
      </w:r>
    </w:p>
    <w:p w14:paraId="496107CF" w14:textId="77777777" w:rsidR="006E540D" w:rsidRDefault="006E540D" w:rsidP="006E540D"/>
    <w:tbl>
      <w:tblPr>
        <w:tblStyle w:val="TableGrid"/>
        <w:tblW w:w="0" w:type="auto"/>
        <w:tblLook w:val="04A0" w:firstRow="1" w:lastRow="0" w:firstColumn="1" w:lastColumn="0" w:noHBand="0" w:noVBand="1"/>
      </w:tblPr>
      <w:tblGrid>
        <w:gridCol w:w="2718"/>
        <w:gridCol w:w="7218"/>
      </w:tblGrid>
      <w:tr w:rsidR="006E540D" w:rsidRPr="00F7118A" w14:paraId="57B9D143" w14:textId="77777777" w:rsidTr="00094BBD">
        <w:trPr>
          <w:cantSplit/>
          <w:tblHeader/>
        </w:trPr>
        <w:tc>
          <w:tcPr>
            <w:tcW w:w="2718" w:type="dxa"/>
            <w:shd w:val="clear" w:color="auto" w:fill="000000" w:themeFill="text1"/>
          </w:tcPr>
          <w:p w14:paraId="2A757761" w14:textId="77777777" w:rsidR="006E540D" w:rsidRPr="00F7118A" w:rsidRDefault="006E540D" w:rsidP="00094BBD">
            <w:pPr>
              <w:rPr>
                <w:sz w:val="20"/>
                <w:szCs w:val="20"/>
              </w:rPr>
            </w:pPr>
            <w:r>
              <w:rPr>
                <w:sz w:val="20"/>
                <w:szCs w:val="20"/>
              </w:rPr>
              <w:t>Parameter</w:t>
            </w:r>
          </w:p>
        </w:tc>
        <w:tc>
          <w:tcPr>
            <w:tcW w:w="7218" w:type="dxa"/>
            <w:shd w:val="clear" w:color="auto" w:fill="000000" w:themeFill="text1"/>
          </w:tcPr>
          <w:p w14:paraId="77717C48" w14:textId="77777777" w:rsidR="006E540D" w:rsidRPr="00F7118A" w:rsidRDefault="006E540D" w:rsidP="00094BBD">
            <w:pPr>
              <w:rPr>
                <w:sz w:val="20"/>
                <w:szCs w:val="20"/>
              </w:rPr>
            </w:pPr>
            <w:r w:rsidRPr="00F7118A">
              <w:rPr>
                <w:sz w:val="20"/>
                <w:szCs w:val="20"/>
              </w:rPr>
              <w:t>Description</w:t>
            </w:r>
          </w:p>
        </w:tc>
      </w:tr>
      <w:tr w:rsidR="006E540D" w:rsidRPr="00F7118A" w14:paraId="5E5E6EEB" w14:textId="77777777" w:rsidTr="00094BBD">
        <w:trPr>
          <w:cantSplit/>
        </w:trPr>
        <w:tc>
          <w:tcPr>
            <w:tcW w:w="2718" w:type="dxa"/>
          </w:tcPr>
          <w:p w14:paraId="0E9DE1F7" w14:textId="77777777" w:rsidR="006E540D" w:rsidRPr="00F7118A" w:rsidRDefault="006E540D" w:rsidP="00094BBD">
            <w:pPr>
              <w:rPr>
                <w:sz w:val="20"/>
                <w:szCs w:val="20"/>
              </w:rPr>
            </w:pPr>
            <w:r>
              <w:rPr>
                <w:sz w:val="20"/>
                <w:szCs w:val="20"/>
              </w:rPr>
              <w:t>Neighborhood</w:t>
            </w:r>
          </w:p>
          <w:p w14:paraId="59F2866A" w14:textId="77777777" w:rsidR="006E540D" w:rsidRPr="00F7118A" w:rsidRDefault="006E540D"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481B6780" w14:textId="77777777" w:rsidR="006E540D" w:rsidRPr="00F7118A" w:rsidRDefault="006E540D" w:rsidP="003211EC">
            <w:pPr>
              <w:rPr>
                <w:sz w:val="20"/>
                <w:szCs w:val="20"/>
              </w:rPr>
            </w:pPr>
            <w:r>
              <w:rPr>
                <w:sz w:val="20"/>
                <w:szCs w:val="20"/>
              </w:rPr>
              <w:t xml:space="preserve">The ID of the neighborhood in which the </w:t>
            </w:r>
            <w:r w:rsidR="003211EC">
              <w:rPr>
                <w:sz w:val="20"/>
                <w:szCs w:val="20"/>
              </w:rPr>
              <w:t>event</w:t>
            </w:r>
            <w:r>
              <w:rPr>
                <w:sz w:val="20"/>
                <w:szCs w:val="20"/>
              </w:rPr>
              <w:t xml:space="preserve"> will </w:t>
            </w:r>
            <w:r w:rsidR="003211EC">
              <w:rPr>
                <w:sz w:val="20"/>
                <w:szCs w:val="20"/>
              </w:rPr>
              <w:t>occur</w:t>
            </w:r>
            <w:r>
              <w:rPr>
                <w:sz w:val="20"/>
                <w:szCs w:val="20"/>
              </w:rPr>
              <w:t>.</w:t>
            </w:r>
          </w:p>
        </w:tc>
      </w:tr>
      <w:tr w:rsidR="006E540D" w:rsidRPr="00F7118A" w14:paraId="6326D707" w14:textId="77777777" w:rsidTr="00094BBD">
        <w:trPr>
          <w:cantSplit/>
        </w:trPr>
        <w:tc>
          <w:tcPr>
            <w:tcW w:w="2718" w:type="dxa"/>
          </w:tcPr>
          <w:p w14:paraId="67D209E8" w14:textId="77777777" w:rsidR="006E540D" w:rsidRDefault="006E540D" w:rsidP="00094BBD">
            <w:pPr>
              <w:rPr>
                <w:sz w:val="20"/>
                <w:szCs w:val="20"/>
              </w:rPr>
            </w:pPr>
            <w:r>
              <w:rPr>
                <w:sz w:val="20"/>
                <w:szCs w:val="20"/>
              </w:rPr>
              <w:t>Coverage</w:t>
            </w:r>
          </w:p>
          <w:p w14:paraId="7FD2EFA1" w14:textId="77777777" w:rsidR="006E540D" w:rsidRDefault="006E540D"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14:paraId="5A3FF856" w14:textId="77777777" w:rsidR="006E540D" w:rsidRPr="002021BA" w:rsidRDefault="006E540D"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sidR="003211EC">
              <w:rPr>
                <w:sz w:val="20"/>
                <w:szCs w:val="20"/>
              </w:rPr>
              <w:t xml:space="preserve">  A fraction of 0.5 yields the nominal effect.</w:t>
            </w:r>
          </w:p>
        </w:tc>
      </w:tr>
    </w:tbl>
    <w:p w14:paraId="641414F0" w14:textId="77777777" w:rsidR="00BB20CF" w:rsidRDefault="00BB20CF" w:rsidP="00BB20CF">
      <w:pPr>
        <w:pStyle w:val="Heading3"/>
        <w:pageBreakBefore/>
      </w:pPr>
      <w:bookmarkStart w:id="504" w:name="_Toc429645501"/>
      <w:r>
        <w:t>ASSIGN</w:t>
      </w:r>
      <w:bookmarkEnd w:id="504"/>
    </w:p>
    <w:p w14:paraId="71741C84" w14:textId="77777777" w:rsidR="00BB20CF" w:rsidRDefault="00BB20CF" w:rsidP="00BB20CF">
      <w:r>
        <w:t xml:space="preserve">The </w:t>
      </w:r>
      <w:r>
        <w:rPr>
          <w:b/>
        </w:rPr>
        <w:t>ASSIGN</w:t>
      </w:r>
      <w:r>
        <w:t xml:space="preserve"> tactic allows an actor to assign his own 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0E76F249" w14:textId="77777777" w:rsidR="00BB20CF" w:rsidRDefault="00BB20CF" w:rsidP="00BB20CF"/>
    <w:p w14:paraId="04399797" w14:textId="77777777" w:rsidR="00BB20CF" w:rsidRPr="00FB2A76" w:rsidRDefault="00BB20CF" w:rsidP="00BB20CF">
      <w:r>
        <w:t xml:space="preserve">The assignment lasts for the following week, up until the next time strategies are executed. The assigned personnel will appear as units on Athena’s </w:t>
      </w:r>
      <w:r>
        <w:rPr>
          <w:b/>
        </w:rPr>
        <w:t>Physical/Map</w:t>
      </w:r>
      <w:r>
        <w:t xml:space="preserve"> tab. </w:t>
      </w:r>
    </w:p>
    <w:p w14:paraId="307930C2" w14:textId="77777777" w:rsidR="00BB20CF" w:rsidRDefault="00BB20CF" w:rsidP="00BB20CF"/>
    <w:p w14:paraId="34503F18" w14:textId="77777777" w:rsidR="00BB20CF" w:rsidRDefault="00BB20CF" w:rsidP="00BB20CF">
      <w:r>
        <w:t>If there are insufficient personnel, or insufficient funds, the tactic will not execute.</w:t>
      </w:r>
    </w:p>
    <w:p w14:paraId="0591538A" w14:textId="77777777" w:rsidR="00BB20CF" w:rsidRDefault="00BB20CF" w:rsidP="00BB20CF"/>
    <w:p w14:paraId="333E841D" w14:textId="77777777" w:rsidR="00BB20CF" w:rsidRDefault="00BB20CF" w:rsidP="00BB20CF">
      <w:r>
        <w:t xml:space="preserve">If the actor executes multiple </w:t>
      </w:r>
      <w:r>
        <w:rPr>
          <w:b/>
        </w:rPr>
        <w:t xml:space="preserve">ASSIGN </w:t>
      </w:r>
      <w:r>
        <w:t>tactics during the same week for the same neighborhood, group, and activity, the results are cumulative.</w:t>
      </w:r>
    </w:p>
    <w:p w14:paraId="005F221C" w14:textId="77777777" w:rsidR="00BB20CF" w:rsidRDefault="00BB20CF" w:rsidP="00BB20CF"/>
    <w:p w14:paraId="5CAC29EB" w14:textId="77777777" w:rsidR="00BB20CF" w:rsidRDefault="00BB20CF" w:rsidP="00BB20CF">
      <w:r>
        <w:t xml:space="preserve">Activity assignment is described in Section </w:t>
      </w:r>
      <w:r w:rsidR="0078744E">
        <w:fldChar w:fldCharType="begin"/>
      </w:r>
      <w:r>
        <w:instrText xml:space="preserve"> REF _Ref311711453 \n \h </w:instrText>
      </w:r>
      <w:r w:rsidR="0078744E">
        <w:fldChar w:fldCharType="separate"/>
      </w:r>
      <w:r w:rsidR="00F45A97">
        <w:t>4.4</w:t>
      </w:r>
      <w:r w:rsidR="0078744E">
        <w:fldChar w:fldCharType="end"/>
      </w:r>
      <w:r>
        <w:t xml:space="preserve">; the effects of having the troops perform the activity are described in the </w:t>
      </w:r>
      <w:r>
        <w:rPr>
          <w:i/>
        </w:rPr>
        <w:t>Athena Rules</w:t>
      </w:r>
      <w:r>
        <w:t xml:space="preserve"> document.  See below for the list of possible activities.</w:t>
      </w:r>
    </w:p>
    <w:p w14:paraId="53D0FA7B" w14:textId="77777777" w:rsidR="00BB20CF" w:rsidRDefault="00BB20CF" w:rsidP="00BB20CF"/>
    <w:p w14:paraId="13262E4F" w14:textId="77777777" w:rsidR="00BB20CF" w:rsidRDefault="00BB20CF" w:rsidP="00BB20CF">
      <w:r>
        <w:t>The tactic parameters are as follows:</w:t>
      </w:r>
    </w:p>
    <w:p w14:paraId="3ACB3636" w14:textId="77777777" w:rsidR="00BB20CF" w:rsidRDefault="00BB20CF" w:rsidP="00BB20CF"/>
    <w:tbl>
      <w:tblPr>
        <w:tblStyle w:val="TableGrid"/>
        <w:tblW w:w="0" w:type="auto"/>
        <w:tblLook w:val="04A0" w:firstRow="1" w:lastRow="0" w:firstColumn="1" w:lastColumn="0" w:noHBand="0" w:noVBand="1"/>
      </w:tblPr>
      <w:tblGrid>
        <w:gridCol w:w="2718"/>
        <w:gridCol w:w="7218"/>
      </w:tblGrid>
      <w:tr w:rsidR="00BB20CF" w:rsidRPr="00F7118A" w14:paraId="10B9F984" w14:textId="77777777" w:rsidTr="00094BBD">
        <w:trPr>
          <w:cantSplit/>
          <w:tblHeader/>
        </w:trPr>
        <w:tc>
          <w:tcPr>
            <w:tcW w:w="2718" w:type="dxa"/>
            <w:shd w:val="clear" w:color="auto" w:fill="000000" w:themeFill="text1"/>
          </w:tcPr>
          <w:p w14:paraId="20EB8139" w14:textId="77777777" w:rsidR="00BB20CF" w:rsidRPr="00F7118A" w:rsidRDefault="00BB20CF" w:rsidP="00094BBD">
            <w:pPr>
              <w:rPr>
                <w:sz w:val="20"/>
                <w:szCs w:val="20"/>
              </w:rPr>
            </w:pPr>
            <w:r>
              <w:rPr>
                <w:sz w:val="20"/>
                <w:szCs w:val="20"/>
              </w:rPr>
              <w:t>Parameter</w:t>
            </w:r>
          </w:p>
        </w:tc>
        <w:tc>
          <w:tcPr>
            <w:tcW w:w="7218" w:type="dxa"/>
            <w:shd w:val="clear" w:color="auto" w:fill="000000" w:themeFill="text1"/>
          </w:tcPr>
          <w:p w14:paraId="05C925C0" w14:textId="77777777" w:rsidR="00BB20CF" w:rsidRPr="00F7118A" w:rsidRDefault="00BB20CF" w:rsidP="00094BBD">
            <w:pPr>
              <w:rPr>
                <w:sz w:val="20"/>
                <w:szCs w:val="20"/>
              </w:rPr>
            </w:pPr>
            <w:r w:rsidRPr="00F7118A">
              <w:rPr>
                <w:sz w:val="20"/>
                <w:szCs w:val="20"/>
              </w:rPr>
              <w:t>Description</w:t>
            </w:r>
          </w:p>
        </w:tc>
      </w:tr>
      <w:tr w:rsidR="00BB20CF" w:rsidRPr="00F7118A" w14:paraId="31C57D53" w14:textId="77777777" w:rsidTr="00094BBD">
        <w:trPr>
          <w:cantSplit/>
        </w:trPr>
        <w:tc>
          <w:tcPr>
            <w:tcW w:w="2718" w:type="dxa"/>
          </w:tcPr>
          <w:p w14:paraId="49A5EA5C" w14:textId="77777777" w:rsidR="00BB20CF" w:rsidRPr="00F7118A" w:rsidRDefault="00BB20CF" w:rsidP="00094BBD">
            <w:pPr>
              <w:rPr>
                <w:sz w:val="20"/>
                <w:szCs w:val="20"/>
              </w:rPr>
            </w:pPr>
            <w:r>
              <w:rPr>
                <w:sz w:val="20"/>
                <w:szCs w:val="20"/>
              </w:rPr>
              <w:t>Group</w:t>
            </w:r>
          </w:p>
          <w:p w14:paraId="7D1CA81B" w14:textId="77777777" w:rsidR="00BB20CF" w:rsidRPr="00F7118A" w:rsidRDefault="00BB20CF" w:rsidP="00094BBD">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4F6A0819" w14:textId="77777777" w:rsidR="00BB20CF" w:rsidRPr="00D65E3A" w:rsidRDefault="00BB20CF" w:rsidP="00094BBD">
            <w:pPr>
              <w:rPr>
                <w:sz w:val="20"/>
                <w:szCs w:val="20"/>
              </w:rPr>
            </w:pPr>
            <w:r>
              <w:rPr>
                <w:sz w:val="20"/>
                <w:szCs w:val="20"/>
              </w:rPr>
              <w:t>The ID of the force or organization group to be assigned an activity.</w:t>
            </w:r>
          </w:p>
        </w:tc>
      </w:tr>
      <w:tr w:rsidR="00BB20CF" w:rsidRPr="00F7118A" w14:paraId="2EC9300C" w14:textId="77777777" w:rsidTr="00094BBD">
        <w:trPr>
          <w:cantSplit/>
        </w:trPr>
        <w:tc>
          <w:tcPr>
            <w:tcW w:w="2718" w:type="dxa"/>
          </w:tcPr>
          <w:p w14:paraId="0065B59E" w14:textId="77777777" w:rsidR="00BB20CF" w:rsidRPr="00F7118A" w:rsidRDefault="00BB20CF" w:rsidP="00094BBD">
            <w:pPr>
              <w:rPr>
                <w:sz w:val="20"/>
                <w:szCs w:val="20"/>
              </w:rPr>
            </w:pPr>
            <w:r>
              <w:rPr>
                <w:sz w:val="20"/>
                <w:szCs w:val="20"/>
              </w:rPr>
              <w:t>Neighborhood</w:t>
            </w:r>
          </w:p>
          <w:p w14:paraId="58F5276B" w14:textId="77777777" w:rsidR="00BB20CF" w:rsidRPr="00F7118A" w:rsidRDefault="00BB20CF"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4FF6167A" w14:textId="77777777" w:rsidR="00BB20CF" w:rsidRPr="00F7118A" w:rsidRDefault="00BB20CF" w:rsidP="00094BBD">
            <w:pPr>
              <w:rPr>
                <w:sz w:val="20"/>
                <w:szCs w:val="20"/>
              </w:rPr>
            </w:pPr>
            <w:r>
              <w:rPr>
                <w:sz w:val="20"/>
                <w:szCs w:val="20"/>
              </w:rPr>
              <w:t>The ID of the neighborhood in which the activity will take place.</w:t>
            </w:r>
          </w:p>
        </w:tc>
      </w:tr>
      <w:tr w:rsidR="00BB20CF" w:rsidRPr="00F7118A" w14:paraId="2D4D4945" w14:textId="77777777" w:rsidTr="00094BBD">
        <w:trPr>
          <w:cantSplit/>
        </w:trPr>
        <w:tc>
          <w:tcPr>
            <w:tcW w:w="2718" w:type="dxa"/>
          </w:tcPr>
          <w:p w14:paraId="7744FB25" w14:textId="77777777" w:rsidR="00BB20CF" w:rsidRDefault="00BB20CF" w:rsidP="00094BBD">
            <w:pPr>
              <w:rPr>
                <w:sz w:val="20"/>
                <w:szCs w:val="20"/>
              </w:rPr>
            </w:pPr>
            <w:r>
              <w:rPr>
                <w:sz w:val="20"/>
                <w:szCs w:val="20"/>
              </w:rPr>
              <w:t>Activity</w:t>
            </w:r>
          </w:p>
          <w:p w14:paraId="2C63C2E3" w14:textId="77777777" w:rsidR="00BB20CF" w:rsidRDefault="00BB20CF" w:rsidP="00094BBD">
            <w:pPr>
              <w:rPr>
                <w:sz w:val="20"/>
                <w:szCs w:val="20"/>
              </w:rPr>
            </w:pPr>
            <w:r>
              <w:rPr>
                <w:sz w:val="20"/>
                <w:szCs w:val="20"/>
              </w:rPr>
              <w:t>(</w:t>
            </w:r>
            <w:r>
              <w:rPr>
                <w:rFonts w:ascii="Courier New" w:hAnsi="Courier New" w:cs="Courier New"/>
                <w:sz w:val="20"/>
                <w:szCs w:val="20"/>
              </w:rPr>
              <w:t>activity</w:t>
            </w:r>
            <w:r>
              <w:rPr>
                <w:sz w:val="20"/>
                <w:szCs w:val="20"/>
              </w:rPr>
              <w:t>)</w:t>
            </w:r>
          </w:p>
        </w:tc>
        <w:tc>
          <w:tcPr>
            <w:tcW w:w="7218" w:type="dxa"/>
          </w:tcPr>
          <w:p w14:paraId="0A384F77" w14:textId="77777777" w:rsidR="00BB20CF" w:rsidRDefault="00BB20CF" w:rsidP="00094BBD">
            <w:pPr>
              <w:rPr>
                <w:sz w:val="20"/>
                <w:szCs w:val="20"/>
              </w:rPr>
            </w:pPr>
            <w:r>
              <w:rPr>
                <w:sz w:val="20"/>
                <w:szCs w:val="20"/>
              </w:rPr>
              <w:t xml:space="preserve">The name of the activity to be performed.  Note that organization groups can perform only a few of the defined activities. </w:t>
            </w:r>
          </w:p>
        </w:tc>
      </w:tr>
      <w:tr w:rsidR="00BB20CF" w:rsidRPr="00F7118A" w14:paraId="129CCC57" w14:textId="77777777" w:rsidTr="00094BBD">
        <w:trPr>
          <w:cantSplit/>
        </w:trPr>
        <w:tc>
          <w:tcPr>
            <w:tcW w:w="2718" w:type="dxa"/>
          </w:tcPr>
          <w:p w14:paraId="0900A905" w14:textId="77777777" w:rsidR="00BB20CF" w:rsidRDefault="00BB20CF" w:rsidP="00094BBD">
            <w:pPr>
              <w:rPr>
                <w:sz w:val="20"/>
                <w:szCs w:val="20"/>
              </w:rPr>
            </w:pPr>
            <w:r>
              <w:rPr>
                <w:sz w:val="20"/>
                <w:szCs w:val="20"/>
              </w:rPr>
              <w:t>Personnel Mode</w:t>
            </w:r>
          </w:p>
          <w:p w14:paraId="7960ED32" w14:textId="77777777" w:rsidR="00BB20CF" w:rsidRDefault="00BB20CF" w:rsidP="00094BBD">
            <w:pPr>
              <w:rPr>
                <w:sz w:val="20"/>
                <w:szCs w:val="20"/>
              </w:rPr>
            </w:pPr>
            <w:r>
              <w:rPr>
                <w:sz w:val="20"/>
                <w:szCs w:val="20"/>
              </w:rPr>
              <w:t>(</w:t>
            </w:r>
            <w:r>
              <w:rPr>
                <w:rFonts w:ascii="Courier New" w:hAnsi="Courier New" w:cs="Courier New"/>
                <w:sz w:val="20"/>
                <w:szCs w:val="20"/>
              </w:rPr>
              <w:t>pmode</w:t>
            </w:r>
            <w:r>
              <w:rPr>
                <w:sz w:val="20"/>
                <w:szCs w:val="20"/>
              </w:rPr>
              <w:t>)</w:t>
            </w:r>
          </w:p>
        </w:tc>
        <w:tc>
          <w:tcPr>
            <w:tcW w:w="7218" w:type="dxa"/>
          </w:tcPr>
          <w:p w14:paraId="167882D7" w14:textId="77777777" w:rsidR="00BB20CF" w:rsidRDefault="00BB20CF" w:rsidP="00094BBD">
            <w:pPr>
              <w:rPr>
                <w:sz w:val="20"/>
                <w:szCs w:val="20"/>
              </w:rPr>
            </w:pPr>
            <w:r>
              <w:rPr>
                <w:sz w:val="20"/>
                <w:szCs w:val="20"/>
              </w:rPr>
              <w:t xml:space="preserve">The user can choose the number of personnel to deploy in several different ways, as determined by the </w:t>
            </w:r>
            <w:r>
              <w:rPr>
                <w:i/>
                <w:sz w:val="20"/>
                <w:szCs w:val="20"/>
              </w:rPr>
              <w:t>pmode</w:t>
            </w:r>
            <w:r>
              <w:rPr>
                <w:sz w:val="20"/>
                <w:szCs w:val="20"/>
              </w:rPr>
              <w:t>, which takes one of the following values:</w:t>
            </w:r>
          </w:p>
          <w:p w14:paraId="28402655" w14:textId="77777777" w:rsidR="00BB20CF" w:rsidRDefault="00BB20CF" w:rsidP="00094BBD">
            <w:pPr>
              <w:rPr>
                <w:sz w:val="20"/>
                <w:szCs w:val="20"/>
              </w:rPr>
            </w:pPr>
          </w:p>
          <w:p w14:paraId="400B5582" w14:textId="77777777" w:rsidR="00BB20CF" w:rsidRPr="007A1723" w:rsidRDefault="00BB20CF" w:rsidP="00094BBD">
            <w:pPr>
              <w:rPr>
                <w:sz w:val="20"/>
                <w:szCs w:val="20"/>
              </w:rPr>
            </w:pPr>
            <w:r w:rsidRPr="002021BA">
              <w:rPr>
                <w:b/>
                <w:sz w:val="20"/>
                <w:szCs w:val="20"/>
              </w:rPr>
              <w:t xml:space="preserve">ALL: </w:t>
            </w:r>
            <w:r w:rsidRPr="007A1723">
              <w:rPr>
                <w:sz w:val="20"/>
                <w:szCs w:val="20"/>
              </w:rPr>
              <w:t>Athena will assign as many of the group's unassigned personnel as the actor can afford. If no unassigned personnel are available, the tactic succeeds trivially. If personnel are available but there's not enough cash to assign any, the tactic fails due to insufficient cash.</w:t>
            </w:r>
          </w:p>
          <w:p w14:paraId="0DDC32C6" w14:textId="77777777" w:rsidR="00BB20CF" w:rsidRPr="007A1723" w:rsidRDefault="00BB20CF" w:rsidP="00094BBD">
            <w:pPr>
              <w:rPr>
                <w:sz w:val="20"/>
                <w:szCs w:val="20"/>
              </w:rPr>
            </w:pPr>
          </w:p>
          <w:p w14:paraId="53948189" w14:textId="77777777" w:rsidR="00BB20CF" w:rsidRPr="007A1723" w:rsidRDefault="00BB20CF" w:rsidP="00094BBD">
            <w:pPr>
              <w:rPr>
                <w:sz w:val="20"/>
                <w:szCs w:val="20"/>
              </w:rPr>
            </w:pPr>
            <w:r w:rsidRPr="007A1723">
              <w:rPr>
                <w:b/>
                <w:sz w:val="20"/>
                <w:szCs w:val="20"/>
              </w:rPr>
              <w:t>SOME</w:t>
            </w:r>
            <w:r w:rsidRPr="007A1723">
              <w:rPr>
                <w:sz w:val="20"/>
                <w:szCs w:val="20"/>
              </w:rPr>
              <w:t xml:space="preserve">: Athena will assign the specified number of </w:t>
            </w:r>
            <w:r w:rsidRPr="007A1723">
              <w:rPr>
                <w:i/>
                <w:sz w:val="20"/>
                <w:szCs w:val="20"/>
              </w:rPr>
              <w:t>personnel</w:t>
            </w:r>
            <w:r w:rsidRPr="007A1723">
              <w:rPr>
                <w:sz w:val="20"/>
                <w:szCs w:val="20"/>
              </w:rPr>
              <w:t>. The tactic fails if there are insufficient troops available to assign, or if the actor cannot afford to assign the requested number.</w:t>
            </w:r>
          </w:p>
          <w:p w14:paraId="033A5A09" w14:textId="77777777" w:rsidR="00BB20CF" w:rsidRPr="007A1723" w:rsidRDefault="00BB20CF" w:rsidP="00094BBD">
            <w:pPr>
              <w:rPr>
                <w:sz w:val="20"/>
                <w:szCs w:val="20"/>
              </w:rPr>
            </w:pPr>
          </w:p>
          <w:p w14:paraId="709CC902" w14:textId="77777777" w:rsidR="00BB20CF" w:rsidRPr="007A1723" w:rsidRDefault="00BB20CF" w:rsidP="00094BBD">
            <w:pPr>
              <w:rPr>
                <w:sz w:val="20"/>
                <w:szCs w:val="20"/>
              </w:rPr>
            </w:pPr>
            <w:r w:rsidRPr="007A1723">
              <w:rPr>
                <w:b/>
                <w:sz w:val="20"/>
                <w:szCs w:val="20"/>
              </w:rPr>
              <w:t>UPTO</w:t>
            </w:r>
            <w:r w:rsidRPr="007A1723">
              <w:rPr>
                <w:sz w:val="20"/>
                <w:szCs w:val="20"/>
              </w:rPr>
              <w:t xml:space="preserve">: Athena will assign as many troops as the actor can afford, from at least the </w:t>
            </w:r>
            <w:r w:rsidRPr="007A1723">
              <w:rPr>
                <w:i/>
                <w:sz w:val="20"/>
                <w:szCs w:val="20"/>
              </w:rPr>
              <w:t>min</w:t>
            </w:r>
            <w:r w:rsidRPr="007A1723">
              <w:rPr>
                <w:sz w:val="20"/>
                <w:szCs w:val="20"/>
              </w:rPr>
              <w:t xml:space="preserve"> number of personnel up to the given </w:t>
            </w:r>
            <w:r w:rsidRPr="007A1723">
              <w:rPr>
                <w:i/>
                <w:sz w:val="20"/>
                <w:szCs w:val="20"/>
              </w:rPr>
              <w:t>max</w:t>
            </w:r>
            <w:r w:rsidRPr="007A1723">
              <w:rPr>
                <w:sz w:val="20"/>
                <w:szCs w:val="20"/>
              </w:rPr>
              <w:t xml:space="preserve"> number. The tactic fails if there are fewer than </w:t>
            </w:r>
            <w:r w:rsidRPr="007A1723">
              <w:rPr>
                <w:i/>
                <w:sz w:val="20"/>
                <w:szCs w:val="20"/>
              </w:rPr>
              <w:t>min</w:t>
            </w:r>
            <w:r w:rsidRPr="007A1723">
              <w:rPr>
                <w:sz w:val="20"/>
                <w:szCs w:val="20"/>
              </w:rPr>
              <w:t xml:space="preserve"> personnel available for assignment, or if the actor cannot afford at least </w:t>
            </w:r>
            <w:r w:rsidRPr="007A1723">
              <w:rPr>
                <w:i/>
                <w:sz w:val="20"/>
                <w:szCs w:val="20"/>
              </w:rPr>
              <w:t>min</w:t>
            </w:r>
            <w:r w:rsidRPr="007A1723">
              <w:rPr>
                <w:sz w:val="20"/>
                <w:szCs w:val="20"/>
              </w:rPr>
              <w:t xml:space="preserve"> personnel.</w:t>
            </w:r>
          </w:p>
          <w:p w14:paraId="49D84558" w14:textId="77777777" w:rsidR="00BB20CF" w:rsidRPr="007A1723" w:rsidRDefault="00BB20CF" w:rsidP="00094BBD">
            <w:pPr>
              <w:rPr>
                <w:sz w:val="20"/>
                <w:szCs w:val="20"/>
              </w:rPr>
            </w:pPr>
          </w:p>
          <w:p w14:paraId="08E915DE" w14:textId="77777777" w:rsidR="00BB20CF" w:rsidRPr="007A1723" w:rsidRDefault="00BB20CF" w:rsidP="00094BBD">
            <w:pPr>
              <w:rPr>
                <w:sz w:val="20"/>
                <w:szCs w:val="20"/>
              </w:rPr>
            </w:pPr>
            <w:r w:rsidRPr="007A1723">
              <w:rPr>
                <w:b/>
                <w:sz w:val="20"/>
                <w:szCs w:val="20"/>
              </w:rPr>
              <w:t>ALLBUT</w:t>
            </w:r>
            <w:r w:rsidRPr="007A1723">
              <w:rPr>
                <w:sz w:val="20"/>
                <w:szCs w:val="20"/>
              </w:rPr>
              <w:t xml:space="preserve">: Athena will assign all but the specified number of </w:t>
            </w:r>
            <w:r w:rsidRPr="007A1723">
              <w:rPr>
                <w:i/>
                <w:sz w:val="20"/>
                <w:szCs w:val="20"/>
              </w:rPr>
              <w:t>personnel</w:t>
            </w:r>
            <w:r w:rsidRPr="007A1723">
              <w:rPr>
                <w:sz w:val="20"/>
                <w:szCs w:val="20"/>
              </w:rPr>
              <w:t xml:space="preserve">, leaving </w:t>
            </w:r>
            <w:r w:rsidRPr="007A1723">
              <w:rPr>
                <w:i/>
                <w:sz w:val="20"/>
                <w:szCs w:val="20"/>
              </w:rPr>
              <w:t>personnel</w:t>
            </w:r>
            <w:r w:rsidRPr="007A1723">
              <w:rPr>
                <w:sz w:val="20"/>
                <w:szCs w:val="20"/>
              </w:rPr>
              <w:t xml:space="preserve"> available for additional assignments. The tactic operates on</w:t>
            </w:r>
            <w:r>
              <w:rPr>
                <w:sz w:val="20"/>
                <w:szCs w:val="20"/>
              </w:rPr>
              <w:t xml:space="preserve"> a best-efforts basis</w:t>
            </w:r>
            <w:r w:rsidRPr="007A1723">
              <w:rPr>
                <w:sz w:val="20"/>
                <w:szCs w:val="20"/>
              </w:rPr>
              <w:t xml:space="preserve">; if there are only </w:t>
            </w:r>
            <w:r w:rsidRPr="007A1723">
              <w:rPr>
                <w:i/>
                <w:sz w:val="20"/>
                <w:szCs w:val="20"/>
              </w:rPr>
              <w:t>personnel</w:t>
            </w:r>
            <w:r w:rsidRPr="007A1723">
              <w:rPr>
                <w:sz w:val="20"/>
                <w:szCs w:val="20"/>
              </w:rPr>
              <w:t xml:space="preserve"> or fewer troops available, the tactic will succeed trivially with an empty assignment.</w:t>
            </w:r>
          </w:p>
          <w:p w14:paraId="70F89167" w14:textId="77777777" w:rsidR="00BB20CF" w:rsidRPr="007A1723" w:rsidRDefault="00BB20CF" w:rsidP="00094BBD">
            <w:pPr>
              <w:rPr>
                <w:sz w:val="20"/>
                <w:szCs w:val="20"/>
              </w:rPr>
            </w:pPr>
          </w:p>
          <w:p w14:paraId="0AEF1F9F" w14:textId="77777777" w:rsidR="00BB20CF" w:rsidRPr="002021BA" w:rsidRDefault="00BB20CF" w:rsidP="00094BBD">
            <w:pPr>
              <w:rPr>
                <w:sz w:val="20"/>
                <w:szCs w:val="20"/>
              </w:rPr>
            </w:pPr>
            <w:r w:rsidRPr="007A1723">
              <w:rPr>
                <w:b/>
                <w:sz w:val="20"/>
                <w:szCs w:val="20"/>
              </w:rPr>
              <w:t>PERCENT</w:t>
            </w:r>
            <w:r w:rsidRPr="007A1723">
              <w:rPr>
                <w:sz w:val="20"/>
                <w:szCs w:val="20"/>
              </w:rPr>
              <w:t xml:space="preserve">: Athena will assign a given </w:t>
            </w:r>
            <w:r w:rsidRPr="007A1723">
              <w:rPr>
                <w:i/>
                <w:sz w:val="20"/>
                <w:szCs w:val="20"/>
              </w:rPr>
              <w:t>percent</w:t>
            </w:r>
            <w:r w:rsidRPr="007A1723">
              <w:rPr>
                <w:sz w:val="20"/>
                <w:szCs w:val="20"/>
              </w:rPr>
              <w:t xml:space="preserve"> of the group's unassigned personnel, rounding up (so that it always assigns at least one person). If no personnel are available, succeeds trivially. </w:t>
            </w:r>
            <w:r>
              <w:rPr>
                <w:sz w:val="20"/>
                <w:szCs w:val="20"/>
              </w:rPr>
              <w:t>The tactic f</w:t>
            </w:r>
            <w:r w:rsidRPr="007A1723">
              <w:rPr>
                <w:sz w:val="20"/>
                <w:szCs w:val="20"/>
              </w:rPr>
              <w:t>ails if the actor cannot afford to assign the requested percentage.</w:t>
            </w:r>
          </w:p>
        </w:tc>
      </w:tr>
      <w:tr w:rsidR="00BB20CF" w:rsidRPr="00F7118A" w14:paraId="49A78F20" w14:textId="77777777" w:rsidTr="00094BBD">
        <w:trPr>
          <w:cantSplit/>
        </w:trPr>
        <w:tc>
          <w:tcPr>
            <w:tcW w:w="2718" w:type="dxa"/>
          </w:tcPr>
          <w:p w14:paraId="2457D436" w14:textId="77777777" w:rsidR="00BB20CF" w:rsidRPr="00F7118A" w:rsidRDefault="00BB20CF" w:rsidP="00094BBD">
            <w:pPr>
              <w:rPr>
                <w:sz w:val="20"/>
                <w:szCs w:val="20"/>
              </w:rPr>
            </w:pPr>
            <w:r>
              <w:rPr>
                <w:sz w:val="20"/>
                <w:szCs w:val="20"/>
              </w:rPr>
              <w:t>Personnel</w:t>
            </w:r>
          </w:p>
          <w:p w14:paraId="5874F4B5" w14:textId="77777777" w:rsidR="00BB20CF" w:rsidRDefault="00BB20CF" w:rsidP="00094BBD">
            <w:pPr>
              <w:rPr>
                <w:sz w:val="20"/>
                <w:szCs w:val="20"/>
              </w:rPr>
            </w:pPr>
            <w:r w:rsidRPr="00F7118A">
              <w:rPr>
                <w:sz w:val="20"/>
                <w:szCs w:val="20"/>
              </w:rPr>
              <w:t>(</w:t>
            </w:r>
            <w:r>
              <w:rPr>
                <w:rFonts w:ascii="Courier New" w:hAnsi="Courier New" w:cs="Courier New"/>
                <w:sz w:val="20"/>
                <w:szCs w:val="20"/>
              </w:rPr>
              <w:t>personnel</w:t>
            </w:r>
            <w:r w:rsidRPr="00F7118A">
              <w:rPr>
                <w:sz w:val="20"/>
                <w:szCs w:val="20"/>
              </w:rPr>
              <w:t>)</w:t>
            </w:r>
          </w:p>
        </w:tc>
        <w:tc>
          <w:tcPr>
            <w:tcW w:w="7218" w:type="dxa"/>
          </w:tcPr>
          <w:p w14:paraId="19DC9C79" w14:textId="77777777"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SOME</w:t>
            </w:r>
            <w:r w:rsidRPr="007A1723">
              <w:rPr>
                <w:sz w:val="20"/>
                <w:szCs w:val="20"/>
              </w:rPr>
              <w:t>, the number of unassigned personnel to be assigned.</w:t>
            </w:r>
          </w:p>
          <w:p w14:paraId="3F6B83D5" w14:textId="77777777" w:rsidR="00BB20CF" w:rsidRPr="007A1723" w:rsidRDefault="00BB20CF" w:rsidP="00094BBD">
            <w:pPr>
              <w:rPr>
                <w:sz w:val="20"/>
                <w:szCs w:val="20"/>
              </w:rPr>
            </w:pPr>
          </w:p>
          <w:p w14:paraId="1AAD4CDC" w14:textId="77777777" w:rsidR="00BB20CF" w:rsidRDefault="00BB20CF" w:rsidP="00094BBD">
            <w:pPr>
              <w:rPr>
                <w:sz w:val="20"/>
                <w:szCs w:val="20"/>
              </w:rPr>
            </w:pPr>
            <w:r w:rsidRPr="007A1723">
              <w:rPr>
                <w:sz w:val="20"/>
                <w:szCs w:val="20"/>
              </w:rPr>
              <w:t xml:space="preserve">When the </w:t>
            </w:r>
            <w:r w:rsidRPr="007A1723">
              <w:rPr>
                <w:i/>
                <w:sz w:val="20"/>
                <w:szCs w:val="20"/>
              </w:rPr>
              <w:t>pmode</w:t>
            </w:r>
            <w:r w:rsidRPr="007A1723">
              <w:rPr>
                <w:sz w:val="20"/>
                <w:szCs w:val="20"/>
              </w:rPr>
              <w:t xml:space="preserve"> is </w:t>
            </w:r>
            <w:r w:rsidRPr="007A1723">
              <w:rPr>
                <w:b/>
                <w:sz w:val="20"/>
                <w:szCs w:val="20"/>
              </w:rPr>
              <w:t>ALLBUT</w:t>
            </w:r>
            <w:r w:rsidRPr="007A1723">
              <w:rPr>
                <w:sz w:val="20"/>
                <w:szCs w:val="20"/>
              </w:rPr>
              <w:t xml:space="preserve">, the number of unassigned personnel </w:t>
            </w:r>
            <w:r>
              <w:rPr>
                <w:sz w:val="20"/>
                <w:szCs w:val="20"/>
              </w:rPr>
              <w:t>to retain; any excess will be</w:t>
            </w:r>
            <w:r w:rsidRPr="007A1723">
              <w:rPr>
                <w:sz w:val="20"/>
                <w:szCs w:val="20"/>
              </w:rPr>
              <w:t xml:space="preserve"> assigned.</w:t>
            </w:r>
          </w:p>
          <w:p w14:paraId="056A5C88" w14:textId="77777777" w:rsidR="00BB20CF" w:rsidRPr="007A1723" w:rsidRDefault="00BB20CF" w:rsidP="00094BBD">
            <w:pPr>
              <w:rPr>
                <w:sz w:val="20"/>
                <w:szCs w:val="20"/>
              </w:rPr>
            </w:pPr>
          </w:p>
          <w:p w14:paraId="5C6C8141" w14:textId="77777777" w:rsidR="00BB20CF" w:rsidRPr="00B011F1" w:rsidRDefault="00BB20CF" w:rsidP="00094BBD">
            <w:pPr>
              <w:rPr>
                <w:sz w:val="20"/>
                <w:szCs w:val="20"/>
              </w:rPr>
            </w:pPr>
            <w:r w:rsidRPr="007A1723">
              <w:rPr>
                <w:sz w:val="20"/>
                <w:szCs w:val="20"/>
              </w:rPr>
              <w:t>This parameter is ignored for other modes.</w:t>
            </w:r>
          </w:p>
        </w:tc>
      </w:tr>
      <w:tr w:rsidR="00BB20CF" w:rsidRPr="00F7118A" w14:paraId="04EADE91" w14:textId="77777777" w:rsidTr="00094BBD">
        <w:trPr>
          <w:cantSplit/>
        </w:trPr>
        <w:tc>
          <w:tcPr>
            <w:tcW w:w="2718" w:type="dxa"/>
          </w:tcPr>
          <w:p w14:paraId="3C2AA9C6" w14:textId="77777777" w:rsidR="00BB20CF" w:rsidRPr="00F7118A" w:rsidRDefault="00BB20CF" w:rsidP="00094BBD">
            <w:pPr>
              <w:rPr>
                <w:sz w:val="20"/>
                <w:szCs w:val="20"/>
              </w:rPr>
            </w:pPr>
            <w:r>
              <w:rPr>
                <w:sz w:val="20"/>
                <w:szCs w:val="20"/>
              </w:rPr>
              <w:t>Min Personnel</w:t>
            </w:r>
          </w:p>
          <w:p w14:paraId="4BBFE107" w14:textId="77777777" w:rsidR="00BB20CF" w:rsidRDefault="00BB20CF" w:rsidP="00094BBD">
            <w:pPr>
              <w:rPr>
                <w:sz w:val="20"/>
                <w:szCs w:val="20"/>
              </w:rPr>
            </w:pPr>
            <w:r w:rsidRPr="00F7118A">
              <w:rPr>
                <w:sz w:val="20"/>
                <w:szCs w:val="20"/>
              </w:rPr>
              <w:t>(</w:t>
            </w:r>
            <w:r>
              <w:rPr>
                <w:rFonts w:ascii="Courier New" w:hAnsi="Courier New" w:cs="Courier New"/>
                <w:sz w:val="20"/>
                <w:szCs w:val="20"/>
              </w:rPr>
              <w:t>min</w:t>
            </w:r>
            <w:r w:rsidRPr="00F7118A">
              <w:rPr>
                <w:sz w:val="20"/>
                <w:szCs w:val="20"/>
              </w:rPr>
              <w:t>)</w:t>
            </w:r>
          </w:p>
        </w:tc>
        <w:tc>
          <w:tcPr>
            <w:tcW w:w="7218" w:type="dxa"/>
          </w:tcPr>
          <w:p w14:paraId="1B28AA0E" w14:textId="77777777"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the minimum number of unassigned personnel to be assigned.</w:t>
            </w:r>
          </w:p>
          <w:p w14:paraId="02108CC4" w14:textId="77777777" w:rsidR="00BB20CF" w:rsidRPr="007A1723" w:rsidRDefault="00BB20CF" w:rsidP="00094BBD">
            <w:pPr>
              <w:rPr>
                <w:sz w:val="20"/>
                <w:szCs w:val="20"/>
              </w:rPr>
            </w:pPr>
          </w:p>
          <w:p w14:paraId="4FF4FF16" w14:textId="77777777" w:rsidR="00BB20CF" w:rsidRPr="007A1723" w:rsidRDefault="00BB20CF" w:rsidP="00094BBD">
            <w:pPr>
              <w:rPr>
                <w:sz w:val="20"/>
                <w:szCs w:val="20"/>
              </w:rPr>
            </w:pPr>
            <w:r w:rsidRPr="007A1723">
              <w:rPr>
                <w:sz w:val="20"/>
                <w:szCs w:val="20"/>
              </w:rPr>
              <w:t>This parameter is ignored for other modes.</w:t>
            </w:r>
          </w:p>
        </w:tc>
      </w:tr>
      <w:tr w:rsidR="00BB20CF" w:rsidRPr="00F7118A" w14:paraId="2B010802" w14:textId="77777777" w:rsidTr="00094BBD">
        <w:trPr>
          <w:cantSplit/>
        </w:trPr>
        <w:tc>
          <w:tcPr>
            <w:tcW w:w="2718" w:type="dxa"/>
          </w:tcPr>
          <w:p w14:paraId="4169168D" w14:textId="77777777" w:rsidR="00BB20CF" w:rsidRPr="00F7118A" w:rsidRDefault="00BB20CF" w:rsidP="00094BBD">
            <w:pPr>
              <w:rPr>
                <w:sz w:val="20"/>
                <w:szCs w:val="20"/>
              </w:rPr>
            </w:pPr>
            <w:r>
              <w:rPr>
                <w:sz w:val="20"/>
                <w:szCs w:val="20"/>
              </w:rPr>
              <w:t>Max Personnel</w:t>
            </w:r>
          </w:p>
          <w:p w14:paraId="7792E9B3" w14:textId="77777777" w:rsidR="00BB20CF" w:rsidRDefault="00BB20CF" w:rsidP="00094BBD">
            <w:pPr>
              <w:rPr>
                <w:sz w:val="20"/>
                <w:szCs w:val="20"/>
              </w:rPr>
            </w:pPr>
            <w:r w:rsidRPr="00F7118A">
              <w:rPr>
                <w:sz w:val="20"/>
                <w:szCs w:val="20"/>
              </w:rPr>
              <w:t>(</w:t>
            </w:r>
            <w:r>
              <w:rPr>
                <w:rFonts w:ascii="Courier New" w:hAnsi="Courier New" w:cs="Courier New"/>
                <w:sz w:val="20"/>
                <w:szCs w:val="20"/>
              </w:rPr>
              <w:t>max</w:t>
            </w:r>
            <w:r w:rsidRPr="00F7118A">
              <w:rPr>
                <w:sz w:val="20"/>
                <w:szCs w:val="20"/>
              </w:rPr>
              <w:t>)</w:t>
            </w:r>
          </w:p>
        </w:tc>
        <w:tc>
          <w:tcPr>
            <w:tcW w:w="7218" w:type="dxa"/>
          </w:tcPr>
          <w:p w14:paraId="5A1C66FF" w14:textId="77777777"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UPTO</w:t>
            </w:r>
            <w:r w:rsidRPr="00C01993">
              <w:rPr>
                <w:sz w:val="20"/>
                <w:szCs w:val="20"/>
              </w:rPr>
              <w:t xml:space="preserve">, the </w:t>
            </w:r>
            <w:r>
              <w:rPr>
                <w:sz w:val="20"/>
                <w:szCs w:val="20"/>
              </w:rPr>
              <w:t>maximum</w:t>
            </w:r>
            <w:r w:rsidRPr="00C01993">
              <w:rPr>
                <w:sz w:val="20"/>
                <w:szCs w:val="20"/>
              </w:rPr>
              <w:t xml:space="preserve"> number of unassigned personnel to be assigned.</w:t>
            </w:r>
          </w:p>
          <w:p w14:paraId="0EA81EEE" w14:textId="77777777" w:rsidR="00BB20CF" w:rsidRPr="007A1723" w:rsidRDefault="00BB20CF" w:rsidP="00094BBD">
            <w:pPr>
              <w:rPr>
                <w:sz w:val="20"/>
                <w:szCs w:val="20"/>
              </w:rPr>
            </w:pPr>
          </w:p>
          <w:p w14:paraId="62B73F37" w14:textId="77777777" w:rsidR="00BB20CF" w:rsidRPr="007A1723" w:rsidRDefault="00BB20CF" w:rsidP="00094BBD">
            <w:pPr>
              <w:rPr>
                <w:sz w:val="20"/>
                <w:szCs w:val="20"/>
              </w:rPr>
            </w:pPr>
            <w:r w:rsidRPr="007A1723">
              <w:rPr>
                <w:sz w:val="20"/>
                <w:szCs w:val="20"/>
              </w:rPr>
              <w:t>This parameter is ignored for other modes.</w:t>
            </w:r>
          </w:p>
        </w:tc>
      </w:tr>
      <w:tr w:rsidR="00BB20CF" w:rsidRPr="00F7118A" w14:paraId="701441EF" w14:textId="77777777" w:rsidTr="00094BBD">
        <w:trPr>
          <w:cantSplit/>
        </w:trPr>
        <w:tc>
          <w:tcPr>
            <w:tcW w:w="2718" w:type="dxa"/>
          </w:tcPr>
          <w:p w14:paraId="619D0533" w14:textId="77777777" w:rsidR="00BB20CF" w:rsidRPr="00F7118A" w:rsidRDefault="00BB20CF" w:rsidP="00094BBD">
            <w:pPr>
              <w:rPr>
                <w:sz w:val="20"/>
                <w:szCs w:val="20"/>
              </w:rPr>
            </w:pPr>
            <w:r>
              <w:rPr>
                <w:sz w:val="20"/>
                <w:szCs w:val="20"/>
              </w:rPr>
              <w:t>Percentage</w:t>
            </w:r>
          </w:p>
          <w:p w14:paraId="5FDD5283" w14:textId="77777777" w:rsidR="00BB20CF" w:rsidRDefault="00BB20CF" w:rsidP="00094BBD">
            <w:pPr>
              <w:rPr>
                <w:sz w:val="20"/>
                <w:szCs w:val="20"/>
              </w:rPr>
            </w:pPr>
            <w:r w:rsidRPr="00F7118A">
              <w:rPr>
                <w:sz w:val="20"/>
                <w:szCs w:val="20"/>
              </w:rPr>
              <w:t>(</w:t>
            </w:r>
            <w:r>
              <w:rPr>
                <w:rFonts w:ascii="Courier New" w:hAnsi="Courier New" w:cs="Courier New"/>
                <w:sz w:val="20"/>
                <w:szCs w:val="20"/>
              </w:rPr>
              <w:t>percent</w:t>
            </w:r>
            <w:r w:rsidRPr="00F7118A">
              <w:rPr>
                <w:sz w:val="20"/>
                <w:szCs w:val="20"/>
              </w:rPr>
              <w:t>)</w:t>
            </w:r>
          </w:p>
        </w:tc>
        <w:tc>
          <w:tcPr>
            <w:tcW w:w="7218" w:type="dxa"/>
          </w:tcPr>
          <w:p w14:paraId="48B35563" w14:textId="77777777" w:rsidR="00BB20CF" w:rsidRDefault="00BB20CF" w:rsidP="00094BBD">
            <w:pPr>
              <w:rPr>
                <w:sz w:val="20"/>
                <w:szCs w:val="20"/>
              </w:rPr>
            </w:pPr>
            <w:r w:rsidRPr="00C01993">
              <w:rPr>
                <w:sz w:val="20"/>
                <w:szCs w:val="20"/>
              </w:rPr>
              <w:t xml:space="preserve">When the </w:t>
            </w:r>
            <w:r w:rsidRPr="00C01993">
              <w:rPr>
                <w:i/>
                <w:sz w:val="20"/>
                <w:szCs w:val="20"/>
              </w:rPr>
              <w:t>pmode</w:t>
            </w:r>
            <w:r w:rsidRPr="00C01993">
              <w:rPr>
                <w:sz w:val="20"/>
                <w:szCs w:val="20"/>
              </w:rPr>
              <w:t xml:space="preserve"> is </w:t>
            </w:r>
            <w:r w:rsidRPr="00C01993">
              <w:rPr>
                <w:b/>
                <w:sz w:val="20"/>
                <w:szCs w:val="20"/>
              </w:rPr>
              <w:t>PERCENT</w:t>
            </w:r>
            <w:r w:rsidRPr="00C01993">
              <w:rPr>
                <w:sz w:val="20"/>
                <w:szCs w:val="20"/>
              </w:rPr>
              <w:t>, the percentage of unassigned troops to deploy, expressed as a real number, i.e., a value of 3.5 will assign 3.5% of the unassigned troops</w:t>
            </w:r>
            <w:r>
              <w:rPr>
                <w:sz w:val="20"/>
                <w:szCs w:val="20"/>
              </w:rPr>
              <w:t>.</w:t>
            </w:r>
          </w:p>
          <w:p w14:paraId="22DFA317" w14:textId="77777777" w:rsidR="00BB20CF" w:rsidRPr="007A1723" w:rsidRDefault="00BB20CF" w:rsidP="00094BBD">
            <w:pPr>
              <w:rPr>
                <w:sz w:val="20"/>
                <w:szCs w:val="20"/>
              </w:rPr>
            </w:pPr>
          </w:p>
          <w:p w14:paraId="788060F3" w14:textId="77777777" w:rsidR="00BB20CF" w:rsidRPr="007A1723" w:rsidRDefault="00BB20CF" w:rsidP="00094BBD">
            <w:pPr>
              <w:rPr>
                <w:sz w:val="20"/>
                <w:szCs w:val="20"/>
              </w:rPr>
            </w:pPr>
            <w:r w:rsidRPr="007A1723">
              <w:rPr>
                <w:sz w:val="20"/>
                <w:szCs w:val="20"/>
              </w:rPr>
              <w:t>This parameter is ignored for other modes.</w:t>
            </w:r>
          </w:p>
        </w:tc>
      </w:tr>
    </w:tbl>
    <w:p w14:paraId="5432712C" w14:textId="77777777" w:rsidR="00BB20CF" w:rsidRDefault="00BB20CF" w:rsidP="00BB20CF"/>
    <w:p w14:paraId="2E2C8EDC" w14:textId="77777777" w:rsidR="00AE1C5A" w:rsidRDefault="00AE1C5A" w:rsidP="00FB2A76"/>
    <w:p w14:paraId="7E715AA5" w14:textId="77777777" w:rsidR="00FB2A76" w:rsidRDefault="00A72EBA" w:rsidP="006B7097">
      <w:pPr>
        <w:pStyle w:val="Heading4"/>
        <w:pageBreakBefore/>
      </w:pPr>
      <w:bookmarkStart w:id="505" w:name="_Ref379785771"/>
      <w:bookmarkStart w:id="506" w:name="_Ref379787301"/>
      <w:bookmarkStart w:id="507" w:name="_Toc429645502"/>
      <w:r>
        <w:t>Activities</w:t>
      </w:r>
      <w:bookmarkEnd w:id="505"/>
      <w:bookmarkEnd w:id="506"/>
      <w:bookmarkEnd w:id="507"/>
    </w:p>
    <w:p w14:paraId="5DAF6C24"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2DD49931"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4D71EAC4" w14:textId="77777777" w:rsidTr="00A72EBA">
        <w:trPr>
          <w:tblHeader/>
        </w:trPr>
        <w:tc>
          <w:tcPr>
            <w:tcW w:w="3030" w:type="dxa"/>
            <w:shd w:val="clear" w:color="auto" w:fill="000000" w:themeFill="text1"/>
          </w:tcPr>
          <w:p w14:paraId="5005A6CB" w14:textId="77777777" w:rsidR="00A72EBA" w:rsidRDefault="00A72EBA" w:rsidP="00A72EBA">
            <w:r>
              <w:t>Activity</w:t>
            </w:r>
          </w:p>
        </w:tc>
        <w:tc>
          <w:tcPr>
            <w:tcW w:w="629" w:type="dxa"/>
            <w:shd w:val="clear" w:color="auto" w:fill="000000" w:themeFill="text1"/>
          </w:tcPr>
          <w:p w14:paraId="03DCAA38" w14:textId="77777777" w:rsidR="00A72EBA" w:rsidRDefault="00A72EBA" w:rsidP="00A72EBA">
            <w:r>
              <w:t>FRC</w:t>
            </w:r>
          </w:p>
        </w:tc>
        <w:tc>
          <w:tcPr>
            <w:tcW w:w="683" w:type="dxa"/>
            <w:shd w:val="clear" w:color="auto" w:fill="000000" w:themeFill="text1"/>
          </w:tcPr>
          <w:p w14:paraId="437ACC1C" w14:textId="77777777" w:rsidR="00A72EBA" w:rsidRDefault="00A72EBA" w:rsidP="00A72EBA">
            <w:r>
              <w:t>ORG</w:t>
            </w:r>
          </w:p>
        </w:tc>
        <w:tc>
          <w:tcPr>
            <w:tcW w:w="5594" w:type="dxa"/>
            <w:shd w:val="clear" w:color="auto" w:fill="000000" w:themeFill="text1"/>
          </w:tcPr>
          <w:p w14:paraId="58F516A0" w14:textId="77777777" w:rsidR="00A72EBA" w:rsidRDefault="00A72EBA" w:rsidP="00A72EBA">
            <w:r>
              <w:t>Description</w:t>
            </w:r>
          </w:p>
        </w:tc>
      </w:tr>
      <w:tr w:rsidR="00A72EBA" w14:paraId="2F073CB5" w14:textId="77777777" w:rsidTr="00A72EBA">
        <w:tc>
          <w:tcPr>
            <w:tcW w:w="3030" w:type="dxa"/>
          </w:tcPr>
          <w:p w14:paraId="26483799" w14:textId="77777777" w:rsidR="00A72EBA" w:rsidRDefault="00A92D98" w:rsidP="00A72EBA">
            <w:pPr>
              <w:jc w:val="both"/>
            </w:pPr>
            <w:r>
              <w:t>CH</w:t>
            </w:r>
            <w:r w:rsidR="00A72EBA">
              <w:t>KPOINT</w:t>
            </w:r>
          </w:p>
        </w:tc>
        <w:tc>
          <w:tcPr>
            <w:tcW w:w="629" w:type="dxa"/>
          </w:tcPr>
          <w:p w14:paraId="3B89AC9E" w14:textId="77777777" w:rsidR="00A72EBA" w:rsidRDefault="00A72EBA" w:rsidP="00A72EBA">
            <w:pPr>
              <w:jc w:val="center"/>
            </w:pPr>
            <w:r>
              <w:t>•</w:t>
            </w:r>
          </w:p>
        </w:tc>
        <w:tc>
          <w:tcPr>
            <w:tcW w:w="683" w:type="dxa"/>
          </w:tcPr>
          <w:p w14:paraId="2BB0008B" w14:textId="77777777" w:rsidR="00A72EBA" w:rsidRDefault="00A72EBA" w:rsidP="00A72EBA">
            <w:pPr>
              <w:jc w:val="center"/>
            </w:pPr>
          </w:p>
        </w:tc>
        <w:tc>
          <w:tcPr>
            <w:tcW w:w="5594" w:type="dxa"/>
          </w:tcPr>
          <w:p w14:paraId="1A11917E" w14:textId="77777777" w:rsidR="00A72EBA" w:rsidRDefault="00A72EBA" w:rsidP="00A72EBA">
            <w:pPr>
              <w:jc w:val="both"/>
            </w:pPr>
            <w:r>
              <w:t>Operating a checkpoint</w:t>
            </w:r>
          </w:p>
        </w:tc>
      </w:tr>
      <w:tr w:rsidR="00A72EBA" w14:paraId="15B1B2EC" w14:textId="77777777" w:rsidTr="00A72EBA">
        <w:tc>
          <w:tcPr>
            <w:tcW w:w="3030" w:type="dxa"/>
          </w:tcPr>
          <w:p w14:paraId="43B0AC7E" w14:textId="77777777" w:rsidR="00A72EBA" w:rsidRDefault="00A72EBA" w:rsidP="00A92D98">
            <w:pPr>
              <w:jc w:val="both"/>
            </w:pPr>
            <w:r>
              <w:t>CONSTRUCT</w:t>
            </w:r>
          </w:p>
        </w:tc>
        <w:tc>
          <w:tcPr>
            <w:tcW w:w="629" w:type="dxa"/>
          </w:tcPr>
          <w:p w14:paraId="6BD63536" w14:textId="77777777" w:rsidR="00A72EBA" w:rsidRDefault="00A72EBA" w:rsidP="00A72EBA">
            <w:pPr>
              <w:jc w:val="center"/>
            </w:pPr>
            <w:r w:rsidRPr="003F122D">
              <w:t>•</w:t>
            </w:r>
          </w:p>
        </w:tc>
        <w:tc>
          <w:tcPr>
            <w:tcW w:w="683" w:type="dxa"/>
          </w:tcPr>
          <w:p w14:paraId="13C457D9" w14:textId="77777777" w:rsidR="00A72EBA" w:rsidRDefault="00A72EBA" w:rsidP="00A72EBA">
            <w:pPr>
              <w:jc w:val="center"/>
            </w:pPr>
            <w:r w:rsidRPr="00B94E6F">
              <w:t>•</w:t>
            </w:r>
          </w:p>
        </w:tc>
        <w:tc>
          <w:tcPr>
            <w:tcW w:w="5594" w:type="dxa"/>
          </w:tcPr>
          <w:p w14:paraId="6E6AE3CA" w14:textId="77777777" w:rsidR="00A72EBA" w:rsidRDefault="00A72EBA" w:rsidP="00A72EBA">
            <w:pPr>
              <w:jc w:val="both"/>
            </w:pPr>
            <w:r>
              <w:t>Doing or facilitating construction</w:t>
            </w:r>
          </w:p>
        </w:tc>
      </w:tr>
      <w:tr w:rsidR="00A72EBA" w14:paraId="4F13ABAE" w14:textId="77777777" w:rsidTr="00A72EBA">
        <w:tc>
          <w:tcPr>
            <w:tcW w:w="3030" w:type="dxa"/>
          </w:tcPr>
          <w:p w14:paraId="5D29C8FF" w14:textId="77777777" w:rsidR="00A72EBA" w:rsidRDefault="00A72EBA" w:rsidP="00A72EBA">
            <w:r>
              <w:t>COERCION</w:t>
            </w:r>
          </w:p>
        </w:tc>
        <w:tc>
          <w:tcPr>
            <w:tcW w:w="629" w:type="dxa"/>
          </w:tcPr>
          <w:p w14:paraId="2710C07F" w14:textId="77777777" w:rsidR="00A72EBA" w:rsidRDefault="00A72EBA" w:rsidP="00A72EBA">
            <w:pPr>
              <w:jc w:val="center"/>
            </w:pPr>
            <w:r w:rsidRPr="003F122D">
              <w:t>•</w:t>
            </w:r>
          </w:p>
        </w:tc>
        <w:tc>
          <w:tcPr>
            <w:tcW w:w="683" w:type="dxa"/>
          </w:tcPr>
          <w:p w14:paraId="48B58427" w14:textId="77777777" w:rsidR="00A72EBA" w:rsidRDefault="00A72EBA" w:rsidP="00A72EBA">
            <w:pPr>
              <w:jc w:val="center"/>
            </w:pPr>
          </w:p>
        </w:tc>
        <w:tc>
          <w:tcPr>
            <w:tcW w:w="5594" w:type="dxa"/>
          </w:tcPr>
          <w:p w14:paraId="769BB8F6" w14:textId="77777777" w:rsidR="00A72EBA" w:rsidRDefault="000E33D8" w:rsidP="00A72EBA">
            <w:r>
              <w:t>Coercing cooperation through threats of violence</w:t>
            </w:r>
          </w:p>
        </w:tc>
      </w:tr>
      <w:tr w:rsidR="00A72EBA" w14:paraId="39177CC3" w14:textId="77777777" w:rsidTr="00A72EBA">
        <w:tc>
          <w:tcPr>
            <w:tcW w:w="3030" w:type="dxa"/>
          </w:tcPr>
          <w:p w14:paraId="40AE04DB" w14:textId="77777777" w:rsidR="00A72EBA" w:rsidRDefault="00A92D98" w:rsidP="00A72EBA">
            <w:r>
              <w:t>CRIME</w:t>
            </w:r>
          </w:p>
        </w:tc>
        <w:tc>
          <w:tcPr>
            <w:tcW w:w="629" w:type="dxa"/>
          </w:tcPr>
          <w:p w14:paraId="6EFD2CCF" w14:textId="77777777" w:rsidR="00A72EBA" w:rsidRDefault="00A72EBA" w:rsidP="00A72EBA">
            <w:pPr>
              <w:jc w:val="center"/>
            </w:pPr>
            <w:r w:rsidRPr="003F122D">
              <w:t>•</w:t>
            </w:r>
          </w:p>
        </w:tc>
        <w:tc>
          <w:tcPr>
            <w:tcW w:w="683" w:type="dxa"/>
          </w:tcPr>
          <w:p w14:paraId="01ACE695" w14:textId="77777777" w:rsidR="00A72EBA" w:rsidRDefault="00A72EBA" w:rsidP="00A72EBA">
            <w:pPr>
              <w:jc w:val="center"/>
            </w:pPr>
          </w:p>
        </w:tc>
        <w:tc>
          <w:tcPr>
            <w:tcW w:w="5594" w:type="dxa"/>
          </w:tcPr>
          <w:p w14:paraId="61168C76" w14:textId="77777777" w:rsidR="00A72EBA" w:rsidRDefault="000E33D8" w:rsidP="00A72EBA">
            <w:r>
              <w:t>Engaging in criminal activities against enemies of the group</w:t>
            </w:r>
          </w:p>
        </w:tc>
      </w:tr>
      <w:tr w:rsidR="00A72EBA" w14:paraId="091B47D3" w14:textId="77777777" w:rsidTr="00A72EBA">
        <w:tc>
          <w:tcPr>
            <w:tcW w:w="3030" w:type="dxa"/>
          </w:tcPr>
          <w:p w14:paraId="551A12EA" w14:textId="77777777" w:rsidR="00A72EBA" w:rsidRDefault="00A72EBA" w:rsidP="00A72EBA">
            <w:r>
              <w:t>CURFEW</w:t>
            </w:r>
          </w:p>
        </w:tc>
        <w:tc>
          <w:tcPr>
            <w:tcW w:w="629" w:type="dxa"/>
          </w:tcPr>
          <w:p w14:paraId="64547F2F" w14:textId="77777777" w:rsidR="00A72EBA" w:rsidRDefault="00A72EBA" w:rsidP="00A72EBA">
            <w:pPr>
              <w:jc w:val="center"/>
            </w:pPr>
            <w:r w:rsidRPr="003F122D">
              <w:t>•</w:t>
            </w:r>
          </w:p>
        </w:tc>
        <w:tc>
          <w:tcPr>
            <w:tcW w:w="683" w:type="dxa"/>
          </w:tcPr>
          <w:p w14:paraId="18A028A9" w14:textId="77777777" w:rsidR="00A72EBA" w:rsidRDefault="00A72EBA" w:rsidP="00A72EBA">
            <w:pPr>
              <w:jc w:val="center"/>
            </w:pPr>
          </w:p>
        </w:tc>
        <w:tc>
          <w:tcPr>
            <w:tcW w:w="5594" w:type="dxa"/>
          </w:tcPr>
          <w:p w14:paraId="5344952A" w14:textId="77777777" w:rsidR="00A72EBA" w:rsidRDefault="000E33D8" w:rsidP="00A72EBA">
            <w:r>
              <w:t>Enforcing a curfew</w:t>
            </w:r>
          </w:p>
        </w:tc>
      </w:tr>
      <w:tr w:rsidR="00A92D98" w14:paraId="524438FF" w14:textId="77777777" w:rsidTr="008C13D3">
        <w:tc>
          <w:tcPr>
            <w:tcW w:w="3030" w:type="dxa"/>
          </w:tcPr>
          <w:p w14:paraId="769F1BC7" w14:textId="77777777" w:rsidR="00A92D98" w:rsidRDefault="00A92D98" w:rsidP="008C13D3">
            <w:pPr>
              <w:jc w:val="both"/>
            </w:pPr>
            <w:r>
              <w:t>EDU</w:t>
            </w:r>
          </w:p>
        </w:tc>
        <w:tc>
          <w:tcPr>
            <w:tcW w:w="629" w:type="dxa"/>
          </w:tcPr>
          <w:p w14:paraId="50F98EFD" w14:textId="77777777" w:rsidR="00A92D98" w:rsidRDefault="00A92D98" w:rsidP="008C13D3">
            <w:pPr>
              <w:jc w:val="center"/>
            </w:pPr>
            <w:r w:rsidRPr="003F122D">
              <w:t>•</w:t>
            </w:r>
          </w:p>
        </w:tc>
        <w:tc>
          <w:tcPr>
            <w:tcW w:w="683" w:type="dxa"/>
          </w:tcPr>
          <w:p w14:paraId="10EF56C1" w14:textId="77777777" w:rsidR="00A92D98" w:rsidRDefault="00A92D98" w:rsidP="008C13D3">
            <w:pPr>
              <w:jc w:val="center"/>
            </w:pPr>
            <w:r w:rsidRPr="00B94E6F">
              <w:t>•</w:t>
            </w:r>
          </w:p>
        </w:tc>
        <w:tc>
          <w:tcPr>
            <w:tcW w:w="5594" w:type="dxa"/>
          </w:tcPr>
          <w:p w14:paraId="48DFF198" w14:textId="77777777" w:rsidR="00A92D98" w:rsidRDefault="00A92D98" w:rsidP="008C13D3">
            <w:pPr>
              <w:jc w:val="both"/>
            </w:pPr>
            <w:r>
              <w:t>Providing schools</w:t>
            </w:r>
          </w:p>
        </w:tc>
      </w:tr>
      <w:tr w:rsidR="00A92D98" w14:paraId="7FD1C53A" w14:textId="77777777" w:rsidTr="008C13D3">
        <w:tc>
          <w:tcPr>
            <w:tcW w:w="3030" w:type="dxa"/>
          </w:tcPr>
          <w:p w14:paraId="1E4B743E" w14:textId="77777777" w:rsidR="00A92D98" w:rsidRDefault="00A92D98" w:rsidP="008C13D3">
            <w:pPr>
              <w:jc w:val="both"/>
            </w:pPr>
            <w:r>
              <w:t>EMPLOY</w:t>
            </w:r>
          </w:p>
        </w:tc>
        <w:tc>
          <w:tcPr>
            <w:tcW w:w="629" w:type="dxa"/>
          </w:tcPr>
          <w:p w14:paraId="4FB72DB0" w14:textId="77777777" w:rsidR="00A92D98" w:rsidRDefault="00A92D98" w:rsidP="008C13D3">
            <w:pPr>
              <w:jc w:val="center"/>
            </w:pPr>
            <w:r w:rsidRPr="003F122D">
              <w:t>•</w:t>
            </w:r>
          </w:p>
        </w:tc>
        <w:tc>
          <w:tcPr>
            <w:tcW w:w="683" w:type="dxa"/>
          </w:tcPr>
          <w:p w14:paraId="4160977F" w14:textId="77777777" w:rsidR="00A92D98" w:rsidRDefault="00A92D98" w:rsidP="008C13D3">
            <w:pPr>
              <w:jc w:val="center"/>
            </w:pPr>
            <w:r w:rsidRPr="00B94E6F">
              <w:t>•</w:t>
            </w:r>
          </w:p>
        </w:tc>
        <w:tc>
          <w:tcPr>
            <w:tcW w:w="5594" w:type="dxa"/>
          </w:tcPr>
          <w:p w14:paraId="31A0C5D2" w14:textId="77777777" w:rsidR="00A92D98" w:rsidRDefault="00A92D98" w:rsidP="008C13D3">
            <w:pPr>
              <w:jc w:val="both"/>
            </w:pPr>
            <w:r>
              <w:t>Employing local civilians</w:t>
            </w:r>
          </w:p>
        </w:tc>
      </w:tr>
      <w:tr w:rsidR="00A72EBA" w14:paraId="42CF7F2A" w14:textId="77777777" w:rsidTr="00A72EBA">
        <w:tc>
          <w:tcPr>
            <w:tcW w:w="3030" w:type="dxa"/>
          </w:tcPr>
          <w:p w14:paraId="2D884E43" w14:textId="77777777" w:rsidR="00A72EBA" w:rsidRDefault="00A72EBA" w:rsidP="00A72EBA">
            <w:r>
              <w:t>GUARD</w:t>
            </w:r>
          </w:p>
        </w:tc>
        <w:tc>
          <w:tcPr>
            <w:tcW w:w="629" w:type="dxa"/>
          </w:tcPr>
          <w:p w14:paraId="612F347C" w14:textId="77777777" w:rsidR="00A72EBA" w:rsidRDefault="00A72EBA" w:rsidP="00A72EBA">
            <w:pPr>
              <w:jc w:val="center"/>
            </w:pPr>
            <w:r w:rsidRPr="003F122D">
              <w:t>•</w:t>
            </w:r>
          </w:p>
        </w:tc>
        <w:tc>
          <w:tcPr>
            <w:tcW w:w="683" w:type="dxa"/>
          </w:tcPr>
          <w:p w14:paraId="6AFD5236" w14:textId="77777777" w:rsidR="00A72EBA" w:rsidRDefault="00A72EBA" w:rsidP="00A72EBA">
            <w:pPr>
              <w:jc w:val="center"/>
            </w:pPr>
          </w:p>
        </w:tc>
        <w:tc>
          <w:tcPr>
            <w:tcW w:w="5594" w:type="dxa"/>
          </w:tcPr>
          <w:p w14:paraId="1347C14E" w14:textId="77777777" w:rsidR="00A72EBA" w:rsidRDefault="000E33D8" w:rsidP="00A72EBA">
            <w:r>
              <w:t>Guarding sites</w:t>
            </w:r>
          </w:p>
        </w:tc>
      </w:tr>
      <w:tr w:rsidR="00A92D98" w14:paraId="3EA535A0" w14:textId="77777777" w:rsidTr="008C13D3">
        <w:tc>
          <w:tcPr>
            <w:tcW w:w="3030" w:type="dxa"/>
          </w:tcPr>
          <w:p w14:paraId="2D4E4015" w14:textId="77777777" w:rsidR="00A92D98" w:rsidRDefault="00A92D98" w:rsidP="008C13D3">
            <w:r>
              <w:t>INDUSTRY</w:t>
            </w:r>
          </w:p>
        </w:tc>
        <w:tc>
          <w:tcPr>
            <w:tcW w:w="629" w:type="dxa"/>
          </w:tcPr>
          <w:p w14:paraId="2DFD2698" w14:textId="77777777" w:rsidR="00A92D98" w:rsidRDefault="00A92D98" w:rsidP="008C13D3">
            <w:pPr>
              <w:jc w:val="center"/>
            </w:pPr>
            <w:r w:rsidRPr="003F122D">
              <w:t>•</w:t>
            </w:r>
          </w:p>
        </w:tc>
        <w:tc>
          <w:tcPr>
            <w:tcW w:w="683" w:type="dxa"/>
          </w:tcPr>
          <w:p w14:paraId="63BE5B33" w14:textId="77777777" w:rsidR="00A92D98" w:rsidRDefault="00A92D98" w:rsidP="008C13D3">
            <w:pPr>
              <w:jc w:val="center"/>
            </w:pPr>
            <w:r w:rsidRPr="00B94E6F">
              <w:t>•</w:t>
            </w:r>
          </w:p>
        </w:tc>
        <w:tc>
          <w:tcPr>
            <w:tcW w:w="5594" w:type="dxa"/>
          </w:tcPr>
          <w:p w14:paraId="18BDA665" w14:textId="77777777" w:rsidR="00A92D98" w:rsidRDefault="00A92D98" w:rsidP="008C13D3">
            <w:r>
              <w:t xml:space="preserve">Aiding local industry </w:t>
            </w:r>
          </w:p>
        </w:tc>
      </w:tr>
      <w:tr w:rsidR="00A92D98" w14:paraId="081AEA05" w14:textId="77777777" w:rsidTr="008C13D3">
        <w:tc>
          <w:tcPr>
            <w:tcW w:w="3030" w:type="dxa"/>
          </w:tcPr>
          <w:p w14:paraId="63071928" w14:textId="77777777" w:rsidR="00A92D98" w:rsidRDefault="00A92D98" w:rsidP="008C13D3">
            <w:r>
              <w:t>INFRA</w:t>
            </w:r>
          </w:p>
        </w:tc>
        <w:tc>
          <w:tcPr>
            <w:tcW w:w="629" w:type="dxa"/>
          </w:tcPr>
          <w:p w14:paraId="225D122A" w14:textId="77777777" w:rsidR="00A92D98" w:rsidRDefault="00A92D98" w:rsidP="008C13D3">
            <w:pPr>
              <w:jc w:val="center"/>
            </w:pPr>
            <w:r w:rsidRPr="003F122D">
              <w:t>•</w:t>
            </w:r>
          </w:p>
        </w:tc>
        <w:tc>
          <w:tcPr>
            <w:tcW w:w="683" w:type="dxa"/>
          </w:tcPr>
          <w:p w14:paraId="678E87AF" w14:textId="77777777" w:rsidR="00A92D98" w:rsidRDefault="00A92D98" w:rsidP="008C13D3">
            <w:pPr>
              <w:jc w:val="center"/>
            </w:pPr>
            <w:r w:rsidRPr="00B94E6F">
              <w:t>•</w:t>
            </w:r>
          </w:p>
        </w:tc>
        <w:tc>
          <w:tcPr>
            <w:tcW w:w="5594" w:type="dxa"/>
          </w:tcPr>
          <w:p w14:paraId="61F827C7" w14:textId="77777777" w:rsidR="00A92D98" w:rsidRDefault="00A92D98" w:rsidP="008C13D3">
            <w:r>
              <w:t>Improving local infrastructure</w:t>
            </w:r>
          </w:p>
        </w:tc>
      </w:tr>
      <w:tr w:rsidR="00A92D98" w14:paraId="33F7F3E8" w14:textId="77777777" w:rsidTr="008C13D3">
        <w:tc>
          <w:tcPr>
            <w:tcW w:w="3030" w:type="dxa"/>
          </w:tcPr>
          <w:p w14:paraId="0B906470" w14:textId="77777777" w:rsidR="00A92D98" w:rsidRDefault="00A92D98" w:rsidP="008C13D3">
            <w:r>
              <w:t>LAWENF</w:t>
            </w:r>
          </w:p>
        </w:tc>
        <w:tc>
          <w:tcPr>
            <w:tcW w:w="629" w:type="dxa"/>
          </w:tcPr>
          <w:p w14:paraId="3D69CD04" w14:textId="77777777" w:rsidR="00A92D98" w:rsidRDefault="00A92D98" w:rsidP="008C13D3">
            <w:pPr>
              <w:jc w:val="center"/>
            </w:pPr>
            <w:r w:rsidRPr="003F122D">
              <w:t>•</w:t>
            </w:r>
          </w:p>
        </w:tc>
        <w:tc>
          <w:tcPr>
            <w:tcW w:w="683" w:type="dxa"/>
          </w:tcPr>
          <w:p w14:paraId="1EEAF25D" w14:textId="77777777" w:rsidR="00A92D98" w:rsidRDefault="00A92D98" w:rsidP="008C13D3">
            <w:pPr>
              <w:jc w:val="center"/>
            </w:pPr>
          </w:p>
        </w:tc>
        <w:tc>
          <w:tcPr>
            <w:tcW w:w="5594" w:type="dxa"/>
          </w:tcPr>
          <w:p w14:paraId="3660A072" w14:textId="77777777" w:rsidR="00A92D98" w:rsidRDefault="00A92D98" w:rsidP="008C13D3">
            <w:r>
              <w:t>Enforcing the law/keeping the peace</w:t>
            </w:r>
          </w:p>
        </w:tc>
      </w:tr>
      <w:tr w:rsidR="00A92D98" w14:paraId="4A966B54" w14:textId="77777777" w:rsidTr="008C13D3">
        <w:tc>
          <w:tcPr>
            <w:tcW w:w="3030" w:type="dxa"/>
          </w:tcPr>
          <w:p w14:paraId="4A54D17D" w14:textId="77777777" w:rsidR="00A92D98" w:rsidRDefault="00A92D98" w:rsidP="008C13D3">
            <w:pPr>
              <w:jc w:val="both"/>
            </w:pPr>
            <w:r>
              <w:t>MEDICAL</w:t>
            </w:r>
          </w:p>
        </w:tc>
        <w:tc>
          <w:tcPr>
            <w:tcW w:w="629" w:type="dxa"/>
          </w:tcPr>
          <w:p w14:paraId="32F589D1" w14:textId="77777777" w:rsidR="00A92D98" w:rsidRDefault="00A92D98" w:rsidP="008C13D3">
            <w:pPr>
              <w:jc w:val="center"/>
            </w:pPr>
            <w:r w:rsidRPr="003F122D">
              <w:t>•</w:t>
            </w:r>
          </w:p>
        </w:tc>
        <w:tc>
          <w:tcPr>
            <w:tcW w:w="683" w:type="dxa"/>
          </w:tcPr>
          <w:p w14:paraId="10B4F5DD" w14:textId="77777777" w:rsidR="00A92D98" w:rsidRDefault="00A92D98" w:rsidP="008C13D3">
            <w:pPr>
              <w:jc w:val="center"/>
            </w:pPr>
            <w:r w:rsidRPr="00B94E6F">
              <w:t>•</w:t>
            </w:r>
          </w:p>
        </w:tc>
        <w:tc>
          <w:tcPr>
            <w:tcW w:w="5594" w:type="dxa"/>
          </w:tcPr>
          <w:p w14:paraId="0948D816" w14:textId="77777777" w:rsidR="00A92D98" w:rsidRDefault="00A92D98" w:rsidP="008C13D3">
            <w:pPr>
              <w:jc w:val="both"/>
            </w:pPr>
            <w:r>
              <w:t>Providing healthcare</w:t>
            </w:r>
          </w:p>
        </w:tc>
      </w:tr>
      <w:tr w:rsidR="00A72EBA" w14:paraId="453E5841" w14:textId="77777777" w:rsidTr="00A72EBA">
        <w:tc>
          <w:tcPr>
            <w:tcW w:w="3030" w:type="dxa"/>
          </w:tcPr>
          <w:p w14:paraId="07A05D38" w14:textId="77777777" w:rsidR="00A72EBA" w:rsidRDefault="00A72EBA" w:rsidP="00A72EBA">
            <w:r>
              <w:t>PATROL</w:t>
            </w:r>
          </w:p>
        </w:tc>
        <w:tc>
          <w:tcPr>
            <w:tcW w:w="629" w:type="dxa"/>
          </w:tcPr>
          <w:p w14:paraId="2E24EFCE" w14:textId="77777777" w:rsidR="00A72EBA" w:rsidRDefault="00A72EBA" w:rsidP="00A72EBA">
            <w:pPr>
              <w:jc w:val="center"/>
            </w:pPr>
            <w:r w:rsidRPr="003F122D">
              <w:t>•</w:t>
            </w:r>
          </w:p>
        </w:tc>
        <w:tc>
          <w:tcPr>
            <w:tcW w:w="683" w:type="dxa"/>
          </w:tcPr>
          <w:p w14:paraId="5A109018" w14:textId="77777777" w:rsidR="00A72EBA" w:rsidRDefault="00A72EBA" w:rsidP="00A72EBA">
            <w:pPr>
              <w:jc w:val="center"/>
            </w:pPr>
          </w:p>
        </w:tc>
        <w:tc>
          <w:tcPr>
            <w:tcW w:w="5594" w:type="dxa"/>
          </w:tcPr>
          <w:p w14:paraId="4874D5E4" w14:textId="77777777" w:rsidR="00A72EBA" w:rsidRDefault="000E33D8" w:rsidP="00A72EBA">
            <w:r>
              <w:t>Patrolling the neighborhood</w:t>
            </w:r>
          </w:p>
        </w:tc>
      </w:tr>
      <w:tr w:rsidR="00A92D98" w14:paraId="3082E010" w14:textId="77777777" w:rsidTr="008C13D3">
        <w:tc>
          <w:tcPr>
            <w:tcW w:w="3030" w:type="dxa"/>
          </w:tcPr>
          <w:p w14:paraId="03CC99F2" w14:textId="77777777" w:rsidR="00A92D98" w:rsidRDefault="00A92D98" w:rsidP="008C13D3">
            <w:r>
              <w:t>PSYOP</w:t>
            </w:r>
          </w:p>
        </w:tc>
        <w:tc>
          <w:tcPr>
            <w:tcW w:w="629" w:type="dxa"/>
          </w:tcPr>
          <w:p w14:paraId="5B3A94B5" w14:textId="77777777" w:rsidR="00A92D98" w:rsidRDefault="00A92D98" w:rsidP="008C13D3">
            <w:pPr>
              <w:jc w:val="center"/>
            </w:pPr>
            <w:r w:rsidRPr="003F122D">
              <w:t>•</w:t>
            </w:r>
          </w:p>
        </w:tc>
        <w:tc>
          <w:tcPr>
            <w:tcW w:w="683" w:type="dxa"/>
          </w:tcPr>
          <w:p w14:paraId="7167BBA4" w14:textId="77777777" w:rsidR="00A92D98" w:rsidRDefault="00A92D98" w:rsidP="008C13D3">
            <w:pPr>
              <w:jc w:val="center"/>
            </w:pPr>
          </w:p>
        </w:tc>
        <w:tc>
          <w:tcPr>
            <w:tcW w:w="5594" w:type="dxa"/>
          </w:tcPr>
          <w:p w14:paraId="33968541" w14:textId="77777777" w:rsidR="00A92D98" w:rsidRDefault="00A92D98" w:rsidP="008C13D3">
            <w:r>
              <w:t>Doing psychological operations</w:t>
            </w:r>
          </w:p>
        </w:tc>
      </w:tr>
      <w:tr w:rsidR="00A92D98" w14:paraId="2F5D12E0" w14:textId="77777777" w:rsidTr="008C13D3">
        <w:tc>
          <w:tcPr>
            <w:tcW w:w="3030" w:type="dxa"/>
          </w:tcPr>
          <w:p w14:paraId="27DA8A4C" w14:textId="77777777" w:rsidR="00A92D98" w:rsidRDefault="00A92D98" w:rsidP="008C13D3">
            <w:r>
              <w:t>RELIEF</w:t>
            </w:r>
          </w:p>
        </w:tc>
        <w:tc>
          <w:tcPr>
            <w:tcW w:w="629" w:type="dxa"/>
          </w:tcPr>
          <w:p w14:paraId="05F86034" w14:textId="77777777" w:rsidR="00A92D98" w:rsidRDefault="00A92D98" w:rsidP="008C13D3">
            <w:pPr>
              <w:jc w:val="center"/>
            </w:pPr>
            <w:r w:rsidRPr="003F122D">
              <w:t>•</w:t>
            </w:r>
          </w:p>
        </w:tc>
        <w:tc>
          <w:tcPr>
            <w:tcW w:w="683" w:type="dxa"/>
          </w:tcPr>
          <w:p w14:paraId="248F4F28" w14:textId="77777777" w:rsidR="00A92D98" w:rsidRDefault="00A92D98" w:rsidP="008C13D3">
            <w:pPr>
              <w:jc w:val="center"/>
            </w:pPr>
            <w:r>
              <w:t>•</w:t>
            </w:r>
          </w:p>
        </w:tc>
        <w:tc>
          <w:tcPr>
            <w:tcW w:w="5594" w:type="dxa"/>
          </w:tcPr>
          <w:p w14:paraId="28DC8813" w14:textId="77777777" w:rsidR="00A92D98" w:rsidRDefault="00A92D98" w:rsidP="008C13D3">
            <w:r>
              <w:t>Providing humanitarian relief</w:t>
            </w:r>
          </w:p>
        </w:tc>
      </w:tr>
    </w:tbl>
    <w:p w14:paraId="20A9EA47" w14:textId="77777777" w:rsidR="00A72EBA" w:rsidRPr="00A72EBA" w:rsidRDefault="00A72EBA" w:rsidP="00A72EBA"/>
    <w:p w14:paraId="318D6389" w14:textId="77777777" w:rsidR="00FB2A76" w:rsidRPr="00FB2A76" w:rsidRDefault="00FB2A76" w:rsidP="00FB2A76"/>
    <w:p w14:paraId="18304C06" w14:textId="77777777" w:rsidR="00B86936" w:rsidRDefault="00B86936" w:rsidP="00266DCB">
      <w:pPr>
        <w:pStyle w:val="Heading3"/>
        <w:pageBreakBefore/>
      </w:pPr>
      <w:bookmarkStart w:id="508" w:name="_Toc429645503"/>
      <w:r>
        <w:t>ATTRIT</w:t>
      </w:r>
      <w:bookmarkEnd w:id="508"/>
    </w:p>
    <w:p w14:paraId="0FE14013" w14:textId="77777777" w:rsidR="00B86936" w:rsidRDefault="00B86936" w:rsidP="00B86936">
      <w:r>
        <w:t xml:space="preserve">This tactic causes magic attrition to population of a neighborhood or to the personnel of a specific group in a neighborhood.  The effects of the attrition are just as if they had occurred in combat.  The personnel are killed and removed from the simulation.  If civilians are killed, the </w:t>
      </w:r>
      <w:r>
        <w:rPr>
          <w:b/>
        </w:rPr>
        <w:t>CIVCAS</w:t>
      </w:r>
      <w:r>
        <w:t xml:space="preserve"> rule set assesses the satisfaction changes; and if force groups were involved, the cooperation changes as well.</w:t>
      </w:r>
    </w:p>
    <w:p w14:paraId="4F63CDBA" w14:textId="77777777" w:rsidR="00B86936" w:rsidRDefault="00B86936" w:rsidP="00B86936"/>
    <w:p w14:paraId="42D83495" w14:textId="77777777" w:rsidR="00B86936" w:rsidRDefault="00B86936" w:rsidP="00B86936">
      <w:r>
        <w:t>This tactic has no cost, and can be executed only by the SYSTEM agent.</w:t>
      </w:r>
    </w:p>
    <w:p w14:paraId="7B661410" w14:textId="77777777" w:rsidR="00B86936" w:rsidRDefault="00B86936" w:rsidP="00B86936"/>
    <w:p w14:paraId="161CA526" w14:textId="77777777" w:rsidR="00B86936" w:rsidRDefault="00B86936" w:rsidP="00B86936">
      <w:r>
        <w:t>The tactic parameters are as follows:</w:t>
      </w:r>
    </w:p>
    <w:p w14:paraId="63F855AE" w14:textId="77777777" w:rsidR="00B86936" w:rsidRDefault="00B86936" w:rsidP="00B86936"/>
    <w:tbl>
      <w:tblPr>
        <w:tblStyle w:val="TableGrid"/>
        <w:tblW w:w="0" w:type="auto"/>
        <w:tblLook w:val="04A0" w:firstRow="1" w:lastRow="0" w:firstColumn="1" w:lastColumn="0" w:noHBand="0" w:noVBand="1"/>
      </w:tblPr>
      <w:tblGrid>
        <w:gridCol w:w="2718"/>
        <w:gridCol w:w="7218"/>
      </w:tblGrid>
      <w:tr w:rsidR="00B86936" w:rsidRPr="00F7118A" w14:paraId="3064A963" w14:textId="77777777" w:rsidTr="00B86936">
        <w:trPr>
          <w:cantSplit/>
          <w:tblHeader/>
        </w:trPr>
        <w:tc>
          <w:tcPr>
            <w:tcW w:w="2718" w:type="dxa"/>
            <w:shd w:val="clear" w:color="auto" w:fill="000000" w:themeFill="text1"/>
          </w:tcPr>
          <w:p w14:paraId="48FBDADD" w14:textId="77777777" w:rsidR="00B86936" w:rsidRPr="00F7118A" w:rsidRDefault="00B86936" w:rsidP="00B86936">
            <w:pPr>
              <w:rPr>
                <w:sz w:val="20"/>
                <w:szCs w:val="20"/>
              </w:rPr>
            </w:pPr>
            <w:r>
              <w:rPr>
                <w:sz w:val="20"/>
                <w:szCs w:val="20"/>
              </w:rPr>
              <w:t>Parameter</w:t>
            </w:r>
          </w:p>
        </w:tc>
        <w:tc>
          <w:tcPr>
            <w:tcW w:w="7218" w:type="dxa"/>
            <w:shd w:val="clear" w:color="auto" w:fill="000000" w:themeFill="text1"/>
          </w:tcPr>
          <w:p w14:paraId="01082449" w14:textId="77777777" w:rsidR="00B86936" w:rsidRPr="00F7118A" w:rsidRDefault="00B86936" w:rsidP="00B86936">
            <w:pPr>
              <w:rPr>
                <w:sz w:val="20"/>
                <w:szCs w:val="20"/>
              </w:rPr>
            </w:pPr>
            <w:r w:rsidRPr="00F7118A">
              <w:rPr>
                <w:sz w:val="20"/>
                <w:szCs w:val="20"/>
              </w:rPr>
              <w:t>Description</w:t>
            </w:r>
          </w:p>
        </w:tc>
      </w:tr>
      <w:tr w:rsidR="00B86936" w:rsidRPr="00F7118A" w14:paraId="796813FA" w14:textId="77777777" w:rsidTr="00B86936">
        <w:trPr>
          <w:cantSplit/>
        </w:trPr>
        <w:tc>
          <w:tcPr>
            <w:tcW w:w="2718" w:type="dxa"/>
          </w:tcPr>
          <w:p w14:paraId="20C2FC88" w14:textId="77777777" w:rsidR="002051E6" w:rsidRPr="00F7118A" w:rsidRDefault="002051E6" w:rsidP="002051E6">
            <w:pPr>
              <w:rPr>
                <w:sz w:val="20"/>
                <w:szCs w:val="20"/>
              </w:rPr>
            </w:pPr>
            <w:r>
              <w:rPr>
                <w:sz w:val="20"/>
                <w:szCs w:val="20"/>
              </w:rPr>
              <w:t>Attrition Mode</w:t>
            </w:r>
          </w:p>
          <w:p w14:paraId="735EA9E8" w14:textId="77777777" w:rsidR="00B86936" w:rsidRDefault="002051E6" w:rsidP="002051E6">
            <w:pPr>
              <w:rPr>
                <w:sz w:val="20"/>
                <w:szCs w:val="20"/>
              </w:rPr>
            </w:pPr>
            <w:r w:rsidRPr="00F7118A">
              <w:rPr>
                <w:sz w:val="20"/>
                <w:szCs w:val="20"/>
              </w:rPr>
              <w:t>(</w:t>
            </w:r>
            <w:r>
              <w:rPr>
                <w:rFonts w:ascii="Courier New" w:hAnsi="Courier New" w:cs="Courier New"/>
                <w:sz w:val="20"/>
                <w:szCs w:val="20"/>
              </w:rPr>
              <w:t>mode</w:t>
            </w:r>
            <w:r w:rsidRPr="00F7118A">
              <w:rPr>
                <w:sz w:val="20"/>
                <w:szCs w:val="20"/>
              </w:rPr>
              <w:t>)</w:t>
            </w:r>
          </w:p>
        </w:tc>
        <w:tc>
          <w:tcPr>
            <w:tcW w:w="7218" w:type="dxa"/>
          </w:tcPr>
          <w:p w14:paraId="11A93031" w14:textId="77777777" w:rsidR="00B86936" w:rsidRDefault="002051E6" w:rsidP="00B86936">
            <w:pPr>
              <w:rPr>
                <w:sz w:val="20"/>
                <w:szCs w:val="20"/>
              </w:rPr>
            </w:pPr>
            <w:r>
              <w:rPr>
                <w:sz w:val="20"/>
                <w:szCs w:val="20"/>
              </w:rPr>
              <w:t>The attrition mode, which has one of the following values:</w:t>
            </w:r>
          </w:p>
          <w:p w14:paraId="22AA9042" w14:textId="77777777" w:rsidR="002051E6" w:rsidRDefault="002051E6" w:rsidP="00B86936">
            <w:pPr>
              <w:rPr>
                <w:sz w:val="20"/>
                <w:szCs w:val="20"/>
              </w:rPr>
            </w:pPr>
          </w:p>
          <w:p w14:paraId="046D0042" w14:textId="77777777" w:rsidR="002051E6" w:rsidRDefault="002051E6" w:rsidP="00B86936">
            <w:pPr>
              <w:rPr>
                <w:sz w:val="20"/>
                <w:szCs w:val="20"/>
              </w:rPr>
            </w:pPr>
            <w:r>
              <w:rPr>
                <w:b/>
                <w:sz w:val="20"/>
                <w:szCs w:val="20"/>
              </w:rPr>
              <w:t>NBHOOD</w:t>
            </w:r>
            <w:r>
              <w:rPr>
                <w:sz w:val="20"/>
                <w:szCs w:val="20"/>
              </w:rPr>
              <w:t>: Cause attrition to all units in the neighborhood (including the civilians).</w:t>
            </w:r>
          </w:p>
          <w:p w14:paraId="64AF9401" w14:textId="77777777" w:rsidR="002051E6" w:rsidRDefault="002051E6" w:rsidP="00B86936">
            <w:pPr>
              <w:rPr>
                <w:sz w:val="20"/>
                <w:szCs w:val="20"/>
              </w:rPr>
            </w:pPr>
          </w:p>
          <w:p w14:paraId="3ECDD4C3" w14:textId="77777777" w:rsidR="002051E6" w:rsidRPr="002051E6" w:rsidRDefault="002051E6" w:rsidP="00B86936">
            <w:pPr>
              <w:rPr>
                <w:sz w:val="20"/>
                <w:szCs w:val="20"/>
              </w:rPr>
            </w:pPr>
            <w:r>
              <w:rPr>
                <w:b/>
                <w:sz w:val="20"/>
                <w:szCs w:val="20"/>
              </w:rPr>
              <w:t>GROUP</w:t>
            </w:r>
            <w:r>
              <w:rPr>
                <w:sz w:val="20"/>
                <w:szCs w:val="20"/>
              </w:rPr>
              <w:t>: Cause attrition to units belonging to a specific group in the neighborhood.</w:t>
            </w:r>
          </w:p>
        </w:tc>
      </w:tr>
      <w:tr w:rsidR="00B86936" w:rsidRPr="00F7118A" w14:paraId="0A1D5F41" w14:textId="77777777" w:rsidTr="00B86936">
        <w:trPr>
          <w:cantSplit/>
        </w:trPr>
        <w:tc>
          <w:tcPr>
            <w:tcW w:w="2718" w:type="dxa"/>
          </w:tcPr>
          <w:p w14:paraId="28D3678A" w14:textId="77777777" w:rsidR="00B86936" w:rsidRPr="00F7118A" w:rsidRDefault="00B86936" w:rsidP="00B86936">
            <w:pPr>
              <w:rPr>
                <w:sz w:val="20"/>
                <w:szCs w:val="20"/>
              </w:rPr>
            </w:pPr>
            <w:r>
              <w:rPr>
                <w:sz w:val="20"/>
                <w:szCs w:val="20"/>
              </w:rPr>
              <w:t>Neighborhood</w:t>
            </w:r>
          </w:p>
          <w:p w14:paraId="5137ED94" w14:textId="77777777" w:rsidR="00B86936" w:rsidRPr="00F7118A" w:rsidRDefault="00B86936" w:rsidP="00B86936">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9A21570" w14:textId="77777777" w:rsidR="00B86936" w:rsidRPr="00F7118A" w:rsidRDefault="00B86936" w:rsidP="002051E6">
            <w:pPr>
              <w:rPr>
                <w:sz w:val="20"/>
                <w:szCs w:val="20"/>
              </w:rPr>
            </w:pPr>
            <w:r>
              <w:rPr>
                <w:sz w:val="20"/>
                <w:szCs w:val="20"/>
              </w:rPr>
              <w:t xml:space="preserve">The ID of the neighborhood in which the </w:t>
            </w:r>
            <w:r w:rsidR="002051E6">
              <w:rPr>
                <w:sz w:val="20"/>
                <w:szCs w:val="20"/>
              </w:rPr>
              <w:t>attrition</w:t>
            </w:r>
            <w:r>
              <w:rPr>
                <w:sz w:val="20"/>
                <w:szCs w:val="20"/>
              </w:rPr>
              <w:t xml:space="preserve"> will take place.</w:t>
            </w:r>
          </w:p>
        </w:tc>
      </w:tr>
      <w:tr w:rsidR="002051E6" w:rsidRPr="00F7118A" w14:paraId="193B0772" w14:textId="77777777" w:rsidTr="00FD27A1">
        <w:trPr>
          <w:cantSplit/>
        </w:trPr>
        <w:tc>
          <w:tcPr>
            <w:tcW w:w="2718" w:type="dxa"/>
          </w:tcPr>
          <w:p w14:paraId="23DBF3DE" w14:textId="77777777" w:rsidR="002051E6" w:rsidRPr="00F7118A" w:rsidRDefault="002051E6" w:rsidP="00FD27A1">
            <w:pPr>
              <w:rPr>
                <w:sz w:val="20"/>
                <w:szCs w:val="20"/>
              </w:rPr>
            </w:pPr>
            <w:r>
              <w:rPr>
                <w:sz w:val="20"/>
                <w:szCs w:val="20"/>
              </w:rPr>
              <w:t>Group</w:t>
            </w:r>
          </w:p>
          <w:p w14:paraId="4827486A" w14:textId="77777777" w:rsidR="002051E6" w:rsidRPr="00F7118A" w:rsidRDefault="002051E6" w:rsidP="00FD27A1">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2611F043" w14:textId="77777777" w:rsidR="002051E6" w:rsidRPr="00D65E3A" w:rsidRDefault="002051E6" w:rsidP="002051E6">
            <w:pPr>
              <w:rPr>
                <w:sz w:val="20"/>
                <w:szCs w:val="20"/>
              </w:rPr>
            </w:pPr>
            <w:r>
              <w:rPr>
                <w:sz w:val="20"/>
                <w:szCs w:val="20"/>
              </w:rPr>
              <w:t xml:space="preserve">When the </w:t>
            </w:r>
            <w:r w:rsidRPr="002051E6">
              <w:rPr>
                <w:i/>
                <w:sz w:val="20"/>
                <w:szCs w:val="20"/>
              </w:rPr>
              <w:t>mode</w:t>
            </w:r>
            <w:r>
              <w:rPr>
                <w:sz w:val="20"/>
                <w:szCs w:val="20"/>
              </w:rPr>
              <w:t xml:space="preserve"> is </w:t>
            </w:r>
            <w:r w:rsidRPr="002051E6">
              <w:rPr>
                <w:sz w:val="20"/>
                <w:szCs w:val="20"/>
              </w:rPr>
              <w:t>GROUP</w:t>
            </w:r>
            <w:r>
              <w:rPr>
                <w:sz w:val="20"/>
                <w:szCs w:val="20"/>
              </w:rPr>
              <w:t>, the ID of the group to receive the attrition.</w:t>
            </w:r>
          </w:p>
        </w:tc>
      </w:tr>
      <w:tr w:rsidR="00B86936" w:rsidRPr="00F7118A" w14:paraId="049F45AD" w14:textId="77777777" w:rsidTr="00B86936">
        <w:trPr>
          <w:cantSplit/>
        </w:trPr>
        <w:tc>
          <w:tcPr>
            <w:tcW w:w="2718" w:type="dxa"/>
          </w:tcPr>
          <w:p w14:paraId="0899505F" w14:textId="77777777" w:rsidR="00B86936" w:rsidRDefault="002051E6" w:rsidP="00B86936">
            <w:pPr>
              <w:rPr>
                <w:sz w:val="20"/>
                <w:szCs w:val="20"/>
              </w:rPr>
            </w:pPr>
            <w:r>
              <w:rPr>
                <w:sz w:val="20"/>
                <w:szCs w:val="20"/>
              </w:rPr>
              <w:t>Responsible Group</w:t>
            </w:r>
          </w:p>
          <w:p w14:paraId="7CAD0993" w14:textId="77777777" w:rsidR="00B86936" w:rsidRDefault="00B86936" w:rsidP="002051E6">
            <w:pPr>
              <w:rPr>
                <w:sz w:val="20"/>
                <w:szCs w:val="20"/>
              </w:rPr>
            </w:pPr>
            <w:r>
              <w:rPr>
                <w:sz w:val="20"/>
                <w:szCs w:val="20"/>
              </w:rPr>
              <w:t>(</w:t>
            </w:r>
            <w:r w:rsidR="002051E6">
              <w:rPr>
                <w:rFonts w:ascii="Courier New" w:hAnsi="Courier New" w:cs="Courier New"/>
                <w:sz w:val="20"/>
                <w:szCs w:val="20"/>
              </w:rPr>
              <w:t>g1</w:t>
            </w:r>
            <w:r>
              <w:rPr>
                <w:sz w:val="20"/>
                <w:szCs w:val="20"/>
              </w:rPr>
              <w:t>)</w:t>
            </w:r>
          </w:p>
        </w:tc>
        <w:tc>
          <w:tcPr>
            <w:tcW w:w="7218" w:type="dxa"/>
          </w:tcPr>
          <w:p w14:paraId="15554E08" w14:textId="77777777" w:rsidR="00B86936" w:rsidRDefault="002051E6" w:rsidP="00B86936">
            <w:pPr>
              <w:rPr>
                <w:sz w:val="20"/>
                <w:szCs w:val="20"/>
              </w:rPr>
            </w:pPr>
            <w:r>
              <w:rPr>
                <w:sz w:val="20"/>
                <w:szCs w:val="20"/>
              </w:rPr>
              <w:t>A force group that is responsible for causing the attrition.  This parameter is available only if civilians are being attrited.</w:t>
            </w:r>
            <w:r w:rsidR="00B86936">
              <w:rPr>
                <w:sz w:val="20"/>
                <w:szCs w:val="20"/>
              </w:rPr>
              <w:t xml:space="preserve"> </w:t>
            </w:r>
          </w:p>
        </w:tc>
      </w:tr>
      <w:tr w:rsidR="002051E6" w:rsidRPr="00F7118A" w14:paraId="1ACB3A56" w14:textId="77777777" w:rsidTr="00B86936">
        <w:trPr>
          <w:cantSplit/>
        </w:trPr>
        <w:tc>
          <w:tcPr>
            <w:tcW w:w="2718" w:type="dxa"/>
          </w:tcPr>
          <w:p w14:paraId="6D40BD3C" w14:textId="77777777" w:rsidR="002051E6" w:rsidRDefault="002051E6" w:rsidP="00FD27A1">
            <w:pPr>
              <w:rPr>
                <w:sz w:val="20"/>
                <w:szCs w:val="20"/>
              </w:rPr>
            </w:pPr>
            <w:r>
              <w:rPr>
                <w:sz w:val="20"/>
                <w:szCs w:val="20"/>
              </w:rPr>
              <w:t>Responsible Group 2</w:t>
            </w:r>
          </w:p>
          <w:p w14:paraId="67A89A42" w14:textId="77777777" w:rsidR="002051E6" w:rsidRDefault="002051E6" w:rsidP="00B86936">
            <w:pPr>
              <w:rPr>
                <w:sz w:val="20"/>
                <w:szCs w:val="20"/>
              </w:rPr>
            </w:pPr>
            <w:r>
              <w:rPr>
                <w:sz w:val="20"/>
                <w:szCs w:val="20"/>
              </w:rPr>
              <w:t>(</w:t>
            </w:r>
            <w:r>
              <w:rPr>
                <w:rFonts w:ascii="Courier New" w:hAnsi="Courier New" w:cs="Courier New"/>
                <w:sz w:val="20"/>
                <w:szCs w:val="20"/>
              </w:rPr>
              <w:t>g2</w:t>
            </w:r>
            <w:r>
              <w:rPr>
                <w:sz w:val="20"/>
                <w:szCs w:val="20"/>
              </w:rPr>
              <w:t>)</w:t>
            </w:r>
          </w:p>
        </w:tc>
        <w:tc>
          <w:tcPr>
            <w:tcW w:w="7218" w:type="dxa"/>
          </w:tcPr>
          <w:p w14:paraId="4A32D2BB" w14:textId="77777777" w:rsidR="002051E6" w:rsidRDefault="002051E6" w:rsidP="00B86936">
            <w:pPr>
              <w:rPr>
                <w:sz w:val="20"/>
                <w:szCs w:val="20"/>
              </w:rPr>
            </w:pPr>
            <w:r>
              <w:rPr>
                <w:sz w:val="20"/>
                <w:szCs w:val="20"/>
              </w:rPr>
              <w:t>A second force group that is responsible for causing the attrition.  This parameter is available only if civilians are being attrited.</w:t>
            </w:r>
          </w:p>
        </w:tc>
      </w:tr>
    </w:tbl>
    <w:p w14:paraId="0189A606" w14:textId="77777777" w:rsidR="00B86936" w:rsidRPr="00B86936" w:rsidRDefault="00B86936" w:rsidP="00B86936"/>
    <w:p w14:paraId="18B2F12D" w14:textId="77777777" w:rsidR="007278EA" w:rsidRPr="007278EA" w:rsidRDefault="007278EA" w:rsidP="007278EA"/>
    <w:p w14:paraId="23DAF948" w14:textId="77777777" w:rsidR="00036C8D" w:rsidRDefault="00036C8D" w:rsidP="00266DCB">
      <w:pPr>
        <w:pStyle w:val="Heading3"/>
        <w:pageBreakBefore/>
      </w:pPr>
      <w:bookmarkStart w:id="509" w:name="_Toc429645504"/>
      <w:r>
        <w:t>BROADCAST</w:t>
      </w:r>
      <w:bookmarkEnd w:id="509"/>
    </w:p>
    <w:p w14:paraId="229A0B66"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0AB407C9" w14:textId="77777777" w:rsidR="00036C8D" w:rsidRDefault="00036C8D" w:rsidP="00036C8D"/>
    <w:p w14:paraId="379B5CEF"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5E4913C7" w14:textId="77777777" w:rsidR="00036C8D" w:rsidRDefault="00036C8D" w:rsidP="00036C8D"/>
    <w:p w14:paraId="34889E72" w14:textId="77777777" w:rsidR="00036C8D" w:rsidRDefault="00036C8D" w:rsidP="00036C8D">
      <w:r>
        <w:t>The tactic parameters are as follows:</w:t>
      </w:r>
    </w:p>
    <w:p w14:paraId="78335D7E"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0526242E" w14:textId="77777777" w:rsidTr="00F805C4">
        <w:trPr>
          <w:cantSplit/>
          <w:tblHeader/>
        </w:trPr>
        <w:tc>
          <w:tcPr>
            <w:tcW w:w="2718" w:type="dxa"/>
            <w:shd w:val="clear" w:color="auto" w:fill="000000" w:themeFill="text1"/>
          </w:tcPr>
          <w:p w14:paraId="6596A20F"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5ED3F9E1" w14:textId="77777777" w:rsidR="00036C8D" w:rsidRPr="00F7118A" w:rsidRDefault="00036C8D" w:rsidP="00F805C4">
            <w:pPr>
              <w:rPr>
                <w:sz w:val="20"/>
                <w:szCs w:val="20"/>
              </w:rPr>
            </w:pPr>
            <w:r w:rsidRPr="00F7118A">
              <w:rPr>
                <w:sz w:val="20"/>
                <w:szCs w:val="20"/>
              </w:rPr>
              <w:t>Description</w:t>
            </w:r>
          </w:p>
        </w:tc>
      </w:tr>
      <w:tr w:rsidR="00036C8D" w:rsidRPr="00F7118A" w14:paraId="57B18847" w14:textId="77777777" w:rsidTr="00F805C4">
        <w:trPr>
          <w:cantSplit/>
        </w:trPr>
        <w:tc>
          <w:tcPr>
            <w:tcW w:w="2718" w:type="dxa"/>
          </w:tcPr>
          <w:p w14:paraId="23469A5B" w14:textId="77777777" w:rsidR="00036C8D" w:rsidRPr="00F7118A" w:rsidRDefault="00036C8D" w:rsidP="00F805C4">
            <w:pPr>
              <w:rPr>
                <w:sz w:val="20"/>
                <w:szCs w:val="20"/>
              </w:rPr>
            </w:pPr>
            <w:r>
              <w:rPr>
                <w:sz w:val="20"/>
                <w:szCs w:val="20"/>
              </w:rPr>
              <w:t>CAP</w:t>
            </w:r>
          </w:p>
          <w:p w14:paraId="669C5DE3" w14:textId="77777777" w:rsidR="00036C8D" w:rsidRPr="00F7118A" w:rsidRDefault="00036C8D" w:rsidP="00F805C4">
            <w:pPr>
              <w:rPr>
                <w:sz w:val="20"/>
                <w:szCs w:val="20"/>
              </w:rPr>
            </w:pPr>
            <w:r w:rsidRPr="00F7118A">
              <w:rPr>
                <w:sz w:val="20"/>
                <w:szCs w:val="20"/>
              </w:rPr>
              <w:t>(</w:t>
            </w:r>
            <w:r w:rsidR="00AB57FB">
              <w:rPr>
                <w:rFonts w:ascii="Courier New" w:hAnsi="Courier New" w:cs="Courier New"/>
                <w:sz w:val="20"/>
                <w:szCs w:val="20"/>
              </w:rPr>
              <w:t>cap</w:t>
            </w:r>
            <w:r w:rsidRPr="00F7118A">
              <w:rPr>
                <w:sz w:val="20"/>
                <w:szCs w:val="20"/>
              </w:rPr>
              <w:t>)</w:t>
            </w:r>
          </w:p>
        </w:tc>
        <w:tc>
          <w:tcPr>
            <w:tcW w:w="7218" w:type="dxa"/>
          </w:tcPr>
          <w:p w14:paraId="17CABC96"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0D4C59A6" w14:textId="77777777" w:rsidTr="00F805C4">
        <w:trPr>
          <w:cantSplit/>
        </w:trPr>
        <w:tc>
          <w:tcPr>
            <w:tcW w:w="2718" w:type="dxa"/>
          </w:tcPr>
          <w:p w14:paraId="50C5F810" w14:textId="77777777" w:rsidR="00036C8D" w:rsidRDefault="00036C8D" w:rsidP="00F805C4">
            <w:pPr>
              <w:rPr>
                <w:sz w:val="20"/>
                <w:szCs w:val="20"/>
              </w:rPr>
            </w:pPr>
            <w:r>
              <w:rPr>
                <w:sz w:val="20"/>
                <w:szCs w:val="20"/>
              </w:rPr>
              <w:t>Attributed Source</w:t>
            </w:r>
          </w:p>
          <w:p w14:paraId="55CA69B5"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5146342C"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70192CC7" w14:textId="77777777" w:rsidTr="00F805C4">
        <w:trPr>
          <w:cantSplit/>
        </w:trPr>
        <w:tc>
          <w:tcPr>
            <w:tcW w:w="2718" w:type="dxa"/>
          </w:tcPr>
          <w:p w14:paraId="4517EABB" w14:textId="77777777" w:rsidR="00036C8D" w:rsidRPr="00F7118A" w:rsidRDefault="00036C8D" w:rsidP="00F805C4">
            <w:pPr>
              <w:rPr>
                <w:sz w:val="20"/>
                <w:szCs w:val="20"/>
              </w:rPr>
            </w:pPr>
            <w:r>
              <w:rPr>
                <w:sz w:val="20"/>
                <w:szCs w:val="20"/>
              </w:rPr>
              <w:t>IOM</w:t>
            </w:r>
          </w:p>
          <w:p w14:paraId="4194CEF7"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04D4BB11" w14:textId="77777777" w:rsidR="00036C8D" w:rsidRPr="00F7118A" w:rsidRDefault="00036C8D" w:rsidP="00036C8D">
            <w:pPr>
              <w:rPr>
                <w:sz w:val="20"/>
                <w:szCs w:val="20"/>
              </w:rPr>
            </w:pPr>
            <w:r>
              <w:rPr>
                <w:sz w:val="20"/>
                <w:szCs w:val="20"/>
              </w:rPr>
              <w:t>The ID of the IOM to be broadcast.</w:t>
            </w:r>
          </w:p>
        </w:tc>
      </w:tr>
      <w:tr w:rsidR="00036C8D" w:rsidRPr="00F7118A" w14:paraId="5F99F7B4" w14:textId="77777777" w:rsidTr="00F805C4">
        <w:trPr>
          <w:cantSplit/>
        </w:trPr>
        <w:tc>
          <w:tcPr>
            <w:tcW w:w="2718" w:type="dxa"/>
          </w:tcPr>
          <w:p w14:paraId="10D7B193" w14:textId="77777777" w:rsidR="00036C8D" w:rsidRDefault="00036C8D" w:rsidP="00F805C4">
            <w:pPr>
              <w:rPr>
                <w:sz w:val="20"/>
                <w:szCs w:val="20"/>
              </w:rPr>
            </w:pPr>
            <w:r>
              <w:rPr>
                <w:sz w:val="20"/>
                <w:szCs w:val="20"/>
              </w:rPr>
              <w:t>Prep. Cost</w:t>
            </w:r>
          </w:p>
          <w:p w14:paraId="3DC421CE" w14:textId="77777777" w:rsidR="00036C8D" w:rsidRDefault="00036C8D" w:rsidP="0092177F">
            <w:pPr>
              <w:rPr>
                <w:sz w:val="20"/>
                <w:szCs w:val="20"/>
              </w:rPr>
            </w:pPr>
            <w:r>
              <w:rPr>
                <w:sz w:val="20"/>
                <w:szCs w:val="20"/>
              </w:rPr>
              <w:t>(</w:t>
            </w:r>
            <w:r w:rsidR="0092177F">
              <w:rPr>
                <w:rFonts w:ascii="Courier New" w:hAnsi="Courier New" w:cs="Courier New"/>
                <w:sz w:val="20"/>
                <w:szCs w:val="20"/>
              </w:rPr>
              <w:t>cost</w:t>
            </w:r>
            <w:r>
              <w:rPr>
                <w:sz w:val="20"/>
                <w:szCs w:val="20"/>
              </w:rPr>
              <w:t>)</w:t>
            </w:r>
          </w:p>
        </w:tc>
        <w:tc>
          <w:tcPr>
            <w:tcW w:w="7218" w:type="dxa"/>
          </w:tcPr>
          <w:p w14:paraId="2851A7AA"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30C09127" w14:textId="77777777" w:rsidR="00036C8D" w:rsidRPr="00036C8D" w:rsidRDefault="00036C8D" w:rsidP="00036C8D"/>
    <w:p w14:paraId="668D5A0F" w14:textId="77777777" w:rsidR="006246CD" w:rsidRDefault="006246CD" w:rsidP="00266DCB">
      <w:pPr>
        <w:pStyle w:val="Heading3"/>
        <w:pageBreakBefore/>
      </w:pPr>
      <w:bookmarkStart w:id="510" w:name="_Toc429645505"/>
      <w:r>
        <w:t>BUILD</w:t>
      </w:r>
      <w:bookmarkEnd w:id="510"/>
    </w:p>
    <w:p w14:paraId="57C4E9EF" w14:textId="77777777" w:rsidR="00306C5A" w:rsidRDefault="00306C5A" w:rsidP="00306C5A">
      <w:r>
        <w:t xml:space="preserve">The </w:t>
      </w:r>
      <w:r w:rsidRPr="00306C5A">
        <w:rPr>
          <w:b/>
        </w:rPr>
        <w:t>BUILD</w:t>
      </w:r>
      <w:r>
        <w:t xml:space="preserve"> tactic allows an actor to construct new goods sector production infrastructure thereby increasing the output capacity of that sector.  There are two ways to allocate resources to construction jobs; see the "Construction Mode" parameter, below.</w:t>
      </w:r>
    </w:p>
    <w:p w14:paraId="384F52A9" w14:textId="77777777" w:rsidR="00306C5A" w:rsidRDefault="00306C5A" w:rsidP="00306C5A"/>
    <w:p w14:paraId="5622F941" w14:textId="77777777" w:rsidR="00306C5A" w:rsidRDefault="00306C5A" w:rsidP="00306C5A">
      <w:r>
        <w:t>As long as this tactic executes, every effort is made to complete existing construction jobs in priority order with the most complete jobs getting resources first. If there are any resources left over after existing plants have had the maximum amount allocated, then new plants are started. The maximum amount of construction that can take place on a plant each week is controlled by a model parameter.</w:t>
      </w:r>
    </w:p>
    <w:p w14:paraId="16C126FB" w14:textId="77777777" w:rsidR="00306C5A" w:rsidRDefault="00306C5A" w:rsidP="00306C5A"/>
    <w:p w14:paraId="0B012209" w14:textId="77777777" w:rsidR="00306C5A" w:rsidRDefault="00306C5A" w:rsidP="00306C5A">
      <w:r>
        <w:t>Once new infrastructure is completed, it adds to the production capacity of the goods sector and it must be maintained by using the MAINTAIN tactic.  Nominally, it will take multiple weeks of construction before new infrastructure contributes to the production capacity of the goods sector.</w:t>
      </w:r>
    </w:p>
    <w:p w14:paraId="4583653F" w14:textId="77777777" w:rsidR="00306C5A" w:rsidRDefault="00306C5A" w:rsidP="00306C5A"/>
    <w:p w14:paraId="5CD001A5" w14:textId="77777777" w:rsidR="006246CD" w:rsidRDefault="00306C5A" w:rsidP="00306C5A">
      <w:r>
        <w:t>If an actor cannot complete the construction of new infrastructure due to monetary constraints, then that infrastructure will remain in an unfinished state until more resources are allocated to it.</w:t>
      </w:r>
    </w:p>
    <w:p w14:paraId="32DBF607" w14:textId="77777777"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14:paraId="644B1DB3" w14:textId="77777777" w:rsidTr="00766572">
        <w:trPr>
          <w:cantSplit/>
          <w:tblHeader/>
        </w:trPr>
        <w:tc>
          <w:tcPr>
            <w:tcW w:w="2718" w:type="dxa"/>
            <w:shd w:val="clear" w:color="auto" w:fill="000000" w:themeFill="text1"/>
          </w:tcPr>
          <w:p w14:paraId="3B7A3147" w14:textId="77777777" w:rsidR="00306C5A" w:rsidRPr="00F7118A" w:rsidRDefault="00306C5A" w:rsidP="00766572">
            <w:pPr>
              <w:rPr>
                <w:sz w:val="20"/>
                <w:szCs w:val="20"/>
              </w:rPr>
            </w:pPr>
            <w:r>
              <w:rPr>
                <w:sz w:val="20"/>
                <w:szCs w:val="20"/>
              </w:rPr>
              <w:t>Parameter</w:t>
            </w:r>
          </w:p>
        </w:tc>
        <w:tc>
          <w:tcPr>
            <w:tcW w:w="7218" w:type="dxa"/>
            <w:shd w:val="clear" w:color="auto" w:fill="000000" w:themeFill="text1"/>
          </w:tcPr>
          <w:p w14:paraId="59C13640" w14:textId="77777777" w:rsidR="00306C5A" w:rsidRPr="00F7118A" w:rsidRDefault="00306C5A" w:rsidP="00766572">
            <w:pPr>
              <w:rPr>
                <w:sz w:val="20"/>
                <w:szCs w:val="20"/>
              </w:rPr>
            </w:pPr>
            <w:r w:rsidRPr="00F7118A">
              <w:rPr>
                <w:sz w:val="20"/>
                <w:szCs w:val="20"/>
              </w:rPr>
              <w:t>Description</w:t>
            </w:r>
          </w:p>
        </w:tc>
      </w:tr>
      <w:tr w:rsidR="00306C5A" w:rsidRPr="00F7118A" w14:paraId="5791EE6E" w14:textId="77777777" w:rsidTr="00766572">
        <w:trPr>
          <w:cantSplit/>
        </w:trPr>
        <w:tc>
          <w:tcPr>
            <w:tcW w:w="2718" w:type="dxa"/>
          </w:tcPr>
          <w:p w14:paraId="30BF3DCF" w14:textId="77777777" w:rsidR="00306C5A" w:rsidRPr="00F7118A" w:rsidRDefault="006432AC" w:rsidP="00766572">
            <w:pPr>
              <w:rPr>
                <w:sz w:val="20"/>
                <w:szCs w:val="20"/>
              </w:rPr>
            </w:pPr>
            <w:r>
              <w:rPr>
                <w:sz w:val="20"/>
                <w:szCs w:val="20"/>
              </w:rPr>
              <w:t>Nbhood</w:t>
            </w:r>
          </w:p>
          <w:p w14:paraId="33B3099D" w14:textId="77777777"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n</w:t>
            </w:r>
            <w:r w:rsidRPr="00F7118A">
              <w:rPr>
                <w:sz w:val="20"/>
                <w:szCs w:val="20"/>
              </w:rPr>
              <w:t>)</w:t>
            </w:r>
          </w:p>
        </w:tc>
        <w:tc>
          <w:tcPr>
            <w:tcW w:w="7218" w:type="dxa"/>
          </w:tcPr>
          <w:p w14:paraId="76849696" w14:textId="77777777" w:rsidR="00306C5A" w:rsidRPr="00D65E3A" w:rsidRDefault="006432AC" w:rsidP="00766572">
            <w:pPr>
              <w:rPr>
                <w:sz w:val="20"/>
                <w:szCs w:val="20"/>
              </w:rPr>
            </w:pPr>
            <w:r w:rsidRPr="006432AC">
              <w:rPr>
                <w:sz w:val="20"/>
                <w:szCs w:val="20"/>
              </w:rPr>
              <w:t>The neighborhood in which infrastructure is to be built.</w:t>
            </w:r>
          </w:p>
        </w:tc>
      </w:tr>
      <w:tr w:rsidR="00306C5A" w:rsidRPr="00F7118A" w14:paraId="7969B858" w14:textId="77777777" w:rsidTr="00766572">
        <w:trPr>
          <w:cantSplit/>
        </w:trPr>
        <w:tc>
          <w:tcPr>
            <w:tcW w:w="2718" w:type="dxa"/>
          </w:tcPr>
          <w:p w14:paraId="1474C835" w14:textId="77777777" w:rsidR="00306C5A" w:rsidRDefault="006432AC" w:rsidP="00766572">
            <w:pPr>
              <w:rPr>
                <w:sz w:val="20"/>
                <w:szCs w:val="20"/>
              </w:rPr>
            </w:pPr>
            <w:r>
              <w:rPr>
                <w:sz w:val="20"/>
                <w:szCs w:val="20"/>
              </w:rPr>
              <w:t>Construction Mode</w:t>
            </w:r>
          </w:p>
          <w:p w14:paraId="5F314F5A" w14:textId="77777777" w:rsidR="00306C5A" w:rsidRDefault="00306C5A" w:rsidP="00766572">
            <w:pPr>
              <w:rPr>
                <w:sz w:val="20"/>
                <w:szCs w:val="20"/>
              </w:rPr>
            </w:pPr>
            <w:r>
              <w:rPr>
                <w:sz w:val="20"/>
                <w:szCs w:val="20"/>
              </w:rPr>
              <w:t>(</w:t>
            </w:r>
            <w:r w:rsidR="006432AC">
              <w:rPr>
                <w:rFonts w:ascii="Courier New" w:hAnsi="Courier New" w:cs="Courier New"/>
                <w:sz w:val="20"/>
                <w:szCs w:val="20"/>
              </w:rPr>
              <w:t>mode</w:t>
            </w:r>
            <w:r>
              <w:rPr>
                <w:sz w:val="20"/>
                <w:szCs w:val="20"/>
              </w:rPr>
              <w:t>)</w:t>
            </w:r>
          </w:p>
        </w:tc>
        <w:tc>
          <w:tcPr>
            <w:tcW w:w="7218" w:type="dxa"/>
          </w:tcPr>
          <w:p w14:paraId="01BE0F15" w14:textId="77777777" w:rsidR="006432AC" w:rsidRPr="006432AC" w:rsidRDefault="006432AC" w:rsidP="006432AC">
            <w:pPr>
              <w:rPr>
                <w:sz w:val="20"/>
                <w:szCs w:val="20"/>
              </w:rPr>
            </w:pPr>
            <w:r w:rsidRPr="006432AC">
              <w:rPr>
                <w:sz w:val="20"/>
                <w:szCs w:val="20"/>
              </w:rPr>
              <w:t>The construction mode. This determines how resources should be allocated to build new infrastructure. In both cases, the amount of construction done is on a best efforts basis and is constrained by the amount of cash-on-hand.</w:t>
            </w:r>
          </w:p>
          <w:p w14:paraId="735554DE" w14:textId="77777777" w:rsidR="006432AC" w:rsidRPr="006432AC" w:rsidRDefault="006432AC" w:rsidP="006432AC">
            <w:pPr>
              <w:rPr>
                <w:sz w:val="20"/>
                <w:szCs w:val="20"/>
              </w:rPr>
            </w:pPr>
          </w:p>
          <w:p w14:paraId="2BA5CA5A" w14:textId="77777777" w:rsidR="006432AC" w:rsidRPr="006432AC" w:rsidRDefault="006432AC" w:rsidP="006432AC">
            <w:pPr>
              <w:rPr>
                <w:sz w:val="20"/>
                <w:szCs w:val="20"/>
              </w:rPr>
            </w:pPr>
            <w:r w:rsidRPr="006432AC">
              <w:rPr>
                <w:b/>
                <w:sz w:val="20"/>
                <w:szCs w:val="20"/>
              </w:rPr>
              <w:t>CASH</w:t>
            </w:r>
            <w:r w:rsidRPr="006432AC">
              <w:rPr>
                <w:sz w:val="20"/>
                <w:szCs w:val="20"/>
              </w:rPr>
              <w:t>:</w:t>
            </w:r>
            <w:r>
              <w:rPr>
                <w:sz w:val="20"/>
                <w:szCs w:val="20"/>
              </w:rPr>
              <w:t xml:space="preserve"> </w:t>
            </w:r>
            <w:r w:rsidRPr="006432AC">
              <w:rPr>
                <w:sz w:val="20"/>
                <w:szCs w:val="20"/>
              </w:rPr>
              <w:t xml:space="preserve"> Construction cost is constrained by some amount of money and cannot exceed remaining cash-on-hand.</w:t>
            </w:r>
          </w:p>
          <w:p w14:paraId="1250B949" w14:textId="77777777" w:rsidR="006432AC" w:rsidRPr="006432AC" w:rsidRDefault="006432AC" w:rsidP="006432AC">
            <w:pPr>
              <w:rPr>
                <w:sz w:val="20"/>
                <w:szCs w:val="20"/>
              </w:rPr>
            </w:pPr>
          </w:p>
          <w:p w14:paraId="3DE0F026" w14:textId="77777777" w:rsidR="00306C5A" w:rsidRPr="00036C8D" w:rsidRDefault="006432AC" w:rsidP="006432AC">
            <w:pPr>
              <w:rPr>
                <w:sz w:val="20"/>
                <w:szCs w:val="20"/>
              </w:rPr>
            </w:pPr>
            <w:r w:rsidRPr="006432AC">
              <w:rPr>
                <w:b/>
                <w:sz w:val="20"/>
                <w:szCs w:val="20"/>
              </w:rPr>
              <w:t>EFFORT</w:t>
            </w:r>
            <w:r w:rsidRPr="006432AC">
              <w:rPr>
                <w:sz w:val="20"/>
                <w:szCs w:val="20"/>
              </w:rPr>
              <w:t>:</w:t>
            </w:r>
            <w:r>
              <w:rPr>
                <w:sz w:val="20"/>
                <w:szCs w:val="20"/>
              </w:rPr>
              <w:t xml:space="preserve"> </w:t>
            </w:r>
            <w:r w:rsidRPr="006432AC">
              <w:rPr>
                <w:sz w:val="20"/>
                <w:szCs w:val="20"/>
              </w:rPr>
              <w:t xml:space="preserve"> Construction cost is constrained by a number of work weeks allocated to build new infrastructure. The cost cannot exceed remaining cash-on-hand.</w:t>
            </w:r>
          </w:p>
        </w:tc>
      </w:tr>
      <w:tr w:rsidR="00306C5A" w:rsidRPr="00F7118A" w14:paraId="422DB31A" w14:textId="77777777" w:rsidTr="00766572">
        <w:trPr>
          <w:cantSplit/>
        </w:trPr>
        <w:tc>
          <w:tcPr>
            <w:tcW w:w="2718" w:type="dxa"/>
          </w:tcPr>
          <w:p w14:paraId="67D2004D" w14:textId="77777777" w:rsidR="00306C5A" w:rsidRPr="00F7118A" w:rsidRDefault="006432AC" w:rsidP="00766572">
            <w:pPr>
              <w:rPr>
                <w:sz w:val="20"/>
                <w:szCs w:val="20"/>
              </w:rPr>
            </w:pPr>
            <w:r>
              <w:rPr>
                <w:sz w:val="20"/>
                <w:szCs w:val="20"/>
              </w:rPr>
              <w:t>Amount</w:t>
            </w:r>
          </w:p>
          <w:p w14:paraId="7E627F62" w14:textId="77777777" w:rsidR="00306C5A" w:rsidRPr="00F7118A" w:rsidRDefault="00306C5A" w:rsidP="006432AC">
            <w:pPr>
              <w:rPr>
                <w:sz w:val="20"/>
                <w:szCs w:val="20"/>
              </w:rPr>
            </w:pPr>
            <w:r w:rsidRPr="00F7118A">
              <w:rPr>
                <w:sz w:val="20"/>
                <w:szCs w:val="20"/>
              </w:rPr>
              <w:t>(</w:t>
            </w:r>
            <w:r w:rsidR="006432AC">
              <w:rPr>
                <w:rFonts w:ascii="Courier New" w:hAnsi="Courier New" w:cs="Courier New"/>
                <w:sz w:val="20"/>
                <w:szCs w:val="20"/>
              </w:rPr>
              <w:t>amount</w:t>
            </w:r>
            <w:r w:rsidRPr="00F7118A">
              <w:rPr>
                <w:sz w:val="20"/>
                <w:szCs w:val="20"/>
              </w:rPr>
              <w:t>)</w:t>
            </w:r>
          </w:p>
        </w:tc>
        <w:tc>
          <w:tcPr>
            <w:tcW w:w="7218" w:type="dxa"/>
          </w:tcPr>
          <w:p w14:paraId="23BDC4A5" w14:textId="77777777" w:rsidR="00306C5A" w:rsidRPr="00F7118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CASH, the maximum amount of money to use when allocating work. This is constrained by remaining cash-on-hand.</w:t>
            </w:r>
          </w:p>
        </w:tc>
      </w:tr>
      <w:tr w:rsidR="00306C5A" w:rsidRPr="00F7118A" w14:paraId="0AB08F03" w14:textId="77777777" w:rsidTr="00766572">
        <w:trPr>
          <w:cantSplit/>
        </w:trPr>
        <w:tc>
          <w:tcPr>
            <w:tcW w:w="2718" w:type="dxa"/>
          </w:tcPr>
          <w:p w14:paraId="6E3CB905" w14:textId="77777777" w:rsidR="00306C5A" w:rsidRDefault="006432AC" w:rsidP="00766572">
            <w:pPr>
              <w:rPr>
                <w:sz w:val="20"/>
                <w:szCs w:val="20"/>
              </w:rPr>
            </w:pPr>
            <w:r>
              <w:rPr>
                <w:sz w:val="20"/>
                <w:szCs w:val="20"/>
              </w:rPr>
              <w:t>Number</w:t>
            </w:r>
          </w:p>
          <w:p w14:paraId="2A92E715" w14:textId="77777777" w:rsidR="00306C5A" w:rsidRDefault="00306C5A" w:rsidP="006432AC">
            <w:pPr>
              <w:rPr>
                <w:sz w:val="20"/>
                <w:szCs w:val="20"/>
              </w:rPr>
            </w:pPr>
            <w:r>
              <w:rPr>
                <w:sz w:val="20"/>
                <w:szCs w:val="20"/>
              </w:rPr>
              <w:t>(</w:t>
            </w:r>
            <w:r w:rsidR="006432AC">
              <w:rPr>
                <w:rFonts w:ascii="Courier New" w:hAnsi="Courier New" w:cs="Courier New"/>
                <w:sz w:val="20"/>
                <w:szCs w:val="20"/>
              </w:rPr>
              <w:t>num</w:t>
            </w:r>
            <w:r>
              <w:rPr>
                <w:sz w:val="20"/>
                <w:szCs w:val="20"/>
              </w:rPr>
              <w:t>)</w:t>
            </w:r>
          </w:p>
        </w:tc>
        <w:tc>
          <w:tcPr>
            <w:tcW w:w="7218" w:type="dxa"/>
          </w:tcPr>
          <w:p w14:paraId="60B7EA9E" w14:textId="77777777" w:rsidR="00306C5A" w:rsidRDefault="006432AC" w:rsidP="00766572">
            <w:pPr>
              <w:rPr>
                <w:sz w:val="20"/>
                <w:szCs w:val="20"/>
              </w:rPr>
            </w:pPr>
            <w:r w:rsidRPr="006432AC">
              <w:rPr>
                <w:sz w:val="20"/>
                <w:szCs w:val="20"/>
              </w:rPr>
              <w:t xml:space="preserve">If </w:t>
            </w:r>
            <w:r>
              <w:rPr>
                <w:sz w:val="20"/>
                <w:szCs w:val="20"/>
              </w:rPr>
              <w:t xml:space="preserve">construction </w:t>
            </w:r>
            <w:r w:rsidRPr="006432AC">
              <w:rPr>
                <w:sz w:val="20"/>
                <w:szCs w:val="20"/>
              </w:rPr>
              <w:t>mode is EFFORT, the maximum number of work-weeks per week to allocate to the job. The effort is converted to an amount of money which is constrained by remaining cash-on-hand.</w:t>
            </w:r>
          </w:p>
        </w:tc>
      </w:tr>
    </w:tbl>
    <w:p w14:paraId="326B10E0" w14:textId="77777777" w:rsidR="00306C5A" w:rsidRPr="006246CD" w:rsidRDefault="00306C5A" w:rsidP="00306C5A"/>
    <w:p w14:paraId="50733059" w14:textId="77777777" w:rsidR="00290CA9" w:rsidRDefault="00290CA9" w:rsidP="00266DCB">
      <w:pPr>
        <w:pStyle w:val="Heading3"/>
        <w:pageBreakBefore/>
      </w:pPr>
      <w:bookmarkStart w:id="511" w:name="_Ref379794566"/>
      <w:bookmarkStart w:id="512" w:name="_Toc429645506"/>
      <w:r>
        <w:t>CURSE</w:t>
      </w:r>
      <w:bookmarkEnd w:id="511"/>
      <w:bookmarkEnd w:id="512"/>
    </w:p>
    <w:p w14:paraId="6E12B167" w14:textId="77777777" w:rsidR="00290CA9" w:rsidRDefault="00290CA9" w:rsidP="00290CA9">
      <w:r>
        <w:t xml:space="preserve">The </w:t>
      </w:r>
      <w:r>
        <w:rPr>
          <w:b/>
        </w:rPr>
        <w:t>CURSE</w:t>
      </w:r>
      <w:r>
        <w:t xml:space="preserve"> tactic allows the SYSTEM agent to trigger a CURSE (Section </w:t>
      </w:r>
      <w:r w:rsidR="0078744E">
        <w:fldChar w:fldCharType="begin"/>
      </w:r>
      <w:r w:rsidR="006F114E">
        <w:instrText xml:space="preserve"> REF _Ref379798762 \n \h </w:instrText>
      </w:r>
      <w:r w:rsidR="0078744E">
        <w:fldChar w:fldCharType="separate"/>
      </w:r>
      <w:r w:rsidR="00F45A97">
        <w:t>8.8</w:t>
      </w:r>
      <w:r w:rsidR="0078744E">
        <w:fldChar w:fldCharType="end"/>
      </w:r>
      <w:r>
        <w:t xml:space="preserve">), resulting in magic attitude changes.  The </w:t>
      </w:r>
      <w:r>
        <w:rPr>
          <w:b/>
        </w:rPr>
        <w:t>CURSE</w:t>
      </w:r>
      <w:r>
        <w:t xml:space="preserve"> tactic's parameters map actors and groups to the roles defined in the curse.</w:t>
      </w:r>
    </w:p>
    <w:p w14:paraId="5E2CABE9" w14:textId="77777777" w:rsidR="00290CA9" w:rsidRDefault="00290CA9" w:rsidP="00290CA9"/>
    <w:p w14:paraId="72CBEE45" w14:textId="77777777" w:rsidR="00290CA9" w:rsidRDefault="00290CA9" w:rsidP="00290CA9">
      <w:r>
        <w:t>The tactic parameters are as follows:</w:t>
      </w:r>
    </w:p>
    <w:p w14:paraId="1480CB19" w14:textId="77777777" w:rsidR="00290CA9" w:rsidRDefault="00290CA9" w:rsidP="00290CA9"/>
    <w:tbl>
      <w:tblPr>
        <w:tblStyle w:val="TableGrid"/>
        <w:tblW w:w="0" w:type="auto"/>
        <w:tblLook w:val="04A0" w:firstRow="1" w:lastRow="0" w:firstColumn="1" w:lastColumn="0" w:noHBand="0" w:noVBand="1"/>
      </w:tblPr>
      <w:tblGrid>
        <w:gridCol w:w="2718"/>
        <w:gridCol w:w="7218"/>
      </w:tblGrid>
      <w:tr w:rsidR="00290CA9" w:rsidRPr="00F7118A" w14:paraId="45D5E3D9" w14:textId="77777777" w:rsidTr="001C2EEE">
        <w:trPr>
          <w:cantSplit/>
          <w:tblHeader/>
        </w:trPr>
        <w:tc>
          <w:tcPr>
            <w:tcW w:w="2718" w:type="dxa"/>
            <w:shd w:val="clear" w:color="auto" w:fill="000000" w:themeFill="text1"/>
          </w:tcPr>
          <w:p w14:paraId="2BFC45A4" w14:textId="77777777" w:rsidR="00290CA9" w:rsidRPr="00F7118A" w:rsidRDefault="00290CA9" w:rsidP="001C2EEE">
            <w:pPr>
              <w:rPr>
                <w:sz w:val="20"/>
                <w:szCs w:val="20"/>
              </w:rPr>
            </w:pPr>
            <w:r>
              <w:rPr>
                <w:sz w:val="20"/>
                <w:szCs w:val="20"/>
              </w:rPr>
              <w:t>Parameter</w:t>
            </w:r>
          </w:p>
        </w:tc>
        <w:tc>
          <w:tcPr>
            <w:tcW w:w="7218" w:type="dxa"/>
            <w:shd w:val="clear" w:color="auto" w:fill="000000" w:themeFill="text1"/>
          </w:tcPr>
          <w:p w14:paraId="080869F7" w14:textId="77777777" w:rsidR="00290CA9" w:rsidRPr="00F7118A" w:rsidRDefault="00290CA9" w:rsidP="001C2EEE">
            <w:pPr>
              <w:rPr>
                <w:sz w:val="20"/>
                <w:szCs w:val="20"/>
              </w:rPr>
            </w:pPr>
            <w:r w:rsidRPr="00F7118A">
              <w:rPr>
                <w:sz w:val="20"/>
                <w:szCs w:val="20"/>
              </w:rPr>
              <w:t>Description</w:t>
            </w:r>
          </w:p>
        </w:tc>
      </w:tr>
      <w:tr w:rsidR="00290CA9" w:rsidRPr="00F7118A" w14:paraId="6CBC389A" w14:textId="77777777" w:rsidTr="001C2EEE">
        <w:trPr>
          <w:cantSplit/>
        </w:trPr>
        <w:tc>
          <w:tcPr>
            <w:tcW w:w="2718" w:type="dxa"/>
          </w:tcPr>
          <w:p w14:paraId="3992E1BC" w14:textId="77777777" w:rsidR="00290CA9" w:rsidRPr="00F7118A" w:rsidRDefault="00290CA9" w:rsidP="001C2EEE">
            <w:pPr>
              <w:rPr>
                <w:sz w:val="20"/>
                <w:szCs w:val="20"/>
              </w:rPr>
            </w:pPr>
            <w:r>
              <w:rPr>
                <w:sz w:val="20"/>
                <w:szCs w:val="20"/>
              </w:rPr>
              <w:t>CURSE ID</w:t>
            </w:r>
          </w:p>
          <w:p w14:paraId="52EAC455" w14:textId="77777777" w:rsidR="00290CA9" w:rsidRPr="00F7118A" w:rsidRDefault="00290CA9" w:rsidP="001C2EEE">
            <w:pPr>
              <w:rPr>
                <w:sz w:val="20"/>
                <w:szCs w:val="20"/>
              </w:rPr>
            </w:pPr>
            <w:r w:rsidRPr="00F7118A">
              <w:rPr>
                <w:sz w:val="20"/>
                <w:szCs w:val="20"/>
              </w:rPr>
              <w:t>(</w:t>
            </w:r>
            <w:r>
              <w:rPr>
                <w:rFonts w:ascii="Courier New" w:hAnsi="Courier New" w:cs="Courier New"/>
                <w:sz w:val="20"/>
                <w:szCs w:val="20"/>
              </w:rPr>
              <w:t>curse</w:t>
            </w:r>
            <w:r w:rsidRPr="00F7118A">
              <w:rPr>
                <w:sz w:val="20"/>
                <w:szCs w:val="20"/>
              </w:rPr>
              <w:t>)</w:t>
            </w:r>
          </w:p>
        </w:tc>
        <w:tc>
          <w:tcPr>
            <w:tcW w:w="7218" w:type="dxa"/>
          </w:tcPr>
          <w:p w14:paraId="137AE552" w14:textId="77777777" w:rsidR="00290CA9" w:rsidRPr="00D65E3A" w:rsidRDefault="00290CA9" w:rsidP="00290CA9">
            <w:pPr>
              <w:rPr>
                <w:sz w:val="20"/>
                <w:szCs w:val="20"/>
              </w:rPr>
            </w:pPr>
            <w:r>
              <w:rPr>
                <w:sz w:val="20"/>
                <w:szCs w:val="20"/>
              </w:rPr>
              <w:t>The ID of the CURSE to send.</w:t>
            </w:r>
          </w:p>
        </w:tc>
      </w:tr>
      <w:tr w:rsidR="00290CA9" w:rsidRPr="00F7118A" w14:paraId="79C78948" w14:textId="77777777" w:rsidTr="001C2EEE">
        <w:trPr>
          <w:cantSplit/>
        </w:trPr>
        <w:tc>
          <w:tcPr>
            <w:tcW w:w="2718" w:type="dxa"/>
          </w:tcPr>
          <w:p w14:paraId="0BD46688" w14:textId="77777777" w:rsidR="00290CA9" w:rsidRDefault="00290CA9" w:rsidP="001C2EEE">
            <w:pPr>
              <w:rPr>
                <w:sz w:val="20"/>
                <w:szCs w:val="20"/>
              </w:rPr>
            </w:pPr>
            <w:r>
              <w:rPr>
                <w:sz w:val="20"/>
                <w:szCs w:val="20"/>
              </w:rPr>
              <w:t>Role Mapping</w:t>
            </w:r>
          </w:p>
          <w:p w14:paraId="6E6E292C" w14:textId="77777777" w:rsidR="00290CA9" w:rsidRDefault="00290CA9" w:rsidP="00290CA9">
            <w:pPr>
              <w:rPr>
                <w:sz w:val="20"/>
                <w:szCs w:val="20"/>
              </w:rPr>
            </w:pPr>
            <w:r>
              <w:rPr>
                <w:sz w:val="20"/>
                <w:szCs w:val="20"/>
              </w:rPr>
              <w:t>(</w:t>
            </w:r>
            <w:r>
              <w:rPr>
                <w:rFonts w:ascii="Courier New" w:hAnsi="Courier New" w:cs="Courier New"/>
                <w:sz w:val="20"/>
                <w:szCs w:val="20"/>
              </w:rPr>
              <w:t>roles</w:t>
            </w:r>
            <w:r>
              <w:rPr>
                <w:sz w:val="20"/>
                <w:szCs w:val="20"/>
              </w:rPr>
              <w:t>)</w:t>
            </w:r>
          </w:p>
        </w:tc>
        <w:tc>
          <w:tcPr>
            <w:tcW w:w="7218" w:type="dxa"/>
          </w:tcPr>
          <w:p w14:paraId="132E7EEA" w14:textId="77777777" w:rsidR="00290CA9" w:rsidRPr="00036C8D" w:rsidRDefault="00290CA9" w:rsidP="001C2EEE">
            <w:pPr>
              <w:rPr>
                <w:sz w:val="20"/>
                <w:szCs w:val="20"/>
              </w:rPr>
            </w:pPr>
            <w:r>
              <w:rPr>
                <w:sz w:val="20"/>
                <w:szCs w:val="20"/>
              </w:rPr>
              <w:t>The mapping of particular groups and actors to the CURSE's roles.  The structure of this value is complex; it should only be created using the GUI.</w:t>
            </w:r>
          </w:p>
        </w:tc>
      </w:tr>
    </w:tbl>
    <w:p w14:paraId="76EA8AC9" w14:textId="77777777" w:rsidR="00290CA9" w:rsidRPr="00036C8D" w:rsidRDefault="00290CA9" w:rsidP="00290CA9"/>
    <w:p w14:paraId="1EDB3623" w14:textId="77777777" w:rsidR="00290CA9" w:rsidRDefault="00290CA9" w:rsidP="00290CA9"/>
    <w:p w14:paraId="5AB88C98" w14:textId="77777777" w:rsidR="00290CA9" w:rsidRPr="00290CA9" w:rsidRDefault="00290CA9" w:rsidP="00290CA9"/>
    <w:p w14:paraId="74F67FAD" w14:textId="77777777" w:rsidR="00D42889" w:rsidRDefault="00D42889" w:rsidP="00266DCB">
      <w:pPr>
        <w:pStyle w:val="Heading3"/>
        <w:pageBreakBefore/>
      </w:pPr>
      <w:bookmarkStart w:id="513" w:name="_Toc429645507"/>
      <w:r>
        <w:t>DAMAGE</w:t>
      </w:r>
      <w:bookmarkEnd w:id="513"/>
    </w:p>
    <w:p w14:paraId="2F8D1599" w14:textId="77777777" w:rsidR="00306C5A" w:rsidRDefault="00306C5A" w:rsidP="00306C5A">
      <w:r>
        <w:t xml:space="preserve">The </w:t>
      </w:r>
      <w:r w:rsidRPr="00306C5A">
        <w:rPr>
          <w:b/>
        </w:rPr>
        <w:t>DAMAGE</w:t>
      </w:r>
      <w:r>
        <w:t xml:space="preserve"> tactic sets the average repair level for goods production infrastructure plants owned by an actor in a neighborhood. It's possible to use this tactic not only to decrease average repair levels, but increase them as well.</w:t>
      </w:r>
    </w:p>
    <w:p w14:paraId="52824AE6" w14:textId="77777777" w:rsidR="00306C5A" w:rsidRDefault="00306C5A" w:rsidP="00306C5A"/>
    <w:p w14:paraId="6B803BDC" w14:textId="77777777" w:rsidR="00306C5A" w:rsidRDefault="00306C5A" w:rsidP="00306C5A">
      <w:r>
        <w:t>This tactic consumes no resources, and consequently never fails. If the actor specified does not own any infrastructure in the neighborhood specified the tactic will execute trivially without changing anything.  This tactic can only be executed by the SYSTEM agent.</w:t>
      </w:r>
    </w:p>
    <w:p w14:paraId="31854CC0" w14:textId="77777777" w:rsidR="00306C5A" w:rsidRDefault="00306C5A" w:rsidP="00306C5A"/>
    <w:p w14:paraId="61DE35E5" w14:textId="77777777" w:rsidR="00D42889" w:rsidRDefault="00306C5A" w:rsidP="00306C5A">
      <w:r>
        <w:t>Damage infrastructure tactics have the following attributes:</w:t>
      </w:r>
    </w:p>
    <w:p w14:paraId="24C66B5C" w14:textId="77777777" w:rsidR="00306C5A" w:rsidRDefault="00306C5A" w:rsidP="00306C5A"/>
    <w:tbl>
      <w:tblPr>
        <w:tblStyle w:val="TableGrid"/>
        <w:tblW w:w="0" w:type="auto"/>
        <w:tblLook w:val="04A0" w:firstRow="1" w:lastRow="0" w:firstColumn="1" w:lastColumn="0" w:noHBand="0" w:noVBand="1"/>
      </w:tblPr>
      <w:tblGrid>
        <w:gridCol w:w="2718"/>
        <w:gridCol w:w="7218"/>
      </w:tblGrid>
      <w:tr w:rsidR="00306C5A" w:rsidRPr="00F7118A" w14:paraId="5F5CC5EE" w14:textId="77777777" w:rsidTr="00766572">
        <w:trPr>
          <w:cantSplit/>
          <w:tblHeader/>
        </w:trPr>
        <w:tc>
          <w:tcPr>
            <w:tcW w:w="2718" w:type="dxa"/>
            <w:shd w:val="clear" w:color="auto" w:fill="000000" w:themeFill="text1"/>
          </w:tcPr>
          <w:p w14:paraId="6B1161BD" w14:textId="77777777" w:rsidR="00306C5A" w:rsidRPr="00F7118A" w:rsidRDefault="00306C5A" w:rsidP="00766572">
            <w:pPr>
              <w:rPr>
                <w:sz w:val="20"/>
                <w:szCs w:val="20"/>
              </w:rPr>
            </w:pPr>
            <w:r>
              <w:rPr>
                <w:sz w:val="20"/>
                <w:szCs w:val="20"/>
              </w:rPr>
              <w:t>Parameter</w:t>
            </w:r>
          </w:p>
        </w:tc>
        <w:tc>
          <w:tcPr>
            <w:tcW w:w="7218" w:type="dxa"/>
            <w:shd w:val="clear" w:color="auto" w:fill="000000" w:themeFill="text1"/>
          </w:tcPr>
          <w:p w14:paraId="14DF8E24" w14:textId="77777777" w:rsidR="00306C5A" w:rsidRPr="00F7118A" w:rsidRDefault="00306C5A" w:rsidP="00766572">
            <w:pPr>
              <w:rPr>
                <w:sz w:val="20"/>
                <w:szCs w:val="20"/>
              </w:rPr>
            </w:pPr>
            <w:r w:rsidRPr="00F7118A">
              <w:rPr>
                <w:sz w:val="20"/>
                <w:szCs w:val="20"/>
              </w:rPr>
              <w:t>Description</w:t>
            </w:r>
          </w:p>
        </w:tc>
      </w:tr>
      <w:tr w:rsidR="00306C5A" w:rsidRPr="00F7118A" w14:paraId="42006DC1" w14:textId="77777777" w:rsidTr="00766572">
        <w:trPr>
          <w:cantSplit/>
        </w:trPr>
        <w:tc>
          <w:tcPr>
            <w:tcW w:w="2718" w:type="dxa"/>
          </w:tcPr>
          <w:p w14:paraId="052226E9" w14:textId="77777777" w:rsidR="00306C5A" w:rsidRDefault="00306C5A" w:rsidP="00766572">
            <w:pPr>
              <w:rPr>
                <w:sz w:val="20"/>
                <w:szCs w:val="20"/>
              </w:rPr>
            </w:pPr>
            <w:r>
              <w:rPr>
                <w:sz w:val="20"/>
                <w:szCs w:val="20"/>
              </w:rPr>
              <w:t>Actor</w:t>
            </w:r>
          </w:p>
          <w:p w14:paraId="0A3B7E42" w14:textId="77777777" w:rsidR="00306C5A" w:rsidRPr="00F7118A" w:rsidRDefault="00306C5A" w:rsidP="00766572">
            <w:pPr>
              <w:rPr>
                <w:sz w:val="20"/>
                <w:szCs w:val="20"/>
              </w:rPr>
            </w:pPr>
            <w:r w:rsidRPr="00306C5A">
              <w:rPr>
                <w:sz w:val="20"/>
                <w:szCs w:val="20"/>
              </w:rPr>
              <w:t>(</w:t>
            </w:r>
            <w:r>
              <w:rPr>
                <w:rFonts w:ascii="Courier New" w:hAnsi="Courier New" w:cs="Courier New"/>
                <w:sz w:val="20"/>
                <w:szCs w:val="20"/>
              </w:rPr>
              <w:t>a</w:t>
            </w:r>
            <w:r w:rsidRPr="00306C5A">
              <w:rPr>
                <w:sz w:val="20"/>
                <w:szCs w:val="20"/>
              </w:rPr>
              <w:t>)</w:t>
            </w:r>
          </w:p>
        </w:tc>
        <w:tc>
          <w:tcPr>
            <w:tcW w:w="7218" w:type="dxa"/>
          </w:tcPr>
          <w:p w14:paraId="276753A3" w14:textId="77777777" w:rsidR="00306C5A" w:rsidRPr="00D65E3A" w:rsidRDefault="00306C5A" w:rsidP="00766572">
            <w:pPr>
              <w:rPr>
                <w:sz w:val="20"/>
                <w:szCs w:val="20"/>
              </w:rPr>
            </w:pPr>
            <w:r w:rsidRPr="00306C5A">
              <w:rPr>
                <w:sz w:val="20"/>
                <w:szCs w:val="20"/>
              </w:rPr>
              <w:t>The ID of an actor that owns infrastructure.</w:t>
            </w:r>
          </w:p>
        </w:tc>
      </w:tr>
      <w:tr w:rsidR="00306C5A" w:rsidRPr="00F7118A" w14:paraId="2D326CA7" w14:textId="77777777" w:rsidTr="00766572">
        <w:trPr>
          <w:cantSplit/>
        </w:trPr>
        <w:tc>
          <w:tcPr>
            <w:tcW w:w="2718" w:type="dxa"/>
          </w:tcPr>
          <w:p w14:paraId="257F6147" w14:textId="77777777" w:rsidR="00306C5A" w:rsidRDefault="00306C5A" w:rsidP="00766572">
            <w:pPr>
              <w:rPr>
                <w:sz w:val="20"/>
                <w:szCs w:val="20"/>
              </w:rPr>
            </w:pPr>
            <w:r>
              <w:rPr>
                <w:sz w:val="20"/>
                <w:szCs w:val="20"/>
              </w:rPr>
              <w:t>Nbhood</w:t>
            </w:r>
          </w:p>
          <w:p w14:paraId="22C3A44E" w14:textId="77777777" w:rsidR="00306C5A" w:rsidRDefault="00306C5A" w:rsidP="00306C5A">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46831110" w14:textId="77777777" w:rsidR="00306C5A" w:rsidRPr="00036C8D" w:rsidRDefault="00306C5A" w:rsidP="00766572">
            <w:pPr>
              <w:rPr>
                <w:sz w:val="20"/>
                <w:szCs w:val="20"/>
              </w:rPr>
            </w:pPr>
            <w:r w:rsidRPr="00306C5A">
              <w:rPr>
                <w:sz w:val="20"/>
                <w:szCs w:val="20"/>
              </w:rPr>
              <w:t>The neighborhood for which the average repair will be set</w:t>
            </w:r>
            <w:r>
              <w:rPr>
                <w:sz w:val="20"/>
                <w:szCs w:val="20"/>
              </w:rPr>
              <w:t>.</w:t>
            </w:r>
          </w:p>
        </w:tc>
      </w:tr>
      <w:tr w:rsidR="00306C5A" w:rsidRPr="00F7118A" w14:paraId="60964B0A" w14:textId="77777777" w:rsidTr="00766572">
        <w:trPr>
          <w:cantSplit/>
        </w:trPr>
        <w:tc>
          <w:tcPr>
            <w:tcW w:w="2718" w:type="dxa"/>
          </w:tcPr>
          <w:p w14:paraId="027F1458" w14:textId="77777777" w:rsidR="00306C5A" w:rsidRDefault="00306C5A" w:rsidP="00306C5A">
            <w:pPr>
              <w:rPr>
                <w:sz w:val="20"/>
                <w:szCs w:val="20"/>
              </w:rPr>
            </w:pPr>
            <w:r>
              <w:rPr>
                <w:sz w:val="20"/>
                <w:szCs w:val="20"/>
              </w:rPr>
              <w:t>Repair Level</w:t>
            </w:r>
          </w:p>
          <w:p w14:paraId="603C26FE" w14:textId="77777777" w:rsidR="00306C5A" w:rsidRDefault="00306C5A" w:rsidP="00306C5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7EB0D2DC" w14:textId="77777777" w:rsidR="00306C5A" w:rsidRDefault="00306C5A" w:rsidP="00766572">
            <w:pPr>
              <w:rPr>
                <w:sz w:val="20"/>
                <w:szCs w:val="20"/>
              </w:rPr>
            </w:pPr>
            <w:r w:rsidRPr="00306C5A">
              <w:rPr>
                <w:sz w:val="20"/>
                <w:szCs w:val="20"/>
              </w:rPr>
              <w:t>The new average repair level</w:t>
            </w:r>
            <w:r>
              <w:rPr>
                <w:sz w:val="20"/>
                <w:szCs w:val="20"/>
              </w:rPr>
              <w:t>.</w:t>
            </w:r>
          </w:p>
        </w:tc>
      </w:tr>
    </w:tbl>
    <w:p w14:paraId="00C9A810" w14:textId="77777777" w:rsidR="00306C5A" w:rsidRPr="00D42889" w:rsidRDefault="00306C5A" w:rsidP="00306C5A"/>
    <w:p w14:paraId="534110BA" w14:textId="77777777" w:rsidR="00697D00" w:rsidRDefault="00697D00" w:rsidP="00697D00">
      <w:pPr>
        <w:pStyle w:val="Heading3"/>
        <w:pageBreakBefore/>
      </w:pPr>
      <w:bookmarkStart w:id="514" w:name="_Toc429645508"/>
      <w:r>
        <w:t>DEMO</w:t>
      </w:r>
      <w:bookmarkEnd w:id="514"/>
    </w:p>
    <w:p w14:paraId="022BA224" w14:textId="77777777" w:rsidR="00697D00" w:rsidRDefault="00697D00" w:rsidP="00697D00">
      <w:r>
        <w:t xml:space="preserve">The </w:t>
      </w:r>
      <w:r>
        <w:rPr>
          <w:b/>
        </w:rPr>
        <w:t>DEMO</w:t>
      </w:r>
      <w:r>
        <w:t xml:space="preserve"> tactic allows an actor or the SYSTEM agent to create an "DEMO" (non-violent demonstration) abstract event in a neighborhood, specifying its coverage fraction and the identity of the demonstrating civilian group.  The abstract event will occur in the neighborhood each week that the tactic executes.</w:t>
      </w:r>
    </w:p>
    <w:p w14:paraId="5EF7F39A" w14:textId="77777777" w:rsidR="00697D00" w:rsidRDefault="00697D00" w:rsidP="00697D00">
      <w:r>
        <w:t xml:space="preserve"> </w:t>
      </w:r>
    </w:p>
    <w:p w14:paraId="69494173" w14:textId="77777777" w:rsidR="00697D00" w:rsidRDefault="00697D00" w:rsidP="00697D00">
      <w:r>
        <w:t xml:space="preserve">Abstract events are described in the </w:t>
      </w:r>
      <w:r>
        <w:rPr>
          <w:i/>
        </w:rPr>
        <w:t>Athena Rules</w:t>
      </w:r>
      <w:r>
        <w:t xml:space="preserve"> document.</w:t>
      </w:r>
    </w:p>
    <w:p w14:paraId="3A60B5D7" w14:textId="77777777" w:rsidR="00697D00" w:rsidRDefault="00697D00" w:rsidP="00697D00">
      <w:r>
        <w:t xml:space="preserve"> </w:t>
      </w:r>
    </w:p>
    <w:p w14:paraId="2B2CC383" w14:textId="77777777" w:rsidR="00697D00" w:rsidRDefault="00697D00" w:rsidP="00697D00">
      <w:r>
        <w:t>The tactic parameters are as follows:</w:t>
      </w:r>
    </w:p>
    <w:p w14:paraId="6F553A39" w14:textId="77777777" w:rsidR="00697D00" w:rsidRDefault="00697D00" w:rsidP="00697D00"/>
    <w:tbl>
      <w:tblPr>
        <w:tblStyle w:val="TableGrid"/>
        <w:tblW w:w="0" w:type="auto"/>
        <w:tblLook w:val="04A0" w:firstRow="1" w:lastRow="0" w:firstColumn="1" w:lastColumn="0" w:noHBand="0" w:noVBand="1"/>
      </w:tblPr>
      <w:tblGrid>
        <w:gridCol w:w="2718"/>
        <w:gridCol w:w="7218"/>
      </w:tblGrid>
      <w:tr w:rsidR="00697D00" w:rsidRPr="00F7118A" w14:paraId="1AA17621" w14:textId="77777777" w:rsidTr="00094BBD">
        <w:trPr>
          <w:cantSplit/>
          <w:tblHeader/>
        </w:trPr>
        <w:tc>
          <w:tcPr>
            <w:tcW w:w="2718" w:type="dxa"/>
            <w:shd w:val="clear" w:color="auto" w:fill="000000" w:themeFill="text1"/>
          </w:tcPr>
          <w:p w14:paraId="33A7A168" w14:textId="77777777" w:rsidR="00697D00" w:rsidRPr="00F7118A" w:rsidRDefault="00697D00" w:rsidP="00094BBD">
            <w:pPr>
              <w:rPr>
                <w:sz w:val="20"/>
                <w:szCs w:val="20"/>
              </w:rPr>
            </w:pPr>
            <w:r>
              <w:rPr>
                <w:sz w:val="20"/>
                <w:szCs w:val="20"/>
              </w:rPr>
              <w:t>Parameter</w:t>
            </w:r>
          </w:p>
        </w:tc>
        <w:tc>
          <w:tcPr>
            <w:tcW w:w="7218" w:type="dxa"/>
            <w:shd w:val="clear" w:color="auto" w:fill="000000" w:themeFill="text1"/>
          </w:tcPr>
          <w:p w14:paraId="40E7E0A2" w14:textId="77777777" w:rsidR="00697D00" w:rsidRPr="00F7118A" w:rsidRDefault="00697D00" w:rsidP="00094BBD">
            <w:pPr>
              <w:rPr>
                <w:sz w:val="20"/>
                <w:szCs w:val="20"/>
              </w:rPr>
            </w:pPr>
            <w:r w:rsidRPr="00F7118A">
              <w:rPr>
                <w:sz w:val="20"/>
                <w:szCs w:val="20"/>
              </w:rPr>
              <w:t>Description</w:t>
            </w:r>
          </w:p>
        </w:tc>
      </w:tr>
      <w:tr w:rsidR="00697D00" w:rsidRPr="00F7118A" w14:paraId="38FEF72D" w14:textId="77777777" w:rsidTr="00094BBD">
        <w:trPr>
          <w:cantSplit/>
        </w:trPr>
        <w:tc>
          <w:tcPr>
            <w:tcW w:w="2718" w:type="dxa"/>
          </w:tcPr>
          <w:p w14:paraId="3F3D8A35" w14:textId="77777777" w:rsidR="00697D00" w:rsidRPr="00F7118A" w:rsidRDefault="00697D00" w:rsidP="00094BBD">
            <w:pPr>
              <w:rPr>
                <w:sz w:val="20"/>
                <w:szCs w:val="20"/>
              </w:rPr>
            </w:pPr>
            <w:r>
              <w:rPr>
                <w:sz w:val="20"/>
                <w:szCs w:val="20"/>
              </w:rPr>
              <w:t>Neighborhood</w:t>
            </w:r>
          </w:p>
          <w:p w14:paraId="36EBF244" w14:textId="77777777" w:rsidR="00697D00" w:rsidRPr="00F7118A" w:rsidRDefault="00697D00"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4B9DA78" w14:textId="77777777" w:rsidR="00697D00" w:rsidRPr="00F7118A" w:rsidRDefault="00697D00" w:rsidP="00094BBD">
            <w:pPr>
              <w:rPr>
                <w:sz w:val="20"/>
                <w:szCs w:val="20"/>
              </w:rPr>
            </w:pPr>
            <w:r>
              <w:rPr>
                <w:sz w:val="20"/>
                <w:szCs w:val="20"/>
              </w:rPr>
              <w:t>The ID of the neighborhood in which the event will occur.</w:t>
            </w:r>
          </w:p>
        </w:tc>
      </w:tr>
      <w:tr w:rsidR="00697D00" w:rsidRPr="00F7118A" w14:paraId="33907A3F" w14:textId="77777777" w:rsidTr="00094BBD">
        <w:trPr>
          <w:cantSplit/>
        </w:trPr>
        <w:tc>
          <w:tcPr>
            <w:tcW w:w="2718" w:type="dxa"/>
          </w:tcPr>
          <w:p w14:paraId="285D3B10" w14:textId="77777777" w:rsidR="00697D00" w:rsidRPr="00F7118A" w:rsidRDefault="00697D00" w:rsidP="00697D00">
            <w:pPr>
              <w:rPr>
                <w:sz w:val="20"/>
                <w:szCs w:val="20"/>
              </w:rPr>
            </w:pPr>
            <w:r>
              <w:rPr>
                <w:sz w:val="20"/>
                <w:szCs w:val="20"/>
              </w:rPr>
              <w:t>Demonstrating Group</w:t>
            </w:r>
          </w:p>
          <w:p w14:paraId="1BAF93C1" w14:textId="77777777" w:rsidR="00697D00" w:rsidRDefault="00697D00" w:rsidP="00697D00">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39C41CC5" w14:textId="77777777" w:rsidR="00697D00" w:rsidRDefault="00697D00" w:rsidP="00094BBD">
            <w:pPr>
              <w:rPr>
                <w:sz w:val="20"/>
                <w:szCs w:val="20"/>
              </w:rPr>
            </w:pPr>
            <w:r>
              <w:rPr>
                <w:sz w:val="20"/>
                <w:szCs w:val="20"/>
              </w:rPr>
              <w:t>The ID of the civilian group that is demonstrating in the neighborhood.  It need not be a group that resides in the neighborhood.</w:t>
            </w:r>
          </w:p>
        </w:tc>
      </w:tr>
      <w:tr w:rsidR="00697D00" w:rsidRPr="00F7118A" w14:paraId="548C4F2E" w14:textId="77777777" w:rsidTr="00094BBD">
        <w:trPr>
          <w:cantSplit/>
        </w:trPr>
        <w:tc>
          <w:tcPr>
            <w:tcW w:w="2718" w:type="dxa"/>
          </w:tcPr>
          <w:p w14:paraId="48AEA412" w14:textId="77777777" w:rsidR="00697D00" w:rsidRDefault="00697D00" w:rsidP="00094BBD">
            <w:pPr>
              <w:rPr>
                <w:sz w:val="20"/>
                <w:szCs w:val="20"/>
              </w:rPr>
            </w:pPr>
            <w:r>
              <w:rPr>
                <w:sz w:val="20"/>
                <w:szCs w:val="20"/>
              </w:rPr>
              <w:t>Coverage</w:t>
            </w:r>
          </w:p>
          <w:p w14:paraId="6ED91091" w14:textId="77777777" w:rsidR="00697D00" w:rsidRDefault="00697D00"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14:paraId="185D7633" w14:textId="77777777" w:rsidR="00697D00" w:rsidRPr="002021BA" w:rsidRDefault="00697D00"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25C66A95" w14:textId="77777777" w:rsidR="00FB2A76" w:rsidRDefault="00FB2A76" w:rsidP="00266DCB">
      <w:pPr>
        <w:pStyle w:val="Heading3"/>
        <w:pageBreakBefore/>
      </w:pPr>
      <w:bookmarkStart w:id="515" w:name="_Toc429645509"/>
      <w:r>
        <w:t>DEMOB</w:t>
      </w:r>
      <w:bookmarkEnd w:id="515"/>
    </w:p>
    <w:p w14:paraId="47F3ABEC"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6A1755BF" w14:textId="77777777" w:rsidR="00794481" w:rsidRDefault="00794481" w:rsidP="00794481"/>
    <w:p w14:paraId="1C417880" w14:textId="77777777" w:rsidR="00794481" w:rsidRDefault="00794481" w:rsidP="00794481">
      <w:r>
        <w:t>Note that any troops remaining undeployed at the end of strategy execution will be demobilized automatically.</w:t>
      </w:r>
    </w:p>
    <w:p w14:paraId="16B8807F" w14:textId="77777777" w:rsidR="00794481" w:rsidRDefault="00794481" w:rsidP="00794481"/>
    <w:p w14:paraId="3F26523E" w14:textId="77777777" w:rsidR="00794481" w:rsidRDefault="00794481" w:rsidP="00794481">
      <w:r>
        <w:t>The tactic parameters are as follows:</w:t>
      </w:r>
    </w:p>
    <w:p w14:paraId="3C2DE0A7"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5C65364F" w14:textId="77777777" w:rsidTr="000F377B">
        <w:trPr>
          <w:cantSplit/>
          <w:tblHeader/>
        </w:trPr>
        <w:tc>
          <w:tcPr>
            <w:tcW w:w="2718" w:type="dxa"/>
            <w:shd w:val="clear" w:color="auto" w:fill="000000" w:themeFill="text1"/>
          </w:tcPr>
          <w:p w14:paraId="47102F20"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52ECAAE7" w14:textId="77777777" w:rsidR="00794481" w:rsidRPr="00F7118A" w:rsidRDefault="00794481" w:rsidP="000F377B">
            <w:pPr>
              <w:rPr>
                <w:sz w:val="20"/>
                <w:szCs w:val="20"/>
              </w:rPr>
            </w:pPr>
            <w:r w:rsidRPr="00F7118A">
              <w:rPr>
                <w:sz w:val="20"/>
                <w:szCs w:val="20"/>
              </w:rPr>
              <w:t>Description</w:t>
            </w:r>
          </w:p>
        </w:tc>
      </w:tr>
      <w:tr w:rsidR="00794481" w:rsidRPr="00F7118A" w14:paraId="618ED11B" w14:textId="77777777" w:rsidTr="000F377B">
        <w:trPr>
          <w:cantSplit/>
        </w:trPr>
        <w:tc>
          <w:tcPr>
            <w:tcW w:w="2718" w:type="dxa"/>
          </w:tcPr>
          <w:p w14:paraId="31E15F19" w14:textId="77777777" w:rsidR="00794481" w:rsidRDefault="00794481" w:rsidP="000F377B">
            <w:pPr>
              <w:rPr>
                <w:sz w:val="20"/>
                <w:szCs w:val="20"/>
              </w:rPr>
            </w:pPr>
            <w:r>
              <w:rPr>
                <w:sz w:val="20"/>
                <w:szCs w:val="20"/>
              </w:rPr>
              <w:t>Group</w:t>
            </w:r>
          </w:p>
          <w:p w14:paraId="2E0A193A"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4768310" w14:textId="77777777" w:rsidR="00794481" w:rsidRPr="007278EA" w:rsidRDefault="00794481" w:rsidP="00794481">
            <w:pPr>
              <w:rPr>
                <w:sz w:val="20"/>
                <w:szCs w:val="20"/>
              </w:rPr>
            </w:pPr>
            <w:r>
              <w:rPr>
                <w:sz w:val="20"/>
                <w:szCs w:val="20"/>
              </w:rPr>
              <w:t xml:space="preserve">The ID of a force or organization group belonging to the </w:t>
            </w:r>
            <w:r w:rsidR="00AD4A7F">
              <w:rPr>
                <w:sz w:val="20"/>
                <w:szCs w:val="20"/>
              </w:rPr>
              <w:t xml:space="preserve">tactic’s owning </w:t>
            </w:r>
            <w:r>
              <w:rPr>
                <w:sz w:val="20"/>
                <w:szCs w:val="20"/>
              </w:rPr>
              <w:t>actor.</w:t>
            </w:r>
          </w:p>
        </w:tc>
      </w:tr>
      <w:tr w:rsidR="00794481" w:rsidRPr="00F7118A" w14:paraId="4DA6BF13" w14:textId="77777777" w:rsidTr="000F377B">
        <w:trPr>
          <w:cantSplit/>
        </w:trPr>
        <w:tc>
          <w:tcPr>
            <w:tcW w:w="2718" w:type="dxa"/>
          </w:tcPr>
          <w:p w14:paraId="3EF8DFE9" w14:textId="77777777" w:rsidR="00794481" w:rsidRDefault="00794481" w:rsidP="000F377B">
            <w:pPr>
              <w:rPr>
                <w:sz w:val="20"/>
                <w:szCs w:val="20"/>
              </w:rPr>
            </w:pPr>
            <w:r>
              <w:rPr>
                <w:sz w:val="20"/>
                <w:szCs w:val="20"/>
              </w:rPr>
              <w:t>Mode</w:t>
            </w:r>
          </w:p>
          <w:p w14:paraId="6CB2C515" w14:textId="77777777" w:rsidR="00794481" w:rsidRDefault="00794481" w:rsidP="00AD4A7F">
            <w:pPr>
              <w:rPr>
                <w:sz w:val="20"/>
                <w:szCs w:val="20"/>
              </w:rPr>
            </w:pPr>
            <w:r>
              <w:rPr>
                <w:sz w:val="20"/>
                <w:szCs w:val="20"/>
              </w:rPr>
              <w:t>(</w:t>
            </w:r>
            <w:r w:rsidR="00AD4A7F">
              <w:rPr>
                <w:rFonts w:ascii="Courier New" w:hAnsi="Courier New" w:cs="Courier New"/>
                <w:sz w:val="20"/>
                <w:szCs w:val="20"/>
              </w:rPr>
              <w:t>mode</w:t>
            </w:r>
            <w:r>
              <w:rPr>
                <w:sz w:val="20"/>
                <w:szCs w:val="20"/>
              </w:rPr>
              <w:t>)</w:t>
            </w:r>
          </w:p>
        </w:tc>
        <w:tc>
          <w:tcPr>
            <w:tcW w:w="7218" w:type="dxa"/>
          </w:tcPr>
          <w:p w14:paraId="213FB5DC" w14:textId="77777777" w:rsidR="00AD4A7F" w:rsidRDefault="00AD4A7F" w:rsidP="000F377B">
            <w:pPr>
              <w:rPr>
                <w:sz w:val="20"/>
                <w:szCs w:val="20"/>
              </w:rPr>
            </w:pPr>
            <w:r>
              <w:rPr>
                <w:sz w:val="20"/>
                <w:szCs w:val="20"/>
              </w:rPr>
              <w:t>The demobilization mode, which has one of the following values:</w:t>
            </w:r>
          </w:p>
          <w:p w14:paraId="24307CE2" w14:textId="77777777" w:rsidR="00AD4A7F" w:rsidRDefault="00AD4A7F" w:rsidP="000F377B">
            <w:pPr>
              <w:rPr>
                <w:sz w:val="20"/>
                <w:szCs w:val="20"/>
              </w:rPr>
            </w:pPr>
          </w:p>
          <w:p w14:paraId="7333BA46" w14:textId="77777777" w:rsidR="00AD4A7F" w:rsidRDefault="00AD4A7F" w:rsidP="000F377B">
            <w:pPr>
              <w:rPr>
                <w:sz w:val="20"/>
                <w:szCs w:val="20"/>
              </w:rPr>
            </w:pPr>
            <w:r>
              <w:rPr>
                <w:b/>
                <w:sz w:val="20"/>
                <w:szCs w:val="20"/>
              </w:rPr>
              <w:t>ALL</w:t>
            </w:r>
            <w:r>
              <w:rPr>
                <w:sz w:val="20"/>
                <w:szCs w:val="20"/>
              </w:rPr>
              <w:t xml:space="preserve">: Demobilize all undeployed personnel belonging to group </w:t>
            </w:r>
            <w:r>
              <w:rPr>
                <w:i/>
                <w:sz w:val="20"/>
                <w:szCs w:val="20"/>
              </w:rPr>
              <w:t>g</w:t>
            </w:r>
            <w:r>
              <w:rPr>
                <w:sz w:val="20"/>
                <w:szCs w:val="20"/>
              </w:rPr>
              <w:t>.</w:t>
            </w:r>
          </w:p>
          <w:p w14:paraId="227DF6E8" w14:textId="77777777" w:rsidR="00AD4A7F" w:rsidRDefault="00AD4A7F" w:rsidP="000F377B">
            <w:pPr>
              <w:rPr>
                <w:sz w:val="20"/>
                <w:szCs w:val="20"/>
              </w:rPr>
            </w:pPr>
          </w:p>
          <w:p w14:paraId="5575F646" w14:textId="77777777" w:rsidR="00AD4A7F" w:rsidRDefault="00AD4A7F" w:rsidP="000F377B">
            <w:pPr>
              <w:rPr>
                <w:sz w:val="20"/>
                <w:szCs w:val="20"/>
              </w:rPr>
            </w:pPr>
            <w:r>
              <w:rPr>
                <w:b/>
                <w:sz w:val="20"/>
                <w:szCs w:val="20"/>
              </w:rPr>
              <w:t>SOME:</w:t>
            </w:r>
            <w:r>
              <w:rPr>
                <w:sz w:val="20"/>
                <w:szCs w:val="20"/>
              </w:rPr>
              <w:t xml:space="preserve"> Demobilize the specified number of undeployed </w:t>
            </w:r>
            <w:r>
              <w:rPr>
                <w:i/>
                <w:sz w:val="20"/>
                <w:szCs w:val="20"/>
              </w:rPr>
              <w:t>personnel</w:t>
            </w:r>
            <w:r>
              <w:rPr>
                <w:sz w:val="20"/>
                <w:szCs w:val="20"/>
              </w:rPr>
              <w:t>, if available; fails if there are insufficient personnel.</w:t>
            </w:r>
          </w:p>
          <w:p w14:paraId="2975CD06" w14:textId="77777777" w:rsidR="00AD4A7F" w:rsidRDefault="00AD4A7F" w:rsidP="000F377B">
            <w:pPr>
              <w:rPr>
                <w:sz w:val="20"/>
                <w:szCs w:val="20"/>
              </w:rPr>
            </w:pPr>
          </w:p>
          <w:p w14:paraId="274720BE" w14:textId="77777777" w:rsidR="00AD4A7F" w:rsidRDefault="00AD4A7F" w:rsidP="000F377B">
            <w:pPr>
              <w:rPr>
                <w:sz w:val="20"/>
                <w:szCs w:val="20"/>
              </w:rPr>
            </w:pPr>
            <w:r>
              <w:rPr>
                <w:b/>
                <w:sz w:val="20"/>
                <w:szCs w:val="20"/>
              </w:rPr>
              <w:t>PERCENT:</w:t>
            </w:r>
            <w:r>
              <w:rPr>
                <w:sz w:val="20"/>
                <w:szCs w:val="20"/>
              </w:rPr>
              <w:t xml:space="preserve"> Demobilizes the specified percentage of the undeployed personnel.</w:t>
            </w:r>
          </w:p>
          <w:p w14:paraId="6EBFF063" w14:textId="77777777" w:rsidR="00AD4A7F" w:rsidRDefault="00AD4A7F" w:rsidP="000F377B">
            <w:pPr>
              <w:rPr>
                <w:sz w:val="20"/>
                <w:szCs w:val="20"/>
              </w:rPr>
            </w:pPr>
          </w:p>
          <w:p w14:paraId="5475FE39" w14:textId="77777777" w:rsidR="00794481" w:rsidRDefault="00AD4A7F" w:rsidP="000F377B">
            <w:pPr>
              <w:rPr>
                <w:sz w:val="20"/>
                <w:szCs w:val="20"/>
              </w:rPr>
            </w:pPr>
            <w:r>
              <w:rPr>
                <w:b/>
                <w:sz w:val="20"/>
                <w:szCs w:val="20"/>
              </w:rPr>
              <w:t>EXCESS:</w:t>
            </w:r>
            <w:r>
              <w:rPr>
                <w:sz w:val="20"/>
                <w:szCs w:val="20"/>
              </w:rPr>
              <w:t xml:space="preserve"> Demobilizes all undeployed personnel in excess of the specified number of </w:t>
            </w:r>
            <w:r>
              <w:rPr>
                <w:i/>
                <w:sz w:val="20"/>
                <w:szCs w:val="20"/>
              </w:rPr>
              <w:t>personnel</w:t>
            </w:r>
            <w:r>
              <w:rPr>
                <w:sz w:val="20"/>
                <w:szCs w:val="20"/>
              </w:rPr>
              <w:t>.</w:t>
            </w:r>
          </w:p>
        </w:tc>
      </w:tr>
      <w:tr w:rsidR="00794481" w:rsidRPr="00F7118A" w14:paraId="35DC1B14" w14:textId="77777777" w:rsidTr="000F377B">
        <w:trPr>
          <w:cantSplit/>
        </w:trPr>
        <w:tc>
          <w:tcPr>
            <w:tcW w:w="2718" w:type="dxa"/>
          </w:tcPr>
          <w:p w14:paraId="10FD2B19" w14:textId="77777777" w:rsidR="00794481" w:rsidRDefault="00794481" w:rsidP="000F377B">
            <w:pPr>
              <w:rPr>
                <w:sz w:val="20"/>
                <w:szCs w:val="20"/>
              </w:rPr>
            </w:pPr>
            <w:r>
              <w:rPr>
                <w:sz w:val="20"/>
                <w:szCs w:val="20"/>
              </w:rPr>
              <w:t>Personnel</w:t>
            </w:r>
          </w:p>
          <w:p w14:paraId="5B6B26D6" w14:textId="77777777" w:rsidR="00794481" w:rsidRDefault="00794481" w:rsidP="00AD4A7F">
            <w:pPr>
              <w:rPr>
                <w:sz w:val="20"/>
                <w:szCs w:val="20"/>
              </w:rPr>
            </w:pPr>
            <w:r>
              <w:rPr>
                <w:sz w:val="20"/>
                <w:szCs w:val="20"/>
              </w:rPr>
              <w:t>(</w:t>
            </w:r>
            <w:r w:rsidR="00AD4A7F">
              <w:rPr>
                <w:rFonts w:ascii="Courier New" w:hAnsi="Courier New" w:cs="Courier New"/>
                <w:sz w:val="20"/>
                <w:szCs w:val="20"/>
              </w:rPr>
              <w:t>personnel</w:t>
            </w:r>
            <w:r>
              <w:rPr>
                <w:sz w:val="20"/>
                <w:szCs w:val="20"/>
              </w:rPr>
              <w:t>)</w:t>
            </w:r>
          </w:p>
        </w:tc>
        <w:tc>
          <w:tcPr>
            <w:tcW w:w="7218" w:type="dxa"/>
          </w:tcPr>
          <w:p w14:paraId="38BDC7E5" w14:textId="77777777" w:rsidR="00AD4A7F" w:rsidRDefault="00AD4A7F" w:rsidP="00AD4A7F">
            <w:pPr>
              <w:rPr>
                <w:sz w:val="20"/>
                <w:szCs w:val="20"/>
              </w:rPr>
            </w:pPr>
            <w:r w:rsidRPr="00AD4A7F">
              <w:rPr>
                <w:sz w:val="20"/>
                <w:szCs w:val="20"/>
              </w:rPr>
              <w:t xml:space="preserve">When the mode is </w:t>
            </w:r>
            <w:r w:rsidRPr="00AD4A7F">
              <w:rPr>
                <w:b/>
                <w:sz w:val="20"/>
                <w:szCs w:val="20"/>
              </w:rPr>
              <w:t>SOME</w:t>
            </w:r>
            <w:r w:rsidRPr="00AD4A7F">
              <w:rPr>
                <w:sz w:val="20"/>
                <w:szCs w:val="20"/>
              </w:rPr>
              <w:t>, the number of undeployed personnel to be demobilized.</w:t>
            </w:r>
          </w:p>
          <w:p w14:paraId="63AA6219" w14:textId="77777777" w:rsidR="00AD4A7F" w:rsidRPr="00AD4A7F" w:rsidRDefault="00AD4A7F" w:rsidP="00AD4A7F">
            <w:pPr>
              <w:rPr>
                <w:sz w:val="20"/>
                <w:szCs w:val="20"/>
              </w:rPr>
            </w:pPr>
          </w:p>
          <w:p w14:paraId="1A8244FB" w14:textId="77777777" w:rsidR="00AD4A7F" w:rsidRDefault="00AD4A7F" w:rsidP="00AD4A7F">
            <w:pPr>
              <w:rPr>
                <w:sz w:val="20"/>
                <w:szCs w:val="20"/>
              </w:rPr>
            </w:pPr>
            <w:r w:rsidRPr="00AD4A7F">
              <w:rPr>
                <w:sz w:val="20"/>
                <w:szCs w:val="20"/>
              </w:rPr>
              <w:t xml:space="preserve">When the mode is </w:t>
            </w:r>
            <w:r w:rsidRPr="00AD4A7F">
              <w:rPr>
                <w:b/>
                <w:sz w:val="20"/>
                <w:szCs w:val="20"/>
              </w:rPr>
              <w:t>EXCESS</w:t>
            </w:r>
            <w:r w:rsidRPr="00AD4A7F">
              <w:rPr>
                <w:sz w:val="20"/>
                <w:szCs w:val="20"/>
              </w:rPr>
              <w:t xml:space="preserve">, the number of undeployed personnel </w:t>
            </w:r>
            <w:r>
              <w:rPr>
                <w:sz w:val="20"/>
                <w:szCs w:val="20"/>
              </w:rPr>
              <w:t>to retain; any excess will be</w:t>
            </w:r>
            <w:r w:rsidRPr="00AD4A7F">
              <w:rPr>
                <w:sz w:val="20"/>
                <w:szCs w:val="20"/>
              </w:rPr>
              <w:t xml:space="preserve"> demobilized.</w:t>
            </w:r>
          </w:p>
          <w:p w14:paraId="129D1A3E" w14:textId="77777777" w:rsidR="00AD4A7F" w:rsidRPr="00AD4A7F" w:rsidRDefault="00AD4A7F" w:rsidP="00AD4A7F">
            <w:pPr>
              <w:rPr>
                <w:sz w:val="20"/>
                <w:szCs w:val="20"/>
              </w:rPr>
            </w:pPr>
          </w:p>
          <w:p w14:paraId="300473D2" w14:textId="77777777" w:rsidR="00794481" w:rsidRPr="00794481" w:rsidRDefault="00AD4A7F" w:rsidP="00AD4A7F">
            <w:pPr>
              <w:rPr>
                <w:sz w:val="20"/>
                <w:szCs w:val="20"/>
              </w:rPr>
            </w:pPr>
            <w:r w:rsidRPr="00AD4A7F">
              <w:rPr>
                <w:sz w:val="20"/>
                <w:szCs w:val="20"/>
              </w:rPr>
              <w:t>This parameter is ignored for other modes.</w:t>
            </w:r>
          </w:p>
        </w:tc>
      </w:tr>
      <w:tr w:rsidR="00AD4A7F" w:rsidRPr="00F7118A" w14:paraId="1CFFB05B" w14:textId="77777777" w:rsidTr="000F377B">
        <w:trPr>
          <w:cantSplit/>
        </w:trPr>
        <w:tc>
          <w:tcPr>
            <w:tcW w:w="2718" w:type="dxa"/>
          </w:tcPr>
          <w:p w14:paraId="5807954C" w14:textId="77777777" w:rsidR="00AD4A7F" w:rsidRDefault="00AD4A7F" w:rsidP="00AD4A7F">
            <w:pPr>
              <w:rPr>
                <w:sz w:val="20"/>
                <w:szCs w:val="20"/>
              </w:rPr>
            </w:pPr>
            <w:r>
              <w:rPr>
                <w:sz w:val="20"/>
                <w:szCs w:val="20"/>
              </w:rPr>
              <w:t>Percentage</w:t>
            </w:r>
          </w:p>
          <w:p w14:paraId="35F765F1" w14:textId="77777777" w:rsidR="00AD4A7F" w:rsidRDefault="00AD4A7F" w:rsidP="00AD4A7F">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6F0EA684" w14:textId="77777777" w:rsidR="00AD4A7F" w:rsidRDefault="00AD4A7F" w:rsidP="00AD4A7F">
            <w:pPr>
              <w:rPr>
                <w:sz w:val="20"/>
                <w:szCs w:val="20"/>
              </w:rPr>
            </w:pPr>
            <w:r w:rsidRPr="00AD4A7F">
              <w:rPr>
                <w:sz w:val="20"/>
                <w:szCs w:val="20"/>
              </w:rPr>
              <w:t xml:space="preserve">When the mode is </w:t>
            </w:r>
            <w:r w:rsidRPr="00AD4A7F">
              <w:rPr>
                <w:b/>
                <w:sz w:val="20"/>
                <w:szCs w:val="20"/>
              </w:rPr>
              <w:t>PERCENT</w:t>
            </w:r>
            <w:r w:rsidRPr="00AD4A7F">
              <w:rPr>
                <w:sz w:val="20"/>
                <w:szCs w:val="20"/>
              </w:rPr>
              <w:t>, the percentage of undeployed troops to demobilized, expressed as a real number, i.e., a value of 3.5 will demobilize 3.5% of the undeployed troops.</w:t>
            </w:r>
          </w:p>
          <w:p w14:paraId="2016F93C" w14:textId="77777777" w:rsidR="00AD4A7F" w:rsidRPr="00AD4A7F" w:rsidRDefault="00AD4A7F" w:rsidP="00AD4A7F">
            <w:pPr>
              <w:rPr>
                <w:sz w:val="20"/>
                <w:szCs w:val="20"/>
              </w:rPr>
            </w:pPr>
          </w:p>
          <w:p w14:paraId="2C644033" w14:textId="77777777" w:rsidR="00AD4A7F" w:rsidRPr="00AD4A7F" w:rsidRDefault="00AD4A7F" w:rsidP="00AD4A7F">
            <w:pPr>
              <w:rPr>
                <w:sz w:val="20"/>
                <w:szCs w:val="20"/>
              </w:rPr>
            </w:pPr>
            <w:r w:rsidRPr="00AD4A7F">
              <w:rPr>
                <w:sz w:val="20"/>
                <w:szCs w:val="20"/>
              </w:rPr>
              <w:t>This parameter is ignored for other modes.</w:t>
            </w:r>
          </w:p>
        </w:tc>
      </w:tr>
    </w:tbl>
    <w:p w14:paraId="181D6602" w14:textId="77777777" w:rsidR="00794481" w:rsidRPr="00786F3A" w:rsidRDefault="00794481" w:rsidP="00794481"/>
    <w:p w14:paraId="3ADF1120" w14:textId="77777777" w:rsidR="00794481" w:rsidRPr="00794481" w:rsidRDefault="00794481" w:rsidP="00794481"/>
    <w:p w14:paraId="1AA0CD85" w14:textId="77777777" w:rsidR="00FB2A76" w:rsidRDefault="00FB2A76" w:rsidP="00266DCB">
      <w:pPr>
        <w:pStyle w:val="Heading3"/>
        <w:pageBreakBefore/>
      </w:pPr>
      <w:bookmarkStart w:id="516" w:name="_Toc429645510"/>
      <w:r>
        <w:t>DEPLOY</w:t>
      </w:r>
      <w:bookmarkEnd w:id="516"/>
    </w:p>
    <w:p w14:paraId="25F93971"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r w:rsidR="00597605">
        <w:t>The number of personnel to deploy is determined by the personnel mode (</w:t>
      </w:r>
      <w:r w:rsidR="00597605">
        <w:rPr>
          <w:i/>
        </w:rPr>
        <w:t>pmode</w:t>
      </w:r>
      <w:r w:rsidR="00597605">
        <w:t>); see the table below.</w:t>
      </w:r>
    </w:p>
    <w:p w14:paraId="651D5A86" w14:textId="77777777" w:rsidR="00597605" w:rsidRDefault="00597605" w:rsidP="00FD1987"/>
    <w:p w14:paraId="3226A28B" w14:textId="77777777" w:rsidR="00597605" w:rsidRDefault="00597605" w:rsidP="00FD1987">
      <w:r>
        <w:rPr>
          <w:b/>
        </w:rPr>
        <w:t>Deployment Cost:</w:t>
      </w:r>
      <w:r>
        <w:t xml:space="preserve">  Each force and organization group definition includes a deployment cost in dollars per person per week.  This cost is incurred by the </w:t>
      </w:r>
      <w:r>
        <w:rPr>
          <w:b/>
        </w:rPr>
        <w:t>DEPLOY</w:t>
      </w:r>
      <w:r>
        <w:t xml:space="preserve"> tactic; if the actor has insufficient funds, the troops will not be deployed (and will likely be demobilized).</w:t>
      </w:r>
    </w:p>
    <w:p w14:paraId="0F367C80" w14:textId="77777777" w:rsidR="001811FA" w:rsidRDefault="001811FA" w:rsidP="001811FA"/>
    <w:p w14:paraId="3852F159" w14:textId="77777777" w:rsidR="00597605" w:rsidRDefault="00597605" w:rsidP="001811FA">
      <w:r>
        <w:rPr>
          <w:b/>
        </w:rPr>
        <w:t xml:space="preserve">Multiple </w:t>
      </w:r>
      <w:r w:rsidRPr="00E377EA">
        <w:rPr>
          <w:b/>
        </w:rPr>
        <w:t>Deployments:</w:t>
      </w:r>
      <w:r>
        <w:t xml:space="preserve"> </w:t>
      </w:r>
      <w:r w:rsidRPr="00E377EA">
        <w:t>If</w:t>
      </w:r>
      <w:r>
        <w:t xml:space="preserve"> multiple </w:t>
      </w:r>
      <w:r>
        <w:rPr>
          <w:b/>
        </w:rPr>
        <w:t>DEPLOY</w:t>
      </w:r>
      <w:r>
        <w:t xml:space="preserve"> tactics are executed for the same group and neighborhood then the results are cumulative. </w:t>
      </w:r>
    </w:p>
    <w:p w14:paraId="6101BBAC" w14:textId="77777777" w:rsidR="006C0250" w:rsidRDefault="006C0250" w:rsidP="001811FA"/>
    <w:p w14:paraId="1A89953F" w14:textId="77777777" w:rsidR="001811FA" w:rsidRDefault="00597605" w:rsidP="00597605">
      <w:r>
        <w:rPr>
          <w:b/>
        </w:rPr>
        <w:t>Redeployment and Existing Deployments</w:t>
      </w:r>
      <w:r w:rsidR="006C0250">
        <w:rPr>
          <w:b/>
        </w:rPr>
        <w:t>:</w:t>
      </w:r>
      <w:r w:rsidR="006C0250">
        <w:t xml:space="preserve">  </w:t>
      </w:r>
      <w:r>
        <w:t>The neighborhood and personnel modes control new deployments only. If the tactic executed the previous week, then by default the remaining personnel will remain in place when the tactic executes this week.</w:t>
      </w:r>
      <w:r w:rsidR="0017263C">
        <w:t xml:space="preserve">  </w:t>
      </w:r>
      <w:r>
        <w:t>If the redeploy flag is set (</w:t>
      </w:r>
      <w:r w:rsidRPr="0017263C">
        <w:rPr>
          <w:i/>
        </w:rPr>
        <w:t>redeploy</w:t>
      </w:r>
      <w:r>
        <w:t>), then every deployment is a new deployment</w:t>
      </w:r>
      <w:r w:rsidR="0017263C">
        <w:t>.</w:t>
      </w:r>
    </w:p>
    <w:p w14:paraId="2B2F4A9C" w14:textId="77777777" w:rsidR="00597605" w:rsidRDefault="00597605" w:rsidP="00597605"/>
    <w:p w14:paraId="504E0967"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w:t>
      </w:r>
      <w:r w:rsidR="00A023DA">
        <w:t>catchall</w:t>
      </w:r>
      <w:r w:rsidR="001811FA">
        <w:t xml:space="preserve"> </w:t>
      </w:r>
      <w:r w:rsidR="001811FA">
        <w:rPr>
          <w:b/>
        </w:rPr>
        <w:t>DEPLOY</w:t>
      </w:r>
      <w:r w:rsidR="001811FA">
        <w:t xml:space="preserve"> tactic with </w:t>
      </w:r>
      <w:r w:rsidR="0017263C">
        <w:t xml:space="preserve">personnel </w:t>
      </w:r>
      <w:r w:rsidR="001811FA">
        <w:t xml:space="preserve">mode </w:t>
      </w:r>
      <w:r w:rsidR="001811FA">
        <w:rPr>
          <w:b/>
        </w:rPr>
        <w:t>ALL</w:t>
      </w:r>
      <w:r w:rsidR="001811FA">
        <w:t>.</w:t>
      </w:r>
    </w:p>
    <w:p w14:paraId="5CCBA03D" w14:textId="77777777" w:rsidR="001811FA" w:rsidRDefault="001811FA" w:rsidP="001811FA"/>
    <w:p w14:paraId="0ACF2C9D" w14:textId="77777777" w:rsidR="001811FA" w:rsidRDefault="001811FA" w:rsidP="00757B75">
      <w:r>
        <w:t>The tactic parameters are as follows:</w:t>
      </w:r>
    </w:p>
    <w:p w14:paraId="48EF3E74"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1501D9A8" w14:textId="77777777" w:rsidTr="000F377B">
        <w:trPr>
          <w:cantSplit/>
          <w:tblHeader/>
        </w:trPr>
        <w:tc>
          <w:tcPr>
            <w:tcW w:w="2718" w:type="dxa"/>
            <w:shd w:val="clear" w:color="auto" w:fill="000000" w:themeFill="text1"/>
          </w:tcPr>
          <w:p w14:paraId="1D3BC38E"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8C9E924" w14:textId="77777777" w:rsidR="001811FA" w:rsidRPr="00F7118A" w:rsidRDefault="001811FA" w:rsidP="000F377B">
            <w:pPr>
              <w:rPr>
                <w:sz w:val="20"/>
                <w:szCs w:val="20"/>
              </w:rPr>
            </w:pPr>
            <w:r w:rsidRPr="00F7118A">
              <w:rPr>
                <w:sz w:val="20"/>
                <w:szCs w:val="20"/>
              </w:rPr>
              <w:t>Description</w:t>
            </w:r>
          </w:p>
        </w:tc>
      </w:tr>
      <w:tr w:rsidR="001811FA" w:rsidRPr="00F7118A" w14:paraId="785FC400" w14:textId="77777777" w:rsidTr="000F377B">
        <w:trPr>
          <w:cantSplit/>
        </w:trPr>
        <w:tc>
          <w:tcPr>
            <w:tcW w:w="2718" w:type="dxa"/>
          </w:tcPr>
          <w:p w14:paraId="0307B1C4" w14:textId="77777777" w:rsidR="001811FA" w:rsidRDefault="001811FA" w:rsidP="000F377B">
            <w:pPr>
              <w:rPr>
                <w:sz w:val="20"/>
                <w:szCs w:val="20"/>
              </w:rPr>
            </w:pPr>
            <w:r>
              <w:rPr>
                <w:sz w:val="20"/>
                <w:szCs w:val="20"/>
              </w:rPr>
              <w:t>Group</w:t>
            </w:r>
          </w:p>
          <w:p w14:paraId="593B545D"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4205B6A" w14:textId="77777777" w:rsidR="001811FA" w:rsidRPr="007278EA" w:rsidRDefault="001811FA" w:rsidP="000F377B">
            <w:pPr>
              <w:rPr>
                <w:sz w:val="20"/>
                <w:szCs w:val="20"/>
              </w:rPr>
            </w:pPr>
            <w:r>
              <w:rPr>
                <w:sz w:val="20"/>
                <w:szCs w:val="20"/>
              </w:rPr>
              <w:t>The ID of a force or organization group belonging to the</w:t>
            </w:r>
            <w:r w:rsidR="00A023DA">
              <w:rPr>
                <w:sz w:val="20"/>
                <w:szCs w:val="20"/>
              </w:rPr>
              <w:t xml:space="preserve"> tactic’s</w:t>
            </w:r>
            <w:r>
              <w:rPr>
                <w:sz w:val="20"/>
                <w:szCs w:val="20"/>
              </w:rPr>
              <w:t xml:space="preserve"> </w:t>
            </w:r>
            <w:r w:rsidR="00A023DA">
              <w:rPr>
                <w:sz w:val="20"/>
                <w:szCs w:val="20"/>
              </w:rPr>
              <w:t xml:space="preserve">owning </w:t>
            </w:r>
            <w:r>
              <w:rPr>
                <w:sz w:val="20"/>
                <w:szCs w:val="20"/>
              </w:rPr>
              <w:t>actor.</w:t>
            </w:r>
          </w:p>
        </w:tc>
      </w:tr>
      <w:tr w:rsidR="001811FA" w:rsidRPr="00F7118A" w14:paraId="32328E1B" w14:textId="77777777" w:rsidTr="00757B75">
        <w:tc>
          <w:tcPr>
            <w:tcW w:w="2718" w:type="dxa"/>
          </w:tcPr>
          <w:p w14:paraId="0CEF33AE" w14:textId="77777777" w:rsidR="001811FA" w:rsidRDefault="00A023DA" w:rsidP="000F377B">
            <w:pPr>
              <w:rPr>
                <w:sz w:val="20"/>
                <w:szCs w:val="20"/>
              </w:rPr>
            </w:pPr>
            <w:r>
              <w:rPr>
                <w:sz w:val="20"/>
                <w:szCs w:val="20"/>
              </w:rPr>
              <w:t xml:space="preserve">Personnel </w:t>
            </w:r>
            <w:r w:rsidR="001811FA">
              <w:rPr>
                <w:sz w:val="20"/>
                <w:szCs w:val="20"/>
              </w:rPr>
              <w:t>Mode</w:t>
            </w:r>
          </w:p>
          <w:p w14:paraId="4F9E6178" w14:textId="77777777" w:rsidR="001811FA" w:rsidRDefault="001811FA" w:rsidP="00A023DA">
            <w:pPr>
              <w:rPr>
                <w:sz w:val="20"/>
                <w:szCs w:val="20"/>
              </w:rPr>
            </w:pPr>
            <w:r>
              <w:rPr>
                <w:sz w:val="20"/>
                <w:szCs w:val="20"/>
              </w:rPr>
              <w:t>(</w:t>
            </w:r>
            <w:r w:rsidR="00A023DA">
              <w:rPr>
                <w:rFonts w:ascii="Courier New" w:hAnsi="Courier New" w:cs="Courier New"/>
                <w:sz w:val="20"/>
                <w:szCs w:val="20"/>
              </w:rPr>
              <w:t>pmode</w:t>
            </w:r>
            <w:r>
              <w:rPr>
                <w:sz w:val="20"/>
                <w:szCs w:val="20"/>
              </w:rPr>
              <w:t>)</w:t>
            </w:r>
          </w:p>
        </w:tc>
        <w:tc>
          <w:tcPr>
            <w:tcW w:w="7218" w:type="dxa"/>
          </w:tcPr>
          <w:p w14:paraId="0A0E0879" w14:textId="77777777" w:rsidR="00A023DA" w:rsidRPr="00A023DA" w:rsidRDefault="00A023DA" w:rsidP="00A023DA">
            <w:pPr>
              <w:rPr>
                <w:sz w:val="20"/>
                <w:szCs w:val="20"/>
              </w:rPr>
            </w:pPr>
            <w:r>
              <w:rPr>
                <w:sz w:val="20"/>
                <w:szCs w:val="20"/>
              </w:rPr>
              <w:t>T</w:t>
            </w:r>
            <w:r w:rsidRPr="00A023DA">
              <w:rPr>
                <w:sz w:val="20"/>
                <w:szCs w:val="20"/>
              </w:rPr>
              <w:t>he personnel mode, which has one of the following values.</w:t>
            </w:r>
          </w:p>
          <w:p w14:paraId="5767AF32" w14:textId="77777777" w:rsidR="00A023DA" w:rsidRPr="00A023DA" w:rsidRDefault="00A023DA" w:rsidP="00A023DA">
            <w:pPr>
              <w:rPr>
                <w:sz w:val="20"/>
                <w:szCs w:val="20"/>
              </w:rPr>
            </w:pPr>
          </w:p>
          <w:p w14:paraId="3FB8F591" w14:textId="77777777" w:rsidR="00A023DA" w:rsidRPr="00A023DA" w:rsidRDefault="00A023DA" w:rsidP="00A023DA">
            <w:pPr>
              <w:rPr>
                <w:sz w:val="20"/>
                <w:szCs w:val="20"/>
              </w:rPr>
            </w:pPr>
            <w:r w:rsidRPr="00A023DA">
              <w:rPr>
                <w:b/>
                <w:sz w:val="20"/>
                <w:szCs w:val="20"/>
              </w:rPr>
              <w:t>ALL</w:t>
            </w:r>
            <w:r w:rsidRPr="00A023DA">
              <w:rPr>
                <w:sz w:val="20"/>
                <w:szCs w:val="20"/>
              </w:rPr>
              <w:t>: Athena will deploy as many of the group's undeployed personnel as the actor can afford. If no undeployed personnel are available, the tactic succeeds trivially. If personnel are available but there's not enough cash to deploy any, the tactic fails due to insufficient cash.</w:t>
            </w:r>
          </w:p>
          <w:p w14:paraId="35B1A4CD" w14:textId="77777777" w:rsidR="00A023DA" w:rsidRPr="00A023DA" w:rsidRDefault="00A023DA" w:rsidP="00A023DA">
            <w:pPr>
              <w:rPr>
                <w:sz w:val="20"/>
                <w:szCs w:val="20"/>
              </w:rPr>
            </w:pPr>
          </w:p>
          <w:p w14:paraId="7B0C203D" w14:textId="77777777" w:rsidR="00A023DA" w:rsidRPr="00A023DA" w:rsidRDefault="00A023DA" w:rsidP="00A023DA">
            <w:pPr>
              <w:rPr>
                <w:sz w:val="20"/>
                <w:szCs w:val="20"/>
              </w:rPr>
            </w:pPr>
            <w:r w:rsidRPr="00A023DA">
              <w:rPr>
                <w:b/>
                <w:sz w:val="20"/>
                <w:szCs w:val="20"/>
              </w:rPr>
              <w:t>SOME</w:t>
            </w:r>
            <w:r w:rsidRPr="00A023DA">
              <w:rPr>
                <w:sz w:val="20"/>
                <w:szCs w:val="20"/>
              </w:rPr>
              <w:t>: Athena will deploy the specified number of personnel. The tactic fails if there are insufficient troops available to deploy, or if the actor cannot afford to deploy the requested number.</w:t>
            </w:r>
          </w:p>
          <w:p w14:paraId="1B3DC736" w14:textId="77777777" w:rsidR="00A023DA" w:rsidRPr="00A023DA" w:rsidRDefault="00A023DA" w:rsidP="00A023DA">
            <w:pPr>
              <w:rPr>
                <w:sz w:val="20"/>
                <w:szCs w:val="20"/>
              </w:rPr>
            </w:pPr>
          </w:p>
          <w:p w14:paraId="2C10309E" w14:textId="77777777" w:rsidR="00A023DA" w:rsidRPr="00A023DA" w:rsidRDefault="00A023DA" w:rsidP="00A023DA">
            <w:pPr>
              <w:rPr>
                <w:sz w:val="20"/>
                <w:szCs w:val="20"/>
              </w:rPr>
            </w:pPr>
            <w:r w:rsidRPr="00A023DA">
              <w:rPr>
                <w:b/>
                <w:sz w:val="20"/>
                <w:szCs w:val="20"/>
              </w:rPr>
              <w:t>UPTO</w:t>
            </w:r>
            <w:r w:rsidRPr="00A023DA">
              <w:rPr>
                <w:sz w:val="20"/>
                <w:szCs w:val="20"/>
              </w:rPr>
              <w:t>: Athena will deploy as many troops as the actor can afford, from at least the min number of personnel up to the given max number. The tactic fails if there are fewer than min personnel available for deployment, or if the actor cannot afford at least min personnel.</w:t>
            </w:r>
          </w:p>
          <w:p w14:paraId="0425FA9D" w14:textId="77777777" w:rsidR="00A023DA" w:rsidRPr="00A023DA" w:rsidRDefault="00A023DA" w:rsidP="00A023DA">
            <w:pPr>
              <w:rPr>
                <w:sz w:val="20"/>
                <w:szCs w:val="20"/>
              </w:rPr>
            </w:pPr>
          </w:p>
          <w:p w14:paraId="400C0B03" w14:textId="77777777" w:rsidR="00A023DA" w:rsidRPr="00A023DA" w:rsidRDefault="00A023DA" w:rsidP="00A023DA">
            <w:pPr>
              <w:rPr>
                <w:sz w:val="20"/>
                <w:szCs w:val="20"/>
              </w:rPr>
            </w:pPr>
            <w:r w:rsidRPr="00A023DA">
              <w:rPr>
                <w:b/>
                <w:sz w:val="20"/>
                <w:szCs w:val="20"/>
              </w:rPr>
              <w:t>ALLBUT</w:t>
            </w:r>
            <w:r w:rsidRPr="00A023DA">
              <w:rPr>
                <w:sz w:val="20"/>
                <w:szCs w:val="20"/>
              </w:rPr>
              <w:t>: Athena will deploy all but the specified number of personnel, leaving personnel available for additional deployments. The tactic operates on a best-efforts basis with respect to personnel; if there are only personnel or fewer troops available, the tactic will succeed trivially with an empty deployment.</w:t>
            </w:r>
          </w:p>
          <w:p w14:paraId="290F51DA" w14:textId="77777777" w:rsidR="00A023DA" w:rsidRPr="00A023DA" w:rsidRDefault="00A023DA" w:rsidP="00A023DA">
            <w:pPr>
              <w:rPr>
                <w:sz w:val="20"/>
                <w:szCs w:val="20"/>
              </w:rPr>
            </w:pPr>
          </w:p>
          <w:p w14:paraId="4BC3D0EA" w14:textId="77777777" w:rsidR="001811FA" w:rsidRDefault="00A023DA" w:rsidP="00A023DA">
            <w:pPr>
              <w:rPr>
                <w:sz w:val="20"/>
                <w:szCs w:val="20"/>
              </w:rPr>
            </w:pPr>
            <w:r w:rsidRPr="00A023DA">
              <w:rPr>
                <w:b/>
                <w:sz w:val="20"/>
                <w:szCs w:val="20"/>
              </w:rPr>
              <w:t>PERCENT</w:t>
            </w:r>
            <w:r w:rsidRPr="00A023DA">
              <w:rPr>
                <w:sz w:val="20"/>
                <w:szCs w:val="20"/>
              </w:rPr>
              <w:t>: Athena will deploy a given percent of the group's undeployed personnel, rounding up (so that it always deploys at least one person). If no personnel are available, succeeds trivially. Fails if the actor cannot afford to deploy the requested percentage.</w:t>
            </w:r>
          </w:p>
        </w:tc>
      </w:tr>
      <w:tr w:rsidR="001811FA" w:rsidRPr="00F7118A" w14:paraId="0924D0F1" w14:textId="77777777" w:rsidTr="000F377B">
        <w:trPr>
          <w:cantSplit/>
        </w:trPr>
        <w:tc>
          <w:tcPr>
            <w:tcW w:w="2718" w:type="dxa"/>
          </w:tcPr>
          <w:p w14:paraId="58826744" w14:textId="77777777" w:rsidR="001811FA" w:rsidRDefault="001811FA" w:rsidP="000F377B">
            <w:pPr>
              <w:rPr>
                <w:sz w:val="20"/>
                <w:szCs w:val="20"/>
              </w:rPr>
            </w:pPr>
            <w:r>
              <w:rPr>
                <w:sz w:val="20"/>
                <w:szCs w:val="20"/>
              </w:rPr>
              <w:t>Personnel</w:t>
            </w:r>
          </w:p>
          <w:p w14:paraId="1DC08428" w14:textId="77777777" w:rsidR="001811FA" w:rsidRDefault="001811FA" w:rsidP="00A023DA">
            <w:pPr>
              <w:rPr>
                <w:sz w:val="20"/>
                <w:szCs w:val="20"/>
              </w:rPr>
            </w:pPr>
            <w:r>
              <w:rPr>
                <w:sz w:val="20"/>
                <w:szCs w:val="20"/>
              </w:rPr>
              <w:t>(</w:t>
            </w:r>
            <w:r w:rsidR="00A023DA">
              <w:rPr>
                <w:rFonts w:ascii="Courier New" w:hAnsi="Courier New" w:cs="Courier New"/>
                <w:sz w:val="20"/>
                <w:szCs w:val="20"/>
              </w:rPr>
              <w:t>personnel</w:t>
            </w:r>
            <w:r>
              <w:rPr>
                <w:sz w:val="20"/>
                <w:szCs w:val="20"/>
              </w:rPr>
              <w:t>)</w:t>
            </w:r>
          </w:p>
        </w:tc>
        <w:tc>
          <w:tcPr>
            <w:tcW w:w="7218" w:type="dxa"/>
          </w:tcPr>
          <w:p w14:paraId="7D9AADF2" w14:textId="77777777" w:rsidR="00A023DA" w:rsidRDefault="00A023DA" w:rsidP="00A023DA">
            <w:pPr>
              <w:rPr>
                <w:sz w:val="20"/>
                <w:szCs w:val="20"/>
              </w:rPr>
            </w:pPr>
            <w:r>
              <w:rPr>
                <w:sz w:val="20"/>
                <w:szCs w:val="20"/>
              </w:rPr>
              <w:t>W</w:t>
            </w:r>
            <w:r w:rsidRPr="00A023DA">
              <w:rPr>
                <w:sz w:val="20"/>
                <w:szCs w:val="20"/>
              </w:rPr>
              <w:t xml:space="preserve">hen the </w:t>
            </w:r>
            <w:r w:rsidRPr="00A023DA">
              <w:rPr>
                <w:i/>
                <w:sz w:val="20"/>
                <w:szCs w:val="20"/>
              </w:rPr>
              <w:t>pmode</w:t>
            </w:r>
            <w:r w:rsidRPr="00A023DA">
              <w:rPr>
                <w:sz w:val="20"/>
                <w:szCs w:val="20"/>
              </w:rPr>
              <w:t xml:space="preserve"> is </w:t>
            </w:r>
            <w:r w:rsidRPr="00A023DA">
              <w:rPr>
                <w:b/>
                <w:sz w:val="20"/>
                <w:szCs w:val="20"/>
              </w:rPr>
              <w:t>SOME</w:t>
            </w:r>
            <w:r w:rsidRPr="00A023DA">
              <w:rPr>
                <w:sz w:val="20"/>
                <w:szCs w:val="20"/>
              </w:rPr>
              <w:t>, the number of undeployed personnel to be deployed.</w:t>
            </w:r>
          </w:p>
          <w:p w14:paraId="32101EB1" w14:textId="77777777" w:rsidR="00A023DA" w:rsidRPr="00A023DA" w:rsidRDefault="00A023DA" w:rsidP="00A023DA">
            <w:pPr>
              <w:rPr>
                <w:sz w:val="20"/>
                <w:szCs w:val="20"/>
              </w:rPr>
            </w:pPr>
          </w:p>
          <w:p w14:paraId="2F7636DB" w14:textId="77777777"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ALLBUT</w:t>
            </w:r>
            <w:r w:rsidRPr="00A023DA">
              <w:rPr>
                <w:sz w:val="20"/>
                <w:szCs w:val="20"/>
              </w:rPr>
              <w:t>, the number of undeployed personnel</w:t>
            </w:r>
            <w:r>
              <w:rPr>
                <w:sz w:val="20"/>
                <w:szCs w:val="20"/>
              </w:rPr>
              <w:t xml:space="preserve"> to retain; any excess will be </w:t>
            </w:r>
            <w:r w:rsidRPr="00A023DA">
              <w:rPr>
                <w:sz w:val="20"/>
                <w:szCs w:val="20"/>
              </w:rPr>
              <w:t>deployed.</w:t>
            </w:r>
          </w:p>
          <w:p w14:paraId="65233F21" w14:textId="77777777" w:rsidR="00A023DA" w:rsidRPr="00A023DA" w:rsidRDefault="00A023DA" w:rsidP="00A023DA">
            <w:pPr>
              <w:rPr>
                <w:sz w:val="20"/>
                <w:szCs w:val="20"/>
              </w:rPr>
            </w:pPr>
          </w:p>
          <w:p w14:paraId="1439D172" w14:textId="77777777" w:rsidR="006C0250" w:rsidRPr="00794481" w:rsidRDefault="00A023DA" w:rsidP="00A023DA">
            <w:pPr>
              <w:rPr>
                <w:sz w:val="20"/>
                <w:szCs w:val="20"/>
              </w:rPr>
            </w:pPr>
            <w:r w:rsidRPr="00A023DA">
              <w:rPr>
                <w:sz w:val="20"/>
                <w:szCs w:val="20"/>
              </w:rPr>
              <w:t>This parameter is ignored for other modes.</w:t>
            </w:r>
          </w:p>
        </w:tc>
      </w:tr>
      <w:tr w:rsidR="00A023DA" w:rsidRPr="00F7118A" w14:paraId="23E90346" w14:textId="77777777" w:rsidTr="000F377B">
        <w:trPr>
          <w:cantSplit/>
        </w:trPr>
        <w:tc>
          <w:tcPr>
            <w:tcW w:w="2718" w:type="dxa"/>
          </w:tcPr>
          <w:p w14:paraId="64706ED0" w14:textId="77777777" w:rsidR="00A023DA" w:rsidRDefault="00A023DA" w:rsidP="00A023DA">
            <w:pPr>
              <w:rPr>
                <w:sz w:val="20"/>
                <w:szCs w:val="20"/>
              </w:rPr>
            </w:pPr>
            <w:r>
              <w:rPr>
                <w:sz w:val="20"/>
                <w:szCs w:val="20"/>
              </w:rPr>
              <w:t>Min Personnel</w:t>
            </w:r>
          </w:p>
          <w:p w14:paraId="4858036B" w14:textId="77777777" w:rsidR="00A023DA" w:rsidRDefault="00A023DA" w:rsidP="00A023DA">
            <w:pPr>
              <w:rPr>
                <w:sz w:val="20"/>
                <w:szCs w:val="20"/>
              </w:rPr>
            </w:pPr>
            <w:r>
              <w:rPr>
                <w:sz w:val="20"/>
                <w:szCs w:val="20"/>
              </w:rPr>
              <w:t>(</w:t>
            </w:r>
            <w:r>
              <w:rPr>
                <w:rFonts w:ascii="Courier New" w:hAnsi="Courier New" w:cs="Courier New"/>
                <w:sz w:val="20"/>
                <w:szCs w:val="20"/>
              </w:rPr>
              <w:t>min</w:t>
            </w:r>
            <w:r>
              <w:rPr>
                <w:sz w:val="20"/>
                <w:szCs w:val="20"/>
              </w:rPr>
              <w:t>)</w:t>
            </w:r>
          </w:p>
        </w:tc>
        <w:tc>
          <w:tcPr>
            <w:tcW w:w="7218" w:type="dxa"/>
          </w:tcPr>
          <w:p w14:paraId="73880240" w14:textId="77777777"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the minimum number of undeployed personnel to be deployed.</w:t>
            </w:r>
          </w:p>
          <w:p w14:paraId="43CB3E0C" w14:textId="77777777" w:rsidR="00A023DA" w:rsidRPr="00A023DA" w:rsidRDefault="00A023DA" w:rsidP="00A023DA">
            <w:pPr>
              <w:rPr>
                <w:sz w:val="20"/>
                <w:szCs w:val="20"/>
              </w:rPr>
            </w:pPr>
          </w:p>
          <w:p w14:paraId="6718224E" w14:textId="77777777" w:rsidR="00A023DA" w:rsidRDefault="00A023DA" w:rsidP="00A023DA">
            <w:pPr>
              <w:rPr>
                <w:sz w:val="20"/>
                <w:szCs w:val="20"/>
              </w:rPr>
            </w:pPr>
            <w:r w:rsidRPr="00A023DA">
              <w:rPr>
                <w:sz w:val="20"/>
                <w:szCs w:val="20"/>
              </w:rPr>
              <w:t>This parameter is ignored for other modes.</w:t>
            </w:r>
          </w:p>
        </w:tc>
      </w:tr>
      <w:tr w:rsidR="00A023DA" w:rsidRPr="00F7118A" w14:paraId="54FA77BE" w14:textId="77777777" w:rsidTr="000F377B">
        <w:trPr>
          <w:cantSplit/>
        </w:trPr>
        <w:tc>
          <w:tcPr>
            <w:tcW w:w="2718" w:type="dxa"/>
          </w:tcPr>
          <w:p w14:paraId="3D2F4E5A" w14:textId="77777777" w:rsidR="00A023DA" w:rsidRDefault="00A023DA" w:rsidP="00A023DA">
            <w:pPr>
              <w:rPr>
                <w:sz w:val="20"/>
                <w:szCs w:val="20"/>
              </w:rPr>
            </w:pPr>
            <w:r>
              <w:rPr>
                <w:sz w:val="20"/>
                <w:szCs w:val="20"/>
              </w:rPr>
              <w:t>Max Personnel</w:t>
            </w:r>
          </w:p>
          <w:p w14:paraId="5ADD95D4" w14:textId="77777777" w:rsidR="00A023DA" w:rsidRDefault="00A023DA" w:rsidP="00A023DA">
            <w:pPr>
              <w:rPr>
                <w:sz w:val="20"/>
                <w:szCs w:val="20"/>
              </w:rPr>
            </w:pPr>
            <w:r>
              <w:rPr>
                <w:sz w:val="20"/>
                <w:szCs w:val="20"/>
              </w:rPr>
              <w:t>(</w:t>
            </w:r>
            <w:r>
              <w:rPr>
                <w:rFonts w:ascii="Courier New" w:hAnsi="Courier New" w:cs="Courier New"/>
                <w:sz w:val="20"/>
                <w:szCs w:val="20"/>
              </w:rPr>
              <w:t>max</w:t>
            </w:r>
            <w:r>
              <w:rPr>
                <w:sz w:val="20"/>
                <w:szCs w:val="20"/>
              </w:rPr>
              <w:t>)</w:t>
            </w:r>
          </w:p>
        </w:tc>
        <w:tc>
          <w:tcPr>
            <w:tcW w:w="7218" w:type="dxa"/>
          </w:tcPr>
          <w:p w14:paraId="01C9DCA2" w14:textId="77777777" w:rsidR="00A023DA" w:rsidRDefault="00A023DA" w:rsidP="00A023DA">
            <w:pPr>
              <w:rPr>
                <w:sz w:val="20"/>
                <w:szCs w:val="20"/>
              </w:rPr>
            </w:pPr>
            <w:r w:rsidRPr="00A023DA">
              <w:rPr>
                <w:sz w:val="20"/>
                <w:szCs w:val="20"/>
              </w:rPr>
              <w:t xml:space="preserve">When the </w:t>
            </w:r>
            <w:r w:rsidRPr="00A023DA">
              <w:rPr>
                <w:i/>
                <w:sz w:val="20"/>
                <w:szCs w:val="20"/>
              </w:rPr>
              <w:t>pmode</w:t>
            </w:r>
            <w:r w:rsidRPr="00A023DA">
              <w:rPr>
                <w:sz w:val="20"/>
                <w:szCs w:val="20"/>
              </w:rPr>
              <w:t xml:space="preserve"> is </w:t>
            </w:r>
            <w:r w:rsidRPr="00A023DA">
              <w:rPr>
                <w:b/>
                <w:sz w:val="20"/>
                <w:szCs w:val="20"/>
              </w:rPr>
              <w:t>UPTO</w:t>
            </w:r>
            <w:r w:rsidRPr="00A023DA">
              <w:rPr>
                <w:sz w:val="20"/>
                <w:szCs w:val="20"/>
              </w:rPr>
              <w:t xml:space="preserve">, the </w:t>
            </w:r>
            <w:r>
              <w:rPr>
                <w:sz w:val="20"/>
                <w:szCs w:val="20"/>
              </w:rPr>
              <w:t>maximum</w:t>
            </w:r>
            <w:r w:rsidRPr="00A023DA">
              <w:rPr>
                <w:sz w:val="20"/>
                <w:szCs w:val="20"/>
              </w:rPr>
              <w:t xml:space="preserve"> number of undeployed personnel to be deployed.</w:t>
            </w:r>
            <w:r>
              <w:rPr>
                <w:sz w:val="20"/>
                <w:szCs w:val="20"/>
              </w:rPr>
              <w:t xml:space="preserve"> </w:t>
            </w:r>
          </w:p>
          <w:p w14:paraId="3821D492" w14:textId="77777777" w:rsidR="00A023DA" w:rsidRPr="00A023DA" w:rsidRDefault="00A023DA" w:rsidP="00A023DA">
            <w:pPr>
              <w:rPr>
                <w:sz w:val="20"/>
                <w:szCs w:val="20"/>
              </w:rPr>
            </w:pPr>
          </w:p>
          <w:p w14:paraId="04E4B4D8" w14:textId="77777777" w:rsidR="00A023DA" w:rsidRDefault="00A023DA" w:rsidP="00A023DA">
            <w:pPr>
              <w:rPr>
                <w:sz w:val="20"/>
                <w:szCs w:val="20"/>
              </w:rPr>
            </w:pPr>
            <w:r w:rsidRPr="00A023DA">
              <w:rPr>
                <w:sz w:val="20"/>
                <w:szCs w:val="20"/>
              </w:rPr>
              <w:t>This parameter is ignored for other modes.</w:t>
            </w:r>
          </w:p>
        </w:tc>
      </w:tr>
      <w:tr w:rsidR="00A023DA" w:rsidRPr="00F7118A" w14:paraId="20C93096" w14:textId="77777777" w:rsidTr="000F377B">
        <w:trPr>
          <w:cantSplit/>
        </w:trPr>
        <w:tc>
          <w:tcPr>
            <w:tcW w:w="2718" w:type="dxa"/>
          </w:tcPr>
          <w:p w14:paraId="27D0937C" w14:textId="77777777" w:rsidR="00A023DA" w:rsidRDefault="00A023DA" w:rsidP="00A023DA">
            <w:pPr>
              <w:rPr>
                <w:sz w:val="20"/>
                <w:szCs w:val="20"/>
              </w:rPr>
            </w:pPr>
            <w:r>
              <w:rPr>
                <w:sz w:val="20"/>
                <w:szCs w:val="20"/>
              </w:rPr>
              <w:t>Percentage</w:t>
            </w:r>
          </w:p>
          <w:p w14:paraId="07B6BF43" w14:textId="77777777" w:rsidR="00A023DA" w:rsidRDefault="00A023DA" w:rsidP="00A023DA">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08D41E32" w14:textId="77777777" w:rsidR="00A023DA" w:rsidRDefault="00A023DA" w:rsidP="00A023DA">
            <w:pPr>
              <w:rPr>
                <w:sz w:val="20"/>
                <w:szCs w:val="20"/>
              </w:rPr>
            </w:pPr>
            <w:r w:rsidRPr="00A023DA">
              <w:rPr>
                <w:sz w:val="20"/>
                <w:szCs w:val="20"/>
              </w:rPr>
              <w:t xml:space="preserve">When the pmode is </w:t>
            </w:r>
            <w:r w:rsidRPr="00A023DA">
              <w:rPr>
                <w:b/>
                <w:sz w:val="20"/>
                <w:szCs w:val="20"/>
              </w:rPr>
              <w:t>PERCENT</w:t>
            </w:r>
            <w:r w:rsidRPr="00A023DA">
              <w:rPr>
                <w:sz w:val="20"/>
                <w:szCs w:val="20"/>
              </w:rPr>
              <w:t>, the percentage of undeployed troops to deploy, expressed as a real number, i.e., a value of 3.5 will deploy 3.5% of the undeployed troops.</w:t>
            </w:r>
          </w:p>
          <w:p w14:paraId="4C972820" w14:textId="77777777" w:rsidR="00A023DA" w:rsidRPr="00A023DA" w:rsidRDefault="00A023DA" w:rsidP="00A023DA">
            <w:pPr>
              <w:rPr>
                <w:sz w:val="20"/>
                <w:szCs w:val="20"/>
              </w:rPr>
            </w:pPr>
          </w:p>
          <w:p w14:paraId="5DEB23CC" w14:textId="77777777" w:rsidR="00A023DA" w:rsidRDefault="00A023DA" w:rsidP="00A023DA">
            <w:pPr>
              <w:rPr>
                <w:sz w:val="20"/>
                <w:szCs w:val="20"/>
              </w:rPr>
            </w:pPr>
            <w:r w:rsidRPr="00A023DA">
              <w:rPr>
                <w:sz w:val="20"/>
                <w:szCs w:val="20"/>
              </w:rPr>
              <w:t>This parameter is ignored for other modes.</w:t>
            </w:r>
          </w:p>
        </w:tc>
      </w:tr>
      <w:tr w:rsidR="00757B75" w:rsidRPr="00F7118A" w14:paraId="27D2B93E" w14:textId="77777777" w:rsidTr="00FD27A1">
        <w:trPr>
          <w:cantSplit/>
        </w:trPr>
        <w:tc>
          <w:tcPr>
            <w:tcW w:w="2718" w:type="dxa"/>
          </w:tcPr>
          <w:p w14:paraId="6159BE69" w14:textId="77777777" w:rsidR="00757B75" w:rsidRDefault="00757B75" w:rsidP="00FD27A1">
            <w:pPr>
              <w:rPr>
                <w:sz w:val="20"/>
                <w:szCs w:val="20"/>
              </w:rPr>
            </w:pPr>
            <w:r>
              <w:rPr>
                <w:sz w:val="20"/>
                <w:szCs w:val="20"/>
              </w:rPr>
              <w:t>In Neighborhoods</w:t>
            </w:r>
          </w:p>
          <w:p w14:paraId="4AEAACC4" w14:textId="77777777" w:rsidR="00757B75" w:rsidRDefault="00757B75" w:rsidP="00FD27A1">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27F2C740" w14:textId="77777777" w:rsidR="00757B75" w:rsidRPr="00794481" w:rsidRDefault="00757B75" w:rsidP="006F114E">
            <w:pPr>
              <w:rPr>
                <w:sz w:val="20"/>
                <w:szCs w:val="20"/>
              </w:rPr>
            </w:pPr>
            <w:r>
              <w:rPr>
                <w:sz w:val="20"/>
                <w:szCs w:val="20"/>
              </w:rPr>
              <w:t xml:space="preserve">The list of neighborhoods into which the personnel are to be deployed, as determined by rule using the NBHOODS gofer (Section </w:t>
            </w:r>
            <w:r w:rsidR="0078744E">
              <w:rPr>
                <w:sz w:val="20"/>
                <w:szCs w:val="20"/>
              </w:rPr>
              <w:fldChar w:fldCharType="begin"/>
            </w:r>
            <w:r w:rsidR="006F114E">
              <w:rPr>
                <w:sz w:val="20"/>
                <w:szCs w:val="20"/>
              </w:rPr>
              <w:instrText xml:space="preserve"> REF _Ref379798784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Pr>
                <w:sz w:val="20"/>
                <w:szCs w:val="20"/>
              </w:rPr>
              <w:t xml:space="preserve">).  </w:t>
            </w:r>
          </w:p>
        </w:tc>
      </w:tr>
      <w:tr w:rsidR="00757B75" w:rsidRPr="00F7118A" w14:paraId="577E3A71" w14:textId="77777777" w:rsidTr="00FD27A1">
        <w:trPr>
          <w:cantSplit/>
        </w:trPr>
        <w:tc>
          <w:tcPr>
            <w:tcW w:w="2718" w:type="dxa"/>
          </w:tcPr>
          <w:p w14:paraId="5A1954F1" w14:textId="77777777" w:rsidR="00757B75" w:rsidRDefault="00757B75" w:rsidP="00FD27A1">
            <w:pPr>
              <w:rPr>
                <w:sz w:val="20"/>
                <w:szCs w:val="20"/>
              </w:rPr>
            </w:pPr>
            <w:r>
              <w:rPr>
                <w:sz w:val="20"/>
                <w:szCs w:val="20"/>
              </w:rPr>
              <w:t>Neighborhood Mode</w:t>
            </w:r>
          </w:p>
          <w:p w14:paraId="18DC7E17" w14:textId="77777777" w:rsidR="00757B75" w:rsidRDefault="00757B75" w:rsidP="00757B75">
            <w:pPr>
              <w:rPr>
                <w:sz w:val="20"/>
                <w:szCs w:val="20"/>
              </w:rPr>
            </w:pPr>
            <w:r>
              <w:rPr>
                <w:sz w:val="20"/>
                <w:szCs w:val="20"/>
              </w:rPr>
              <w:t>(</w:t>
            </w:r>
            <w:r>
              <w:rPr>
                <w:rFonts w:ascii="Courier New" w:hAnsi="Courier New" w:cs="Courier New"/>
                <w:sz w:val="20"/>
                <w:szCs w:val="20"/>
              </w:rPr>
              <w:t>nmode</w:t>
            </w:r>
            <w:r>
              <w:rPr>
                <w:sz w:val="20"/>
                <w:szCs w:val="20"/>
              </w:rPr>
              <w:t>)</w:t>
            </w:r>
          </w:p>
        </w:tc>
        <w:tc>
          <w:tcPr>
            <w:tcW w:w="7218" w:type="dxa"/>
          </w:tcPr>
          <w:p w14:paraId="5DDDF858" w14:textId="77777777" w:rsidR="00757B75" w:rsidRPr="00757B75" w:rsidRDefault="00757B75" w:rsidP="00757B75">
            <w:pPr>
              <w:rPr>
                <w:sz w:val="20"/>
                <w:szCs w:val="20"/>
              </w:rPr>
            </w:pPr>
            <w:r w:rsidRPr="00757B75">
              <w:rPr>
                <w:sz w:val="20"/>
                <w:szCs w:val="20"/>
              </w:rPr>
              <w:t>The neighborhood mode, which has one of the following values.</w:t>
            </w:r>
          </w:p>
          <w:p w14:paraId="278D2675" w14:textId="77777777" w:rsidR="00757B75" w:rsidRPr="00757B75" w:rsidRDefault="00757B75" w:rsidP="00757B75">
            <w:pPr>
              <w:rPr>
                <w:sz w:val="20"/>
                <w:szCs w:val="20"/>
              </w:rPr>
            </w:pPr>
          </w:p>
          <w:p w14:paraId="6D090BDA" w14:textId="77777777" w:rsidR="00757B75" w:rsidRPr="00757B75" w:rsidRDefault="00757B75" w:rsidP="00757B75">
            <w:pPr>
              <w:rPr>
                <w:sz w:val="20"/>
                <w:szCs w:val="20"/>
              </w:rPr>
            </w:pPr>
            <w:r w:rsidRPr="00757B75">
              <w:rPr>
                <w:b/>
                <w:sz w:val="20"/>
                <w:szCs w:val="20"/>
              </w:rPr>
              <w:t>BY_POP</w:t>
            </w:r>
            <w:r w:rsidRPr="00757B75">
              <w:rPr>
                <w:sz w:val="20"/>
                <w:szCs w:val="20"/>
              </w:rPr>
              <w:t>: The chosen troops are deployed into the neighborhoods in proportion with the neighborhood population. If neighborhood A has twice the population of neighborhood B, it will receive twice the troops. This is the default.</w:t>
            </w:r>
          </w:p>
          <w:p w14:paraId="0F1890A0" w14:textId="77777777" w:rsidR="00757B75" w:rsidRPr="00757B75" w:rsidRDefault="00757B75" w:rsidP="00757B75">
            <w:pPr>
              <w:rPr>
                <w:sz w:val="20"/>
                <w:szCs w:val="20"/>
              </w:rPr>
            </w:pPr>
          </w:p>
          <w:p w14:paraId="3C71094A" w14:textId="77777777" w:rsidR="00757B75" w:rsidRDefault="00757B75" w:rsidP="00757B75">
            <w:pPr>
              <w:rPr>
                <w:sz w:val="20"/>
                <w:szCs w:val="20"/>
              </w:rPr>
            </w:pPr>
            <w:r w:rsidRPr="00757B75">
              <w:rPr>
                <w:b/>
                <w:sz w:val="20"/>
                <w:szCs w:val="20"/>
              </w:rPr>
              <w:t>EQUAL</w:t>
            </w:r>
            <w:r w:rsidRPr="00757B75">
              <w:rPr>
                <w:sz w:val="20"/>
                <w:szCs w:val="20"/>
              </w:rPr>
              <w:t>: Every neighborhood will get the same number of troops, give or take one. This was the only choice in Athena 5.1 and prior.</w:t>
            </w:r>
          </w:p>
        </w:tc>
      </w:tr>
      <w:tr w:rsidR="00757B75" w:rsidRPr="00F7118A" w14:paraId="633099FA" w14:textId="77777777" w:rsidTr="000F377B">
        <w:trPr>
          <w:cantSplit/>
        </w:trPr>
        <w:tc>
          <w:tcPr>
            <w:tcW w:w="2718" w:type="dxa"/>
          </w:tcPr>
          <w:p w14:paraId="2094E3BC" w14:textId="77777777" w:rsidR="00757B75" w:rsidRDefault="00757B75" w:rsidP="000F377B">
            <w:pPr>
              <w:rPr>
                <w:sz w:val="20"/>
                <w:szCs w:val="20"/>
              </w:rPr>
            </w:pPr>
            <w:r>
              <w:rPr>
                <w:sz w:val="20"/>
                <w:szCs w:val="20"/>
              </w:rPr>
              <w:t>Redeploy?</w:t>
            </w:r>
          </w:p>
          <w:p w14:paraId="0AF15F3E" w14:textId="77777777" w:rsidR="00757B75" w:rsidRDefault="00757B75" w:rsidP="00757B75">
            <w:pPr>
              <w:rPr>
                <w:sz w:val="20"/>
                <w:szCs w:val="20"/>
              </w:rPr>
            </w:pPr>
            <w:r>
              <w:rPr>
                <w:sz w:val="20"/>
                <w:szCs w:val="20"/>
              </w:rPr>
              <w:t>(</w:t>
            </w:r>
            <w:r>
              <w:rPr>
                <w:rFonts w:ascii="Courier New" w:hAnsi="Courier New" w:cs="Courier New"/>
                <w:sz w:val="20"/>
                <w:szCs w:val="20"/>
              </w:rPr>
              <w:t>redeploy</w:t>
            </w:r>
            <w:r>
              <w:rPr>
                <w:sz w:val="20"/>
                <w:szCs w:val="20"/>
              </w:rPr>
              <w:t>)</w:t>
            </w:r>
          </w:p>
        </w:tc>
        <w:tc>
          <w:tcPr>
            <w:tcW w:w="7218" w:type="dxa"/>
          </w:tcPr>
          <w:p w14:paraId="68DF8CFC" w14:textId="77777777" w:rsidR="00757B75" w:rsidRDefault="00757B75" w:rsidP="00757B75">
            <w:pPr>
              <w:rPr>
                <w:sz w:val="20"/>
                <w:szCs w:val="20"/>
              </w:rPr>
            </w:pPr>
            <w:r w:rsidRPr="00757B75">
              <w:rPr>
                <w:sz w:val="20"/>
                <w:szCs w:val="20"/>
              </w:rPr>
              <w:t>If false (the default), then any existing deployment will be retained when this tactic executes in subsequent weeks. If true, then the tactic will do a new deployment every week.</w:t>
            </w:r>
          </w:p>
        </w:tc>
      </w:tr>
    </w:tbl>
    <w:p w14:paraId="5A900461" w14:textId="77777777" w:rsidR="001811FA" w:rsidRPr="00786F3A" w:rsidRDefault="001811FA" w:rsidP="001811FA"/>
    <w:p w14:paraId="6204E10A" w14:textId="77777777" w:rsidR="00EF5F31" w:rsidRDefault="00EF5F31" w:rsidP="00266DCB">
      <w:pPr>
        <w:pStyle w:val="Heading3"/>
        <w:pageBreakBefore/>
      </w:pPr>
      <w:bookmarkStart w:id="517" w:name="_Toc429645511"/>
      <w:bookmarkStart w:id="518" w:name="_Ref315416842"/>
      <w:r>
        <w:t>DEPOSIT</w:t>
      </w:r>
      <w:bookmarkEnd w:id="517"/>
    </w:p>
    <w:p w14:paraId="703A3ABC"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04EC330A" w14:textId="77777777" w:rsidR="00CB3EFD" w:rsidRDefault="00CB3EFD" w:rsidP="00EF5F31"/>
    <w:p w14:paraId="746EBA1B" w14:textId="77777777" w:rsidR="00EF5F31" w:rsidRPr="00B433ED" w:rsidRDefault="00EF5F31" w:rsidP="00EF5F31">
      <w:r>
        <w:t xml:space="preserve">The </w:t>
      </w:r>
      <w:r>
        <w:rPr>
          <w:b/>
        </w:rPr>
        <w:t>DEPOSIT</w:t>
      </w:r>
      <w:r>
        <w:t xml:space="preserve"> tactic transfers a sum of money from the actor’s cas</w:t>
      </w:r>
      <w:r w:rsidR="00E77423">
        <w:t xml:space="preserve">h-on-hand into his cash-reserve, according to the </w:t>
      </w:r>
      <w:r w:rsidR="00E77423">
        <w:rPr>
          <w:i/>
        </w:rPr>
        <w:t>mode</w:t>
      </w:r>
      <w:r w:rsidR="00E77423">
        <w:t>; see below.</w:t>
      </w:r>
    </w:p>
    <w:p w14:paraId="56E695D8" w14:textId="77777777" w:rsidR="00EF5F31" w:rsidRDefault="00EF5F31" w:rsidP="00EF5F31"/>
    <w:p w14:paraId="670F5902" w14:textId="77777777" w:rsidR="00EF5F31" w:rsidRDefault="00EF5F31" w:rsidP="00EF5F31">
      <w:r>
        <w:t>The tactic parameters are as follows:</w:t>
      </w:r>
    </w:p>
    <w:p w14:paraId="52D67DE3"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0FA7A3B9" w14:textId="77777777" w:rsidTr="000C0FA7">
        <w:trPr>
          <w:cantSplit/>
          <w:tblHeader/>
        </w:trPr>
        <w:tc>
          <w:tcPr>
            <w:tcW w:w="2718" w:type="dxa"/>
            <w:shd w:val="clear" w:color="auto" w:fill="000000" w:themeFill="text1"/>
          </w:tcPr>
          <w:p w14:paraId="09A85758"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1A2B7156" w14:textId="77777777" w:rsidR="00EF5F31" w:rsidRPr="00F7118A" w:rsidRDefault="00EF5F31" w:rsidP="000C0FA7">
            <w:pPr>
              <w:rPr>
                <w:sz w:val="20"/>
                <w:szCs w:val="20"/>
              </w:rPr>
            </w:pPr>
            <w:r w:rsidRPr="00F7118A">
              <w:rPr>
                <w:sz w:val="20"/>
                <w:szCs w:val="20"/>
              </w:rPr>
              <w:t>Description</w:t>
            </w:r>
          </w:p>
        </w:tc>
      </w:tr>
      <w:tr w:rsidR="00E77423" w:rsidRPr="00F7118A" w14:paraId="7835D759" w14:textId="77777777" w:rsidTr="000C0FA7">
        <w:trPr>
          <w:cantSplit/>
        </w:trPr>
        <w:tc>
          <w:tcPr>
            <w:tcW w:w="2718" w:type="dxa"/>
          </w:tcPr>
          <w:p w14:paraId="2D409B84" w14:textId="77777777" w:rsidR="00E77423" w:rsidRDefault="00E77423" w:rsidP="00E77423">
            <w:pPr>
              <w:rPr>
                <w:sz w:val="20"/>
                <w:szCs w:val="20"/>
              </w:rPr>
            </w:pPr>
            <w:r>
              <w:rPr>
                <w:sz w:val="20"/>
                <w:szCs w:val="20"/>
              </w:rPr>
              <w:t>Mode</w:t>
            </w:r>
          </w:p>
          <w:p w14:paraId="229AF058" w14:textId="77777777" w:rsidR="00E77423" w:rsidRDefault="00E77423" w:rsidP="00E7742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2D032E32" w14:textId="77777777" w:rsidR="00E77423" w:rsidRPr="00E77423" w:rsidRDefault="00E77423" w:rsidP="00E77423">
            <w:pPr>
              <w:rPr>
                <w:sz w:val="20"/>
                <w:szCs w:val="20"/>
              </w:rPr>
            </w:pPr>
            <w:r w:rsidRPr="00E77423">
              <w:rPr>
                <w:sz w:val="20"/>
                <w:szCs w:val="20"/>
              </w:rPr>
              <w:t>The deposit amount mode, which has one of the following values.</w:t>
            </w:r>
          </w:p>
          <w:p w14:paraId="6E0FFFEA" w14:textId="77777777" w:rsidR="00E77423" w:rsidRPr="00E77423" w:rsidRDefault="00E77423" w:rsidP="00E77423">
            <w:pPr>
              <w:rPr>
                <w:sz w:val="20"/>
                <w:szCs w:val="20"/>
              </w:rPr>
            </w:pPr>
          </w:p>
          <w:p w14:paraId="76D9A658" w14:textId="77777777" w:rsidR="00E77423" w:rsidRPr="00E77423" w:rsidRDefault="00E77423" w:rsidP="00E77423">
            <w:pPr>
              <w:rPr>
                <w:sz w:val="20"/>
                <w:szCs w:val="20"/>
              </w:rPr>
            </w:pPr>
            <w:r w:rsidRPr="00E77423">
              <w:rPr>
                <w:b/>
                <w:sz w:val="20"/>
                <w:szCs w:val="20"/>
              </w:rPr>
              <w:t>ALL</w:t>
            </w:r>
            <w:r w:rsidRPr="00E77423">
              <w:rPr>
                <w:sz w:val="20"/>
                <w:szCs w:val="20"/>
              </w:rPr>
              <w:t>: Deposit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16CF855E" w14:textId="77777777" w:rsidR="00E77423" w:rsidRPr="00E77423" w:rsidRDefault="00E77423" w:rsidP="00E77423">
            <w:pPr>
              <w:rPr>
                <w:sz w:val="20"/>
                <w:szCs w:val="20"/>
              </w:rPr>
            </w:pPr>
          </w:p>
          <w:p w14:paraId="323C2351" w14:textId="77777777" w:rsidR="00E77423" w:rsidRPr="00E77423" w:rsidRDefault="00E77423" w:rsidP="00E77423">
            <w:pPr>
              <w:rPr>
                <w:sz w:val="20"/>
                <w:szCs w:val="20"/>
              </w:rPr>
            </w:pPr>
            <w:r w:rsidRPr="00E77423">
              <w:rPr>
                <w:b/>
                <w:sz w:val="20"/>
                <w:szCs w:val="20"/>
              </w:rPr>
              <w:t>EXACT</w:t>
            </w:r>
            <w:r w:rsidRPr="00E77423">
              <w:rPr>
                <w:sz w:val="20"/>
                <w:szCs w:val="20"/>
              </w:rPr>
              <w:t xml:space="preserve">: Deposit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4823AECB" w14:textId="77777777" w:rsidR="00E77423" w:rsidRPr="00E77423" w:rsidRDefault="00E77423" w:rsidP="00E77423">
            <w:pPr>
              <w:rPr>
                <w:sz w:val="20"/>
                <w:szCs w:val="20"/>
              </w:rPr>
            </w:pPr>
          </w:p>
          <w:p w14:paraId="1BF58FD1" w14:textId="77777777" w:rsidR="00E77423" w:rsidRPr="00E77423" w:rsidRDefault="00E77423" w:rsidP="00E77423">
            <w:pPr>
              <w:rPr>
                <w:sz w:val="20"/>
                <w:szCs w:val="20"/>
              </w:rPr>
            </w:pPr>
            <w:r w:rsidRPr="00E77423">
              <w:rPr>
                <w:b/>
                <w:sz w:val="20"/>
                <w:szCs w:val="20"/>
              </w:rPr>
              <w:t>UPTO</w:t>
            </w:r>
            <w:r w:rsidRPr="00E77423">
              <w:rPr>
                <w:sz w:val="20"/>
                <w:szCs w:val="20"/>
              </w:rPr>
              <w:t xml:space="preserve">: Deposit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369B183F" w14:textId="77777777" w:rsidR="00E77423" w:rsidRPr="00E77423" w:rsidRDefault="00E77423" w:rsidP="00E77423">
            <w:pPr>
              <w:rPr>
                <w:sz w:val="20"/>
                <w:szCs w:val="20"/>
              </w:rPr>
            </w:pPr>
          </w:p>
          <w:p w14:paraId="76FE0220" w14:textId="77777777" w:rsidR="00E77423" w:rsidRPr="00E77423" w:rsidRDefault="00E77423" w:rsidP="00E77423">
            <w:pPr>
              <w:rPr>
                <w:sz w:val="20"/>
                <w:szCs w:val="20"/>
              </w:rPr>
            </w:pPr>
            <w:r w:rsidRPr="00E77423">
              <w:rPr>
                <w:b/>
                <w:sz w:val="20"/>
                <w:szCs w:val="20"/>
              </w:rPr>
              <w:t>PERCENT</w:t>
            </w:r>
            <w:r w:rsidRPr="00E77423">
              <w:rPr>
                <w:sz w:val="20"/>
                <w:szCs w:val="20"/>
              </w:rPr>
              <w:t xml:space="preserve">: Deposit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09A46C48" w14:textId="77777777" w:rsidR="00E77423" w:rsidRPr="00E77423" w:rsidRDefault="00E77423" w:rsidP="00E77423">
            <w:pPr>
              <w:rPr>
                <w:sz w:val="20"/>
                <w:szCs w:val="20"/>
              </w:rPr>
            </w:pPr>
          </w:p>
          <w:p w14:paraId="03DAB3F1" w14:textId="77777777" w:rsidR="00E77423" w:rsidRDefault="00E77423" w:rsidP="00E77423">
            <w:pPr>
              <w:rPr>
                <w:sz w:val="20"/>
                <w:szCs w:val="20"/>
              </w:rPr>
            </w:pPr>
            <w:r w:rsidRPr="00E77423">
              <w:rPr>
                <w:b/>
                <w:sz w:val="20"/>
                <w:szCs w:val="20"/>
              </w:rPr>
              <w:t>EXCESS</w:t>
            </w:r>
            <w:r w:rsidRPr="00E77423">
              <w:rPr>
                <w:sz w:val="20"/>
                <w:szCs w:val="20"/>
              </w:rPr>
              <w:t xml:space="preserve">: Deposit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77423" w:rsidRPr="00F7118A" w14:paraId="437E4F73" w14:textId="77777777" w:rsidTr="00FD27A1">
        <w:trPr>
          <w:cantSplit/>
        </w:trPr>
        <w:tc>
          <w:tcPr>
            <w:tcW w:w="2718" w:type="dxa"/>
          </w:tcPr>
          <w:p w14:paraId="44937761" w14:textId="77777777" w:rsidR="00E77423" w:rsidRDefault="00E77423" w:rsidP="00FD27A1">
            <w:pPr>
              <w:rPr>
                <w:sz w:val="20"/>
                <w:szCs w:val="20"/>
              </w:rPr>
            </w:pPr>
            <w:r>
              <w:rPr>
                <w:sz w:val="20"/>
                <w:szCs w:val="20"/>
              </w:rPr>
              <w:t>Amount</w:t>
            </w:r>
          </w:p>
          <w:p w14:paraId="68579C6D" w14:textId="77777777" w:rsidR="00E77423" w:rsidRDefault="00E77423"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0418F9C9"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the exact amount of money to be deposited.</w:t>
            </w:r>
          </w:p>
          <w:p w14:paraId="4D3354FB" w14:textId="77777777" w:rsidR="00B05DC0" w:rsidRPr="00B05DC0" w:rsidRDefault="00B05DC0" w:rsidP="00B05DC0">
            <w:pPr>
              <w:rPr>
                <w:sz w:val="20"/>
                <w:szCs w:val="20"/>
              </w:rPr>
            </w:pPr>
          </w:p>
          <w:p w14:paraId="45500D88"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the maximum amount of money that should be deposited.</w:t>
            </w:r>
          </w:p>
          <w:p w14:paraId="2B23E6E9" w14:textId="77777777" w:rsidR="00B05DC0" w:rsidRPr="00B05DC0" w:rsidRDefault="00B05DC0" w:rsidP="00B05DC0">
            <w:pPr>
              <w:rPr>
                <w:sz w:val="20"/>
                <w:szCs w:val="20"/>
              </w:rPr>
            </w:pPr>
          </w:p>
          <w:p w14:paraId="1B5E3D95" w14:textId="77777777" w:rsidR="00B05DC0" w:rsidRDefault="00B05DC0" w:rsidP="00B05DC0">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deposited.</w:t>
            </w:r>
          </w:p>
          <w:p w14:paraId="096D34CE" w14:textId="77777777" w:rsidR="00B05DC0" w:rsidRPr="00B05DC0" w:rsidRDefault="00B05DC0" w:rsidP="00B05DC0">
            <w:pPr>
              <w:rPr>
                <w:sz w:val="20"/>
                <w:szCs w:val="20"/>
              </w:rPr>
            </w:pPr>
          </w:p>
          <w:p w14:paraId="3D8F74BD" w14:textId="77777777" w:rsidR="00E77423" w:rsidRPr="00794481" w:rsidRDefault="00B05DC0" w:rsidP="00B05DC0">
            <w:pPr>
              <w:rPr>
                <w:sz w:val="20"/>
                <w:szCs w:val="20"/>
              </w:rPr>
            </w:pPr>
            <w:r w:rsidRPr="00B05DC0">
              <w:rPr>
                <w:sz w:val="20"/>
                <w:szCs w:val="20"/>
              </w:rPr>
              <w:t>This parameter is ignored for other modes.</w:t>
            </w:r>
          </w:p>
        </w:tc>
      </w:tr>
      <w:tr w:rsidR="00167FA2" w:rsidRPr="00F7118A" w14:paraId="7BEE7994" w14:textId="77777777" w:rsidTr="000C0FA7">
        <w:trPr>
          <w:cantSplit/>
        </w:trPr>
        <w:tc>
          <w:tcPr>
            <w:tcW w:w="2718" w:type="dxa"/>
          </w:tcPr>
          <w:p w14:paraId="5FBAD1FB" w14:textId="77777777" w:rsidR="00167FA2" w:rsidRDefault="00167FA2" w:rsidP="00FD27A1">
            <w:pPr>
              <w:rPr>
                <w:sz w:val="20"/>
                <w:szCs w:val="20"/>
              </w:rPr>
            </w:pPr>
            <w:r>
              <w:rPr>
                <w:sz w:val="20"/>
                <w:szCs w:val="20"/>
              </w:rPr>
              <w:t>Percentage</w:t>
            </w:r>
          </w:p>
          <w:p w14:paraId="1D1676E8" w14:textId="77777777" w:rsidR="00167FA2" w:rsidRDefault="00167FA2" w:rsidP="00167FA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01DC6B44" w14:textId="77777777" w:rsidR="00167FA2" w:rsidRDefault="00167FA2" w:rsidP="00167FA2">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the percentage of cash-on-hand that should be deposited.</w:t>
            </w:r>
          </w:p>
          <w:p w14:paraId="000BC009" w14:textId="77777777" w:rsidR="00167FA2" w:rsidRPr="00167FA2" w:rsidRDefault="00167FA2" w:rsidP="00167FA2">
            <w:pPr>
              <w:rPr>
                <w:sz w:val="20"/>
                <w:szCs w:val="20"/>
              </w:rPr>
            </w:pPr>
          </w:p>
          <w:p w14:paraId="5DD2D2D1" w14:textId="77777777" w:rsidR="00167FA2" w:rsidRDefault="00167FA2" w:rsidP="00167FA2">
            <w:pPr>
              <w:rPr>
                <w:sz w:val="20"/>
                <w:szCs w:val="20"/>
              </w:rPr>
            </w:pPr>
            <w:r w:rsidRPr="00167FA2">
              <w:rPr>
                <w:sz w:val="20"/>
                <w:szCs w:val="20"/>
              </w:rPr>
              <w:t>This parameter is ignored for other modes</w:t>
            </w:r>
          </w:p>
        </w:tc>
      </w:tr>
    </w:tbl>
    <w:p w14:paraId="06BB13FC" w14:textId="77777777" w:rsidR="00EF5F31" w:rsidRPr="00255A27" w:rsidRDefault="00EF5F31" w:rsidP="00EF5F31"/>
    <w:p w14:paraId="51FA6FB4" w14:textId="77777777" w:rsidR="00EF5F31" w:rsidRPr="00B433ED" w:rsidRDefault="00EF5F31" w:rsidP="00EF5F31"/>
    <w:p w14:paraId="0F9C3F55" w14:textId="77777777" w:rsidR="00FB2A76" w:rsidRDefault="00FB2A76" w:rsidP="00266DCB">
      <w:pPr>
        <w:pStyle w:val="Heading3"/>
        <w:pageBreakBefore/>
      </w:pPr>
      <w:bookmarkStart w:id="519" w:name="_Ref379793073"/>
      <w:bookmarkStart w:id="520" w:name="_Toc429645512"/>
      <w:r>
        <w:t>EXECUTIVE</w:t>
      </w:r>
      <w:bookmarkEnd w:id="518"/>
      <w:bookmarkEnd w:id="519"/>
      <w:bookmarkEnd w:id="520"/>
    </w:p>
    <w:p w14:paraId="78366BC7"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78744E">
        <w:fldChar w:fldCharType="begin"/>
      </w:r>
      <w:r w:rsidR="006F114E">
        <w:instrText xml:space="preserve"> REF _Ref314643698 \n \h </w:instrText>
      </w:r>
      <w:r w:rsidR="0078744E">
        <w:fldChar w:fldCharType="separate"/>
      </w:r>
      <w:r w:rsidR="00F45A97">
        <w:t>12.8</w:t>
      </w:r>
      <w:r w:rsidR="0078744E">
        <w:fldChar w:fldCharType="end"/>
      </w:r>
      <w:r w:rsidR="006F114E">
        <w:t xml:space="preserve"> for</w:t>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rsidR="00F50F61">
        <w:t xml:space="preserve"> command.</w:t>
      </w:r>
      <w:r>
        <w:t xml:space="preserve">  For example, a script might model some kind of catastrophe by creating a magic attitude driver, and then creating satisfaction or cooperation inputs against it, essentially writing a DAM rule on the fly.  </w:t>
      </w:r>
    </w:p>
    <w:p w14:paraId="5AD1B192" w14:textId="77777777" w:rsidR="00E066D2" w:rsidRDefault="00E066D2" w:rsidP="00024410"/>
    <w:p w14:paraId="399606AE"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w:t>
      </w:r>
      <w:r w:rsidR="00F50F61">
        <w:t xml:space="preserve">The Scripts Editor’s validation checker can be a big help here (Section </w:t>
      </w:r>
      <w:r w:rsidR="0078744E">
        <w:fldChar w:fldCharType="begin"/>
      </w:r>
      <w:r w:rsidR="0035418A">
        <w:instrText xml:space="preserve"> REF _Ref379798830 \n \h </w:instrText>
      </w:r>
      <w:r w:rsidR="0078744E">
        <w:fldChar w:fldCharType="separate"/>
      </w:r>
      <w:r w:rsidR="00F45A97">
        <w:t>14.15</w:t>
      </w:r>
      <w:r w:rsidR="0078744E">
        <w:fldChar w:fldCharType="end"/>
      </w:r>
      <w:r w:rsidR="00F50F61">
        <w:t xml:space="preserve">).  </w:t>
      </w:r>
      <w:r>
        <w:t xml:space="preserve">Any errors will appear in the Significant Events Log </w:t>
      </w:r>
      <w:r w:rsidR="00F50F61">
        <w:t xml:space="preserve">when the simulation pauses; see the </w:t>
      </w:r>
      <w:r w:rsidR="00F50F61" w:rsidRPr="00F50F61">
        <w:rPr>
          <w:b/>
        </w:rPr>
        <w:t>Time/Significant Events</w:t>
      </w:r>
      <w:r w:rsidR="00F50F61">
        <w:t xml:space="preserve"> tab.</w:t>
      </w:r>
    </w:p>
    <w:p w14:paraId="4B8B167B" w14:textId="77777777" w:rsidR="00E066D2" w:rsidRDefault="00E066D2" w:rsidP="00024410"/>
    <w:p w14:paraId="31EA3B49" w14:textId="77777777" w:rsidR="00024410" w:rsidRPr="00E066D2" w:rsidRDefault="00E066D2" w:rsidP="00024410">
      <w:r>
        <w:t xml:space="preserve">The tactic has the following parameters: </w:t>
      </w:r>
    </w:p>
    <w:p w14:paraId="01F127C1"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6479B1BF" w14:textId="77777777" w:rsidTr="000F377B">
        <w:trPr>
          <w:cantSplit/>
          <w:tblHeader/>
        </w:trPr>
        <w:tc>
          <w:tcPr>
            <w:tcW w:w="2718" w:type="dxa"/>
            <w:shd w:val="clear" w:color="auto" w:fill="000000" w:themeFill="text1"/>
          </w:tcPr>
          <w:p w14:paraId="1B8ECE7D"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50944DCE" w14:textId="77777777" w:rsidR="00024410" w:rsidRPr="00F7118A" w:rsidRDefault="00024410" w:rsidP="000F377B">
            <w:pPr>
              <w:rPr>
                <w:sz w:val="20"/>
                <w:szCs w:val="20"/>
              </w:rPr>
            </w:pPr>
            <w:r w:rsidRPr="00F7118A">
              <w:rPr>
                <w:sz w:val="20"/>
                <w:szCs w:val="20"/>
              </w:rPr>
              <w:t>Description</w:t>
            </w:r>
          </w:p>
        </w:tc>
      </w:tr>
      <w:tr w:rsidR="00024410" w:rsidRPr="00F7118A" w14:paraId="68EBCF61" w14:textId="77777777" w:rsidTr="000F377B">
        <w:trPr>
          <w:cantSplit/>
        </w:trPr>
        <w:tc>
          <w:tcPr>
            <w:tcW w:w="2718" w:type="dxa"/>
          </w:tcPr>
          <w:p w14:paraId="2BA4EB64" w14:textId="77777777" w:rsidR="00024410" w:rsidRDefault="00E066D2" w:rsidP="000F377B">
            <w:pPr>
              <w:rPr>
                <w:sz w:val="20"/>
                <w:szCs w:val="20"/>
              </w:rPr>
            </w:pPr>
            <w:r>
              <w:rPr>
                <w:sz w:val="20"/>
                <w:szCs w:val="20"/>
              </w:rPr>
              <w:t>Command</w:t>
            </w:r>
          </w:p>
          <w:p w14:paraId="70E73098" w14:textId="77777777" w:rsidR="00024410" w:rsidRDefault="00024410" w:rsidP="00694F2A">
            <w:pPr>
              <w:rPr>
                <w:sz w:val="20"/>
                <w:szCs w:val="20"/>
              </w:rPr>
            </w:pPr>
            <w:r>
              <w:rPr>
                <w:sz w:val="20"/>
                <w:szCs w:val="20"/>
              </w:rPr>
              <w:t>(</w:t>
            </w:r>
            <w:r w:rsidR="00694F2A">
              <w:rPr>
                <w:rFonts w:ascii="Courier New" w:hAnsi="Courier New" w:cs="Courier New"/>
                <w:sz w:val="20"/>
                <w:szCs w:val="20"/>
              </w:rPr>
              <w:t>command</w:t>
            </w:r>
            <w:r>
              <w:rPr>
                <w:sz w:val="20"/>
                <w:szCs w:val="20"/>
              </w:rPr>
              <w:t>)</w:t>
            </w:r>
          </w:p>
        </w:tc>
        <w:tc>
          <w:tcPr>
            <w:tcW w:w="7218" w:type="dxa"/>
          </w:tcPr>
          <w:p w14:paraId="70402C2E" w14:textId="77777777" w:rsidR="00024410" w:rsidRPr="003C3877" w:rsidRDefault="00024410" w:rsidP="00E066D2">
            <w:pPr>
              <w:rPr>
                <w:sz w:val="20"/>
                <w:szCs w:val="20"/>
              </w:rPr>
            </w:pPr>
            <w:r>
              <w:rPr>
                <w:sz w:val="20"/>
                <w:szCs w:val="20"/>
              </w:rPr>
              <w:t xml:space="preserve">The </w:t>
            </w:r>
            <w:r w:rsidR="00E066D2">
              <w:rPr>
                <w:sz w:val="20"/>
                <w:szCs w:val="20"/>
              </w:rPr>
              <w:t>executive command to execute</w:t>
            </w:r>
            <w:r w:rsidR="003C3877">
              <w:rPr>
                <w:sz w:val="20"/>
                <w:szCs w:val="20"/>
              </w:rPr>
              <w:t xml:space="preserve">, often a </w:t>
            </w:r>
            <w:r w:rsidR="003C3877" w:rsidRPr="003C3877">
              <w:rPr>
                <w:b/>
                <w:sz w:val="20"/>
                <w:szCs w:val="20"/>
              </w:rPr>
              <w:t>call</w:t>
            </w:r>
            <w:r w:rsidR="003C3877">
              <w:rPr>
                <w:sz w:val="20"/>
                <w:szCs w:val="20"/>
              </w:rPr>
              <w:t xml:space="preserve"> command, or a user-defined command defined in the </w:t>
            </w:r>
            <w:r w:rsidR="003C3877" w:rsidRPr="003C3877">
              <w:rPr>
                <w:b/>
                <w:sz w:val="20"/>
                <w:szCs w:val="20"/>
              </w:rPr>
              <w:t>Scripts</w:t>
            </w:r>
            <w:r w:rsidR="003C3877">
              <w:rPr>
                <w:sz w:val="20"/>
                <w:szCs w:val="20"/>
              </w:rPr>
              <w:t xml:space="preserve"> tab.</w:t>
            </w:r>
          </w:p>
        </w:tc>
      </w:tr>
    </w:tbl>
    <w:p w14:paraId="397FA104" w14:textId="77777777" w:rsidR="00024410" w:rsidRPr="00024410" w:rsidRDefault="00024410" w:rsidP="00024410"/>
    <w:p w14:paraId="7050FC0E" w14:textId="77777777" w:rsidR="00775095" w:rsidRDefault="00775095" w:rsidP="00775095">
      <w:pPr>
        <w:pStyle w:val="Heading3"/>
        <w:pageBreakBefore/>
      </w:pPr>
      <w:bookmarkStart w:id="521" w:name="_Toc429645513"/>
      <w:bookmarkStart w:id="522" w:name="_Ref364757595"/>
      <w:r>
        <w:t>EXPLOSION</w:t>
      </w:r>
      <w:bookmarkEnd w:id="521"/>
    </w:p>
    <w:p w14:paraId="6DE28A9C" w14:textId="77777777" w:rsidR="00775095" w:rsidRDefault="00775095" w:rsidP="00775095">
      <w:r>
        <w:t xml:space="preserve">The </w:t>
      </w:r>
      <w:r>
        <w:rPr>
          <w:b/>
        </w:rPr>
        <w:t>EXPLOSION</w:t>
      </w:r>
      <w:r>
        <w:t xml:space="preserve"> tactic allows an actor or the SYSTEM agent to create an "EXPLOSION" abstract event in a neighborhood, specifying its coverage fraction.  The abstract event will occur in the neighborhood each week that the tactic executes.</w:t>
      </w:r>
    </w:p>
    <w:p w14:paraId="26EC87AC" w14:textId="77777777" w:rsidR="00775095" w:rsidRDefault="00775095" w:rsidP="00775095">
      <w:r>
        <w:t xml:space="preserve"> </w:t>
      </w:r>
    </w:p>
    <w:p w14:paraId="5B1D94D8" w14:textId="77777777" w:rsidR="00775095" w:rsidRDefault="00775095" w:rsidP="00775095">
      <w:r>
        <w:t xml:space="preserve">Abstract events are described in the </w:t>
      </w:r>
      <w:r>
        <w:rPr>
          <w:i/>
        </w:rPr>
        <w:t>Athena Rules</w:t>
      </w:r>
      <w:r>
        <w:t xml:space="preserve"> document.</w:t>
      </w:r>
    </w:p>
    <w:p w14:paraId="18E407A0" w14:textId="77777777" w:rsidR="00775095" w:rsidRDefault="00775095" w:rsidP="00775095">
      <w:r>
        <w:t xml:space="preserve"> </w:t>
      </w:r>
    </w:p>
    <w:p w14:paraId="7F0540D7" w14:textId="77777777" w:rsidR="00775095" w:rsidRDefault="00775095" w:rsidP="00775095">
      <w:r>
        <w:t>The tactic parameters are as follows:</w:t>
      </w:r>
    </w:p>
    <w:p w14:paraId="07956F65" w14:textId="77777777" w:rsidR="00775095" w:rsidRDefault="00775095" w:rsidP="00775095"/>
    <w:tbl>
      <w:tblPr>
        <w:tblStyle w:val="TableGrid"/>
        <w:tblW w:w="0" w:type="auto"/>
        <w:tblLook w:val="04A0" w:firstRow="1" w:lastRow="0" w:firstColumn="1" w:lastColumn="0" w:noHBand="0" w:noVBand="1"/>
      </w:tblPr>
      <w:tblGrid>
        <w:gridCol w:w="2718"/>
        <w:gridCol w:w="7218"/>
      </w:tblGrid>
      <w:tr w:rsidR="00775095" w:rsidRPr="00F7118A" w14:paraId="16BA0504" w14:textId="77777777" w:rsidTr="00094BBD">
        <w:trPr>
          <w:cantSplit/>
          <w:tblHeader/>
        </w:trPr>
        <w:tc>
          <w:tcPr>
            <w:tcW w:w="2718" w:type="dxa"/>
            <w:shd w:val="clear" w:color="auto" w:fill="000000" w:themeFill="text1"/>
          </w:tcPr>
          <w:p w14:paraId="0ADF2FC4" w14:textId="77777777" w:rsidR="00775095" w:rsidRPr="00F7118A" w:rsidRDefault="00775095" w:rsidP="00094BBD">
            <w:pPr>
              <w:rPr>
                <w:sz w:val="20"/>
                <w:szCs w:val="20"/>
              </w:rPr>
            </w:pPr>
            <w:r>
              <w:rPr>
                <w:sz w:val="20"/>
                <w:szCs w:val="20"/>
              </w:rPr>
              <w:t>Parameter</w:t>
            </w:r>
          </w:p>
        </w:tc>
        <w:tc>
          <w:tcPr>
            <w:tcW w:w="7218" w:type="dxa"/>
            <w:shd w:val="clear" w:color="auto" w:fill="000000" w:themeFill="text1"/>
          </w:tcPr>
          <w:p w14:paraId="2F381CEA" w14:textId="77777777" w:rsidR="00775095" w:rsidRPr="00F7118A" w:rsidRDefault="00775095" w:rsidP="00094BBD">
            <w:pPr>
              <w:rPr>
                <w:sz w:val="20"/>
                <w:szCs w:val="20"/>
              </w:rPr>
            </w:pPr>
            <w:r w:rsidRPr="00F7118A">
              <w:rPr>
                <w:sz w:val="20"/>
                <w:szCs w:val="20"/>
              </w:rPr>
              <w:t>Description</w:t>
            </w:r>
          </w:p>
        </w:tc>
      </w:tr>
      <w:tr w:rsidR="00775095" w:rsidRPr="00F7118A" w14:paraId="038CEAE9" w14:textId="77777777" w:rsidTr="00094BBD">
        <w:trPr>
          <w:cantSplit/>
        </w:trPr>
        <w:tc>
          <w:tcPr>
            <w:tcW w:w="2718" w:type="dxa"/>
          </w:tcPr>
          <w:p w14:paraId="795F3348" w14:textId="77777777" w:rsidR="00775095" w:rsidRPr="00F7118A" w:rsidRDefault="00775095" w:rsidP="00094BBD">
            <w:pPr>
              <w:rPr>
                <w:sz w:val="20"/>
                <w:szCs w:val="20"/>
              </w:rPr>
            </w:pPr>
            <w:r>
              <w:rPr>
                <w:sz w:val="20"/>
                <w:szCs w:val="20"/>
              </w:rPr>
              <w:t>Neighborhood</w:t>
            </w:r>
          </w:p>
          <w:p w14:paraId="543F4046" w14:textId="77777777" w:rsidR="00775095" w:rsidRPr="00F7118A" w:rsidRDefault="00775095"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991A5A8" w14:textId="77777777" w:rsidR="00775095" w:rsidRPr="00F7118A" w:rsidRDefault="00775095" w:rsidP="00094BBD">
            <w:pPr>
              <w:rPr>
                <w:sz w:val="20"/>
                <w:szCs w:val="20"/>
              </w:rPr>
            </w:pPr>
            <w:r>
              <w:rPr>
                <w:sz w:val="20"/>
                <w:szCs w:val="20"/>
              </w:rPr>
              <w:t>The ID of the neighborhood in which the event will occur.</w:t>
            </w:r>
          </w:p>
        </w:tc>
      </w:tr>
      <w:tr w:rsidR="00775095" w:rsidRPr="00F7118A" w14:paraId="16D3D9FF" w14:textId="77777777" w:rsidTr="00094BBD">
        <w:trPr>
          <w:cantSplit/>
        </w:trPr>
        <w:tc>
          <w:tcPr>
            <w:tcW w:w="2718" w:type="dxa"/>
          </w:tcPr>
          <w:p w14:paraId="501CAE0E" w14:textId="77777777" w:rsidR="00775095" w:rsidRDefault="00775095" w:rsidP="00094BBD">
            <w:pPr>
              <w:rPr>
                <w:sz w:val="20"/>
                <w:szCs w:val="20"/>
              </w:rPr>
            </w:pPr>
            <w:r>
              <w:rPr>
                <w:sz w:val="20"/>
                <w:szCs w:val="20"/>
              </w:rPr>
              <w:t>Coverage</w:t>
            </w:r>
          </w:p>
          <w:p w14:paraId="774E3EE0" w14:textId="77777777" w:rsidR="00775095" w:rsidRDefault="00775095"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14:paraId="0FCF17E1" w14:textId="77777777" w:rsidR="00775095" w:rsidRPr="002021BA" w:rsidRDefault="00775095"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585EDB82" w14:textId="77777777" w:rsidR="00F0743A" w:rsidRDefault="00F0743A" w:rsidP="00266DCB">
      <w:pPr>
        <w:pStyle w:val="Heading3"/>
        <w:pageBreakBefore/>
      </w:pPr>
      <w:bookmarkStart w:id="523" w:name="_Toc429645514"/>
      <w:r>
        <w:t>FLOW</w:t>
      </w:r>
      <w:bookmarkEnd w:id="522"/>
      <w:bookmarkEnd w:id="523"/>
    </w:p>
    <w:p w14:paraId="4A17FC31" w14:textId="77777777" w:rsidR="00F0743A" w:rsidRDefault="00F77931" w:rsidP="00F0743A">
      <w:r>
        <w:t xml:space="preserve">The </w:t>
      </w:r>
      <w:r>
        <w:rPr>
          <w:b/>
        </w:rPr>
        <w:t>FLOW</w:t>
      </w:r>
      <w:r>
        <w:t xml:space="preserve"> tactic allows the SYSTEM agent to cause population to flow from one civilian group to another. </w:t>
      </w:r>
      <w:r w:rsidR="001A436B">
        <w:t xml:space="preserve"> </w:t>
      </w:r>
      <w:r>
        <w:t xml:space="preserve">The transfer is permanent (unless reversed using a subsequent </w:t>
      </w:r>
      <w:r>
        <w:rPr>
          <w:b/>
        </w:rPr>
        <w:t>FLOW</w:t>
      </w:r>
      <w:r>
        <w:t xml:space="preserve"> tactic).</w:t>
      </w:r>
    </w:p>
    <w:p w14:paraId="1532C835" w14:textId="77777777" w:rsidR="001A436B" w:rsidRDefault="001A436B" w:rsidP="00F0743A"/>
    <w:p w14:paraId="58375C04" w14:textId="77777777" w:rsidR="001A436B" w:rsidRDefault="001A436B" w:rsidP="00F0743A">
      <w:r>
        <w:t>This tactic never executes on lock, and never fails due to insufficient resources.</w:t>
      </w:r>
    </w:p>
    <w:p w14:paraId="5ED1D939" w14:textId="77777777" w:rsidR="00F77931" w:rsidRDefault="00F77931" w:rsidP="00F0743A"/>
    <w:p w14:paraId="33873C65" w14:textId="77777777" w:rsidR="00F77931" w:rsidRPr="00E066D2" w:rsidRDefault="00F77931" w:rsidP="00F77931">
      <w:r>
        <w:t xml:space="preserve">The tactic has the following parameters: </w:t>
      </w:r>
    </w:p>
    <w:p w14:paraId="6624BC9D" w14:textId="77777777" w:rsidR="00F77931" w:rsidRDefault="00F77931" w:rsidP="00F77931"/>
    <w:tbl>
      <w:tblPr>
        <w:tblStyle w:val="TableGrid"/>
        <w:tblW w:w="0" w:type="auto"/>
        <w:tblLook w:val="04A0" w:firstRow="1" w:lastRow="0" w:firstColumn="1" w:lastColumn="0" w:noHBand="0" w:noVBand="1"/>
      </w:tblPr>
      <w:tblGrid>
        <w:gridCol w:w="2718"/>
        <w:gridCol w:w="7218"/>
      </w:tblGrid>
      <w:tr w:rsidR="00F77931" w:rsidRPr="00F7118A" w14:paraId="2D419605" w14:textId="77777777" w:rsidTr="001C2EEE">
        <w:trPr>
          <w:cantSplit/>
          <w:tblHeader/>
        </w:trPr>
        <w:tc>
          <w:tcPr>
            <w:tcW w:w="2718" w:type="dxa"/>
            <w:shd w:val="clear" w:color="auto" w:fill="000000" w:themeFill="text1"/>
          </w:tcPr>
          <w:p w14:paraId="2A64CFA4" w14:textId="77777777" w:rsidR="00F77931" w:rsidRPr="00F7118A" w:rsidRDefault="00F77931" w:rsidP="001C2EEE">
            <w:pPr>
              <w:rPr>
                <w:sz w:val="20"/>
                <w:szCs w:val="20"/>
              </w:rPr>
            </w:pPr>
            <w:r>
              <w:rPr>
                <w:sz w:val="20"/>
                <w:szCs w:val="20"/>
              </w:rPr>
              <w:t>Parameter</w:t>
            </w:r>
          </w:p>
        </w:tc>
        <w:tc>
          <w:tcPr>
            <w:tcW w:w="7218" w:type="dxa"/>
            <w:shd w:val="clear" w:color="auto" w:fill="000000" w:themeFill="text1"/>
          </w:tcPr>
          <w:p w14:paraId="787EA309" w14:textId="77777777" w:rsidR="00F77931" w:rsidRPr="00F7118A" w:rsidRDefault="00F77931" w:rsidP="001C2EEE">
            <w:pPr>
              <w:rPr>
                <w:sz w:val="20"/>
                <w:szCs w:val="20"/>
              </w:rPr>
            </w:pPr>
            <w:r w:rsidRPr="00F7118A">
              <w:rPr>
                <w:sz w:val="20"/>
                <w:szCs w:val="20"/>
              </w:rPr>
              <w:t>Description</w:t>
            </w:r>
          </w:p>
        </w:tc>
      </w:tr>
      <w:tr w:rsidR="00F77931" w:rsidRPr="00F7118A" w14:paraId="056681FF" w14:textId="77777777" w:rsidTr="001C2EEE">
        <w:trPr>
          <w:cantSplit/>
        </w:trPr>
        <w:tc>
          <w:tcPr>
            <w:tcW w:w="2718" w:type="dxa"/>
          </w:tcPr>
          <w:p w14:paraId="4824FA22" w14:textId="77777777" w:rsidR="00F77931" w:rsidRDefault="00F77931" w:rsidP="001C2EEE">
            <w:pPr>
              <w:rPr>
                <w:sz w:val="20"/>
                <w:szCs w:val="20"/>
              </w:rPr>
            </w:pPr>
            <w:r>
              <w:rPr>
                <w:sz w:val="20"/>
                <w:szCs w:val="20"/>
              </w:rPr>
              <w:t>Source Group</w:t>
            </w:r>
          </w:p>
          <w:p w14:paraId="4D9CCCA8" w14:textId="77777777" w:rsidR="00F77931" w:rsidRDefault="00F77931" w:rsidP="001C2EEE">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13642EDD" w14:textId="77777777" w:rsidR="00F77931" w:rsidRPr="007278EA" w:rsidRDefault="00F77931" w:rsidP="001C2EEE">
            <w:pPr>
              <w:rPr>
                <w:sz w:val="20"/>
                <w:szCs w:val="20"/>
              </w:rPr>
            </w:pPr>
            <w:r>
              <w:rPr>
                <w:sz w:val="20"/>
                <w:szCs w:val="20"/>
              </w:rPr>
              <w:t>The ID of the civilian group from which the population will flow.</w:t>
            </w:r>
          </w:p>
        </w:tc>
      </w:tr>
      <w:tr w:rsidR="00F77931" w:rsidRPr="00F7118A" w14:paraId="6D27D27B" w14:textId="77777777" w:rsidTr="001C2EEE">
        <w:trPr>
          <w:cantSplit/>
        </w:trPr>
        <w:tc>
          <w:tcPr>
            <w:tcW w:w="2718" w:type="dxa"/>
          </w:tcPr>
          <w:p w14:paraId="4895BF78" w14:textId="77777777" w:rsidR="00F77931" w:rsidRDefault="00F77931" w:rsidP="001C2EEE">
            <w:pPr>
              <w:rPr>
                <w:sz w:val="20"/>
                <w:szCs w:val="20"/>
              </w:rPr>
            </w:pPr>
            <w:r>
              <w:rPr>
                <w:sz w:val="20"/>
                <w:szCs w:val="20"/>
              </w:rPr>
              <w:t>Destination Group</w:t>
            </w:r>
          </w:p>
          <w:p w14:paraId="33DF4266" w14:textId="77777777" w:rsidR="00F77931" w:rsidRDefault="00F77931" w:rsidP="001C2EE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7031ACC" w14:textId="77777777" w:rsidR="00F77931" w:rsidRPr="007278EA" w:rsidRDefault="00F77931" w:rsidP="00F77931">
            <w:pPr>
              <w:rPr>
                <w:sz w:val="20"/>
                <w:szCs w:val="20"/>
              </w:rPr>
            </w:pPr>
            <w:r>
              <w:rPr>
                <w:sz w:val="20"/>
                <w:szCs w:val="20"/>
              </w:rPr>
              <w:t>The ID of the civilian group to which the population will flow.</w:t>
            </w:r>
          </w:p>
        </w:tc>
      </w:tr>
      <w:tr w:rsidR="005F7B01" w:rsidRPr="00F7118A" w14:paraId="63F4A9E1" w14:textId="77777777" w:rsidTr="001C2EEE">
        <w:trPr>
          <w:cantSplit/>
        </w:trPr>
        <w:tc>
          <w:tcPr>
            <w:tcW w:w="2718" w:type="dxa"/>
          </w:tcPr>
          <w:p w14:paraId="2BC2B8BD" w14:textId="77777777" w:rsidR="005F7B01" w:rsidRDefault="005F7B01" w:rsidP="001C2EEE">
            <w:pPr>
              <w:rPr>
                <w:sz w:val="20"/>
                <w:szCs w:val="20"/>
              </w:rPr>
            </w:pPr>
            <w:r>
              <w:rPr>
                <w:sz w:val="20"/>
                <w:szCs w:val="20"/>
              </w:rPr>
              <w:t>Mode</w:t>
            </w:r>
          </w:p>
          <w:p w14:paraId="6835EE78" w14:textId="77777777" w:rsidR="005F7B01" w:rsidRDefault="005F7B01" w:rsidP="001A436B">
            <w:pPr>
              <w:rPr>
                <w:sz w:val="20"/>
                <w:szCs w:val="20"/>
              </w:rPr>
            </w:pPr>
            <w:r>
              <w:rPr>
                <w:sz w:val="20"/>
                <w:szCs w:val="20"/>
              </w:rPr>
              <w:t>(</w:t>
            </w:r>
            <w:r w:rsidR="001A436B">
              <w:rPr>
                <w:rFonts w:ascii="Courier New" w:hAnsi="Courier New" w:cs="Courier New"/>
                <w:sz w:val="20"/>
                <w:szCs w:val="20"/>
              </w:rPr>
              <w:t>mode</w:t>
            </w:r>
            <w:r>
              <w:rPr>
                <w:sz w:val="20"/>
                <w:szCs w:val="20"/>
              </w:rPr>
              <w:t>)</w:t>
            </w:r>
          </w:p>
        </w:tc>
        <w:tc>
          <w:tcPr>
            <w:tcW w:w="7218" w:type="dxa"/>
          </w:tcPr>
          <w:p w14:paraId="780A5A31" w14:textId="77777777" w:rsidR="0023187B" w:rsidRPr="0023187B" w:rsidRDefault="0023187B" w:rsidP="0023187B">
            <w:pPr>
              <w:rPr>
                <w:sz w:val="20"/>
                <w:szCs w:val="20"/>
              </w:rPr>
            </w:pPr>
            <w:r w:rsidRPr="0023187B">
              <w:rPr>
                <w:sz w:val="20"/>
                <w:szCs w:val="20"/>
              </w:rPr>
              <w:t xml:space="preserve">The </w:t>
            </w:r>
            <w:r w:rsidRPr="0023187B">
              <w:rPr>
                <w:i/>
                <w:sz w:val="20"/>
                <w:szCs w:val="20"/>
              </w:rPr>
              <w:t>mode</w:t>
            </w:r>
            <w:r w:rsidRPr="0023187B">
              <w:rPr>
                <w:sz w:val="20"/>
                <w:szCs w:val="20"/>
              </w:rPr>
              <w:t>, which has one of the following values.</w:t>
            </w:r>
          </w:p>
          <w:p w14:paraId="4032F985" w14:textId="77777777" w:rsidR="0023187B" w:rsidRPr="0023187B" w:rsidRDefault="0023187B" w:rsidP="0023187B">
            <w:pPr>
              <w:rPr>
                <w:sz w:val="20"/>
                <w:szCs w:val="20"/>
              </w:rPr>
            </w:pPr>
          </w:p>
          <w:p w14:paraId="7E9B368F" w14:textId="77777777" w:rsidR="0023187B" w:rsidRPr="0023187B" w:rsidRDefault="0023187B" w:rsidP="0023187B">
            <w:pPr>
              <w:rPr>
                <w:sz w:val="20"/>
                <w:szCs w:val="20"/>
              </w:rPr>
            </w:pPr>
            <w:r w:rsidRPr="0023187B">
              <w:rPr>
                <w:b/>
                <w:sz w:val="20"/>
                <w:szCs w:val="20"/>
              </w:rPr>
              <w:t>ALL</w:t>
            </w:r>
            <w:r w:rsidRPr="0023187B">
              <w:rPr>
                <w:sz w:val="20"/>
                <w:szCs w:val="20"/>
              </w:rPr>
              <w:t>: Flow all remaining people from group f to group g.</w:t>
            </w:r>
          </w:p>
          <w:p w14:paraId="23890496" w14:textId="77777777" w:rsidR="0023187B" w:rsidRPr="0023187B" w:rsidRDefault="0023187B" w:rsidP="0023187B">
            <w:pPr>
              <w:rPr>
                <w:sz w:val="20"/>
                <w:szCs w:val="20"/>
              </w:rPr>
            </w:pPr>
          </w:p>
          <w:p w14:paraId="5A81B30D" w14:textId="77777777" w:rsidR="0023187B" w:rsidRPr="0023187B" w:rsidRDefault="0023187B" w:rsidP="0023187B">
            <w:pPr>
              <w:rPr>
                <w:sz w:val="20"/>
                <w:szCs w:val="20"/>
              </w:rPr>
            </w:pPr>
            <w:r w:rsidRPr="0023187B">
              <w:rPr>
                <w:b/>
                <w:sz w:val="20"/>
                <w:szCs w:val="20"/>
              </w:rPr>
              <w:t>RATE</w:t>
            </w:r>
            <w:r w:rsidRPr="0023187B">
              <w:rPr>
                <w:sz w:val="20"/>
                <w:szCs w:val="20"/>
              </w:rPr>
              <w:t xml:space="preserve">: Flow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xml:space="preserve"> at the given rate, expressed as a </w:t>
            </w:r>
            <w:r w:rsidRPr="0023187B">
              <w:rPr>
                <w:i/>
                <w:sz w:val="20"/>
                <w:szCs w:val="20"/>
              </w:rPr>
              <w:t>percent</w:t>
            </w:r>
            <w:r w:rsidRPr="0023187B">
              <w:rPr>
                <w:sz w:val="20"/>
                <w:szCs w:val="20"/>
              </w:rPr>
              <w:t xml:space="preserve"> per year. If the percent</w:t>
            </w:r>
            <w:r>
              <w:rPr>
                <w:sz w:val="20"/>
                <w:szCs w:val="20"/>
              </w:rPr>
              <w:t>age</w:t>
            </w:r>
            <w:r w:rsidRPr="0023187B">
              <w:rPr>
                <w:sz w:val="20"/>
                <w:szCs w:val="20"/>
              </w:rPr>
              <w:t xml:space="preserve"> is 5, then over the course of a year this tactic would flow about 5% of the population.</w:t>
            </w:r>
          </w:p>
          <w:p w14:paraId="3CBEDB48" w14:textId="77777777" w:rsidR="0023187B" w:rsidRPr="0023187B" w:rsidRDefault="0023187B" w:rsidP="0023187B">
            <w:pPr>
              <w:rPr>
                <w:sz w:val="20"/>
                <w:szCs w:val="20"/>
              </w:rPr>
            </w:pPr>
          </w:p>
          <w:p w14:paraId="00EF1FAB" w14:textId="77777777" w:rsidR="0023187B" w:rsidRPr="0023187B" w:rsidRDefault="0023187B" w:rsidP="0023187B">
            <w:pPr>
              <w:rPr>
                <w:sz w:val="20"/>
                <w:szCs w:val="20"/>
              </w:rPr>
            </w:pPr>
            <w:r w:rsidRPr="0023187B">
              <w:rPr>
                <w:b/>
                <w:sz w:val="20"/>
                <w:szCs w:val="20"/>
              </w:rPr>
              <w:t>UPTO</w:t>
            </w:r>
            <w:r w:rsidRPr="0023187B">
              <w:rPr>
                <w:sz w:val="20"/>
                <w:szCs w:val="20"/>
              </w:rPr>
              <w:t xml:space="preserve">: Flow available personnel up to a maximum of </w:t>
            </w:r>
            <w:r w:rsidRPr="0023187B">
              <w:rPr>
                <w:i/>
                <w:sz w:val="20"/>
                <w:szCs w:val="20"/>
              </w:rPr>
              <w:t>personnel</w:t>
            </w:r>
            <w:r w:rsidRPr="0023187B">
              <w:rPr>
                <w:sz w:val="20"/>
                <w:szCs w:val="20"/>
              </w:rPr>
              <w:t xml:space="preserve"> people from </w:t>
            </w:r>
            <w:r w:rsidRPr="0023187B">
              <w:rPr>
                <w:i/>
                <w:sz w:val="20"/>
                <w:szCs w:val="20"/>
              </w:rPr>
              <w:t>f</w:t>
            </w:r>
            <w:r w:rsidRPr="0023187B">
              <w:rPr>
                <w:sz w:val="20"/>
                <w:szCs w:val="20"/>
              </w:rPr>
              <w:t xml:space="preserve"> to </w:t>
            </w:r>
            <w:r w:rsidRPr="0023187B">
              <w:rPr>
                <w:i/>
                <w:sz w:val="20"/>
                <w:szCs w:val="20"/>
              </w:rPr>
              <w:t>g</w:t>
            </w:r>
            <w:r w:rsidRPr="0023187B">
              <w:rPr>
                <w:sz w:val="20"/>
                <w:szCs w:val="20"/>
              </w:rPr>
              <w:t>, but no more.</w:t>
            </w:r>
          </w:p>
          <w:p w14:paraId="709E93AC" w14:textId="77777777" w:rsidR="0023187B" w:rsidRPr="0023187B" w:rsidRDefault="0023187B" w:rsidP="0023187B">
            <w:pPr>
              <w:rPr>
                <w:sz w:val="20"/>
                <w:szCs w:val="20"/>
              </w:rPr>
            </w:pPr>
          </w:p>
          <w:p w14:paraId="0E94224D" w14:textId="77777777" w:rsidR="005F7B01" w:rsidRPr="005F7B01" w:rsidRDefault="0023187B" w:rsidP="0023187B">
            <w:pPr>
              <w:rPr>
                <w:sz w:val="20"/>
                <w:szCs w:val="20"/>
              </w:rPr>
            </w:pPr>
            <w:r w:rsidRPr="0023187B">
              <w:rPr>
                <w:b/>
                <w:sz w:val="20"/>
                <w:szCs w:val="20"/>
              </w:rPr>
              <w:t>ALLBUT</w:t>
            </w:r>
            <w:r w:rsidRPr="0023187B">
              <w:rPr>
                <w:sz w:val="20"/>
                <w:szCs w:val="20"/>
              </w:rPr>
              <w:t xml:space="preserve">: Flow all but </w:t>
            </w:r>
            <w:r w:rsidRPr="0023187B">
              <w:rPr>
                <w:i/>
                <w:sz w:val="20"/>
                <w:szCs w:val="20"/>
              </w:rPr>
              <w:t>personnel</w:t>
            </w:r>
            <w:r w:rsidRPr="0023187B">
              <w:rPr>
                <w:sz w:val="20"/>
                <w:szCs w:val="20"/>
              </w:rPr>
              <w:t xml:space="preserve"> of the available personnel from </w:t>
            </w:r>
            <w:r w:rsidRPr="0023187B">
              <w:rPr>
                <w:i/>
                <w:sz w:val="20"/>
                <w:szCs w:val="20"/>
              </w:rPr>
              <w:t xml:space="preserve">f </w:t>
            </w:r>
            <w:r w:rsidRPr="0023187B">
              <w:rPr>
                <w:sz w:val="20"/>
                <w:szCs w:val="20"/>
              </w:rPr>
              <w:t xml:space="preserve">to </w:t>
            </w:r>
            <w:r w:rsidRPr="0023187B">
              <w:rPr>
                <w:i/>
                <w:sz w:val="20"/>
                <w:szCs w:val="20"/>
              </w:rPr>
              <w:t>g</w:t>
            </w:r>
            <w:r w:rsidRPr="0023187B">
              <w:rPr>
                <w:sz w:val="20"/>
                <w:szCs w:val="20"/>
              </w:rPr>
              <w:t>.</w:t>
            </w:r>
          </w:p>
        </w:tc>
      </w:tr>
      <w:tr w:rsidR="005F7B01" w:rsidRPr="00F7118A" w14:paraId="27E6DE04" w14:textId="77777777" w:rsidTr="001C2EEE">
        <w:trPr>
          <w:cantSplit/>
        </w:trPr>
        <w:tc>
          <w:tcPr>
            <w:tcW w:w="2718" w:type="dxa"/>
          </w:tcPr>
          <w:p w14:paraId="3C2608A3" w14:textId="77777777" w:rsidR="005F7B01" w:rsidRDefault="005F7B01" w:rsidP="001C2EEE">
            <w:pPr>
              <w:rPr>
                <w:sz w:val="20"/>
                <w:szCs w:val="20"/>
              </w:rPr>
            </w:pPr>
            <w:r>
              <w:rPr>
                <w:sz w:val="20"/>
                <w:szCs w:val="20"/>
              </w:rPr>
              <w:t>Personnel</w:t>
            </w:r>
          </w:p>
          <w:p w14:paraId="1A261E46" w14:textId="77777777" w:rsidR="005F7B01" w:rsidRDefault="005F7B01" w:rsidP="0023187B">
            <w:pPr>
              <w:rPr>
                <w:sz w:val="20"/>
                <w:szCs w:val="20"/>
              </w:rPr>
            </w:pPr>
            <w:r>
              <w:rPr>
                <w:sz w:val="20"/>
                <w:szCs w:val="20"/>
              </w:rPr>
              <w:t>(</w:t>
            </w:r>
            <w:r w:rsidR="0023187B">
              <w:rPr>
                <w:rFonts w:ascii="Courier New" w:hAnsi="Courier New" w:cs="Courier New"/>
                <w:sz w:val="20"/>
                <w:szCs w:val="20"/>
              </w:rPr>
              <w:t>personnel</w:t>
            </w:r>
            <w:r>
              <w:rPr>
                <w:sz w:val="20"/>
                <w:szCs w:val="20"/>
              </w:rPr>
              <w:t>)</w:t>
            </w:r>
          </w:p>
        </w:tc>
        <w:tc>
          <w:tcPr>
            <w:tcW w:w="7218" w:type="dxa"/>
          </w:tcPr>
          <w:p w14:paraId="43641ABA"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UPTO</w:t>
            </w:r>
            <w:r w:rsidRPr="0023187B">
              <w:rPr>
                <w:sz w:val="20"/>
                <w:szCs w:val="20"/>
              </w:rPr>
              <w:t>, the maximum number of personnel to be transferred. If there are insufficient personnel available, then all remaining personnel are transferred.</w:t>
            </w:r>
          </w:p>
          <w:p w14:paraId="72622D5B" w14:textId="77777777" w:rsidR="0023187B" w:rsidRPr="0023187B" w:rsidRDefault="0023187B" w:rsidP="0023187B">
            <w:pPr>
              <w:rPr>
                <w:sz w:val="20"/>
                <w:szCs w:val="20"/>
              </w:rPr>
            </w:pPr>
          </w:p>
          <w:p w14:paraId="3B72E974" w14:textId="77777777" w:rsidR="0023187B" w:rsidRDefault="0023187B" w:rsidP="0023187B">
            <w:pPr>
              <w:rPr>
                <w:sz w:val="20"/>
                <w:szCs w:val="20"/>
              </w:rPr>
            </w:pPr>
            <w:r w:rsidRPr="0023187B">
              <w:rPr>
                <w:sz w:val="20"/>
                <w:szCs w:val="20"/>
              </w:rPr>
              <w:t xml:space="preserve">When the </w:t>
            </w:r>
            <w:r w:rsidRPr="0023187B">
              <w:rPr>
                <w:i/>
                <w:sz w:val="20"/>
                <w:szCs w:val="20"/>
              </w:rPr>
              <w:t>mode</w:t>
            </w:r>
            <w:r w:rsidRPr="0023187B">
              <w:rPr>
                <w:sz w:val="20"/>
                <w:szCs w:val="20"/>
              </w:rPr>
              <w:t xml:space="preserve"> is </w:t>
            </w:r>
            <w:r w:rsidRPr="0023187B">
              <w:rPr>
                <w:b/>
                <w:sz w:val="20"/>
                <w:szCs w:val="20"/>
              </w:rPr>
              <w:t>ALLBUT</w:t>
            </w:r>
            <w:r w:rsidRPr="0023187B">
              <w:rPr>
                <w:sz w:val="20"/>
                <w:szCs w:val="20"/>
              </w:rPr>
              <w:t>, the number of personnel to leave in the source group.</w:t>
            </w:r>
          </w:p>
          <w:p w14:paraId="4272E879" w14:textId="77777777" w:rsidR="0023187B" w:rsidRPr="0023187B" w:rsidRDefault="0023187B" w:rsidP="0023187B">
            <w:pPr>
              <w:rPr>
                <w:sz w:val="20"/>
                <w:szCs w:val="20"/>
              </w:rPr>
            </w:pPr>
          </w:p>
          <w:p w14:paraId="4D4D41EC" w14:textId="77777777" w:rsidR="005F7B01" w:rsidRPr="005F7B01" w:rsidRDefault="0023187B" w:rsidP="0023187B">
            <w:pPr>
              <w:rPr>
                <w:sz w:val="20"/>
                <w:szCs w:val="20"/>
              </w:rPr>
            </w:pPr>
            <w:r w:rsidRPr="0023187B">
              <w:rPr>
                <w:sz w:val="20"/>
                <w:szCs w:val="20"/>
              </w:rPr>
              <w:t>This parameter is ignored for other modes.</w:t>
            </w:r>
          </w:p>
        </w:tc>
      </w:tr>
      <w:tr w:rsidR="005F7B01" w:rsidRPr="00F7118A" w14:paraId="46AACE10" w14:textId="77777777" w:rsidTr="001C2EEE">
        <w:trPr>
          <w:cantSplit/>
        </w:trPr>
        <w:tc>
          <w:tcPr>
            <w:tcW w:w="2718" w:type="dxa"/>
          </w:tcPr>
          <w:p w14:paraId="5EE00CC7" w14:textId="77777777" w:rsidR="005F7B01" w:rsidRDefault="005F7B01" w:rsidP="001C2EEE">
            <w:pPr>
              <w:rPr>
                <w:sz w:val="20"/>
                <w:szCs w:val="20"/>
              </w:rPr>
            </w:pPr>
            <w:r>
              <w:rPr>
                <w:sz w:val="20"/>
                <w:szCs w:val="20"/>
              </w:rPr>
              <w:t>Rate</w:t>
            </w:r>
          </w:p>
          <w:p w14:paraId="54571984" w14:textId="77777777" w:rsidR="005F7B01" w:rsidRDefault="005F7B01" w:rsidP="0023187B">
            <w:pPr>
              <w:rPr>
                <w:sz w:val="20"/>
                <w:szCs w:val="20"/>
              </w:rPr>
            </w:pPr>
            <w:r>
              <w:rPr>
                <w:sz w:val="20"/>
                <w:szCs w:val="20"/>
              </w:rPr>
              <w:t>(</w:t>
            </w:r>
            <w:r w:rsidR="0023187B">
              <w:rPr>
                <w:rFonts w:ascii="Courier New" w:hAnsi="Courier New" w:cs="Courier New"/>
                <w:sz w:val="20"/>
                <w:szCs w:val="20"/>
              </w:rPr>
              <w:t>percent</w:t>
            </w:r>
            <w:r>
              <w:rPr>
                <w:sz w:val="20"/>
                <w:szCs w:val="20"/>
              </w:rPr>
              <w:t>)</w:t>
            </w:r>
          </w:p>
        </w:tc>
        <w:tc>
          <w:tcPr>
            <w:tcW w:w="7218" w:type="dxa"/>
          </w:tcPr>
          <w:p w14:paraId="2C7AB405" w14:textId="77777777" w:rsidR="005F7B01" w:rsidRDefault="005F7B01" w:rsidP="001C2EEE">
            <w:pPr>
              <w:rPr>
                <w:sz w:val="20"/>
                <w:szCs w:val="20"/>
              </w:rPr>
            </w:pPr>
            <w:r>
              <w:rPr>
                <w:sz w:val="20"/>
                <w:szCs w:val="20"/>
              </w:rPr>
              <w:t xml:space="preserve">When the mode is </w:t>
            </w:r>
            <w:r>
              <w:rPr>
                <w:b/>
                <w:sz w:val="20"/>
                <w:szCs w:val="20"/>
              </w:rPr>
              <w:t>RATE</w:t>
            </w:r>
            <w:r>
              <w:rPr>
                <w:sz w:val="20"/>
                <w:szCs w:val="20"/>
              </w:rPr>
              <w:t>, the rate at which personnel are to be transferred, expressed as a percentage of the group per year, i.e., 5%/year.</w:t>
            </w:r>
          </w:p>
          <w:p w14:paraId="7A590033" w14:textId="77777777" w:rsidR="005F7B01" w:rsidRDefault="005F7B01" w:rsidP="001C2EEE">
            <w:pPr>
              <w:rPr>
                <w:sz w:val="20"/>
                <w:szCs w:val="20"/>
              </w:rPr>
            </w:pPr>
          </w:p>
          <w:p w14:paraId="4369A34E" w14:textId="77777777" w:rsidR="005F7B01" w:rsidRPr="005F7B01" w:rsidRDefault="005F7B01" w:rsidP="001C2EEE">
            <w:pPr>
              <w:rPr>
                <w:sz w:val="20"/>
                <w:szCs w:val="20"/>
              </w:rPr>
            </w:pPr>
            <w:r>
              <w:rPr>
                <w:sz w:val="20"/>
                <w:szCs w:val="20"/>
              </w:rPr>
              <w:t>The parameter is ignored for other modes.</w:t>
            </w:r>
          </w:p>
        </w:tc>
      </w:tr>
    </w:tbl>
    <w:p w14:paraId="21B016C7" w14:textId="77777777" w:rsidR="00F77931" w:rsidRPr="00024410" w:rsidRDefault="00F77931" w:rsidP="00F77931"/>
    <w:p w14:paraId="7B669766" w14:textId="77777777" w:rsidR="00F77931" w:rsidRPr="00F77931" w:rsidRDefault="00F77931" w:rsidP="00F0743A"/>
    <w:p w14:paraId="29CB0C5B" w14:textId="77777777" w:rsidR="00FB2A76" w:rsidRDefault="00FB2A76" w:rsidP="00266DCB">
      <w:pPr>
        <w:pStyle w:val="Heading3"/>
        <w:pageBreakBefore/>
      </w:pPr>
      <w:bookmarkStart w:id="524" w:name="_Toc429645515"/>
      <w:r>
        <w:t>FUND</w:t>
      </w:r>
      <w:bookmarkEnd w:id="524"/>
    </w:p>
    <w:p w14:paraId="6DA5D2E7"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21"/>
      </w:r>
      <w:r>
        <w:t xml:space="preserve">  Multiple </w:t>
      </w:r>
      <w:r>
        <w:rPr>
          <w:b/>
        </w:rPr>
        <w:t>FUND</w:t>
      </w:r>
      <w:r>
        <w:t xml:space="preserve"> tactics with the same recipient </w:t>
      </w:r>
      <w:r w:rsidR="00FB3451">
        <w:t xml:space="preserve">during the same week </w:t>
      </w:r>
      <w:r>
        <w:t>are cumulative.</w:t>
      </w:r>
      <w:r w:rsidR="00FB3451">
        <w:t xml:space="preserve">  </w:t>
      </w:r>
    </w:p>
    <w:p w14:paraId="0D98CB93" w14:textId="77777777" w:rsidR="00FB3451" w:rsidRDefault="00FB3451" w:rsidP="000F377B"/>
    <w:p w14:paraId="39C6905B"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119CD79E" w14:textId="77777777" w:rsidR="000F377B" w:rsidRDefault="000F377B" w:rsidP="000F377B"/>
    <w:p w14:paraId="490872BC" w14:textId="77777777" w:rsidR="000F377B" w:rsidRPr="00E066D2" w:rsidRDefault="000F377B" w:rsidP="000F377B">
      <w:r>
        <w:t xml:space="preserve">The tactic has the following parameters: </w:t>
      </w:r>
    </w:p>
    <w:p w14:paraId="642661D3"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6D71ED8E" w14:textId="77777777" w:rsidTr="000F377B">
        <w:trPr>
          <w:cantSplit/>
          <w:tblHeader/>
        </w:trPr>
        <w:tc>
          <w:tcPr>
            <w:tcW w:w="2718" w:type="dxa"/>
            <w:shd w:val="clear" w:color="auto" w:fill="000000" w:themeFill="text1"/>
          </w:tcPr>
          <w:p w14:paraId="2F83B917"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6B606E3C" w14:textId="77777777" w:rsidR="000F377B" w:rsidRPr="00F7118A" w:rsidRDefault="000F377B" w:rsidP="000F377B">
            <w:pPr>
              <w:rPr>
                <w:sz w:val="20"/>
                <w:szCs w:val="20"/>
              </w:rPr>
            </w:pPr>
            <w:r w:rsidRPr="00F7118A">
              <w:rPr>
                <w:sz w:val="20"/>
                <w:szCs w:val="20"/>
              </w:rPr>
              <w:t>Description</w:t>
            </w:r>
          </w:p>
        </w:tc>
      </w:tr>
      <w:tr w:rsidR="000F377B" w:rsidRPr="00F7118A" w14:paraId="0B12E310" w14:textId="77777777" w:rsidTr="000F377B">
        <w:trPr>
          <w:cantSplit/>
        </w:trPr>
        <w:tc>
          <w:tcPr>
            <w:tcW w:w="2718" w:type="dxa"/>
          </w:tcPr>
          <w:p w14:paraId="46B340DE" w14:textId="77777777" w:rsidR="000F377B" w:rsidRDefault="000F377B" w:rsidP="000F377B">
            <w:pPr>
              <w:rPr>
                <w:sz w:val="20"/>
                <w:szCs w:val="20"/>
              </w:rPr>
            </w:pPr>
            <w:r>
              <w:rPr>
                <w:sz w:val="20"/>
                <w:szCs w:val="20"/>
              </w:rPr>
              <w:t>Actor</w:t>
            </w:r>
          </w:p>
          <w:p w14:paraId="65CC6E38"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AD57EC" w14:textId="77777777" w:rsidR="000F377B" w:rsidRPr="007278EA" w:rsidRDefault="000F377B" w:rsidP="000F377B">
            <w:pPr>
              <w:rPr>
                <w:sz w:val="20"/>
                <w:szCs w:val="20"/>
              </w:rPr>
            </w:pPr>
            <w:r>
              <w:rPr>
                <w:sz w:val="20"/>
                <w:szCs w:val="20"/>
              </w:rPr>
              <w:t>The ID of the actor to receive the funds.</w:t>
            </w:r>
          </w:p>
        </w:tc>
      </w:tr>
      <w:tr w:rsidR="00E74C3A" w:rsidRPr="00F7118A" w14:paraId="38909672" w14:textId="77777777" w:rsidTr="00FD27A1">
        <w:trPr>
          <w:cantSplit/>
        </w:trPr>
        <w:tc>
          <w:tcPr>
            <w:tcW w:w="2718" w:type="dxa"/>
          </w:tcPr>
          <w:p w14:paraId="6E9D86B2" w14:textId="77777777" w:rsidR="00E74C3A" w:rsidRDefault="00E74C3A" w:rsidP="00FD27A1">
            <w:pPr>
              <w:rPr>
                <w:sz w:val="20"/>
                <w:szCs w:val="20"/>
              </w:rPr>
            </w:pPr>
            <w:r>
              <w:rPr>
                <w:sz w:val="20"/>
                <w:szCs w:val="20"/>
              </w:rPr>
              <w:t>Mode</w:t>
            </w:r>
          </w:p>
          <w:p w14:paraId="2C45491C" w14:textId="77777777" w:rsidR="00E74C3A" w:rsidRDefault="00E74C3A" w:rsidP="00FD27A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912871E" w14:textId="77777777" w:rsidR="00E74C3A" w:rsidRPr="00E77423" w:rsidRDefault="00E74C3A" w:rsidP="00FD27A1">
            <w:pPr>
              <w:rPr>
                <w:sz w:val="20"/>
                <w:szCs w:val="20"/>
              </w:rPr>
            </w:pPr>
            <w:r w:rsidRPr="00E77423">
              <w:rPr>
                <w:sz w:val="20"/>
                <w:szCs w:val="20"/>
              </w:rPr>
              <w:t xml:space="preserve">The </w:t>
            </w:r>
            <w:r>
              <w:rPr>
                <w:sz w:val="20"/>
                <w:szCs w:val="20"/>
              </w:rPr>
              <w:t>funding</w:t>
            </w:r>
            <w:r w:rsidRPr="00E77423">
              <w:rPr>
                <w:sz w:val="20"/>
                <w:szCs w:val="20"/>
              </w:rPr>
              <w:t xml:space="preserve"> amount mode, which has one of the following values.</w:t>
            </w:r>
          </w:p>
          <w:p w14:paraId="56D682D5" w14:textId="77777777" w:rsidR="00E74C3A" w:rsidRPr="00E77423" w:rsidRDefault="00E74C3A" w:rsidP="00FD27A1">
            <w:pPr>
              <w:rPr>
                <w:sz w:val="20"/>
                <w:szCs w:val="20"/>
              </w:rPr>
            </w:pPr>
          </w:p>
          <w:p w14:paraId="7E6605CF" w14:textId="77777777" w:rsidR="00E74C3A" w:rsidRPr="00E77423" w:rsidRDefault="00E74C3A" w:rsidP="00FD27A1">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2AF9CDA3" w14:textId="77777777" w:rsidR="00E74C3A" w:rsidRPr="00E77423" w:rsidRDefault="00E74C3A" w:rsidP="00FD27A1">
            <w:pPr>
              <w:rPr>
                <w:sz w:val="20"/>
                <w:szCs w:val="20"/>
              </w:rPr>
            </w:pPr>
          </w:p>
          <w:p w14:paraId="4C52AE5F" w14:textId="77777777" w:rsidR="00E74C3A" w:rsidRPr="00E77423" w:rsidRDefault="00E74C3A" w:rsidP="00FD27A1">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1AF84948" w14:textId="77777777" w:rsidR="00E74C3A" w:rsidRPr="00E77423" w:rsidRDefault="00E74C3A" w:rsidP="00FD27A1">
            <w:pPr>
              <w:rPr>
                <w:sz w:val="20"/>
                <w:szCs w:val="20"/>
              </w:rPr>
            </w:pPr>
          </w:p>
          <w:p w14:paraId="42200FAB" w14:textId="77777777" w:rsidR="00E74C3A" w:rsidRPr="00E77423" w:rsidRDefault="00E74C3A" w:rsidP="00FD27A1">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6305FC05" w14:textId="77777777" w:rsidR="00E74C3A" w:rsidRPr="00E77423" w:rsidRDefault="00E74C3A" w:rsidP="00FD27A1">
            <w:pPr>
              <w:rPr>
                <w:sz w:val="20"/>
                <w:szCs w:val="20"/>
              </w:rPr>
            </w:pPr>
          </w:p>
          <w:p w14:paraId="77A2310B" w14:textId="77777777" w:rsidR="00E74C3A" w:rsidRPr="00E77423" w:rsidRDefault="00E74C3A" w:rsidP="00FD27A1">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24405C0C" w14:textId="77777777" w:rsidR="00E74C3A" w:rsidRPr="00E77423" w:rsidRDefault="00E74C3A" w:rsidP="00FD27A1">
            <w:pPr>
              <w:rPr>
                <w:sz w:val="20"/>
                <w:szCs w:val="20"/>
              </w:rPr>
            </w:pPr>
          </w:p>
          <w:p w14:paraId="5418054F" w14:textId="77777777" w:rsidR="00E74C3A" w:rsidRDefault="00E74C3A" w:rsidP="00E74C3A">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714DB5" w:rsidRPr="00F7118A" w14:paraId="7ED92B4D" w14:textId="77777777" w:rsidTr="00FD27A1">
        <w:trPr>
          <w:cantSplit/>
        </w:trPr>
        <w:tc>
          <w:tcPr>
            <w:tcW w:w="2718" w:type="dxa"/>
          </w:tcPr>
          <w:p w14:paraId="1DE858BA" w14:textId="77777777" w:rsidR="00714DB5" w:rsidRDefault="00714DB5" w:rsidP="00FD27A1">
            <w:pPr>
              <w:rPr>
                <w:sz w:val="20"/>
                <w:szCs w:val="20"/>
              </w:rPr>
            </w:pPr>
            <w:r>
              <w:rPr>
                <w:sz w:val="20"/>
                <w:szCs w:val="20"/>
              </w:rPr>
              <w:t>Amount</w:t>
            </w:r>
          </w:p>
          <w:p w14:paraId="75A08BB8" w14:textId="77777777" w:rsidR="00714DB5" w:rsidRDefault="00714DB5"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2B1CFBDE" w14:textId="77777777"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11F74E64" w14:textId="77777777" w:rsidR="00714DB5" w:rsidRPr="00B05DC0" w:rsidRDefault="00714DB5" w:rsidP="00FD27A1">
            <w:pPr>
              <w:rPr>
                <w:sz w:val="20"/>
                <w:szCs w:val="20"/>
              </w:rPr>
            </w:pPr>
          </w:p>
          <w:p w14:paraId="57870487" w14:textId="77777777"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71C5A3B4" w14:textId="77777777" w:rsidR="00714DB5" w:rsidRPr="00B05DC0" w:rsidRDefault="00714DB5" w:rsidP="00FD27A1">
            <w:pPr>
              <w:rPr>
                <w:sz w:val="20"/>
                <w:szCs w:val="20"/>
              </w:rPr>
            </w:pPr>
          </w:p>
          <w:p w14:paraId="4626297A" w14:textId="77777777" w:rsidR="00714DB5" w:rsidRDefault="00714DB5"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4111F52D" w14:textId="77777777" w:rsidR="00714DB5" w:rsidRPr="00B05DC0" w:rsidRDefault="00714DB5" w:rsidP="00FD27A1">
            <w:pPr>
              <w:rPr>
                <w:sz w:val="20"/>
                <w:szCs w:val="20"/>
              </w:rPr>
            </w:pPr>
          </w:p>
          <w:p w14:paraId="68F7A09A" w14:textId="77777777" w:rsidR="00714DB5" w:rsidRPr="00794481" w:rsidRDefault="00714DB5" w:rsidP="00FD27A1">
            <w:pPr>
              <w:rPr>
                <w:sz w:val="20"/>
                <w:szCs w:val="20"/>
              </w:rPr>
            </w:pPr>
            <w:r w:rsidRPr="00B05DC0">
              <w:rPr>
                <w:sz w:val="20"/>
                <w:szCs w:val="20"/>
              </w:rPr>
              <w:t>This parameter is ignored for other modes.</w:t>
            </w:r>
          </w:p>
        </w:tc>
      </w:tr>
      <w:tr w:rsidR="00714DB5" w:rsidRPr="00F7118A" w14:paraId="30E1BDEF" w14:textId="77777777" w:rsidTr="00FD27A1">
        <w:trPr>
          <w:cantSplit/>
        </w:trPr>
        <w:tc>
          <w:tcPr>
            <w:tcW w:w="2718" w:type="dxa"/>
          </w:tcPr>
          <w:p w14:paraId="6C5F36BC" w14:textId="77777777" w:rsidR="00714DB5" w:rsidRDefault="00714DB5" w:rsidP="00FD27A1">
            <w:pPr>
              <w:rPr>
                <w:sz w:val="20"/>
                <w:szCs w:val="20"/>
              </w:rPr>
            </w:pPr>
            <w:r>
              <w:rPr>
                <w:sz w:val="20"/>
                <w:szCs w:val="20"/>
              </w:rPr>
              <w:t>Percentage</w:t>
            </w:r>
          </w:p>
          <w:p w14:paraId="1BC3BD9D" w14:textId="77777777" w:rsidR="00714DB5" w:rsidRDefault="00714DB5"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3F4DF87E" w14:textId="77777777" w:rsidR="00714DB5" w:rsidRDefault="00714DB5"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2D42C60D" w14:textId="77777777" w:rsidR="00714DB5" w:rsidRPr="00167FA2" w:rsidRDefault="00714DB5" w:rsidP="00FD27A1">
            <w:pPr>
              <w:rPr>
                <w:sz w:val="20"/>
                <w:szCs w:val="20"/>
              </w:rPr>
            </w:pPr>
          </w:p>
          <w:p w14:paraId="75B4B71D" w14:textId="77777777" w:rsidR="00714DB5" w:rsidRDefault="00714DB5" w:rsidP="00FD27A1">
            <w:pPr>
              <w:rPr>
                <w:sz w:val="20"/>
                <w:szCs w:val="20"/>
              </w:rPr>
            </w:pPr>
            <w:r w:rsidRPr="00167FA2">
              <w:rPr>
                <w:sz w:val="20"/>
                <w:szCs w:val="20"/>
              </w:rPr>
              <w:t>This parameter is ignored for other modes</w:t>
            </w:r>
          </w:p>
        </w:tc>
      </w:tr>
    </w:tbl>
    <w:p w14:paraId="5F4050F7" w14:textId="77777777" w:rsidR="000F377B" w:rsidRPr="000F377B" w:rsidRDefault="000F377B" w:rsidP="000F377B"/>
    <w:p w14:paraId="416EF716" w14:textId="77777777" w:rsidR="00FB2A76" w:rsidRDefault="00FB2A76" w:rsidP="00266DCB">
      <w:pPr>
        <w:pStyle w:val="Heading3"/>
        <w:pageBreakBefore/>
      </w:pPr>
      <w:bookmarkStart w:id="525" w:name="_Toc429645516"/>
      <w:r>
        <w:t>FUNDENI</w:t>
      </w:r>
      <w:bookmarkEnd w:id="525"/>
    </w:p>
    <w:p w14:paraId="5909DB49" w14:textId="77777777" w:rsidR="00E039AD" w:rsidRDefault="00E039AD" w:rsidP="00E039AD">
      <w:r>
        <w:t xml:space="preserve">The </w:t>
      </w:r>
      <w:r>
        <w:rPr>
          <w:b/>
        </w:rPr>
        <w:t>FUNDENI</w:t>
      </w:r>
      <w:r>
        <w:t xml:space="preserve"> tactic allows an actor to fund Essential Non-Infrastructure (ENI) services for particular groups </w:t>
      </w:r>
      <w:r w:rsidR="000B39AE">
        <w:t xml:space="preserve">living in local neighborhoods </w:t>
      </w:r>
      <w:r>
        <w:t xml:space="preserve">(Section </w:t>
      </w:r>
      <w:r w:rsidR="0078744E">
        <w:fldChar w:fldCharType="begin"/>
      </w:r>
      <w:r w:rsidR="0035418A">
        <w:instrText xml:space="preserve"> REF _Ref311707964 \n \h </w:instrText>
      </w:r>
      <w:r w:rsidR="0078744E">
        <w:fldChar w:fldCharType="separate"/>
      </w:r>
      <w:r w:rsidR="00F45A97">
        <w:t>4.1.3</w:t>
      </w:r>
      <w:r w:rsidR="0078744E">
        <w:fldChar w:fldCharType="end"/>
      </w:r>
      <w:r>
        <w:t>).  The actor may specify any amount of money, which will come out of the actor’s cash-on-hand.  The tactic will not execute if the funding actor has insufficient funds.</w:t>
      </w:r>
    </w:p>
    <w:p w14:paraId="6A2E669E" w14:textId="77777777" w:rsidR="00E039AD" w:rsidRDefault="00E039AD" w:rsidP="00E039AD"/>
    <w:p w14:paraId="1123B935"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2284D8C2" w14:textId="77777777" w:rsidR="00E039AD" w:rsidRDefault="00E039AD" w:rsidP="00E039AD"/>
    <w:p w14:paraId="5D7C4E49"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04D42F20" w14:textId="77777777" w:rsidR="00E039AD" w:rsidRPr="00FB3451" w:rsidRDefault="00E039AD" w:rsidP="00E039AD"/>
    <w:p w14:paraId="5B20819D"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09195D93" w14:textId="77777777" w:rsidR="00E039AD" w:rsidRDefault="00E039AD" w:rsidP="00E039AD"/>
    <w:p w14:paraId="2D277558"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5DCD797F" w14:textId="77777777" w:rsidR="00E039AD" w:rsidRDefault="00E039AD" w:rsidP="00E039AD"/>
    <w:p w14:paraId="2EBAF6BF" w14:textId="77777777" w:rsidR="00E039AD" w:rsidRPr="00E066D2" w:rsidRDefault="00E039AD" w:rsidP="00E039AD">
      <w:r>
        <w:t xml:space="preserve">The tactic has the following parameters: </w:t>
      </w:r>
    </w:p>
    <w:p w14:paraId="5598CFA8"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A011B41" w14:textId="77777777" w:rsidTr="00B661B7">
        <w:trPr>
          <w:cantSplit/>
          <w:tblHeader/>
        </w:trPr>
        <w:tc>
          <w:tcPr>
            <w:tcW w:w="2718" w:type="dxa"/>
            <w:shd w:val="clear" w:color="auto" w:fill="000000" w:themeFill="text1"/>
          </w:tcPr>
          <w:p w14:paraId="62634ACD"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16399475" w14:textId="77777777" w:rsidR="00E039AD" w:rsidRPr="00F7118A" w:rsidRDefault="00E039AD" w:rsidP="00B661B7">
            <w:pPr>
              <w:rPr>
                <w:sz w:val="20"/>
                <w:szCs w:val="20"/>
              </w:rPr>
            </w:pPr>
            <w:r w:rsidRPr="00F7118A">
              <w:rPr>
                <w:sz w:val="20"/>
                <w:szCs w:val="20"/>
              </w:rPr>
              <w:t>Description</w:t>
            </w:r>
          </w:p>
        </w:tc>
      </w:tr>
      <w:tr w:rsidR="00E039AD" w:rsidRPr="00F7118A" w14:paraId="4804278F" w14:textId="77777777" w:rsidTr="00B661B7">
        <w:trPr>
          <w:cantSplit/>
        </w:trPr>
        <w:tc>
          <w:tcPr>
            <w:tcW w:w="2718" w:type="dxa"/>
          </w:tcPr>
          <w:p w14:paraId="577F62C8" w14:textId="77777777" w:rsidR="00E039AD" w:rsidRDefault="00E039AD" w:rsidP="00B661B7">
            <w:pPr>
              <w:rPr>
                <w:sz w:val="20"/>
                <w:szCs w:val="20"/>
              </w:rPr>
            </w:pPr>
            <w:r>
              <w:rPr>
                <w:sz w:val="20"/>
                <w:szCs w:val="20"/>
              </w:rPr>
              <w:t>Groups</w:t>
            </w:r>
          </w:p>
          <w:p w14:paraId="4CFD6826"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30915D50" w14:textId="77777777" w:rsidR="000B39AE" w:rsidRPr="000B39AE" w:rsidRDefault="00E039AD" w:rsidP="000B39AE">
            <w:pPr>
              <w:rPr>
                <w:sz w:val="20"/>
                <w:szCs w:val="20"/>
              </w:rPr>
            </w:pPr>
            <w:r>
              <w:rPr>
                <w:sz w:val="20"/>
                <w:szCs w:val="20"/>
              </w:rPr>
              <w:t>The IDs of the civilian groups to receive the funds</w:t>
            </w:r>
            <w:r w:rsidR="000B39AE">
              <w:rPr>
                <w:sz w:val="20"/>
                <w:szCs w:val="20"/>
              </w:rPr>
              <w:t xml:space="preserve">, specified by rule using the CIVGROUPS gofer (Section </w:t>
            </w:r>
            <w:r w:rsidR="0078744E">
              <w:rPr>
                <w:sz w:val="20"/>
                <w:szCs w:val="20"/>
              </w:rPr>
              <w:fldChar w:fldCharType="begin"/>
            </w:r>
            <w:r w:rsidR="0035418A">
              <w:rPr>
                <w:sz w:val="20"/>
                <w:szCs w:val="20"/>
              </w:rPr>
              <w:instrText xml:space="preserve"> REF _Ref379798862 \n \h </w:instrText>
            </w:r>
            <w:r w:rsidR="0078744E">
              <w:rPr>
                <w:sz w:val="20"/>
                <w:szCs w:val="20"/>
              </w:rPr>
            </w:r>
            <w:r w:rsidR="0078744E">
              <w:rPr>
                <w:sz w:val="20"/>
                <w:szCs w:val="20"/>
              </w:rPr>
              <w:fldChar w:fldCharType="separate"/>
            </w:r>
            <w:r w:rsidR="00F45A97">
              <w:rPr>
                <w:sz w:val="20"/>
                <w:szCs w:val="20"/>
              </w:rPr>
              <w:t>22.2</w:t>
            </w:r>
            <w:r w:rsidR="0078744E">
              <w:rPr>
                <w:sz w:val="20"/>
                <w:szCs w:val="20"/>
              </w:rPr>
              <w:fldChar w:fldCharType="end"/>
            </w:r>
            <w:r w:rsidR="0035418A">
              <w:rPr>
                <w:sz w:val="20"/>
                <w:szCs w:val="20"/>
              </w:rPr>
              <w:t>).  The tactic will</w:t>
            </w:r>
            <w:r w:rsidR="000B39AE" w:rsidRPr="000B39AE">
              <w:rPr>
                <w:sz w:val="20"/>
                <w:szCs w:val="20"/>
              </w:rPr>
              <w:t xml:space="preserve"> attempt to fund all groups returned by the selected gofer value. However, the tactic will never fund the following kinds of groups:</w:t>
            </w:r>
          </w:p>
          <w:p w14:paraId="53B581EE" w14:textId="77777777" w:rsidR="000B39AE" w:rsidRPr="000B39AE" w:rsidRDefault="000B39AE" w:rsidP="000B39AE">
            <w:pPr>
              <w:rPr>
                <w:sz w:val="20"/>
                <w:szCs w:val="20"/>
              </w:rPr>
            </w:pPr>
          </w:p>
          <w:p w14:paraId="75466651" w14:textId="77777777" w:rsidR="000B39AE" w:rsidRPr="000B39AE" w:rsidRDefault="000B39AE" w:rsidP="00CB6241">
            <w:pPr>
              <w:pStyle w:val="ListParagraph"/>
              <w:numPr>
                <w:ilvl w:val="0"/>
                <w:numId w:val="86"/>
              </w:numPr>
              <w:rPr>
                <w:sz w:val="20"/>
                <w:szCs w:val="20"/>
              </w:rPr>
            </w:pPr>
            <w:r w:rsidRPr="000B39AE">
              <w:rPr>
                <w:sz w:val="20"/>
                <w:szCs w:val="20"/>
              </w:rPr>
              <w:t>Groups in non-local neighborhoods; these do not require or expect ENI services.</w:t>
            </w:r>
          </w:p>
          <w:p w14:paraId="28D02FFB" w14:textId="77777777" w:rsidR="000B39AE" w:rsidRPr="000B39AE" w:rsidRDefault="000B39AE" w:rsidP="00CB6241">
            <w:pPr>
              <w:pStyle w:val="ListParagraph"/>
              <w:numPr>
                <w:ilvl w:val="0"/>
                <w:numId w:val="86"/>
              </w:numPr>
              <w:rPr>
                <w:sz w:val="20"/>
                <w:szCs w:val="20"/>
              </w:rPr>
            </w:pPr>
            <w:r w:rsidRPr="000B39AE">
              <w:rPr>
                <w:sz w:val="20"/>
                <w:szCs w:val="20"/>
              </w:rPr>
              <w:t>"Empty" groups, i.e., groups whose population is zero; there is no one to serve.</w:t>
            </w:r>
          </w:p>
          <w:p w14:paraId="55CD8214" w14:textId="77777777" w:rsidR="00E039AD" w:rsidRPr="000B39AE" w:rsidRDefault="000B39AE" w:rsidP="00CB6241">
            <w:pPr>
              <w:pStyle w:val="ListParagraph"/>
              <w:numPr>
                <w:ilvl w:val="0"/>
                <w:numId w:val="86"/>
              </w:numPr>
              <w:rPr>
                <w:sz w:val="20"/>
                <w:szCs w:val="20"/>
              </w:rPr>
            </w:pPr>
            <w:r w:rsidRPr="000B39AE">
              <w:rPr>
                <w:sz w:val="20"/>
                <w:szCs w:val="20"/>
              </w:rPr>
              <w:t xml:space="preserve">Groups in neighborhoods </w:t>
            </w:r>
            <w:r>
              <w:rPr>
                <w:sz w:val="20"/>
                <w:szCs w:val="20"/>
              </w:rPr>
              <w:t>that</w:t>
            </w:r>
            <w:r w:rsidRPr="000B39AE">
              <w:rPr>
                <w:sz w:val="20"/>
                <w:szCs w:val="20"/>
              </w:rPr>
              <w:t xml:space="preserve"> lack a minimal level of support for the funding actor.</w:t>
            </w:r>
          </w:p>
        </w:tc>
      </w:tr>
      <w:tr w:rsidR="00E039AD" w:rsidRPr="00F7118A" w14:paraId="0F8F7CAD" w14:textId="77777777" w:rsidTr="00B661B7">
        <w:trPr>
          <w:cantSplit/>
        </w:trPr>
        <w:tc>
          <w:tcPr>
            <w:tcW w:w="2718" w:type="dxa"/>
          </w:tcPr>
          <w:p w14:paraId="626E812C" w14:textId="77777777" w:rsidR="00E039AD" w:rsidRDefault="00EC47A6" w:rsidP="00B661B7">
            <w:pPr>
              <w:rPr>
                <w:sz w:val="20"/>
                <w:szCs w:val="20"/>
              </w:rPr>
            </w:pPr>
            <w:r>
              <w:rPr>
                <w:sz w:val="20"/>
                <w:szCs w:val="20"/>
              </w:rPr>
              <w:t>Mode</w:t>
            </w:r>
          </w:p>
          <w:p w14:paraId="445E6839" w14:textId="77777777" w:rsidR="00E039AD" w:rsidRDefault="00E039AD" w:rsidP="00EC47A6">
            <w:pPr>
              <w:rPr>
                <w:sz w:val="20"/>
                <w:szCs w:val="20"/>
              </w:rPr>
            </w:pPr>
            <w:r>
              <w:rPr>
                <w:sz w:val="20"/>
                <w:szCs w:val="20"/>
              </w:rPr>
              <w:t>(</w:t>
            </w:r>
            <w:r w:rsidR="00EC47A6">
              <w:rPr>
                <w:rFonts w:ascii="Courier New" w:hAnsi="Courier New" w:cs="Courier New"/>
                <w:sz w:val="20"/>
                <w:szCs w:val="20"/>
              </w:rPr>
              <w:t>mode</w:t>
            </w:r>
            <w:r>
              <w:rPr>
                <w:sz w:val="20"/>
                <w:szCs w:val="20"/>
              </w:rPr>
              <w:t>)</w:t>
            </w:r>
          </w:p>
        </w:tc>
        <w:tc>
          <w:tcPr>
            <w:tcW w:w="7218" w:type="dxa"/>
          </w:tcPr>
          <w:p w14:paraId="74D13A7B" w14:textId="77777777" w:rsidR="00EC47A6" w:rsidRPr="00EC47A6" w:rsidRDefault="00EC47A6" w:rsidP="00EC47A6">
            <w:pPr>
              <w:rPr>
                <w:sz w:val="20"/>
                <w:szCs w:val="20"/>
              </w:rPr>
            </w:pPr>
            <w:r w:rsidRPr="00EC47A6">
              <w:rPr>
                <w:sz w:val="20"/>
                <w:szCs w:val="20"/>
              </w:rPr>
              <w:t>The funding amount mode, which has one of the following values. In all cases, the amount of money is capped by default to the amount of</w:t>
            </w:r>
            <w:r>
              <w:rPr>
                <w:sz w:val="20"/>
                <w:szCs w:val="20"/>
              </w:rPr>
              <w:t xml:space="preserve"> money it would take to fund </w:t>
            </w:r>
            <w:r w:rsidRPr="00EC47A6">
              <w:rPr>
                <w:sz w:val="20"/>
                <w:szCs w:val="20"/>
              </w:rPr>
              <w:t>the saturation level of service</w:t>
            </w:r>
            <w:r>
              <w:rPr>
                <w:sz w:val="20"/>
                <w:szCs w:val="20"/>
              </w:rPr>
              <w:t xml:space="preserve"> (</w:t>
            </w:r>
            <w:r w:rsidRPr="00EC47A6">
              <w:rPr>
                <w:sz w:val="20"/>
                <w:szCs w:val="20"/>
              </w:rPr>
              <w:t>assuming the actor that owns this tactic is the only on</w:t>
            </w:r>
            <w:r>
              <w:rPr>
                <w:sz w:val="20"/>
                <w:szCs w:val="20"/>
              </w:rPr>
              <w:t>e funding ENI)</w:t>
            </w:r>
            <w:r w:rsidRPr="00EC47A6">
              <w:rPr>
                <w:sz w:val="20"/>
                <w:szCs w:val="20"/>
              </w:rPr>
              <w:t xml:space="preserve">. It's possible to cap at a lower percentage of </w:t>
            </w:r>
            <w:r>
              <w:rPr>
                <w:sz w:val="20"/>
                <w:szCs w:val="20"/>
              </w:rPr>
              <w:t xml:space="preserve">the SLOS; see the </w:t>
            </w:r>
            <w:r>
              <w:rPr>
                <w:i/>
                <w:sz w:val="20"/>
                <w:szCs w:val="20"/>
              </w:rPr>
              <w:t>los</w:t>
            </w:r>
            <w:r w:rsidRPr="00EC47A6">
              <w:rPr>
                <w:sz w:val="20"/>
                <w:szCs w:val="20"/>
              </w:rPr>
              <w:t xml:space="preserve"> parameter.</w:t>
            </w:r>
          </w:p>
          <w:p w14:paraId="19BD707B" w14:textId="77777777" w:rsidR="00EC47A6" w:rsidRPr="00EC47A6" w:rsidRDefault="00EC47A6" w:rsidP="00EC47A6">
            <w:pPr>
              <w:rPr>
                <w:sz w:val="20"/>
                <w:szCs w:val="20"/>
              </w:rPr>
            </w:pPr>
          </w:p>
          <w:p w14:paraId="1390D276" w14:textId="77777777" w:rsidR="00EC47A6" w:rsidRPr="00E77423" w:rsidRDefault="00EC47A6" w:rsidP="00EC47A6">
            <w:pPr>
              <w:rPr>
                <w:sz w:val="20"/>
                <w:szCs w:val="20"/>
              </w:rPr>
            </w:pPr>
            <w:r w:rsidRPr="00E77423">
              <w:rPr>
                <w:b/>
                <w:sz w:val="20"/>
                <w:szCs w:val="20"/>
              </w:rPr>
              <w:t>ALL</w:t>
            </w:r>
            <w:r w:rsidRPr="00E77423">
              <w:rPr>
                <w:sz w:val="20"/>
                <w:szCs w:val="20"/>
              </w:rPr>
              <w:t xml:space="preserve">: </w:t>
            </w:r>
            <w:r>
              <w:rPr>
                <w:sz w:val="20"/>
                <w:szCs w:val="20"/>
              </w:rPr>
              <w:t>Fund with</w:t>
            </w:r>
            <w:r w:rsidRPr="00E77423">
              <w:rPr>
                <w:sz w:val="20"/>
                <w:szCs w:val="20"/>
              </w:rPr>
              <w:t xml:space="preserve"> all remaining cash-on-hand. The tactic will still execute</w:t>
            </w:r>
            <w:r>
              <w:rPr>
                <w:sz w:val="20"/>
                <w:szCs w:val="20"/>
              </w:rPr>
              <w:t xml:space="preserve"> successfully</w:t>
            </w:r>
            <w:r w:rsidRPr="00E77423">
              <w:rPr>
                <w:sz w:val="20"/>
                <w:szCs w:val="20"/>
              </w:rPr>
              <w:t xml:space="preserve"> if cash-on-hand is zero, </w:t>
            </w:r>
            <w:r>
              <w:rPr>
                <w:sz w:val="20"/>
                <w:szCs w:val="20"/>
              </w:rPr>
              <w:t>bu</w:t>
            </w:r>
            <w:r w:rsidRPr="00E77423">
              <w:rPr>
                <w:sz w:val="20"/>
                <w:szCs w:val="20"/>
              </w:rPr>
              <w:t>t no cash will be deposited.</w:t>
            </w:r>
          </w:p>
          <w:p w14:paraId="35E6C00D" w14:textId="77777777" w:rsidR="00EC47A6" w:rsidRPr="00E77423" w:rsidRDefault="00EC47A6" w:rsidP="00EC47A6">
            <w:pPr>
              <w:rPr>
                <w:sz w:val="20"/>
                <w:szCs w:val="20"/>
              </w:rPr>
            </w:pPr>
          </w:p>
          <w:p w14:paraId="70627BA0" w14:textId="77777777" w:rsidR="00EC47A6" w:rsidRPr="00E77423" w:rsidRDefault="00EC47A6" w:rsidP="00EC47A6">
            <w:pPr>
              <w:rPr>
                <w:sz w:val="20"/>
                <w:szCs w:val="20"/>
              </w:rPr>
            </w:pPr>
            <w:r w:rsidRPr="00E77423">
              <w:rPr>
                <w:b/>
                <w:sz w:val="20"/>
                <w:szCs w:val="20"/>
              </w:rPr>
              <w:t>EXACT</w:t>
            </w:r>
            <w:r w:rsidRPr="00E77423">
              <w:rPr>
                <w:sz w:val="20"/>
                <w:szCs w:val="20"/>
              </w:rPr>
              <w:t xml:space="preserve">: </w:t>
            </w:r>
            <w:r>
              <w:rPr>
                <w:sz w:val="20"/>
                <w:szCs w:val="20"/>
              </w:rPr>
              <w:t>Fund with</w:t>
            </w:r>
            <w:r w:rsidRPr="00E77423">
              <w:rPr>
                <w:sz w:val="20"/>
                <w:szCs w:val="20"/>
              </w:rPr>
              <w:t xml:space="preserve"> the exact amount of money from cash-on-hand. The tactic will fail to execute if there </w:t>
            </w:r>
            <w:r>
              <w:rPr>
                <w:sz w:val="20"/>
                <w:szCs w:val="20"/>
              </w:rPr>
              <w:t>are insufficient funds</w:t>
            </w:r>
            <w:r w:rsidRPr="00E77423">
              <w:rPr>
                <w:sz w:val="20"/>
                <w:szCs w:val="20"/>
              </w:rPr>
              <w:t xml:space="preserve"> in</w:t>
            </w:r>
            <w:r>
              <w:rPr>
                <w:sz w:val="20"/>
                <w:szCs w:val="20"/>
              </w:rPr>
              <w:t xml:space="preserve"> the actor’s</w:t>
            </w:r>
            <w:r w:rsidRPr="00E77423">
              <w:rPr>
                <w:sz w:val="20"/>
                <w:szCs w:val="20"/>
              </w:rPr>
              <w:t xml:space="preserve"> cash-on-hand.</w:t>
            </w:r>
          </w:p>
          <w:p w14:paraId="0D2D9F37" w14:textId="77777777" w:rsidR="00EC47A6" w:rsidRPr="00E77423" w:rsidRDefault="00EC47A6" w:rsidP="00EC47A6">
            <w:pPr>
              <w:rPr>
                <w:sz w:val="20"/>
                <w:szCs w:val="20"/>
              </w:rPr>
            </w:pPr>
          </w:p>
          <w:p w14:paraId="2A41BEA6" w14:textId="77777777" w:rsidR="00EC47A6" w:rsidRPr="00E77423" w:rsidRDefault="00EC47A6" w:rsidP="00EC47A6">
            <w:pPr>
              <w:rPr>
                <w:sz w:val="20"/>
                <w:szCs w:val="20"/>
              </w:rPr>
            </w:pPr>
            <w:r w:rsidRPr="00E77423">
              <w:rPr>
                <w:b/>
                <w:sz w:val="20"/>
                <w:szCs w:val="20"/>
              </w:rPr>
              <w:t>UPTO</w:t>
            </w:r>
            <w:r w:rsidRPr="00E77423">
              <w:rPr>
                <w:sz w:val="20"/>
                <w:szCs w:val="20"/>
              </w:rPr>
              <w:t xml:space="preserve">: </w:t>
            </w:r>
            <w:r>
              <w:rPr>
                <w:sz w:val="20"/>
                <w:szCs w:val="20"/>
              </w:rPr>
              <w:t>Fund with</w:t>
            </w:r>
            <w:r w:rsidRPr="00E77423">
              <w:rPr>
                <w:sz w:val="20"/>
                <w:szCs w:val="20"/>
              </w:rPr>
              <w:t xml:space="preserve"> any amount of money up to the given amount from </w:t>
            </w:r>
            <w:r>
              <w:rPr>
                <w:sz w:val="20"/>
                <w:szCs w:val="20"/>
              </w:rPr>
              <w:t>the actor’s</w:t>
            </w:r>
            <w:r w:rsidRPr="00E77423">
              <w:rPr>
                <w:sz w:val="20"/>
                <w:szCs w:val="20"/>
              </w:rPr>
              <w:t xml:space="preserve">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373BAC97" w14:textId="77777777" w:rsidR="00EC47A6" w:rsidRPr="00E77423" w:rsidRDefault="00EC47A6" w:rsidP="00EC47A6">
            <w:pPr>
              <w:rPr>
                <w:sz w:val="20"/>
                <w:szCs w:val="20"/>
              </w:rPr>
            </w:pPr>
          </w:p>
          <w:p w14:paraId="0758DEDF" w14:textId="77777777" w:rsidR="00EC47A6" w:rsidRPr="00E77423" w:rsidRDefault="00EC47A6" w:rsidP="00EC47A6">
            <w:pPr>
              <w:rPr>
                <w:sz w:val="20"/>
                <w:szCs w:val="20"/>
              </w:rPr>
            </w:pPr>
            <w:r w:rsidRPr="00E77423">
              <w:rPr>
                <w:b/>
                <w:sz w:val="20"/>
                <w:szCs w:val="20"/>
              </w:rPr>
              <w:t>PERCENT</w:t>
            </w:r>
            <w:r w:rsidRPr="00E77423">
              <w:rPr>
                <w:sz w:val="20"/>
                <w:szCs w:val="20"/>
              </w:rPr>
              <w:t xml:space="preserve">: </w:t>
            </w:r>
            <w:r>
              <w:rPr>
                <w:sz w:val="20"/>
                <w:szCs w:val="20"/>
              </w:rPr>
              <w:t>Fund with</w:t>
            </w:r>
            <w:r w:rsidRPr="00E77423">
              <w:rPr>
                <w:sz w:val="20"/>
                <w:szCs w:val="20"/>
              </w:rPr>
              <w:t xml:space="preserve"> the specified percent of cash-on-hand. The tactic will still execute </w:t>
            </w:r>
            <w:r>
              <w:rPr>
                <w:sz w:val="20"/>
                <w:szCs w:val="20"/>
              </w:rPr>
              <w:t xml:space="preserve">successfully </w:t>
            </w:r>
            <w:r w:rsidRPr="00E77423">
              <w:rPr>
                <w:sz w:val="20"/>
                <w:szCs w:val="20"/>
              </w:rPr>
              <w:t>if cash-on-hand is</w:t>
            </w:r>
            <w:r>
              <w:rPr>
                <w:sz w:val="20"/>
                <w:szCs w:val="20"/>
              </w:rPr>
              <w:t xml:space="preserve"> zero</w:t>
            </w:r>
            <w:r w:rsidRPr="00E77423">
              <w:rPr>
                <w:sz w:val="20"/>
                <w:szCs w:val="20"/>
              </w:rPr>
              <w:t xml:space="preserve">, </w:t>
            </w:r>
            <w:r>
              <w:rPr>
                <w:sz w:val="20"/>
                <w:szCs w:val="20"/>
              </w:rPr>
              <w:t>but</w:t>
            </w:r>
            <w:r w:rsidRPr="00E77423">
              <w:rPr>
                <w:sz w:val="20"/>
                <w:szCs w:val="20"/>
              </w:rPr>
              <w:t xml:space="preserve"> no cash will be deposited.</w:t>
            </w:r>
          </w:p>
          <w:p w14:paraId="776AC575" w14:textId="77777777" w:rsidR="00EC47A6" w:rsidRPr="00E77423" w:rsidRDefault="00EC47A6" w:rsidP="00EC47A6">
            <w:pPr>
              <w:rPr>
                <w:sz w:val="20"/>
                <w:szCs w:val="20"/>
              </w:rPr>
            </w:pPr>
          </w:p>
          <w:p w14:paraId="56261F66" w14:textId="77777777" w:rsidR="00E039AD" w:rsidRPr="00794481" w:rsidRDefault="00EC47A6" w:rsidP="00EC47A6">
            <w:pPr>
              <w:rPr>
                <w:sz w:val="20"/>
                <w:szCs w:val="20"/>
              </w:rPr>
            </w:pPr>
            <w:r w:rsidRPr="00E77423">
              <w:rPr>
                <w:b/>
                <w:sz w:val="20"/>
                <w:szCs w:val="20"/>
              </w:rPr>
              <w:t>EXCESS</w:t>
            </w:r>
            <w:r w:rsidRPr="00E77423">
              <w:rPr>
                <w:sz w:val="20"/>
                <w:szCs w:val="20"/>
              </w:rPr>
              <w:t xml:space="preserve">: </w:t>
            </w:r>
            <w:r>
              <w:rPr>
                <w:sz w:val="20"/>
                <w:szCs w:val="20"/>
              </w:rPr>
              <w:t>Fund with</w:t>
            </w:r>
            <w:r w:rsidRPr="00E77423">
              <w:rPr>
                <w:sz w:val="20"/>
                <w:szCs w:val="20"/>
              </w:rPr>
              <w:t xml:space="preserve"> any cash-on-hand that is in excess of the specified amount. The tactic will still execute </w:t>
            </w:r>
            <w:r>
              <w:rPr>
                <w:sz w:val="20"/>
                <w:szCs w:val="20"/>
              </w:rPr>
              <w:t xml:space="preserve">successful </w:t>
            </w:r>
            <w:r w:rsidRPr="00E77423">
              <w:rPr>
                <w:sz w:val="20"/>
                <w:szCs w:val="20"/>
              </w:rPr>
              <w:t xml:space="preserve">if there is not enough cash, </w:t>
            </w:r>
            <w:r>
              <w:rPr>
                <w:sz w:val="20"/>
                <w:szCs w:val="20"/>
              </w:rPr>
              <w:t>but</w:t>
            </w:r>
            <w:r w:rsidRPr="00E77423">
              <w:rPr>
                <w:sz w:val="20"/>
                <w:szCs w:val="20"/>
              </w:rPr>
              <w:t xml:space="preserve"> no cash will be deposited.</w:t>
            </w:r>
          </w:p>
        </w:tc>
      </w:tr>
      <w:tr w:rsidR="00EC47A6" w:rsidRPr="00F7118A" w14:paraId="1F6A76D6" w14:textId="77777777" w:rsidTr="00FD27A1">
        <w:trPr>
          <w:cantSplit/>
        </w:trPr>
        <w:tc>
          <w:tcPr>
            <w:tcW w:w="2718" w:type="dxa"/>
          </w:tcPr>
          <w:p w14:paraId="0EAEAC8D" w14:textId="77777777" w:rsidR="00EC47A6" w:rsidRDefault="00EC47A6" w:rsidP="00FD27A1">
            <w:pPr>
              <w:rPr>
                <w:sz w:val="20"/>
                <w:szCs w:val="20"/>
              </w:rPr>
            </w:pPr>
            <w:r>
              <w:rPr>
                <w:sz w:val="20"/>
                <w:szCs w:val="20"/>
              </w:rPr>
              <w:t>Amount</w:t>
            </w:r>
          </w:p>
          <w:p w14:paraId="5E1E5D6F" w14:textId="77777777" w:rsidR="00EC47A6" w:rsidRDefault="00EC47A6" w:rsidP="00FD27A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4DF35EB7"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EXACT</w:t>
            </w:r>
            <w:r w:rsidRPr="00B05DC0">
              <w:rPr>
                <w:sz w:val="20"/>
                <w:szCs w:val="20"/>
              </w:rPr>
              <w:t xml:space="preserve">, the exact amount of money to be </w:t>
            </w:r>
            <w:r>
              <w:rPr>
                <w:sz w:val="20"/>
                <w:szCs w:val="20"/>
              </w:rPr>
              <w:t>funded</w:t>
            </w:r>
            <w:r w:rsidRPr="00B05DC0">
              <w:rPr>
                <w:sz w:val="20"/>
                <w:szCs w:val="20"/>
              </w:rPr>
              <w:t>.</w:t>
            </w:r>
          </w:p>
          <w:p w14:paraId="0C8561D5" w14:textId="77777777" w:rsidR="00EC47A6" w:rsidRPr="00B05DC0" w:rsidRDefault="00EC47A6" w:rsidP="00FD27A1">
            <w:pPr>
              <w:rPr>
                <w:sz w:val="20"/>
                <w:szCs w:val="20"/>
              </w:rPr>
            </w:pPr>
          </w:p>
          <w:p w14:paraId="7406E990"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UPTO</w:t>
            </w:r>
            <w:r w:rsidRPr="00B05DC0">
              <w:rPr>
                <w:sz w:val="20"/>
                <w:szCs w:val="20"/>
              </w:rPr>
              <w:t xml:space="preserve">, the maximum amount of money that should be </w:t>
            </w:r>
            <w:r>
              <w:rPr>
                <w:sz w:val="20"/>
                <w:szCs w:val="20"/>
              </w:rPr>
              <w:t>funded</w:t>
            </w:r>
            <w:r w:rsidRPr="00B05DC0">
              <w:rPr>
                <w:sz w:val="20"/>
                <w:szCs w:val="20"/>
              </w:rPr>
              <w:t>.</w:t>
            </w:r>
          </w:p>
          <w:p w14:paraId="483B3A90" w14:textId="77777777" w:rsidR="00EC47A6" w:rsidRPr="00B05DC0" w:rsidRDefault="00EC47A6" w:rsidP="00FD27A1">
            <w:pPr>
              <w:rPr>
                <w:sz w:val="20"/>
                <w:szCs w:val="20"/>
              </w:rPr>
            </w:pPr>
          </w:p>
          <w:p w14:paraId="23428CE4" w14:textId="77777777" w:rsidR="00EC47A6" w:rsidRDefault="00EC47A6" w:rsidP="00FD27A1">
            <w:pPr>
              <w:rPr>
                <w:sz w:val="20"/>
                <w:szCs w:val="20"/>
              </w:rPr>
            </w:pPr>
            <w:r w:rsidRPr="00B05DC0">
              <w:rPr>
                <w:sz w:val="20"/>
                <w:szCs w:val="20"/>
              </w:rPr>
              <w:t xml:space="preserve">When the </w:t>
            </w:r>
            <w:r w:rsidRPr="00B05DC0">
              <w:rPr>
                <w:i/>
                <w:sz w:val="20"/>
                <w:szCs w:val="20"/>
              </w:rPr>
              <w:t>mode</w:t>
            </w:r>
            <w:r w:rsidRPr="00B05DC0">
              <w:rPr>
                <w:sz w:val="20"/>
                <w:szCs w:val="20"/>
              </w:rPr>
              <w:t xml:space="preserve"> is </w:t>
            </w:r>
            <w:r w:rsidRPr="00B05DC0">
              <w:rPr>
                <w:b/>
                <w:sz w:val="20"/>
                <w:szCs w:val="20"/>
              </w:rPr>
              <w:t>EXCESS</w:t>
            </w:r>
            <w:r w:rsidRPr="00B05DC0">
              <w:rPr>
                <w:sz w:val="20"/>
                <w:szCs w:val="20"/>
              </w:rPr>
              <w:t xml:space="preserve">, the amount of money </w:t>
            </w:r>
            <w:r>
              <w:rPr>
                <w:sz w:val="20"/>
                <w:szCs w:val="20"/>
              </w:rPr>
              <w:t>beyond</w:t>
            </w:r>
            <w:r w:rsidRPr="00B05DC0">
              <w:rPr>
                <w:sz w:val="20"/>
                <w:szCs w:val="20"/>
              </w:rPr>
              <w:t xml:space="preserve"> which any excess should be </w:t>
            </w:r>
            <w:r>
              <w:rPr>
                <w:sz w:val="20"/>
                <w:szCs w:val="20"/>
              </w:rPr>
              <w:t>funded</w:t>
            </w:r>
            <w:r w:rsidRPr="00B05DC0">
              <w:rPr>
                <w:sz w:val="20"/>
                <w:szCs w:val="20"/>
              </w:rPr>
              <w:t>.</w:t>
            </w:r>
          </w:p>
          <w:p w14:paraId="4B23D3DB" w14:textId="77777777" w:rsidR="00EC47A6" w:rsidRPr="00B05DC0" w:rsidRDefault="00EC47A6" w:rsidP="00FD27A1">
            <w:pPr>
              <w:rPr>
                <w:sz w:val="20"/>
                <w:szCs w:val="20"/>
              </w:rPr>
            </w:pPr>
          </w:p>
          <w:p w14:paraId="388347E9" w14:textId="77777777" w:rsidR="00EC47A6" w:rsidRPr="00794481" w:rsidRDefault="00EC47A6" w:rsidP="00FD27A1">
            <w:pPr>
              <w:rPr>
                <w:sz w:val="20"/>
                <w:szCs w:val="20"/>
              </w:rPr>
            </w:pPr>
            <w:r w:rsidRPr="00B05DC0">
              <w:rPr>
                <w:sz w:val="20"/>
                <w:szCs w:val="20"/>
              </w:rPr>
              <w:t>This parameter is ignored for other modes.</w:t>
            </w:r>
          </w:p>
        </w:tc>
      </w:tr>
      <w:tr w:rsidR="00EC47A6" w:rsidRPr="00F7118A" w14:paraId="6DD74294" w14:textId="77777777" w:rsidTr="00FD27A1">
        <w:trPr>
          <w:cantSplit/>
        </w:trPr>
        <w:tc>
          <w:tcPr>
            <w:tcW w:w="2718" w:type="dxa"/>
          </w:tcPr>
          <w:p w14:paraId="525DA444" w14:textId="77777777" w:rsidR="00EC47A6" w:rsidRDefault="00EC47A6" w:rsidP="00FD27A1">
            <w:pPr>
              <w:rPr>
                <w:sz w:val="20"/>
                <w:szCs w:val="20"/>
              </w:rPr>
            </w:pPr>
            <w:r>
              <w:rPr>
                <w:sz w:val="20"/>
                <w:szCs w:val="20"/>
              </w:rPr>
              <w:t>Percentage</w:t>
            </w:r>
          </w:p>
          <w:p w14:paraId="6D73AB34" w14:textId="77777777" w:rsidR="00EC47A6" w:rsidRDefault="00EC47A6" w:rsidP="00FD27A1">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097BD651" w14:textId="77777777" w:rsidR="00EC47A6" w:rsidRDefault="00EC47A6" w:rsidP="00FD27A1">
            <w:pPr>
              <w:rPr>
                <w:sz w:val="20"/>
                <w:szCs w:val="20"/>
              </w:rPr>
            </w:pPr>
            <w:r w:rsidRPr="00167FA2">
              <w:rPr>
                <w:sz w:val="20"/>
                <w:szCs w:val="20"/>
              </w:rPr>
              <w:t xml:space="preserve">When the </w:t>
            </w:r>
            <w:r w:rsidRPr="00167FA2">
              <w:rPr>
                <w:i/>
                <w:sz w:val="20"/>
                <w:szCs w:val="20"/>
              </w:rPr>
              <w:t>mode</w:t>
            </w:r>
            <w:r w:rsidRPr="00167FA2">
              <w:rPr>
                <w:sz w:val="20"/>
                <w:szCs w:val="20"/>
              </w:rPr>
              <w:t xml:space="preserve"> is </w:t>
            </w:r>
            <w:r w:rsidRPr="00167FA2">
              <w:rPr>
                <w:b/>
                <w:sz w:val="20"/>
                <w:szCs w:val="20"/>
              </w:rPr>
              <w:t>PERCENT</w:t>
            </w:r>
            <w:r w:rsidRPr="00167FA2">
              <w:rPr>
                <w:sz w:val="20"/>
                <w:szCs w:val="20"/>
              </w:rPr>
              <w:t xml:space="preserve">, the percentage of cash-on-hand that should be </w:t>
            </w:r>
            <w:r>
              <w:rPr>
                <w:sz w:val="20"/>
                <w:szCs w:val="20"/>
              </w:rPr>
              <w:t>funded</w:t>
            </w:r>
            <w:r w:rsidRPr="00167FA2">
              <w:rPr>
                <w:sz w:val="20"/>
                <w:szCs w:val="20"/>
              </w:rPr>
              <w:t>.</w:t>
            </w:r>
          </w:p>
          <w:p w14:paraId="6ED98E9B" w14:textId="77777777" w:rsidR="00EC47A6" w:rsidRPr="00167FA2" w:rsidRDefault="00EC47A6" w:rsidP="00FD27A1">
            <w:pPr>
              <w:rPr>
                <w:sz w:val="20"/>
                <w:szCs w:val="20"/>
              </w:rPr>
            </w:pPr>
          </w:p>
          <w:p w14:paraId="2B40BE74" w14:textId="77777777" w:rsidR="00EC47A6" w:rsidRDefault="00EC47A6" w:rsidP="00FD27A1">
            <w:pPr>
              <w:rPr>
                <w:sz w:val="20"/>
                <w:szCs w:val="20"/>
              </w:rPr>
            </w:pPr>
            <w:r w:rsidRPr="00167FA2">
              <w:rPr>
                <w:sz w:val="20"/>
                <w:szCs w:val="20"/>
              </w:rPr>
              <w:t>This parameter is ignored for other modes</w:t>
            </w:r>
          </w:p>
        </w:tc>
      </w:tr>
      <w:tr w:rsidR="00EC47A6" w:rsidRPr="00F7118A" w14:paraId="3F139838" w14:textId="77777777" w:rsidTr="00B661B7">
        <w:trPr>
          <w:cantSplit/>
        </w:trPr>
        <w:tc>
          <w:tcPr>
            <w:tcW w:w="2718" w:type="dxa"/>
          </w:tcPr>
          <w:p w14:paraId="76220AD1" w14:textId="77777777" w:rsidR="00EC47A6" w:rsidRDefault="00EC47A6" w:rsidP="00FD27A1">
            <w:pPr>
              <w:rPr>
                <w:sz w:val="20"/>
                <w:szCs w:val="20"/>
              </w:rPr>
            </w:pPr>
            <w:r>
              <w:rPr>
                <w:sz w:val="20"/>
                <w:szCs w:val="20"/>
              </w:rPr>
              <w:t>LOS</w:t>
            </w:r>
          </w:p>
          <w:p w14:paraId="1305F93A" w14:textId="77777777" w:rsidR="00EC47A6" w:rsidRDefault="00EC47A6" w:rsidP="00EC47A6">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14:paraId="6736DEF0" w14:textId="77777777" w:rsidR="00EC47A6" w:rsidRPr="00EC47A6" w:rsidRDefault="00EC47A6" w:rsidP="00EC47A6">
            <w:pPr>
              <w:rPr>
                <w:sz w:val="20"/>
                <w:szCs w:val="20"/>
              </w:rPr>
            </w:pPr>
            <w:r w:rsidRPr="00EC47A6">
              <w:rPr>
                <w:sz w:val="20"/>
                <w:szCs w:val="20"/>
              </w:rPr>
              <w:t xml:space="preserve">This parameter is used to cap the amount an actor spends on ENI as a percentage of the </w:t>
            </w:r>
            <w:r>
              <w:rPr>
                <w:sz w:val="20"/>
                <w:szCs w:val="20"/>
              </w:rPr>
              <w:t>S</w:t>
            </w:r>
            <w:r w:rsidRPr="00EC47A6">
              <w:rPr>
                <w:sz w:val="20"/>
                <w:szCs w:val="20"/>
              </w:rPr>
              <w:t xml:space="preserve">aturation </w:t>
            </w:r>
            <w:r>
              <w:rPr>
                <w:sz w:val="20"/>
                <w:szCs w:val="20"/>
              </w:rPr>
              <w:t>L</w:t>
            </w:r>
            <w:r w:rsidRPr="00EC47A6">
              <w:rPr>
                <w:sz w:val="20"/>
                <w:szCs w:val="20"/>
              </w:rPr>
              <w:t xml:space="preserve">evel of </w:t>
            </w:r>
            <w:r>
              <w:rPr>
                <w:sz w:val="20"/>
                <w:szCs w:val="20"/>
              </w:rPr>
              <w:t>Service (SLOS) I</w:t>
            </w:r>
            <w:r w:rsidRPr="00EC47A6">
              <w:rPr>
                <w:sz w:val="20"/>
                <w:szCs w:val="20"/>
              </w:rPr>
              <w:t>f this parameter is set to 50, Athena will compute the amount of money it would take to fund ENI for the groups in "Groups" to meet the 50 percent of the saturation level of service and ensure that the owning actor does not spend any more than that.</w:t>
            </w:r>
          </w:p>
        </w:tc>
      </w:tr>
    </w:tbl>
    <w:p w14:paraId="6DC37FEC" w14:textId="77777777" w:rsidR="00E039AD" w:rsidRPr="000F377B" w:rsidRDefault="00E039AD" w:rsidP="00E039AD"/>
    <w:p w14:paraId="000F69F0" w14:textId="77777777" w:rsidR="00E039AD" w:rsidRPr="00E039AD" w:rsidRDefault="00E039AD" w:rsidP="00E039AD"/>
    <w:p w14:paraId="6A5FD08F" w14:textId="77777777" w:rsidR="007945C8" w:rsidRDefault="007945C8" w:rsidP="00266DCB">
      <w:pPr>
        <w:pStyle w:val="Heading3"/>
        <w:pageBreakBefore/>
      </w:pPr>
      <w:bookmarkStart w:id="526" w:name="_Toc429645517"/>
      <w:r>
        <w:t>GRANT</w:t>
      </w:r>
      <w:bookmarkEnd w:id="526"/>
    </w:p>
    <w:p w14:paraId="78D0FCE0"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04821FAE" w14:textId="77777777" w:rsidR="003D049B" w:rsidRDefault="003D049B" w:rsidP="007945C8"/>
    <w:p w14:paraId="0F0604E5" w14:textId="77777777" w:rsidR="003D049B" w:rsidRDefault="003D049B" w:rsidP="007945C8">
      <w:r>
        <w:t xml:space="preserve">Access is granted for a single week; the same tactic must be executed in each week for which access is to be granted. </w:t>
      </w:r>
    </w:p>
    <w:p w14:paraId="74F67EE2" w14:textId="77777777" w:rsidR="00283198" w:rsidRDefault="00283198" w:rsidP="007945C8"/>
    <w:p w14:paraId="2F6E9F0F" w14:textId="77777777" w:rsidR="00283198" w:rsidRPr="00E066D2" w:rsidRDefault="00283198" w:rsidP="00283198">
      <w:r>
        <w:t xml:space="preserve">The tactic has the following parameters: </w:t>
      </w:r>
    </w:p>
    <w:p w14:paraId="41D8DF23"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11D540C1" w14:textId="77777777" w:rsidTr="00F805C4">
        <w:trPr>
          <w:cantSplit/>
          <w:tblHeader/>
        </w:trPr>
        <w:tc>
          <w:tcPr>
            <w:tcW w:w="2718" w:type="dxa"/>
            <w:shd w:val="clear" w:color="auto" w:fill="000000" w:themeFill="text1"/>
          </w:tcPr>
          <w:p w14:paraId="37F50FA4"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4F65DCD2" w14:textId="77777777" w:rsidR="00283198" w:rsidRPr="00F7118A" w:rsidRDefault="00283198" w:rsidP="00F805C4">
            <w:pPr>
              <w:rPr>
                <w:sz w:val="20"/>
                <w:szCs w:val="20"/>
              </w:rPr>
            </w:pPr>
            <w:r w:rsidRPr="00F7118A">
              <w:rPr>
                <w:sz w:val="20"/>
                <w:szCs w:val="20"/>
              </w:rPr>
              <w:t>Description</w:t>
            </w:r>
          </w:p>
        </w:tc>
      </w:tr>
      <w:tr w:rsidR="00283198" w:rsidRPr="00F7118A" w14:paraId="5008C08E" w14:textId="77777777" w:rsidTr="00F805C4">
        <w:trPr>
          <w:cantSplit/>
        </w:trPr>
        <w:tc>
          <w:tcPr>
            <w:tcW w:w="2718" w:type="dxa"/>
          </w:tcPr>
          <w:p w14:paraId="3D21E522" w14:textId="77777777" w:rsidR="00283198" w:rsidRDefault="00283198" w:rsidP="00F805C4">
            <w:pPr>
              <w:rPr>
                <w:sz w:val="20"/>
                <w:szCs w:val="20"/>
              </w:rPr>
            </w:pPr>
            <w:r>
              <w:rPr>
                <w:sz w:val="20"/>
                <w:szCs w:val="20"/>
              </w:rPr>
              <w:t>CAP List</w:t>
            </w:r>
          </w:p>
          <w:p w14:paraId="58602BF5"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7C833157"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055D7A41" w14:textId="77777777" w:rsidTr="00F805C4">
        <w:trPr>
          <w:cantSplit/>
        </w:trPr>
        <w:tc>
          <w:tcPr>
            <w:tcW w:w="2718" w:type="dxa"/>
          </w:tcPr>
          <w:p w14:paraId="7ACFDB6D" w14:textId="77777777" w:rsidR="00283198" w:rsidRDefault="00283198" w:rsidP="00F805C4">
            <w:pPr>
              <w:rPr>
                <w:sz w:val="20"/>
                <w:szCs w:val="20"/>
              </w:rPr>
            </w:pPr>
            <w:r>
              <w:rPr>
                <w:sz w:val="20"/>
                <w:szCs w:val="20"/>
              </w:rPr>
              <w:t>Actor List</w:t>
            </w:r>
          </w:p>
          <w:p w14:paraId="1321EE9E"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17CBED5B" w14:textId="77777777" w:rsidR="00283198" w:rsidRPr="00794481" w:rsidRDefault="00283198" w:rsidP="0035418A">
            <w:pPr>
              <w:rPr>
                <w:sz w:val="20"/>
                <w:szCs w:val="20"/>
              </w:rPr>
            </w:pPr>
            <w:r>
              <w:rPr>
                <w:sz w:val="20"/>
                <w:szCs w:val="20"/>
              </w:rPr>
              <w:t>A list of one or more actors</w:t>
            </w:r>
            <w:r w:rsidR="006B26B1">
              <w:rPr>
                <w:sz w:val="20"/>
                <w:szCs w:val="20"/>
              </w:rPr>
              <w:t xml:space="preserve">, specified by rule using the </w:t>
            </w:r>
            <w:r w:rsidR="006B26B1" w:rsidRPr="006B26B1">
              <w:rPr>
                <w:b/>
                <w:sz w:val="20"/>
                <w:szCs w:val="20"/>
              </w:rPr>
              <w:t>ACTORS</w:t>
            </w:r>
            <w:r w:rsidR="006B26B1">
              <w:rPr>
                <w:sz w:val="20"/>
                <w:szCs w:val="20"/>
              </w:rPr>
              <w:t xml:space="preserve"> gofer (Section </w:t>
            </w:r>
            <w:r w:rsidR="0078744E">
              <w:rPr>
                <w:sz w:val="20"/>
                <w:szCs w:val="20"/>
              </w:rPr>
              <w:fldChar w:fldCharType="begin"/>
            </w:r>
            <w:r w:rsidR="0035418A">
              <w:rPr>
                <w:sz w:val="20"/>
                <w:szCs w:val="20"/>
              </w:rPr>
              <w:instrText xml:space="preserve"> REF _Ref379798873 \n \h </w:instrText>
            </w:r>
            <w:r w:rsidR="0078744E">
              <w:rPr>
                <w:sz w:val="20"/>
                <w:szCs w:val="20"/>
              </w:rPr>
            </w:r>
            <w:r w:rsidR="0078744E">
              <w:rPr>
                <w:sz w:val="20"/>
                <w:szCs w:val="20"/>
              </w:rPr>
              <w:fldChar w:fldCharType="separate"/>
            </w:r>
            <w:r w:rsidR="00F45A97">
              <w:rPr>
                <w:sz w:val="20"/>
                <w:szCs w:val="20"/>
              </w:rPr>
              <w:t>22.1</w:t>
            </w:r>
            <w:r w:rsidR="0078744E">
              <w:rPr>
                <w:sz w:val="20"/>
                <w:szCs w:val="20"/>
              </w:rPr>
              <w:fldChar w:fldCharType="end"/>
            </w:r>
            <w:r w:rsidR="006B26B1">
              <w:rPr>
                <w:sz w:val="20"/>
                <w:szCs w:val="20"/>
              </w:rPr>
              <w:t>).</w:t>
            </w:r>
          </w:p>
        </w:tc>
      </w:tr>
    </w:tbl>
    <w:p w14:paraId="6E27B9F2" w14:textId="77777777" w:rsidR="00283198" w:rsidRPr="000F377B" w:rsidRDefault="00283198" w:rsidP="00283198"/>
    <w:p w14:paraId="05156ACF" w14:textId="77777777" w:rsidR="00283198" w:rsidRPr="00283198" w:rsidRDefault="00283198" w:rsidP="007945C8"/>
    <w:p w14:paraId="21AF3E46" w14:textId="77777777" w:rsidR="00686347" w:rsidRDefault="00686347" w:rsidP="00266DCB">
      <w:pPr>
        <w:pStyle w:val="Heading3"/>
        <w:pageBreakBefore/>
      </w:pPr>
      <w:bookmarkStart w:id="527" w:name="_Toc429645518"/>
      <w:bookmarkStart w:id="528" w:name="_Ref379794213"/>
      <w:r>
        <w:t>HIDE</w:t>
      </w:r>
      <w:bookmarkEnd w:id="527"/>
    </w:p>
    <w:p w14:paraId="5AF4CA4F" w14:textId="77777777" w:rsidR="00686347" w:rsidRDefault="00686347" w:rsidP="00686347">
      <w:r>
        <w:t xml:space="preserve">The </w:t>
      </w:r>
      <w:r w:rsidRPr="00686347">
        <w:rPr>
          <w:b/>
        </w:rPr>
        <w:t>HIDE</w:t>
      </w:r>
      <w:r>
        <w:t xml:space="preserve"> tactic is used to try to conceal personnel in an actor's force group from combat in one or more neighborhoods.  Once combat begins during a tick, hiding force groups have a lower number of personnel involved in the fight.  Exactly how many fewer depends on a number of things such as the urbanization of the neighborhood and whether the group is performing any activities.</w:t>
      </w:r>
    </w:p>
    <w:p w14:paraId="7C023274" w14:textId="77777777" w:rsidR="00686347" w:rsidRDefault="00686347" w:rsidP="00686347"/>
    <w:p w14:paraId="7B5692B5" w14:textId="77777777" w:rsidR="00686347" w:rsidRPr="00E066D2" w:rsidRDefault="00686347" w:rsidP="00686347">
      <w:r>
        <w:t xml:space="preserve">The tactic has the following parameters: </w:t>
      </w:r>
    </w:p>
    <w:p w14:paraId="434732A6" w14:textId="77777777" w:rsidR="00686347" w:rsidRDefault="00686347" w:rsidP="00686347"/>
    <w:tbl>
      <w:tblPr>
        <w:tblStyle w:val="TableGrid"/>
        <w:tblW w:w="0" w:type="auto"/>
        <w:tblLook w:val="04A0" w:firstRow="1" w:lastRow="0" w:firstColumn="1" w:lastColumn="0" w:noHBand="0" w:noVBand="1"/>
      </w:tblPr>
      <w:tblGrid>
        <w:gridCol w:w="2718"/>
        <w:gridCol w:w="7218"/>
      </w:tblGrid>
      <w:tr w:rsidR="00686347" w:rsidRPr="00F7118A" w14:paraId="3D2236CC" w14:textId="77777777" w:rsidTr="00001785">
        <w:trPr>
          <w:cantSplit/>
          <w:tblHeader/>
        </w:trPr>
        <w:tc>
          <w:tcPr>
            <w:tcW w:w="2718" w:type="dxa"/>
            <w:shd w:val="clear" w:color="auto" w:fill="000000" w:themeFill="text1"/>
          </w:tcPr>
          <w:p w14:paraId="1D6EDEC0" w14:textId="77777777" w:rsidR="00686347" w:rsidRPr="00F7118A" w:rsidRDefault="00686347" w:rsidP="00001785">
            <w:pPr>
              <w:rPr>
                <w:sz w:val="20"/>
                <w:szCs w:val="20"/>
              </w:rPr>
            </w:pPr>
            <w:r>
              <w:rPr>
                <w:sz w:val="20"/>
                <w:szCs w:val="20"/>
              </w:rPr>
              <w:t>Parameter</w:t>
            </w:r>
          </w:p>
        </w:tc>
        <w:tc>
          <w:tcPr>
            <w:tcW w:w="7218" w:type="dxa"/>
            <w:shd w:val="clear" w:color="auto" w:fill="000000" w:themeFill="text1"/>
          </w:tcPr>
          <w:p w14:paraId="41643A6D" w14:textId="77777777" w:rsidR="00686347" w:rsidRPr="00F7118A" w:rsidRDefault="00686347" w:rsidP="00001785">
            <w:pPr>
              <w:rPr>
                <w:sz w:val="20"/>
                <w:szCs w:val="20"/>
              </w:rPr>
            </w:pPr>
            <w:r w:rsidRPr="00F7118A">
              <w:rPr>
                <w:sz w:val="20"/>
                <w:szCs w:val="20"/>
              </w:rPr>
              <w:t>Description</w:t>
            </w:r>
          </w:p>
        </w:tc>
      </w:tr>
      <w:tr w:rsidR="00686347" w:rsidRPr="00F7118A" w14:paraId="0A6854E4" w14:textId="77777777" w:rsidTr="00001785">
        <w:trPr>
          <w:cantSplit/>
        </w:trPr>
        <w:tc>
          <w:tcPr>
            <w:tcW w:w="2718" w:type="dxa"/>
          </w:tcPr>
          <w:p w14:paraId="649D09B9" w14:textId="77777777" w:rsidR="00686347" w:rsidRDefault="00686347" w:rsidP="00001785">
            <w:pPr>
              <w:rPr>
                <w:sz w:val="20"/>
                <w:szCs w:val="20"/>
              </w:rPr>
            </w:pPr>
            <w:r>
              <w:rPr>
                <w:sz w:val="20"/>
                <w:szCs w:val="20"/>
              </w:rPr>
              <w:t>Group</w:t>
            </w:r>
          </w:p>
          <w:p w14:paraId="778AE156" w14:textId="77777777" w:rsidR="00686347" w:rsidRDefault="00686347" w:rsidP="00686347">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25F385FF" w14:textId="77777777" w:rsidR="00686347" w:rsidRPr="007278EA" w:rsidRDefault="00686347" w:rsidP="00001785">
            <w:pPr>
              <w:rPr>
                <w:sz w:val="20"/>
                <w:szCs w:val="20"/>
              </w:rPr>
            </w:pPr>
            <w:r>
              <w:rPr>
                <w:sz w:val="20"/>
                <w:szCs w:val="20"/>
              </w:rPr>
              <w:t>A force group owned by the actor.</w:t>
            </w:r>
          </w:p>
        </w:tc>
      </w:tr>
      <w:tr w:rsidR="00686347" w:rsidRPr="00F7118A" w14:paraId="2176A34F" w14:textId="77777777" w:rsidTr="00001785">
        <w:trPr>
          <w:cantSplit/>
        </w:trPr>
        <w:tc>
          <w:tcPr>
            <w:tcW w:w="2718" w:type="dxa"/>
          </w:tcPr>
          <w:p w14:paraId="5F8D6CB8" w14:textId="77777777" w:rsidR="00686347" w:rsidRDefault="00686347" w:rsidP="00001785">
            <w:pPr>
              <w:rPr>
                <w:sz w:val="20"/>
                <w:szCs w:val="20"/>
              </w:rPr>
            </w:pPr>
            <w:r>
              <w:rPr>
                <w:sz w:val="20"/>
                <w:szCs w:val="20"/>
              </w:rPr>
              <w:t>Nbhoods</w:t>
            </w:r>
          </w:p>
          <w:p w14:paraId="4F90AA08" w14:textId="77777777" w:rsidR="00686347" w:rsidRDefault="00686347" w:rsidP="00001785">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7BD7D0EA" w14:textId="77777777" w:rsidR="00686347" w:rsidRPr="00596911" w:rsidRDefault="00686347" w:rsidP="00686347">
            <w:pPr>
              <w:rPr>
                <w:sz w:val="20"/>
                <w:szCs w:val="20"/>
              </w:rPr>
            </w:pPr>
            <w:r>
              <w:rPr>
                <w:sz w:val="20"/>
                <w:szCs w:val="20"/>
              </w:rPr>
              <w:t xml:space="preserve">The list of neighborhoods in which the force group should hide, as determined by rule using the NBHOODS gofer (Section </w:t>
            </w:r>
            <w:r w:rsidR="0078744E">
              <w:rPr>
                <w:sz w:val="20"/>
                <w:szCs w:val="20"/>
              </w:rPr>
              <w:fldChar w:fldCharType="begin"/>
            </w:r>
            <w:r>
              <w:rPr>
                <w:sz w:val="20"/>
                <w:szCs w:val="20"/>
              </w:rPr>
              <w:instrText xml:space="preserve"> REF _Ref379798784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Pr>
                <w:sz w:val="20"/>
                <w:szCs w:val="20"/>
              </w:rPr>
              <w:t xml:space="preserve">).  </w:t>
            </w:r>
          </w:p>
        </w:tc>
      </w:tr>
    </w:tbl>
    <w:p w14:paraId="5F63E2BE" w14:textId="77777777" w:rsidR="00686347" w:rsidRPr="00686347" w:rsidRDefault="00686347" w:rsidP="00686347"/>
    <w:p w14:paraId="15FE7316" w14:textId="77777777" w:rsidR="00300C8A" w:rsidRDefault="00300C8A" w:rsidP="00266DCB">
      <w:pPr>
        <w:pStyle w:val="Heading3"/>
        <w:pageBreakBefore/>
      </w:pPr>
      <w:bookmarkStart w:id="529" w:name="_Toc429645519"/>
      <w:r>
        <w:t>MAINTAIN</w:t>
      </w:r>
      <w:bookmarkEnd w:id="528"/>
      <w:bookmarkEnd w:id="529"/>
    </w:p>
    <w:p w14:paraId="5D91C139" w14:textId="77777777" w:rsidR="00300C8A" w:rsidRDefault="00596911" w:rsidP="00596911">
      <w:r>
        <w:t xml:space="preserve">The </w:t>
      </w:r>
      <w:r w:rsidRPr="00596911">
        <w:rPr>
          <w:b/>
        </w:rPr>
        <w:t>MAINTAIN</w:t>
      </w:r>
      <w:r>
        <w:t xml:space="preserve"> tactic maintains repair levels of the manufacturing infrastructure owned by an actor in the neighborhoods specified. An actor may specify any amount of money as a cap on repair spending. The total cost of repairs is computed and then compared to the cap. If the cost is less than the cap, the maximum amount of repair that could take place does. If the cap is less, as much repair than can be done within that cap is allocated to the actor’s infrastructure in proportion to the total cost of repairs across the neighborhoods specified in the tactic.</w:t>
      </w:r>
    </w:p>
    <w:p w14:paraId="3BAE8452" w14:textId="77777777" w:rsidR="004C1994" w:rsidRDefault="004C1994" w:rsidP="00596911"/>
    <w:p w14:paraId="311704BF" w14:textId="77777777" w:rsidR="004C1994" w:rsidRDefault="004C1994" w:rsidP="00596911">
      <w:r>
        <w:t xml:space="preserve">Multiple </w:t>
      </w:r>
      <w:r w:rsidRPr="004C1994">
        <w:rPr>
          <w:b/>
        </w:rPr>
        <w:t>MAINTAIN</w:t>
      </w:r>
      <w:r>
        <w:t xml:space="preserve"> tactics on the same infrastructure in the same week is only cumulative up to one week’s worth of maintenance. </w:t>
      </w:r>
    </w:p>
    <w:p w14:paraId="5B1DEDC0" w14:textId="77777777" w:rsidR="00596911" w:rsidRDefault="00596911" w:rsidP="00596911"/>
    <w:tbl>
      <w:tblPr>
        <w:tblStyle w:val="TableGrid"/>
        <w:tblW w:w="0" w:type="auto"/>
        <w:tblLook w:val="04A0" w:firstRow="1" w:lastRow="0" w:firstColumn="1" w:lastColumn="0" w:noHBand="0" w:noVBand="1"/>
      </w:tblPr>
      <w:tblGrid>
        <w:gridCol w:w="2718"/>
        <w:gridCol w:w="7218"/>
      </w:tblGrid>
      <w:tr w:rsidR="00596911" w:rsidRPr="00F7118A" w14:paraId="54FC5F27" w14:textId="77777777" w:rsidTr="00766572">
        <w:trPr>
          <w:cantSplit/>
          <w:tblHeader/>
        </w:trPr>
        <w:tc>
          <w:tcPr>
            <w:tcW w:w="2718" w:type="dxa"/>
            <w:shd w:val="clear" w:color="auto" w:fill="000000" w:themeFill="text1"/>
          </w:tcPr>
          <w:p w14:paraId="2636BAD7" w14:textId="77777777" w:rsidR="00596911" w:rsidRPr="00F7118A" w:rsidRDefault="00596911" w:rsidP="00766572">
            <w:pPr>
              <w:rPr>
                <w:sz w:val="20"/>
                <w:szCs w:val="20"/>
              </w:rPr>
            </w:pPr>
            <w:r>
              <w:rPr>
                <w:sz w:val="20"/>
                <w:szCs w:val="20"/>
              </w:rPr>
              <w:t>Parameter</w:t>
            </w:r>
          </w:p>
        </w:tc>
        <w:tc>
          <w:tcPr>
            <w:tcW w:w="7218" w:type="dxa"/>
            <w:shd w:val="clear" w:color="auto" w:fill="000000" w:themeFill="text1"/>
          </w:tcPr>
          <w:p w14:paraId="1CAA86A6" w14:textId="77777777" w:rsidR="00596911" w:rsidRPr="00F7118A" w:rsidRDefault="00596911" w:rsidP="00766572">
            <w:pPr>
              <w:rPr>
                <w:sz w:val="20"/>
                <w:szCs w:val="20"/>
              </w:rPr>
            </w:pPr>
            <w:r w:rsidRPr="00F7118A">
              <w:rPr>
                <w:sz w:val="20"/>
                <w:szCs w:val="20"/>
              </w:rPr>
              <w:t>Description</w:t>
            </w:r>
          </w:p>
        </w:tc>
      </w:tr>
      <w:tr w:rsidR="00596911" w:rsidRPr="00F7118A" w14:paraId="040A2380" w14:textId="77777777" w:rsidTr="00766572">
        <w:trPr>
          <w:cantSplit/>
        </w:trPr>
        <w:tc>
          <w:tcPr>
            <w:tcW w:w="2718" w:type="dxa"/>
          </w:tcPr>
          <w:p w14:paraId="70DB34A1" w14:textId="77777777" w:rsidR="00596911" w:rsidRDefault="00596911" w:rsidP="00766572">
            <w:pPr>
              <w:rPr>
                <w:sz w:val="20"/>
                <w:szCs w:val="20"/>
              </w:rPr>
            </w:pPr>
            <w:r>
              <w:rPr>
                <w:sz w:val="20"/>
                <w:szCs w:val="20"/>
              </w:rPr>
              <w:t>Nbhoods</w:t>
            </w:r>
          </w:p>
          <w:p w14:paraId="247F000C" w14:textId="77777777" w:rsidR="00596911" w:rsidRDefault="00596911" w:rsidP="00766572">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7319411" w14:textId="77777777" w:rsidR="00596911" w:rsidRPr="00596911" w:rsidRDefault="00596911" w:rsidP="00596911">
            <w:pPr>
              <w:rPr>
                <w:sz w:val="20"/>
                <w:szCs w:val="20"/>
              </w:rPr>
            </w:pPr>
            <w:r>
              <w:rPr>
                <w:sz w:val="20"/>
                <w:szCs w:val="20"/>
              </w:rPr>
              <w:t xml:space="preserve">The list of neighborhoods in which infrastructure is to be maintained, as determined by rule using the NBHOODS gofer (Section </w:t>
            </w:r>
            <w:r w:rsidR="0078744E">
              <w:rPr>
                <w:sz w:val="20"/>
                <w:szCs w:val="20"/>
              </w:rPr>
              <w:fldChar w:fldCharType="begin"/>
            </w:r>
            <w:r>
              <w:rPr>
                <w:sz w:val="20"/>
                <w:szCs w:val="20"/>
              </w:rPr>
              <w:instrText xml:space="preserve"> REF _Ref379798784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Pr>
                <w:sz w:val="20"/>
                <w:szCs w:val="20"/>
              </w:rPr>
              <w:t xml:space="preserve">).  </w:t>
            </w:r>
          </w:p>
        </w:tc>
      </w:tr>
      <w:tr w:rsidR="00596911" w:rsidRPr="00F7118A" w14:paraId="6F624EC8" w14:textId="77777777" w:rsidTr="00766572">
        <w:trPr>
          <w:cantSplit/>
        </w:trPr>
        <w:tc>
          <w:tcPr>
            <w:tcW w:w="2718" w:type="dxa"/>
          </w:tcPr>
          <w:p w14:paraId="14009861" w14:textId="77777777" w:rsidR="00596911" w:rsidRDefault="004C1994" w:rsidP="00766572">
            <w:pPr>
              <w:rPr>
                <w:sz w:val="20"/>
                <w:szCs w:val="20"/>
              </w:rPr>
            </w:pPr>
            <w:r>
              <w:rPr>
                <w:sz w:val="20"/>
                <w:szCs w:val="20"/>
              </w:rPr>
              <w:t xml:space="preserve">Funding </w:t>
            </w:r>
            <w:r w:rsidR="00596911">
              <w:rPr>
                <w:sz w:val="20"/>
                <w:szCs w:val="20"/>
              </w:rPr>
              <w:t>Mode</w:t>
            </w:r>
          </w:p>
          <w:p w14:paraId="75E28186" w14:textId="77777777" w:rsidR="00596911" w:rsidRDefault="00596911" w:rsidP="00766572">
            <w:pPr>
              <w:rPr>
                <w:sz w:val="20"/>
                <w:szCs w:val="20"/>
              </w:rPr>
            </w:pPr>
            <w:r>
              <w:rPr>
                <w:sz w:val="20"/>
                <w:szCs w:val="20"/>
              </w:rPr>
              <w:t>(</w:t>
            </w:r>
            <w:r w:rsidR="004C1994">
              <w:rPr>
                <w:rFonts w:ascii="Courier New" w:hAnsi="Courier New" w:cs="Courier New"/>
                <w:sz w:val="20"/>
                <w:szCs w:val="20"/>
              </w:rPr>
              <w:t>fm</w:t>
            </w:r>
            <w:r>
              <w:rPr>
                <w:rFonts w:ascii="Courier New" w:hAnsi="Courier New" w:cs="Courier New"/>
                <w:sz w:val="20"/>
                <w:szCs w:val="20"/>
              </w:rPr>
              <w:t>ode</w:t>
            </w:r>
            <w:r>
              <w:rPr>
                <w:sz w:val="20"/>
                <w:szCs w:val="20"/>
              </w:rPr>
              <w:t>)</w:t>
            </w:r>
          </w:p>
        </w:tc>
        <w:tc>
          <w:tcPr>
            <w:tcW w:w="7218" w:type="dxa"/>
          </w:tcPr>
          <w:p w14:paraId="0D8FEC0A" w14:textId="77777777" w:rsidR="00596911" w:rsidRDefault="00596911" w:rsidP="00766572">
            <w:pPr>
              <w:rPr>
                <w:sz w:val="20"/>
                <w:szCs w:val="20"/>
              </w:rPr>
            </w:pPr>
            <w:r w:rsidRPr="00596911">
              <w:rPr>
                <w:sz w:val="20"/>
                <w:szCs w:val="20"/>
              </w:rPr>
              <w:t xml:space="preserve">The funding mode, which has one of the following values. </w:t>
            </w:r>
            <w:r>
              <w:rPr>
                <w:sz w:val="20"/>
                <w:szCs w:val="20"/>
              </w:rPr>
              <w:t xml:space="preserve"> </w:t>
            </w:r>
            <w:r w:rsidRPr="00596911">
              <w:rPr>
                <w:sz w:val="20"/>
                <w:szCs w:val="20"/>
              </w:rPr>
              <w:t>In all cases, the actual amount of money spent is the lesser of</w:t>
            </w:r>
            <w:r>
              <w:rPr>
                <w:sz w:val="20"/>
                <w:szCs w:val="20"/>
              </w:rPr>
              <w:t>:</w:t>
            </w:r>
          </w:p>
          <w:p w14:paraId="655F06EF" w14:textId="77777777" w:rsidR="00596911" w:rsidRPr="00596911" w:rsidRDefault="00596911" w:rsidP="00CB6241">
            <w:pPr>
              <w:pStyle w:val="ListParagraph"/>
              <w:numPr>
                <w:ilvl w:val="0"/>
                <w:numId w:val="88"/>
              </w:numPr>
              <w:rPr>
                <w:sz w:val="20"/>
                <w:szCs w:val="20"/>
              </w:rPr>
            </w:pPr>
            <w:r w:rsidRPr="00596911">
              <w:rPr>
                <w:sz w:val="20"/>
                <w:szCs w:val="20"/>
              </w:rPr>
              <w:t>The cost to do one weeks worth of repairs.</w:t>
            </w:r>
          </w:p>
          <w:p w14:paraId="0999EDB9" w14:textId="77777777" w:rsidR="00596911" w:rsidRPr="00596911" w:rsidRDefault="00596911" w:rsidP="00CB6241">
            <w:pPr>
              <w:pStyle w:val="ListParagraph"/>
              <w:numPr>
                <w:ilvl w:val="0"/>
                <w:numId w:val="88"/>
              </w:numPr>
              <w:rPr>
                <w:sz w:val="20"/>
                <w:szCs w:val="20"/>
              </w:rPr>
            </w:pPr>
            <w:r w:rsidRPr="00596911">
              <w:rPr>
                <w:sz w:val="20"/>
                <w:szCs w:val="20"/>
              </w:rPr>
              <w:t>The amount specified in the funding mode.</w:t>
            </w:r>
          </w:p>
          <w:p w14:paraId="71417F16" w14:textId="77777777" w:rsidR="00596911" w:rsidRDefault="00596911" w:rsidP="00CB6241">
            <w:pPr>
              <w:pStyle w:val="ListParagraph"/>
              <w:numPr>
                <w:ilvl w:val="0"/>
                <w:numId w:val="88"/>
              </w:numPr>
              <w:rPr>
                <w:sz w:val="20"/>
                <w:szCs w:val="20"/>
              </w:rPr>
            </w:pPr>
            <w:r w:rsidRPr="00596911">
              <w:rPr>
                <w:sz w:val="20"/>
                <w:szCs w:val="20"/>
              </w:rPr>
              <w:t>The amount of cash-on-hand.</w:t>
            </w:r>
          </w:p>
          <w:p w14:paraId="78B567A0" w14:textId="77777777" w:rsidR="00596911" w:rsidRPr="00596911" w:rsidRDefault="00596911" w:rsidP="00596911">
            <w:pPr>
              <w:pStyle w:val="ListParagraph"/>
              <w:rPr>
                <w:sz w:val="20"/>
                <w:szCs w:val="20"/>
              </w:rPr>
            </w:pPr>
          </w:p>
          <w:p w14:paraId="6255500C" w14:textId="77777777" w:rsidR="00596911" w:rsidRPr="00E77423" w:rsidRDefault="00596911" w:rsidP="00766572">
            <w:pPr>
              <w:rPr>
                <w:sz w:val="20"/>
                <w:szCs w:val="20"/>
              </w:rPr>
            </w:pPr>
            <w:r w:rsidRPr="00E77423">
              <w:rPr>
                <w:b/>
                <w:sz w:val="20"/>
                <w:szCs w:val="20"/>
              </w:rPr>
              <w:t>ALL</w:t>
            </w:r>
            <w:r w:rsidRPr="00E77423">
              <w:rPr>
                <w:sz w:val="20"/>
                <w:szCs w:val="20"/>
              </w:rPr>
              <w:t xml:space="preserve">: </w:t>
            </w:r>
            <w:r>
              <w:rPr>
                <w:sz w:val="20"/>
                <w:szCs w:val="20"/>
              </w:rPr>
              <w:t xml:space="preserve"> </w:t>
            </w:r>
            <w:r w:rsidRPr="00596911">
              <w:rPr>
                <w:sz w:val="20"/>
                <w:szCs w:val="20"/>
              </w:rPr>
              <w:t>Spend as much cash on hand as it takes to maintain the infrastructure.</w:t>
            </w:r>
          </w:p>
          <w:p w14:paraId="7DECBDFD" w14:textId="77777777" w:rsidR="00596911" w:rsidRPr="00E77423" w:rsidRDefault="00596911" w:rsidP="00766572">
            <w:pPr>
              <w:rPr>
                <w:sz w:val="20"/>
                <w:szCs w:val="20"/>
              </w:rPr>
            </w:pPr>
          </w:p>
          <w:p w14:paraId="7E4186BF" w14:textId="77777777" w:rsidR="00596911" w:rsidRPr="00E77423" w:rsidRDefault="00596911" w:rsidP="00766572">
            <w:pPr>
              <w:rPr>
                <w:sz w:val="20"/>
                <w:szCs w:val="20"/>
              </w:rPr>
            </w:pPr>
            <w:r w:rsidRPr="00E77423">
              <w:rPr>
                <w:b/>
                <w:sz w:val="20"/>
                <w:szCs w:val="20"/>
              </w:rPr>
              <w:t>EXACT</w:t>
            </w:r>
            <w:r w:rsidRPr="00E77423">
              <w:rPr>
                <w:sz w:val="20"/>
                <w:szCs w:val="20"/>
              </w:rPr>
              <w:t>:</w:t>
            </w:r>
            <w:r>
              <w:rPr>
                <w:sz w:val="20"/>
                <w:szCs w:val="20"/>
              </w:rPr>
              <w:t xml:space="preserve"> </w:t>
            </w:r>
            <w:r w:rsidRPr="00E77423">
              <w:rPr>
                <w:sz w:val="20"/>
                <w:szCs w:val="20"/>
              </w:rPr>
              <w:t xml:space="preserve"> </w:t>
            </w:r>
            <w:r w:rsidRPr="00596911">
              <w:rPr>
                <w:sz w:val="20"/>
                <w:szCs w:val="20"/>
              </w:rPr>
              <w:t>Spend up to some exact amount of cash on hand to maintain the infrastructure.</w:t>
            </w:r>
          </w:p>
          <w:p w14:paraId="32DB46B2" w14:textId="77777777" w:rsidR="00596911" w:rsidRPr="00E77423" w:rsidRDefault="00596911" w:rsidP="00766572">
            <w:pPr>
              <w:rPr>
                <w:sz w:val="20"/>
                <w:szCs w:val="20"/>
              </w:rPr>
            </w:pPr>
          </w:p>
          <w:p w14:paraId="2133F781" w14:textId="77777777" w:rsidR="00596911" w:rsidRPr="00E77423" w:rsidRDefault="00596911" w:rsidP="00766572">
            <w:pPr>
              <w:rPr>
                <w:sz w:val="20"/>
                <w:szCs w:val="20"/>
              </w:rPr>
            </w:pPr>
            <w:r w:rsidRPr="00E77423">
              <w:rPr>
                <w:b/>
                <w:sz w:val="20"/>
                <w:szCs w:val="20"/>
              </w:rPr>
              <w:t>PERCENT</w:t>
            </w:r>
            <w:r w:rsidRPr="00E77423">
              <w:rPr>
                <w:sz w:val="20"/>
                <w:szCs w:val="20"/>
              </w:rPr>
              <w:t xml:space="preserve">: </w:t>
            </w:r>
            <w:r>
              <w:rPr>
                <w:sz w:val="20"/>
                <w:szCs w:val="20"/>
              </w:rPr>
              <w:t xml:space="preserve"> </w:t>
            </w:r>
            <w:r w:rsidRPr="00596911">
              <w:rPr>
                <w:sz w:val="20"/>
                <w:szCs w:val="20"/>
              </w:rPr>
              <w:t>Spend up to a percentage of cash on hand to maintain the infrastructure.</w:t>
            </w:r>
          </w:p>
          <w:p w14:paraId="61AAC55C" w14:textId="77777777" w:rsidR="00596911" w:rsidRPr="00794481" w:rsidRDefault="00596911" w:rsidP="00766572">
            <w:pPr>
              <w:rPr>
                <w:sz w:val="20"/>
                <w:szCs w:val="20"/>
              </w:rPr>
            </w:pPr>
          </w:p>
        </w:tc>
      </w:tr>
      <w:tr w:rsidR="00596911" w:rsidRPr="00F7118A" w14:paraId="2ED1BF06" w14:textId="77777777" w:rsidTr="00766572">
        <w:trPr>
          <w:cantSplit/>
        </w:trPr>
        <w:tc>
          <w:tcPr>
            <w:tcW w:w="2718" w:type="dxa"/>
          </w:tcPr>
          <w:p w14:paraId="2975523B" w14:textId="77777777" w:rsidR="00596911" w:rsidRDefault="00596911" w:rsidP="00766572">
            <w:pPr>
              <w:rPr>
                <w:sz w:val="20"/>
                <w:szCs w:val="20"/>
              </w:rPr>
            </w:pPr>
            <w:r>
              <w:rPr>
                <w:sz w:val="20"/>
                <w:szCs w:val="20"/>
              </w:rPr>
              <w:t>Amount</w:t>
            </w:r>
          </w:p>
          <w:p w14:paraId="14E079C7" w14:textId="77777777" w:rsidR="00596911" w:rsidRDefault="00596911" w:rsidP="0076657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02AC80B1" w14:textId="77777777" w:rsidR="00596911" w:rsidRPr="00794481" w:rsidRDefault="004C1994" w:rsidP="00766572">
            <w:pPr>
              <w:rPr>
                <w:sz w:val="20"/>
                <w:szCs w:val="20"/>
              </w:rPr>
            </w:pPr>
            <w:r w:rsidRPr="004C1994">
              <w:rPr>
                <w:sz w:val="20"/>
                <w:szCs w:val="20"/>
              </w:rPr>
              <w:t>If the "Funding Mode" is EXACT the amount of money that any spending for repairs should be capped. Setting this amount to a large number will cause all repairs to take place, assuming that the actor has enough cash-on-hand to do them.</w:t>
            </w:r>
          </w:p>
        </w:tc>
      </w:tr>
      <w:tr w:rsidR="00596911" w:rsidRPr="00F7118A" w14:paraId="0E17EB6E" w14:textId="77777777" w:rsidTr="00766572">
        <w:trPr>
          <w:cantSplit/>
        </w:trPr>
        <w:tc>
          <w:tcPr>
            <w:tcW w:w="2718" w:type="dxa"/>
          </w:tcPr>
          <w:p w14:paraId="3F9A0FEA" w14:textId="77777777" w:rsidR="00596911" w:rsidRDefault="004C1994" w:rsidP="00766572">
            <w:pPr>
              <w:rPr>
                <w:sz w:val="20"/>
                <w:szCs w:val="20"/>
              </w:rPr>
            </w:pPr>
            <w:r>
              <w:rPr>
                <w:sz w:val="20"/>
                <w:szCs w:val="20"/>
              </w:rPr>
              <w:t xml:space="preserve">Fund </w:t>
            </w:r>
            <w:r w:rsidR="00596911">
              <w:rPr>
                <w:sz w:val="20"/>
                <w:szCs w:val="20"/>
              </w:rPr>
              <w:t>Percentage</w:t>
            </w:r>
          </w:p>
          <w:p w14:paraId="14616079" w14:textId="77777777" w:rsidR="00596911" w:rsidRDefault="00596911" w:rsidP="00766572">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76BEBAF9" w14:textId="77777777" w:rsidR="00596911" w:rsidRDefault="004C1994" w:rsidP="00766572">
            <w:pPr>
              <w:rPr>
                <w:sz w:val="20"/>
                <w:szCs w:val="20"/>
              </w:rPr>
            </w:pPr>
            <w:r w:rsidRPr="004C1994">
              <w:rPr>
                <w:sz w:val="20"/>
                <w:szCs w:val="20"/>
              </w:rPr>
              <w:t>If the "Funding Mode" is PERCENT the percentage of cash-on-hand to use as a maximum amount of funds for repairs.</w:t>
            </w:r>
          </w:p>
        </w:tc>
      </w:tr>
      <w:tr w:rsidR="00596911" w:rsidRPr="00F7118A" w14:paraId="5885060F" w14:textId="77777777" w:rsidTr="00766572">
        <w:trPr>
          <w:cantSplit/>
        </w:trPr>
        <w:tc>
          <w:tcPr>
            <w:tcW w:w="2718" w:type="dxa"/>
          </w:tcPr>
          <w:p w14:paraId="46AF8FEF" w14:textId="77777777" w:rsidR="00596911" w:rsidRDefault="004C1994" w:rsidP="00766572">
            <w:pPr>
              <w:rPr>
                <w:sz w:val="20"/>
                <w:szCs w:val="20"/>
              </w:rPr>
            </w:pPr>
            <w:r>
              <w:rPr>
                <w:sz w:val="20"/>
                <w:szCs w:val="20"/>
              </w:rPr>
              <w:t>Maintenance Mode</w:t>
            </w:r>
          </w:p>
          <w:p w14:paraId="5831ADC6" w14:textId="77777777" w:rsidR="00596911" w:rsidRDefault="00596911" w:rsidP="00766572">
            <w:pPr>
              <w:rPr>
                <w:sz w:val="20"/>
                <w:szCs w:val="20"/>
              </w:rPr>
            </w:pPr>
            <w:r>
              <w:rPr>
                <w:sz w:val="20"/>
                <w:szCs w:val="20"/>
              </w:rPr>
              <w:t>(</w:t>
            </w:r>
            <w:r w:rsidR="004C1994">
              <w:rPr>
                <w:rFonts w:ascii="Courier New" w:hAnsi="Courier New" w:cs="Courier New"/>
                <w:sz w:val="20"/>
                <w:szCs w:val="20"/>
              </w:rPr>
              <w:t>rmode</w:t>
            </w:r>
            <w:r>
              <w:rPr>
                <w:sz w:val="20"/>
                <w:szCs w:val="20"/>
              </w:rPr>
              <w:t>)</w:t>
            </w:r>
          </w:p>
        </w:tc>
        <w:tc>
          <w:tcPr>
            <w:tcW w:w="7218" w:type="dxa"/>
          </w:tcPr>
          <w:p w14:paraId="04E458A1" w14:textId="77777777" w:rsidR="004C1994" w:rsidRPr="004C1994" w:rsidRDefault="004C1994" w:rsidP="004C1994">
            <w:pPr>
              <w:rPr>
                <w:sz w:val="20"/>
                <w:szCs w:val="20"/>
              </w:rPr>
            </w:pPr>
            <w:r>
              <w:rPr>
                <w:sz w:val="20"/>
                <w:szCs w:val="20"/>
              </w:rPr>
              <w:t xml:space="preserve">The maintenance mode </w:t>
            </w:r>
            <w:r w:rsidRPr="004C1994">
              <w:rPr>
                <w:sz w:val="20"/>
                <w:szCs w:val="20"/>
              </w:rPr>
              <w:t>has one of the following values. In all cases, the cost of repairs is capped by default to the amount of money it would take to bring up the repair level by one weeks worth of repairs.</w:t>
            </w:r>
          </w:p>
          <w:p w14:paraId="4728C7D8" w14:textId="77777777" w:rsidR="004C1994" w:rsidRPr="004C1994" w:rsidRDefault="004C1994" w:rsidP="004C1994">
            <w:pPr>
              <w:rPr>
                <w:sz w:val="20"/>
                <w:szCs w:val="20"/>
              </w:rPr>
            </w:pPr>
          </w:p>
          <w:p w14:paraId="02877B85" w14:textId="77777777" w:rsidR="004C1994" w:rsidRPr="004C1994" w:rsidRDefault="004C1994" w:rsidP="004C1994">
            <w:pPr>
              <w:rPr>
                <w:sz w:val="20"/>
                <w:szCs w:val="20"/>
              </w:rPr>
            </w:pPr>
            <w:r w:rsidRPr="004C1994">
              <w:rPr>
                <w:b/>
                <w:sz w:val="20"/>
                <w:szCs w:val="20"/>
              </w:rPr>
              <w:t>FULL</w:t>
            </w:r>
            <w:r w:rsidRPr="004C1994">
              <w:rPr>
                <w:sz w:val="20"/>
                <w:szCs w:val="20"/>
              </w:rPr>
              <w:t xml:space="preserve">: </w:t>
            </w:r>
            <w:r>
              <w:rPr>
                <w:sz w:val="20"/>
                <w:szCs w:val="20"/>
              </w:rPr>
              <w:t xml:space="preserve"> Try to maint</w:t>
            </w:r>
            <w:r w:rsidRPr="004C1994">
              <w:rPr>
                <w:sz w:val="20"/>
                <w:szCs w:val="20"/>
              </w:rPr>
              <w:t>a</w:t>
            </w:r>
            <w:r>
              <w:rPr>
                <w:sz w:val="20"/>
                <w:szCs w:val="20"/>
              </w:rPr>
              <w:t>i</w:t>
            </w:r>
            <w:r w:rsidRPr="004C1994">
              <w:rPr>
                <w:sz w:val="20"/>
                <w:szCs w:val="20"/>
              </w:rPr>
              <w:t>n a repair level of 100% of capacity. The tactic will still execute if cash-on-hand is less than the cost to maintain this level of repair, just the repairs will fall short.</w:t>
            </w:r>
          </w:p>
          <w:p w14:paraId="229A4CD3" w14:textId="77777777" w:rsidR="004C1994" w:rsidRPr="004C1994" w:rsidRDefault="004C1994" w:rsidP="004C1994">
            <w:pPr>
              <w:rPr>
                <w:sz w:val="20"/>
                <w:szCs w:val="20"/>
              </w:rPr>
            </w:pPr>
          </w:p>
          <w:p w14:paraId="1481F447" w14:textId="77777777" w:rsidR="00596911" w:rsidRPr="00EC47A6" w:rsidRDefault="004C1994" w:rsidP="004C1994">
            <w:pPr>
              <w:rPr>
                <w:sz w:val="20"/>
                <w:szCs w:val="20"/>
              </w:rPr>
            </w:pPr>
            <w:r w:rsidRPr="004C1994">
              <w:rPr>
                <w:b/>
                <w:sz w:val="20"/>
                <w:szCs w:val="20"/>
              </w:rPr>
              <w:t>UPTO</w:t>
            </w:r>
            <w:r w:rsidRPr="004C1994">
              <w:rPr>
                <w:sz w:val="20"/>
                <w:szCs w:val="20"/>
              </w:rPr>
              <w:t xml:space="preserve">: </w:t>
            </w:r>
            <w:r>
              <w:rPr>
                <w:sz w:val="20"/>
                <w:szCs w:val="20"/>
              </w:rPr>
              <w:t xml:space="preserve"> </w:t>
            </w:r>
            <w:r w:rsidRPr="004C1994">
              <w:rPr>
                <w:sz w:val="20"/>
                <w:szCs w:val="20"/>
              </w:rPr>
              <w:t>Try to maintain a repair level at some amount less than full capacity. The tactic will still execute if there is not enough cash to maintain this level, just the repairs will fall short.</w:t>
            </w:r>
          </w:p>
        </w:tc>
      </w:tr>
      <w:tr w:rsidR="004C1994" w:rsidRPr="00F7118A" w14:paraId="2397712C" w14:textId="77777777" w:rsidTr="00766572">
        <w:trPr>
          <w:cantSplit/>
        </w:trPr>
        <w:tc>
          <w:tcPr>
            <w:tcW w:w="2718" w:type="dxa"/>
          </w:tcPr>
          <w:p w14:paraId="0246451F" w14:textId="77777777" w:rsidR="004C1994" w:rsidRDefault="004C1994" w:rsidP="00766572">
            <w:pPr>
              <w:rPr>
                <w:sz w:val="20"/>
                <w:szCs w:val="20"/>
              </w:rPr>
            </w:pPr>
            <w:r w:rsidRPr="004C1994">
              <w:rPr>
                <w:sz w:val="20"/>
                <w:szCs w:val="20"/>
              </w:rPr>
              <w:t>Capacity Percentage</w:t>
            </w:r>
          </w:p>
          <w:p w14:paraId="5CD6574E" w14:textId="77777777" w:rsidR="004C1994" w:rsidRDefault="004C1994" w:rsidP="00766572">
            <w:pPr>
              <w:rPr>
                <w:sz w:val="20"/>
                <w:szCs w:val="20"/>
              </w:rPr>
            </w:pPr>
            <w:r w:rsidRPr="004C1994">
              <w:rPr>
                <w:sz w:val="20"/>
                <w:szCs w:val="20"/>
              </w:rPr>
              <w:t>(</w:t>
            </w:r>
            <w:r w:rsidRPr="004C1994">
              <w:rPr>
                <w:rFonts w:ascii="Courier New" w:hAnsi="Courier New" w:cs="Courier New"/>
                <w:sz w:val="20"/>
                <w:szCs w:val="20"/>
              </w:rPr>
              <w:t>level</w:t>
            </w:r>
            <w:r w:rsidRPr="004C1994">
              <w:rPr>
                <w:sz w:val="20"/>
                <w:szCs w:val="20"/>
              </w:rPr>
              <w:t>)</w:t>
            </w:r>
          </w:p>
        </w:tc>
        <w:tc>
          <w:tcPr>
            <w:tcW w:w="7218" w:type="dxa"/>
          </w:tcPr>
          <w:p w14:paraId="25E02927" w14:textId="77777777" w:rsidR="004C1994" w:rsidRDefault="004C1994" w:rsidP="004C1994">
            <w:pPr>
              <w:rPr>
                <w:sz w:val="20"/>
                <w:szCs w:val="20"/>
              </w:rPr>
            </w:pPr>
            <w:r w:rsidRPr="004C1994">
              <w:rPr>
                <w:sz w:val="20"/>
                <w:szCs w:val="20"/>
              </w:rPr>
              <w:t>If the "Maintenance Mode" is UPTO this parameter is used to cap the maximum level of repair to some percentage of full capacity. Setting this to 100% is equivalent to specifying a "Maintenance Mode" of FULL.</w:t>
            </w:r>
          </w:p>
        </w:tc>
      </w:tr>
    </w:tbl>
    <w:p w14:paraId="03DD5AB6" w14:textId="77777777" w:rsidR="00596911" w:rsidRPr="00300C8A" w:rsidRDefault="00596911" w:rsidP="00596911"/>
    <w:p w14:paraId="5DEDB4A8" w14:textId="77777777" w:rsidR="00FB2A76" w:rsidRDefault="00FB2A76" w:rsidP="00266DCB">
      <w:pPr>
        <w:pStyle w:val="Heading3"/>
        <w:pageBreakBefore/>
      </w:pPr>
      <w:bookmarkStart w:id="530" w:name="_Toc429645520"/>
      <w:r>
        <w:t>MOBILIZE</w:t>
      </w:r>
      <w:bookmarkEnd w:id="530"/>
    </w:p>
    <w:p w14:paraId="0338883F" w14:textId="77777777" w:rsidR="00255A27" w:rsidRDefault="00255A27" w:rsidP="00255A27">
      <w:r>
        <w:t xml:space="preserve">Each force and organization group has an initial quantity of personnel in the playbox, based on </w:t>
      </w:r>
      <w:r w:rsidR="0035418A">
        <w:t>the scenario inputs</w:t>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22"/>
      </w:r>
      <w:r>
        <w:t xml:space="preserve"> Once mobilized, the troops can be </w:t>
      </w:r>
      <w:r>
        <w:rPr>
          <w:b/>
        </w:rPr>
        <w:t>DEPLOY</w:t>
      </w:r>
      <w:r>
        <w:t>ed as usual.</w:t>
      </w:r>
    </w:p>
    <w:p w14:paraId="2ACF8BFD" w14:textId="77777777" w:rsidR="00255A27" w:rsidRDefault="00255A27" w:rsidP="00255A27"/>
    <w:p w14:paraId="773A3E1A" w14:textId="77777777" w:rsidR="00255A27" w:rsidRPr="00255A27" w:rsidRDefault="00FD27A1" w:rsidP="00255A27">
      <w:r>
        <w:rPr>
          <w:b/>
        </w:rPr>
        <w:t>Tactic Ordering:</w:t>
      </w:r>
      <w:r>
        <w:t xml:space="preserve"> </w:t>
      </w:r>
      <w:r w:rsidR="00255A27">
        <w:t xml:space="preserve">Only </w:t>
      </w:r>
      <w:r w:rsidR="00255A27" w:rsidRPr="00255A27">
        <w:rPr>
          <w:b/>
        </w:rPr>
        <w:t>DEPLOY</w:t>
      </w:r>
      <w:r w:rsidR="00255A27">
        <w:t xml:space="preserve"> tactics </w:t>
      </w:r>
      <w:r w:rsidR="001B2697">
        <w:t xml:space="preserve">executing </w:t>
      </w:r>
      <w:r w:rsidR="001B2697" w:rsidRPr="001B2697">
        <w:rPr>
          <w:i/>
        </w:rPr>
        <w:t>after</w:t>
      </w:r>
      <w:r w:rsidR="001B2697">
        <w:t xml:space="preserve"> the </w:t>
      </w:r>
      <w:r w:rsidR="001B2697" w:rsidRPr="001B2697">
        <w:rPr>
          <w:b/>
        </w:rPr>
        <w:t>MOBILIZE</w:t>
      </w:r>
      <w:r w:rsidR="001B2697">
        <w:t xml:space="preserve"> tactic but during the same week </w:t>
      </w:r>
      <w:r w:rsidR="00255A27">
        <w:t>can make use of the newly mobilized personnel.  Consequently, t</w:t>
      </w:r>
      <w:r w:rsidR="00255A27" w:rsidRPr="00255A27">
        <w:t>his</w:t>
      </w:r>
      <w:r w:rsidR="00255A27">
        <w:t xml:space="preserve"> tactic should </w:t>
      </w:r>
      <w:r w:rsidR="001B2697">
        <w:t xml:space="preserve">appear before the relevant </w:t>
      </w:r>
      <w:r w:rsidR="001B2697" w:rsidRPr="001B2697">
        <w:rPr>
          <w:b/>
        </w:rPr>
        <w:t>DEPLOY</w:t>
      </w:r>
      <w:r w:rsidR="001B2697">
        <w:t xml:space="preserve"> tactics in the same block, or in a higher priority block.</w:t>
      </w:r>
    </w:p>
    <w:p w14:paraId="106D7072" w14:textId="77777777" w:rsidR="00255A27" w:rsidRDefault="00255A27" w:rsidP="00255A27"/>
    <w:p w14:paraId="517F88C6" w14:textId="77777777" w:rsidR="00255A27" w:rsidRDefault="00255A27" w:rsidP="00255A27">
      <w:r>
        <w:t>The tactic parameters are as follows:</w:t>
      </w:r>
    </w:p>
    <w:p w14:paraId="24AEF916"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5EBC1710" w14:textId="77777777" w:rsidTr="00B661B7">
        <w:trPr>
          <w:cantSplit/>
          <w:tblHeader/>
        </w:trPr>
        <w:tc>
          <w:tcPr>
            <w:tcW w:w="2718" w:type="dxa"/>
            <w:shd w:val="clear" w:color="auto" w:fill="000000" w:themeFill="text1"/>
          </w:tcPr>
          <w:p w14:paraId="67967CB5"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133B230B" w14:textId="77777777" w:rsidR="00255A27" w:rsidRPr="00F7118A" w:rsidRDefault="00255A27" w:rsidP="00B661B7">
            <w:pPr>
              <w:rPr>
                <w:sz w:val="20"/>
                <w:szCs w:val="20"/>
              </w:rPr>
            </w:pPr>
            <w:r w:rsidRPr="00F7118A">
              <w:rPr>
                <w:sz w:val="20"/>
                <w:szCs w:val="20"/>
              </w:rPr>
              <w:t>Description</w:t>
            </w:r>
          </w:p>
        </w:tc>
      </w:tr>
      <w:tr w:rsidR="00255A27" w:rsidRPr="00F7118A" w14:paraId="0D6B58D4" w14:textId="77777777" w:rsidTr="00B661B7">
        <w:trPr>
          <w:cantSplit/>
        </w:trPr>
        <w:tc>
          <w:tcPr>
            <w:tcW w:w="2718" w:type="dxa"/>
          </w:tcPr>
          <w:p w14:paraId="70CDB83F" w14:textId="77777777" w:rsidR="00255A27" w:rsidRDefault="00255A27" w:rsidP="00B661B7">
            <w:pPr>
              <w:rPr>
                <w:sz w:val="20"/>
                <w:szCs w:val="20"/>
              </w:rPr>
            </w:pPr>
            <w:r>
              <w:rPr>
                <w:sz w:val="20"/>
                <w:szCs w:val="20"/>
              </w:rPr>
              <w:t>Group</w:t>
            </w:r>
          </w:p>
          <w:p w14:paraId="1F223742"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7EAEA7E1" w14:textId="77777777" w:rsidR="00255A27" w:rsidRPr="007278EA" w:rsidRDefault="00255A27" w:rsidP="00B661B7">
            <w:pPr>
              <w:rPr>
                <w:sz w:val="20"/>
                <w:szCs w:val="20"/>
              </w:rPr>
            </w:pPr>
            <w:r>
              <w:rPr>
                <w:sz w:val="20"/>
                <w:szCs w:val="20"/>
              </w:rPr>
              <w:t>The ID of a force or organization group belonging to the</w:t>
            </w:r>
            <w:r w:rsidR="006C3049">
              <w:rPr>
                <w:sz w:val="20"/>
                <w:szCs w:val="20"/>
              </w:rPr>
              <w:t xml:space="preserve"> tactic’s owning</w:t>
            </w:r>
            <w:r>
              <w:rPr>
                <w:sz w:val="20"/>
                <w:szCs w:val="20"/>
              </w:rPr>
              <w:t xml:space="preserve"> actor.</w:t>
            </w:r>
          </w:p>
        </w:tc>
      </w:tr>
      <w:tr w:rsidR="006C3049" w:rsidRPr="00F7118A" w14:paraId="4DB4C2B6" w14:textId="77777777" w:rsidTr="00B661B7">
        <w:trPr>
          <w:cantSplit/>
        </w:trPr>
        <w:tc>
          <w:tcPr>
            <w:tcW w:w="2718" w:type="dxa"/>
          </w:tcPr>
          <w:p w14:paraId="6A3B7AAE" w14:textId="77777777" w:rsidR="006C3049" w:rsidRDefault="006C3049" w:rsidP="00166D54">
            <w:pPr>
              <w:rPr>
                <w:sz w:val="20"/>
                <w:szCs w:val="20"/>
              </w:rPr>
            </w:pPr>
            <w:r>
              <w:rPr>
                <w:sz w:val="20"/>
                <w:szCs w:val="20"/>
              </w:rPr>
              <w:t>Group</w:t>
            </w:r>
          </w:p>
          <w:p w14:paraId="06DE51DC" w14:textId="77777777" w:rsidR="006C3049" w:rsidRDefault="006C3049" w:rsidP="00B661B7">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19F726F0" w14:textId="77777777" w:rsidR="006C3049" w:rsidRPr="006C3049" w:rsidRDefault="006C3049" w:rsidP="006C3049">
            <w:pPr>
              <w:rPr>
                <w:sz w:val="20"/>
                <w:szCs w:val="20"/>
              </w:rPr>
            </w:pPr>
            <w:r w:rsidRPr="006C3049">
              <w:rPr>
                <w:sz w:val="20"/>
                <w:szCs w:val="20"/>
              </w:rPr>
              <w:t>The mobilization mode, which has one of the following values.</w:t>
            </w:r>
          </w:p>
          <w:p w14:paraId="399D79A3" w14:textId="77777777" w:rsidR="006C3049" w:rsidRPr="006C3049" w:rsidRDefault="006C3049" w:rsidP="006C3049">
            <w:pPr>
              <w:rPr>
                <w:sz w:val="20"/>
                <w:szCs w:val="20"/>
              </w:rPr>
            </w:pPr>
          </w:p>
          <w:p w14:paraId="695041BF" w14:textId="77777777" w:rsidR="006C3049" w:rsidRPr="006C3049" w:rsidRDefault="006C3049" w:rsidP="006C3049">
            <w:pPr>
              <w:rPr>
                <w:sz w:val="20"/>
                <w:szCs w:val="20"/>
              </w:rPr>
            </w:pPr>
            <w:r w:rsidRPr="006C3049">
              <w:rPr>
                <w:b/>
                <w:sz w:val="20"/>
                <w:szCs w:val="20"/>
              </w:rPr>
              <w:t>ADD</w:t>
            </w:r>
            <w:r w:rsidRPr="006C3049">
              <w:rPr>
                <w:sz w:val="20"/>
                <w:szCs w:val="20"/>
              </w:rPr>
              <w:t xml:space="preserve">: Mobilizes a specific number of new </w:t>
            </w:r>
            <w:r w:rsidRPr="006C3049">
              <w:rPr>
                <w:i/>
                <w:sz w:val="20"/>
                <w:szCs w:val="20"/>
              </w:rPr>
              <w:t>personnel</w:t>
            </w:r>
            <w:r w:rsidRPr="006C3049">
              <w:rPr>
                <w:sz w:val="20"/>
                <w:szCs w:val="20"/>
              </w:rPr>
              <w:t xml:space="preserve"> for group </w:t>
            </w:r>
            <w:r w:rsidRPr="006C3049">
              <w:rPr>
                <w:i/>
                <w:sz w:val="20"/>
                <w:szCs w:val="20"/>
              </w:rPr>
              <w:t>g</w:t>
            </w:r>
            <w:r w:rsidRPr="006C3049">
              <w:rPr>
                <w:sz w:val="20"/>
                <w:szCs w:val="20"/>
              </w:rPr>
              <w:t>.</w:t>
            </w:r>
          </w:p>
          <w:p w14:paraId="46F72CEE" w14:textId="77777777" w:rsidR="006C3049" w:rsidRPr="006C3049" w:rsidRDefault="006C3049" w:rsidP="006C3049">
            <w:pPr>
              <w:rPr>
                <w:sz w:val="20"/>
                <w:szCs w:val="20"/>
              </w:rPr>
            </w:pPr>
          </w:p>
          <w:p w14:paraId="1383798F" w14:textId="77777777" w:rsidR="006C3049" w:rsidRPr="006C3049" w:rsidRDefault="006C3049" w:rsidP="006C3049">
            <w:pPr>
              <w:rPr>
                <w:sz w:val="20"/>
                <w:szCs w:val="20"/>
              </w:rPr>
            </w:pPr>
            <w:r w:rsidRPr="006C3049">
              <w:rPr>
                <w:b/>
                <w:sz w:val="20"/>
                <w:szCs w:val="20"/>
              </w:rPr>
              <w:t>PERCENT</w:t>
            </w:r>
            <w:r w:rsidRPr="006C3049">
              <w:rPr>
                <w:sz w:val="20"/>
                <w:szCs w:val="20"/>
              </w:rPr>
              <w:t xml:space="preserve">: Increases the number of mobilized troops by a specific percentage, </w:t>
            </w:r>
            <w:r w:rsidRPr="006C3049">
              <w:rPr>
                <w:i/>
                <w:sz w:val="20"/>
                <w:szCs w:val="20"/>
              </w:rPr>
              <w:t>percent</w:t>
            </w:r>
            <w:r w:rsidRPr="006C3049">
              <w:rPr>
                <w:sz w:val="20"/>
                <w:szCs w:val="20"/>
              </w:rPr>
              <w:t>. If no troops are currently mobilized, none will be added.</w:t>
            </w:r>
          </w:p>
          <w:p w14:paraId="35DB2749" w14:textId="77777777" w:rsidR="006C3049" w:rsidRPr="006C3049" w:rsidRDefault="006C3049" w:rsidP="006C3049">
            <w:pPr>
              <w:rPr>
                <w:sz w:val="20"/>
                <w:szCs w:val="20"/>
              </w:rPr>
            </w:pPr>
          </w:p>
          <w:p w14:paraId="337EE82C" w14:textId="77777777" w:rsidR="006C3049" w:rsidRPr="006C3049" w:rsidRDefault="006C3049" w:rsidP="006C3049">
            <w:pPr>
              <w:rPr>
                <w:sz w:val="20"/>
                <w:szCs w:val="20"/>
              </w:rPr>
            </w:pPr>
            <w:r w:rsidRPr="006C3049">
              <w:rPr>
                <w:b/>
                <w:sz w:val="20"/>
                <w:szCs w:val="20"/>
              </w:rPr>
              <w:t>UPTO</w:t>
            </w:r>
            <w:r w:rsidRPr="006C3049">
              <w:rPr>
                <w:sz w:val="20"/>
                <w:szCs w:val="20"/>
              </w:rPr>
              <w:t>: Increases the nu</w:t>
            </w:r>
            <w:r>
              <w:rPr>
                <w:sz w:val="20"/>
                <w:szCs w:val="20"/>
              </w:rPr>
              <w:t>mber of mobilized troops up to</w:t>
            </w:r>
            <w:r w:rsidRPr="006C3049">
              <w:rPr>
                <w:sz w:val="20"/>
                <w:szCs w:val="20"/>
              </w:rPr>
              <w:t xml:space="preserve"> some maximum number of </w:t>
            </w:r>
            <w:r w:rsidRPr="006C3049">
              <w:rPr>
                <w:i/>
                <w:sz w:val="20"/>
                <w:szCs w:val="20"/>
              </w:rPr>
              <w:t>personnel</w:t>
            </w:r>
            <w:r w:rsidRPr="006C3049">
              <w:rPr>
                <w:sz w:val="20"/>
                <w:szCs w:val="20"/>
              </w:rPr>
              <w:t>. If the current number of mobilized troops exceeds that number, none will be added.</w:t>
            </w:r>
          </w:p>
          <w:p w14:paraId="269DB2DB" w14:textId="77777777" w:rsidR="006C3049" w:rsidRPr="006C3049" w:rsidRDefault="006C3049" w:rsidP="006C3049">
            <w:pPr>
              <w:rPr>
                <w:sz w:val="20"/>
                <w:szCs w:val="20"/>
              </w:rPr>
            </w:pPr>
          </w:p>
          <w:p w14:paraId="0AE3515B" w14:textId="77777777" w:rsidR="006C3049" w:rsidRDefault="006C3049" w:rsidP="006C3049">
            <w:pPr>
              <w:rPr>
                <w:sz w:val="20"/>
                <w:szCs w:val="20"/>
              </w:rPr>
            </w:pPr>
            <w:r w:rsidRPr="006C3049">
              <w:rPr>
                <w:b/>
                <w:sz w:val="20"/>
                <w:szCs w:val="20"/>
              </w:rPr>
              <w:t>ENSURE</w:t>
            </w:r>
            <w:r w:rsidRPr="006C3049">
              <w:rPr>
                <w:sz w:val="20"/>
                <w:szCs w:val="20"/>
              </w:rPr>
              <w:t xml:space="preserve">: Increases the number of mobilized troops so as to ensure that least the specified number of </w:t>
            </w:r>
            <w:r w:rsidRPr="006C3049">
              <w:rPr>
                <w:i/>
                <w:sz w:val="20"/>
                <w:szCs w:val="20"/>
              </w:rPr>
              <w:t>personnel</w:t>
            </w:r>
            <w:r w:rsidRPr="006C3049">
              <w:rPr>
                <w:sz w:val="20"/>
                <w:szCs w:val="20"/>
              </w:rPr>
              <w:t xml:space="preserve"> </w:t>
            </w:r>
            <w:r>
              <w:rPr>
                <w:sz w:val="20"/>
                <w:szCs w:val="20"/>
              </w:rPr>
              <w:t>is</w:t>
            </w:r>
            <w:r w:rsidRPr="006C3049">
              <w:rPr>
                <w:sz w:val="20"/>
                <w:szCs w:val="20"/>
              </w:rPr>
              <w:t xml:space="preserve"> available for deployment. If the current number of undeployed troops exceeds that number, none will be added.</w:t>
            </w:r>
          </w:p>
        </w:tc>
      </w:tr>
      <w:tr w:rsidR="006C3049" w:rsidRPr="00F7118A" w14:paraId="2A85B5F6" w14:textId="77777777" w:rsidTr="00B661B7">
        <w:trPr>
          <w:cantSplit/>
        </w:trPr>
        <w:tc>
          <w:tcPr>
            <w:tcW w:w="2718" w:type="dxa"/>
          </w:tcPr>
          <w:p w14:paraId="2A9E91DE" w14:textId="77777777" w:rsidR="006C3049" w:rsidRDefault="006C3049" w:rsidP="00B661B7">
            <w:pPr>
              <w:rPr>
                <w:sz w:val="20"/>
                <w:szCs w:val="20"/>
              </w:rPr>
            </w:pPr>
            <w:r>
              <w:rPr>
                <w:sz w:val="20"/>
                <w:szCs w:val="20"/>
              </w:rPr>
              <w:t>Personnel</w:t>
            </w:r>
          </w:p>
          <w:p w14:paraId="204EABA5" w14:textId="77777777" w:rsidR="006C3049" w:rsidRDefault="006C3049" w:rsidP="006C3049">
            <w:pPr>
              <w:rPr>
                <w:sz w:val="20"/>
                <w:szCs w:val="20"/>
              </w:rPr>
            </w:pPr>
            <w:r>
              <w:rPr>
                <w:sz w:val="20"/>
                <w:szCs w:val="20"/>
              </w:rPr>
              <w:t>(</w:t>
            </w:r>
            <w:r>
              <w:rPr>
                <w:rFonts w:ascii="Courier New" w:hAnsi="Courier New" w:cs="Courier New"/>
                <w:sz w:val="20"/>
                <w:szCs w:val="20"/>
              </w:rPr>
              <w:t>personnel</w:t>
            </w:r>
            <w:r>
              <w:rPr>
                <w:sz w:val="20"/>
                <w:szCs w:val="20"/>
              </w:rPr>
              <w:t>)</w:t>
            </w:r>
          </w:p>
        </w:tc>
        <w:tc>
          <w:tcPr>
            <w:tcW w:w="7218" w:type="dxa"/>
          </w:tcPr>
          <w:p w14:paraId="051BA30D"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ADD</w:t>
            </w:r>
            <w:r w:rsidRPr="006C3049">
              <w:rPr>
                <w:sz w:val="20"/>
                <w:szCs w:val="20"/>
              </w:rPr>
              <w:t>, the number of personnel to mobilize.</w:t>
            </w:r>
          </w:p>
          <w:p w14:paraId="104ACF7D" w14:textId="77777777" w:rsidR="006C3049" w:rsidRPr="006C3049" w:rsidRDefault="006C3049" w:rsidP="006C3049">
            <w:pPr>
              <w:rPr>
                <w:sz w:val="20"/>
                <w:szCs w:val="20"/>
              </w:rPr>
            </w:pPr>
          </w:p>
          <w:p w14:paraId="2106B6DE"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UPTO</w:t>
            </w:r>
            <w:r w:rsidRPr="006C3049">
              <w:rPr>
                <w:sz w:val="20"/>
                <w:szCs w:val="20"/>
              </w:rPr>
              <w:t>, mobilizes troops up to the specified maximum number of personnel.</w:t>
            </w:r>
          </w:p>
          <w:p w14:paraId="19A22EEE" w14:textId="77777777" w:rsidR="006C3049" w:rsidRPr="006C3049" w:rsidRDefault="006C3049" w:rsidP="006C3049">
            <w:pPr>
              <w:rPr>
                <w:sz w:val="20"/>
                <w:szCs w:val="20"/>
              </w:rPr>
            </w:pPr>
          </w:p>
          <w:p w14:paraId="7DEF107D" w14:textId="77777777" w:rsidR="006C3049" w:rsidRDefault="006C3049" w:rsidP="006C3049">
            <w:pPr>
              <w:rPr>
                <w:sz w:val="20"/>
                <w:szCs w:val="20"/>
              </w:rPr>
            </w:pPr>
            <w:r w:rsidRPr="006C3049">
              <w:rPr>
                <w:sz w:val="20"/>
                <w:szCs w:val="20"/>
              </w:rPr>
              <w:t xml:space="preserve">When the </w:t>
            </w:r>
            <w:r w:rsidRPr="006C3049">
              <w:rPr>
                <w:i/>
                <w:sz w:val="20"/>
                <w:szCs w:val="20"/>
              </w:rPr>
              <w:t>mode</w:t>
            </w:r>
            <w:r w:rsidRPr="006C3049">
              <w:rPr>
                <w:sz w:val="20"/>
                <w:szCs w:val="20"/>
              </w:rPr>
              <w:t xml:space="preserve"> is </w:t>
            </w:r>
            <w:r w:rsidRPr="006C3049">
              <w:rPr>
                <w:b/>
                <w:sz w:val="20"/>
                <w:szCs w:val="20"/>
              </w:rPr>
              <w:t>ENSURE</w:t>
            </w:r>
            <w:r w:rsidRPr="006C3049">
              <w:rPr>
                <w:sz w:val="20"/>
                <w:szCs w:val="20"/>
              </w:rPr>
              <w:t>, ensures that at least personnel troops are available for deployment, mobilizing troops if necessary.</w:t>
            </w:r>
          </w:p>
          <w:p w14:paraId="575875CF" w14:textId="77777777" w:rsidR="006C3049" w:rsidRPr="006C3049" w:rsidRDefault="006C3049" w:rsidP="006C3049">
            <w:pPr>
              <w:rPr>
                <w:sz w:val="20"/>
                <w:szCs w:val="20"/>
              </w:rPr>
            </w:pPr>
          </w:p>
          <w:p w14:paraId="77AC5D56" w14:textId="77777777" w:rsidR="006C3049" w:rsidRPr="00794481" w:rsidRDefault="006C3049" w:rsidP="006C3049">
            <w:pPr>
              <w:rPr>
                <w:sz w:val="20"/>
                <w:szCs w:val="20"/>
              </w:rPr>
            </w:pPr>
            <w:r w:rsidRPr="006C3049">
              <w:rPr>
                <w:sz w:val="20"/>
                <w:szCs w:val="20"/>
              </w:rPr>
              <w:t>This parameter is ignored for other modes.</w:t>
            </w:r>
          </w:p>
        </w:tc>
      </w:tr>
      <w:tr w:rsidR="00CE5B16" w:rsidRPr="00F7118A" w14:paraId="000894FF" w14:textId="77777777" w:rsidTr="00B661B7">
        <w:trPr>
          <w:cantSplit/>
        </w:trPr>
        <w:tc>
          <w:tcPr>
            <w:tcW w:w="2718" w:type="dxa"/>
          </w:tcPr>
          <w:p w14:paraId="66A272CF" w14:textId="77777777" w:rsidR="00CE5B16" w:rsidRDefault="00CE5B16" w:rsidP="00166D54">
            <w:pPr>
              <w:rPr>
                <w:sz w:val="20"/>
                <w:szCs w:val="20"/>
              </w:rPr>
            </w:pPr>
            <w:r>
              <w:rPr>
                <w:sz w:val="20"/>
                <w:szCs w:val="20"/>
              </w:rPr>
              <w:t>Percentage</w:t>
            </w:r>
          </w:p>
          <w:p w14:paraId="011B643E" w14:textId="77777777" w:rsidR="00CE5B16" w:rsidRDefault="00CE5B16" w:rsidP="00CE5B16">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12E1475D" w14:textId="77777777" w:rsidR="00CE5B16" w:rsidRDefault="00CE5B16" w:rsidP="00CE5B16">
            <w:pPr>
              <w:rPr>
                <w:sz w:val="20"/>
                <w:szCs w:val="20"/>
              </w:rPr>
            </w:pPr>
            <w:r w:rsidRPr="00CE5B16">
              <w:rPr>
                <w:sz w:val="20"/>
                <w:szCs w:val="20"/>
              </w:rPr>
              <w:t xml:space="preserve">When the </w:t>
            </w:r>
            <w:r w:rsidRPr="00CE5B16">
              <w:rPr>
                <w:i/>
                <w:sz w:val="20"/>
                <w:szCs w:val="20"/>
              </w:rPr>
              <w:t>mode</w:t>
            </w:r>
            <w:r w:rsidRPr="00CE5B16">
              <w:rPr>
                <w:sz w:val="20"/>
                <w:szCs w:val="20"/>
              </w:rPr>
              <w:t xml:space="preserve"> is </w:t>
            </w:r>
            <w:r w:rsidRPr="00CE5B16">
              <w:rPr>
                <w:b/>
                <w:sz w:val="20"/>
                <w:szCs w:val="20"/>
              </w:rPr>
              <w:t>PERCENT</w:t>
            </w:r>
            <w:r w:rsidRPr="00CE5B16">
              <w:rPr>
                <w:sz w:val="20"/>
                <w:szCs w:val="20"/>
              </w:rPr>
              <w:t xml:space="preserve">, increases the number of mobilized troops by the given percentage, </w:t>
            </w:r>
            <w:r w:rsidRPr="00CE5B16">
              <w:rPr>
                <w:i/>
                <w:sz w:val="20"/>
                <w:szCs w:val="20"/>
              </w:rPr>
              <w:t>percent</w:t>
            </w:r>
            <w:r w:rsidRPr="00CE5B16">
              <w:rPr>
                <w:sz w:val="20"/>
                <w:szCs w:val="20"/>
              </w:rPr>
              <w:t>, i.e., a value of 3.5 will mobilize 3.5% more troops.</w:t>
            </w:r>
          </w:p>
          <w:p w14:paraId="677B6E09" w14:textId="77777777" w:rsidR="00CE5B16" w:rsidRPr="00CE5B16" w:rsidRDefault="00CE5B16" w:rsidP="00CE5B16">
            <w:pPr>
              <w:rPr>
                <w:sz w:val="20"/>
                <w:szCs w:val="20"/>
              </w:rPr>
            </w:pPr>
          </w:p>
          <w:p w14:paraId="05393DE8" w14:textId="77777777" w:rsidR="00CE5B16" w:rsidRPr="006C3049" w:rsidRDefault="00CE5B16" w:rsidP="00CE5B16">
            <w:pPr>
              <w:rPr>
                <w:sz w:val="20"/>
                <w:szCs w:val="20"/>
              </w:rPr>
            </w:pPr>
            <w:r w:rsidRPr="00CE5B16">
              <w:rPr>
                <w:sz w:val="20"/>
                <w:szCs w:val="20"/>
              </w:rPr>
              <w:t>This parameter is ignored for other modes</w:t>
            </w:r>
          </w:p>
        </w:tc>
      </w:tr>
    </w:tbl>
    <w:p w14:paraId="6448B873" w14:textId="77777777" w:rsidR="00255A27" w:rsidRPr="00255A27" w:rsidRDefault="00255A27" w:rsidP="00255A27"/>
    <w:p w14:paraId="54D90E5C" w14:textId="77777777" w:rsidR="00381FE4" w:rsidRDefault="00381FE4" w:rsidP="00381FE4">
      <w:pPr>
        <w:pStyle w:val="Heading3"/>
        <w:pageBreakBefore/>
      </w:pPr>
      <w:bookmarkStart w:id="531" w:name="_Toc429645521"/>
      <w:bookmarkStart w:id="532" w:name="_Ref315417391"/>
      <w:r>
        <w:t>RIOT</w:t>
      </w:r>
      <w:bookmarkEnd w:id="531"/>
    </w:p>
    <w:p w14:paraId="2608CD32" w14:textId="77777777" w:rsidR="00381FE4" w:rsidRDefault="00381FE4" w:rsidP="00381FE4">
      <w:r>
        <w:t xml:space="preserve">The </w:t>
      </w:r>
      <w:r>
        <w:rPr>
          <w:b/>
        </w:rPr>
        <w:t>RIOT</w:t>
      </w:r>
      <w:r>
        <w:t xml:space="preserve"> tactic allows an actor or the SYSTEM agent to create a "RIOT" abstract event in a neighborhood, specifying its coverage fraction.  The abstract event will occur in the neighborhood each week that the tactic executes.</w:t>
      </w:r>
    </w:p>
    <w:p w14:paraId="3AB4AE9D" w14:textId="77777777" w:rsidR="00381FE4" w:rsidRDefault="00381FE4" w:rsidP="00381FE4">
      <w:r>
        <w:t xml:space="preserve"> </w:t>
      </w:r>
    </w:p>
    <w:p w14:paraId="409B8065" w14:textId="77777777" w:rsidR="00381FE4" w:rsidRDefault="00381FE4" w:rsidP="00381FE4">
      <w:r>
        <w:t xml:space="preserve">Abstract events are described in the </w:t>
      </w:r>
      <w:r>
        <w:rPr>
          <w:i/>
        </w:rPr>
        <w:t>Athena Rules</w:t>
      </w:r>
      <w:r>
        <w:t xml:space="preserve"> document.</w:t>
      </w:r>
    </w:p>
    <w:p w14:paraId="289987D9" w14:textId="77777777" w:rsidR="00381FE4" w:rsidRDefault="00381FE4" w:rsidP="00381FE4">
      <w:r>
        <w:t xml:space="preserve"> </w:t>
      </w:r>
    </w:p>
    <w:p w14:paraId="24FD4B8D" w14:textId="77777777" w:rsidR="00381FE4" w:rsidRDefault="00381FE4" w:rsidP="00381FE4">
      <w:r>
        <w:t>The tactic parameters are as follows:</w:t>
      </w:r>
    </w:p>
    <w:p w14:paraId="24483126" w14:textId="77777777" w:rsidR="00381FE4" w:rsidRDefault="00381FE4" w:rsidP="00381FE4"/>
    <w:tbl>
      <w:tblPr>
        <w:tblStyle w:val="TableGrid"/>
        <w:tblW w:w="0" w:type="auto"/>
        <w:tblLook w:val="04A0" w:firstRow="1" w:lastRow="0" w:firstColumn="1" w:lastColumn="0" w:noHBand="0" w:noVBand="1"/>
      </w:tblPr>
      <w:tblGrid>
        <w:gridCol w:w="2718"/>
        <w:gridCol w:w="7218"/>
      </w:tblGrid>
      <w:tr w:rsidR="00381FE4" w:rsidRPr="00F7118A" w14:paraId="0BA995CA" w14:textId="77777777" w:rsidTr="00094BBD">
        <w:trPr>
          <w:cantSplit/>
          <w:tblHeader/>
        </w:trPr>
        <w:tc>
          <w:tcPr>
            <w:tcW w:w="2718" w:type="dxa"/>
            <w:shd w:val="clear" w:color="auto" w:fill="000000" w:themeFill="text1"/>
          </w:tcPr>
          <w:p w14:paraId="009238E1" w14:textId="77777777" w:rsidR="00381FE4" w:rsidRPr="00F7118A" w:rsidRDefault="00381FE4" w:rsidP="00094BBD">
            <w:pPr>
              <w:rPr>
                <w:sz w:val="20"/>
                <w:szCs w:val="20"/>
              </w:rPr>
            </w:pPr>
            <w:r>
              <w:rPr>
                <w:sz w:val="20"/>
                <w:szCs w:val="20"/>
              </w:rPr>
              <w:t>Parameter</w:t>
            </w:r>
          </w:p>
        </w:tc>
        <w:tc>
          <w:tcPr>
            <w:tcW w:w="7218" w:type="dxa"/>
            <w:shd w:val="clear" w:color="auto" w:fill="000000" w:themeFill="text1"/>
          </w:tcPr>
          <w:p w14:paraId="049CBA74" w14:textId="77777777" w:rsidR="00381FE4" w:rsidRPr="00F7118A" w:rsidRDefault="00381FE4" w:rsidP="00094BBD">
            <w:pPr>
              <w:rPr>
                <w:sz w:val="20"/>
                <w:szCs w:val="20"/>
              </w:rPr>
            </w:pPr>
            <w:r w:rsidRPr="00F7118A">
              <w:rPr>
                <w:sz w:val="20"/>
                <w:szCs w:val="20"/>
              </w:rPr>
              <w:t>Description</w:t>
            </w:r>
          </w:p>
        </w:tc>
      </w:tr>
      <w:tr w:rsidR="00381FE4" w:rsidRPr="00F7118A" w14:paraId="2A70379F" w14:textId="77777777" w:rsidTr="00094BBD">
        <w:trPr>
          <w:cantSplit/>
        </w:trPr>
        <w:tc>
          <w:tcPr>
            <w:tcW w:w="2718" w:type="dxa"/>
          </w:tcPr>
          <w:p w14:paraId="03E4145A" w14:textId="77777777" w:rsidR="00381FE4" w:rsidRPr="00F7118A" w:rsidRDefault="00381FE4" w:rsidP="00094BBD">
            <w:pPr>
              <w:rPr>
                <w:sz w:val="20"/>
                <w:szCs w:val="20"/>
              </w:rPr>
            </w:pPr>
            <w:r>
              <w:rPr>
                <w:sz w:val="20"/>
                <w:szCs w:val="20"/>
              </w:rPr>
              <w:t>Neighborhood</w:t>
            </w:r>
          </w:p>
          <w:p w14:paraId="5FED6A1C" w14:textId="77777777" w:rsidR="00381FE4" w:rsidRPr="00F7118A" w:rsidRDefault="00381FE4"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20CA705" w14:textId="77777777" w:rsidR="00381FE4" w:rsidRPr="00F7118A" w:rsidRDefault="00381FE4" w:rsidP="00094BBD">
            <w:pPr>
              <w:rPr>
                <w:sz w:val="20"/>
                <w:szCs w:val="20"/>
              </w:rPr>
            </w:pPr>
            <w:r>
              <w:rPr>
                <w:sz w:val="20"/>
                <w:szCs w:val="20"/>
              </w:rPr>
              <w:t>The ID of the neighborhood in which the event will occur.</w:t>
            </w:r>
          </w:p>
        </w:tc>
      </w:tr>
      <w:tr w:rsidR="00381FE4" w:rsidRPr="00F7118A" w14:paraId="194991A7" w14:textId="77777777" w:rsidTr="00094BBD">
        <w:trPr>
          <w:cantSplit/>
        </w:trPr>
        <w:tc>
          <w:tcPr>
            <w:tcW w:w="2718" w:type="dxa"/>
          </w:tcPr>
          <w:p w14:paraId="2E128935" w14:textId="77777777" w:rsidR="00381FE4" w:rsidRDefault="00381FE4" w:rsidP="00094BBD">
            <w:pPr>
              <w:rPr>
                <w:sz w:val="20"/>
                <w:szCs w:val="20"/>
              </w:rPr>
            </w:pPr>
            <w:r>
              <w:rPr>
                <w:sz w:val="20"/>
                <w:szCs w:val="20"/>
              </w:rPr>
              <w:t>Coverage</w:t>
            </w:r>
          </w:p>
          <w:p w14:paraId="182683CF" w14:textId="77777777" w:rsidR="00381FE4" w:rsidRDefault="00381FE4"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14:paraId="189B4F9A" w14:textId="77777777" w:rsidR="00381FE4" w:rsidRPr="002021BA" w:rsidRDefault="00381FE4"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36656AD1" w14:textId="77777777" w:rsidR="00001785" w:rsidRDefault="00001785" w:rsidP="00BE0F68">
      <w:pPr>
        <w:pStyle w:val="Heading3"/>
        <w:pageBreakBefore/>
      </w:pPr>
      <w:bookmarkStart w:id="533" w:name="_Toc429645522"/>
      <w:r>
        <w:t>ROE</w:t>
      </w:r>
      <w:bookmarkEnd w:id="533"/>
    </w:p>
    <w:p w14:paraId="6BBFA1C6" w14:textId="77777777" w:rsidR="00001785" w:rsidRDefault="00001785" w:rsidP="00001785">
      <w:r>
        <w:t xml:space="preserve">The </w:t>
      </w:r>
      <w:r w:rsidRPr="00001785">
        <w:rPr>
          <w:b/>
        </w:rPr>
        <w:t>ROE</w:t>
      </w:r>
      <w:r>
        <w:t xml:space="preserve"> tactic is used to set the rules of engagement (ROE) for a force group against another force group in one or more neighborhoods.  Once combat begins during a tick, actual force/enemy ratios are computed and compared to the force/enemy thresholds specified in the tactic to determine posture.  If the ratio is below a threshold then a different posture may be assumed.</w:t>
      </w:r>
    </w:p>
    <w:p w14:paraId="31AE1E91" w14:textId="77777777" w:rsidR="00001785" w:rsidRDefault="00001785" w:rsidP="00001785"/>
    <w:p w14:paraId="7FD78168" w14:textId="77777777" w:rsidR="00001785" w:rsidRDefault="00001785" w:rsidP="00001785">
      <w:r>
        <w:t>Therefore, if a force group is ordered to assume an ROE of ATTACK, but the enemy is too strong compared to it, it may only be able to assume a posture of DEFEND or be forced to assume a posture of WITHDRAW.</w:t>
      </w:r>
    </w:p>
    <w:p w14:paraId="098C5FBB" w14:textId="77777777" w:rsidR="00001785" w:rsidRDefault="00001785" w:rsidP="00001785"/>
    <w:p w14:paraId="6941409A" w14:textId="77777777" w:rsidR="00001785" w:rsidRDefault="00001785" w:rsidP="00001785">
      <w:r>
        <w:t>The posture a force group takes during combat will affect how many casualties it can inflict and receive.</w:t>
      </w:r>
    </w:p>
    <w:p w14:paraId="07585294" w14:textId="77777777" w:rsidR="00001785" w:rsidRDefault="00001785" w:rsidP="00001785"/>
    <w:p w14:paraId="6264AA31" w14:textId="77777777" w:rsidR="00001785" w:rsidRDefault="00001785" w:rsidP="00001785">
      <w:r>
        <w:t xml:space="preserve">This tactic is also used to set the concern for civilian casualties the force group should assume during combat operations.  The amount of concern will </w:t>
      </w:r>
      <w:r w:rsidR="008A2980">
        <w:t>affect</w:t>
      </w:r>
      <w:r>
        <w:t xml:space="preserve"> the number of casualties it can inflict on an enemy force.</w:t>
      </w:r>
    </w:p>
    <w:p w14:paraId="4AE1FD01" w14:textId="77777777" w:rsidR="008A2980" w:rsidRDefault="008A2980" w:rsidP="00001785"/>
    <w:p w14:paraId="5AB3FC15" w14:textId="77777777" w:rsidR="008A2980" w:rsidRDefault="008A2980" w:rsidP="008A2980">
      <w:r>
        <w:t>The tactic parameters are as follows:</w:t>
      </w:r>
    </w:p>
    <w:p w14:paraId="45DAA0F9" w14:textId="77777777" w:rsidR="008A2980" w:rsidRDefault="008A2980" w:rsidP="008A2980"/>
    <w:tbl>
      <w:tblPr>
        <w:tblStyle w:val="TableGrid"/>
        <w:tblW w:w="0" w:type="auto"/>
        <w:tblLook w:val="04A0" w:firstRow="1" w:lastRow="0" w:firstColumn="1" w:lastColumn="0" w:noHBand="0" w:noVBand="1"/>
      </w:tblPr>
      <w:tblGrid>
        <w:gridCol w:w="2718"/>
        <w:gridCol w:w="7218"/>
      </w:tblGrid>
      <w:tr w:rsidR="008A2980" w:rsidRPr="00F7118A" w14:paraId="36DD9F24" w14:textId="77777777" w:rsidTr="006D1666">
        <w:trPr>
          <w:cantSplit/>
          <w:tblHeader/>
        </w:trPr>
        <w:tc>
          <w:tcPr>
            <w:tcW w:w="2718" w:type="dxa"/>
            <w:shd w:val="clear" w:color="auto" w:fill="000000" w:themeFill="text1"/>
          </w:tcPr>
          <w:p w14:paraId="6F5E4726" w14:textId="77777777" w:rsidR="008A2980" w:rsidRPr="00F7118A" w:rsidRDefault="008A2980" w:rsidP="006D1666">
            <w:pPr>
              <w:rPr>
                <w:sz w:val="20"/>
                <w:szCs w:val="20"/>
              </w:rPr>
            </w:pPr>
            <w:r>
              <w:rPr>
                <w:sz w:val="20"/>
                <w:szCs w:val="20"/>
              </w:rPr>
              <w:t>Parameter</w:t>
            </w:r>
          </w:p>
        </w:tc>
        <w:tc>
          <w:tcPr>
            <w:tcW w:w="7218" w:type="dxa"/>
            <w:shd w:val="clear" w:color="auto" w:fill="000000" w:themeFill="text1"/>
          </w:tcPr>
          <w:p w14:paraId="0EDC5CB7" w14:textId="77777777" w:rsidR="008A2980" w:rsidRPr="00F7118A" w:rsidRDefault="008A2980" w:rsidP="006D1666">
            <w:pPr>
              <w:rPr>
                <w:sz w:val="20"/>
                <w:szCs w:val="20"/>
              </w:rPr>
            </w:pPr>
            <w:r w:rsidRPr="00F7118A">
              <w:rPr>
                <w:sz w:val="20"/>
                <w:szCs w:val="20"/>
              </w:rPr>
              <w:t>Description</w:t>
            </w:r>
          </w:p>
        </w:tc>
      </w:tr>
      <w:tr w:rsidR="008A2980" w:rsidRPr="00F7118A" w14:paraId="207D6321" w14:textId="77777777" w:rsidTr="006D1666">
        <w:trPr>
          <w:cantSplit/>
        </w:trPr>
        <w:tc>
          <w:tcPr>
            <w:tcW w:w="2718" w:type="dxa"/>
          </w:tcPr>
          <w:p w14:paraId="6F2EE691" w14:textId="77777777" w:rsidR="008A2980" w:rsidRDefault="008A2980" w:rsidP="006D1666">
            <w:pPr>
              <w:rPr>
                <w:sz w:val="20"/>
                <w:szCs w:val="20"/>
              </w:rPr>
            </w:pPr>
            <w:r>
              <w:rPr>
                <w:sz w:val="20"/>
                <w:szCs w:val="20"/>
              </w:rPr>
              <w:t>Group</w:t>
            </w:r>
          </w:p>
          <w:p w14:paraId="7550353E" w14:textId="77777777" w:rsidR="008A2980" w:rsidRDefault="008A2980" w:rsidP="006D1666">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2117935F" w14:textId="77777777" w:rsidR="008A2980" w:rsidRPr="007278EA" w:rsidRDefault="008A2980" w:rsidP="006D1666">
            <w:pPr>
              <w:rPr>
                <w:sz w:val="20"/>
                <w:szCs w:val="20"/>
              </w:rPr>
            </w:pPr>
            <w:r>
              <w:rPr>
                <w:sz w:val="20"/>
                <w:szCs w:val="20"/>
              </w:rPr>
              <w:t>A force group owned by the actor.</w:t>
            </w:r>
          </w:p>
        </w:tc>
      </w:tr>
      <w:tr w:rsidR="008A2980" w:rsidRPr="00F7118A" w14:paraId="5C906807" w14:textId="77777777" w:rsidTr="006D1666">
        <w:trPr>
          <w:cantSplit/>
        </w:trPr>
        <w:tc>
          <w:tcPr>
            <w:tcW w:w="2718" w:type="dxa"/>
          </w:tcPr>
          <w:p w14:paraId="0550A4A3" w14:textId="77777777" w:rsidR="008A2980" w:rsidRDefault="008A2980" w:rsidP="006D1666">
            <w:pPr>
              <w:rPr>
                <w:sz w:val="20"/>
                <w:szCs w:val="20"/>
              </w:rPr>
            </w:pPr>
            <w:r>
              <w:rPr>
                <w:sz w:val="20"/>
                <w:szCs w:val="20"/>
              </w:rPr>
              <w:t>Nbhoods</w:t>
            </w:r>
          </w:p>
          <w:p w14:paraId="01C8A4CF" w14:textId="77777777" w:rsidR="008A2980" w:rsidRDefault="008A2980" w:rsidP="006D1666">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9675765" w14:textId="77777777" w:rsidR="008A2980" w:rsidRPr="00596911" w:rsidRDefault="008A2980" w:rsidP="006D1666">
            <w:pPr>
              <w:rPr>
                <w:sz w:val="20"/>
                <w:szCs w:val="20"/>
              </w:rPr>
            </w:pPr>
            <w:r>
              <w:rPr>
                <w:sz w:val="20"/>
                <w:szCs w:val="20"/>
              </w:rPr>
              <w:t xml:space="preserve">The list of neighborhoods in which the force group should hide, as determined by rule using the NBHOODS gofer (Section </w:t>
            </w:r>
            <w:r w:rsidR="0078744E">
              <w:rPr>
                <w:sz w:val="20"/>
                <w:szCs w:val="20"/>
              </w:rPr>
              <w:fldChar w:fldCharType="begin"/>
            </w:r>
            <w:r>
              <w:rPr>
                <w:sz w:val="20"/>
                <w:szCs w:val="20"/>
              </w:rPr>
              <w:instrText xml:space="preserve"> REF _Ref379798784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Pr>
                <w:sz w:val="20"/>
                <w:szCs w:val="20"/>
              </w:rPr>
              <w:t xml:space="preserve">).  </w:t>
            </w:r>
          </w:p>
        </w:tc>
      </w:tr>
      <w:tr w:rsidR="008A2980" w:rsidRPr="00F7118A" w14:paraId="64C2994D" w14:textId="77777777" w:rsidTr="006D1666">
        <w:trPr>
          <w:cantSplit/>
        </w:trPr>
        <w:tc>
          <w:tcPr>
            <w:tcW w:w="2718" w:type="dxa"/>
          </w:tcPr>
          <w:p w14:paraId="2AF3B711" w14:textId="77777777" w:rsidR="008A2980" w:rsidRPr="00F7118A" w:rsidRDefault="008A2980" w:rsidP="006D1666">
            <w:pPr>
              <w:rPr>
                <w:sz w:val="20"/>
                <w:szCs w:val="20"/>
              </w:rPr>
            </w:pPr>
            <w:r>
              <w:rPr>
                <w:sz w:val="20"/>
                <w:szCs w:val="20"/>
              </w:rPr>
              <w:t>Against</w:t>
            </w:r>
          </w:p>
          <w:p w14:paraId="62C2CC42" w14:textId="77777777" w:rsidR="008A2980" w:rsidRPr="00F7118A" w:rsidRDefault="008A2980" w:rsidP="006D1666">
            <w:pPr>
              <w:rPr>
                <w:sz w:val="20"/>
                <w:szCs w:val="20"/>
              </w:rPr>
            </w:pPr>
            <w:r w:rsidRPr="00F7118A">
              <w:rPr>
                <w:sz w:val="20"/>
                <w:szCs w:val="20"/>
              </w:rPr>
              <w:t>(</w:t>
            </w:r>
            <w:r>
              <w:rPr>
                <w:rFonts w:ascii="Courier New" w:hAnsi="Courier New" w:cs="Courier New"/>
                <w:sz w:val="20"/>
                <w:szCs w:val="20"/>
              </w:rPr>
              <w:t>glist</w:t>
            </w:r>
            <w:r w:rsidRPr="00F7118A">
              <w:rPr>
                <w:sz w:val="20"/>
                <w:szCs w:val="20"/>
              </w:rPr>
              <w:t>)</w:t>
            </w:r>
          </w:p>
        </w:tc>
        <w:tc>
          <w:tcPr>
            <w:tcW w:w="7218" w:type="dxa"/>
          </w:tcPr>
          <w:p w14:paraId="6622EBF2" w14:textId="77777777" w:rsidR="008A2980" w:rsidRPr="00F7118A" w:rsidRDefault="008A2980" w:rsidP="008A2980">
            <w:pPr>
              <w:rPr>
                <w:sz w:val="20"/>
                <w:szCs w:val="20"/>
              </w:rPr>
            </w:pPr>
            <w:r>
              <w:rPr>
                <w:sz w:val="20"/>
                <w:szCs w:val="20"/>
              </w:rPr>
              <w:t xml:space="preserve">The list of force groups whom the owning actors force group should assume an ROE, as determined by rule using the FRCGROUPS gofer (section </w:t>
            </w:r>
            <w:r w:rsidR="0078744E">
              <w:rPr>
                <w:sz w:val="20"/>
                <w:szCs w:val="20"/>
              </w:rPr>
              <w:fldChar w:fldCharType="begin"/>
            </w:r>
            <w:r>
              <w:rPr>
                <w:sz w:val="20"/>
                <w:szCs w:val="20"/>
              </w:rPr>
              <w:instrText xml:space="preserve"> REF _Ref421695819 \r \h </w:instrText>
            </w:r>
            <w:r w:rsidR="0078744E">
              <w:rPr>
                <w:sz w:val="20"/>
                <w:szCs w:val="20"/>
              </w:rPr>
            </w:r>
            <w:r w:rsidR="0078744E">
              <w:rPr>
                <w:sz w:val="20"/>
                <w:szCs w:val="20"/>
              </w:rPr>
              <w:fldChar w:fldCharType="separate"/>
            </w:r>
            <w:r w:rsidR="00F45A97">
              <w:rPr>
                <w:sz w:val="20"/>
                <w:szCs w:val="20"/>
              </w:rPr>
              <w:t>22.3</w:t>
            </w:r>
            <w:r w:rsidR="0078744E">
              <w:rPr>
                <w:sz w:val="20"/>
                <w:szCs w:val="20"/>
              </w:rPr>
              <w:fldChar w:fldCharType="end"/>
            </w:r>
            <w:r>
              <w:rPr>
                <w:sz w:val="20"/>
                <w:szCs w:val="20"/>
              </w:rPr>
              <w:t>).</w:t>
            </w:r>
          </w:p>
        </w:tc>
      </w:tr>
      <w:tr w:rsidR="008A2980" w:rsidRPr="00F7118A" w14:paraId="114E56DB" w14:textId="77777777" w:rsidTr="006D1666">
        <w:trPr>
          <w:cantSplit/>
        </w:trPr>
        <w:tc>
          <w:tcPr>
            <w:tcW w:w="2718" w:type="dxa"/>
          </w:tcPr>
          <w:p w14:paraId="187FF884" w14:textId="77777777" w:rsidR="008A2980" w:rsidRDefault="008A2980" w:rsidP="006D1666">
            <w:pPr>
              <w:rPr>
                <w:sz w:val="20"/>
                <w:szCs w:val="20"/>
              </w:rPr>
            </w:pPr>
            <w:r>
              <w:rPr>
                <w:sz w:val="20"/>
                <w:szCs w:val="20"/>
              </w:rPr>
              <w:t>ROE</w:t>
            </w:r>
          </w:p>
          <w:p w14:paraId="006D95C1" w14:textId="77777777" w:rsidR="008A2980" w:rsidRDefault="008A2980" w:rsidP="008A2980">
            <w:pPr>
              <w:rPr>
                <w:sz w:val="20"/>
                <w:szCs w:val="20"/>
              </w:rPr>
            </w:pPr>
            <w:r>
              <w:rPr>
                <w:sz w:val="20"/>
                <w:szCs w:val="20"/>
              </w:rPr>
              <w:t>(</w:t>
            </w:r>
            <w:r>
              <w:rPr>
                <w:rFonts w:ascii="Courier New" w:hAnsi="Courier New" w:cs="Courier New"/>
                <w:sz w:val="20"/>
                <w:szCs w:val="20"/>
              </w:rPr>
              <w:t>roe</w:t>
            </w:r>
            <w:r>
              <w:rPr>
                <w:sz w:val="20"/>
                <w:szCs w:val="20"/>
              </w:rPr>
              <w:t>)</w:t>
            </w:r>
          </w:p>
        </w:tc>
        <w:tc>
          <w:tcPr>
            <w:tcW w:w="7218" w:type="dxa"/>
          </w:tcPr>
          <w:p w14:paraId="0716D0A1" w14:textId="77777777" w:rsidR="008A2980" w:rsidRPr="002021BA" w:rsidRDefault="008A2980" w:rsidP="006D1666">
            <w:pPr>
              <w:rPr>
                <w:sz w:val="20"/>
                <w:szCs w:val="20"/>
              </w:rPr>
            </w:pPr>
            <w:r w:rsidRPr="008A2980">
              <w:rPr>
                <w:sz w:val="20"/>
                <w:szCs w:val="20"/>
              </w:rPr>
              <w:t>The ROE that f should assume, either ATTACK or DEFEND</w:t>
            </w:r>
            <w:r>
              <w:rPr>
                <w:sz w:val="20"/>
                <w:szCs w:val="20"/>
              </w:rPr>
              <w:t>.</w:t>
            </w:r>
          </w:p>
        </w:tc>
      </w:tr>
      <w:tr w:rsidR="008A2980" w:rsidRPr="00F7118A" w14:paraId="203B29F1" w14:textId="77777777" w:rsidTr="006D1666">
        <w:trPr>
          <w:cantSplit/>
        </w:trPr>
        <w:tc>
          <w:tcPr>
            <w:tcW w:w="2718" w:type="dxa"/>
          </w:tcPr>
          <w:p w14:paraId="0566CE8A" w14:textId="77777777" w:rsidR="008A2980" w:rsidRDefault="008A2980" w:rsidP="008A2980">
            <w:pPr>
              <w:rPr>
                <w:sz w:val="20"/>
                <w:szCs w:val="20"/>
              </w:rPr>
            </w:pPr>
            <w:r>
              <w:rPr>
                <w:sz w:val="20"/>
                <w:szCs w:val="20"/>
              </w:rPr>
              <w:t>Attack Threshold Fraction</w:t>
            </w:r>
          </w:p>
          <w:p w14:paraId="540E3E17" w14:textId="77777777" w:rsidR="008A2980" w:rsidRDefault="008A2980" w:rsidP="008A2980">
            <w:pPr>
              <w:rPr>
                <w:sz w:val="20"/>
                <w:szCs w:val="20"/>
              </w:rPr>
            </w:pPr>
            <w:r>
              <w:rPr>
                <w:sz w:val="20"/>
                <w:szCs w:val="20"/>
              </w:rPr>
              <w:t>(</w:t>
            </w:r>
            <w:r>
              <w:rPr>
                <w:rFonts w:ascii="Courier New" w:hAnsi="Courier New" w:cs="Courier New"/>
                <w:sz w:val="20"/>
                <w:szCs w:val="20"/>
              </w:rPr>
              <w:t>athresh</w:t>
            </w:r>
            <w:r>
              <w:rPr>
                <w:sz w:val="20"/>
                <w:szCs w:val="20"/>
              </w:rPr>
              <w:t>)</w:t>
            </w:r>
          </w:p>
        </w:tc>
        <w:tc>
          <w:tcPr>
            <w:tcW w:w="7218" w:type="dxa"/>
          </w:tcPr>
          <w:p w14:paraId="4170D228" w14:textId="77777777" w:rsidR="008A2980" w:rsidRPr="008A2980" w:rsidRDefault="008A2980" w:rsidP="008A2980">
            <w:pPr>
              <w:rPr>
                <w:sz w:val="20"/>
                <w:szCs w:val="20"/>
              </w:rPr>
            </w:pPr>
            <w:r w:rsidRPr="008A2980">
              <w:rPr>
                <w:sz w:val="20"/>
                <w:szCs w:val="20"/>
              </w:rPr>
              <w:t>The force/enemy ratio below which f will DEFEND.  Note that</w:t>
            </w:r>
            <w:r>
              <w:rPr>
                <w:sz w:val="20"/>
                <w:szCs w:val="20"/>
              </w:rPr>
              <w:t xml:space="preserve"> </w:t>
            </w:r>
            <w:r w:rsidRPr="008A2980">
              <w:rPr>
                <w:sz w:val="20"/>
                <w:szCs w:val="20"/>
              </w:rPr>
              <w:t>this ratio could be greater than 1.0</w:t>
            </w:r>
          </w:p>
        </w:tc>
      </w:tr>
      <w:tr w:rsidR="008A2980" w:rsidRPr="00F7118A" w14:paraId="3C448F87" w14:textId="77777777" w:rsidTr="006D1666">
        <w:trPr>
          <w:cantSplit/>
        </w:trPr>
        <w:tc>
          <w:tcPr>
            <w:tcW w:w="2718" w:type="dxa"/>
          </w:tcPr>
          <w:p w14:paraId="18C4BB20" w14:textId="77777777" w:rsidR="008A2980" w:rsidRDefault="008A2980" w:rsidP="006D1666">
            <w:pPr>
              <w:rPr>
                <w:sz w:val="20"/>
                <w:szCs w:val="20"/>
              </w:rPr>
            </w:pPr>
            <w:r>
              <w:rPr>
                <w:sz w:val="20"/>
                <w:szCs w:val="20"/>
              </w:rPr>
              <w:t>Defend Threshold Fraction</w:t>
            </w:r>
          </w:p>
          <w:p w14:paraId="4E4B736C" w14:textId="77777777" w:rsidR="008A2980" w:rsidRDefault="008A2980" w:rsidP="006D1666">
            <w:pPr>
              <w:rPr>
                <w:sz w:val="20"/>
                <w:szCs w:val="20"/>
              </w:rPr>
            </w:pPr>
            <w:r>
              <w:rPr>
                <w:sz w:val="20"/>
                <w:szCs w:val="20"/>
              </w:rPr>
              <w:t>(</w:t>
            </w:r>
            <w:r>
              <w:rPr>
                <w:rFonts w:ascii="Courier New" w:hAnsi="Courier New" w:cs="Courier New"/>
                <w:sz w:val="20"/>
                <w:szCs w:val="20"/>
              </w:rPr>
              <w:t>dthresh</w:t>
            </w:r>
            <w:r>
              <w:rPr>
                <w:sz w:val="20"/>
                <w:szCs w:val="20"/>
              </w:rPr>
              <w:t>)</w:t>
            </w:r>
          </w:p>
        </w:tc>
        <w:tc>
          <w:tcPr>
            <w:tcW w:w="7218" w:type="dxa"/>
          </w:tcPr>
          <w:p w14:paraId="3F97C3EF" w14:textId="77777777" w:rsidR="008A2980" w:rsidRPr="008A2980" w:rsidRDefault="008A2980" w:rsidP="008A2980">
            <w:pPr>
              <w:rPr>
                <w:sz w:val="20"/>
                <w:szCs w:val="20"/>
              </w:rPr>
            </w:pPr>
            <w:r w:rsidRPr="008A2980">
              <w:rPr>
                <w:sz w:val="20"/>
                <w:szCs w:val="20"/>
              </w:rPr>
              <w:t>The force/enemy ratio below which f will WITHDRAW.  Note that</w:t>
            </w:r>
            <w:r>
              <w:rPr>
                <w:sz w:val="20"/>
                <w:szCs w:val="20"/>
              </w:rPr>
              <w:t xml:space="preserve"> </w:t>
            </w:r>
            <w:r w:rsidRPr="008A2980">
              <w:rPr>
                <w:sz w:val="20"/>
                <w:szCs w:val="20"/>
              </w:rPr>
              <w:t>this ratio could be greater than 1.0, but cannot be greate</w:t>
            </w:r>
            <w:r>
              <w:rPr>
                <w:sz w:val="20"/>
                <w:szCs w:val="20"/>
              </w:rPr>
              <w:t>r</w:t>
            </w:r>
            <w:r w:rsidRPr="008A2980">
              <w:rPr>
                <w:sz w:val="20"/>
                <w:szCs w:val="20"/>
              </w:rPr>
              <w:t xml:space="preserve"> than </w:t>
            </w:r>
            <w:r w:rsidRPr="008A2980">
              <w:rPr>
                <w:rFonts w:ascii="Courier New" w:hAnsi="Courier New" w:cs="Courier New"/>
                <w:sz w:val="20"/>
                <w:szCs w:val="20"/>
              </w:rPr>
              <w:t>athresh</w:t>
            </w:r>
            <w:r w:rsidRPr="008A2980">
              <w:rPr>
                <w:sz w:val="20"/>
                <w:szCs w:val="20"/>
              </w:rPr>
              <w:t>.</w:t>
            </w:r>
          </w:p>
        </w:tc>
      </w:tr>
      <w:tr w:rsidR="008A2980" w:rsidRPr="00F7118A" w14:paraId="28E933D4" w14:textId="77777777" w:rsidTr="006D1666">
        <w:trPr>
          <w:cantSplit/>
        </w:trPr>
        <w:tc>
          <w:tcPr>
            <w:tcW w:w="2718" w:type="dxa"/>
          </w:tcPr>
          <w:p w14:paraId="2D42F081" w14:textId="77777777" w:rsidR="008A2980" w:rsidRDefault="008A2980" w:rsidP="008A2980">
            <w:pPr>
              <w:rPr>
                <w:sz w:val="20"/>
                <w:szCs w:val="20"/>
              </w:rPr>
            </w:pPr>
            <w:r>
              <w:rPr>
                <w:sz w:val="20"/>
                <w:szCs w:val="20"/>
              </w:rPr>
              <w:t>Concern for Civilian Casualties</w:t>
            </w:r>
          </w:p>
          <w:p w14:paraId="7C11631F" w14:textId="77777777" w:rsidR="008A2980" w:rsidRDefault="008A2980" w:rsidP="008A2980">
            <w:pPr>
              <w:rPr>
                <w:sz w:val="20"/>
                <w:szCs w:val="20"/>
              </w:rPr>
            </w:pPr>
            <w:r>
              <w:rPr>
                <w:sz w:val="20"/>
                <w:szCs w:val="20"/>
              </w:rPr>
              <w:t>(</w:t>
            </w:r>
            <w:r>
              <w:rPr>
                <w:rFonts w:ascii="Courier New" w:hAnsi="Courier New" w:cs="Courier New"/>
                <w:sz w:val="20"/>
                <w:szCs w:val="20"/>
              </w:rPr>
              <w:t>civc</w:t>
            </w:r>
            <w:r>
              <w:rPr>
                <w:sz w:val="20"/>
                <w:szCs w:val="20"/>
              </w:rPr>
              <w:t>)</w:t>
            </w:r>
          </w:p>
        </w:tc>
        <w:tc>
          <w:tcPr>
            <w:tcW w:w="7218" w:type="dxa"/>
          </w:tcPr>
          <w:p w14:paraId="4214896F" w14:textId="77777777" w:rsidR="008A2980" w:rsidRPr="008A2980" w:rsidRDefault="008A2980" w:rsidP="008A2980">
            <w:pPr>
              <w:rPr>
                <w:sz w:val="20"/>
                <w:szCs w:val="20"/>
              </w:rPr>
            </w:pPr>
            <w:r w:rsidRPr="008A2980">
              <w:rPr>
                <w:sz w:val="20"/>
                <w:szCs w:val="20"/>
              </w:rPr>
              <w:t>The concern that f should show for civilian casualties while</w:t>
            </w:r>
            <w:r>
              <w:rPr>
                <w:sz w:val="20"/>
                <w:szCs w:val="20"/>
              </w:rPr>
              <w:t xml:space="preserve"> </w:t>
            </w:r>
            <w:r w:rsidRPr="008A2980">
              <w:rPr>
                <w:sz w:val="20"/>
                <w:szCs w:val="20"/>
              </w:rPr>
              <w:t>engaged in combat. One of: NONE, LOW, MEDIUM, HIGH.</w:t>
            </w:r>
          </w:p>
        </w:tc>
      </w:tr>
    </w:tbl>
    <w:p w14:paraId="157610F4" w14:textId="77777777" w:rsidR="008A2980" w:rsidRPr="00001785" w:rsidRDefault="008A2980" w:rsidP="00001785"/>
    <w:p w14:paraId="6D75184F" w14:textId="77777777" w:rsidR="00BE0F68" w:rsidRDefault="00BE0F68" w:rsidP="00BE0F68">
      <w:pPr>
        <w:pStyle w:val="Heading3"/>
        <w:pageBreakBefore/>
      </w:pPr>
      <w:bookmarkStart w:id="534" w:name="_Toc429645523"/>
      <w:r>
        <w:t>SIGEVENT</w:t>
      </w:r>
      <w:bookmarkEnd w:id="534"/>
    </w:p>
    <w:p w14:paraId="40328D54" w14:textId="77777777" w:rsidR="00BE0F68" w:rsidRDefault="00BE0F68" w:rsidP="00BE0F68">
      <w:r>
        <w:t xml:space="preserve">The </w:t>
      </w:r>
      <w:r>
        <w:rPr>
          <w:b/>
        </w:rPr>
        <w:t>SIGEVENT</w:t>
      </w:r>
      <w:r>
        <w:t xml:space="preserve"> tactic logs a message to the significant events log.  The message will log level of</w:t>
      </w:r>
    </w:p>
    <w:p w14:paraId="6E64A874" w14:textId="77777777" w:rsidR="00BE0F68" w:rsidRDefault="00BE0F68" w:rsidP="00BE0F68">
      <w:r>
        <w:t>1 (highest priority) and a component field of "tactic".</w:t>
      </w:r>
    </w:p>
    <w:p w14:paraId="269F5B49" w14:textId="77777777" w:rsidR="00BE0F68" w:rsidRDefault="00BE0F68" w:rsidP="00BE0F68">
      <w:r>
        <w:t xml:space="preserve"> </w:t>
      </w:r>
    </w:p>
    <w:p w14:paraId="4A7DBDC9" w14:textId="77777777" w:rsidR="00BE0F68" w:rsidRDefault="00BE0F68" w:rsidP="00BE0F68">
      <w:r>
        <w:t xml:space="preserve">Abstract events are described in the </w:t>
      </w:r>
      <w:r>
        <w:rPr>
          <w:i/>
        </w:rPr>
        <w:t>Athena Rules</w:t>
      </w:r>
      <w:r>
        <w:t xml:space="preserve"> document.</w:t>
      </w:r>
    </w:p>
    <w:p w14:paraId="54E69FAF" w14:textId="77777777" w:rsidR="00BE0F68" w:rsidRDefault="00BE0F68" w:rsidP="00BE0F68">
      <w:r>
        <w:t xml:space="preserve"> </w:t>
      </w:r>
    </w:p>
    <w:p w14:paraId="2E88EA58" w14:textId="77777777" w:rsidR="00BE0F68" w:rsidRDefault="00BE0F68" w:rsidP="00BE0F68">
      <w:r>
        <w:t>The tactic parameters are as follows:</w:t>
      </w:r>
    </w:p>
    <w:p w14:paraId="55930FC7" w14:textId="77777777" w:rsidR="00BE0F68" w:rsidRDefault="00BE0F68" w:rsidP="00BE0F68"/>
    <w:tbl>
      <w:tblPr>
        <w:tblStyle w:val="TableGrid"/>
        <w:tblW w:w="0" w:type="auto"/>
        <w:tblLook w:val="04A0" w:firstRow="1" w:lastRow="0" w:firstColumn="1" w:lastColumn="0" w:noHBand="0" w:noVBand="1"/>
      </w:tblPr>
      <w:tblGrid>
        <w:gridCol w:w="2718"/>
        <w:gridCol w:w="7218"/>
      </w:tblGrid>
      <w:tr w:rsidR="00BE0F68" w:rsidRPr="00F7118A" w14:paraId="01AFC965" w14:textId="77777777" w:rsidTr="00094BBD">
        <w:trPr>
          <w:cantSplit/>
          <w:tblHeader/>
        </w:trPr>
        <w:tc>
          <w:tcPr>
            <w:tcW w:w="2718" w:type="dxa"/>
            <w:shd w:val="clear" w:color="auto" w:fill="000000" w:themeFill="text1"/>
          </w:tcPr>
          <w:p w14:paraId="05D12F05" w14:textId="77777777" w:rsidR="00BE0F68" w:rsidRPr="00F7118A" w:rsidRDefault="00BE0F68" w:rsidP="00094BBD">
            <w:pPr>
              <w:rPr>
                <w:sz w:val="20"/>
                <w:szCs w:val="20"/>
              </w:rPr>
            </w:pPr>
            <w:r>
              <w:rPr>
                <w:sz w:val="20"/>
                <w:szCs w:val="20"/>
              </w:rPr>
              <w:t>Parameter</w:t>
            </w:r>
          </w:p>
        </w:tc>
        <w:tc>
          <w:tcPr>
            <w:tcW w:w="7218" w:type="dxa"/>
            <w:shd w:val="clear" w:color="auto" w:fill="000000" w:themeFill="text1"/>
          </w:tcPr>
          <w:p w14:paraId="4505919B" w14:textId="77777777" w:rsidR="00BE0F68" w:rsidRPr="00F7118A" w:rsidRDefault="00BE0F68" w:rsidP="00094BBD">
            <w:pPr>
              <w:rPr>
                <w:sz w:val="20"/>
                <w:szCs w:val="20"/>
              </w:rPr>
            </w:pPr>
            <w:r w:rsidRPr="00F7118A">
              <w:rPr>
                <w:sz w:val="20"/>
                <w:szCs w:val="20"/>
              </w:rPr>
              <w:t>Description</w:t>
            </w:r>
          </w:p>
        </w:tc>
      </w:tr>
      <w:tr w:rsidR="00BE0F68" w:rsidRPr="00F7118A" w14:paraId="5BD64B9B" w14:textId="77777777" w:rsidTr="00094BBD">
        <w:trPr>
          <w:cantSplit/>
        </w:trPr>
        <w:tc>
          <w:tcPr>
            <w:tcW w:w="2718" w:type="dxa"/>
          </w:tcPr>
          <w:p w14:paraId="4FCDD240" w14:textId="77777777" w:rsidR="00BE0F68" w:rsidRPr="00F7118A" w:rsidRDefault="00BE0F68" w:rsidP="00094BBD">
            <w:pPr>
              <w:rPr>
                <w:sz w:val="20"/>
                <w:szCs w:val="20"/>
              </w:rPr>
            </w:pPr>
            <w:r>
              <w:rPr>
                <w:sz w:val="20"/>
                <w:szCs w:val="20"/>
              </w:rPr>
              <w:t>Message</w:t>
            </w:r>
          </w:p>
          <w:p w14:paraId="2607C1B0" w14:textId="77777777" w:rsidR="00BE0F68" w:rsidRPr="00F7118A" w:rsidRDefault="00BE0F68" w:rsidP="00094BBD">
            <w:pPr>
              <w:rPr>
                <w:sz w:val="20"/>
                <w:szCs w:val="20"/>
              </w:rPr>
            </w:pPr>
            <w:r w:rsidRPr="00F7118A">
              <w:rPr>
                <w:sz w:val="20"/>
                <w:szCs w:val="20"/>
              </w:rPr>
              <w:t>(</w:t>
            </w:r>
            <w:r>
              <w:rPr>
                <w:rFonts w:ascii="Courier New" w:hAnsi="Courier New" w:cs="Courier New"/>
                <w:sz w:val="20"/>
                <w:szCs w:val="20"/>
              </w:rPr>
              <w:t>msg</w:t>
            </w:r>
            <w:r w:rsidRPr="00F7118A">
              <w:rPr>
                <w:sz w:val="20"/>
                <w:szCs w:val="20"/>
              </w:rPr>
              <w:t>)</w:t>
            </w:r>
          </w:p>
        </w:tc>
        <w:tc>
          <w:tcPr>
            <w:tcW w:w="7218" w:type="dxa"/>
          </w:tcPr>
          <w:p w14:paraId="129E3EA7" w14:textId="77777777" w:rsidR="00BE0F68" w:rsidRPr="00F7118A" w:rsidRDefault="00BE0F68" w:rsidP="00094BBD">
            <w:pPr>
              <w:rPr>
                <w:sz w:val="20"/>
                <w:szCs w:val="20"/>
              </w:rPr>
            </w:pPr>
            <w:r>
              <w:rPr>
                <w:sz w:val="20"/>
                <w:szCs w:val="20"/>
              </w:rPr>
              <w:t>The message text to log when the tactic executes.</w:t>
            </w:r>
          </w:p>
        </w:tc>
      </w:tr>
    </w:tbl>
    <w:p w14:paraId="471F6954" w14:textId="77777777" w:rsidR="00CF7253" w:rsidRDefault="00CF7253" w:rsidP="00266DCB">
      <w:pPr>
        <w:pStyle w:val="Heading3"/>
        <w:pageBreakBefore/>
      </w:pPr>
      <w:bookmarkStart w:id="535" w:name="_Toc429645524"/>
      <w:r>
        <w:t>SERVICE</w:t>
      </w:r>
      <w:bookmarkEnd w:id="535"/>
    </w:p>
    <w:p w14:paraId="1B188433" w14:textId="77777777" w:rsidR="00CF7253" w:rsidRDefault="00CF7253" w:rsidP="00CF7253">
      <w:r>
        <w:t xml:space="preserve">The </w:t>
      </w:r>
      <w:r>
        <w:rPr>
          <w:b/>
        </w:rPr>
        <w:t>SERVICE</w:t>
      </w:r>
      <w:r>
        <w:t xml:space="preserve"> tactic changes the actual level of service (LOS) of abstract infrastructure services in neighborhoods.  The LOS can be set to a particular fraction of saturation level, or to a percentage up or down from the current required level of service, the current actual level of service or the current expected level of service.</w:t>
      </w:r>
    </w:p>
    <w:p w14:paraId="16945359" w14:textId="77777777" w:rsidR="00CF7253" w:rsidRDefault="00CF7253" w:rsidP="00CF7253"/>
    <w:p w14:paraId="534E475C" w14:textId="77777777" w:rsidR="00CF7253" w:rsidRDefault="00CF7253" w:rsidP="00CF7253">
      <w:r>
        <w:t xml:space="preserve">Note that once the LOS of a particular service in a neighborhood has been changed by a tactic with higher priority, lower priority </w:t>
      </w:r>
      <w:r w:rsidRPr="00CF7253">
        <w:rPr>
          <w:b/>
        </w:rPr>
        <w:t>SERVICE</w:t>
      </w:r>
      <w:r>
        <w:t xml:space="preserve"> tactics will have no effect.  In this way, there is no cumulative effect of multiple </w:t>
      </w:r>
      <w:r w:rsidRPr="00CF7253">
        <w:rPr>
          <w:b/>
        </w:rPr>
        <w:t>SERVICE</w:t>
      </w:r>
      <w:r>
        <w:t xml:space="preserve"> tactics for the same service and neighborhood, the highest priority one takes precedence.</w:t>
      </w:r>
    </w:p>
    <w:p w14:paraId="7D147FF1" w14:textId="77777777" w:rsidR="00CF7253" w:rsidRDefault="00CF7253" w:rsidP="00CF7253"/>
    <w:tbl>
      <w:tblPr>
        <w:tblStyle w:val="TableGrid"/>
        <w:tblW w:w="0" w:type="auto"/>
        <w:tblLook w:val="04A0" w:firstRow="1" w:lastRow="0" w:firstColumn="1" w:lastColumn="0" w:noHBand="0" w:noVBand="1"/>
      </w:tblPr>
      <w:tblGrid>
        <w:gridCol w:w="2718"/>
        <w:gridCol w:w="7218"/>
      </w:tblGrid>
      <w:tr w:rsidR="00CF7253" w:rsidRPr="00F7118A" w14:paraId="4D506A81" w14:textId="77777777" w:rsidTr="00CF7253">
        <w:trPr>
          <w:cantSplit/>
          <w:tblHeader/>
        </w:trPr>
        <w:tc>
          <w:tcPr>
            <w:tcW w:w="2718" w:type="dxa"/>
            <w:shd w:val="clear" w:color="auto" w:fill="000000" w:themeFill="text1"/>
          </w:tcPr>
          <w:p w14:paraId="167D337E" w14:textId="77777777" w:rsidR="00CF7253" w:rsidRPr="00F7118A" w:rsidRDefault="00CF7253" w:rsidP="00CF7253">
            <w:pPr>
              <w:rPr>
                <w:sz w:val="20"/>
                <w:szCs w:val="20"/>
              </w:rPr>
            </w:pPr>
            <w:r>
              <w:rPr>
                <w:sz w:val="20"/>
                <w:szCs w:val="20"/>
              </w:rPr>
              <w:t>Parameter</w:t>
            </w:r>
          </w:p>
        </w:tc>
        <w:tc>
          <w:tcPr>
            <w:tcW w:w="7218" w:type="dxa"/>
            <w:shd w:val="clear" w:color="auto" w:fill="000000" w:themeFill="text1"/>
          </w:tcPr>
          <w:p w14:paraId="5C2D34D3" w14:textId="77777777" w:rsidR="00CF7253" w:rsidRPr="00F7118A" w:rsidRDefault="00CF7253" w:rsidP="00CF7253">
            <w:pPr>
              <w:rPr>
                <w:sz w:val="20"/>
                <w:szCs w:val="20"/>
              </w:rPr>
            </w:pPr>
            <w:r w:rsidRPr="00F7118A">
              <w:rPr>
                <w:sz w:val="20"/>
                <w:szCs w:val="20"/>
              </w:rPr>
              <w:t>Description</w:t>
            </w:r>
          </w:p>
        </w:tc>
      </w:tr>
      <w:tr w:rsidR="00055603" w:rsidRPr="00F7118A" w14:paraId="0A63D592" w14:textId="77777777" w:rsidTr="00001785">
        <w:trPr>
          <w:cantSplit/>
        </w:trPr>
        <w:tc>
          <w:tcPr>
            <w:tcW w:w="2718" w:type="dxa"/>
          </w:tcPr>
          <w:p w14:paraId="2112A743" w14:textId="77777777" w:rsidR="00055603" w:rsidRDefault="00055603" w:rsidP="00001785">
            <w:pPr>
              <w:rPr>
                <w:sz w:val="20"/>
                <w:szCs w:val="20"/>
              </w:rPr>
            </w:pPr>
            <w:r>
              <w:rPr>
                <w:sz w:val="20"/>
                <w:szCs w:val="20"/>
              </w:rPr>
              <w:t xml:space="preserve">Service </w:t>
            </w:r>
          </w:p>
          <w:p w14:paraId="63A78B5B" w14:textId="77777777" w:rsidR="00055603" w:rsidRDefault="00055603" w:rsidP="00001785">
            <w:pPr>
              <w:rPr>
                <w:sz w:val="20"/>
                <w:szCs w:val="20"/>
              </w:rPr>
            </w:pPr>
            <w:r>
              <w:rPr>
                <w:sz w:val="20"/>
                <w:szCs w:val="20"/>
              </w:rPr>
              <w:t>(</w:t>
            </w:r>
            <w:r>
              <w:rPr>
                <w:rFonts w:ascii="Courier New" w:hAnsi="Courier New" w:cs="Courier New"/>
                <w:sz w:val="20"/>
                <w:szCs w:val="20"/>
              </w:rPr>
              <w:t>s</w:t>
            </w:r>
            <w:r>
              <w:rPr>
                <w:sz w:val="20"/>
                <w:szCs w:val="20"/>
              </w:rPr>
              <w:t>)</w:t>
            </w:r>
          </w:p>
        </w:tc>
        <w:tc>
          <w:tcPr>
            <w:tcW w:w="7218" w:type="dxa"/>
          </w:tcPr>
          <w:p w14:paraId="2D9A0FFB" w14:textId="77777777" w:rsidR="00055603" w:rsidRPr="00F656B1" w:rsidRDefault="00055603" w:rsidP="00001785">
            <w:pPr>
              <w:rPr>
                <w:sz w:val="20"/>
                <w:szCs w:val="20"/>
              </w:rPr>
            </w:pPr>
            <w:r>
              <w:rPr>
                <w:sz w:val="20"/>
                <w:szCs w:val="20"/>
              </w:rPr>
              <w:t>The abstract service to be changed.</w:t>
            </w:r>
          </w:p>
        </w:tc>
      </w:tr>
      <w:tr w:rsidR="00055603" w:rsidRPr="00F7118A" w14:paraId="11491BDD" w14:textId="77777777" w:rsidTr="00001785">
        <w:trPr>
          <w:cantSplit/>
        </w:trPr>
        <w:tc>
          <w:tcPr>
            <w:tcW w:w="2718" w:type="dxa"/>
          </w:tcPr>
          <w:p w14:paraId="3304FD29" w14:textId="77777777" w:rsidR="00055603" w:rsidRDefault="00055603" w:rsidP="00001785">
            <w:pPr>
              <w:rPr>
                <w:sz w:val="20"/>
                <w:szCs w:val="20"/>
              </w:rPr>
            </w:pPr>
            <w:r>
              <w:rPr>
                <w:sz w:val="20"/>
                <w:szCs w:val="20"/>
              </w:rPr>
              <w:t>Neighborhoods</w:t>
            </w:r>
          </w:p>
          <w:p w14:paraId="6170CD6F" w14:textId="77777777" w:rsidR="00055603" w:rsidRDefault="00055603" w:rsidP="00001785">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F85F65D" w14:textId="77777777" w:rsidR="00055603" w:rsidRPr="00F656B1" w:rsidRDefault="00055603" w:rsidP="00001785">
            <w:pPr>
              <w:rPr>
                <w:sz w:val="20"/>
                <w:szCs w:val="20"/>
              </w:rPr>
            </w:pPr>
            <w:r>
              <w:rPr>
                <w:sz w:val="20"/>
                <w:szCs w:val="20"/>
              </w:rPr>
              <w:t xml:space="preserve">The list of neighborhoods for which the level of service is being set, specified by rule using the </w:t>
            </w:r>
            <w:r w:rsidRPr="00590D32">
              <w:rPr>
                <w:b/>
                <w:sz w:val="20"/>
                <w:szCs w:val="20"/>
              </w:rPr>
              <w:t>NBHOODS</w:t>
            </w:r>
            <w:r>
              <w:rPr>
                <w:sz w:val="20"/>
                <w:szCs w:val="20"/>
              </w:rPr>
              <w:t xml:space="preserve"> gofer (Section </w:t>
            </w:r>
            <w:r w:rsidR="0078744E">
              <w:rPr>
                <w:sz w:val="20"/>
                <w:szCs w:val="20"/>
              </w:rPr>
              <w:fldChar w:fldCharType="begin"/>
            </w:r>
            <w:r>
              <w:rPr>
                <w:sz w:val="20"/>
                <w:szCs w:val="20"/>
              </w:rPr>
              <w:instrText xml:space="preserve"> REF _Ref379798945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Pr>
                <w:sz w:val="20"/>
                <w:szCs w:val="20"/>
              </w:rPr>
              <w:t>).</w:t>
            </w:r>
          </w:p>
        </w:tc>
      </w:tr>
      <w:tr w:rsidR="00CF7253" w:rsidRPr="00F7118A" w14:paraId="6F6300C7" w14:textId="77777777" w:rsidTr="00CF7253">
        <w:trPr>
          <w:cantSplit/>
        </w:trPr>
        <w:tc>
          <w:tcPr>
            <w:tcW w:w="2718" w:type="dxa"/>
          </w:tcPr>
          <w:p w14:paraId="3CBEAB1A" w14:textId="77777777" w:rsidR="00CF7253" w:rsidRDefault="00CF7253" w:rsidP="00CF7253">
            <w:pPr>
              <w:rPr>
                <w:sz w:val="20"/>
                <w:szCs w:val="20"/>
              </w:rPr>
            </w:pPr>
            <w:r>
              <w:rPr>
                <w:sz w:val="20"/>
                <w:szCs w:val="20"/>
              </w:rPr>
              <w:t>Mode</w:t>
            </w:r>
          </w:p>
          <w:p w14:paraId="79B6D8A9" w14:textId="77777777" w:rsidR="00CF7253" w:rsidRDefault="00CF7253" w:rsidP="00CF7253">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76A2D1E3" w14:textId="77777777" w:rsidR="00CF7253" w:rsidRDefault="00CF7253" w:rsidP="00CF7253">
            <w:pPr>
              <w:rPr>
                <w:sz w:val="20"/>
                <w:szCs w:val="20"/>
              </w:rPr>
            </w:pPr>
            <w:r w:rsidRPr="00CF7253">
              <w:rPr>
                <w:sz w:val="20"/>
                <w:szCs w:val="20"/>
              </w:rPr>
              <w:t>The LOS mode, which has one of the following values.</w:t>
            </w:r>
          </w:p>
          <w:p w14:paraId="5F5AF377" w14:textId="77777777" w:rsidR="00CF7253" w:rsidRPr="00747632" w:rsidRDefault="00CF7253" w:rsidP="00CF7253">
            <w:pPr>
              <w:rPr>
                <w:sz w:val="20"/>
                <w:szCs w:val="20"/>
              </w:rPr>
            </w:pPr>
          </w:p>
          <w:p w14:paraId="3F3AFBC4" w14:textId="77777777" w:rsidR="00CF7253" w:rsidRPr="00747632" w:rsidRDefault="00CF7253" w:rsidP="00CF7253">
            <w:pPr>
              <w:rPr>
                <w:sz w:val="20"/>
                <w:szCs w:val="20"/>
              </w:rPr>
            </w:pPr>
            <w:r w:rsidRPr="00166D54">
              <w:rPr>
                <w:b/>
                <w:sz w:val="20"/>
                <w:szCs w:val="20"/>
              </w:rPr>
              <w:t>EXACT</w:t>
            </w:r>
            <w:r w:rsidRPr="00747632">
              <w:rPr>
                <w:sz w:val="20"/>
                <w:szCs w:val="20"/>
              </w:rPr>
              <w:t xml:space="preserve">: </w:t>
            </w:r>
            <w:r w:rsidRPr="00CF7253">
              <w:rPr>
                <w:sz w:val="20"/>
                <w:szCs w:val="20"/>
              </w:rPr>
              <w:t>Change the level of service to this exact</w:t>
            </w:r>
            <w:r>
              <w:rPr>
                <w:sz w:val="20"/>
                <w:szCs w:val="20"/>
              </w:rPr>
              <w:t xml:space="preserve"> </w:t>
            </w:r>
            <w:r w:rsidRPr="00CF7253">
              <w:rPr>
                <w:sz w:val="20"/>
                <w:szCs w:val="20"/>
              </w:rPr>
              <w:t>fraction of the saturation level of service.</w:t>
            </w:r>
          </w:p>
          <w:p w14:paraId="54D95862" w14:textId="77777777" w:rsidR="00CF7253" w:rsidRPr="00747632" w:rsidRDefault="00CF7253" w:rsidP="00CF7253">
            <w:pPr>
              <w:rPr>
                <w:sz w:val="20"/>
                <w:szCs w:val="20"/>
              </w:rPr>
            </w:pPr>
          </w:p>
          <w:p w14:paraId="31207AB3" w14:textId="77777777" w:rsidR="00CF7253" w:rsidRPr="00747632" w:rsidRDefault="00CF7253" w:rsidP="00CF7253">
            <w:pPr>
              <w:rPr>
                <w:sz w:val="20"/>
                <w:szCs w:val="20"/>
              </w:rPr>
            </w:pPr>
            <w:r>
              <w:rPr>
                <w:b/>
                <w:sz w:val="20"/>
                <w:szCs w:val="20"/>
              </w:rPr>
              <w:t xml:space="preserve">RDELTA </w:t>
            </w:r>
            <w:r w:rsidRPr="00747632">
              <w:rPr>
                <w:sz w:val="20"/>
                <w:szCs w:val="20"/>
              </w:rPr>
              <w:t xml:space="preserve">: </w:t>
            </w:r>
            <w:r w:rsidRPr="00CF7253">
              <w:rPr>
                <w:sz w:val="20"/>
                <w:szCs w:val="20"/>
              </w:rPr>
              <w:t>Change the level of service up or down this</w:t>
            </w:r>
            <w:r>
              <w:rPr>
                <w:sz w:val="20"/>
                <w:szCs w:val="20"/>
              </w:rPr>
              <w:t xml:space="preserve"> </w:t>
            </w:r>
            <w:r w:rsidRPr="00CF7253">
              <w:rPr>
                <w:sz w:val="20"/>
                <w:szCs w:val="20"/>
              </w:rPr>
              <w:t>percentage of the current required level of service</w:t>
            </w:r>
            <w:r w:rsidRPr="00747632">
              <w:rPr>
                <w:sz w:val="20"/>
                <w:szCs w:val="20"/>
              </w:rPr>
              <w:t>.</w:t>
            </w:r>
          </w:p>
          <w:p w14:paraId="460FE95D" w14:textId="77777777" w:rsidR="00CF7253" w:rsidRPr="00747632" w:rsidRDefault="00CF7253" w:rsidP="00CF7253">
            <w:pPr>
              <w:rPr>
                <w:sz w:val="20"/>
                <w:szCs w:val="20"/>
              </w:rPr>
            </w:pPr>
          </w:p>
          <w:p w14:paraId="6B78616F" w14:textId="77777777" w:rsidR="00CF7253" w:rsidRPr="00747632" w:rsidRDefault="00CF7253" w:rsidP="00CF7253">
            <w:pPr>
              <w:rPr>
                <w:sz w:val="20"/>
                <w:szCs w:val="20"/>
              </w:rPr>
            </w:pPr>
            <w:r>
              <w:rPr>
                <w:b/>
                <w:sz w:val="20"/>
                <w:szCs w:val="20"/>
              </w:rPr>
              <w:t xml:space="preserve">EDELTA </w:t>
            </w:r>
            <w:r w:rsidRPr="00747632">
              <w:rPr>
                <w:sz w:val="20"/>
                <w:szCs w:val="20"/>
              </w:rPr>
              <w:t xml:space="preserve">: </w:t>
            </w:r>
            <w:r w:rsidRPr="00CF7253">
              <w:rPr>
                <w:sz w:val="20"/>
                <w:szCs w:val="20"/>
              </w:rPr>
              <w:t>Change the l</w:t>
            </w:r>
            <w:r>
              <w:rPr>
                <w:sz w:val="20"/>
                <w:szCs w:val="20"/>
              </w:rPr>
              <w:t xml:space="preserve">evel of service up or down this </w:t>
            </w:r>
            <w:r w:rsidRPr="00CF7253">
              <w:rPr>
                <w:sz w:val="20"/>
                <w:szCs w:val="20"/>
              </w:rPr>
              <w:t>percentage of the current expected level of service</w:t>
            </w:r>
            <w:r w:rsidRPr="00747632">
              <w:rPr>
                <w:sz w:val="20"/>
                <w:szCs w:val="20"/>
              </w:rPr>
              <w:t>.</w:t>
            </w:r>
          </w:p>
          <w:p w14:paraId="043ED890" w14:textId="77777777" w:rsidR="00CF7253" w:rsidRPr="00747632" w:rsidRDefault="00CF7253" w:rsidP="00CF7253">
            <w:pPr>
              <w:rPr>
                <w:sz w:val="20"/>
                <w:szCs w:val="20"/>
              </w:rPr>
            </w:pPr>
          </w:p>
          <w:p w14:paraId="7A06BBE4" w14:textId="77777777" w:rsidR="00CF7253" w:rsidRPr="00F656B1" w:rsidRDefault="00CF7253" w:rsidP="00CF7253">
            <w:pPr>
              <w:rPr>
                <w:sz w:val="20"/>
                <w:szCs w:val="20"/>
              </w:rPr>
            </w:pPr>
            <w:r>
              <w:rPr>
                <w:b/>
                <w:sz w:val="20"/>
                <w:szCs w:val="20"/>
              </w:rPr>
              <w:t xml:space="preserve">ADELTA </w:t>
            </w:r>
            <w:r w:rsidRPr="00747632">
              <w:rPr>
                <w:sz w:val="20"/>
                <w:szCs w:val="20"/>
              </w:rPr>
              <w:t xml:space="preserve">: </w:t>
            </w:r>
            <w:r w:rsidRPr="00CF7253">
              <w:rPr>
                <w:sz w:val="20"/>
                <w:szCs w:val="20"/>
              </w:rPr>
              <w:t>Change the level of service up or down this</w:t>
            </w:r>
            <w:r>
              <w:rPr>
                <w:sz w:val="20"/>
                <w:szCs w:val="20"/>
              </w:rPr>
              <w:t xml:space="preserve"> </w:t>
            </w:r>
            <w:r w:rsidRPr="00CF7253">
              <w:rPr>
                <w:sz w:val="20"/>
                <w:szCs w:val="20"/>
              </w:rPr>
              <w:t>percentage of the current actual level of service</w:t>
            </w:r>
            <w:r w:rsidRPr="00747632">
              <w:rPr>
                <w:sz w:val="20"/>
                <w:szCs w:val="20"/>
              </w:rPr>
              <w:t>.</w:t>
            </w:r>
          </w:p>
        </w:tc>
      </w:tr>
      <w:tr w:rsidR="00CF7253" w:rsidRPr="00F7118A" w14:paraId="08EB7C29" w14:textId="77777777" w:rsidTr="00CF7253">
        <w:trPr>
          <w:cantSplit/>
        </w:trPr>
        <w:tc>
          <w:tcPr>
            <w:tcW w:w="2718" w:type="dxa"/>
          </w:tcPr>
          <w:p w14:paraId="4421C250" w14:textId="77777777" w:rsidR="00CF7253" w:rsidRDefault="00CF7253" w:rsidP="00CF7253">
            <w:pPr>
              <w:rPr>
                <w:sz w:val="20"/>
                <w:szCs w:val="20"/>
              </w:rPr>
            </w:pPr>
            <w:r>
              <w:rPr>
                <w:sz w:val="20"/>
                <w:szCs w:val="20"/>
              </w:rPr>
              <w:t>LOS</w:t>
            </w:r>
          </w:p>
          <w:p w14:paraId="5E283FD1" w14:textId="77777777" w:rsidR="00CF7253" w:rsidRDefault="00CF7253" w:rsidP="00CF7253">
            <w:pPr>
              <w:rPr>
                <w:sz w:val="20"/>
                <w:szCs w:val="20"/>
              </w:rPr>
            </w:pPr>
            <w:r>
              <w:rPr>
                <w:sz w:val="20"/>
                <w:szCs w:val="20"/>
              </w:rPr>
              <w:t>(</w:t>
            </w:r>
            <w:r>
              <w:rPr>
                <w:rFonts w:ascii="Courier New" w:hAnsi="Courier New" w:cs="Courier New"/>
                <w:sz w:val="20"/>
                <w:szCs w:val="20"/>
              </w:rPr>
              <w:t>los</w:t>
            </w:r>
            <w:r>
              <w:rPr>
                <w:sz w:val="20"/>
                <w:szCs w:val="20"/>
              </w:rPr>
              <w:t>)</w:t>
            </w:r>
          </w:p>
        </w:tc>
        <w:tc>
          <w:tcPr>
            <w:tcW w:w="7218" w:type="dxa"/>
          </w:tcPr>
          <w:p w14:paraId="49251D13" w14:textId="77777777" w:rsidR="00CF7253" w:rsidRDefault="00CF7253" w:rsidP="00CF725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xml:space="preserve">, the </w:t>
            </w:r>
            <w:r>
              <w:rPr>
                <w:sz w:val="20"/>
                <w:szCs w:val="20"/>
              </w:rPr>
              <w:t>the actual LOS to assume</w:t>
            </w:r>
            <w:r w:rsidRPr="00783173">
              <w:rPr>
                <w:sz w:val="20"/>
                <w:szCs w:val="20"/>
              </w:rPr>
              <w:t>.</w:t>
            </w:r>
          </w:p>
          <w:p w14:paraId="2FD94E2D" w14:textId="77777777" w:rsidR="00CF7253" w:rsidRPr="00783173" w:rsidRDefault="00CF7253" w:rsidP="00CF7253">
            <w:pPr>
              <w:rPr>
                <w:sz w:val="20"/>
                <w:szCs w:val="20"/>
              </w:rPr>
            </w:pPr>
          </w:p>
          <w:p w14:paraId="3E98D9E2" w14:textId="77777777" w:rsidR="00CF7253" w:rsidRPr="00F656B1" w:rsidRDefault="00CF7253" w:rsidP="00CF7253">
            <w:pPr>
              <w:rPr>
                <w:sz w:val="20"/>
                <w:szCs w:val="20"/>
              </w:rPr>
            </w:pPr>
            <w:r w:rsidRPr="00783173">
              <w:rPr>
                <w:sz w:val="20"/>
                <w:szCs w:val="20"/>
              </w:rPr>
              <w:t>This parameter is ignored for other modes.</w:t>
            </w:r>
          </w:p>
        </w:tc>
      </w:tr>
      <w:tr w:rsidR="00CF7253" w:rsidRPr="00F7118A" w14:paraId="00647930" w14:textId="77777777" w:rsidTr="00CF7253">
        <w:trPr>
          <w:cantSplit/>
        </w:trPr>
        <w:tc>
          <w:tcPr>
            <w:tcW w:w="2718" w:type="dxa"/>
          </w:tcPr>
          <w:p w14:paraId="4D06E831" w14:textId="77777777" w:rsidR="00CF7253" w:rsidRDefault="00CF7253" w:rsidP="00CF7253">
            <w:pPr>
              <w:rPr>
                <w:sz w:val="20"/>
                <w:szCs w:val="20"/>
              </w:rPr>
            </w:pPr>
            <w:r>
              <w:rPr>
                <w:sz w:val="20"/>
                <w:szCs w:val="20"/>
              </w:rPr>
              <w:t>Delta Percentage</w:t>
            </w:r>
          </w:p>
          <w:p w14:paraId="1D067B97" w14:textId="77777777" w:rsidR="00CF7253" w:rsidRDefault="00CF7253" w:rsidP="00CF7253">
            <w:pPr>
              <w:rPr>
                <w:sz w:val="20"/>
                <w:szCs w:val="20"/>
              </w:rPr>
            </w:pPr>
            <w:r>
              <w:rPr>
                <w:sz w:val="20"/>
                <w:szCs w:val="20"/>
              </w:rPr>
              <w:t>(</w:t>
            </w:r>
            <w:r>
              <w:rPr>
                <w:rFonts w:ascii="Courier New" w:hAnsi="Courier New" w:cs="Courier New"/>
                <w:sz w:val="20"/>
                <w:szCs w:val="20"/>
              </w:rPr>
              <w:t>deltap</w:t>
            </w:r>
            <w:r>
              <w:rPr>
                <w:sz w:val="20"/>
                <w:szCs w:val="20"/>
              </w:rPr>
              <w:t>)</w:t>
            </w:r>
          </w:p>
        </w:tc>
        <w:tc>
          <w:tcPr>
            <w:tcW w:w="7218" w:type="dxa"/>
          </w:tcPr>
          <w:p w14:paraId="1CC016E4" w14:textId="77777777" w:rsidR="00CF7253" w:rsidRDefault="00CF7253" w:rsidP="00CF7253">
            <w:pPr>
              <w:rPr>
                <w:sz w:val="20"/>
                <w:szCs w:val="20"/>
              </w:rPr>
            </w:pPr>
            <w:r>
              <w:rPr>
                <w:sz w:val="20"/>
                <w:szCs w:val="20"/>
              </w:rPr>
              <w:t xml:space="preserve">When the </w:t>
            </w:r>
            <w:r w:rsidRPr="00CF7253">
              <w:rPr>
                <w:i/>
                <w:sz w:val="20"/>
                <w:szCs w:val="20"/>
              </w:rPr>
              <w:t>mode</w:t>
            </w:r>
            <w:r w:rsidRPr="00CF7253">
              <w:rPr>
                <w:sz w:val="20"/>
                <w:szCs w:val="20"/>
              </w:rPr>
              <w:t xml:space="preserve"> is </w:t>
            </w:r>
            <w:r w:rsidRPr="00055603">
              <w:rPr>
                <w:b/>
                <w:sz w:val="20"/>
                <w:szCs w:val="20"/>
              </w:rPr>
              <w:t>RDELTA</w:t>
            </w:r>
            <w:r w:rsidRPr="00CF7253">
              <w:rPr>
                <w:sz w:val="20"/>
                <w:szCs w:val="20"/>
              </w:rPr>
              <w:t xml:space="preserve">, </w:t>
            </w:r>
            <w:r w:rsidRPr="00055603">
              <w:rPr>
                <w:b/>
                <w:sz w:val="20"/>
                <w:szCs w:val="20"/>
              </w:rPr>
              <w:t>EDELTA</w:t>
            </w:r>
            <w:r w:rsidRPr="00CF7253">
              <w:rPr>
                <w:sz w:val="20"/>
                <w:szCs w:val="20"/>
              </w:rPr>
              <w:t xml:space="preserve"> or </w:t>
            </w:r>
            <w:r w:rsidRPr="00055603">
              <w:rPr>
                <w:b/>
                <w:sz w:val="20"/>
                <w:szCs w:val="20"/>
              </w:rPr>
              <w:t>ADELTA</w:t>
            </w:r>
            <w:r w:rsidRPr="00CF7253">
              <w:rPr>
                <w:sz w:val="20"/>
                <w:szCs w:val="20"/>
              </w:rPr>
              <w:t>, the percentage</w:t>
            </w:r>
            <w:r>
              <w:rPr>
                <w:sz w:val="20"/>
                <w:szCs w:val="20"/>
              </w:rPr>
              <w:t xml:space="preserve"> </w:t>
            </w:r>
            <w:r w:rsidRPr="00CF7253">
              <w:rPr>
                <w:sz w:val="20"/>
                <w:szCs w:val="20"/>
              </w:rPr>
              <w:t>up or down from required LOS, expected LOS or actual LOS, res</w:t>
            </w:r>
            <w:r>
              <w:rPr>
                <w:sz w:val="20"/>
                <w:szCs w:val="20"/>
              </w:rPr>
              <w:t xml:space="preserve">pectively, the actual LOS is to </w:t>
            </w:r>
            <w:r w:rsidRPr="00CF7253">
              <w:rPr>
                <w:sz w:val="20"/>
                <w:szCs w:val="20"/>
              </w:rPr>
              <w:t xml:space="preserve">assume.  This can be a </w:t>
            </w:r>
            <w:r>
              <w:rPr>
                <w:sz w:val="20"/>
                <w:szCs w:val="20"/>
              </w:rPr>
              <w:t xml:space="preserve"> negative percentage</w:t>
            </w:r>
            <w:r w:rsidRPr="00783173">
              <w:rPr>
                <w:sz w:val="20"/>
                <w:szCs w:val="20"/>
              </w:rPr>
              <w:t>.</w:t>
            </w:r>
          </w:p>
          <w:p w14:paraId="103AE3CD" w14:textId="77777777" w:rsidR="00CF7253" w:rsidRPr="00783173" w:rsidRDefault="00CF7253" w:rsidP="00CF7253">
            <w:pPr>
              <w:rPr>
                <w:sz w:val="20"/>
                <w:szCs w:val="20"/>
              </w:rPr>
            </w:pPr>
          </w:p>
          <w:p w14:paraId="3E41E113" w14:textId="77777777" w:rsidR="00CF7253" w:rsidRPr="00783173" w:rsidRDefault="00CF7253" w:rsidP="00055603">
            <w:pPr>
              <w:rPr>
                <w:sz w:val="20"/>
                <w:szCs w:val="20"/>
              </w:rPr>
            </w:pPr>
            <w:r w:rsidRPr="00783173">
              <w:rPr>
                <w:sz w:val="20"/>
                <w:szCs w:val="20"/>
              </w:rPr>
              <w:t xml:space="preserve">This parameter is ignored for </w:t>
            </w:r>
            <w:r w:rsidR="00055603">
              <w:rPr>
                <w:sz w:val="20"/>
                <w:szCs w:val="20"/>
              </w:rPr>
              <w:t xml:space="preserve">the </w:t>
            </w:r>
            <w:r w:rsidR="00055603" w:rsidRPr="00055603">
              <w:rPr>
                <w:b/>
                <w:sz w:val="20"/>
                <w:szCs w:val="20"/>
              </w:rPr>
              <w:t>EXACT</w:t>
            </w:r>
            <w:r w:rsidR="00055603">
              <w:rPr>
                <w:sz w:val="20"/>
                <w:szCs w:val="20"/>
              </w:rPr>
              <w:t xml:space="preserve"> mode</w:t>
            </w:r>
            <w:r w:rsidRPr="00783173">
              <w:rPr>
                <w:sz w:val="20"/>
                <w:szCs w:val="20"/>
              </w:rPr>
              <w:t>.</w:t>
            </w:r>
          </w:p>
        </w:tc>
      </w:tr>
    </w:tbl>
    <w:p w14:paraId="2989CD67" w14:textId="77777777" w:rsidR="00CF7253" w:rsidRDefault="00CF7253" w:rsidP="00CF7253"/>
    <w:p w14:paraId="2699AD48" w14:textId="77777777" w:rsidR="00F656B1" w:rsidRDefault="00F656B1" w:rsidP="00266DCB">
      <w:pPr>
        <w:pStyle w:val="Heading3"/>
        <w:pageBreakBefore/>
      </w:pPr>
      <w:bookmarkStart w:id="536" w:name="_Toc429645525"/>
      <w:r>
        <w:t>SPEND</w:t>
      </w:r>
      <w:bookmarkEnd w:id="536"/>
    </w:p>
    <w:p w14:paraId="7099623E"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475AE27A" w14:textId="77777777" w:rsidR="00F656B1" w:rsidRDefault="00F656B1" w:rsidP="00F656B1"/>
    <w:p w14:paraId="04AF4933"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5397EC10" w14:textId="77777777" w:rsidR="00F656B1" w:rsidRDefault="00F656B1" w:rsidP="00F656B1"/>
    <w:p w14:paraId="0648070B" w14:textId="77777777" w:rsidR="00F656B1" w:rsidRDefault="00F656B1" w:rsidP="00F656B1">
      <w:r>
        <w:t>The tactic parameters are as follows:</w:t>
      </w:r>
    </w:p>
    <w:p w14:paraId="1442F3AF"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1738D321" w14:textId="77777777" w:rsidTr="000C0FA7">
        <w:trPr>
          <w:cantSplit/>
          <w:tblHeader/>
        </w:trPr>
        <w:tc>
          <w:tcPr>
            <w:tcW w:w="2718" w:type="dxa"/>
            <w:shd w:val="clear" w:color="auto" w:fill="000000" w:themeFill="text1"/>
          </w:tcPr>
          <w:p w14:paraId="678B4D60"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66243CAE" w14:textId="77777777" w:rsidR="00F656B1" w:rsidRPr="00F7118A" w:rsidRDefault="00F656B1" w:rsidP="000C0FA7">
            <w:pPr>
              <w:rPr>
                <w:sz w:val="20"/>
                <w:szCs w:val="20"/>
              </w:rPr>
            </w:pPr>
            <w:r w:rsidRPr="00F7118A">
              <w:rPr>
                <w:sz w:val="20"/>
                <w:szCs w:val="20"/>
              </w:rPr>
              <w:t>Description</w:t>
            </w:r>
          </w:p>
        </w:tc>
      </w:tr>
      <w:tr w:rsidR="00F656B1" w:rsidRPr="00F7118A" w14:paraId="1743B909" w14:textId="77777777" w:rsidTr="000C0FA7">
        <w:trPr>
          <w:cantSplit/>
        </w:trPr>
        <w:tc>
          <w:tcPr>
            <w:tcW w:w="2718" w:type="dxa"/>
          </w:tcPr>
          <w:p w14:paraId="7A084C63" w14:textId="77777777" w:rsidR="00F656B1" w:rsidRDefault="00F656B1" w:rsidP="000C0FA7">
            <w:pPr>
              <w:rPr>
                <w:sz w:val="20"/>
                <w:szCs w:val="20"/>
              </w:rPr>
            </w:pPr>
            <w:r>
              <w:rPr>
                <w:sz w:val="20"/>
                <w:szCs w:val="20"/>
              </w:rPr>
              <w:t>Mode</w:t>
            </w:r>
          </w:p>
          <w:p w14:paraId="2B676309"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384F077E" w14:textId="77777777" w:rsidR="00747632" w:rsidRPr="00747632" w:rsidRDefault="00F656B1" w:rsidP="00747632">
            <w:pPr>
              <w:rPr>
                <w:sz w:val="20"/>
                <w:szCs w:val="20"/>
              </w:rPr>
            </w:pPr>
            <w:r>
              <w:rPr>
                <w:sz w:val="20"/>
                <w:szCs w:val="20"/>
              </w:rPr>
              <w:t xml:space="preserve">The spending </w:t>
            </w:r>
            <w:r w:rsidR="00747632">
              <w:rPr>
                <w:sz w:val="20"/>
                <w:szCs w:val="20"/>
              </w:rPr>
              <w:t>mod</w:t>
            </w:r>
            <w:r w:rsidR="00747632" w:rsidRPr="00747632">
              <w:rPr>
                <w:sz w:val="20"/>
                <w:szCs w:val="20"/>
              </w:rPr>
              <w:t>e, which has one of the following values.</w:t>
            </w:r>
          </w:p>
          <w:p w14:paraId="4ADF4198" w14:textId="77777777" w:rsidR="00747632" w:rsidRPr="00747632" w:rsidRDefault="00747632" w:rsidP="00747632">
            <w:pPr>
              <w:rPr>
                <w:sz w:val="20"/>
                <w:szCs w:val="20"/>
              </w:rPr>
            </w:pPr>
          </w:p>
          <w:p w14:paraId="71E42F5E" w14:textId="77777777" w:rsidR="00747632" w:rsidRPr="00747632" w:rsidRDefault="00747632" w:rsidP="00747632">
            <w:pPr>
              <w:rPr>
                <w:sz w:val="20"/>
                <w:szCs w:val="20"/>
              </w:rPr>
            </w:pPr>
            <w:r w:rsidRPr="00747632">
              <w:rPr>
                <w:b/>
                <w:sz w:val="20"/>
                <w:szCs w:val="20"/>
              </w:rPr>
              <w:t>ALL</w:t>
            </w:r>
            <w:r w:rsidRPr="00747632">
              <w:rPr>
                <w:sz w:val="20"/>
                <w:szCs w:val="20"/>
              </w:rPr>
              <w:t xml:space="preserve">: Spend all remaining cash-on-hand. The tactic will still execute if cash-on-hand is zero, </w:t>
            </w:r>
            <w:r>
              <w:rPr>
                <w:sz w:val="20"/>
                <w:szCs w:val="20"/>
              </w:rPr>
              <w:t>but</w:t>
            </w:r>
            <w:r w:rsidRPr="00747632">
              <w:rPr>
                <w:sz w:val="20"/>
                <w:szCs w:val="20"/>
              </w:rPr>
              <w:t xml:space="preserve"> no cash will be spent.</w:t>
            </w:r>
          </w:p>
          <w:p w14:paraId="59FA3078" w14:textId="77777777" w:rsidR="00747632" w:rsidRPr="00747632" w:rsidRDefault="00747632" w:rsidP="00747632">
            <w:pPr>
              <w:rPr>
                <w:sz w:val="20"/>
                <w:szCs w:val="20"/>
              </w:rPr>
            </w:pPr>
          </w:p>
          <w:p w14:paraId="6E22473B" w14:textId="77777777" w:rsidR="00747632" w:rsidRPr="00747632" w:rsidRDefault="00747632" w:rsidP="00747632">
            <w:pPr>
              <w:rPr>
                <w:sz w:val="20"/>
                <w:szCs w:val="20"/>
              </w:rPr>
            </w:pPr>
            <w:r w:rsidRPr="00166D54">
              <w:rPr>
                <w:b/>
                <w:sz w:val="20"/>
                <w:szCs w:val="20"/>
              </w:rPr>
              <w:t>EXACT</w:t>
            </w:r>
            <w:r w:rsidRPr="00747632">
              <w:rPr>
                <w:sz w:val="20"/>
                <w:szCs w:val="20"/>
              </w:rPr>
              <w:t xml:space="preserve">: Spend the exact </w:t>
            </w:r>
            <w:r w:rsidRPr="00166D54">
              <w:rPr>
                <w:i/>
                <w:sz w:val="20"/>
                <w:szCs w:val="20"/>
              </w:rPr>
              <w:t>amount</w:t>
            </w:r>
            <w:r w:rsidRPr="00747632">
              <w:rPr>
                <w:sz w:val="20"/>
                <w:szCs w:val="20"/>
              </w:rPr>
              <w:t xml:space="preserve"> of money from cash-on-hand. The tactic will fail to execute if there </w:t>
            </w:r>
            <w:r w:rsidR="00166D54">
              <w:rPr>
                <w:sz w:val="20"/>
                <w:szCs w:val="20"/>
              </w:rPr>
              <w:t>are insufficient funds</w:t>
            </w:r>
            <w:r w:rsidRPr="00747632">
              <w:rPr>
                <w:sz w:val="20"/>
                <w:szCs w:val="20"/>
              </w:rPr>
              <w:t xml:space="preserve"> in cash-on-hand </w:t>
            </w:r>
            <w:r w:rsidR="00166D54">
              <w:rPr>
                <w:sz w:val="20"/>
                <w:szCs w:val="20"/>
              </w:rPr>
              <w:t>(except on scenario lock).</w:t>
            </w:r>
          </w:p>
          <w:p w14:paraId="341381E5" w14:textId="77777777" w:rsidR="00747632" w:rsidRPr="00747632" w:rsidRDefault="00747632" w:rsidP="00747632">
            <w:pPr>
              <w:rPr>
                <w:sz w:val="20"/>
                <w:szCs w:val="20"/>
              </w:rPr>
            </w:pPr>
          </w:p>
          <w:p w14:paraId="6B6AF18D" w14:textId="77777777" w:rsidR="00747632" w:rsidRPr="00747632" w:rsidRDefault="00747632" w:rsidP="00747632">
            <w:pPr>
              <w:rPr>
                <w:sz w:val="20"/>
                <w:szCs w:val="20"/>
              </w:rPr>
            </w:pPr>
            <w:r w:rsidRPr="00906A44">
              <w:rPr>
                <w:b/>
                <w:sz w:val="20"/>
                <w:szCs w:val="20"/>
              </w:rPr>
              <w:t>UPTO</w:t>
            </w:r>
            <w:r w:rsidRPr="00747632">
              <w:rPr>
                <w:sz w:val="20"/>
                <w:szCs w:val="20"/>
              </w:rPr>
              <w:t xml:space="preserve">: Spend any amount of money up to the given </w:t>
            </w:r>
            <w:r w:rsidRPr="00906A44">
              <w:rPr>
                <w:i/>
                <w:sz w:val="20"/>
                <w:szCs w:val="20"/>
              </w:rPr>
              <w:t>amount</w:t>
            </w:r>
            <w:r w:rsidRPr="00747632">
              <w:rPr>
                <w:sz w:val="20"/>
                <w:szCs w:val="20"/>
              </w:rPr>
              <w:t xml:space="preserve"> from available cash-on-hand. The tactic will still execute if </w:t>
            </w:r>
            <w:r w:rsidR="00906A44" w:rsidRPr="00747632">
              <w:rPr>
                <w:sz w:val="20"/>
                <w:szCs w:val="20"/>
              </w:rPr>
              <w:t xml:space="preserve">cash-on-hand is zero, </w:t>
            </w:r>
            <w:r w:rsidR="00906A44">
              <w:rPr>
                <w:sz w:val="20"/>
                <w:szCs w:val="20"/>
              </w:rPr>
              <w:t>but</w:t>
            </w:r>
            <w:r w:rsidR="00906A44" w:rsidRPr="00747632">
              <w:rPr>
                <w:sz w:val="20"/>
                <w:szCs w:val="20"/>
              </w:rPr>
              <w:t xml:space="preserve"> no cash will be spent</w:t>
            </w:r>
            <w:r w:rsidRPr="00747632">
              <w:rPr>
                <w:sz w:val="20"/>
                <w:szCs w:val="20"/>
              </w:rPr>
              <w:t>.</w:t>
            </w:r>
          </w:p>
          <w:p w14:paraId="00C19361" w14:textId="77777777" w:rsidR="00747632" w:rsidRPr="00747632" w:rsidRDefault="00747632" w:rsidP="00747632">
            <w:pPr>
              <w:rPr>
                <w:sz w:val="20"/>
                <w:szCs w:val="20"/>
              </w:rPr>
            </w:pPr>
          </w:p>
          <w:p w14:paraId="1D3FAC1C" w14:textId="77777777" w:rsidR="00747632" w:rsidRPr="00747632" w:rsidRDefault="00747632" w:rsidP="00747632">
            <w:pPr>
              <w:rPr>
                <w:sz w:val="20"/>
                <w:szCs w:val="20"/>
              </w:rPr>
            </w:pPr>
            <w:r w:rsidRPr="00FF179F">
              <w:rPr>
                <w:b/>
                <w:sz w:val="20"/>
                <w:szCs w:val="20"/>
              </w:rPr>
              <w:t>PERCENT</w:t>
            </w:r>
            <w:r w:rsidRPr="00747632">
              <w:rPr>
                <w:sz w:val="20"/>
                <w:szCs w:val="20"/>
              </w:rPr>
              <w:t xml:space="preserve">: Spend the specified percentage of cash-on-hand. </w:t>
            </w:r>
            <w:r w:rsidR="00DB34E0" w:rsidRPr="00747632">
              <w:rPr>
                <w:sz w:val="20"/>
                <w:szCs w:val="20"/>
              </w:rPr>
              <w:t xml:space="preserve">The tactic will still execute if cash-on-hand is zero, </w:t>
            </w:r>
            <w:r w:rsidR="00DB34E0">
              <w:rPr>
                <w:sz w:val="20"/>
                <w:szCs w:val="20"/>
              </w:rPr>
              <w:t>but no cash will be spent</w:t>
            </w:r>
            <w:r w:rsidRPr="00747632">
              <w:rPr>
                <w:sz w:val="20"/>
                <w:szCs w:val="20"/>
              </w:rPr>
              <w:t>.</w:t>
            </w:r>
          </w:p>
          <w:p w14:paraId="2EBA66AC" w14:textId="77777777" w:rsidR="00747632" w:rsidRPr="00747632" w:rsidRDefault="00747632" w:rsidP="00747632">
            <w:pPr>
              <w:rPr>
                <w:sz w:val="20"/>
                <w:szCs w:val="20"/>
              </w:rPr>
            </w:pPr>
          </w:p>
          <w:p w14:paraId="400191D0" w14:textId="77777777" w:rsidR="00F656B1" w:rsidRPr="00F656B1" w:rsidRDefault="00747632" w:rsidP="00FF179F">
            <w:pPr>
              <w:rPr>
                <w:sz w:val="20"/>
                <w:szCs w:val="20"/>
              </w:rPr>
            </w:pPr>
            <w:r w:rsidRPr="00FF179F">
              <w:rPr>
                <w:b/>
                <w:sz w:val="20"/>
                <w:szCs w:val="20"/>
              </w:rPr>
              <w:t>EXCESS</w:t>
            </w:r>
            <w:r w:rsidRPr="00747632">
              <w:rPr>
                <w:sz w:val="20"/>
                <w:szCs w:val="20"/>
              </w:rPr>
              <w:t xml:space="preserve">: Spend any cash-on-hand that is in excess of the specified </w:t>
            </w:r>
            <w:r w:rsidRPr="00FF179F">
              <w:rPr>
                <w:i/>
                <w:sz w:val="20"/>
                <w:szCs w:val="20"/>
              </w:rPr>
              <w:t>amount</w:t>
            </w:r>
            <w:r w:rsidRPr="00747632">
              <w:rPr>
                <w:sz w:val="20"/>
                <w:szCs w:val="20"/>
              </w:rPr>
              <w:t xml:space="preserve">. The tactic will still execute if there is not enough cash, </w:t>
            </w:r>
            <w:r w:rsidR="00FF179F">
              <w:rPr>
                <w:sz w:val="20"/>
                <w:szCs w:val="20"/>
              </w:rPr>
              <w:t>but</w:t>
            </w:r>
            <w:r w:rsidRPr="00747632">
              <w:rPr>
                <w:sz w:val="20"/>
                <w:szCs w:val="20"/>
              </w:rPr>
              <w:t xml:space="preserve"> no cash will be spent.</w:t>
            </w:r>
          </w:p>
        </w:tc>
      </w:tr>
      <w:tr w:rsidR="00F656B1" w:rsidRPr="00F7118A" w14:paraId="73399AE3" w14:textId="77777777" w:rsidTr="000C0FA7">
        <w:trPr>
          <w:cantSplit/>
        </w:trPr>
        <w:tc>
          <w:tcPr>
            <w:tcW w:w="2718" w:type="dxa"/>
          </w:tcPr>
          <w:p w14:paraId="1C1E4F9C" w14:textId="77777777" w:rsidR="00F656B1" w:rsidRDefault="00F656B1" w:rsidP="000C0FA7">
            <w:pPr>
              <w:rPr>
                <w:sz w:val="20"/>
                <w:szCs w:val="20"/>
              </w:rPr>
            </w:pPr>
            <w:r>
              <w:rPr>
                <w:sz w:val="20"/>
                <w:szCs w:val="20"/>
              </w:rPr>
              <w:t>Amount</w:t>
            </w:r>
          </w:p>
          <w:p w14:paraId="51E0D622"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3983B49D"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EXACT</w:t>
            </w:r>
            <w:r w:rsidRPr="00783173">
              <w:rPr>
                <w:sz w:val="20"/>
                <w:szCs w:val="20"/>
              </w:rPr>
              <w:t>, the exact amount of money to be spent.</w:t>
            </w:r>
          </w:p>
          <w:p w14:paraId="0CB4B1D9" w14:textId="77777777" w:rsidR="00783173" w:rsidRPr="00783173" w:rsidRDefault="00783173" w:rsidP="00783173">
            <w:pPr>
              <w:rPr>
                <w:sz w:val="20"/>
                <w:szCs w:val="20"/>
              </w:rPr>
            </w:pPr>
          </w:p>
          <w:p w14:paraId="0B1777E6"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UPTO</w:t>
            </w:r>
            <w:r w:rsidRPr="00783173">
              <w:rPr>
                <w:sz w:val="20"/>
                <w:szCs w:val="20"/>
              </w:rPr>
              <w:t>, the maximum amount of money that should be spent.</w:t>
            </w:r>
          </w:p>
          <w:p w14:paraId="1E5F7086" w14:textId="77777777" w:rsidR="00783173" w:rsidRPr="00783173" w:rsidRDefault="00783173" w:rsidP="00783173">
            <w:pPr>
              <w:rPr>
                <w:sz w:val="20"/>
                <w:szCs w:val="20"/>
              </w:rPr>
            </w:pPr>
          </w:p>
          <w:p w14:paraId="4E6C8079"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EXCESS</w:t>
            </w:r>
            <w:r w:rsidRPr="00783173">
              <w:rPr>
                <w:sz w:val="20"/>
                <w:szCs w:val="20"/>
              </w:rPr>
              <w:t>, the amount of money over which any excess should be spent.</w:t>
            </w:r>
          </w:p>
          <w:p w14:paraId="338979D9" w14:textId="77777777" w:rsidR="00783173" w:rsidRPr="00783173" w:rsidRDefault="00783173" w:rsidP="00783173">
            <w:pPr>
              <w:rPr>
                <w:sz w:val="20"/>
                <w:szCs w:val="20"/>
              </w:rPr>
            </w:pPr>
          </w:p>
          <w:p w14:paraId="3C145625" w14:textId="77777777" w:rsidR="00F656B1" w:rsidRPr="00F656B1" w:rsidRDefault="00783173" w:rsidP="00783173">
            <w:pPr>
              <w:rPr>
                <w:sz w:val="20"/>
                <w:szCs w:val="20"/>
              </w:rPr>
            </w:pPr>
            <w:r w:rsidRPr="00783173">
              <w:rPr>
                <w:sz w:val="20"/>
                <w:szCs w:val="20"/>
              </w:rPr>
              <w:t>This parameter is ignored for other modes.</w:t>
            </w:r>
          </w:p>
        </w:tc>
      </w:tr>
      <w:tr w:rsidR="00783173" w:rsidRPr="00F7118A" w14:paraId="29B417B8" w14:textId="77777777" w:rsidTr="000C0FA7">
        <w:trPr>
          <w:cantSplit/>
        </w:trPr>
        <w:tc>
          <w:tcPr>
            <w:tcW w:w="2718" w:type="dxa"/>
          </w:tcPr>
          <w:p w14:paraId="03F7E151" w14:textId="77777777" w:rsidR="00783173" w:rsidRDefault="00783173" w:rsidP="00783173">
            <w:pPr>
              <w:rPr>
                <w:sz w:val="20"/>
                <w:szCs w:val="20"/>
              </w:rPr>
            </w:pPr>
            <w:r>
              <w:rPr>
                <w:sz w:val="20"/>
                <w:szCs w:val="20"/>
              </w:rPr>
              <w:t>Percentage</w:t>
            </w:r>
          </w:p>
          <w:p w14:paraId="578B94CD" w14:textId="77777777" w:rsidR="00783173" w:rsidRDefault="00783173" w:rsidP="00783173">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0D8550A" w14:textId="77777777" w:rsidR="00783173" w:rsidRDefault="00783173" w:rsidP="00783173">
            <w:pPr>
              <w:rPr>
                <w:sz w:val="20"/>
                <w:szCs w:val="20"/>
              </w:rPr>
            </w:pPr>
            <w:r w:rsidRPr="00783173">
              <w:rPr>
                <w:sz w:val="20"/>
                <w:szCs w:val="20"/>
              </w:rPr>
              <w:t xml:space="preserve">When the </w:t>
            </w:r>
            <w:r w:rsidRPr="00783173">
              <w:rPr>
                <w:i/>
                <w:sz w:val="20"/>
                <w:szCs w:val="20"/>
              </w:rPr>
              <w:t>mode</w:t>
            </w:r>
            <w:r w:rsidRPr="00783173">
              <w:rPr>
                <w:sz w:val="20"/>
                <w:szCs w:val="20"/>
              </w:rPr>
              <w:t xml:space="preserve"> is </w:t>
            </w:r>
            <w:r w:rsidRPr="00783173">
              <w:rPr>
                <w:b/>
                <w:sz w:val="20"/>
                <w:szCs w:val="20"/>
              </w:rPr>
              <w:t>PERCENT</w:t>
            </w:r>
            <w:r w:rsidRPr="00783173">
              <w:rPr>
                <w:sz w:val="20"/>
                <w:szCs w:val="20"/>
              </w:rPr>
              <w:t>, the percentage of cash-on-hand that should be spent.</w:t>
            </w:r>
          </w:p>
          <w:p w14:paraId="26432EEF" w14:textId="77777777" w:rsidR="00783173" w:rsidRPr="00783173" w:rsidRDefault="00783173" w:rsidP="00783173">
            <w:pPr>
              <w:rPr>
                <w:sz w:val="20"/>
                <w:szCs w:val="20"/>
              </w:rPr>
            </w:pPr>
          </w:p>
          <w:p w14:paraId="7A6C598B" w14:textId="77777777" w:rsidR="00783173" w:rsidRPr="00783173" w:rsidRDefault="00783173" w:rsidP="00783173">
            <w:pPr>
              <w:rPr>
                <w:sz w:val="20"/>
                <w:szCs w:val="20"/>
              </w:rPr>
            </w:pPr>
            <w:r w:rsidRPr="00783173">
              <w:rPr>
                <w:sz w:val="20"/>
                <w:szCs w:val="20"/>
              </w:rPr>
              <w:t>This parameter is ignored for other modes.</w:t>
            </w:r>
          </w:p>
        </w:tc>
      </w:tr>
      <w:tr w:rsidR="00F656B1" w:rsidRPr="00F7118A" w14:paraId="4D998638" w14:textId="77777777" w:rsidTr="000C0FA7">
        <w:trPr>
          <w:cantSplit/>
        </w:trPr>
        <w:tc>
          <w:tcPr>
            <w:tcW w:w="2718" w:type="dxa"/>
          </w:tcPr>
          <w:p w14:paraId="7CFEA8CF" w14:textId="77777777" w:rsidR="00F656B1" w:rsidRDefault="00F656B1" w:rsidP="000C0FA7">
            <w:pPr>
              <w:rPr>
                <w:sz w:val="20"/>
                <w:szCs w:val="20"/>
              </w:rPr>
            </w:pPr>
            <w:r>
              <w:rPr>
                <w:sz w:val="20"/>
                <w:szCs w:val="20"/>
              </w:rPr>
              <w:t>Goods</w:t>
            </w:r>
          </w:p>
          <w:p w14:paraId="509F0B87"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008A1D7A"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449D1287" w14:textId="77777777" w:rsidTr="000C0FA7">
        <w:trPr>
          <w:cantSplit/>
        </w:trPr>
        <w:tc>
          <w:tcPr>
            <w:tcW w:w="2718" w:type="dxa"/>
          </w:tcPr>
          <w:p w14:paraId="15BEF554" w14:textId="77777777" w:rsidR="00F656B1" w:rsidRDefault="00F656B1" w:rsidP="000C0FA7">
            <w:pPr>
              <w:rPr>
                <w:sz w:val="20"/>
                <w:szCs w:val="20"/>
              </w:rPr>
            </w:pPr>
            <w:r>
              <w:rPr>
                <w:sz w:val="20"/>
                <w:szCs w:val="20"/>
              </w:rPr>
              <w:t>Black</w:t>
            </w:r>
          </w:p>
          <w:p w14:paraId="59D6546E"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0E71F3A7"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00DB4E84" w14:textId="77777777" w:rsidTr="000C0FA7">
        <w:trPr>
          <w:cantSplit/>
        </w:trPr>
        <w:tc>
          <w:tcPr>
            <w:tcW w:w="2718" w:type="dxa"/>
          </w:tcPr>
          <w:p w14:paraId="58DC9C1C" w14:textId="77777777" w:rsidR="00F656B1" w:rsidRDefault="00F656B1" w:rsidP="000C0FA7">
            <w:pPr>
              <w:rPr>
                <w:sz w:val="20"/>
                <w:szCs w:val="20"/>
              </w:rPr>
            </w:pPr>
            <w:r>
              <w:rPr>
                <w:sz w:val="20"/>
                <w:szCs w:val="20"/>
              </w:rPr>
              <w:t>Pop</w:t>
            </w:r>
          </w:p>
          <w:p w14:paraId="225DBA90"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00CAD85E"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1E946BA6" w14:textId="77777777" w:rsidTr="000C0FA7">
        <w:trPr>
          <w:cantSplit/>
        </w:trPr>
        <w:tc>
          <w:tcPr>
            <w:tcW w:w="2718" w:type="dxa"/>
          </w:tcPr>
          <w:p w14:paraId="785FD28D" w14:textId="77777777" w:rsidR="00F656B1" w:rsidRDefault="00F656B1" w:rsidP="000C0FA7">
            <w:pPr>
              <w:rPr>
                <w:sz w:val="20"/>
                <w:szCs w:val="20"/>
              </w:rPr>
            </w:pPr>
            <w:r>
              <w:rPr>
                <w:sz w:val="20"/>
                <w:szCs w:val="20"/>
              </w:rPr>
              <w:t>Region</w:t>
            </w:r>
          </w:p>
          <w:p w14:paraId="0F1D6432"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75998BC8"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24DA8C3D" w14:textId="77777777" w:rsidTr="000C0FA7">
        <w:trPr>
          <w:cantSplit/>
        </w:trPr>
        <w:tc>
          <w:tcPr>
            <w:tcW w:w="2718" w:type="dxa"/>
          </w:tcPr>
          <w:p w14:paraId="3EF279AD" w14:textId="77777777" w:rsidR="00F656B1" w:rsidRDefault="00F656B1" w:rsidP="000C0FA7">
            <w:pPr>
              <w:rPr>
                <w:sz w:val="20"/>
                <w:szCs w:val="20"/>
              </w:rPr>
            </w:pPr>
            <w:r>
              <w:rPr>
                <w:sz w:val="20"/>
                <w:szCs w:val="20"/>
              </w:rPr>
              <w:t>World</w:t>
            </w:r>
          </w:p>
          <w:p w14:paraId="7732A86D"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6D7461D8"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6F42C1DF" w14:textId="77777777" w:rsidR="00F656B1" w:rsidRPr="00786F3A" w:rsidRDefault="00F656B1" w:rsidP="00F656B1"/>
    <w:p w14:paraId="6F146D50" w14:textId="77777777" w:rsidR="00F656B1" w:rsidRPr="001811FA" w:rsidRDefault="00F656B1" w:rsidP="00F656B1"/>
    <w:p w14:paraId="7DB28614" w14:textId="77777777" w:rsidR="00F656B1" w:rsidRPr="001811FA" w:rsidRDefault="00F656B1" w:rsidP="00F656B1"/>
    <w:p w14:paraId="44CE9C62" w14:textId="77777777" w:rsidR="003103EC" w:rsidRDefault="003103EC" w:rsidP="00266DCB">
      <w:pPr>
        <w:pStyle w:val="Heading3"/>
        <w:pageBreakBefore/>
      </w:pPr>
      <w:bookmarkStart w:id="537" w:name="_Toc429645526"/>
      <w:r>
        <w:t>STANCE</w:t>
      </w:r>
      <w:bookmarkEnd w:id="537"/>
    </w:p>
    <w:p w14:paraId="455243D4"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w:t>
      </w:r>
      <w:r w:rsidR="00E46271">
        <w:t xml:space="preserve"> </w:t>
      </w:r>
      <w:r w:rsidR="0078744E">
        <w:fldChar w:fldCharType="begin"/>
      </w:r>
      <w:r w:rsidR="00FC5CA4">
        <w:instrText xml:space="preserve"> REF _Ref185639112 \n \h </w:instrText>
      </w:r>
      <w:r w:rsidR="0078744E">
        <w:fldChar w:fldCharType="separate"/>
      </w:r>
      <w:r w:rsidR="00F45A97">
        <w:t>4.6</w:t>
      </w:r>
      <w:r w:rsidR="0078744E">
        <w:fldChar w:fldCharType="end"/>
      </w:r>
      <w:r>
        <w:t>.  The stance applies for that week, and must be repeated each week if it is to persist.</w:t>
      </w:r>
    </w:p>
    <w:p w14:paraId="0000E8E5" w14:textId="77777777" w:rsidR="003103EC" w:rsidRDefault="003103EC" w:rsidP="003103EC"/>
    <w:p w14:paraId="3DF35A9B"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3BE7B5BE" w14:textId="77777777" w:rsidR="003103EC" w:rsidRDefault="003103EC" w:rsidP="003103EC"/>
    <w:p w14:paraId="4333FB96" w14:textId="77777777" w:rsidR="003103EC" w:rsidRDefault="003103EC" w:rsidP="003103EC">
      <w:r>
        <w:t>The tactic parameters are as follows:</w:t>
      </w:r>
    </w:p>
    <w:p w14:paraId="3C4780DC"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3065DD92" w14:textId="77777777" w:rsidTr="00F805C4">
        <w:trPr>
          <w:cantSplit/>
          <w:tblHeader/>
        </w:trPr>
        <w:tc>
          <w:tcPr>
            <w:tcW w:w="2718" w:type="dxa"/>
            <w:shd w:val="clear" w:color="auto" w:fill="000000" w:themeFill="text1"/>
          </w:tcPr>
          <w:p w14:paraId="1E2749D2"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6447C538" w14:textId="77777777" w:rsidR="003103EC" w:rsidRPr="00F7118A" w:rsidRDefault="003103EC" w:rsidP="00F805C4">
            <w:pPr>
              <w:rPr>
                <w:sz w:val="20"/>
                <w:szCs w:val="20"/>
              </w:rPr>
            </w:pPr>
            <w:r w:rsidRPr="00F7118A">
              <w:rPr>
                <w:sz w:val="20"/>
                <w:szCs w:val="20"/>
              </w:rPr>
              <w:t>Description</w:t>
            </w:r>
          </w:p>
        </w:tc>
      </w:tr>
      <w:tr w:rsidR="003103EC" w:rsidRPr="00F7118A" w14:paraId="77CFE3EA" w14:textId="77777777" w:rsidTr="00F805C4">
        <w:trPr>
          <w:cantSplit/>
        </w:trPr>
        <w:tc>
          <w:tcPr>
            <w:tcW w:w="2718" w:type="dxa"/>
          </w:tcPr>
          <w:p w14:paraId="4EF1F6EA" w14:textId="77777777" w:rsidR="003103EC" w:rsidRDefault="003103EC" w:rsidP="00F805C4">
            <w:pPr>
              <w:rPr>
                <w:sz w:val="20"/>
                <w:szCs w:val="20"/>
              </w:rPr>
            </w:pPr>
            <w:r>
              <w:rPr>
                <w:sz w:val="20"/>
                <w:szCs w:val="20"/>
              </w:rPr>
              <w:t>Force Group</w:t>
            </w:r>
          </w:p>
          <w:p w14:paraId="339A56C9"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43002673" w14:textId="77777777" w:rsidR="003103EC" w:rsidRPr="00794481" w:rsidRDefault="003103EC" w:rsidP="00F805C4">
            <w:pPr>
              <w:rPr>
                <w:sz w:val="20"/>
                <w:szCs w:val="20"/>
              </w:rPr>
            </w:pPr>
            <w:r>
              <w:rPr>
                <w:sz w:val="20"/>
                <w:szCs w:val="20"/>
              </w:rPr>
              <w:t>The force group whose stance is being set.</w:t>
            </w:r>
          </w:p>
        </w:tc>
      </w:tr>
      <w:tr w:rsidR="003103EC" w:rsidRPr="00F7118A" w14:paraId="1F74C5D2" w14:textId="77777777" w:rsidTr="00F805C4">
        <w:trPr>
          <w:cantSplit/>
        </w:trPr>
        <w:tc>
          <w:tcPr>
            <w:tcW w:w="2718" w:type="dxa"/>
          </w:tcPr>
          <w:p w14:paraId="7D67758D" w14:textId="77777777" w:rsidR="003103EC" w:rsidRDefault="003103EC" w:rsidP="00F805C4">
            <w:pPr>
              <w:rPr>
                <w:sz w:val="20"/>
                <w:szCs w:val="20"/>
              </w:rPr>
            </w:pPr>
            <w:r>
              <w:rPr>
                <w:sz w:val="20"/>
                <w:szCs w:val="20"/>
              </w:rPr>
              <w:t>Mode</w:t>
            </w:r>
          </w:p>
          <w:p w14:paraId="051591A5"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27811E51"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sidR="00590D32" w:rsidRPr="00590D32">
              <w:rPr>
                <w:b/>
                <w:sz w:val="20"/>
                <w:szCs w:val="20"/>
              </w:rPr>
              <w:t>BY_</w:t>
            </w:r>
            <w:r>
              <w:rPr>
                <w:b/>
                <w:sz w:val="20"/>
                <w:szCs w:val="20"/>
              </w:rPr>
              <w:t>GROUP</w:t>
            </w:r>
            <w:r>
              <w:rPr>
                <w:sz w:val="20"/>
                <w:szCs w:val="20"/>
              </w:rPr>
              <w:t>) or as all civilians living in a particular list of neighborhoods (</w:t>
            </w:r>
            <w:r w:rsidR="00590D32" w:rsidRPr="00590D32">
              <w:rPr>
                <w:b/>
                <w:sz w:val="20"/>
                <w:szCs w:val="20"/>
              </w:rPr>
              <w:t>BY_</w:t>
            </w:r>
            <w:r>
              <w:rPr>
                <w:b/>
                <w:sz w:val="20"/>
                <w:szCs w:val="20"/>
              </w:rPr>
              <w:t>NBHOOD</w:t>
            </w:r>
            <w:r>
              <w:rPr>
                <w:sz w:val="20"/>
                <w:szCs w:val="20"/>
              </w:rPr>
              <w:t>).</w:t>
            </w:r>
          </w:p>
        </w:tc>
      </w:tr>
      <w:tr w:rsidR="003103EC" w:rsidRPr="00F7118A" w14:paraId="13C79547" w14:textId="77777777" w:rsidTr="00F805C4">
        <w:trPr>
          <w:cantSplit/>
        </w:trPr>
        <w:tc>
          <w:tcPr>
            <w:tcW w:w="2718" w:type="dxa"/>
          </w:tcPr>
          <w:p w14:paraId="5DD5CC33" w14:textId="77777777" w:rsidR="003103EC" w:rsidRDefault="003103EC" w:rsidP="003103EC">
            <w:pPr>
              <w:rPr>
                <w:sz w:val="20"/>
                <w:szCs w:val="20"/>
              </w:rPr>
            </w:pPr>
            <w:r>
              <w:rPr>
                <w:sz w:val="20"/>
                <w:szCs w:val="20"/>
              </w:rPr>
              <w:t>Groups</w:t>
            </w:r>
          </w:p>
          <w:p w14:paraId="6E07A23B"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35E7AC3E" w14:textId="77777777" w:rsidR="003103EC" w:rsidRPr="003103EC" w:rsidRDefault="003103EC" w:rsidP="00FC5CA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r w:rsidR="00590D32">
              <w:rPr>
                <w:sz w:val="20"/>
                <w:szCs w:val="20"/>
              </w:rPr>
              <w:t xml:space="preserve">, specified by rule using the </w:t>
            </w:r>
            <w:r w:rsidR="00590D32" w:rsidRPr="00590D32">
              <w:rPr>
                <w:b/>
                <w:sz w:val="20"/>
                <w:szCs w:val="20"/>
              </w:rPr>
              <w:t>GROUPS</w:t>
            </w:r>
            <w:r w:rsidR="00590D32">
              <w:rPr>
                <w:sz w:val="20"/>
                <w:szCs w:val="20"/>
              </w:rPr>
              <w:t xml:space="preserve"> gofer (Section </w:t>
            </w:r>
            <w:r w:rsidR="0078744E">
              <w:rPr>
                <w:sz w:val="20"/>
                <w:szCs w:val="20"/>
              </w:rPr>
              <w:fldChar w:fldCharType="begin"/>
            </w:r>
            <w:r w:rsidR="00FC5CA4">
              <w:rPr>
                <w:sz w:val="20"/>
                <w:szCs w:val="20"/>
              </w:rPr>
              <w:instrText xml:space="preserve"> REF _Ref379798939 \n \h </w:instrText>
            </w:r>
            <w:r w:rsidR="0078744E">
              <w:rPr>
                <w:sz w:val="20"/>
                <w:szCs w:val="20"/>
              </w:rPr>
            </w:r>
            <w:r w:rsidR="0078744E">
              <w:rPr>
                <w:sz w:val="20"/>
                <w:szCs w:val="20"/>
              </w:rPr>
              <w:fldChar w:fldCharType="separate"/>
            </w:r>
            <w:r w:rsidR="00F45A97">
              <w:rPr>
                <w:sz w:val="20"/>
                <w:szCs w:val="20"/>
              </w:rPr>
              <w:t>22.4</w:t>
            </w:r>
            <w:r w:rsidR="0078744E">
              <w:rPr>
                <w:sz w:val="20"/>
                <w:szCs w:val="20"/>
              </w:rPr>
              <w:fldChar w:fldCharType="end"/>
            </w:r>
            <w:r w:rsidR="00590D32">
              <w:rPr>
                <w:sz w:val="20"/>
                <w:szCs w:val="20"/>
              </w:rPr>
              <w:t>).</w:t>
            </w:r>
          </w:p>
        </w:tc>
      </w:tr>
      <w:tr w:rsidR="003103EC" w:rsidRPr="00F7118A" w14:paraId="34F72303" w14:textId="77777777" w:rsidTr="00F805C4">
        <w:trPr>
          <w:cantSplit/>
        </w:trPr>
        <w:tc>
          <w:tcPr>
            <w:tcW w:w="2718" w:type="dxa"/>
          </w:tcPr>
          <w:p w14:paraId="6AB67498" w14:textId="77777777" w:rsidR="003103EC" w:rsidRDefault="003103EC" w:rsidP="003103EC">
            <w:pPr>
              <w:rPr>
                <w:sz w:val="20"/>
                <w:szCs w:val="20"/>
              </w:rPr>
            </w:pPr>
            <w:r>
              <w:rPr>
                <w:sz w:val="20"/>
                <w:szCs w:val="20"/>
              </w:rPr>
              <w:t>Neighborhoods</w:t>
            </w:r>
          </w:p>
          <w:p w14:paraId="74A3E713"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4EE4A768" w14:textId="77777777" w:rsidR="003103EC" w:rsidRPr="003103EC" w:rsidRDefault="003103EC" w:rsidP="00FC5CA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r w:rsidR="00590D32">
              <w:rPr>
                <w:sz w:val="20"/>
                <w:szCs w:val="20"/>
              </w:rPr>
              <w:t xml:space="preserve">, specified by rule using the </w:t>
            </w:r>
            <w:r w:rsidR="00590D32" w:rsidRPr="00590D32">
              <w:rPr>
                <w:b/>
                <w:sz w:val="20"/>
                <w:szCs w:val="20"/>
              </w:rPr>
              <w:t>NBHOODS</w:t>
            </w:r>
            <w:r w:rsidR="00590D32">
              <w:rPr>
                <w:sz w:val="20"/>
                <w:szCs w:val="20"/>
              </w:rPr>
              <w:t xml:space="preserve"> gofer</w:t>
            </w:r>
            <w:r w:rsidR="005A01BA">
              <w:rPr>
                <w:sz w:val="20"/>
                <w:szCs w:val="20"/>
              </w:rPr>
              <w:t xml:space="preserve"> (Section </w:t>
            </w:r>
            <w:r w:rsidR="0078744E">
              <w:rPr>
                <w:sz w:val="20"/>
                <w:szCs w:val="20"/>
              </w:rPr>
              <w:fldChar w:fldCharType="begin"/>
            </w:r>
            <w:r w:rsidR="00FC5CA4">
              <w:rPr>
                <w:sz w:val="20"/>
                <w:szCs w:val="20"/>
              </w:rPr>
              <w:instrText xml:space="preserve"> REF _Ref379798945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sidR="005A01BA">
              <w:rPr>
                <w:sz w:val="20"/>
                <w:szCs w:val="20"/>
              </w:rPr>
              <w:t>)</w:t>
            </w:r>
            <w:r w:rsidR="00590D32">
              <w:rPr>
                <w:sz w:val="20"/>
                <w:szCs w:val="20"/>
              </w:rPr>
              <w:t>.</w:t>
            </w:r>
          </w:p>
        </w:tc>
      </w:tr>
      <w:tr w:rsidR="003103EC" w:rsidRPr="00F7118A" w14:paraId="3B853CD6" w14:textId="77777777" w:rsidTr="00F805C4">
        <w:trPr>
          <w:cantSplit/>
        </w:trPr>
        <w:tc>
          <w:tcPr>
            <w:tcW w:w="2718" w:type="dxa"/>
          </w:tcPr>
          <w:p w14:paraId="080708F4" w14:textId="77777777" w:rsidR="003103EC" w:rsidRDefault="003103EC" w:rsidP="003103EC">
            <w:pPr>
              <w:rPr>
                <w:sz w:val="20"/>
                <w:szCs w:val="20"/>
              </w:rPr>
            </w:pPr>
            <w:r>
              <w:rPr>
                <w:sz w:val="20"/>
                <w:szCs w:val="20"/>
              </w:rPr>
              <w:t>Designated Relationship</w:t>
            </w:r>
          </w:p>
          <w:p w14:paraId="10EF2A79" w14:textId="77777777" w:rsidR="003103EC" w:rsidRDefault="003103EC" w:rsidP="00590D32">
            <w:pPr>
              <w:rPr>
                <w:sz w:val="20"/>
                <w:szCs w:val="20"/>
              </w:rPr>
            </w:pPr>
            <w:r>
              <w:rPr>
                <w:sz w:val="20"/>
                <w:szCs w:val="20"/>
              </w:rPr>
              <w:t>(</w:t>
            </w:r>
            <w:r w:rsidR="00590D32">
              <w:rPr>
                <w:rFonts w:ascii="Courier New" w:hAnsi="Courier New" w:cs="Courier New"/>
                <w:sz w:val="20"/>
                <w:szCs w:val="20"/>
              </w:rPr>
              <w:t>drel</w:t>
            </w:r>
            <w:r>
              <w:rPr>
                <w:sz w:val="20"/>
                <w:szCs w:val="20"/>
              </w:rPr>
              <w:t>)</w:t>
            </w:r>
          </w:p>
        </w:tc>
        <w:tc>
          <w:tcPr>
            <w:tcW w:w="7218" w:type="dxa"/>
          </w:tcPr>
          <w:p w14:paraId="423D0F6A" w14:textId="77777777" w:rsidR="003103EC" w:rsidRDefault="003103EC" w:rsidP="00590D32">
            <w:pPr>
              <w:rPr>
                <w:sz w:val="20"/>
                <w:szCs w:val="20"/>
              </w:rPr>
            </w:pPr>
            <w:r>
              <w:rPr>
                <w:sz w:val="20"/>
                <w:szCs w:val="20"/>
              </w:rPr>
              <w:t xml:space="preserve">The relationship </w:t>
            </w:r>
            <w:r w:rsidR="00590D32">
              <w:rPr>
                <w:sz w:val="20"/>
                <w:szCs w:val="20"/>
              </w:rPr>
              <w:t>that</w:t>
            </w:r>
            <w:r>
              <w:rPr>
                <w:sz w:val="20"/>
                <w:szCs w:val="20"/>
              </w:rPr>
              <w:t xml:space="preserve"> the force group is ordered to adopt toward the designated civilians, using the usual scale of -1.0 to 1.0.</w:t>
            </w:r>
          </w:p>
        </w:tc>
      </w:tr>
    </w:tbl>
    <w:p w14:paraId="017BA3BB" w14:textId="77777777" w:rsidR="003103EC" w:rsidRPr="00255A27" w:rsidRDefault="003103EC" w:rsidP="003103EC"/>
    <w:p w14:paraId="7F44E312" w14:textId="77777777" w:rsidR="003103EC" w:rsidRPr="003103EC" w:rsidRDefault="003103EC" w:rsidP="003103EC"/>
    <w:p w14:paraId="10C814D7" w14:textId="77777777" w:rsidR="00E00631" w:rsidRDefault="002272DC" w:rsidP="00266DCB">
      <w:pPr>
        <w:pStyle w:val="Heading3"/>
        <w:pageBreakBefore/>
      </w:pPr>
      <w:bookmarkStart w:id="538" w:name="_Ref379794197"/>
      <w:bookmarkStart w:id="539" w:name="_Toc429645527"/>
      <w:r>
        <w:t>SUPPORT</w:t>
      </w:r>
      <w:bookmarkEnd w:id="532"/>
      <w:bookmarkEnd w:id="538"/>
      <w:bookmarkEnd w:id="539"/>
    </w:p>
    <w:p w14:paraId="66D43F50" w14:textId="77777777" w:rsidR="002272DC" w:rsidRDefault="002272DC" w:rsidP="002272DC">
      <w:r>
        <w:t xml:space="preserve">The </w:t>
      </w:r>
      <w:r>
        <w:rPr>
          <w:b/>
        </w:rPr>
        <w:t>SUPPORT</w:t>
      </w:r>
      <w:r>
        <w:t xml:space="preserve"> tactic allows the actor to give his political support to v</w:t>
      </w:r>
      <w:r w:rsidR="00506D19">
        <w:t>arious actors on a neighborhood-</w:t>
      </w:r>
      <w:r>
        <w:t>by</w:t>
      </w:r>
      <w:r w:rsidR="00506D19">
        <w:t>-</w:t>
      </w:r>
      <w:r>
        <w:t xml:space="preserve">neighborhood basis (Section </w:t>
      </w:r>
      <w:r w:rsidR="0078744E">
        <w:fldChar w:fldCharType="begin"/>
      </w:r>
      <w:r w:rsidR="00FC5CA4">
        <w:instrText xml:space="preserve"> REF _Ref379798959 \n \h </w:instrText>
      </w:r>
      <w:r w:rsidR="0078744E">
        <w:fldChar w:fldCharType="separate"/>
      </w:r>
      <w:r w:rsidR="00F45A97">
        <w:t>5.4</w:t>
      </w:r>
      <w:r w:rsidR="0078744E">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778DDDA4" w14:textId="77777777" w:rsidR="002272DC" w:rsidRDefault="002272DC" w:rsidP="002272DC"/>
    <w:p w14:paraId="187CC6E7" w14:textId="77777777" w:rsidR="002272DC" w:rsidRDefault="002272DC" w:rsidP="002272DC">
      <w:r>
        <w:t>Support is given only for the following week, at which time it must be explicitly renewed if the support is to continue.</w:t>
      </w:r>
    </w:p>
    <w:p w14:paraId="05E75C2C" w14:textId="77777777" w:rsidR="002272DC" w:rsidRDefault="002272DC" w:rsidP="002272DC">
      <w:r>
        <w:br/>
        <w:t>The tactic parameters are as follows:</w:t>
      </w:r>
    </w:p>
    <w:p w14:paraId="17C7A5B4"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0503C0DA" w14:textId="77777777" w:rsidTr="00B661B7">
        <w:trPr>
          <w:cantSplit/>
          <w:tblHeader/>
        </w:trPr>
        <w:tc>
          <w:tcPr>
            <w:tcW w:w="2718" w:type="dxa"/>
            <w:shd w:val="clear" w:color="auto" w:fill="000000" w:themeFill="text1"/>
          </w:tcPr>
          <w:p w14:paraId="612CBA30"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0BEFAE70" w14:textId="77777777" w:rsidR="002272DC" w:rsidRPr="00F7118A" w:rsidRDefault="002272DC" w:rsidP="00B661B7">
            <w:pPr>
              <w:rPr>
                <w:sz w:val="20"/>
                <w:szCs w:val="20"/>
              </w:rPr>
            </w:pPr>
            <w:r w:rsidRPr="00F7118A">
              <w:rPr>
                <w:sz w:val="20"/>
                <w:szCs w:val="20"/>
              </w:rPr>
              <w:t>Description</w:t>
            </w:r>
          </w:p>
        </w:tc>
      </w:tr>
      <w:tr w:rsidR="002272DC" w:rsidRPr="00F7118A" w14:paraId="126F6D2F" w14:textId="77777777" w:rsidTr="00B661B7">
        <w:trPr>
          <w:cantSplit/>
        </w:trPr>
        <w:tc>
          <w:tcPr>
            <w:tcW w:w="2718" w:type="dxa"/>
          </w:tcPr>
          <w:p w14:paraId="7C0A2D94" w14:textId="77777777" w:rsidR="002272DC" w:rsidRDefault="002272DC" w:rsidP="00B661B7">
            <w:pPr>
              <w:rPr>
                <w:sz w:val="20"/>
                <w:szCs w:val="20"/>
              </w:rPr>
            </w:pPr>
            <w:r>
              <w:rPr>
                <w:sz w:val="20"/>
                <w:szCs w:val="20"/>
              </w:rPr>
              <w:t>Supported Actor</w:t>
            </w:r>
          </w:p>
          <w:p w14:paraId="2D83846C"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297BEE3D"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29D17432" w14:textId="77777777" w:rsidTr="00B661B7">
        <w:trPr>
          <w:cantSplit/>
        </w:trPr>
        <w:tc>
          <w:tcPr>
            <w:tcW w:w="2718" w:type="dxa"/>
          </w:tcPr>
          <w:p w14:paraId="57BC6170" w14:textId="77777777" w:rsidR="002272DC" w:rsidRDefault="002272DC" w:rsidP="00B661B7">
            <w:pPr>
              <w:rPr>
                <w:sz w:val="20"/>
                <w:szCs w:val="20"/>
              </w:rPr>
            </w:pPr>
            <w:r>
              <w:rPr>
                <w:sz w:val="20"/>
                <w:szCs w:val="20"/>
              </w:rPr>
              <w:t>In Neighborhoods</w:t>
            </w:r>
          </w:p>
          <w:p w14:paraId="70F2FCD2"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34D9FD26" w14:textId="77777777" w:rsidR="002272DC" w:rsidRDefault="002272DC" w:rsidP="00FC5CA4">
            <w:pPr>
              <w:rPr>
                <w:sz w:val="20"/>
                <w:szCs w:val="20"/>
              </w:rPr>
            </w:pPr>
            <w:r>
              <w:rPr>
                <w:sz w:val="20"/>
                <w:szCs w:val="20"/>
              </w:rPr>
              <w:t>The IDs of the neighborhoods in which the act</w:t>
            </w:r>
            <w:r w:rsidR="00506D19">
              <w:rPr>
                <w:sz w:val="20"/>
                <w:szCs w:val="20"/>
              </w:rPr>
              <w:t xml:space="preserve">or’s political support is given, specified by rule using the </w:t>
            </w:r>
            <w:r w:rsidR="00506D19" w:rsidRPr="00506D19">
              <w:rPr>
                <w:b/>
                <w:sz w:val="20"/>
                <w:szCs w:val="20"/>
              </w:rPr>
              <w:t>NBHOODS</w:t>
            </w:r>
            <w:r w:rsidR="00506D19">
              <w:rPr>
                <w:sz w:val="20"/>
                <w:szCs w:val="20"/>
              </w:rPr>
              <w:t xml:space="preserve"> gofer (Section </w:t>
            </w:r>
            <w:r w:rsidR="0078744E">
              <w:rPr>
                <w:sz w:val="20"/>
                <w:szCs w:val="20"/>
              </w:rPr>
              <w:fldChar w:fldCharType="begin"/>
            </w:r>
            <w:r w:rsidR="00FC5CA4">
              <w:rPr>
                <w:sz w:val="20"/>
                <w:szCs w:val="20"/>
              </w:rPr>
              <w:instrText xml:space="preserve"> REF _Ref379798969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sidR="00506D19">
              <w:rPr>
                <w:sz w:val="20"/>
                <w:szCs w:val="20"/>
              </w:rPr>
              <w:t>).</w:t>
            </w:r>
          </w:p>
        </w:tc>
      </w:tr>
    </w:tbl>
    <w:p w14:paraId="63637063" w14:textId="77777777" w:rsidR="002272DC" w:rsidRPr="002272DC" w:rsidRDefault="002272DC" w:rsidP="002272DC"/>
    <w:p w14:paraId="78DB7814" w14:textId="77777777" w:rsidR="00BD504E" w:rsidRDefault="00BD504E" w:rsidP="00BD504E">
      <w:pPr>
        <w:pStyle w:val="Heading3"/>
        <w:pageBreakBefore/>
      </w:pPr>
      <w:bookmarkStart w:id="540" w:name="_Toc429645528"/>
      <w:bookmarkStart w:id="541" w:name="_Ref313964436"/>
      <w:r>
        <w:t>VIOLENCE</w:t>
      </w:r>
      <w:bookmarkEnd w:id="540"/>
    </w:p>
    <w:p w14:paraId="169A899C" w14:textId="77777777" w:rsidR="00BD504E" w:rsidRDefault="00BD504E" w:rsidP="00BD504E">
      <w:r>
        <w:t xml:space="preserve">The </w:t>
      </w:r>
      <w:r>
        <w:rPr>
          <w:b/>
        </w:rPr>
        <w:t>VIOLENCE</w:t>
      </w:r>
      <w:r>
        <w:t xml:space="preserve"> tactic allows an actor or the SYSTEM agent to create a "VIOLENCE" abstract event in a neighborhood, specifying its coverage fraction.  The abstract event will occur in the neighborhood each week that the tactic executes.</w:t>
      </w:r>
    </w:p>
    <w:p w14:paraId="419DE057" w14:textId="77777777" w:rsidR="00BD504E" w:rsidRDefault="00BD504E" w:rsidP="00BD504E">
      <w:r>
        <w:t xml:space="preserve"> </w:t>
      </w:r>
    </w:p>
    <w:p w14:paraId="60B44C0F" w14:textId="77777777" w:rsidR="00BD504E" w:rsidRDefault="00BD504E" w:rsidP="00BD504E">
      <w:r>
        <w:t xml:space="preserve">Abstract events are described in the </w:t>
      </w:r>
      <w:r>
        <w:rPr>
          <w:i/>
        </w:rPr>
        <w:t>Athena Rules</w:t>
      </w:r>
      <w:r>
        <w:t xml:space="preserve"> document.</w:t>
      </w:r>
    </w:p>
    <w:p w14:paraId="7FD6CF36" w14:textId="77777777" w:rsidR="00BD504E" w:rsidRDefault="00BD504E" w:rsidP="00BD504E">
      <w:r>
        <w:t xml:space="preserve"> </w:t>
      </w:r>
    </w:p>
    <w:p w14:paraId="6ED83CCE" w14:textId="77777777" w:rsidR="00BD504E" w:rsidRDefault="00BD504E" w:rsidP="00BD504E">
      <w:r>
        <w:t>The tactic parameters are as follows:</w:t>
      </w:r>
    </w:p>
    <w:p w14:paraId="78A1A424" w14:textId="77777777" w:rsidR="00BD504E" w:rsidRDefault="00BD504E" w:rsidP="00BD504E"/>
    <w:tbl>
      <w:tblPr>
        <w:tblStyle w:val="TableGrid"/>
        <w:tblW w:w="0" w:type="auto"/>
        <w:tblLook w:val="04A0" w:firstRow="1" w:lastRow="0" w:firstColumn="1" w:lastColumn="0" w:noHBand="0" w:noVBand="1"/>
      </w:tblPr>
      <w:tblGrid>
        <w:gridCol w:w="2718"/>
        <w:gridCol w:w="7218"/>
      </w:tblGrid>
      <w:tr w:rsidR="00BD504E" w:rsidRPr="00F7118A" w14:paraId="2F0FD9FB" w14:textId="77777777" w:rsidTr="00094BBD">
        <w:trPr>
          <w:cantSplit/>
          <w:tblHeader/>
        </w:trPr>
        <w:tc>
          <w:tcPr>
            <w:tcW w:w="2718" w:type="dxa"/>
            <w:shd w:val="clear" w:color="auto" w:fill="000000" w:themeFill="text1"/>
          </w:tcPr>
          <w:p w14:paraId="6C22FC46" w14:textId="77777777" w:rsidR="00BD504E" w:rsidRPr="00F7118A" w:rsidRDefault="00BD504E" w:rsidP="00094BBD">
            <w:pPr>
              <w:rPr>
                <w:sz w:val="20"/>
                <w:szCs w:val="20"/>
              </w:rPr>
            </w:pPr>
            <w:r>
              <w:rPr>
                <w:sz w:val="20"/>
                <w:szCs w:val="20"/>
              </w:rPr>
              <w:t>Parameter</w:t>
            </w:r>
          </w:p>
        </w:tc>
        <w:tc>
          <w:tcPr>
            <w:tcW w:w="7218" w:type="dxa"/>
            <w:shd w:val="clear" w:color="auto" w:fill="000000" w:themeFill="text1"/>
          </w:tcPr>
          <w:p w14:paraId="15350BBC" w14:textId="77777777" w:rsidR="00BD504E" w:rsidRPr="00F7118A" w:rsidRDefault="00BD504E" w:rsidP="00094BBD">
            <w:pPr>
              <w:rPr>
                <w:sz w:val="20"/>
                <w:szCs w:val="20"/>
              </w:rPr>
            </w:pPr>
            <w:r w:rsidRPr="00F7118A">
              <w:rPr>
                <w:sz w:val="20"/>
                <w:szCs w:val="20"/>
              </w:rPr>
              <w:t>Description</w:t>
            </w:r>
          </w:p>
        </w:tc>
      </w:tr>
      <w:tr w:rsidR="00BD504E" w:rsidRPr="00F7118A" w14:paraId="127500BC" w14:textId="77777777" w:rsidTr="00094BBD">
        <w:trPr>
          <w:cantSplit/>
        </w:trPr>
        <w:tc>
          <w:tcPr>
            <w:tcW w:w="2718" w:type="dxa"/>
          </w:tcPr>
          <w:p w14:paraId="0E2A2BE2" w14:textId="77777777" w:rsidR="00BD504E" w:rsidRPr="00F7118A" w:rsidRDefault="00BD504E" w:rsidP="00094BBD">
            <w:pPr>
              <w:rPr>
                <w:sz w:val="20"/>
                <w:szCs w:val="20"/>
              </w:rPr>
            </w:pPr>
            <w:r>
              <w:rPr>
                <w:sz w:val="20"/>
                <w:szCs w:val="20"/>
              </w:rPr>
              <w:t>Neighborhood</w:t>
            </w:r>
          </w:p>
          <w:p w14:paraId="02E22B56" w14:textId="77777777" w:rsidR="00BD504E" w:rsidRPr="00F7118A" w:rsidRDefault="00BD504E" w:rsidP="00094BBD">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39A5387E" w14:textId="77777777" w:rsidR="00BD504E" w:rsidRPr="00F7118A" w:rsidRDefault="00BD504E" w:rsidP="00094BBD">
            <w:pPr>
              <w:rPr>
                <w:sz w:val="20"/>
                <w:szCs w:val="20"/>
              </w:rPr>
            </w:pPr>
            <w:r>
              <w:rPr>
                <w:sz w:val="20"/>
                <w:szCs w:val="20"/>
              </w:rPr>
              <w:t>The ID of the neighborhood in which the event will occur.</w:t>
            </w:r>
          </w:p>
        </w:tc>
      </w:tr>
      <w:tr w:rsidR="00BD504E" w:rsidRPr="00F7118A" w14:paraId="351DAA36" w14:textId="77777777" w:rsidTr="00094BBD">
        <w:trPr>
          <w:cantSplit/>
        </w:trPr>
        <w:tc>
          <w:tcPr>
            <w:tcW w:w="2718" w:type="dxa"/>
          </w:tcPr>
          <w:p w14:paraId="2DA9F74D" w14:textId="77777777" w:rsidR="00BD504E" w:rsidRDefault="00BD504E" w:rsidP="00094BBD">
            <w:pPr>
              <w:rPr>
                <w:sz w:val="20"/>
                <w:szCs w:val="20"/>
              </w:rPr>
            </w:pPr>
            <w:r>
              <w:rPr>
                <w:sz w:val="20"/>
                <w:szCs w:val="20"/>
              </w:rPr>
              <w:t>Coverage</w:t>
            </w:r>
          </w:p>
          <w:p w14:paraId="6C8117FE" w14:textId="77777777" w:rsidR="00BD504E" w:rsidRDefault="00BD504E" w:rsidP="00094BBD">
            <w:pPr>
              <w:rPr>
                <w:sz w:val="20"/>
                <w:szCs w:val="20"/>
              </w:rPr>
            </w:pPr>
            <w:r>
              <w:rPr>
                <w:sz w:val="20"/>
                <w:szCs w:val="20"/>
              </w:rPr>
              <w:t>(</w:t>
            </w:r>
            <w:r>
              <w:rPr>
                <w:rFonts w:ascii="Courier New" w:hAnsi="Courier New" w:cs="Courier New"/>
                <w:sz w:val="20"/>
                <w:szCs w:val="20"/>
              </w:rPr>
              <w:t>coverage</w:t>
            </w:r>
            <w:r>
              <w:rPr>
                <w:sz w:val="20"/>
                <w:szCs w:val="20"/>
              </w:rPr>
              <w:t>)</w:t>
            </w:r>
          </w:p>
        </w:tc>
        <w:tc>
          <w:tcPr>
            <w:tcW w:w="7218" w:type="dxa"/>
          </w:tcPr>
          <w:p w14:paraId="2F824F01" w14:textId="77777777" w:rsidR="00BD504E" w:rsidRPr="002021BA" w:rsidRDefault="00BD504E" w:rsidP="00094BBD">
            <w:pPr>
              <w:rPr>
                <w:sz w:val="20"/>
                <w:szCs w:val="20"/>
              </w:rPr>
            </w:pPr>
            <w:r>
              <w:rPr>
                <w:sz w:val="20"/>
                <w:szCs w:val="20"/>
              </w:rPr>
              <w:t>The n</w:t>
            </w:r>
            <w:r w:rsidRPr="00704AFA">
              <w:rPr>
                <w:sz w:val="20"/>
                <w:szCs w:val="20"/>
              </w:rPr>
              <w:t>eighborhood coverage frac</w:t>
            </w:r>
            <w:r>
              <w:rPr>
                <w:sz w:val="20"/>
                <w:szCs w:val="20"/>
              </w:rPr>
              <w:t xml:space="preserve">tion, as a positive real number </w:t>
            </w:r>
            <w:r w:rsidRPr="00704AFA">
              <w:rPr>
                <w:sz w:val="20"/>
                <w:szCs w:val="20"/>
              </w:rPr>
              <w:t>less than or equal to 1.0.  The c</w:t>
            </w:r>
            <w:r>
              <w:rPr>
                <w:sz w:val="20"/>
                <w:szCs w:val="20"/>
              </w:rPr>
              <w:t xml:space="preserve">overage represents the fraction </w:t>
            </w:r>
            <w:r w:rsidRPr="00704AFA">
              <w:rPr>
                <w:sz w:val="20"/>
                <w:szCs w:val="20"/>
              </w:rPr>
              <w:t>of the neighborhood's population</w:t>
            </w:r>
            <w:r>
              <w:rPr>
                <w:sz w:val="20"/>
                <w:szCs w:val="20"/>
              </w:rPr>
              <w:t xml:space="preserve"> that will be affected by this </w:t>
            </w:r>
            <w:r w:rsidRPr="00704AFA">
              <w:rPr>
                <w:sz w:val="20"/>
                <w:szCs w:val="20"/>
              </w:rPr>
              <w:t>situation.</w:t>
            </w:r>
            <w:r>
              <w:rPr>
                <w:sz w:val="20"/>
                <w:szCs w:val="20"/>
              </w:rPr>
              <w:t xml:space="preserve">  A fraction of 0.5 yields the nominal effect.</w:t>
            </w:r>
          </w:p>
        </w:tc>
      </w:tr>
    </w:tbl>
    <w:p w14:paraId="4E17B315" w14:textId="77777777" w:rsidR="005E694E" w:rsidRPr="00FB2A76" w:rsidRDefault="005E694E" w:rsidP="00266DCB">
      <w:pPr>
        <w:pStyle w:val="Heading3"/>
        <w:pageBreakBefore/>
      </w:pPr>
      <w:bookmarkStart w:id="542" w:name="_Toc429645529"/>
      <w:r>
        <w:t>WITHDRAW</w:t>
      </w:r>
      <w:bookmarkEnd w:id="542"/>
    </w:p>
    <w:p w14:paraId="7E3E01D2"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p>
    <w:p w14:paraId="2BD8C349" w14:textId="77777777" w:rsidR="005E694E" w:rsidRDefault="005E694E" w:rsidP="005E694E"/>
    <w:p w14:paraId="35C893D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6ADDAF5F" w14:textId="77777777" w:rsidR="005E694E" w:rsidRDefault="005E694E" w:rsidP="005E694E">
      <w:r>
        <w:t>cash-reserve is negative one has to assume that he floated a loan somewhere.</w:t>
      </w:r>
    </w:p>
    <w:p w14:paraId="559DB5CA" w14:textId="77777777" w:rsidR="00902E3B" w:rsidRDefault="00902E3B" w:rsidP="005E694E"/>
    <w:p w14:paraId="1E53DDFA" w14:textId="77777777" w:rsidR="00902E3B" w:rsidRPr="00B433ED" w:rsidRDefault="00902E3B" w:rsidP="005E694E">
      <w:r>
        <w:t>Cash withdrawn from the reserve can be spent by subsequent tactics during the same week.  Unspent cash-on-hand rolls over to the next week, as usual.</w:t>
      </w:r>
    </w:p>
    <w:p w14:paraId="12778043" w14:textId="77777777" w:rsidR="005E694E" w:rsidRDefault="005E694E" w:rsidP="005E694E"/>
    <w:p w14:paraId="0D8045E9" w14:textId="77777777" w:rsidR="005E694E" w:rsidRDefault="005E694E" w:rsidP="005E694E">
      <w:r>
        <w:t>The tactic parameters are as follows:</w:t>
      </w:r>
    </w:p>
    <w:p w14:paraId="0D06BEA2"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4560B92E" w14:textId="77777777" w:rsidTr="000C0FA7">
        <w:trPr>
          <w:cantSplit/>
          <w:tblHeader/>
        </w:trPr>
        <w:tc>
          <w:tcPr>
            <w:tcW w:w="2718" w:type="dxa"/>
            <w:shd w:val="clear" w:color="auto" w:fill="000000" w:themeFill="text1"/>
          </w:tcPr>
          <w:p w14:paraId="56CC0F29"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6D6E8E94" w14:textId="77777777" w:rsidR="005E694E" w:rsidRPr="00F7118A" w:rsidRDefault="005E694E" w:rsidP="000C0FA7">
            <w:pPr>
              <w:rPr>
                <w:sz w:val="20"/>
                <w:szCs w:val="20"/>
              </w:rPr>
            </w:pPr>
            <w:r w:rsidRPr="00F7118A">
              <w:rPr>
                <w:sz w:val="20"/>
                <w:szCs w:val="20"/>
              </w:rPr>
              <w:t>Description</w:t>
            </w:r>
          </w:p>
        </w:tc>
      </w:tr>
      <w:tr w:rsidR="00902E3B" w:rsidRPr="00F7118A" w14:paraId="236160D9" w14:textId="77777777" w:rsidTr="000C0FA7">
        <w:trPr>
          <w:cantSplit/>
        </w:trPr>
        <w:tc>
          <w:tcPr>
            <w:tcW w:w="2718" w:type="dxa"/>
          </w:tcPr>
          <w:p w14:paraId="2AACE577" w14:textId="77777777" w:rsidR="00902E3B" w:rsidRDefault="00902E3B" w:rsidP="00902E3B">
            <w:pPr>
              <w:rPr>
                <w:sz w:val="20"/>
                <w:szCs w:val="20"/>
              </w:rPr>
            </w:pPr>
            <w:r>
              <w:rPr>
                <w:sz w:val="20"/>
                <w:szCs w:val="20"/>
              </w:rPr>
              <w:t>Mode</w:t>
            </w:r>
          </w:p>
          <w:p w14:paraId="45EBD235" w14:textId="77777777" w:rsidR="00902E3B" w:rsidRDefault="00902E3B" w:rsidP="00902E3B">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02EC1C24" w14:textId="77777777" w:rsidR="00902E3B" w:rsidRPr="00902E3B" w:rsidRDefault="00902E3B" w:rsidP="00902E3B">
            <w:pPr>
              <w:rPr>
                <w:sz w:val="20"/>
                <w:szCs w:val="20"/>
              </w:rPr>
            </w:pPr>
            <w:r w:rsidRPr="00902E3B">
              <w:rPr>
                <w:sz w:val="20"/>
                <w:szCs w:val="20"/>
              </w:rPr>
              <w:t>The withdrawal amount mode, which has one of the following values.</w:t>
            </w:r>
          </w:p>
          <w:p w14:paraId="37003F3C" w14:textId="77777777" w:rsidR="00902E3B" w:rsidRPr="00902E3B" w:rsidRDefault="00902E3B" w:rsidP="00902E3B">
            <w:pPr>
              <w:rPr>
                <w:sz w:val="20"/>
                <w:szCs w:val="20"/>
              </w:rPr>
            </w:pPr>
          </w:p>
          <w:p w14:paraId="1F86B672" w14:textId="77777777" w:rsidR="00902E3B" w:rsidRPr="00902E3B" w:rsidRDefault="00902E3B" w:rsidP="00902E3B">
            <w:pPr>
              <w:rPr>
                <w:sz w:val="20"/>
                <w:szCs w:val="20"/>
              </w:rPr>
            </w:pPr>
            <w:r w:rsidRPr="00902E3B">
              <w:rPr>
                <w:b/>
                <w:sz w:val="20"/>
                <w:szCs w:val="20"/>
              </w:rPr>
              <w:t>ALL</w:t>
            </w:r>
            <w:r w:rsidRPr="00902E3B">
              <w:rPr>
                <w:sz w:val="20"/>
                <w:szCs w:val="20"/>
              </w:rPr>
              <w:t xml:space="preserve">: Withdraw all remaining cash reserve. The tactic will still execute if the cash reserve is zero or negative, </w:t>
            </w:r>
            <w:r>
              <w:rPr>
                <w:sz w:val="20"/>
                <w:szCs w:val="20"/>
              </w:rPr>
              <w:t>but</w:t>
            </w:r>
            <w:r w:rsidRPr="00902E3B">
              <w:rPr>
                <w:sz w:val="20"/>
                <w:szCs w:val="20"/>
              </w:rPr>
              <w:t xml:space="preserve"> no cash will be withdrawn.</w:t>
            </w:r>
          </w:p>
          <w:p w14:paraId="0E11EF23" w14:textId="77777777" w:rsidR="00902E3B" w:rsidRPr="00902E3B" w:rsidRDefault="00902E3B" w:rsidP="00902E3B">
            <w:pPr>
              <w:rPr>
                <w:sz w:val="20"/>
                <w:szCs w:val="20"/>
              </w:rPr>
            </w:pPr>
          </w:p>
          <w:p w14:paraId="610FBC46" w14:textId="77777777" w:rsidR="00902E3B" w:rsidRPr="00902E3B" w:rsidRDefault="00902E3B" w:rsidP="00902E3B">
            <w:pPr>
              <w:rPr>
                <w:sz w:val="20"/>
                <w:szCs w:val="20"/>
              </w:rPr>
            </w:pPr>
            <w:r w:rsidRPr="004745CF">
              <w:rPr>
                <w:b/>
                <w:sz w:val="20"/>
                <w:szCs w:val="20"/>
              </w:rPr>
              <w:t>EXACT</w:t>
            </w:r>
            <w:r w:rsidRPr="00902E3B">
              <w:rPr>
                <w:sz w:val="20"/>
                <w:szCs w:val="20"/>
              </w:rPr>
              <w:t xml:space="preserve">: Withdraw the exact </w:t>
            </w:r>
            <w:r w:rsidRPr="004745CF">
              <w:rPr>
                <w:i/>
                <w:sz w:val="20"/>
                <w:szCs w:val="20"/>
              </w:rPr>
              <w:t>amount</w:t>
            </w:r>
            <w:r w:rsidRPr="00902E3B">
              <w:rPr>
                <w:sz w:val="20"/>
                <w:szCs w:val="20"/>
              </w:rPr>
              <w:t xml:space="preserve"> of money from cash reserve. The tactic will fail to execute if there is not at least this amount of money in cash reserve.</w:t>
            </w:r>
          </w:p>
          <w:p w14:paraId="33B6A9DD" w14:textId="77777777" w:rsidR="00902E3B" w:rsidRPr="00902E3B" w:rsidRDefault="00902E3B" w:rsidP="00902E3B">
            <w:pPr>
              <w:rPr>
                <w:sz w:val="20"/>
                <w:szCs w:val="20"/>
              </w:rPr>
            </w:pPr>
          </w:p>
          <w:p w14:paraId="019F545D" w14:textId="77777777" w:rsidR="00902E3B" w:rsidRPr="00902E3B" w:rsidRDefault="00902E3B" w:rsidP="00902E3B">
            <w:pPr>
              <w:rPr>
                <w:sz w:val="20"/>
                <w:szCs w:val="20"/>
              </w:rPr>
            </w:pPr>
            <w:r w:rsidRPr="004745CF">
              <w:rPr>
                <w:b/>
                <w:sz w:val="20"/>
                <w:szCs w:val="20"/>
              </w:rPr>
              <w:t>UPTO</w:t>
            </w:r>
            <w:r w:rsidRPr="00902E3B">
              <w:rPr>
                <w:sz w:val="20"/>
                <w:szCs w:val="20"/>
              </w:rPr>
              <w:t xml:space="preserve">: Withdraw any amount of money up to the given </w:t>
            </w:r>
            <w:r w:rsidRPr="004745CF">
              <w:rPr>
                <w:i/>
                <w:sz w:val="20"/>
                <w:szCs w:val="20"/>
              </w:rPr>
              <w:t>amount</w:t>
            </w:r>
            <w:r w:rsidRPr="00902E3B">
              <w:rPr>
                <w:sz w:val="20"/>
                <w:szCs w:val="20"/>
              </w:rPr>
              <w:t xml:space="preserve"> from cash reserve. The tactic will still execute if </w:t>
            </w:r>
            <w:r w:rsidR="00B33EC7" w:rsidRPr="00902E3B">
              <w:rPr>
                <w:sz w:val="20"/>
                <w:szCs w:val="20"/>
              </w:rPr>
              <w:t>the reserve is zero or negative</w:t>
            </w:r>
            <w:r w:rsidRPr="00902E3B">
              <w:rPr>
                <w:sz w:val="20"/>
                <w:szCs w:val="20"/>
              </w:rPr>
              <w:t xml:space="preserve">, </w:t>
            </w:r>
            <w:r w:rsidR="004745CF">
              <w:rPr>
                <w:sz w:val="20"/>
                <w:szCs w:val="20"/>
              </w:rPr>
              <w:t>but no</w:t>
            </w:r>
            <w:r w:rsidRPr="00902E3B">
              <w:rPr>
                <w:sz w:val="20"/>
                <w:szCs w:val="20"/>
              </w:rPr>
              <w:t xml:space="preserve"> cash will be withdrawn.</w:t>
            </w:r>
          </w:p>
          <w:p w14:paraId="5874156D" w14:textId="77777777" w:rsidR="00902E3B" w:rsidRPr="00902E3B" w:rsidRDefault="00902E3B" w:rsidP="00902E3B">
            <w:pPr>
              <w:rPr>
                <w:sz w:val="20"/>
                <w:szCs w:val="20"/>
              </w:rPr>
            </w:pPr>
          </w:p>
          <w:p w14:paraId="7866E5CA" w14:textId="77777777" w:rsidR="00902E3B" w:rsidRPr="00902E3B" w:rsidRDefault="00902E3B" w:rsidP="00902E3B">
            <w:pPr>
              <w:rPr>
                <w:sz w:val="20"/>
                <w:szCs w:val="20"/>
              </w:rPr>
            </w:pPr>
            <w:r w:rsidRPr="004745CF">
              <w:rPr>
                <w:b/>
                <w:sz w:val="20"/>
                <w:szCs w:val="20"/>
              </w:rPr>
              <w:t>PERCENT</w:t>
            </w:r>
            <w:r w:rsidRPr="00902E3B">
              <w:rPr>
                <w:sz w:val="20"/>
                <w:szCs w:val="20"/>
              </w:rPr>
              <w:t xml:space="preserve">: Withdraw the specified percent of the cash reserve. The tactic will still execute if the reserve is zero or negative, </w:t>
            </w:r>
            <w:r w:rsidR="004745CF">
              <w:rPr>
                <w:sz w:val="20"/>
                <w:szCs w:val="20"/>
              </w:rPr>
              <w:t>but</w:t>
            </w:r>
            <w:r w:rsidRPr="00902E3B">
              <w:rPr>
                <w:sz w:val="20"/>
                <w:szCs w:val="20"/>
              </w:rPr>
              <w:t xml:space="preserve"> no cash will be withdrawn.</w:t>
            </w:r>
          </w:p>
          <w:p w14:paraId="1E8A70F8" w14:textId="77777777" w:rsidR="00902E3B" w:rsidRPr="00902E3B" w:rsidRDefault="00902E3B" w:rsidP="00902E3B">
            <w:pPr>
              <w:rPr>
                <w:sz w:val="20"/>
                <w:szCs w:val="20"/>
              </w:rPr>
            </w:pPr>
          </w:p>
          <w:p w14:paraId="401C93DD" w14:textId="77777777" w:rsidR="00902E3B" w:rsidRDefault="00902E3B" w:rsidP="00902E3B">
            <w:pPr>
              <w:rPr>
                <w:sz w:val="20"/>
                <w:szCs w:val="20"/>
              </w:rPr>
            </w:pPr>
            <w:r w:rsidRPr="006C74C4">
              <w:rPr>
                <w:b/>
                <w:sz w:val="20"/>
                <w:szCs w:val="20"/>
              </w:rPr>
              <w:t>BORROW</w:t>
            </w:r>
            <w:r w:rsidRPr="00902E3B">
              <w:rPr>
                <w:sz w:val="20"/>
                <w:szCs w:val="20"/>
              </w:rPr>
              <w:t xml:space="preserve">: Withdraw any </w:t>
            </w:r>
            <w:r w:rsidRPr="006C74C4">
              <w:rPr>
                <w:i/>
                <w:sz w:val="20"/>
                <w:szCs w:val="20"/>
              </w:rPr>
              <w:t>amount</w:t>
            </w:r>
            <w:r w:rsidRPr="00902E3B">
              <w:rPr>
                <w:sz w:val="20"/>
                <w:szCs w:val="20"/>
              </w:rPr>
              <w:t xml:space="preserve"> from cash reserve, allowing the balance to go negative if need be. This is a workaround for borrowing money in the absence of a model of a banking system. The tactic will always execute</w:t>
            </w:r>
            <w:r w:rsidR="006C74C4">
              <w:rPr>
                <w:sz w:val="20"/>
                <w:szCs w:val="20"/>
              </w:rPr>
              <w:t xml:space="preserve"> successfully.</w:t>
            </w:r>
          </w:p>
        </w:tc>
      </w:tr>
      <w:tr w:rsidR="005E694E" w:rsidRPr="00F7118A" w14:paraId="0020CA54" w14:textId="77777777" w:rsidTr="000C0FA7">
        <w:trPr>
          <w:cantSplit/>
        </w:trPr>
        <w:tc>
          <w:tcPr>
            <w:tcW w:w="2718" w:type="dxa"/>
          </w:tcPr>
          <w:p w14:paraId="69CD3D52" w14:textId="77777777" w:rsidR="005E694E" w:rsidRDefault="005E694E" w:rsidP="000C0FA7">
            <w:pPr>
              <w:rPr>
                <w:sz w:val="20"/>
                <w:szCs w:val="20"/>
              </w:rPr>
            </w:pPr>
            <w:r>
              <w:rPr>
                <w:sz w:val="20"/>
                <w:szCs w:val="20"/>
              </w:rPr>
              <w:t>Amount</w:t>
            </w:r>
          </w:p>
          <w:p w14:paraId="01B6607D"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4CA04BE3"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EXACT</w:t>
            </w:r>
            <w:r w:rsidRPr="006C74C4">
              <w:rPr>
                <w:sz w:val="20"/>
                <w:szCs w:val="20"/>
              </w:rPr>
              <w:t>, the exact amount of money to be withdrawn.</w:t>
            </w:r>
          </w:p>
          <w:p w14:paraId="3C8C3150" w14:textId="77777777" w:rsidR="006C74C4" w:rsidRDefault="006C74C4" w:rsidP="006C74C4">
            <w:pPr>
              <w:rPr>
                <w:sz w:val="20"/>
                <w:szCs w:val="20"/>
              </w:rPr>
            </w:pPr>
          </w:p>
          <w:p w14:paraId="694C9F7B" w14:textId="77777777" w:rsidR="006C74C4" w:rsidRP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UPTO</w:t>
            </w:r>
            <w:r w:rsidRPr="006C74C4">
              <w:rPr>
                <w:sz w:val="20"/>
                <w:szCs w:val="20"/>
              </w:rPr>
              <w:t>, the maximum amount of money that should be withdrawn.</w:t>
            </w:r>
          </w:p>
          <w:p w14:paraId="3B8F0E38" w14:textId="77777777" w:rsidR="006C74C4" w:rsidRDefault="006C74C4" w:rsidP="006C74C4">
            <w:pPr>
              <w:rPr>
                <w:sz w:val="20"/>
                <w:szCs w:val="20"/>
              </w:rPr>
            </w:pPr>
          </w:p>
          <w:p w14:paraId="7A2160B1" w14:textId="77777777" w:rsidR="006C74C4" w:rsidRDefault="006C74C4" w:rsidP="006C74C4">
            <w:pPr>
              <w:rPr>
                <w:sz w:val="20"/>
                <w:szCs w:val="20"/>
              </w:rPr>
            </w:pPr>
            <w:r w:rsidRPr="006C74C4">
              <w:rPr>
                <w:sz w:val="20"/>
                <w:szCs w:val="20"/>
              </w:rPr>
              <w:t xml:space="preserve">When the </w:t>
            </w:r>
            <w:r w:rsidRPr="006C74C4">
              <w:rPr>
                <w:i/>
                <w:sz w:val="20"/>
                <w:szCs w:val="20"/>
              </w:rPr>
              <w:t>mode</w:t>
            </w:r>
            <w:r w:rsidRPr="006C74C4">
              <w:rPr>
                <w:sz w:val="20"/>
                <w:szCs w:val="20"/>
              </w:rPr>
              <w:t xml:space="preserve"> is </w:t>
            </w:r>
            <w:r w:rsidRPr="006C74C4">
              <w:rPr>
                <w:b/>
                <w:sz w:val="20"/>
                <w:szCs w:val="20"/>
              </w:rPr>
              <w:t>BORROW</w:t>
            </w:r>
            <w:r w:rsidRPr="006C74C4">
              <w:rPr>
                <w:sz w:val="20"/>
                <w:szCs w:val="20"/>
              </w:rPr>
              <w:t>, the amount of money to be withdrawn, allowing the reserve to go negative, if necessary.</w:t>
            </w:r>
          </w:p>
          <w:p w14:paraId="6D876B25" w14:textId="77777777" w:rsidR="006C74C4" w:rsidRPr="006C74C4" w:rsidRDefault="006C74C4" w:rsidP="006C74C4">
            <w:pPr>
              <w:rPr>
                <w:sz w:val="20"/>
                <w:szCs w:val="20"/>
              </w:rPr>
            </w:pPr>
          </w:p>
          <w:p w14:paraId="7F266C97" w14:textId="77777777" w:rsidR="005E694E" w:rsidRPr="00794481" w:rsidRDefault="006C74C4" w:rsidP="006C74C4">
            <w:pPr>
              <w:rPr>
                <w:sz w:val="20"/>
                <w:szCs w:val="20"/>
              </w:rPr>
            </w:pPr>
            <w:r w:rsidRPr="006C74C4">
              <w:rPr>
                <w:sz w:val="20"/>
                <w:szCs w:val="20"/>
              </w:rPr>
              <w:t>This parameter is ignored for other modes.</w:t>
            </w:r>
          </w:p>
        </w:tc>
      </w:tr>
      <w:tr w:rsidR="002C4959" w:rsidRPr="00F7118A" w14:paraId="366F1139" w14:textId="77777777" w:rsidTr="000C0FA7">
        <w:trPr>
          <w:cantSplit/>
        </w:trPr>
        <w:tc>
          <w:tcPr>
            <w:tcW w:w="2718" w:type="dxa"/>
          </w:tcPr>
          <w:p w14:paraId="04FEBA88" w14:textId="77777777" w:rsidR="002C4959" w:rsidRDefault="002C4959" w:rsidP="002C4959">
            <w:pPr>
              <w:rPr>
                <w:sz w:val="20"/>
                <w:szCs w:val="20"/>
              </w:rPr>
            </w:pPr>
            <w:r>
              <w:rPr>
                <w:sz w:val="20"/>
                <w:szCs w:val="20"/>
              </w:rPr>
              <w:t>Percentage</w:t>
            </w:r>
          </w:p>
          <w:p w14:paraId="3B46A7DC" w14:textId="77777777" w:rsidR="002C4959" w:rsidRDefault="002C4959" w:rsidP="002C4959">
            <w:pPr>
              <w:rPr>
                <w:sz w:val="20"/>
                <w:szCs w:val="20"/>
              </w:rPr>
            </w:pPr>
            <w:r>
              <w:rPr>
                <w:sz w:val="20"/>
                <w:szCs w:val="20"/>
              </w:rPr>
              <w:t>(</w:t>
            </w:r>
            <w:r>
              <w:rPr>
                <w:rFonts w:ascii="Courier New" w:hAnsi="Courier New" w:cs="Courier New"/>
                <w:sz w:val="20"/>
                <w:szCs w:val="20"/>
              </w:rPr>
              <w:t>percent</w:t>
            </w:r>
            <w:r>
              <w:rPr>
                <w:sz w:val="20"/>
                <w:szCs w:val="20"/>
              </w:rPr>
              <w:t>)</w:t>
            </w:r>
          </w:p>
        </w:tc>
        <w:tc>
          <w:tcPr>
            <w:tcW w:w="7218" w:type="dxa"/>
          </w:tcPr>
          <w:p w14:paraId="20A26A77" w14:textId="77777777" w:rsidR="00456A6C" w:rsidRDefault="00456A6C" w:rsidP="00456A6C">
            <w:pPr>
              <w:rPr>
                <w:sz w:val="20"/>
                <w:szCs w:val="20"/>
              </w:rPr>
            </w:pPr>
            <w:r w:rsidRPr="00456A6C">
              <w:rPr>
                <w:sz w:val="20"/>
                <w:szCs w:val="20"/>
              </w:rPr>
              <w:t xml:space="preserve">When the </w:t>
            </w:r>
            <w:r w:rsidRPr="00456A6C">
              <w:rPr>
                <w:i/>
                <w:sz w:val="20"/>
                <w:szCs w:val="20"/>
              </w:rPr>
              <w:t>mode</w:t>
            </w:r>
            <w:r w:rsidRPr="00456A6C">
              <w:rPr>
                <w:sz w:val="20"/>
                <w:szCs w:val="20"/>
              </w:rPr>
              <w:t xml:space="preserve"> is </w:t>
            </w:r>
            <w:r w:rsidRPr="00456A6C">
              <w:rPr>
                <w:b/>
                <w:sz w:val="20"/>
                <w:szCs w:val="20"/>
              </w:rPr>
              <w:t>PERCENT</w:t>
            </w:r>
            <w:r w:rsidRPr="00456A6C">
              <w:rPr>
                <w:sz w:val="20"/>
                <w:szCs w:val="20"/>
              </w:rPr>
              <w:t>, the percentage of cash-on-hand that should be deposited.</w:t>
            </w:r>
          </w:p>
          <w:p w14:paraId="11DB2C21" w14:textId="77777777" w:rsidR="00456A6C" w:rsidRPr="00456A6C" w:rsidRDefault="00456A6C" w:rsidP="00456A6C">
            <w:pPr>
              <w:rPr>
                <w:sz w:val="20"/>
                <w:szCs w:val="20"/>
              </w:rPr>
            </w:pPr>
          </w:p>
          <w:p w14:paraId="203899C0" w14:textId="77777777" w:rsidR="002C4959" w:rsidRDefault="00456A6C" w:rsidP="00456A6C">
            <w:pPr>
              <w:rPr>
                <w:sz w:val="20"/>
                <w:szCs w:val="20"/>
              </w:rPr>
            </w:pPr>
            <w:r w:rsidRPr="00456A6C">
              <w:rPr>
                <w:sz w:val="20"/>
                <w:szCs w:val="20"/>
              </w:rPr>
              <w:t>This parameter is ignored for other modes.</w:t>
            </w:r>
          </w:p>
        </w:tc>
      </w:tr>
    </w:tbl>
    <w:p w14:paraId="5DF49391" w14:textId="77777777" w:rsidR="005E694E" w:rsidRPr="00255A27" w:rsidRDefault="005E694E" w:rsidP="005E694E"/>
    <w:p w14:paraId="0ACE160B" w14:textId="77777777" w:rsidR="005E694E" w:rsidRPr="00FB2A76" w:rsidRDefault="005E694E" w:rsidP="005E694E"/>
    <w:p w14:paraId="1F305AD9" w14:textId="77777777" w:rsidR="00E00631" w:rsidRDefault="00E00631" w:rsidP="00FF68B1">
      <w:pPr>
        <w:pStyle w:val="Heading2"/>
      </w:pPr>
      <w:bookmarkStart w:id="543" w:name="_Ref364767264"/>
      <w:bookmarkStart w:id="544" w:name="_Toc429645530"/>
      <w:r>
        <w:t>Condition Types</w:t>
      </w:r>
      <w:bookmarkEnd w:id="541"/>
      <w:bookmarkEnd w:id="543"/>
      <w:bookmarkEnd w:id="544"/>
    </w:p>
    <w:p w14:paraId="1D19E8D0" w14:textId="77777777" w:rsidR="00E00631" w:rsidRDefault="002A603C" w:rsidP="00E00631">
      <w:r>
        <w:t xml:space="preserve">Conditions are Boolean predicates about the state of the simulation that are used to control whether and when the tactics in actor’s strategies are executed (Section </w:t>
      </w:r>
      <w:r w:rsidR="0078744E">
        <w:fldChar w:fldCharType="begin"/>
      </w:r>
      <w:r w:rsidR="00FC5CA4">
        <w:instrText xml:space="preserve"> REF _Ref315077375 \n \h </w:instrText>
      </w:r>
      <w:r w:rsidR="0078744E">
        <w:fldChar w:fldCharType="separate"/>
      </w:r>
      <w:r w:rsidR="00F45A97">
        <w:t>5.2</w:t>
      </w:r>
      <w:r w:rsidR="0078744E">
        <w:fldChar w:fldCharType="end"/>
      </w:r>
      <w:r>
        <w:t>).  This section lists all of the conditions, explains their precise meanings, and documents their parameters.</w:t>
      </w:r>
    </w:p>
    <w:p w14:paraId="06052CF6" w14:textId="77777777" w:rsidR="0074402B" w:rsidRDefault="0074402B" w:rsidP="00E00631"/>
    <w:p w14:paraId="0F9A9217" w14:textId="77777777" w:rsidR="0074402B" w:rsidRPr="0074402B" w:rsidRDefault="0074402B" w:rsidP="00E00631">
      <w:r>
        <w:rPr>
          <w:b/>
        </w:rPr>
        <w:t>Note:</w:t>
      </w:r>
      <w:r>
        <w:t xml:space="preserve">  Athena 6 has many fewer condition types than Athena 5, but no functionality has been lost.  The </w:t>
      </w:r>
      <w:r>
        <w:rPr>
          <w:b/>
        </w:rPr>
        <w:t>AFTER</w:t>
      </w:r>
      <w:r>
        <w:t xml:space="preserve">, </w:t>
      </w:r>
      <w:r>
        <w:rPr>
          <w:b/>
        </w:rPr>
        <w:t>AT</w:t>
      </w:r>
      <w:r>
        <w:t xml:space="preserve">, </w:t>
      </w:r>
      <w:r>
        <w:rPr>
          <w:b/>
        </w:rPr>
        <w:t>BEFORE</w:t>
      </w:r>
      <w:r>
        <w:t xml:space="preserve">, and </w:t>
      </w:r>
      <w:r>
        <w:rPr>
          <w:b/>
        </w:rPr>
        <w:t>DURING</w:t>
      </w:r>
      <w:r>
        <w:t xml:space="preserve"> conditions have been replaced by the block time constraints (Section </w:t>
      </w:r>
      <w:r w:rsidR="0078744E">
        <w:fldChar w:fldCharType="begin"/>
      </w:r>
      <w:r w:rsidR="00FC5CA4">
        <w:instrText xml:space="preserve"> REF _Ref379799011 \n \h </w:instrText>
      </w:r>
      <w:r w:rsidR="0078744E">
        <w:fldChar w:fldCharType="separate"/>
      </w:r>
      <w:r w:rsidR="00F45A97">
        <w:t>5.2.7</w:t>
      </w:r>
      <w:r w:rsidR="0078744E">
        <w:fldChar w:fldCharType="end"/>
      </w:r>
      <w:r>
        <w:t xml:space="preserve">); and the rest have been merged into the single </w:t>
      </w:r>
      <w:r>
        <w:rPr>
          <w:b/>
        </w:rPr>
        <w:t>COMPARE</w:t>
      </w:r>
      <w:r>
        <w:t xml:space="preserve"> condition.  </w:t>
      </w:r>
    </w:p>
    <w:p w14:paraId="37E34317" w14:textId="77777777" w:rsidR="002A603C" w:rsidRDefault="002A603C" w:rsidP="00E00631"/>
    <w:p w14:paraId="24918ED1" w14:textId="77777777" w:rsidR="00A91C50" w:rsidRDefault="00A91C50" w:rsidP="00E00631">
      <w:r>
        <w:t>Every condition has the following parameters:</w:t>
      </w:r>
    </w:p>
    <w:p w14:paraId="7F20AA02" w14:textId="77777777" w:rsidR="00A91C50" w:rsidRDefault="00A91C50" w:rsidP="00E00631"/>
    <w:tbl>
      <w:tblPr>
        <w:tblStyle w:val="TableGrid"/>
        <w:tblW w:w="0" w:type="auto"/>
        <w:tblLook w:val="04A0" w:firstRow="1" w:lastRow="0" w:firstColumn="1" w:lastColumn="0" w:noHBand="0" w:noVBand="1"/>
      </w:tblPr>
      <w:tblGrid>
        <w:gridCol w:w="2718"/>
        <w:gridCol w:w="7218"/>
      </w:tblGrid>
      <w:tr w:rsidR="00A91C50" w:rsidRPr="00F7118A" w14:paraId="3841B406" w14:textId="77777777" w:rsidTr="004535C6">
        <w:trPr>
          <w:cantSplit/>
          <w:tblHeader/>
        </w:trPr>
        <w:tc>
          <w:tcPr>
            <w:tcW w:w="2718" w:type="dxa"/>
            <w:shd w:val="clear" w:color="auto" w:fill="000000" w:themeFill="text1"/>
          </w:tcPr>
          <w:p w14:paraId="232716E0" w14:textId="77777777" w:rsidR="00A91C50" w:rsidRPr="00F7118A" w:rsidRDefault="00A91C50" w:rsidP="004535C6">
            <w:pPr>
              <w:rPr>
                <w:sz w:val="20"/>
                <w:szCs w:val="20"/>
              </w:rPr>
            </w:pPr>
            <w:r>
              <w:rPr>
                <w:sz w:val="20"/>
                <w:szCs w:val="20"/>
              </w:rPr>
              <w:t>Parameter</w:t>
            </w:r>
          </w:p>
        </w:tc>
        <w:tc>
          <w:tcPr>
            <w:tcW w:w="7218" w:type="dxa"/>
            <w:shd w:val="clear" w:color="auto" w:fill="000000" w:themeFill="text1"/>
          </w:tcPr>
          <w:p w14:paraId="2DA54480" w14:textId="77777777" w:rsidR="00A91C50" w:rsidRPr="00F7118A" w:rsidRDefault="00A91C50" w:rsidP="004535C6">
            <w:pPr>
              <w:rPr>
                <w:sz w:val="20"/>
                <w:szCs w:val="20"/>
              </w:rPr>
            </w:pPr>
            <w:r w:rsidRPr="00F7118A">
              <w:rPr>
                <w:sz w:val="20"/>
                <w:szCs w:val="20"/>
              </w:rPr>
              <w:t>Description</w:t>
            </w:r>
          </w:p>
        </w:tc>
      </w:tr>
      <w:tr w:rsidR="00A91C50" w:rsidRPr="00F7118A" w14:paraId="7F68B0D7" w14:textId="77777777" w:rsidTr="004535C6">
        <w:trPr>
          <w:cantSplit/>
        </w:trPr>
        <w:tc>
          <w:tcPr>
            <w:tcW w:w="2718" w:type="dxa"/>
          </w:tcPr>
          <w:p w14:paraId="4BA415A2" w14:textId="77777777" w:rsidR="00A91C50" w:rsidRDefault="00A91C50" w:rsidP="004535C6">
            <w:pPr>
              <w:rPr>
                <w:sz w:val="20"/>
                <w:szCs w:val="20"/>
              </w:rPr>
            </w:pPr>
            <w:r>
              <w:rPr>
                <w:sz w:val="20"/>
                <w:szCs w:val="20"/>
              </w:rPr>
              <w:t>Condition ID</w:t>
            </w:r>
          </w:p>
          <w:p w14:paraId="70DEBE51" w14:textId="77777777" w:rsidR="00A91C50" w:rsidRDefault="00A91C50" w:rsidP="004535C6">
            <w:pPr>
              <w:rPr>
                <w:sz w:val="20"/>
                <w:szCs w:val="20"/>
              </w:rPr>
            </w:pPr>
            <w:r>
              <w:rPr>
                <w:sz w:val="20"/>
                <w:szCs w:val="20"/>
              </w:rPr>
              <w:t>(</w:t>
            </w:r>
            <w:r>
              <w:rPr>
                <w:rFonts w:ascii="Courier New" w:hAnsi="Courier New" w:cs="Courier New"/>
                <w:sz w:val="20"/>
                <w:szCs w:val="20"/>
              </w:rPr>
              <w:t>id</w:t>
            </w:r>
            <w:r>
              <w:rPr>
                <w:sz w:val="20"/>
                <w:szCs w:val="20"/>
              </w:rPr>
              <w:t>)</w:t>
            </w:r>
          </w:p>
        </w:tc>
        <w:tc>
          <w:tcPr>
            <w:tcW w:w="7218" w:type="dxa"/>
          </w:tcPr>
          <w:p w14:paraId="2C381ACB" w14:textId="77777777" w:rsidR="00A91C50" w:rsidRPr="002272DC" w:rsidRDefault="00A91C50" w:rsidP="004535C6">
            <w:pPr>
              <w:rPr>
                <w:sz w:val="20"/>
                <w:szCs w:val="20"/>
              </w:rPr>
            </w:pPr>
            <w:r>
              <w:rPr>
                <w:sz w:val="20"/>
                <w:szCs w:val="20"/>
              </w:rPr>
              <w:t>An integer number that uniquely identifies this condition.</w:t>
            </w:r>
          </w:p>
        </w:tc>
      </w:tr>
      <w:tr w:rsidR="00A91C50" w:rsidRPr="00F7118A" w14:paraId="1066F730" w14:textId="77777777" w:rsidTr="004535C6">
        <w:trPr>
          <w:cantSplit/>
        </w:trPr>
        <w:tc>
          <w:tcPr>
            <w:tcW w:w="2718" w:type="dxa"/>
          </w:tcPr>
          <w:p w14:paraId="6E5512CD" w14:textId="77777777" w:rsidR="00A91C50" w:rsidRDefault="00A91C50" w:rsidP="004535C6">
            <w:pPr>
              <w:rPr>
                <w:sz w:val="20"/>
                <w:szCs w:val="20"/>
              </w:rPr>
            </w:pPr>
            <w:r>
              <w:rPr>
                <w:sz w:val="20"/>
                <w:szCs w:val="20"/>
              </w:rPr>
              <w:t>Condition Type</w:t>
            </w:r>
          </w:p>
          <w:p w14:paraId="50BF357D" w14:textId="77777777" w:rsidR="00A91C50" w:rsidRDefault="00A91C50" w:rsidP="004535C6">
            <w:pPr>
              <w:rPr>
                <w:sz w:val="20"/>
                <w:szCs w:val="20"/>
              </w:rPr>
            </w:pPr>
            <w:r>
              <w:rPr>
                <w:sz w:val="20"/>
                <w:szCs w:val="20"/>
              </w:rPr>
              <w:t>(</w:t>
            </w:r>
            <w:r>
              <w:rPr>
                <w:rFonts w:ascii="Courier New" w:hAnsi="Courier New" w:cs="Courier New"/>
                <w:sz w:val="20"/>
                <w:szCs w:val="20"/>
              </w:rPr>
              <w:t>typename</w:t>
            </w:r>
            <w:r>
              <w:rPr>
                <w:sz w:val="20"/>
                <w:szCs w:val="20"/>
              </w:rPr>
              <w:t>)</w:t>
            </w:r>
          </w:p>
        </w:tc>
        <w:tc>
          <w:tcPr>
            <w:tcW w:w="7218" w:type="dxa"/>
          </w:tcPr>
          <w:p w14:paraId="5273CF5B" w14:textId="77777777" w:rsidR="00A91C50" w:rsidRPr="00AF185F" w:rsidRDefault="00A91C50" w:rsidP="00A91C50">
            <w:pPr>
              <w:rPr>
                <w:sz w:val="20"/>
                <w:szCs w:val="20"/>
              </w:rPr>
            </w:pPr>
            <w:r>
              <w:rPr>
                <w:sz w:val="20"/>
                <w:szCs w:val="20"/>
              </w:rPr>
              <w:t xml:space="preserve">The type of the condition, e.g., </w:t>
            </w:r>
            <w:r w:rsidRPr="00A91C50">
              <w:rPr>
                <w:b/>
                <w:sz w:val="20"/>
                <w:szCs w:val="20"/>
              </w:rPr>
              <w:t>EXPR</w:t>
            </w:r>
            <w:r>
              <w:rPr>
                <w:sz w:val="20"/>
                <w:szCs w:val="20"/>
              </w:rPr>
              <w:t xml:space="preserve"> or </w:t>
            </w:r>
            <w:r w:rsidRPr="00A91C50">
              <w:rPr>
                <w:b/>
                <w:sz w:val="20"/>
                <w:szCs w:val="20"/>
              </w:rPr>
              <w:t>COMPARE</w:t>
            </w:r>
            <w:r>
              <w:rPr>
                <w:sz w:val="20"/>
                <w:szCs w:val="20"/>
              </w:rPr>
              <w:t>.</w:t>
            </w:r>
          </w:p>
          <w:p w14:paraId="3FE6B2D2" w14:textId="77777777" w:rsidR="00A91C50" w:rsidRPr="00AF185F" w:rsidRDefault="00A91C50" w:rsidP="004535C6">
            <w:pPr>
              <w:rPr>
                <w:sz w:val="20"/>
                <w:szCs w:val="20"/>
              </w:rPr>
            </w:pPr>
          </w:p>
        </w:tc>
      </w:tr>
      <w:tr w:rsidR="00A91C50" w:rsidRPr="00F7118A" w14:paraId="6B01E649" w14:textId="77777777" w:rsidTr="004535C6">
        <w:trPr>
          <w:cantSplit/>
        </w:trPr>
        <w:tc>
          <w:tcPr>
            <w:tcW w:w="2718" w:type="dxa"/>
          </w:tcPr>
          <w:p w14:paraId="59259832" w14:textId="77777777" w:rsidR="00A91C50" w:rsidRDefault="00A91C50" w:rsidP="004535C6">
            <w:pPr>
              <w:rPr>
                <w:sz w:val="20"/>
                <w:szCs w:val="20"/>
              </w:rPr>
            </w:pPr>
            <w:r>
              <w:rPr>
                <w:sz w:val="20"/>
                <w:szCs w:val="20"/>
              </w:rPr>
              <w:t>Agent</w:t>
            </w:r>
          </w:p>
          <w:p w14:paraId="124C9301" w14:textId="77777777" w:rsidR="00A91C50" w:rsidRDefault="00A91C50" w:rsidP="00A91C50">
            <w:pPr>
              <w:rPr>
                <w:sz w:val="20"/>
                <w:szCs w:val="20"/>
              </w:rPr>
            </w:pPr>
            <w:r>
              <w:rPr>
                <w:sz w:val="20"/>
                <w:szCs w:val="20"/>
              </w:rPr>
              <w:t>(</w:t>
            </w:r>
            <w:r>
              <w:rPr>
                <w:rFonts w:ascii="Courier New" w:hAnsi="Courier New" w:cs="Courier New"/>
                <w:sz w:val="20"/>
                <w:szCs w:val="20"/>
              </w:rPr>
              <w:t>agent</w:t>
            </w:r>
            <w:r>
              <w:rPr>
                <w:sz w:val="20"/>
                <w:szCs w:val="20"/>
              </w:rPr>
              <w:t>)</w:t>
            </w:r>
          </w:p>
        </w:tc>
        <w:tc>
          <w:tcPr>
            <w:tcW w:w="7218" w:type="dxa"/>
          </w:tcPr>
          <w:p w14:paraId="1EB042DD" w14:textId="77777777" w:rsidR="00A91C50" w:rsidRPr="00A91C50" w:rsidRDefault="00A91C50" w:rsidP="004535C6">
            <w:pPr>
              <w:rPr>
                <w:sz w:val="20"/>
                <w:szCs w:val="20"/>
              </w:rPr>
            </w:pPr>
            <w:r>
              <w:rPr>
                <w:sz w:val="20"/>
                <w:szCs w:val="20"/>
              </w:rPr>
              <w:t xml:space="preserve">The name of the agent (i.e., an actor or the </w:t>
            </w:r>
            <w:r>
              <w:rPr>
                <w:b/>
                <w:sz w:val="20"/>
                <w:szCs w:val="20"/>
              </w:rPr>
              <w:t>SYSTEM</w:t>
            </w:r>
            <w:r>
              <w:rPr>
                <w:sz w:val="20"/>
                <w:szCs w:val="20"/>
              </w:rPr>
              <w:t xml:space="preserve"> agent) in whose strategy the condition appears.</w:t>
            </w:r>
          </w:p>
        </w:tc>
      </w:tr>
      <w:tr w:rsidR="00A91C50" w:rsidRPr="00F7118A" w14:paraId="0210EE87" w14:textId="77777777" w:rsidTr="004535C6">
        <w:trPr>
          <w:cantSplit/>
        </w:trPr>
        <w:tc>
          <w:tcPr>
            <w:tcW w:w="2718" w:type="dxa"/>
          </w:tcPr>
          <w:p w14:paraId="42EC5BBB" w14:textId="77777777" w:rsidR="00A91C50" w:rsidRDefault="00A91C50" w:rsidP="00A91C50">
            <w:pPr>
              <w:rPr>
                <w:sz w:val="20"/>
                <w:szCs w:val="20"/>
              </w:rPr>
            </w:pPr>
            <w:r>
              <w:rPr>
                <w:sz w:val="20"/>
                <w:szCs w:val="20"/>
              </w:rPr>
              <w:t>State</w:t>
            </w:r>
          </w:p>
          <w:p w14:paraId="0087ED47" w14:textId="77777777" w:rsidR="00A91C50" w:rsidRDefault="00A91C50" w:rsidP="00A91C50">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79A6762F" w14:textId="77777777" w:rsidR="00A91C50" w:rsidRPr="00A91C50" w:rsidRDefault="00A91C50" w:rsidP="004535C6">
            <w:pPr>
              <w:rPr>
                <w:sz w:val="20"/>
                <w:szCs w:val="20"/>
              </w:rPr>
            </w:pPr>
            <w:r>
              <w:rPr>
                <w:sz w:val="20"/>
                <w:szCs w:val="20"/>
              </w:rPr>
              <w:t xml:space="preserve">The condition’s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A condition is </w:t>
            </w:r>
            <w:r>
              <w:rPr>
                <w:b/>
                <w:sz w:val="20"/>
                <w:szCs w:val="20"/>
              </w:rPr>
              <w:t>invalid</w:t>
            </w:r>
            <w:r>
              <w:rPr>
                <w:sz w:val="20"/>
                <w:szCs w:val="20"/>
              </w:rPr>
              <w:t xml:space="preserve"> if it fails a sanity check, and can be </w:t>
            </w:r>
            <w:r>
              <w:rPr>
                <w:b/>
                <w:sz w:val="20"/>
                <w:szCs w:val="20"/>
              </w:rPr>
              <w:t>disabled</w:t>
            </w:r>
            <w:r>
              <w:rPr>
                <w:sz w:val="20"/>
                <w:szCs w:val="20"/>
              </w:rPr>
              <w:t xml:space="preserve"> by the user.  Otherwise, the condition will be </w:t>
            </w:r>
            <w:r>
              <w:rPr>
                <w:b/>
                <w:sz w:val="20"/>
                <w:szCs w:val="20"/>
              </w:rPr>
              <w:t>normal</w:t>
            </w:r>
            <w:r>
              <w:rPr>
                <w:sz w:val="20"/>
                <w:szCs w:val="20"/>
              </w:rPr>
              <w:t>.</w:t>
            </w:r>
          </w:p>
        </w:tc>
      </w:tr>
    </w:tbl>
    <w:p w14:paraId="5E9B5D06" w14:textId="77777777" w:rsidR="00A91C50" w:rsidRPr="00AF185F" w:rsidRDefault="00A91C50" w:rsidP="00A91C50"/>
    <w:p w14:paraId="094CA0ED" w14:textId="77777777" w:rsidR="00A91C50" w:rsidRDefault="00A91C50" w:rsidP="00E00631"/>
    <w:p w14:paraId="5BC6643C" w14:textId="77777777" w:rsidR="002A603C" w:rsidRDefault="002A603C" w:rsidP="00151661">
      <w:pPr>
        <w:pStyle w:val="Heading3"/>
        <w:pageBreakBefore/>
      </w:pPr>
      <w:bookmarkStart w:id="545" w:name="_Toc429645531"/>
      <w:r>
        <w:t>C</w:t>
      </w:r>
      <w:r w:rsidR="00A91C50">
        <w:t>OMPARE</w:t>
      </w:r>
      <w:bookmarkEnd w:id="545"/>
    </w:p>
    <w:p w14:paraId="65003E37" w14:textId="77777777" w:rsidR="00AF185F" w:rsidRDefault="007753E4" w:rsidP="00A91C50">
      <w:r>
        <w:t xml:space="preserve">This condition compares </w:t>
      </w:r>
      <w:r w:rsidR="00A91C50">
        <w:t>two numbers, which can be simulation outputs, simulation inputs, or just plain numbers; for the full range of values that can be used, see the NUMBER “gofer” in the on-line help.</w:t>
      </w:r>
      <w:r w:rsidR="006B0D29">
        <w:t xml:space="preserve">  For example, the </w:t>
      </w:r>
      <w:r w:rsidR="006B0D29">
        <w:rPr>
          <w:b/>
        </w:rPr>
        <w:t xml:space="preserve">COMPARE </w:t>
      </w:r>
      <w:r w:rsidR="006B0D29">
        <w:t>condition might be met when:</w:t>
      </w:r>
    </w:p>
    <w:p w14:paraId="555FBDD0" w14:textId="77777777" w:rsidR="00D96B53" w:rsidRDefault="00D96B53" w:rsidP="00A91C50"/>
    <w:p w14:paraId="5501BBBD" w14:textId="77777777" w:rsidR="00D96B53" w:rsidRDefault="00D96B53" w:rsidP="00CB6241">
      <w:pPr>
        <w:pStyle w:val="ListParagraph"/>
        <w:numPr>
          <w:ilvl w:val="0"/>
          <w:numId w:val="82"/>
        </w:numPr>
      </w:pPr>
      <w:r>
        <w:t>The mood of group G1 is greater than the mood of neighborhood N1</w:t>
      </w:r>
    </w:p>
    <w:p w14:paraId="3E8C2012" w14:textId="77777777" w:rsidR="00D96B53" w:rsidRDefault="00D96B53" w:rsidP="00CB6241">
      <w:pPr>
        <w:pStyle w:val="ListParagraph"/>
        <w:numPr>
          <w:ilvl w:val="0"/>
          <w:numId w:val="82"/>
        </w:numPr>
      </w:pPr>
      <w:r>
        <w:t>Actor A1’s cash-reserve is less than $100,000.</w:t>
      </w:r>
    </w:p>
    <w:p w14:paraId="20B72749" w14:textId="77777777" w:rsidR="00AF185F" w:rsidRDefault="00AF185F" w:rsidP="007753E4"/>
    <w:p w14:paraId="2D6ADFB5" w14:textId="77777777" w:rsidR="00AF185F" w:rsidRDefault="00AF185F" w:rsidP="007753E4">
      <w:r>
        <w:t>The condition has the following parameters:</w:t>
      </w:r>
    </w:p>
    <w:p w14:paraId="7814E177"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3B4B812B" w14:textId="77777777" w:rsidTr="00B661B7">
        <w:trPr>
          <w:cantSplit/>
          <w:tblHeader/>
        </w:trPr>
        <w:tc>
          <w:tcPr>
            <w:tcW w:w="2718" w:type="dxa"/>
            <w:shd w:val="clear" w:color="auto" w:fill="000000" w:themeFill="text1"/>
          </w:tcPr>
          <w:p w14:paraId="541A93B5"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1AA15BCD" w14:textId="77777777" w:rsidR="00AF185F" w:rsidRPr="00F7118A" w:rsidRDefault="00AF185F" w:rsidP="00B661B7">
            <w:pPr>
              <w:rPr>
                <w:sz w:val="20"/>
                <w:szCs w:val="20"/>
              </w:rPr>
            </w:pPr>
            <w:r w:rsidRPr="00F7118A">
              <w:rPr>
                <w:sz w:val="20"/>
                <w:szCs w:val="20"/>
              </w:rPr>
              <w:t>Description</w:t>
            </w:r>
          </w:p>
        </w:tc>
      </w:tr>
      <w:tr w:rsidR="00AF185F" w:rsidRPr="00F7118A" w14:paraId="2D7147B6" w14:textId="77777777" w:rsidTr="00B661B7">
        <w:trPr>
          <w:cantSplit/>
        </w:trPr>
        <w:tc>
          <w:tcPr>
            <w:tcW w:w="2718" w:type="dxa"/>
          </w:tcPr>
          <w:p w14:paraId="5AA72337" w14:textId="77777777" w:rsidR="00AF185F" w:rsidRDefault="00235E2C" w:rsidP="00B661B7">
            <w:pPr>
              <w:rPr>
                <w:sz w:val="20"/>
                <w:szCs w:val="20"/>
              </w:rPr>
            </w:pPr>
            <w:r>
              <w:rPr>
                <w:sz w:val="20"/>
                <w:szCs w:val="20"/>
              </w:rPr>
              <w:t>X V</w:t>
            </w:r>
            <w:r w:rsidR="00A91C50">
              <w:rPr>
                <w:sz w:val="20"/>
                <w:szCs w:val="20"/>
              </w:rPr>
              <w:t>alue</w:t>
            </w:r>
          </w:p>
          <w:p w14:paraId="58FED197" w14:textId="77777777" w:rsidR="00AF185F" w:rsidRDefault="00AF185F" w:rsidP="00AF185F">
            <w:pPr>
              <w:rPr>
                <w:sz w:val="20"/>
                <w:szCs w:val="20"/>
              </w:rPr>
            </w:pPr>
            <w:r>
              <w:rPr>
                <w:sz w:val="20"/>
                <w:szCs w:val="20"/>
              </w:rPr>
              <w:t>(</w:t>
            </w:r>
            <w:r w:rsidR="00A91C50">
              <w:rPr>
                <w:rFonts w:ascii="Courier New" w:hAnsi="Courier New" w:cs="Courier New"/>
                <w:sz w:val="20"/>
                <w:szCs w:val="20"/>
              </w:rPr>
              <w:t>x</w:t>
            </w:r>
            <w:r>
              <w:rPr>
                <w:sz w:val="20"/>
                <w:szCs w:val="20"/>
              </w:rPr>
              <w:t>)</w:t>
            </w:r>
          </w:p>
        </w:tc>
        <w:tc>
          <w:tcPr>
            <w:tcW w:w="7218" w:type="dxa"/>
          </w:tcPr>
          <w:p w14:paraId="42BB7B2D" w14:textId="77777777" w:rsidR="00AF185F" w:rsidRPr="00235E2C" w:rsidRDefault="00235E2C" w:rsidP="00FC5CA4">
            <w:pPr>
              <w:rPr>
                <w:sz w:val="20"/>
                <w:szCs w:val="20"/>
              </w:rPr>
            </w:pPr>
            <w:r>
              <w:rPr>
                <w:sz w:val="20"/>
                <w:szCs w:val="20"/>
              </w:rPr>
              <w:t xml:space="preserve">The X value in the comparison, chosen by rule using the </w:t>
            </w:r>
            <w:r>
              <w:rPr>
                <w:b/>
                <w:sz w:val="20"/>
                <w:szCs w:val="20"/>
              </w:rPr>
              <w:t>NUMBER</w:t>
            </w:r>
            <w:r>
              <w:rPr>
                <w:sz w:val="20"/>
                <w:szCs w:val="20"/>
              </w:rPr>
              <w:t xml:space="preserve"> gofer (Section </w:t>
            </w:r>
            <w:r w:rsidR="0078744E">
              <w:rPr>
                <w:sz w:val="20"/>
                <w:szCs w:val="20"/>
              </w:rPr>
              <w:fldChar w:fldCharType="begin"/>
            </w:r>
            <w:r w:rsidR="00FC5CA4">
              <w:rPr>
                <w:sz w:val="20"/>
                <w:szCs w:val="20"/>
              </w:rPr>
              <w:instrText xml:space="preserve"> REF _Ref379799021 \n \h </w:instrText>
            </w:r>
            <w:r w:rsidR="0078744E">
              <w:rPr>
                <w:sz w:val="20"/>
                <w:szCs w:val="20"/>
              </w:rPr>
            </w:r>
            <w:r w:rsidR="0078744E">
              <w:rPr>
                <w:sz w:val="20"/>
                <w:szCs w:val="20"/>
              </w:rPr>
              <w:fldChar w:fldCharType="separate"/>
            </w:r>
            <w:r w:rsidR="00F45A97">
              <w:rPr>
                <w:sz w:val="20"/>
                <w:szCs w:val="20"/>
              </w:rPr>
              <w:t>22.6</w:t>
            </w:r>
            <w:r w:rsidR="0078744E">
              <w:rPr>
                <w:sz w:val="20"/>
                <w:szCs w:val="20"/>
              </w:rPr>
              <w:fldChar w:fldCharType="end"/>
            </w:r>
            <w:r>
              <w:rPr>
                <w:sz w:val="20"/>
                <w:szCs w:val="20"/>
              </w:rPr>
              <w:t>).</w:t>
            </w:r>
          </w:p>
        </w:tc>
      </w:tr>
      <w:tr w:rsidR="00AF185F" w:rsidRPr="00F7118A" w14:paraId="43FB6F6F" w14:textId="77777777" w:rsidTr="00B661B7">
        <w:trPr>
          <w:cantSplit/>
        </w:trPr>
        <w:tc>
          <w:tcPr>
            <w:tcW w:w="2718" w:type="dxa"/>
          </w:tcPr>
          <w:p w14:paraId="6DD8ED34" w14:textId="77777777" w:rsidR="00AF185F" w:rsidRDefault="00235E2C" w:rsidP="00B661B7">
            <w:pPr>
              <w:rPr>
                <w:sz w:val="20"/>
                <w:szCs w:val="20"/>
              </w:rPr>
            </w:pPr>
            <w:r>
              <w:rPr>
                <w:sz w:val="20"/>
                <w:szCs w:val="20"/>
              </w:rPr>
              <w:t>Is</w:t>
            </w:r>
          </w:p>
          <w:p w14:paraId="3610C6CC" w14:textId="77777777" w:rsidR="00AF185F" w:rsidRDefault="00AF185F" w:rsidP="00235E2C">
            <w:pPr>
              <w:rPr>
                <w:sz w:val="20"/>
                <w:szCs w:val="20"/>
              </w:rPr>
            </w:pPr>
            <w:r>
              <w:rPr>
                <w:sz w:val="20"/>
                <w:szCs w:val="20"/>
              </w:rPr>
              <w:t>(</w:t>
            </w:r>
            <w:r w:rsidR="00235E2C">
              <w:rPr>
                <w:rFonts w:ascii="Courier New" w:hAnsi="Courier New" w:cs="Courier New"/>
                <w:sz w:val="20"/>
                <w:szCs w:val="20"/>
              </w:rPr>
              <w:t>comp</w:t>
            </w:r>
            <w:r>
              <w:rPr>
                <w:sz w:val="20"/>
                <w:szCs w:val="20"/>
              </w:rPr>
              <w:t>)</w:t>
            </w:r>
          </w:p>
        </w:tc>
        <w:tc>
          <w:tcPr>
            <w:tcW w:w="7218" w:type="dxa"/>
          </w:tcPr>
          <w:p w14:paraId="3CA750F5" w14:textId="77777777" w:rsidR="00AF185F" w:rsidRDefault="00AF185F" w:rsidP="00AF185F">
            <w:pPr>
              <w:rPr>
                <w:sz w:val="20"/>
                <w:szCs w:val="20"/>
              </w:rPr>
            </w:pPr>
            <w:r>
              <w:rPr>
                <w:sz w:val="20"/>
                <w:szCs w:val="20"/>
              </w:rPr>
              <w:t>The kind of comparison to do:</w:t>
            </w:r>
          </w:p>
          <w:p w14:paraId="79D9A077" w14:textId="77777777" w:rsidR="00AF185F" w:rsidRDefault="00AF185F" w:rsidP="00AF185F">
            <w:pPr>
              <w:rPr>
                <w:sz w:val="20"/>
                <w:szCs w:val="20"/>
              </w:rPr>
            </w:pPr>
          </w:p>
          <w:p w14:paraId="2CEDF0CA" w14:textId="77777777" w:rsidR="00AF185F" w:rsidRDefault="00AF185F" w:rsidP="000815F6">
            <w:pPr>
              <w:pStyle w:val="ListParagraph"/>
              <w:numPr>
                <w:ilvl w:val="0"/>
                <w:numId w:val="47"/>
              </w:numPr>
              <w:rPr>
                <w:sz w:val="20"/>
                <w:szCs w:val="20"/>
              </w:rPr>
            </w:pPr>
            <w:r>
              <w:rPr>
                <w:sz w:val="20"/>
                <w:szCs w:val="20"/>
              </w:rPr>
              <w:t>EQ: equal to</w:t>
            </w:r>
          </w:p>
          <w:p w14:paraId="3F3B3D17" w14:textId="77777777" w:rsidR="00235E2C" w:rsidRDefault="00235E2C" w:rsidP="000815F6">
            <w:pPr>
              <w:pStyle w:val="ListParagraph"/>
              <w:numPr>
                <w:ilvl w:val="0"/>
                <w:numId w:val="47"/>
              </w:numPr>
              <w:rPr>
                <w:sz w:val="20"/>
                <w:szCs w:val="20"/>
              </w:rPr>
            </w:pPr>
            <w:r>
              <w:rPr>
                <w:sz w:val="20"/>
                <w:szCs w:val="20"/>
              </w:rPr>
              <w:t>AE: approximately equal to</w:t>
            </w:r>
          </w:p>
          <w:p w14:paraId="5EA36EAD" w14:textId="77777777" w:rsidR="00AF185F" w:rsidRDefault="00AF185F" w:rsidP="000815F6">
            <w:pPr>
              <w:pStyle w:val="ListParagraph"/>
              <w:numPr>
                <w:ilvl w:val="0"/>
                <w:numId w:val="47"/>
              </w:numPr>
              <w:rPr>
                <w:sz w:val="20"/>
                <w:szCs w:val="20"/>
              </w:rPr>
            </w:pPr>
            <w:r>
              <w:rPr>
                <w:sz w:val="20"/>
                <w:szCs w:val="20"/>
              </w:rPr>
              <w:t>GE: greater than or equal to</w:t>
            </w:r>
          </w:p>
          <w:p w14:paraId="3ED9BC16" w14:textId="77777777" w:rsidR="00AF185F" w:rsidRDefault="00AF185F" w:rsidP="000815F6">
            <w:pPr>
              <w:pStyle w:val="ListParagraph"/>
              <w:numPr>
                <w:ilvl w:val="0"/>
                <w:numId w:val="47"/>
              </w:numPr>
              <w:rPr>
                <w:sz w:val="20"/>
                <w:szCs w:val="20"/>
              </w:rPr>
            </w:pPr>
            <w:r>
              <w:rPr>
                <w:sz w:val="20"/>
                <w:szCs w:val="20"/>
              </w:rPr>
              <w:t>GT: greater than</w:t>
            </w:r>
          </w:p>
          <w:p w14:paraId="42117EA5" w14:textId="77777777" w:rsidR="00AF185F" w:rsidRDefault="00AF185F" w:rsidP="000815F6">
            <w:pPr>
              <w:pStyle w:val="ListParagraph"/>
              <w:numPr>
                <w:ilvl w:val="0"/>
                <w:numId w:val="47"/>
              </w:numPr>
              <w:rPr>
                <w:sz w:val="20"/>
                <w:szCs w:val="20"/>
              </w:rPr>
            </w:pPr>
            <w:r>
              <w:rPr>
                <w:sz w:val="20"/>
                <w:szCs w:val="20"/>
              </w:rPr>
              <w:t>LE: less than or equal to</w:t>
            </w:r>
          </w:p>
          <w:p w14:paraId="343453F0" w14:textId="77777777" w:rsidR="00AF185F" w:rsidRDefault="00AF185F" w:rsidP="000815F6">
            <w:pPr>
              <w:pStyle w:val="ListParagraph"/>
              <w:numPr>
                <w:ilvl w:val="0"/>
                <w:numId w:val="47"/>
              </w:numPr>
              <w:rPr>
                <w:sz w:val="20"/>
                <w:szCs w:val="20"/>
              </w:rPr>
            </w:pPr>
            <w:r>
              <w:rPr>
                <w:sz w:val="20"/>
                <w:szCs w:val="20"/>
              </w:rPr>
              <w:t>LT: less than</w:t>
            </w:r>
          </w:p>
          <w:p w14:paraId="5684E96A" w14:textId="77777777" w:rsidR="00AF185F" w:rsidRPr="00AF185F" w:rsidRDefault="00AF185F" w:rsidP="00AF185F">
            <w:pPr>
              <w:rPr>
                <w:sz w:val="20"/>
                <w:szCs w:val="20"/>
              </w:rPr>
            </w:pPr>
          </w:p>
        </w:tc>
      </w:tr>
      <w:tr w:rsidR="00AF185F" w:rsidRPr="00F7118A" w14:paraId="5277C0BA" w14:textId="77777777" w:rsidTr="00B661B7">
        <w:trPr>
          <w:cantSplit/>
        </w:trPr>
        <w:tc>
          <w:tcPr>
            <w:tcW w:w="2718" w:type="dxa"/>
          </w:tcPr>
          <w:p w14:paraId="1FEECCB1" w14:textId="77777777" w:rsidR="00AF185F" w:rsidRDefault="00235E2C" w:rsidP="00B661B7">
            <w:pPr>
              <w:rPr>
                <w:sz w:val="20"/>
                <w:szCs w:val="20"/>
              </w:rPr>
            </w:pPr>
            <w:r>
              <w:rPr>
                <w:sz w:val="20"/>
                <w:szCs w:val="20"/>
              </w:rPr>
              <w:t>Y Value</w:t>
            </w:r>
          </w:p>
          <w:p w14:paraId="272F7433" w14:textId="77777777" w:rsidR="00AF185F" w:rsidRDefault="00AF185F" w:rsidP="00AF185F">
            <w:pPr>
              <w:rPr>
                <w:sz w:val="20"/>
                <w:szCs w:val="20"/>
              </w:rPr>
            </w:pPr>
            <w:r>
              <w:rPr>
                <w:sz w:val="20"/>
                <w:szCs w:val="20"/>
              </w:rPr>
              <w:t>(</w:t>
            </w:r>
            <w:r w:rsidR="00235E2C">
              <w:rPr>
                <w:rFonts w:ascii="Courier New" w:hAnsi="Courier New" w:cs="Courier New"/>
                <w:sz w:val="20"/>
                <w:szCs w:val="20"/>
              </w:rPr>
              <w:t>y</w:t>
            </w:r>
            <w:r>
              <w:rPr>
                <w:sz w:val="20"/>
                <w:szCs w:val="20"/>
              </w:rPr>
              <w:t>)</w:t>
            </w:r>
          </w:p>
        </w:tc>
        <w:tc>
          <w:tcPr>
            <w:tcW w:w="7218" w:type="dxa"/>
          </w:tcPr>
          <w:p w14:paraId="62899075" w14:textId="77777777" w:rsidR="00AF185F" w:rsidRDefault="00235E2C" w:rsidP="00FC5CA4">
            <w:pPr>
              <w:rPr>
                <w:sz w:val="20"/>
                <w:szCs w:val="20"/>
              </w:rPr>
            </w:pPr>
            <w:r>
              <w:rPr>
                <w:sz w:val="20"/>
                <w:szCs w:val="20"/>
              </w:rPr>
              <w:t xml:space="preserve">The Y value in the comparison, chosen by rule using the </w:t>
            </w:r>
            <w:r>
              <w:rPr>
                <w:b/>
                <w:sz w:val="20"/>
                <w:szCs w:val="20"/>
              </w:rPr>
              <w:t>NUMBER</w:t>
            </w:r>
            <w:r>
              <w:rPr>
                <w:sz w:val="20"/>
                <w:szCs w:val="20"/>
              </w:rPr>
              <w:t xml:space="preserve"> gofer (Section </w:t>
            </w:r>
            <w:r w:rsidR="0078744E">
              <w:rPr>
                <w:sz w:val="20"/>
                <w:szCs w:val="20"/>
              </w:rPr>
              <w:fldChar w:fldCharType="begin"/>
            </w:r>
            <w:r w:rsidR="00FC5CA4">
              <w:rPr>
                <w:sz w:val="20"/>
                <w:szCs w:val="20"/>
              </w:rPr>
              <w:instrText xml:space="preserve"> REF _Ref379799028 \n \h </w:instrText>
            </w:r>
            <w:r w:rsidR="0078744E">
              <w:rPr>
                <w:sz w:val="20"/>
                <w:szCs w:val="20"/>
              </w:rPr>
            </w:r>
            <w:r w:rsidR="0078744E">
              <w:rPr>
                <w:sz w:val="20"/>
                <w:szCs w:val="20"/>
              </w:rPr>
              <w:fldChar w:fldCharType="separate"/>
            </w:r>
            <w:r w:rsidR="00F45A97">
              <w:rPr>
                <w:sz w:val="20"/>
                <w:szCs w:val="20"/>
              </w:rPr>
              <w:t>22.6</w:t>
            </w:r>
            <w:r w:rsidR="0078744E">
              <w:rPr>
                <w:sz w:val="20"/>
                <w:szCs w:val="20"/>
              </w:rPr>
              <w:fldChar w:fldCharType="end"/>
            </w:r>
            <w:r>
              <w:rPr>
                <w:sz w:val="20"/>
                <w:szCs w:val="20"/>
              </w:rPr>
              <w:t>).</w:t>
            </w:r>
          </w:p>
        </w:tc>
      </w:tr>
    </w:tbl>
    <w:p w14:paraId="572992CF" w14:textId="77777777" w:rsidR="00AF185F" w:rsidRPr="00AF185F" w:rsidRDefault="00AF185F" w:rsidP="007753E4"/>
    <w:p w14:paraId="70F1F6F9" w14:textId="77777777" w:rsidR="00AF185F" w:rsidRDefault="00AF185F" w:rsidP="007753E4"/>
    <w:p w14:paraId="0D9C9E41" w14:textId="77777777" w:rsidR="00AF185F" w:rsidRDefault="00AF185F" w:rsidP="007753E4"/>
    <w:p w14:paraId="4C6FD763" w14:textId="77777777" w:rsidR="00AF185F" w:rsidRDefault="00AF185F" w:rsidP="007753E4"/>
    <w:p w14:paraId="79A6DE82" w14:textId="77777777" w:rsidR="00AF185F" w:rsidRPr="00AF185F" w:rsidRDefault="00AF185F" w:rsidP="007753E4"/>
    <w:p w14:paraId="11B31080" w14:textId="77777777" w:rsidR="002A603C" w:rsidRDefault="002A603C" w:rsidP="00151661">
      <w:pPr>
        <w:pStyle w:val="Heading3"/>
        <w:pageBreakBefore/>
      </w:pPr>
      <w:bookmarkStart w:id="546" w:name="_Toc429645532"/>
      <w:r>
        <w:t>CONTROL</w:t>
      </w:r>
      <w:bookmarkEnd w:id="546"/>
    </w:p>
    <w:p w14:paraId="1D8CA7F0" w14:textId="77777777" w:rsidR="00596BDF" w:rsidRDefault="00596BDF" w:rsidP="00596BDF">
      <w:r>
        <w:t xml:space="preserve">The </w:t>
      </w:r>
      <w:r>
        <w:rPr>
          <w:b/>
        </w:rPr>
        <w:t>CONTROL</w:t>
      </w:r>
      <w:r w:rsidR="004535C6">
        <w:t xml:space="preserve"> condition checks an actor’s control of one or more neighborhoods (Section </w:t>
      </w:r>
      <w:r w:rsidR="0078744E">
        <w:fldChar w:fldCharType="begin"/>
      </w:r>
      <w:r w:rsidR="00FC5CA4">
        <w:instrText xml:space="preserve"> REF _Ref379799056 \n \h </w:instrText>
      </w:r>
      <w:r w:rsidR="0078744E">
        <w:fldChar w:fldCharType="separate"/>
      </w:r>
      <w:r w:rsidR="00F45A97">
        <w:t>5.4</w:t>
      </w:r>
      <w:r w:rsidR="0078744E">
        <w:fldChar w:fldCharType="end"/>
      </w:r>
      <w:r w:rsidR="004535C6">
        <w:t>) according to its parameters..</w:t>
      </w:r>
    </w:p>
    <w:p w14:paraId="381366D3" w14:textId="77777777" w:rsidR="00596BDF" w:rsidRDefault="00596BDF" w:rsidP="00596BDF"/>
    <w:p w14:paraId="5B5C6ED0" w14:textId="77777777" w:rsidR="00596BDF" w:rsidRDefault="00596BDF" w:rsidP="00596BDF">
      <w:r>
        <w:t>The condition has the following parameters:</w:t>
      </w:r>
    </w:p>
    <w:p w14:paraId="04140A5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2130F4F7" w14:textId="77777777" w:rsidTr="00B661B7">
        <w:trPr>
          <w:cantSplit/>
          <w:tblHeader/>
        </w:trPr>
        <w:tc>
          <w:tcPr>
            <w:tcW w:w="2718" w:type="dxa"/>
            <w:shd w:val="clear" w:color="auto" w:fill="000000" w:themeFill="text1"/>
          </w:tcPr>
          <w:p w14:paraId="0FDC765B"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17B54BFD" w14:textId="77777777" w:rsidR="00596BDF" w:rsidRPr="00F7118A" w:rsidRDefault="00596BDF" w:rsidP="00B661B7">
            <w:pPr>
              <w:rPr>
                <w:sz w:val="20"/>
                <w:szCs w:val="20"/>
              </w:rPr>
            </w:pPr>
            <w:r w:rsidRPr="00F7118A">
              <w:rPr>
                <w:sz w:val="20"/>
                <w:szCs w:val="20"/>
              </w:rPr>
              <w:t>Description</w:t>
            </w:r>
          </w:p>
        </w:tc>
      </w:tr>
      <w:tr w:rsidR="00596BDF" w:rsidRPr="00F7118A" w14:paraId="65DAE16C" w14:textId="77777777" w:rsidTr="00B661B7">
        <w:trPr>
          <w:cantSplit/>
        </w:trPr>
        <w:tc>
          <w:tcPr>
            <w:tcW w:w="2718" w:type="dxa"/>
          </w:tcPr>
          <w:p w14:paraId="6E326937" w14:textId="77777777" w:rsidR="00596BDF" w:rsidRDefault="00596BDF" w:rsidP="00B661B7">
            <w:pPr>
              <w:rPr>
                <w:sz w:val="20"/>
                <w:szCs w:val="20"/>
              </w:rPr>
            </w:pPr>
            <w:r>
              <w:rPr>
                <w:sz w:val="20"/>
                <w:szCs w:val="20"/>
              </w:rPr>
              <w:t>Actor</w:t>
            </w:r>
          </w:p>
          <w:p w14:paraId="1EFB59BF"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2BAEA41E" w14:textId="77777777" w:rsidR="00596BDF" w:rsidRPr="002272DC" w:rsidRDefault="00596BDF" w:rsidP="004535C6">
            <w:pPr>
              <w:rPr>
                <w:sz w:val="20"/>
                <w:szCs w:val="20"/>
              </w:rPr>
            </w:pPr>
            <w:r>
              <w:rPr>
                <w:sz w:val="20"/>
                <w:szCs w:val="20"/>
              </w:rPr>
              <w:t xml:space="preserve">The name of </w:t>
            </w:r>
            <w:r w:rsidR="004535C6">
              <w:rPr>
                <w:sz w:val="20"/>
                <w:szCs w:val="20"/>
              </w:rPr>
              <w:t>an</w:t>
            </w:r>
            <w:r>
              <w:rPr>
                <w:sz w:val="20"/>
                <w:szCs w:val="20"/>
              </w:rPr>
              <w:t xml:space="preserve"> actor whose control is being queried.</w:t>
            </w:r>
          </w:p>
        </w:tc>
      </w:tr>
      <w:tr w:rsidR="004535C6" w:rsidRPr="00F7118A" w14:paraId="2134EC86" w14:textId="77777777" w:rsidTr="00B661B7">
        <w:trPr>
          <w:cantSplit/>
        </w:trPr>
        <w:tc>
          <w:tcPr>
            <w:tcW w:w="2718" w:type="dxa"/>
          </w:tcPr>
          <w:p w14:paraId="1906D3DD" w14:textId="77777777" w:rsidR="004535C6" w:rsidRDefault="004535C6" w:rsidP="004535C6">
            <w:pPr>
              <w:rPr>
                <w:sz w:val="20"/>
                <w:szCs w:val="20"/>
              </w:rPr>
            </w:pPr>
            <w:r>
              <w:rPr>
                <w:sz w:val="20"/>
                <w:szCs w:val="20"/>
              </w:rPr>
              <w:t>Sense</w:t>
            </w:r>
          </w:p>
          <w:p w14:paraId="35FA80C7" w14:textId="77777777" w:rsidR="004535C6" w:rsidRDefault="004535C6" w:rsidP="00B661B7">
            <w:pPr>
              <w:rPr>
                <w:sz w:val="20"/>
                <w:szCs w:val="20"/>
              </w:rPr>
            </w:pPr>
            <w:r>
              <w:rPr>
                <w:sz w:val="20"/>
                <w:szCs w:val="20"/>
              </w:rPr>
              <w:t>(</w:t>
            </w:r>
            <w:r>
              <w:rPr>
                <w:rFonts w:ascii="Courier New" w:hAnsi="Courier New" w:cs="Courier New"/>
                <w:sz w:val="20"/>
                <w:szCs w:val="20"/>
              </w:rPr>
              <w:t>sense</w:t>
            </w:r>
            <w:r>
              <w:rPr>
                <w:sz w:val="20"/>
                <w:szCs w:val="20"/>
              </w:rPr>
              <w:t>)</w:t>
            </w:r>
          </w:p>
        </w:tc>
        <w:tc>
          <w:tcPr>
            <w:tcW w:w="7218" w:type="dxa"/>
          </w:tcPr>
          <w:p w14:paraId="662B34AC" w14:textId="77777777" w:rsidR="004535C6" w:rsidRPr="004535C6" w:rsidRDefault="004535C6" w:rsidP="004535C6">
            <w:pPr>
              <w:rPr>
                <w:sz w:val="20"/>
                <w:szCs w:val="20"/>
              </w:rPr>
            </w:pPr>
            <w:r>
              <w:rPr>
                <w:sz w:val="20"/>
                <w:szCs w:val="20"/>
              </w:rPr>
              <w:t xml:space="preserve">One of the following values: are we checking whether actor </w:t>
            </w:r>
            <w:r>
              <w:rPr>
                <w:i/>
                <w:sz w:val="20"/>
                <w:szCs w:val="20"/>
              </w:rPr>
              <w:t>a</w:t>
            </w:r>
            <w:r>
              <w:rPr>
                <w:sz w:val="20"/>
                <w:szCs w:val="20"/>
              </w:rPr>
              <w:t xml:space="preserve"> does or doesn’t control the neighborhood(s)?</w:t>
            </w:r>
          </w:p>
          <w:p w14:paraId="22909748" w14:textId="77777777" w:rsidR="004535C6" w:rsidRDefault="004535C6" w:rsidP="004535C6">
            <w:pPr>
              <w:rPr>
                <w:sz w:val="20"/>
                <w:szCs w:val="20"/>
              </w:rPr>
            </w:pPr>
          </w:p>
          <w:p w14:paraId="2008751B" w14:textId="77777777" w:rsidR="004535C6" w:rsidRDefault="004535C6" w:rsidP="00CB6241">
            <w:pPr>
              <w:pStyle w:val="ListParagraph"/>
              <w:numPr>
                <w:ilvl w:val="0"/>
                <w:numId w:val="83"/>
              </w:numPr>
              <w:rPr>
                <w:sz w:val="20"/>
                <w:szCs w:val="20"/>
              </w:rPr>
            </w:pPr>
            <w:r>
              <w:rPr>
                <w:b/>
                <w:sz w:val="20"/>
                <w:szCs w:val="20"/>
              </w:rPr>
              <w:t>DOES</w:t>
            </w:r>
          </w:p>
          <w:p w14:paraId="7F815F60" w14:textId="77777777" w:rsidR="004535C6" w:rsidRPr="004535C6" w:rsidRDefault="004535C6" w:rsidP="00CB6241">
            <w:pPr>
              <w:pStyle w:val="ListParagraph"/>
              <w:numPr>
                <w:ilvl w:val="0"/>
                <w:numId w:val="83"/>
              </w:numPr>
              <w:rPr>
                <w:sz w:val="20"/>
                <w:szCs w:val="20"/>
              </w:rPr>
            </w:pPr>
            <w:r>
              <w:rPr>
                <w:b/>
                <w:sz w:val="20"/>
                <w:szCs w:val="20"/>
              </w:rPr>
              <w:t>DOESNT</w:t>
            </w:r>
          </w:p>
        </w:tc>
      </w:tr>
      <w:tr w:rsidR="004535C6" w:rsidRPr="00F7118A" w14:paraId="332FC43E" w14:textId="77777777" w:rsidTr="00B661B7">
        <w:trPr>
          <w:cantSplit/>
        </w:trPr>
        <w:tc>
          <w:tcPr>
            <w:tcW w:w="2718" w:type="dxa"/>
          </w:tcPr>
          <w:p w14:paraId="066293E5" w14:textId="77777777" w:rsidR="004535C6" w:rsidRDefault="004535C6" w:rsidP="004535C6">
            <w:pPr>
              <w:rPr>
                <w:sz w:val="20"/>
                <w:szCs w:val="20"/>
              </w:rPr>
            </w:pPr>
            <w:r>
              <w:rPr>
                <w:sz w:val="20"/>
                <w:szCs w:val="20"/>
              </w:rPr>
              <w:t>Any/All</w:t>
            </w:r>
          </w:p>
          <w:p w14:paraId="0ED0690C" w14:textId="77777777" w:rsidR="004535C6" w:rsidRDefault="004535C6" w:rsidP="004535C6">
            <w:pPr>
              <w:rPr>
                <w:sz w:val="20"/>
                <w:szCs w:val="20"/>
              </w:rPr>
            </w:pPr>
            <w:r>
              <w:rPr>
                <w:sz w:val="20"/>
                <w:szCs w:val="20"/>
              </w:rPr>
              <w:t>(</w:t>
            </w:r>
            <w:r>
              <w:rPr>
                <w:rFonts w:ascii="Courier New" w:hAnsi="Courier New" w:cs="Courier New"/>
                <w:sz w:val="20"/>
                <w:szCs w:val="20"/>
              </w:rPr>
              <w:t>anyall</w:t>
            </w:r>
            <w:r>
              <w:rPr>
                <w:sz w:val="20"/>
                <w:szCs w:val="20"/>
              </w:rPr>
              <w:t>)</w:t>
            </w:r>
          </w:p>
        </w:tc>
        <w:tc>
          <w:tcPr>
            <w:tcW w:w="7218" w:type="dxa"/>
          </w:tcPr>
          <w:p w14:paraId="6C5AB551" w14:textId="77777777" w:rsidR="004535C6" w:rsidRDefault="004535C6" w:rsidP="004535C6">
            <w:pPr>
              <w:rPr>
                <w:sz w:val="20"/>
                <w:szCs w:val="20"/>
              </w:rPr>
            </w:pPr>
            <w:r>
              <w:rPr>
                <w:sz w:val="20"/>
                <w:szCs w:val="20"/>
              </w:rPr>
              <w:t>One of the following values: are we checking whether he controls any or all of the neighborhoods?</w:t>
            </w:r>
          </w:p>
          <w:p w14:paraId="6EEADAF6" w14:textId="77777777" w:rsidR="004535C6" w:rsidRDefault="004535C6" w:rsidP="004535C6">
            <w:pPr>
              <w:rPr>
                <w:sz w:val="20"/>
                <w:szCs w:val="20"/>
              </w:rPr>
            </w:pPr>
          </w:p>
          <w:p w14:paraId="42DEF6FE" w14:textId="77777777" w:rsidR="004535C6" w:rsidRPr="004535C6" w:rsidRDefault="004535C6" w:rsidP="00CB6241">
            <w:pPr>
              <w:pStyle w:val="ListParagraph"/>
              <w:numPr>
                <w:ilvl w:val="0"/>
                <w:numId w:val="84"/>
              </w:numPr>
              <w:rPr>
                <w:b/>
                <w:sz w:val="20"/>
                <w:szCs w:val="20"/>
              </w:rPr>
            </w:pPr>
            <w:r w:rsidRPr="004535C6">
              <w:rPr>
                <w:b/>
                <w:sz w:val="20"/>
                <w:szCs w:val="20"/>
              </w:rPr>
              <w:t>ANY</w:t>
            </w:r>
          </w:p>
          <w:p w14:paraId="7EB65034" w14:textId="77777777" w:rsidR="004535C6" w:rsidRPr="004535C6" w:rsidRDefault="004535C6" w:rsidP="00CB6241">
            <w:pPr>
              <w:pStyle w:val="ListParagraph"/>
              <w:numPr>
                <w:ilvl w:val="0"/>
                <w:numId w:val="84"/>
              </w:numPr>
              <w:rPr>
                <w:b/>
                <w:sz w:val="20"/>
                <w:szCs w:val="20"/>
              </w:rPr>
            </w:pPr>
            <w:r w:rsidRPr="004535C6">
              <w:rPr>
                <w:b/>
                <w:sz w:val="20"/>
                <w:szCs w:val="20"/>
              </w:rPr>
              <w:t>ALL</w:t>
            </w:r>
          </w:p>
        </w:tc>
      </w:tr>
      <w:tr w:rsidR="004535C6" w:rsidRPr="00F7118A" w14:paraId="7B84DE26" w14:textId="77777777" w:rsidTr="00B661B7">
        <w:trPr>
          <w:cantSplit/>
        </w:trPr>
        <w:tc>
          <w:tcPr>
            <w:tcW w:w="2718" w:type="dxa"/>
          </w:tcPr>
          <w:p w14:paraId="4A8840FC" w14:textId="77777777" w:rsidR="004535C6" w:rsidRDefault="004535C6" w:rsidP="00B661B7">
            <w:pPr>
              <w:rPr>
                <w:sz w:val="20"/>
                <w:szCs w:val="20"/>
              </w:rPr>
            </w:pPr>
            <w:r>
              <w:rPr>
                <w:sz w:val="20"/>
                <w:szCs w:val="20"/>
              </w:rPr>
              <w:t>Neighborhoods</w:t>
            </w:r>
          </w:p>
          <w:p w14:paraId="6831E1CE" w14:textId="77777777" w:rsidR="004535C6" w:rsidRDefault="004535C6"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5CB08901" w14:textId="77777777" w:rsidR="004535C6" w:rsidRPr="00AF185F" w:rsidRDefault="004535C6" w:rsidP="00FC5CA4">
            <w:pPr>
              <w:rPr>
                <w:sz w:val="20"/>
                <w:szCs w:val="20"/>
              </w:rPr>
            </w:pPr>
            <w:r>
              <w:rPr>
                <w:sz w:val="20"/>
                <w:szCs w:val="20"/>
              </w:rPr>
              <w:t>A list</w:t>
            </w:r>
            <w:r w:rsidR="008B3ACE">
              <w:rPr>
                <w:sz w:val="20"/>
                <w:szCs w:val="20"/>
              </w:rPr>
              <w:t xml:space="preserve"> of one or more neighborhoods, chosen by rule using the </w:t>
            </w:r>
            <w:r w:rsidR="008B3ACE" w:rsidRPr="008B3ACE">
              <w:rPr>
                <w:b/>
                <w:sz w:val="20"/>
                <w:szCs w:val="20"/>
              </w:rPr>
              <w:t>NBHOODS</w:t>
            </w:r>
            <w:r w:rsidR="008B3ACE">
              <w:rPr>
                <w:sz w:val="20"/>
                <w:szCs w:val="20"/>
              </w:rPr>
              <w:t xml:space="preserve"> gofer (Section </w:t>
            </w:r>
            <w:r w:rsidR="0078744E">
              <w:rPr>
                <w:sz w:val="20"/>
                <w:szCs w:val="20"/>
              </w:rPr>
              <w:fldChar w:fldCharType="begin"/>
            </w:r>
            <w:r w:rsidR="00FC5CA4">
              <w:rPr>
                <w:sz w:val="20"/>
                <w:szCs w:val="20"/>
              </w:rPr>
              <w:instrText xml:space="preserve"> REF _Ref379799066 \n \h </w:instrText>
            </w:r>
            <w:r w:rsidR="0078744E">
              <w:rPr>
                <w:sz w:val="20"/>
                <w:szCs w:val="20"/>
              </w:rPr>
            </w:r>
            <w:r w:rsidR="0078744E">
              <w:rPr>
                <w:sz w:val="20"/>
                <w:szCs w:val="20"/>
              </w:rPr>
              <w:fldChar w:fldCharType="separate"/>
            </w:r>
            <w:r w:rsidR="00F45A97">
              <w:rPr>
                <w:sz w:val="20"/>
                <w:szCs w:val="20"/>
              </w:rPr>
              <w:t>22.5</w:t>
            </w:r>
            <w:r w:rsidR="0078744E">
              <w:rPr>
                <w:sz w:val="20"/>
                <w:szCs w:val="20"/>
              </w:rPr>
              <w:fldChar w:fldCharType="end"/>
            </w:r>
            <w:r w:rsidR="008B3ACE">
              <w:rPr>
                <w:sz w:val="20"/>
                <w:szCs w:val="20"/>
              </w:rPr>
              <w:t>).</w:t>
            </w:r>
          </w:p>
        </w:tc>
      </w:tr>
    </w:tbl>
    <w:p w14:paraId="334B6280" w14:textId="77777777" w:rsidR="00596BDF" w:rsidRPr="00AF185F" w:rsidRDefault="00596BDF" w:rsidP="00596BDF"/>
    <w:p w14:paraId="6E0E845D" w14:textId="77777777" w:rsidR="00596BDF" w:rsidRDefault="008B3ACE" w:rsidP="00596BDF">
      <w:r>
        <w:t>Thus, using this condition the user can ask these kinds of questions:</w:t>
      </w:r>
    </w:p>
    <w:p w14:paraId="3DF8E902" w14:textId="77777777" w:rsidR="008B3ACE" w:rsidRDefault="008B3ACE" w:rsidP="00596BDF"/>
    <w:p w14:paraId="110FCA12" w14:textId="77777777" w:rsidR="008B3ACE" w:rsidRDefault="008B3ACE" w:rsidP="00CB6241">
      <w:pPr>
        <w:pStyle w:val="ListParagraph"/>
        <w:numPr>
          <w:ilvl w:val="0"/>
          <w:numId w:val="85"/>
        </w:numPr>
      </w:pPr>
      <w:r>
        <w:t>Does actor A control all of the neighborhoods N1, N2, and N3?</w:t>
      </w:r>
    </w:p>
    <w:p w14:paraId="25C7CDF0" w14:textId="77777777" w:rsidR="008B3ACE" w:rsidRDefault="008B3ACE" w:rsidP="00CB6241">
      <w:pPr>
        <w:pStyle w:val="ListParagraph"/>
        <w:numPr>
          <w:ilvl w:val="0"/>
          <w:numId w:val="85"/>
        </w:numPr>
      </w:pPr>
      <w:r>
        <w:t>Does actor A control any of the neighborhoods N1, N2, and N3?</w:t>
      </w:r>
    </w:p>
    <w:p w14:paraId="7D3428E8" w14:textId="77777777" w:rsidR="008B3ACE" w:rsidRDefault="008B3ACE" w:rsidP="00CB6241">
      <w:pPr>
        <w:pStyle w:val="ListParagraph"/>
        <w:numPr>
          <w:ilvl w:val="0"/>
          <w:numId w:val="85"/>
        </w:numPr>
      </w:pPr>
      <w:r>
        <w:t xml:space="preserve">Does actor A </w:t>
      </w:r>
      <w:r>
        <w:rPr>
          <w:i/>
        </w:rPr>
        <w:t>not</w:t>
      </w:r>
      <w:r>
        <w:t xml:space="preserve"> control all of the neighborhoods N1, N2, and N3 (but he might control some of them)</w:t>
      </w:r>
    </w:p>
    <w:p w14:paraId="55123960" w14:textId="77777777" w:rsidR="008B3ACE" w:rsidRDefault="008B3ACE" w:rsidP="00CB6241">
      <w:pPr>
        <w:pStyle w:val="ListParagraph"/>
        <w:numPr>
          <w:ilvl w:val="0"/>
          <w:numId w:val="85"/>
        </w:numPr>
      </w:pPr>
      <w:r>
        <w:t xml:space="preserve">Does A </w:t>
      </w:r>
      <w:r>
        <w:rPr>
          <w:i/>
        </w:rPr>
        <w:t>not</w:t>
      </w:r>
      <w:r>
        <w:t xml:space="preserve"> control any of the neighborhoods N1, N2, and N3?</w:t>
      </w:r>
    </w:p>
    <w:p w14:paraId="373003B3" w14:textId="77777777" w:rsidR="008B3ACE" w:rsidRPr="00596BDF" w:rsidRDefault="008B3ACE" w:rsidP="008B3ACE">
      <w:pPr>
        <w:pStyle w:val="ListParagraph"/>
      </w:pPr>
    </w:p>
    <w:p w14:paraId="480AAC1D" w14:textId="77777777" w:rsidR="002A603C" w:rsidRDefault="002A603C" w:rsidP="00151661">
      <w:pPr>
        <w:pStyle w:val="Heading3"/>
        <w:pageBreakBefore/>
      </w:pPr>
      <w:bookmarkStart w:id="547" w:name="_Toc429645533"/>
      <w:r>
        <w:t>EXPR</w:t>
      </w:r>
      <w:bookmarkEnd w:id="547"/>
    </w:p>
    <w:p w14:paraId="5C79B651" w14:textId="77777777" w:rsidR="00605447" w:rsidRPr="008B3ACE"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78744E">
        <w:fldChar w:fldCharType="begin"/>
      </w:r>
      <w:r w:rsidR="006237FC">
        <w:instrText xml:space="preserve"> REF _Ref314643698 \n \h </w:instrText>
      </w:r>
      <w:r w:rsidR="0078744E">
        <w:fldChar w:fldCharType="separate"/>
      </w:r>
      <w:r w:rsidR="00F45A97">
        <w:t>12.8</w:t>
      </w:r>
      <w:r w:rsidR="0078744E">
        <w:fldChar w:fldCharType="end"/>
      </w:r>
      <w:r>
        <w:t xml:space="preserve">).  The executive provides a large number of functions that can be used in </w:t>
      </w:r>
      <w:r>
        <w:rPr>
          <w:b/>
        </w:rPr>
        <w:t>EXPR</w:t>
      </w:r>
      <w:r>
        <w:t xml:space="preserve"> expressions; see “Executive Functions” in the on-line help for the complete list.</w:t>
      </w:r>
      <w:r w:rsidR="008B3ACE">
        <w:t xml:space="preserve">  Also, note that all of the numbers available to the </w:t>
      </w:r>
      <w:r w:rsidR="008B3ACE">
        <w:rPr>
          <w:b/>
        </w:rPr>
        <w:t>COMPARE</w:t>
      </w:r>
      <w:r w:rsidR="008B3ACE">
        <w:t xml:space="preserve"> condition are also available as executive functions.</w:t>
      </w:r>
    </w:p>
    <w:p w14:paraId="44541CD7" w14:textId="77777777" w:rsidR="00605447" w:rsidRDefault="00605447" w:rsidP="00605447"/>
    <w:p w14:paraId="69E32EA8" w14:textId="77777777" w:rsidR="00605447" w:rsidRDefault="00605447" w:rsidP="00605447">
      <w:r>
        <w:t>For example, the expression</w:t>
      </w:r>
    </w:p>
    <w:p w14:paraId="4B81D8F8" w14:textId="77777777" w:rsidR="00605447" w:rsidRDefault="00605447" w:rsidP="00605447"/>
    <w:p w14:paraId="4F6D7830" w14:textId="77777777" w:rsidR="00605447" w:rsidRPr="00605447" w:rsidRDefault="00605447" w:rsidP="00605447">
      <w:pPr>
        <w:rPr>
          <w:rFonts w:ascii="Courier New" w:hAnsi="Courier New" w:cs="Courier New"/>
        </w:rPr>
      </w:pPr>
      <w:r w:rsidRPr="00605447">
        <w:rPr>
          <w:rFonts w:ascii="Courier New" w:hAnsi="Courier New" w:cs="Courier New"/>
        </w:rPr>
        <w:t xml:space="preserve">    </w:t>
      </w:r>
      <w:r w:rsidR="008B3ACE">
        <w:rPr>
          <w:rFonts w:ascii="Courier New" w:hAnsi="Courier New" w:cs="Courier New"/>
        </w:rPr>
        <w:t>nbmood</w:t>
      </w:r>
      <w:r w:rsidRPr="00605447">
        <w:rPr>
          <w:rFonts w:ascii="Courier New" w:hAnsi="Courier New" w:cs="Courier New"/>
        </w:rPr>
        <w:t>(</w:t>
      </w:r>
      <w:r>
        <w:rPr>
          <w:rFonts w:ascii="Courier New" w:hAnsi="Courier New" w:cs="Courier New"/>
        </w:rPr>
        <w:t>’N1’) &lt; 10 &amp;&amp; mood(’G1’) &lt; -15.0</w:t>
      </w:r>
    </w:p>
    <w:p w14:paraId="35A897F7" w14:textId="77777777" w:rsidR="00605447" w:rsidRDefault="00605447" w:rsidP="00605447"/>
    <w:p w14:paraId="1FDA9FFF" w14:textId="77777777" w:rsidR="008B3ACE" w:rsidRDefault="00605447" w:rsidP="00605447">
      <w:r>
        <w:t>will be true when the security of group G1 is less than 10 in neighborhood N1, and the mood of G1 is less than -15.0.</w:t>
      </w:r>
    </w:p>
    <w:p w14:paraId="2138B522" w14:textId="77777777" w:rsidR="00605447" w:rsidRDefault="00605447" w:rsidP="00605447"/>
    <w:p w14:paraId="1789955F" w14:textId="77777777" w:rsidR="00605447" w:rsidRDefault="00605447" w:rsidP="00605447">
      <w:r>
        <w:t>The condition parameters are as follows:</w:t>
      </w:r>
    </w:p>
    <w:p w14:paraId="143423F3"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07697BD8" w14:textId="77777777" w:rsidTr="00B661B7">
        <w:trPr>
          <w:cantSplit/>
          <w:tblHeader/>
        </w:trPr>
        <w:tc>
          <w:tcPr>
            <w:tcW w:w="2718" w:type="dxa"/>
            <w:shd w:val="clear" w:color="auto" w:fill="000000" w:themeFill="text1"/>
          </w:tcPr>
          <w:p w14:paraId="2F53CAD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3C9A52DB" w14:textId="77777777" w:rsidR="00605447" w:rsidRPr="00F7118A" w:rsidRDefault="00605447" w:rsidP="00B661B7">
            <w:pPr>
              <w:rPr>
                <w:sz w:val="20"/>
                <w:szCs w:val="20"/>
              </w:rPr>
            </w:pPr>
            <w:r w:rsidRPr="00F7118A">
              <w:rPr>
                <w:sz w:val="20"/>
                <w:szCs w:val="20"/>
              </w:rPr>
              <w:t>Description</w:t>
            </w:r>
          </w:p>
        </w:tc>
      </w:tr>
      <w:tr w:rsidR="00605447" w:rsidRPr="00F7118A" w14:paraId="45746A93" w14:textId="77777777" w:rsidTr="00B661B7">
        <w:trPr>
          <w:cantSplit/>
        </w:trPr>
        <w:tc>
          <w:tcPr>
            <w:tcW w:w="2718" w:type="dxa"/>
          </w:tcPr>
          <w:p w14:paraId="74C0D09A" w14:textId="77777777" w:rsidR="00605447" w:rsidRDefault="00605447" w:rsidP="00B661B7">
            <w:pPr>
              <w:rPr>
                <w:sz w:val="20"/>
                <w:szCs w:val="20"/>
              </w:rPr>
            </w:pPr>
            <w:r>
              <w:rPr>
                <w:sz w:val="20"/>
                <w:szCs w:val="20"/>
              </w:rPr>
              <w:t>Expression</w:t>
            </w:r>
          </w:p>
          <w:p w14:paraId="240F9A8F" w14:textId="77777777" w:rsidR="00605447" w:rsidRDefault="00605447" w:rsidP="008B3ACE">
            <w:pPr>
              <w:rPr>
                <w:sz w:val="20"/>
                <w:szCs w:val="20"/>
              </w:rPr>
            </w:pPr>
            <w:r>
              <w:rPr>
                <w:sz w:val="20"/>
                <w:szCs w:val="20"/>
              </w:rPr>
              <w:t>(</w:t>
            </w:r>
            <w:r w:rsidR="008B3ACE">
              <w:rPr>
                <w:rFonts w:ascii="Courier New" w:hAnsi="Courier New" w:cs="Courier New"/>
                <w:sz w:val="20"/>
                <w:szCs w:val="20"/>
              </w:rPr>
              <w:t>expression</w:t>
            </w:r>
            <w:r>
              <w:rPr>
                <w:sz w:val="20"/>
                <w:szCs w:val="20"/>
              </w:rPr>
              <w:t>)</w:t>
            </w:r>
          </w:p>
        </w:tc>
        <w:tc>
          <w:tcPr>
            <w:tcW w:w="7218" w:type="dxa"/>
          </w:tcPr>
          <w:p w14:paraId="05A9281C"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1E297048" w14:textId="77777777" w:rsidR="00605447" w:rsidRDefault="00605447" w:rsidP="00605447"/>
    <w:p w14:paraId="36C53CB2" w14:textId="77777777" w:rsidR="00605447" w:rsidRPr="00605447" w:rsidRDefault="00605447" w:rsidP="00605447"/>
    <w:p w14:paraId="47B63787" w14:textId="77777777" w:rsidR="002A603C" w:rsidRPr="002A603C" w:rsidRDefault="002A603C" w:rsidP="002A603C"/>
    <w:p w14:paraId="347D1F18" w14:textId="77777777" w:rsidR="00E00631" w:rsidRDefault="00E00631" w:rsidP="00E00631"/>
    <w:p w14:paraId="3F1EA885" w14:textId="77777777" w:rsidR="00E00631" w:rsidRDefault="00E00631" w:rsidP="00E00631"/>
    <w:p w14:paraId="1633D720" w14:textId="77777777" w:rsidR="002F536F" w:rsidRDefault="00E23A47" w:rsidP="00FF68B1">
      <w:pPr>
        <w:pStyle w:val="Heading2"/>
      </w:pPr>
      <w:bookmarkStart w:id="548" w:name="_Ref379793582"/>
      <w:bookmarkStart w:id="549" w:name="_Ref379794571"/>
      <w:bookmarkStart w:id="550" w:name="_Toc429645534"/>
      <w:bookmarkStart w:id="551" w:name="_Ref338162417"/>
      <w:bookmarkStart w:id="552" w:name="_Ref315416944"/>
      <w:r>
        <w:t xml:space="preserve">CURSE </w:t>
      </w:r>
      <w:r w:rsidR="002F536F">
        <w:t>Inject Types</w:t>
      </w:r>
      <w:bookmarkEnd w:id="548"/>
      <w:bookmarkEnd w:id="549"/>
      <w:bookmarkEnd w:id="550"/>
    </w:p>
    <w:p w14:paraId="5DD0B42D" w14:textId="77777777" w:rsidR="00E23A47" w:rsidRDefault="00E23A47" w:rsidP="00E23A47">
      <w:r>
        <w:t xml:space="preserve">In order for a CURSE (Section </w:t>
      </w:r>
      <w:r w:rsidR="0078744E">
        <w:fldChar w:fldCharType="begin"/>
      </w:r>
      <w:r w:rsidR="006237FC">
        <w:instrText xml:space="preserve"> REF _Ref379799100 \n \h </w:instrText>
      </w:r>
      <w:r w:rsidR="0078744E">
        <w:fldChar w:fldCharType="separate"/>
      </w:r>
      <w:r w:rsidR="00F45A97">
        <w:t>8.8</w:t>
      </w:r>
      <w:r w:rsidR="0078744E">
        <w:fldChar w:fldCharType="end"/>
      </w:r>
      <w:r>
        <w:t xml:space="preserve">) to affect attitudes, they must have one or more injects associated with them.  Injects consist of a mode, type, roles and magnitude of effect.  Injects can also toggle between being normal or disabled depending on the desires of the analyst.  See Section </w:t>
      </w:r>
      <w:r w:rsidR="0078744E">
        <w:fldChar w:fldCharType="begin"/>
      </w:r>
      <w:r w:rsidR="006237FC">
        <w:instrText xml:space="preserve"> REF _Ref364843578 \n \h </w:instrText>
      </w:r>
      <w:r w:rsidR="0078744E">
        <w:fldChar w:fldCharType="separate"/>
      </w:r>
      <w:r w:rsidR="00F45A97">
        <w:t>8.8.2</w:t>
      </w:r>
      <w:r w:rsidR="0078744E">
        <w:fldChar w:fldCharType="end"/>
      </w:r>
      <w:r>
        <w:t xml:space="preserve"> for a discussion of roles.</w:t>
      </w:r>
    </w:p>
    <w:p w14:paraId="2A9CFC1D" w14:textId="77777777" w:rsidR="00E23A47" w:rsidRDefault="00E23A47" w:rsidP="00E23A47"/>
    <w:p w14:paraId="6380AF3D" w14:textId="77777777" w:rsidR="00E23A47" w:rsidRDefault="00E23A47" w:rsidP="00E23A47">
      <w:r>
        <w:t>The following table lists the attribute that all inject types have in common.</w:t>
      </w:r>
    </w:p>
    <w:p w14:paraId="5ACF94AB" w14:textId="77777777" w:rsidR="00E23A47" w:rsidRPr="00D206CC"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6A1E6A89" w14:textId="77777777" w:rsidTr="00B207BE">
        <w:trPr>
          <w:cantSplit/>
          <w:tblHeader/>
        </w:trPr>
        <w:tc>
          <w:tcPr>
            <w:tcW w:w="1908" w:type="dxa"/>
            <w:shd w:val="clear" w:color="auto" w:fill="000000" w:themeFill="text1"/>
          </w:tcPr>
          <w:p w14:paraId="68875855" w14:textId="77777777"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14:paraId="2B54AA85" w14:textId="77777777" w:rsidR="00E23A47" w:rsidRPr="00F7118A" w:rsidRDefault="00E23A47" w:rsidP="00B207BE">
            <w:pPr>
              <w:rPr>
                <w:sz w:val="20"/>
                <w:szCs w:val="20"/>
              </w:rPr>
            </w:pPr>
            <w:r w:rsidRPr="00F7118A">
              <w:rPr>
                <w:sz w:val="20"/>
                <w:szCs w:val="20"/>
              </w:rPr>
              <w:t>Description</w:t>
            </w:r>
          </w:p>
        </w:tc>
      </w:tr>
      <w:tr w:rsidR="00E23A47" w:rsidRPr="00F7118A" w14:paraId="38B62BA3" w14:textId="77777777" w:rsidTr="00B207BE">
        <w:trPr>
          <w:cantSplit/>
        </w:trPr>
        <w:tc>
          <w:tcPr>
            <w:tcW w:w="1908" w:type="dxa"/>
          </w:tcPr>
          <w:p w14:paraId="2BE9E8C8" w14:textId="77777777" w:rsidR="00E23A47" w:rsidRPr="00F7118A" w:rsidRDefault="00E23A47" w:rsidP="00B207BE">
            <w:pPr>
              <w:rPr>
                <w:sz w:val="20"/>
                <w:szCs w:val="20"/>
              </w:rPr>
            </w:pPr>
            <w:r>
              <w:rPr>
                <w:sz w:val="20"/>
                <w:szCs w:val="20"/>
              </w:rPr>
              <w:t>CURSE ID</w:t>
            </w:r>
          </w:p>
          <w:p w14:paraId="4794006C" w14:textId="77777777" w:rsidR="00E23A47" w:rsidRPr="00F7118A" w:rsidRDefault="00E23A47" w:rsidP="00B207BE">
            <w:pPr>
              <w:rPr>
                <w:sz w:val="20"/>
                <w:szCs w:val="20"/>
              </w:rPr>
            </w:pPr>
            <w:r>
              <w:rPr>
                <w:sz w:val="20"/>
                <w:szCs w:val="20"/>
              </w:rPr>
              <w:t>(</w:t>
            </w:r>
            <w:r w:rsidRPr="00A34BB3">
              <w:rPr>
                <w:rFonts w:ascii="Courier New" w:hAnsi="Courier New" w:cs="Courier New"/>
                <w:sz w:val="20"/>
                <w:szCs w:val="20"/>
              </w:rPr>
              <w:t>curse</w:t>
            </w:r>
            <w:r>
              <w:rPr>
                <w:rFonts w:ascii="Courier New" w:hAnsi="Courier New" w:cs="Courier New"/>
                <w:sz w:val="20"/>
                <w:szCs w:val="20"/>
              </w:rPr>
              <w:t>_id</w:t>
            </w:r>
            <w:r w:rsidRPr="00F7118A">
              <w:rPr>
                <w:sz w:val="20"/>
                <w:szCs w:val="20"/>
              </w:rPr>
              <w:t>)</w:t>
            </w:r>
          </w:p>
        </w:tc>
        <w:tc>
          <w:tcPr>
            <w:tcW w:w="8028" w:type="dxa"/>
          </w:tcPr>
          <w:p w14:paraId="13E0F8D1" w14:textId="77777777" w:rsidR="00E23A47" w:rsidRPr="00F7118A" w:rsidRDefault="00E23A47" w:rsidP="00B207BE">
            <w:pPr>
              <w:rPr>
                <w:sz w:val="20"/>
                <w:szCs w:val="20"/>
              </w:rPr>
            </w:pPr>
            <w:r w:rsidRPr="00D206CC">
              <w:rPr>
                <w:sz w:val="20"/>
                <w:szCs w:val="20"/>
              </w:rPr>
              <w:t>The CURSE ID, the identifier of the curse to which this inject is attached.</w:t>
            </w:r>
          </w:p>
        </w:tc>
      </w:tr>
      <w:tr w:rsidR="00E23A47" w:rsidRPr="00F7118A" w14:paraId="269698E6" w14:textId="77777777" w:rsidTr="00B207BE">
        <w:trPr>
          <w:cantSplit/>
        </w:trPr>
        <w:tc>
          <w:tcPr>
            <w:tcW w:w="1908" w:type="dxa"/>
          </w:tcPr>
          <w:p w14:paraId="3FB4F185" w14:textId="77777777" w:rsidR="00E23A47" w:rsidRDefault="00E23A47" w:rsidP="00B207BE">
            <w:pPr>
              <w:rPr>
                <w:sz w:val="20"/>
                <w:szCs w:val="20"/>
              </w:rPr>
            </w:pPr>
            <w:r w:rsidRPr="00D206CC">
              <w:rPr>
                <w:sz w:val="20"/>
                <w:szCs w:val="20"/>
              </w:rPr>
              <w:t>Inject Number</w:t>
            </w:r>
          </w:p>
          <w:p w14:paraId="1BA244F9" w14:textId="77777777" w:rsidR="00E23A47" w:rsidRPr="00F7118A" w:rsidRDefault="00E23A47" w:rsidP="00B207BE">
            <w:pPr>
              <w:rPr>
                <w:sz w:val="20"/>
                <w:szCs w:val="20"/>
              </w:rPr>
            </w:pPr>
            <w:r w:rsidRPr="00D206CC">
              <w:rPr>
                <w:sz w:val="20"/>
                <w:szCs w:val="20"/>
              </w:rPr>
              <w:t>(</w:t>
            </w:r>
            <w:r w:rsidRPr="00D206CC">
              <w:rPr>
                <w:rFonts w:ascii="Courier New" w:hAnsi="Courier New" w:cs="Courier New"/>
                <w:sz w:val="20"/>
                <w:szCs w:val="20"/>
              </w:rPr>
              <w:t>inject_num</w:t>
            </w:r>
            <w:r w:rsidRPr="00D206CC">
              <w:rPr>
                <w:sz w:val="20"/>
                <w:szCs w:val="20"/>
              </w:rPr>
              <w:t>)</w:t>
            </w:r>
          </w:p>
        </w:tc>
        <w:tc>
          <w:tcPr>
            <w:tcW w:w="8028" w:type="dxa"/>
          </w:tcPr>
          <w:p w14:paraId="3B3CCD23" w14:textId="77777777" w:rsidR="00E23A47" w:rsidRPr="00F7118A" w:rsidRDefault="00E23A47" w:rsidP="00B207BE">
            <w:pPr>
              <w:rPr>
                <w:sz w:val="20"/>
                <w:szCs w:val="20"/>
              </w:rPr>
            </w:pPr>
            <w:r w:rsidRPr="00D206CC">
              <w:rPr>
                <w:sz w:val="20"/>
                <w:szCs w:val="20"/>
              </w:rPr>
              <w:t>The inject number, which identifies the inject relative to its curse.</w:t>
            </w:r>
          </w:p>
        </w:tc>
      </w:tr>
      <w:tr w:rsidR="00E23A47" w:rsidRPr="00F7118A" w14:paraId="082697AA" w14:textId="77777777" w:rsidTr="00B207BE">
        <w:trPr>
          <w:cantSplit/>
        </w:trPr>
        <w:tc>
          <w:tcPr>
            <w:tcW w:w="1908" w:type="dxa"/>
          </w:tcPr>
          <w:p w14:paraId="7A747995" w14:textId="77777777" w:rsidR="00E23A47" w:rsidRDefault="00E23A47" w:rsidP="00B207BE">
            <w:pPr>
              <w:rPr>
                <w:sz w:val="20"/>
                <w:szCs w:val="20"/>
              </w:rPr>
            </w:pPr>
            <w:r w:rsidRPr="00D206CC">
              <w:rPr>
                <w:sz w:val="20"/>
                <w:szCs w:val="20"/>
              </w:rPr>
              <w:t>Inject</w:t>
            </w:r>
          </w:p>
          <w:p w14:paraId="616934A6" w14:textId="77777777" w:rsidR="00E23A47" w:rsidRDefault="00E23A47" w:rsidP="00B207BE">
            <w:pPr>
              <w:rPr>
                <w:sz w:val="20"/>
                <w:szCs w:val="20"/>
              </w:rPr>
            </w:pPr>
            <w:r w:rsidRPr="00D206CC">
              <w:rPr>
                <w:sz w:val="20"/>
                <w:szCs w:val="20"/>
              </w:rPr>
              <w:t>(</w:t>
            </w:r>
            <w:r w:rsidRPr="00D206CC">
              <w:rPr>
                <w:rFonts w:ascii="Courier New" w:hAnsi="Courier New" w:cs="Courier New"/>
                <w:sz w:val="20"/>
                <w:szCs w:val="20"/>
              </w:rPr>
              <w:t>id</w:t>
            </w:r>
            <w:r w:rsidRPr="00D206CC">
              <w:rPr>
                <w:sz w:val="20"/>
                <w:szCs w:val="20"/>
              </w:rPr>
              <w:t>)</w:t>
            </w:r>
          </w:p>
        </w:tc>
        <w:tc>
          <w:tcPr>
            <w:tcW w:w="8028" w:type="dxa"/>
          </w:tcPr>
          <w:p w14:paraId="1C15B752" w14:textId="77777777" w:rsidR="00E23A47" w:rsidRDefault="00E23A47" w:rsidP="00B207BE">
            <w:pPr>
              <w:rPr>
                <w:sz w:val="20"/>
                <w:szCs w:val="20"/>
              </w:rPr>
            </w:pPr>
            <w:r w:rsidRPr="00D206CC">
              <w:rPr>
                <w:sz w:val="20"/>
                <w:szCs w:val="20"/>
              </w:rPr>
              <w:t xml:space="preserve">The ID of this inject, which consists of the ID of the curse to which it is attached, and its inject number with respect to the CURSE, as a list </w:t>
            </w:r>
            <w:r w:rsidRPr="005E22F4">
              <w:rPr>
                <w:rFonts w:ascii="Courier New" w:hAnsi="Courier New" w:cs="Courier New"/>
                <w:sz w:val="20"/>
                <w:szCs w:val="20"/>
              </w:rPr>
              <w:t>{curse_id inject_number}</w:t>
            </w:r>
            <w:r w:rsidRPr="00D206CC">
              <w:rPr>
                <w:sz w:val="20"/>
                <w:szCs w:val="20"/>
              </w:rPr>
              <w:t>.</w:t>
            </w:r>
          </w:p>
        </w:tc>
      </w:tr>
      <w:tr w:rsidR="00E23A47" w:rsidRPr="00F7118A" w14:paraId="25E059D3" w14:textId="77777777" w:rsidTr="00B207BE">
        <w:trPr>
          <w:cantSplit/>
        </w:trPr>
        <w:tc>
          <w:tcPr>
            <w:tcW w:w="1908" w:type="dxa"/>
          </w:tcPr>
          <w:p w14:paraId="4B950430" w14:textId="77777777" w:rsidR="00E23A47" w:rsidRDefault="00E23A47" w:rsidP="00B207BE">
            <w:pPr>
              <w:rPr>
                <w:sz w:val="20"/>
                <w:szCs w:val="20"/>
              </w:rPr>
            </w:pPr>
            <w:r w:rsidRPr="00D206CC">
              <w:rPr>
                <w:sz w:val="20"/>
                <w:szCs w:val="20"/>
              </w:rPr>
              <w:t>Mode</w:t>
            </w:r>
          </w:p>
          <w:p w14:paraId="2ECE7E74" w14:textId="77777777" w:rsidR="00E23A47" w:rsidRPr="00A34BB3" w:rsidRDefault="00E23A47" w:rsidP="00B207BE">
            <w:pPr>
              <w:rPr>
                <w:sz w:val="20"/>
                <w:szCs w:val="20"/>
              </w:rPr>
            </w:pPr>
            <w:r>
              <w:rPr>
                <w:sz w:val="20"/>
                <w:szCs w:val="20"/>
              </w:rPr>
              <w:t>(</w:t>
            </w:r>
            <w:r w:rsidRPr="00D206CC">
              <w:rPr>
                <w:rFonts w:ascii="Courier New" w:hAnsi="Courier New" w:cs="Courier New"/>
                <w:sz w:val="20"/>
                <w:szCs w:val="20"/>
              </w:rPr>
              <w:t>inject_mode</w:t>
            </w:r>
            <w:r w:rsidRPr="00D206CC">
              <w:rPr>
                <w:sz w:val="20"/>
                <w:szCs w:val="20"/>
              </w:rPr>
              <w:t>)</w:t>
            </w:r>
          </w:p>
        </w:tc>
        <w:tc>
          <w:tcPr>
            <w:tcW w:w="8028" w:type="dxa"/>
          </w:tcPr>
          <w:p w14:paraId="42D5F9E3" w14:textId="77777777" w:rsidR="00E23A47" w:rsidRPr="00A34BB3" w:rsidRDefault="00E23A47" w:rsidP="00B207BE">
            <w:pPr>
              <w:rPr>
                <w:sz w:val="20"/>
                <w:szCs w:val="20"/>
              </w:rPr>
            </w:pPr>
            <w:r w:rsidRPr="00D206CC">
              <w:rPr>
                <w:sz w:val="20"/>
                <w:szCs w:val="20"/>
              </w:rPr>
              <w:t xml:space="preserve">The mode, </w:t>
            </w:r>
            <w:r w:rsidRPr="00D206CC">
              <w:rPr>
                <w:b/>
                <w:sz w:val="20"/>
                <w:szCs w:val="20"/>
              </w:rPr>
              <w:t>persistent</w:t>
            </w:r>
            <w:r w:rsidRPr="00D206CC">
              <w:rPr>
                <w:sz w:val="20"/>
                <w:szCs w:val="20"/>
              </w:rPr>
              <w:t xml:space="preserve"> or </w:t>
            </w:r>
            <w:r w:rsidRPr="00D206CC">
              <w:rPr>
                <w:b/>
                <w:sz w:val="20"/>
                <w:szCs w:val="20"/>
              </w:rPr>
              <w:t>transient</w:t>
            </w:r>
            <w:r w:rsidRPr="00D206CC">
              <w:rPr>
                <w:sz w:val="20"/>
                <w:szCs w:val="20"/>
              </w:rPr>
              <w:t>. Transient injects affect the current level of the curve during the next time step; persistent injects affect the curve's baseline, and hence usually persistent during subsequent weeks.</w:t>
            </w:r>
          </w:p>
        </w:tc>
      </w:tr>
      <w:tr w:rsidR="00E23A47" w:rsidRPr="00F7118A" w14:paraId="6F65E47A" w14:textId="77777777" w:rsidTr="00B207BE">
        <w:trPr>
          <w:cantSplit/>
        </w:trPr>
        <w:tc>
          <w:tcPr>
            <w:tcW w:w="1908" w:type="dxa"/>
          </w:tcPr>
          <w:p w14:paraId="2AE2BDC2" w14:textId="77777777" w:rsidR="00E23A47" w:rsidRDefault="00E23A47" w:rsidP="00B207BE">
            <w:pPr>
              <w:rPr>
                <w:sz w:val="20"/>
                <w:szCs w:val="20"/>
              </w:rPr>
            </w:pPr>
            <w:r w:rsidRPr="00D206CC">
              <w:rPr>
                <w:sz w:val="20"/>
                <w:szCs w:val="20"/>
              </w:rPr>
              <w:t>Inject Type</w:t>
            </w:r>
          </w:p>
          <w:p w14:paraId="5796879A" w14:textId="77777777"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inject_type</w:t>
            </w:r>
            <w:r w:rsidRPr="00D206CC">
              <w:rPr>
                <w:sz w:val="20"/>
                <w:szCs w:val="20"/>
              </w:rPr>
              <w:t>)</w:t>
            </w:r>
          </w:p>
        </w:tc>
        <w:tc>
          <w:tcPr>
            <w:tcW w:w="8028" w:type="dxa"/>
          </w:tcPr>
          <w:p w14:paraId="44DD0DC4" w14:textId="77777777" w:rsidR="00E23A47" w:rsidRPr="00A34BB3" w:rsidRDefault="00E23A47" w:rsidP="00B207BE">
            <w:pPr>
              <w:rPr>
                <w:sz w:val="20"/>
                <w:szCs w:val="20"/>
              </w:rPr>
            </w:pPr>
            <w:r>
              <w:rPr>
                <w:sz w:val="20"/>
                <w:szCs w:val="20"/>
              </w:rPr>
              <w:t xml:space="preserve">The inject's type, one of: </w:t>
            </w:r>
            <w:r w:rsidRPr="00D206CC">
              <w:rPr>
                <w:b/>
                <w:sz w:val="20"/>
                <w:szCs w:val="20"/>
              </w:rPr>
              <w:t>COOP</w:t>
            </w:r>
            <w:r>
              <w:rPr>
                <w:sz w:val="20"/>
                <w:szCs w:val="20"/>
              </w:rPr>
              <w:t xml:space="preserve">, </w:t>
            </w:r>
            <w:r w:rsidRPr="00D206CC">
              <w:rPr>
                <w:b/>
                <w:sz w:val="20"/>
                <w:szCs w:val="20"/>
              </w:rPr>
              <w:t>HREL</w:t>
            </w:r>
            <w:r>
              <w:rPr>
                <w:sz w:val="20"/>
                <w:szCs w:val="20"/>
              </w:rPr>
              <w:t xml:space="preserve">, </w:t>
            </w:r>
            <w:r w:rsidRPr="00D206CC">
              <w:rPr>
                <w:b/>
                <w:sz w:val="20"/>
                <w:szCs w:val="20"/>
              </w:rPr>
              <w:t>SAT</w:t>
            </w:r>
            <w:r>
              <w:rPr>
                <w:sz w:val="20"/>
                <w:szCs w:val="20"/>
              </w:rPr>
              <w:t xml:space="preserve"> or</w:t>
            </w:r>
            <w:r w:rsidRPr="00D206CC">
              <w:rPr>
                <w:sz w:val="20"/>
                <w:szCs w:val="20"/>
              </w:rPr>
              <w:t xml:space="preserve"> </w:t>
            </w:r>
            <w:r w:rsidRPr="00D206CC">
              <w:rPr>
                <w:b/>
                <w:sz w:val="20"/>
                <w:szCs w:val="20"/>
              </w:rPr>
              <w:t>VREL</w:t>
            </w:r>
            <w:r w:rsidRPr="00D206CC">
              <w:rPr>
                <w:sz w:val="20"/>
                <w:szCs w:val="20"/>
              </w:rPr>
              <w:t>.</w:t>
            </w:r>
          </w:p>
        </w:tc>
      </w:tr>
      <w:tr w:rsidR="00E23A47" w:rsidRPr="00F7118A" w14:paraId="245F7AC8" w14:textId="77777777" w:rsidTr="00B207BE">
        <w:trPr>
          <w:cantSplit/>
        </w:trPr>
        <w:tc>
          <w:tcPr>
            <w:tcW w:w="1908" w:type="dxa"/>
          </w:tcPr>
          <w:p w14:paraId="32FB1914" w14:textId="77777777" w:rsidR="00E23A47" w:rsidRDefault="00E23A47" w:rsidP="00B207BE">
            <w:pPr>
              <w:rPr>
                <w:sz w:val="20"/>
                <w:szCs w:val="20"/>
              </w:rPr>
            </w:pPr>
            <w:r w:rsidRPr="00D206CC">
              <w:rPr>
                <w:sz w:val="20"/>
                <w:szCs w:val="20"/>
              </w:rPr>
              <w:t>State</w:t>
            </w:r>
          </w:p>
          <w:p w14:paraId="65FDD860" w14:textId="77777777" w:rsidR="00E23A47" w:rsidRPr="00A34BB3" w:rsidRDefault="00E23A47" w:rsidP="00B207BE">
            <w:pPr>
              <w:rPr>
                <w:sz w:val="20"/>
                <w:szCs w:val="20"/>
              </w:rPr>
            </w:pPr>
            <w:r w:rsidRPr="00D206CC">
              <w:rPr>
                <w:sz w:val="20"/>
                <w:szCs w:val="20"/>
              </w:rPr>
              <w:t>(</w:t>
            </w:r>
            <w:r w:rsidRPr="00D206CC">
              <w:rPr>
                <w:rFonts w:ascii="Courier New" w:hAnsi="Courier New" w:cs="Courier New"/>
                <w:sz w:val="20"/>
                <w:szCs w:val="20"/>
              </w:rPr>
              <w:t>state</w:t>
            </w:r>
            <w:r w:rsidRPr="00D206CC">
              <w:rPr>
                <w:sz w:val="20"/>
                <w:szCs w:val="20"/>
              </w:rPr>
              <w:t>)</w:t>
            </w:r>
          </w:p>
        </w:tc>
        <w:tc>
          <w:tcPr>
            <w:tcW w:w="8028" w:type="dxa"/>
          </w:tcPr>
          <w:p w14:paraId="5662B8FC" w14:textId="77777777" w:rsidR="00E23A47" w:rsidRPr="00A34BB3" w:rsidRDefault="00E23A47" w:rsidP="00B207BE">
            <w:pPr>
              <w:rPr>
                <w:sz w:val="20"/>
                <w:szCs w:val="20"/>
              </w:rPr>
            </w:pPr>
            <w:r w:rsidRPr="00D206CC">
              <w:rPr>
                <w:sz w:val="20"/>
                <w:szCs w:val="20"/>
              </w:rPr>
              <w:t xml:space="preserve">The inject's state, one of </w:t>
            </w:r>
            <w:r w:rsidRPr="00D206CC">
              <w:rPr>
                <w:b/>
                <w:sz w:val="20"/>
                <w:szCs w:val="20"/>
              </w:rPr>
              <w:t>normal</w:t>
            </w:r>
            <w:r w:rsidRPr="00D206CC">
              <w:rPr>
                <w:sz w:val="20"/>
                <w:szCs w:val="20"/>
              </w:rPr>
              <w:t xml:space="preserve">, </w:t>
            </w:r>
            <w:r w:rsidRPr="00D206CC">
              <w:rPr>
                <w:b/>
                <w:sz w:val="20"/>
                <w:szCs w:val="20"/>
              </w:rPr>
              <w:t>disabled</w:t>
            </w:r>
            <w:r w:rsidRPr="00D206CC">
              <w:rPr>
                <w:sz w:val="20"/>
                <w:szCs w:val="20"/>
              </w:rPr>
              <w:t xml:space="preserve">, or </w:t>
            </w:r>
            <w:r w:rsidRPr="00D206CC">
              <w:rPr>
                <w:b/>
                <w:sz w:val="20"/>
                <w:szCs w:val="20"/>
              </w:rPr>
              <w:t>invalid</w:t>
            </w:r>
            <w:r w:rsidRPr="00D206CC">
              <w:rPr>
                <w:sz w:val="20"/>
                <w:szCs w:val="20"/>
              </w:rPr>
              <w:t>. Both disabled and invalid injects are ignored when the curse is sent; the difference is that disabled injects are explicitly disabled by the user, while invalid injects are disabled due to failing a sanity check.</w:t>
            </w:r>
          </w:p>
        </w:tc>
      </w:tr>
    </w:tbl>
    <w:p w14:paraId="7DF61F52" w14:textId="77777777" w:rsidR="00E23A47" w:rsidRDefault="00E23A47" w:rsidP="00E23A47"/>
    <w:p w14:paraId="661C96BB" w14:textId="77777777" w:rsidR="00E23A47" w:rsidRDefault="00E23A47" w:rsidP="00151661">
      <w:pPr>
        <w:pStyle w:val="Heading3"/>
        <w:pageBreakBefore/>
      </w:pPr>
      <w:bookmarkStart w:id="553" w:name="_Toc429645535"/>
      <w:r>
        <w:t>COOP Inject</w:t>
      </w:r>
      <w:bookmarkEnd w:id="553"/>
      <w:r>
        <w:t xml:space="preserve"> </w:t>
      </w:r>
    </w:p>
    <w:p w14:paraId="71CF6D35" w14:textId="77777777" w:rsidR="00E23A47" w:rsidRDefault="00E23A47" w:rsidP="00E23A47">
      <w:r>
        <w:t>In addition to the common inject attributes, cooperation injects contain the following attributes.</w:t>
      </w:r>
    </w:p>
    <w:p w14:paraId="3D9D6BF6"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7A87D55B" w14:textId="77777777" w:rsidTr="00B207BE">
        <w:trPr>
          <w:cantSplit/>
          <w:tblHeader/>
        </w:trPr>
        <w:tc>
          <w:tcPr>
            <w:tcW w:w="2718" w:type="dxa"/>
            <w:shd w:val="clear" w:color="auto" w:fill="000000" w:themeFill="text1"/>
          </w:tcPr>
          <w:p w14:paraId="5B4390CF" w14:textId="77777777"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14:paraId="4A174A3D" w14:textId="77777777" w:rsidR="00E23A47" w:rsidRPr="00F7118A" w:rsidRDefault="00E23A47" w:rsidP="00B207BE">
            <w:pPr>
              <w:rPr>
                <w:sz w:val="20"/>
                <w:szCs w:val="20"/>
              </w:rPr>
            </w:pPr>
            <w:r w:rsidRPr="00F7118A">
              <w:rPr>
                <w:sz w:val="20"/>
                <w:szCs w:val="20"/>
              </w:rPr>
              <w:t>Description</w:t>
            </w:r>
          </w:p>
        </w:tc>
      </w:tr>
      <w:tr w:rsidR="00E23A47" w:rsidRPr="00F7118A" w14:paraId="272AB84D" w14:textId="77777777" w:rsidTr="00B207BE">
        <w:trPr>
          <w:cantSplit/>
        </w:trPr>
        <w:tc>
          <w:tcPr>
            <w:tcW w:w="2718" w:type="dxa"/>
          </w:tcPr>
          <w:p w14:paraId="48110409" w14:textId="77777777" w:rsidR="00E23A47" w:rsidRDefault="00E23A47" w:rsidP="00B207BE">
            <w:pPr>
              <w:rPr>
                <w:sz w:val="20"/>
                <w:szCs w:val="20"/>
              </w:rPr>
            </w:pPr>
            <w:r w:rsidRPr="00D206CC">
              <w:rPr>
                <w:sz w:val="20"/>
                <w:szCs w:val="20"/>
              </w:rPr>
              <w:t>Of Civ Group Role</w:t>
            </w:r>
          </w:p>
          <w:p w14:paraId="4FD4B066" w14:textId="77777777"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2D801ECF"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civilian groups</w:t>
            </w:r>
            <w:r>
              <w:rPr>
                <w:sz w:val="20"/>
                <w:szCs w:val="20"/>
              </w:rPr>
              <w:t>.</w:t>
            </w:r>
          </w:p>
        </w:tc>
      </w:tr>
      <w:tr w:rsidR="00E23A47" w:rsidRPr="00F7118A" w14:paraId="7EF72D21" w14:textId="77777777" w:rsidTr="00B207BE">
        <w:trPr>
          <w:cantSplit/>
        </w:trPr>
        <w:tc>
          <w:tcPr>
            <w:tcW w:w="2718" w:type="dxa"/>
          </w:tcPr>
          <w:p w14:paraId="2CED384B" w14:textId="77777777" w:rsidR="00E23A47" w:rsidRDefault="00E23A47" w:rsidP="00B207BE">
            <w:pPr>
              <w:rPr>
                <w:sz w:val="20"/>
                <w:szCs w:val="20"/>
              </w:rPr>
            </w:pPr>
            <w:r w:rsidRPr="00D206CC">
              <w:rPr>
                <w:sz w:val="20"/>
                <w:szCs w:val="20"/>
              </w:rPr>
              <w:t>With Force Group Role</w:t>
            </w:r>
          </w:p>
          <w:p w14:paraId="23955251"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7218" w:type="dxa"/>
          </w:tcPr>
          <w:p w14:paraId="3283A254" w14:textId="77777777"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for force groups.</w:t>
            </w:r>
          </w:p>
        </w:tc>
      </w:tr>
      <w:tr w:rsidR="00E23A47" w:rsidRPr="00F7118A" w14:paraId="2EFD65F4" w14:textId="77777777" w:rsidTr="00B207BE">
        <w:trPr>
          <w:cantSplit/>
        </w:trPr>
        <w:tc>
          <w:tcPr>
            <w:tcW w:w="2718" w:type="dxa"/>
          </w:tcPr>
          <w:p w14:paraId="6B8B492A" w14:textId="77777777" w:rsidR="00E23A47" w:rsidRDefault="00E23A47" w:rsidP="00B207BE">
            <w:pPr>
              <w:rPr>
                <w:sz w:val="20"/>
                <w:szCs w:val="20"/>
              </w:rPr>
            </w:pPr>
            <w:r w:rsidRPr="00D206CC">
              <w:rPr>
                <w:sz w:val="20"/>
                <w:szCs w:val="20"/>
              </w:rPr>
              <w:t>Magnitude</w:t>
            </w:r>
          </w:p>
          <w:p w14:paraId="5982CBF7"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09D79861"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4A3D1BA1" w14:textId="77777777" w:rsidR="00E23A47" w:rsidRDefault="00E23A47" w:rsidP="00151661">
      <w:pPr>
        <w:pStyle w:val="Heading3"/>
        <w:pageBreakBefore/>
      </w:pPr>
      <w:bookmarkStart w:id="554" w:name="_Toc429645536"/>
      <w:r>
        <w:t>HREL Inject</w:t>
      </w:r>
      <w:bookmarkEnd w:id="554"/>
      <w:r>
        <w:t xml:space="preserve"> </w:t>
      </w:r>
    </w:p>
    <w:p w14:paraId="2559CF19" w14:textId="77777777" w:rsidR="00E23A47" w:rsidRDefault="00E23A47" w:rsidP="00E23A47">
      <w:r>
        <w:t>In addition to the common inject attributes, horizontal relationship injects contain the following attributes.</w:t>
      </w:r>
    </w:p>
    <w:p w14:paraId="016AC33C" w14:textId="77777777" w:rsidR="00E23A47" w:rsidRDefault="00E23A47" w:rsidP="00E23A47"/>
    <w:tbl>
      <w:tblPr>
        <w:tblStyle w:val="TableGrid"/>
        <w:tblW w:w="0" w:type="auto"/>
        <w:tblLook w:val="04A0" w:firstRow="1" w:lastRow="0" w:firstColumn="1" w:lastColumn="0" w:noHBand="0" w:noVBand="1"/>
      </w:tblPr>
      <w:tblGrid>
        <w:gridCol w:w="1908"/>
        <w:gridCol w:w="8028"/>
      </w:tblGrid>
      <w:tr w:rsidR="00E23A47" w:rsidRPr="00F7118A" w14:paraId="71834B4D" w14:textId="77777777" w:rsidTr="00B207BE">
        <w:trPr>
          <w:cantSplit/>
          <w:tblHeader/>
        </w:trPr>
        <w:tc>
          <w:tcPr>
            <w:tcW w:w="1908" w:type="dxa"/>
            <w:shd w:val="clear" w:color="auto" w:fill="000000" w:themeFill="text1"/>
          </w:tcPr>
          <w:p w14:paraId="77D07D68" w14:textId="77777777" w:rsidR="00E23A47" w:rsidRPr="00F7118A" w:rsidRDefault="00E23A47" w:rsidP="00B207BE">
            <w:pPr>
              <w:rPr>
                <w:sz w:val="20"/>
                <w:szCs w:val="20"/>
              </w:rPr>
            </w:pPr>
            <w:r w:rsidRPr="00F7118A">
              <w:rPr>
                <w:sz w:val="20"/>
                <w:szCs w:val="20"/>
              </w:rPr>
              <w:t>Attribute</w:t>
            </w:r>
          </w:p>
        </w:tc>
        <w:tc>
          <w:tcPr>
            <w:tcW w:w="8028" w:type="dxa"/>
            <w:shd w:val="clear" w:color="auto" w:fill="000000" w:themeFill="text1"/>
          </w:tcPr>
          <w:p w14:paraId="1467E9DC" w14:textId="77777777" w:rsidR="00E23A47" w:rsidRPr="00F7118A" w:rsidRDefault="00E23A47" w:rsidP="00B207BE">
            <w:pPr>
              <w:rPr>
                <w:sz w:val="20"/>
                <w:szCs w:val="20"/>
              </w:rPr>
            </w:pPr>
            <w:r w:rsidRPr="00F7118A">
              <w:rPr>
                <w:sz w:val="20"/>
                <w:szCs w:val="20"/>
              </w:rPr>
              <w:t>Description</w:t>
            </w:r>
          </w:p>
        </w:tc>
      </w:tr>
      <w:tr w:rsidR="00E23A47" w:rsidRPr="00F7118A" w14:paraId="0B759AAA" w14:textId="77777777" w:rsidTr="00B207BE">
        <w:trPr>
          <w:cantSplit/>
        </w:trPr>
        <w:tc>
          <w:tcPr>
            <w:tcW w:w="1908" w:type="dxa"/>
          </w:tcPr>
          <w:p w14:paraId="54ECB385" w14:textId="77777777" w:rsidR="00E23A47" w:rsidRDefault="00E23A47" w:rsidP="00B207BE">
            <w:pPr>
              <w:rPr>
                <w:sz w:val="20"/>
                <w:szCs w:val="20"/>
              </w:rPr>
            </w:pPr>
            <w:r>
              <w:rPr>
                <w:sz w:val="20"/>
                <w:szCs w:val="20"/>
              </w:rPr>
              <w:t xml:space="preserve">Of </w:t>
            </w:r>
            <w:r w:rsidRPr="00D206CC">
              <w:rPr>
                <w:sz w:val="20"/>
                <w:szCs w:val="20"/>
              </w:rPr>
              <w:t>Group Role</w:t>
            </w:r>
          </w:p>
          <w:p w14:paraId="17AFDA8C" w14:textId="77777777"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8028" w:type="dxa"/>
          </w:tcPr>
          <w:p w14:paraId="505FEF8B"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w:t>
            </w:r>
            <w:r w:rsidRPr="00D206CC">
              <w:rPr>
                <w:sz w:val="20"/>
                <w:szCs w:val="20"/>
              </w:rPr>
              <w:t>groups</w:t>
            </w:r>
            <w:r>
              <w:rPr>
                <w:sz w:val="20"/>
                <w:szCs w:val="20"/>
              </w:rPr>
              <w:t xml:space="preserve"> of any group type.</w:t>
            </w:r>
          </w:p>
        </w:tc>
      </w:tr>
      <w:tr w:rsidR="00E23A47" w:rsidRPr="00F7118A" w14:paraId="6868DAA1" w14:textId="77777777" w:rsidTr="00B207BE">
        <w:trPr>
          <w:cantSplit/>
        </w:trPr>
        <w:tc>
          <w:tcPr>
            <w:tcW w:w="1908" w:type="dxa"/>
          </w:tcPr>
          <w:p w14:paraId="39BB2634" w14:textId="77777777" w:rsidR="00E23A47" w:rsidRDefault="00E23A47" w:rsidP="00B207BE">
            <w:pPr>
              <w:rPr>
                <w:sz w:val="20"/>
                <w:szCs w:val="20"/>
              </w:rPr>
            </w:pPr>
            <w:r>
              <w:rPr>
                <w:sz w:val="20"/>
                <w:szCs w:val="20"/>
              </w:rPr>
              <w:t xml:space="preserve">With </w:t>
            </w:r>
            <w:r w:rsidRPr="00D206CC">
              <w:rPr>
                <w:sz w:val="20"/>
                <w:szCs w:val="20"/>
              </w:rPr>
              <w:t>Group Role</w:t>
            </w:r>
          </w:p>
          <w:p w14:paraId="5BB56671"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g</w:t>
            </w:r>
            <w:r w:rsidRPr="00D206CC">
              <w:rPr>
                <w:sz w:val="20"/>
                <w:szCs w:val="20"/>
              </w:rPr>
              <w:t>)</w:t>
            </w:r>
          </w:p>
        </w:tc>
        <w:tc>
          <w:tcPr>
            <w:tcW w:w="8028" w:type="dxa"/>
          </w:tcPr>
          <w:p w14:paraId="5927D6D0" w14:textId="77777777" w:rsidR="00E23A47" w:rsidRPr="00A34BB3"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of one or more</w:t>
            </w:r>
            <w:r w:rsidRPr="00D206CC">
              <w:rPr>
                <w:sz w:val="20"/>
                <w:szCs w:val="20"/>
              </w:rPr>
              <w:t xml:space="preserve"> groups</w:t>
            </w:r>
            <w:r>
              <w:rPr>
                <w:sz w:val="20"/>
                <w:szCs w:val="20"/>
              </w:rPr>
              <w:t xml:space="preserve"> of any group type</w:t>
            </w:r>
            <w:r w:rsidRPr="00D206CC">
              <w:rPr>
                <w:sz w:val="20"/>
                <w:szCs w:val="20"/>
              </w:rPr>
              <w:t>.</w:t>
            </w:r>
          </w:p>
        </w:tc>
      </w:tr>
      <w:tr w:rsidR="00E23A47" w:rsidRPr="00F7118A" w14:paraId="539F1353" w14:textId="77777777" w:rsidTr="00B207BE">
        <w:trPr>
          <w:cantSplit/>
        </w:trPr>
        <w:tc>
          <w:tcPr>
            <w:tcW w:w="1908" w:type="dxa"/>
          </w:tcPr>
          <w:p w14:paraId="19983000" w14:textId="77777777" w:rsidR="00E23A47" w:rsidRDefault="00E23A47" w:rsidP="00B207BE">
            <w:pPr>
              <w:rPr>
                <w:sz w:val="20"/>
                <w:szCs w:val="20"/>
              </w:rPr>
            </w:pPr>
            <w:r w:rsidRPr="00D206CC">
              <w:rPr>
                <w:sz w:val="20"/>
                <w:szCs w:val="20"/>
              </w:rPr>
              <w:t>Magnitude</w:t>
            </w:r>
          </w:p>
          <w:p w14:paraId="7E763DD9"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028" w:type="dxa"/>
          </w:tcPr>
          <w:p w14:paraId="192FA379"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8B5441A" w14:textId="77777777" w:rsidR="00E23A47" w:rsidRDefault="00E23A47" w:rsidP="00E23A47"/>
    <w:p w14:paraId="7D0250F7" w14:textId="77777777" w:rsidR="00E23A47" w:rsidRDefault="00E23A47" w:rsidP="00151661">
      <w:pPr>
        <w:pStyle w:val="Heading3"/>
        <w:pageBreakBefore/>
      </w:pPr>
      <w:bookmarkStart w:id="555" w:name="_Toc429645537"/>
      <w:r>
        <w:t>SAT Inject</w:t>
      </w:r>
      <w:bookmarkEnd w:id="555"/>
      <w:r>
        <w:t xml:space="preserve"> </w:t>
      </w:r>
    </w:p>
    <w:p w14:paraId="5CE9046C" w14:textId="77777777" w:rsidR="00E23A47" w:rsidRDefault="00E23A47" w:rsidP="00E23A47">
      <w:r>
        <w:t>In addition to the common inject attributes, satisfaction injects contain the following attributes.</w:t>
      </w:r>
    </w:p>
    <w:p w14:paraId="725B8444" w14:textId="77777777" w:rsidR="00E23A47" w:rsidRDefault="00E23A47" w:rsidP="00E23A47"/>
    <w:tbl>
      <w:tblPr>
        <w:tblStyle w:val="TableGrid"/>
        <w:tblW w:w="0" w:type="auto"/>
        <w:tblLook w:val="04A0" w:firstRow="1" w:lastRow="0" w:firstColumn="1" w:lastColumn="0" w:noHBand="0" w:noVBand="1"/>
      </w:tblPr>
      <w:tblGrid>
        <w:gridCol w:w="2718"/>
        <w:gridCol w:w="7218"/>
      </w:tblGrid>
      <w:tr w:rsidR="00E23A47" w:rsidRPr="00F7118A" w14:paraId="42FA582E" w14:textId="77777777" w:rsidTr="00B207BE">
        <w:trPr>
          <w:cantSplit/>
          <w:tblHeader/>
        </w:trPr>
        <w:tc>
          <w:tcPr>
            <w:tcW w:w="2718" w:type="dxa"/>
            <w:shd w:val="clear" w:color="auto" w:fill="000000" w:themeFill="text1"/>
          </w:tcPr>
          <w:p w14:paraId="3BEE0729" w14:textId="77777777" w:rsidR="00E23A47" w:rsidRPr="00F7118A" w:rsidRDefault="00E23A47" w:rsidP="00B207BE">
            <w:pPr>
              <w:rPr>
                <w:sz w:val="20"/>
                <w:szCs w:val="20"/>
              </w:rPr>
            </w:pPr>
            <w:r w:rsidRPr="00F7118A">
              <w:rPr>
                <w:sz w:val="20"/>
                <w:szCs w:val="20"/>
              </w:rPr>
              <w:t>Attribute</w:t>
            </w:r>
          </w:p>
        </w:tc>
        <w:tc>
          <w:tcPr>
            <w:tcW w:w="7218" w:type="dxa"/>
            <w:shd w:val="clear" w:color="auto" w:fill="000000" w:themeFill="text1"/>
          </w:tcPr>
          <w:p w14:paraId="35957D72" w14:textId="77777777" w:rsidR="00E23A47" w:rsidRPr="00F7118A" w:rsidRDefault="00E23A47" w:rsidP="00B207BE">
            <w:pPr>
              <w:rPr>
                <w:sz w:val="20"/>
                <w:szCs w:val="20"/>
              </w:rPr>
            </w:pPr>
            <w:r w:rsidRPr="00F7118A">
              <w:rPr>
                <w:sz w:val="20"/>
                <w:szCs w:val="20"/>
              </w:rPr>
              <w:t>Description</w:t>
            </w:r>
          </w:p>
        </w:tc>
      </w:tr>
      <w:tr w:rsidR="00E23A47" w:rsidRPr="00F7118A" w14:paraId="4237AB78" w14:textId="77777777" w:rsidTr="00B207BE">
        <w:trPr>
          <w:cantSplit/>
        </w:trPr>
        <w:tc>
          <w:tcPr>
            <w:tcW w:w="2718" w:type="dxa"/>
          </w:tcPr>
          <w:p w14:paraId="1915A76B" w14:textId="77777777" w:rsidR="00E23A47" w:rsidRDefault="00E23A47" w:rsidP="00B207BE">
            <w:pPr>
              <w:rPr>
                <w:sz w:val="20"/>
                <w:szCs w:val="20"/>
              </w:rPr>
            </w:pPr>
            <w:r>
              <w:rPr>
                <w:sz w:val="20"/>
                <w:szCs w:val="20"/>
              </w:rPr>
              <w:t xml:space="preserve">Civ. </w:t>
            </w:r>
            <w:r w:rsidRPr="00D206CC">
              <w:rPr>
                <w:sz w:val="20"/>
                <w:szCs w:val="20"/>
              </w:rPr>
              <w:t>Group Role</w:t>
            </w:r>
          </w:p>
          <w:p w14:paraId="6EC46B04" w14:textId="77777777" w:rsidR="00E23A47" w:rsidRDefault="00E23A47" w:rsidP="00B207BE">
            <w:pPr>
              <w:rPr>
                <w:sz w:val="20"/>
                <w:szCs w:val="20"/>
              </w:rPr>
            </w:pPr>
            <w:r w:rsidRPr="00D206CC">
              <w:rPr>
                <w:sz w:val="20"/>
                <w:szCs w:val="20"/>
              </w:rPr>
              <w:t>(</w:t>
            </w:r>
            <w:r w:rsidRPr="00D34712">
              <w:rPr>
                <w:rFonts w:ascii="Courier New" w:hAnsi="Courier New" w:cs="Courier New"/>
                <w:sz w:val="20"/>
                <w:szCs w:val="20"/>
              </w:rPr>
              <w:t>f</w:t>
            </w:r>
            <w:r w:rsidRPr="00D206CC">
              <w:rPr>
                <w:sz w:val="20"/>
                <w:szCs w:val="20"/>
              </w:rPr>
              <w:t>)</w:t>
            </w:r>
          </w:p>
        </w:tc>
        <w:tc>
          <w:tcPr>
            <w:tcW w:w="7218" w:type="dxa"/>
          </w:tcPr>
          <w:p w14:paraId="004A6CAC"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 xml:space="preserve">representing a list of one or more civilian </w:t>
            </w:r>
            <w:r w:rsidRPr="00D206CC">
              <w:rPr>
                <w:sz w:val="20"/>
                <w:szCs w:val="20"/>
              </w:rPr>
              <w:t>groups</w:t>
            </w:r>
            <w:r>
              <w:rPr>
                <w:sz w:val="20"/>
                <w:szCs w:val="20"/>
              </w:rPr>
              <w:t>.</w:t>
            </w:r>
          </w:p>
        </w:tc>
      </w:tr>
      <w:tr w:rsidR="00E23A47" w:rsidRPr="00F7118A" w14:paraId="78A259C0" w14:textId="77777777" w:rsidTr="00B207BE">
        <w:trPr>
          <w:cantSplit/>
        </w:trPr>
        <w:tc>
          <w:tcPr>
            <w:tcW w:w="2718" w:type="dxa"/>
          </w:tcPr>
          <w:p w14:paraId="6CBA0225" w14:textId="77777777" w:rsidR="00E23A47" w:rsidRDefault="00E23A47" w:rsidP="00B207BE">
            <w:pPr>
              <w:rPr>
                <w:sz w:val="20"/>
                <w:szCs w:val="20"/>
              </w:rPr>
            </w:pPr>
            <w:r>
              <w:rPr>
                <w:sz w:val="20"/>
                <w:szCs w:val="20"/>
              </w:rPr>
              <w:t>With</w:t>
            </w:r>
          </w:p>
          <w:p w14:paraId="36F12EB7" w14:textId="77777777" w:rsidR="00E23A47" w:rsidRPr="00D206CC" w:rsidRDefault="00E23A47" w:rsidP="00B207BE">
            <w:pPr>
              <w:rPr>
                <w:sz w:val="20"/>
                <w:szCs w:val="20"/>
              </w:rPr>
            </w:pPr>
            <w:r>
              <w:rPr>
                <w:sz w:val="20"/>
                <w:szCs w:val="20"/>
              </w:rPr>
              <w:t>(</w:t>
            </w:r>
            <w:r w:rsidRPr="00D34712">
              <w:rPr>
                <w:rFonts w:ascii="Courier New" w:hAnsi="Courier New" w:cs="Courier New"/>
                <w:sz w:val="20"/>
                <w:szCs w:val="20"/>
              </w:rPr>
              <w:t>c</w:t>
            </w:r>
            <w:r>
              <w:rPr>
                <w:sz w:val="20"/>
                <w:szCs w:val="20"/>
              </w:rPr>
              <w:t>)</w:t>
            </w:r>
          </w:p>
        </w:tc>
        <w:tc>
          <w:tcPr>
            <w:tcW w:w="7218" w:type="dxa"/>
          </w:tcPr>
          <w:p w14:paraId="5D9A0443" w14:textId="77777777" w:rsidR="00E23A47" w:rsidRDefault="00E23A47" w:rsidP="00B207BE">
            <w:pPr>
              <w:rPr>
                <w:sz w:val="20"/>
                <w:szCs w:val="20"/>
              </w:rPr>
            </w:pPr>
            <w:r>
              <w:rPr>
                <w:sz w:val="20"/>
                <w:szCs w:val="20"/>
              </w:rPr>
              <w:t>The name of a concern: AUT, CUL, QOL or SFT</w:t>
            </w:r>
          </w:p>
        </w:tc>
      </w:tr>
      <w:tr w:rsidR="00E23A47" w:rsidRPr="00F7118A" w14:paraId="5490E2E4" w14:textId="77777777" w:rsidTr="00B207BE">
        <w:trPr>
          <w:cantSplit/>
        </w:trPr>
        <w:tc>
          <w:tcPr>
            <w:tcW w:w="2718" w:type="dxa"/>
          </w:tcPr>
          <w:p w14:paraId="075A0BAC" w14:textId="77777777" w:rsidR="00E23A47" w:rsidRDefault="00E23A47" w:rsidP="00B207BE">
            <w:pPr>
              <w:rPr>
                <w:sz w:val="20"/>
                <w:szCs w:val="20"/>
              </w:rPr>
            </w:pPr>
            <w:r w:rsidRPr="00D206CC">
              <w:rPr>
                <w:sz w:val="20"/>
                <w:szCs w:val="20"/>
              </w:rPr>
              <w:t>Magnitude</w:t>
            </w:r>
          </w:p>
          <w:p w14:paraId="247E6EC6"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7218" w:type="dxa"/>
          </w:tcPr>
          <w:p w14:paraId="216C58A1"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55D2CD4" w14:textId="77777777" w:rsidR="00E23A47" w:rsidRDefault="00E23A47" w:rsidP="00E23A47"/>
    <w:p w14:paraId="728D9F59" w14:textId="77777777" w:rsidR="00E23A47" w:rsidRDefault="00E23A47" w:rsidP="00151661">
      <w:pPr>
        <w:pStyle w:val="Heading3"/>
        <w:pageBreakBefore/>
      </w:pPr>
      <w:bookmarkStart w:id="556" w:name="_Toc429645538"/>
      <w:r>
        <w:t>VREL Inject</w:t>
      </w:r>
      <w:bookmarkEnd w:id="556"/>
      <w:r>
        <w:t xml:space="preserve"> </w:t>
      </w:r>
    </w:p>
    <w:p w14:paraId="3E270D79" w14:textId="77777777" w:rsidR="00E23A47" w:rsidRDefault="00E23A47" w:rsidP="00E23A47"/>
    <w:p w14:paraId="7B3CA369" w14:textId="77777777" w:rsidR="00E23A47" w:rsidRDefault="00E23A47" w:rsidP="00E23A47">
      <w:r>
        <w:t>In addition to the common inject attributes, satisfaction injects contain the following attributes.</w:t>
      </w:r>
    </w:p>
    <w:p w14:paraId="6055E5C8" w14:textId="77777777" w:rsidR="00E23A47" w:rsidRDefault="00E23A47" w:rsidP="00E23A47"/>
    <w:tbl>
      <w:tblPr>
        <w:tblStyle w:val="TableGrid"/>
        <w:tblW w:w="0" w:type="auto"/>
        <w:tblLook w:val="04A0" w:firstRow="1" w:lastRow="0" w:firstColumn="1" w:lastColumn="0" w:noHBand="0" w:noVBand="1"/>
      </w:tblPr>
      <w:tblGrid>
        <w:gridCol w:w="1818"/>
        <w:gridCol w:w="8118"/>
      </w:tblGrid>
      <w:tr w:rsidR="00E23A47" w:rsidRPr="00F7118A" w14:paraId="23EBA36C" w14:textId="77777777" w:rsidTr="00B207BE">
        <w:trPr>
          <w:cantSplit/>
          <w:tblHeader/>
        </w:trPr>
        <w:tc>
          <w:tcPr>
            <w:tcW w:w="1818" w:type="dxa"/>
            <w:shd w:val="clear" w:color="auto" w:fill="000000" w:themeFill="text1"/>
          </w:tcPr>
          <w:p w14:paraId="5A5D268F" w14:textId="77777777" w:rsidR="00E23A47" w:rsidRPr="00F7118A" w:rsidRDefault="00E23A47" w:rsidP="00B207BE">
            <w:pPr>
              <w:rPr>
                <w:sz w:val="20"/>
                <w:szCs w:val="20"/>
              </w:rPr>
            </w:pPr>
            <w:r w:rsidRPr="00F7118A">
              <w:rPr>
                <w:sz w:val="20"/>
                <w:szCs w:val="20"/>
              </w:rPr>
              <w:t>Attribute</w:t>
            </w:r>
          </w:p>
        </w:tc>
        <w:tc>
          <w:tcPr>
            <w:tcW w:w="8118" w:type="dxa"/>
            <w:shd w:val="clear" w:color="auto" w:fill="000000" w:themeFill="text1"/>
          </w:tcPr>
          <w:p w14:paraId="429D3449" w14:textId="77777777" w:rsidR="00E23A47" w:rsidRPr="00F7118A" w:rsidRDefault="00E23A47" w:rsidP="00B207BE">
            <w:pPr>
              <w:rPr>
                <w:sz w:val="20"/>
                <w:szCs w:val="20"/>
              </w:rPr>
            </w:pPr>
            <w:r w:rsidRPr="00F7118A">
              <w:rPr>
                <w:sz w:val="20"/>
                <w:szCs w:val="20"/>
              </w:rPr>
              <w:t>Description</w:t>
            </w:r>
          </w:p>
        </w:tc>
      </w:tr>
      <w:tr w:rsidR="00E23A47" w:rsidRPr="00F7118A" w14:paraId="18A9D7F0" w14:textId="77777777" w:rsidTr="00B207BE">
        <w:trPr>
          <w:cantSplit/>
        </w:trPr>
        <w:tc>
          <w:tcPr>
            <w:tcW w:w="1818" w:type="dxa"/>
          </w:tcPr>
          <w:p w14:paraId="21E923FA" w14:textId="77777777" w:rsidR="00E23A47" w:rsidRDefault="00E23A47" w:rsidP="00B207BE">
            <w:pPr>
              <w:rPr>
                <w:sz w:val="20"/>
                <w:szCs w:val="20"/>
              </w:rPr>
            </w:pPr>
            <w:r w:rsidRPr="00D206CC">
              <w:rPr>
                <w:sz w:val="20"/>
                <w:szCs w:val="20"/>
              </w:rPr>
              <w:t>Group Role</w:t>
            </w:r>
          </w:p>
          <w:p w14:paraId="0815FB13" w14:textId="77777777" w:rsidR="00E23A47" w:rsidRDefault="00E23A47" w:rsidP="00B207BE">
            <w:pPr>
              <w:rPr>
                <w:sz w:val="20"/>
                <w:szCs w:val="20"/>
              </w:rPr>
            </w:pPr>
            <w:r w:rsidRPr="00D206CC">
              <w:rPr>
                <w:sz w:val="20"/>
                <w:szCs w:val="20"/>
              </w:rPr>
              <w:t>(</w:t>
            </w:r>
            <w:r>
              <w:rPr>
                <w:rFonts w:ascii="Courier New" w:hAnsi="Courier New" w:cs="Courier New"/>
                <w:sz w:val="20"/>
                <w:szCs w:val="20"/>
              </w:rPr>
              <w:t>g</w:t>
            </w:r>
            <w:r w:rsidRPr="00D206CC">
              <w:rPr>
                <w:sz w:val="20"/>
                <w:szCs w:val="20"/>
              </w:rPr>
              <w:t>)</w:t>
            </w:r>
          </w:p>
        </w:tc>
        <w:tc>
          <w:tcPr>
            <w:tcW w:w="8118" w:type="dxa"/>
          </w:tcPr>
          <w:p w14:paraId="4E4DC5CB" w14:textId="77777777" w:rsidR="00E23A47" w:rsidRDefault="00E23A47" w:rsidP="00B207BE">
            <w:pPr>
              <w:rPr>
                <w:sz w:val="20"/>
                <w:szCs w:val="20"/>
              </w:rPr>
            </w:pPr>
            <w:r w:rsidRPr="00D206CC">
              <w:rPr>
                <w:sz w:val="20"/>
                <w:szCs w:val="20"/>
              </w:rPr>
              <w:t xml:space="preserve">The </w:t>
            </w:r>
            <w:r>
              <w:rPr>
                <w:sz w:val="20"/>
                <w:szCs w:val="20"/>
              </w:rPr>
              <w:t>name</w:t>
            </w:r>
            <w:r w:rsidRPr="00D206CC">
              <w:rPr>
                <w:sz w:val="20"/>
                <w:szCs w:val="20"/>
              </w:rPr>
              <w:t xml:space="preserve"> of a role </w:t>
            </w:r>
            <w:r>
              <w:rPr>
                <w:sz w:val="20"/>
                <w:szCs w:val="20"/>
              </w:rPr>
              <w:t>representing a list or</w:t>
            </w:r>
            <w:r w:rsidRPr="00D206CC">
              <w:rPr>
                <w:sz w:val="20"/>
                <w:szCs w:val="20"/>
              </w:rPr>
              <w:t xml:space="preserve"> </w:t>
            </w:r>
            <w:r>
              <w:rPr>
                <w:sz w:val="20"/>
                <w:szCs w:val="20"/>
              </w:rPr>
              <w:t xml:space="preserve">one or more </w:t>
            </w:r>
            <w:r w:rsidRPr="00D206CC">
              <w:rPr>
                <w:sz w:val="20"/>
                <w:szCs w:val="20"/>
              </w:rPr>
              <w:t>groups</w:t>
            </w:r>
            <w:r>
              <w:rPr>
                <w:sz w:val="20"/>
                <w:szCs w:val="20"/>
              </w:rPr>
              <w:t>.</w:t>
            </w:r>
          </w:p>
        </w:tc>
      </w:tr>
      <w:tr w:rsidR="00E23A47" w:rsidRPr="00F7118A" w14:paraId="3D61FDCD" w14:textId="77777777" w:rsidTr="00B207BE">
        <w:trPr>
          <w:cantSplit/>
        </w:trPr>
        <w:tc>
          <w:tcPr>
            <w:tcW w:w="1818" w:type="dxa"/>
          </w:tcPr>
          <w:p w14:paraId="46CDC7D6" w14:textId="77777777" w:rsidR="00E23A47" w:rsidRDefault="00E23A47" w:rsidP="00B207BE">
            <w:pPr>
              <w:rPr>
                <w:sz w:val="20"/>
                <w:szCs w:val="20"/>
              </w:rPr>
            </w:pPr>
            <w:r>
              <w:rPr>
                <w:sz w:val="20"/>
                <w:szCs w:val="20"/>
              </w:rPr>
              <w:t>With Actor Role</w:t>
            </w:r>
          </w:p>
          <w:p w14:paraId="5F7838AD" w14:textId="77777777" w:rsidR="00E23A47" w:rsidRPr="00D206CC" w:rsidRDefault="00E23A47" w:rsidP="00B207BE">
            <w:pPr>
              <w:rPr>
                <w:sz w:val="20"/>
                <w:szCs w:val="20"/>
              </w:rPr>
            </w:pPr>
            <w:r>
              <w:rPr>
                <w:sz w:val="20"/>
                <w:szCs w:val="20"/>
              </w:rPr>
              <w:t>(</w:t>
            </w:r>
            <w:r>
              <w:rPr>
                <w:rFonts w:ascii="Courier New" w:hAnsi="Courier New" w:cs="Courier New"/>
                <w:sz w:val="20"/>
                <w:szCs w:val="20"/>
              </w:rPr>
              <w:t>a</w:t>
            </w:r>
            <w:r>
              <w:rPr>
                <w:sz w:val="20"/>
                <w:szCs w:val="20"/>
              </w:rPr>
              <w:t>)</w:t>
            </w:r>
          </w:p>
        </w:tc>
        <w:tc>
          <w:tcPr>
            <w:tcW w:w="8118" w:type="dxa"/>
          </w:tcPr>
          <w:p w14:paraId="2223402F" w14:textId="77777777" w:rsidR="00E23A47" w:rsidRDefault="00E23A47" w:rsidP="00B207BE">
            <w:pPr>
              <w:rPr>
                <w:sz w:val="20"/>
                <w:szCs w:val="20"/>
              </w:rPr>
            </w:pPr>
            <w:r>
              <w:rPr>
                <w:sz w:val="20"/>
                <w:szCs w:val="20"/>
              </w:rPr>
              <w:t>The name of a role representing a list of one or more actors.</w:t>
            </w:r>
          </w:p>
        </w:tc>
      </w:tr>
      <w:tr w:rsidR="00E23A47" w:rsidRPr="00F7118A" w14:paraId="389A50FE" w14:textId="77777777" w:rsidTr="00B207BE">
        <w:trPr>
          <w:cantSplit/>
        </w:trPr>
        <w:tc>
          <w:tcPr>
            <w:tcW w:w="1818" w:type="dxa"/>
          </w:tcPr>
          <w:p w14:paraId="73527A2F" w14:textId="77777777" w:rsidR="00E23A47" w:rsidRDefault="00E23A47" w:rsidP="00B207BE">
            <w:pPr>
              <w:rPr>
                <w:sz w:val="20"/>
                <w:szCs w:val="20"/>
              </w:rPr>
            </w:pPr>
            <w:r w:rsidRPr="00D206CC">
              <w:rPr>
                <w:sz w:val="20"/>
                <w:szCs w:val="20"/>
              </w:rPr>
              <w:t>Magnitude</w:t>
            </w:r>
          </w:p>
          <w:p w14:paraId="3E265FAD" w14:textId="77777777" w:rsidR="00E23A47" w:rsidRPr="00A34BB3" w:rsidRDefault="00E23A47" w:rsidP="00B207BE">
            <w:pPr>
              <w:rPr>
                <w:sz w:val="20"/>
                <w:szCs w:val="20"/>
              </w:rPr>
            </w:pPr>
            <w:r w:rsidRPr="00D206CC">
              <w:rPr>
                <w:sz w:val="20"/>
                <w:szCs w:val="20"/>
              </w:rPr>
              <w:t>(</w:t>
            </w:r>
            <w:r w:rsidRPr="00D34712">
              <w:rPr>
                <w:rFonts w:ascii="Courier New" w:hAnsi="Courier New" w:cs="Courier New"/>
                <w:sz w:val="20"/>
                <w:szCs w:val="20"/>
              </w:rPr>
              <w:t>mag</w:t>
            </w:r>
            <w:r w:rsidRPr="00D206CC">
              <w:rPr>
                <w:sz w:val="20"/>
                <w:szCs w:val="20"/>
              </w:rPr>
              <w:t>)</w:t>
            </w:r>
          </w:p>
        </w:tc>
        <w:tc>
          <w:tcPr>
            <w:tcW w:w="8118" w:type="dxa"/>
          </w:tcPr>
          <w:p w14:paraId="61313A66" w14:textId="77777777" w:rsidR="00E23A47" w:rsidRPr="00A34BB3" w:rsidRDefault="00E23A47" w:rsidP="00B207BE">
            <w:pPr>
              <w:rPr>
                <w:sz w:val="20"/>
                <w:szCs w:val="20"/>
              </w:rPr>
            </w:pPr>
            <w:r>
              <w:rPr>
                <w:sz w:val="20"/>
                <w:szCs w:val="20"/>
              </w:rPr>
              <w:t xml:space="preserve">The nominal magnitude of the effect of the inject,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321F65E" w14:textId="77777777" w:rsidR="00E23A47" w:rsidRPr="00D34712" w:rsidRDefault="00E23A47" w:rsidP="00E23A47"/>
    <w:p w14:paraId="18F542AD" w14:textId="77777777" w:rsidR="00E23A47" w:rsidRPr="00E23A47" w:rsidRDefault="00E23A47" w:rsidP="00E23A47"/>
    <w:p w14:paraId="140BA81D" w14:textId="77777777" w:rsidR="00940969" w:rsidRDefault="00940969" w:rsidP="00FF68B1">
      <w:pPr>
        <w:pStyle w:val="Heading2"/>
      </w:pPr>
      <w:bookmarkStart w:id="557" w:name="_Ref379793589"/>
      <w:bookmarkStart w:id="558" w:name="_Ref379794498"/>
      <w:bookmarkStart w:id="559" w:name="_Toc429645539"/>
      <w:r>
        <w:t>Payload Types</w:t>
      </w:r>
      <w:bookmarkEnd w:id="551"/>
      <w:bookmarkEnd w:id="557"/>
      <w:bookmarkEnd w:id="558"/>
      <w:bookmarkEnd w:id="559"/>
    </w:p>
    <w:p w14:paraId="1E3D1C08" w14:textId="77777777" w:rsidR="009364C6" w:rsidRDefault="009364C6" w:rsidP="00940969">
      <w:r>
        <w:t>An Information Operations Message (IOM) contains one or more payloads that affect civilian attitudes (see Section</w:t>
      </w:r>
      <w:r w:rsidR="001A0FA0">
        <w:t xml:space="preserve">s </w:t>
      </w:r>
      <w:r w:rsidR="0078744E">
        <w:fldChar w:fldCharType="begin"/>
      </w:r>
      <w:r w:rsidR="006237FC">
        <w:instrText xml:space="preserve"> REF _Ref338225974 \n \h </w:instrText>
      </w:r>
      <w:r w:rsidR="0078744E">
        <w:fldChar w:fldCharType="separate"/>
      </w:r>
      <w:r w:rsidR="00F45A97">
        <w:t>10.2</w:t>
      </w:r>
      <w:r w:rsidR="0078744E">
        <w:fldChar w:fldCharType="end"/>
      </w:r>
      <w:r w:rsidR="001A0FA0">
        <w:t xml:space="preserve"> and</w:t>
      </w:r>
      <w:r>
        <w:t xml:space="preserve"> </w:t>
      </w:r>
      <w:r w:rsidR="0078744E">
        <w:fldChar w:fldCharType="begin"/>
      </w:r>
      <w:r w:rsidR="006237FC">
        <w:instrText xml:space="preserve"> REF _Ref379799144 \n \h </w:instrText>
      </w:r>
      <w:r w:rsidR="0078744E">
        <w:fldChar w:fldCharType="separate"/>
      </w:r>
      <w:r w:rsidR="00F45A97">
        <w:t>8.4</w:t>
      </w:r>
      <w:r w:rsidR="0078744E">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29691AED" w14:textId="77777777" w:rsidR="009364C6" w:rsidRDefault="009364C6" w:rsidP="00940969"/>
    <w:p w14:paraId="403ABC88" w14:textId="77777777" w:rsidR="009364C6" w:rsidRDefault="009364C6" w:rsidP="00940969">
      <w:r>
        <w:t>Every payload has the following parameters in common.</w:t>
      </w:r>
    </w:p>
    <w:p w14:paraId="285F7D5B"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7B47BD23" w14:textId="77777777" w:rsidTr="00F805C4">
        <w:trPr>
          <w:cantSplit/>
          <w:tblHeader/>
        </w:trPr>
        <w:tc>
          <w:tcPr>
            <w:tcW w:w="2718" w:type="dxa"/>
            <w:shd w:val="clear" w:color="auto" w:fill="000000" w:themeFill="text1"/>
          </w:tcPr>
          <w:p w14:paraId="7258DEA0"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5661A6C5" w14:textId="77777777" w:rsidR="009364C6" w:rsidRPr="00F7118A" w:rsidRDefault="009364C6" w:rsidP="00F805C4">
            <w:pPr>
              <w:rPr>
                <w:sz w:val="20"/>
                <w:szCs w:val="20"/>
              </w:rPr>
            </w:pPr>
            <w:r w:rsidRPr="00F7118A">
              <w:rPr>
                <w:sz w:val="20"/>
                <w:szCs w:val="20"/>
              </w:rPr>
              <w:t>Description</w:t>
            </w:r>
          </w:p>
        </w:tc>
      </w:tr>
      <w:tr w:rsidR="009364C6" w:rsidRPr="00F7118A" w14:paraId="2D8E6418" w14:textId="77777777" w:rsidTr="00F805C4">
        <w:trPr>
          <w:cantSplit/>
        </w:trPr>
        <w:tc>
          <w:tcPr>
            <w:tcW w:w="2718" w:type="dxa"/>
          </w:tcPr>
          <w:p w14:paraId="0A2FE54C" w14:textId="77777777" w:rsidR="009364C6" w:rsidRDefault="009364C6" w:rsidP="00F805C4">
            <w:pPr>
              <w:rPr>
                <w:sz w:val="20"/>
                <w:szCs w:val="20"/>
              </w:rPr>
            </w:pPr>
            <w:r>
              <w:rPr>
                <w:sz w:val="20"/>
                <w:szCs w:val="20"/>
              </w:rPr>
              <w:t>Message ID</w:t>
            </w:r>
          </w:p>
          <w:p w14:paraId="6A7C5891"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3F5EA936" w14:textId="77777777" w:rsidR="009364C6" w:rsidRDefault="009364C6" w:rsidP="009364C6">
            <w:pPr>
              <w:rPr>
                <w:sz w:val="20"/>
                <w:szCs w:val="20"/>
              </w:rPr>
            </w:pPr>
            <w:r>
              <w:rPr>
                <w:sz w:val="20"/>
                <w:szCs w:val="20"/>
              </w:rPr>
              <w:t>The ID of the IOM to which the payload is attached.</w:t>
            </w:r>
          </w:p>
        </w:tc>
      </w:tr>
      <w:tr w:rsidR="009364C6" w:rsidRPr="00F7118A" w14:paraId="4DCB1460" w14:textId="77777777" w:rsidTr="00F805C4">
        <w:trPr>
          <w:cantSplit/>
        </w:trPr>
        <w:tc>
          <w:tcPr>
            <w:tcW w:w="2718" w:type="dxa"/>
          </w:tcPr>
          <w:p w14:paraId="4AA2C0A3" w14:textId="77777777" w:rsidR="009364C6" w:rsidRDefault="009364C6" w:rsidP="00F805C4">
            <w:pPr>
              <w:rPr>
                <w:sz w:val="20"/>
                <w:szCs w:val="20"/>
              </w:rPr>
            </w:pPr>
            <w:r>
              <w:rPr>
                <w:sz w:val="20"/>
                <w:szCs w:val="20"/>
              </w:rPr>
              <w:t>Payload Number</w:t>
            </w:r>
          </w:p>
          <w:p w14:paraId="60C517D6"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043058CB"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393A524A" w14:textId="77777777" w:rsidTr="00F805C4">
        <w:trPr>
          <w:cantSplit/>
        </w:trPr>
        <w:tc>
          <w:tcPr>
            <w:tcW w:w="2718" w:type="dxa"/>
          </w:tcPr>
          <w:p w14:paraId="02D97C4C" w14:textId="77777777" w:rsidR="009364C6" w:rsidRDefault="009364C6" w:rsidP="00F805C4">
            <w:pPr>
              <w:rPr>
                <w:sz w:val="20"/>
                <w:szCs w:val="20"/>
              </w:rPr>
            </w:pPr>
            <w:r>
              <w:rPr>
                <w:sz w:val="20"/>
                <w:szCs w:val="20"/>
              </w:rPr>
              <w:t>State</w:t>
            </w:r>
          </w:p>
          <w:p w14:paraId="6C8225C8"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57F05002"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0D73BA80" w14:textId="77777777" w:rsidR="009364C6" w:rsidRPr="00AF185F" w:rsidRDefault="009364C6" w:rsidP="009364C6"/>
    <w:p w14:paraId="2BC67D45" w14:textId="77777777" w:rsidR="009364C6" w:rsidRDefault="00282562" w:rsidP="00151661">
      <w:pPr>
        <w:pStyle w:val="Heading3"/>
        <w:pageBreakBefore/>
      </w:pPr>
      <w:bookmarkStart w:id="560" w:name="_Toc429645540"/>
      <w:r>
        <w:t>COOP</w:t>
      </w:r>
      <w:r w:rsidR="00B370CF">
        <w:t xml:space="preserve"> Payload</w:t>
      </w:r>
      <w:bookmarkEnd w:id="560"/>
    </w:p>
    <w:p w14:paraId="78C07F74"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0BE6789C"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6EFBBDBD" w14:textId="77777777" w:rsidTr="00F805C4">
        <w:trPr>
          <w:cantSplit/>
          <w:tblHeader/>
        </w:trPr>
        <w:tc>
          <w:tcPr>
            <w:tcW w:w="2718" w:type="dxa"/>
            <w:shd w:val="clear" w:color="auto" w:fill="000000" w:themeFill="text1"/>
          </w:tcPr>
          <w:p w14:paraId="23ADA8B4"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582DC56D" w14:textId="77777777" w:rsidR="00282562" w:rsidRPr="00F7118A" w:rsidRDefault="00282562" w:rsidP="00F805C4">
            <w:pPr>
              <w:rPr>
                <w:sz w:val="20"/>
                <w:szCs w:val="20"/>
              </w:rPr>
            </w:pPr>
            <w:r w:rsidRPr="00F7118A">
              <w:rPr>
                <w:sz w:val="20"/>
                <w:szCs w:val="20"/>
              </w:rPr>
              <w:t>Description</w:t>
            </w:r>
          </w:p>
        </w:tc>
      </w:tr>
      <w:tr w:rsidR="00282562" w:rsidRPr="00F7118A" w14:paraId="3A3804A2" w14:textId="77777777" w:rsidTr="00F805C4">
        <w:trPr>
          <w:cantSplit/>
        </w:trPr>
        <w:tc>
          <w:tcPr>
            <w:tcW w:w="2718" w:type="dxa"/>
          </w:tcPr>
          <w:p w14:paraId="4AAADF04" w14:textId="77777777" w:rsidR="00282562" w:rsidRDefault="00282562" w:rsidP="00F805C4">
            <w:pPr>
              <w:rPr>
                <w:sz w:val="20"/>
                <w:szCs w:val="20"/>
              </w:rPr>
            </w:pPr>
            <w:r>
              <w:rPr>
                <w:sz w:val="20"/>
                <w:szCs w:val="20"/>
              </w:rPr>
              <w:t>Group</w:t>
            </w:r>
          </w:p>
          <w:p w14:paraId="183A70E6"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1509F63B"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24C67A73" w14:textId="77777777" w:rsidTr="00F805C4">
        <w:trPr>
          <w:cantSplit/>
        </w:trPr>
        <w:tc>
          <w:tcPr>
            <w:tcW w:w="2718" w:type="dxa"/>
          </w:tcPr>
          <w:p w14:paraId="12169478" w14:textId="77777777" w:rsidR="00282562" w:rsidRDefault="00282562" w:rsidP="00F805C4">
            <w:pPr>
              <w:rPr>
                <w:sz w:val="20"/>
                <w:szCs w:val="20"/>
              </w:rPr>
            </w:pPr>
            <w:r>
              <w:rPr>
                <w:sz w:val="20"/>
                <w:szCs w:val="20"/>
              </w:rPr>
              <w:t>Magnitude</w:t>
            </w:r>
          </w:p>
          <w:p w14:paraId="074A7C5D"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4F91BB2D"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D546418" w14:textId="77777777" w:rsidR="00282562" w:rsidRPr="00AF185F" w:rsidRDefault="00282562" w:rsidP="00282562"/>
    <w:p w14:paraId="5990D026" w14:textId="77777777" w:rsidR="00282562" w:rsidRDefault="00282562" w:rsidP="00282562"/>
    <w:p w14:paraId="238E1D25" w14:textId="77777777" w:rsidR="00282562" w:rsidRDefault="00282562" w:rsidP="00282562"/>
    <w:p w14:paraId="1E00D807" w14:textId="77777777" w:rsidR="00282562" w:rsidRDefault="00282562" w:rsidP="00151661">
      <w:pPr>
        <w:pStyle w:val="Heading3"/>
        <w:pageBreakBefore/>
      </w:pPr>
      <w:bookmarkStart w:id="561" w:name="_Toc429645541"/>
      <w:r>
        <w:t>HREL</w:t>
      </w:r>
      <w:r w:rsidR="00B370CF">
        <w:t xml:space="preserve"> Payload</w:t>
      </w:r>
      <w:bookmarkEnd w:id="561"/>
    </w:p>
    <w:p w14:paraId="216C583D"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5481F1E1"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181CE73" w14:textId="77777777" w:rsidTr="00F805C4">
        <w:trPr>
          <w:cantSplit/>
          <w:tblHeader/>
        </w:trPr>
        <w:tc>
          <w:tcPr>
            <w:tcW w:w="2718" w:type="dxa"/>
            <w:shd w:val="clear" w:color="auto" w:fill="000000" w:themeFill="text1"/>
          </w:tcPr>
          <w:p w14:paraId="182916CA"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7B5BF2E2" w14:textId="77777777" w:rsidR="001A0FA0" w:rsidRPr="00F7118A" w:rsidRDefault="001A0FA0" w:rsidP="00F805C4">
            <w:pPr>
              <w:rPr>
                <w:sz w:val="20"/>
                <w:szCs w:val="20"/>
              </w:rPr>
            </w:pPr>
            <w:r w:rsidRPr="00F7118A">
              <w:rPr>
                <w:sz w:val="20"/>
                <w:szCs w:val="20"/>
              </w:rPr>
              <w:t>Description</w:t>
            </w:r>
          </w:p>
        </w:tc>
      </w:tr>
      <w:tr w:rsidR="001A0FA0" w:rsidRPr="00F7118A" w14:paraId="467184D6" w14:textId="77777777" w:rsidTr="00F805C4">
        <w:trPr>
          <w:cantSplit/>
        </w:trPr>
        <w:tc>
          <w:tcPr>
            <w:tcW w:w="2718" w:type="dxa"/>
          </w:tcPr>
          <w:p w14:paraId="3BD9DF7B" w14:textId="77777777" w:rsidR="001A0FA0" w:rsidRDefault="001A0FA0" w:rsidP="00F805C4">
            <w:pPr>
              <w:rPr>
                <w:sz w:val="20"/>
                <w:szCs w:val="20"/>
              </w:rPr>
            </w:pPr>
            <w:r>
              <w:rPr>
                <w:sz w:val="20"/>
                <w:szCs w:val="20"/>
              </w:rPr>
              <w:t>Group</w:t>
            </w:r>
          </w:p>
          <w:p w14:paraId="305F3306"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F352FA4" w14:textId="77777777" w:rsidR="001A0FA0" w:rsidRDefault="001A0FA0" w:rsidP="001A0FA0">
            <w:pPr>
              <w:rPr>
                <w:sz w:val="20"/>
                <w:szCs w:val="20"/>
              </w:rPr>
            </w:pPr>
            <w:r>
              <w:rPr>
                <w:sz w:val="20"/>
                <w:szCs w:val="20"/>
              </w:rPr>
              <w:t>The ID of a group.</w:t>
            </w:r>
          </w:p>
        </w:tc>
      </w:tr>
      <w:tr w:rsidR="001A0FA0" w:rsidRPr="00F7118A" w14:paraId="1F9AD5D4" w14:textId="77777777" w:rsidTr="00F805C4">
        <w:trPr>
          <w:cantSplit/>
        </w:trPr>
        <w:tc>
          <w:tcPr>
            <w:tcW w:w="2718" w:type="dxa"/>
          </w:tcPr>
          <w:p w14:paraId="0C01F2EB" w14:textId="77777777" w:rsidR="001A0FA0" w:rsidRDefault="001A0FA0" w:rsidP="00F805C4">
            <w:pPr>
              <w:rPr>
                <w:sz w:val="20"/>
                <w:szCs w:val="20"/>
              </w:rPr>
            </w:pPr>
            <w:r>
              <w:rPr>
                <w:sz w:val="20"/>
                <w:szCs w:val="20"/>
              </w:rPr>
              <w:t>Magnitude</w:t>
            </w:r>
          </w:p>
          <w:p w14:paraId="41D0C76F"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017FD1A8"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209D78C" w14:textId="77777777" w:rsidR="001A0FA0" w:rsidRDefault="001A0FA0" w:rsidP="001A0FA0"/>
    <w:p w14:paraId="1E9ED750" w14:textId="77777777" w:rsidR="00282562" w:rsidRDefault="00282562" w:rsidP="00282562"/>
    <w:p w14:paraId="4EB6D1CB" w14:textId="77777777" w:rsidR="00282562" w:rsidRDefault="00282562" w:rsidP="00151661">
      <w:pPr>
        <w:pStyle w:val="Heading3"/>
        <w:pageBreakBefore/>
      </w:pPr>
      <w:bookmarkStart w:id="562" w:name="_Toc429645542"/>
      <w:r>
        <w:t>SAT</w:t>
      </w:r>
      <w:r w:rsidR="00B370CF">
        <w:t xml:space="preserve"> Payload</w:t>
      </w:r>
      <w:bookmarkEnd w:id="562"/>
    </w:p>
    <w:p w14:paraId="569B4401"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1D8CC810"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3790665A" w14:textId="77777777" w:rsidTr="00F805C4">
        <w:trPr>
          <w:cantSplit/>
          <w:tblHeader/>
        </w:trPr>
        <w:tc>
          <w:tcPr>
            <w:tcW w:w="2718" w:type="dxa"/>
            <w:shd w:val="clear" w:color="auto" w:fill="000000" w:themeFill="text1"/>
          </w:tcPr>
          <w:p w14:paraId="3CE3BE4B"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08080ABB" w14:textId="77777777" w:rsidR="00E703A8" w:rsidRPr="00F7118A" w:rsidRDefault="00E703A8" w:rsidP="00F805C4">
            <w:pPr>
              <w:rPr>
                <w:sz w:val="20"/>
                <w:szCs w:val="20"/>
              </w:rPr>
            </w:pPr>
            <w:r w:rsidRPr="00F7118A">
              <w:rPr>
                <w:sz w:val="20"/>
                <w:szCs w:val="20"/>
              </w:rPr>
              <w:t>Description</w:t>
            </w:r>
          </w:p>
        </w:tc>
      </w:tr>
      <w:tr w:rsidR="00E703A8" w:rsidRPr="00F7118A" w14:paraId="5351024B" w14:textId="77777777" w:rsidTr="00F805C4">
        <w:trPr>
          <w:cantSplit/>
        </w:trPr>
        <w:tc>
          <w:tcPr>
            <w:tcW w:w="2718" w:type="dxa"/>
          </w:tcPr>
          <w:p w14:paraId="39B349EF" w14:textId="77777777" w:rsidR="00E703A8" w:rsidRDefault="00E703A8" w:rsidP="00F805C4">
            <w:pPr>
              <w:rPr>
                <w:sz w:val="20"/>
                <w:szCs w:val="20"/>
              </w:rPr>
            </w:pPr>
            <w:r>
              <w:rPr>
                <w:sz w:val="20"/>
                <w:szCs w:val="20"/>
              </w:rPr>
              <w:t>Concern</w:t>
            </w:r>
          </w:p>
          <w:p w14:paraId="2E283B5A"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5879CA41"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1070E7F2" w14:textId="77777777" w:rsidTr="00F805C4">
        <w:trPr>
          <w:cantSplit/>
        </w:trPr>
        <w:tc>
          <w:tcPr>
            <w:tcW w:w="2718" w:type="dxa"/>
          </w:tcPr>
          <w:p w14:paraId="65D1D98D" w14:textId="77777777" w:rsidR="00E703A8" w:rsidRDefault="00E703A8" w:rsidP="00F805C4">
            <w:pPr>
              <w:rPr>
                <w:sz w:val="20"/>
                <w:szCs w:val="20"/>
              </w:rPr>
            </w:pPr>
            <w:r>
              <w:rPr>
                <w:sz w:val="20"/>
                <w:szCs w:val="20"/>
              </w:rPr>
              <w:t>Magnitude</w:t>
            </w:r>
          </w:p>
          <w:p w14:paraId="3E93DC0D"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496DB2CB"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67EEC5B" w14:textId="77777777" w:rsidR="00E703A8" w:rsidRDefault="00E703A8" w:rsidP="00E703A8"/>
    <w:p w14:paraId="5E3E36CC" w14:textId="77777777" w:rsidR="001A0FA0" w:rsidRDefault="001A0FA0" w:rsidP="001A0FA0"/>
    <w:p w14:paraId="13C924DA" w14:textId="77777777" w:rsidR="00282562" w:rsidRDefault="00282562" w:rsidP="00282562"/>
    <w:p w14:paraId="26977286" w14:textId="77777777" w:rsidR="00282562" w:rsidRDefault="00282562" w:rsidP="00282562"/>
    <w:p w14:paraId="1B11426B" w14:textId="77777777" w:rsidR="00282562" w:rsidRDefault="00282562" w:rsidP="005101FA">
      <w:pPr>
        <w:pStyle w:val="Heading3"/>
        <w:pageBreakBefore/>
      </w:pPr>
      <w:bookmarkStart w:id="563" w:name="_Toc429645543"/>
      <w:r>
        <w:t>VREL</w:t>
      </w:r>
      <w:r w:rsidR="00B370CF">
        <w:t xml:space="preserve"> Payload</w:t>
      </w:r>
      <w:bookmarkEnd w:id="563"/>
    </w:p>
    <w:p w14:paraId="002DBE25"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75E4388D"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2FB62491" w14:textId="77777777" w:rsidTr="00F805C4">
        <w:trPr>
          <w:cantSplit/>
        </w:trPr>
        <w:tc>
          <w:tcPr>
            <w:tcW w:w="2718" w:type="dxa"/>
          </w:tcPr>
          <w:p w14:paraId="4F5A7262" w14:textId="77777777" w:rsidR="00975C0E" w:rsidRDefault="00975C0E" w:rsidP="00F805C4">
            <w:pPr>
              <w:rPr>
                <w:sz w:val="20"/>
                <w:szCs w:val="20"/>
              </w:rPr>
            </w:pPr>
            <w:r>
              <w:rPr>
                <w:sz w:val="20"/>
                <w:szCs w:val="20"/>
              </w:rPr>
              <w:t>Actor</w:t>
            </w:r>
          </w:p>
          <w:p w14:paraId="5BE2F6E3"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2D2641C6" w14:textId="77777777" w:rsidR="00975C0E" w:rsidRDefault="00975C0E" w:rsidP="00975C0E">
            <w:pPr>
              <w:rPr>
                <w:sz w:val="20"/>
                <w:szCs w:val="20"/>
              </w:rPr>
            </w:pPr>
            <w:r>
              <w:rPr>
                <w:sz w:val="20"/>
                <w:szCs w:val="20"/>
              </w:rPr>
              <w:t>The ID of an actor.</w:t>
            </w:r>
          </w:p>
        </w:tc>
      </w:tr>
      <w:tr w:rsidR="00975C0E" w:rsidRPr="00F7118A" w14:paraId="2E3B0542" w14:textId="77777777" w:rsidTr="00F805C4">
        <w:trPr>
          <w:cantSplit/>
        </w:trPr>
        <w:tc>
          <w:tcPr>
            <w:tcW w:w="2718" w:type="dxa"/>
          </w:tcPr>
          <w:p w14:paraId="79A5AE22" w14:textId="77777777" w:rsidR="00975C0E" w:rsidRDefault="00975C0E" w:rsidP="00F805C4">
            <w:pPr>
              <w:rPr>
                <w:sz w:val="20"/>
                <w:szCs w:val="20"/>
              </w:rPr>
            </w:pPr>
            <w:r>
              <w:rPr>
                <w:sz w:val="20"/>
                <w:szCs w:val="20"/>
              </w:rPr>
              <w:t>Magnitude</w:t>
            </w:r>
          </w:p>
          <w:p w14:paraId="641637EC"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436C5664"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29458108" w14:textId="77777777" w:rsidR="00975C0E" w:rsidRDefault="00975C0E" w:rsidP="00282562"/>
    <w:p w14:paraId="6A73D164" w14:textId="77777777" w:rsidR="00282562" w:rsidRPr="00282562" w:rsidRDefault="00282562" w:rsidP="00282562"/>
    <w:p w14:paraId="7834E016" w14:textId="77777777" w:rsidR="00E75A7E" w:rsidRDefault="00E75A7E" w:rsidP="00FF68B1">
      <w:pPr>
        <w:pStyle w:val="Heading2"/>
      </w:pPr>
      <w:bookmarkStart w:id="564" w:name="_Toc429645544"/>
      <w:r>
        <w:t>Gofers</w:t>
      </w:r>
      <w:bookmarkEnd w:id="564"/>
    </w:p>
    <w:p w14:paraId="1F85A860" w14:textId="77777777" w:rsidR="001D6F36" w:rsidRDefault="001D6F36" w:rsidP="001D6F36">
      <w:r>
        <w:t>A gofer is a simulation object that retrieves a particular kind of data by rule: for example, the list of neighborhoods controlled by actor A.  Gofers are used by many of Athena’s tactics and conditions, and make them much more flexible.  This section defines the kind of gofers used by Athena; for complete details, see the on-line help.</w:t>
      </w:r>
    </w:p>
    <w:p w14:paraId="6599326E" w14:textId="77777777" w:rsidR="001D6F36" w:rsidRDefault="001D6F36" w:rsidP="001D6F36">
      <w:pPr>
        <w:pStyle w:val="Heading3"/>
      </w:pPr>
      <w:bookmarkStart w:id="565" w:name="_Ref379798873"/>
      <w:bookmarkStart w:id="566" w:name="_Toc429645545"/>
      <w:r>
        <w:t>ACTORS Gofer</w:t>
      </w:r>
      <w:bookmarkEnd w:id="565"/>
      <w:bookmarkEnd w:id="566"/>
    </w:p>
    <w:p w14:paraId="413091B5" w14:textId="77777777" w:rsidR="001D6F36" w:rsidRDefault="001D6F36" w:rsidP="001D6F36">
      <w:r>
        <w:t>This gofer retrieves a list of actors that meet some rule, e.g., all actors with influence in neighborhood N1.  The user may also pick the desired actors from a list.</w:t>
      </w:r>
    </w:p>
    <w:p w14:paraId="7F52AE3B" w14:textId="77777777" w:rsidR="001D6F36" w:rsidRDefault="001D6F36" w:rsidP="001D6F36">
      <w:pPr>
        <w:pStyle w:val="Heading3"/>
      </w:pPr>
      <w:bookmarkStart w:id="567" w:name="_Ref379798862"/>
      <w:bookmarkStart w:id="568" w:name="_Toc429645546"/>
      <w:r>
        <w:t>CIVGROUPS Gofer</w:t>
      </w:r>
      <w:bookmarkEnd w:id="567"/>
      <w:bookmarkEnd w:id="568"/>
    </w:p>
    <w:p w14:paraId="21F319B4" w14:textId="77777777" w:rsidR="001D6F36" w:rsidRDefault="001D6F36" w:rsidP="001D6F36">
      <w:r>
        <w:t>This gofer retrieves a list of civilian groups that meet some rule, e.g., all groups resident in N1, or all groups whose mood is “bad”.  The user may also pick the desired groups from a list.</w:t>
      </w:r>
    </w:p>
    <w:p w14:paraId="062DC312" w14:textId="77777777" w:rsidR="001D6F36" w:rsidRDefault="001D6F36" w:rsidP="001D6F36">
      <w:pPr>
        <w:pStyle w:val="Heading3"/>
      </w:pPr>
      <w:bookmarkStart w:id="569" w:name="_Ref421695819"/>
      <w:bookmarkStart w:id="570" w:name="_Toc429645547"/>
      <w:r>
        <w:t>FRCGROUPS Gofer</w:t>
      </w:r>
      <w:bookmarkEnd w:id="569"/>
      <w:bookmarkEnd w:id="570"/>
    </w:p>
    <w:p w14:paraId="24A13141" w14:textId="77777777" w:rsidR="001D6F36" w:rsidRDefault="001D6F36" w:rsidP="001D6F36">
      <w:r>
        <w:t>The gofer retrieves a list of force groups that meet some rule, e.g., all force groups owned by actor A, or all force groups deployed to neighborhood N1.</w:t>
      </w:r>
      <w:r w:rsidRPr="001D6F36">
        <w:t xml:space="preserve"> </w:t>
      </w:r>
      <w:r>
        <w:t>The user may also pick the desired groups from a list.</w:t>
      </w:r>
    </w:p>
    <w:p w14:paraId="56EB486E" w14:textId="77777777" w:rsidR="001D6F36" w:rsidRDefault="001D6F36" w:rsidP="001D6F36">
      <w:pPr>
        <w:pStyle w:val="Heading3"/>
      </w:pPr>
      <w:bookmarkStart w:id="571" w:name="_Ref379798939"/>
      <w:bookmarkStart w:id="572" w:name="_Toc429645548"/>
      <w:r>
        <w:t>GROUPS Gofer</w:t>
      </w:r>
      <w:bookmarkEnd w:id="571"/>
      <w:bookmarkEnd w:id="572"/>
    </w:p>
    <w:p w14:paraId="1B46782F" w14:textId="77777777" w:rsidR="001D6F36" w:rsidRPr="001D6F36" w:rsidRDefault="001D6F36" w:rsidP="001D6F36">
      <w:r>
        <w:t>The gofer retrieves a list of groups that meet some rule, e.g., all groups owned by actor A, or all The user may also pick the desired groups from a list.</w:t>
      </w:r>
    </w:p>
    <w:p w14:paraId="797D5CD7" w14:textId="77777777" w:rsidR="001D6F36" w:rsidRDefault="001D6F36" w:rsidP="001D6F36">
      <w:pPr>
        <w:pStyle w:val="Heading3"/>
      </w:pPr>
      <w:bookmarkStart w:id="573" w:name="_Ref379798784"/>
      <w:bookmarkStart w:id="574" w:name="_Ref379798945"/>
      <w:bookmarkStart w:id="575" w:name="_Ref379798969"/>
      <w:bookmarkStart w:id="576" w:name="_Ref379799035"/>
      <w:bookmarkStart w:id="577" w:name="_Ref379799066"/>
      <w:bookmarkStart w:id="578" w:name="_Toc429645549"/>
      <w:r>
        <w:t>NBHOODS Gofer</w:t>
      </w:r>
      <w:bookmarkEnd w:id="573"/>
      <w:bookmarkEnd w:id="574"/>
      <w:bookmarkEnd w:id="575"/>
      <w:bookmarkEnd w:id="576"/>
      <w:bookmarkEnd w:id="577"/>
      <w:bookmarkEnd w:id="578"/>
    </w:p>
    <w:p w14:paraId="595FA608" w14:textId="77777777" w:rsidR="001D6F36" w:rsidRDefault="001D6F36" w:rsidP="001D6F36">
      <w:r>
        <w:t>This gofer retrieves a list of neighborhoods from a list, e.g., all neighborhoods controlled by actor A, or all neighborhoods in which group G is deployed.  The user may also pick the desired neighborhoods from a list.</w:t>
      </w:r>
    </w:p>
    <w:p w14:paraId="4571598C" w14:textId="77777777" w:rsidR="001D6F36" w:rsidRDefault="001D6F36" w:rsidP="001D6F36">
      <w:pPr>
        <w:pStyle w:val="Heading3"/>
      </w:pPr>
      <w:bookmarkStart w:id="579" w:name="_Ref379799021"/>
      <w:bookmarkStart w:id="580" w:name="_Ref379799028"/>
      <w:bookmarkStart w:id="581" w:name="_Toc429645550"/>
      <w:r>
        <w:t>NUMBER Gofer</w:t>
      </w:r>
      <w:bookmarkEnd w:id="579"/>
      <w:bookmarkEnd w:id="580"/>
      <w:bookmarkEnd w:id="581"/>
    </w:p>
    <w:p w14:paraId="28852521" w14:textId="77777777" w:rsidR="001D6F36" w:rsidRPr="001D6F36" w:rsidRDefault="001D6F36" w:rsidP="001D6F36">
      <w:r>
        <w:t xml:space="preserve">The gofer retrieves a single number, which may be a simulation input, a simulation output, or an explicit number chosen by the user.  This gofer is especially useful in the </w:t>
      </w:r>
      <w:r>
        <w:rPr>
          <w:b/>
        </w:rPr>
        <w:t>COMPARE</w:t>
      </w:r>
      <w:r>
        <w:t xml:space="preserve"> condition.</w:t>
      </w:r>
    </w:p>
    <w:p w14:paraId="16EE3197" w14:textId="77777777" w:rsidR="001D6F36" w:rsidRDefault="001D6F36" w:rsidP="001D6F36"/>
    <w:p w14:paraId="4AF13616" w14:textId="77777777" w:rsidR="001D6F36" w:rsidRPr="001D6F36" w:rsidRDefault="001D6F36" w:rsidP="001D6F36"/>
    <w:p w14:paraId="22B4C7BB" w14:textId="77777777" w:rsidR="002F4F02" w:rsidRDefault="002F4F02" w:rsidP="00FF68B1">
      <w:pPr>
        <w:pStyle w:val="Heading2"/>
      </w:pPr>
      <w:bookmarkStart w:id="582" w:name="_Ref379790040"/>
      <w:bookmarkStart w:id="583" w:name="_Ref379790093"/>
      <w:bookmarkStart w:id="584" w:name="_Toc429645551"/>
      <w:r>
        <w:t>Simulation Orders</w:t>
      </w:r>
      <w:bookmarkEnd w:id="552"/>
      <w:bookmarkEnd w:id="582"/>
      <w:bookmarkEnd w:id="583"/>
      <w:bookmarkEnd w:id="584"/>
    </w:p>
    <w:p w14:paraId="0C5F0D54"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58F126D" w14:textId="77777777" w:rsidR="00745DE5" w:rsidRDefault="00745DE5" w:rsidP="00745DE5">
      <w:pPr>
        <w:ind w:left="360"/>
      </w:pPr>
    </w:p>
    <w:p w14:paraId="4CC2C14E"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00967549">
        <w:rPr>
          <w:rStyle w:val="apple-converted-space"/>
          <w:b/>
          <w:color w:val="000000"/>
          <w:sz w:val="27"/>
          <w:szCs w:val="27"/>
        </w:rPr>
        <w:t>Time/</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667EA1C7" w14:textId="77777777" w:rsidR="00745DE5" w:rsidRDefault="00745DE5" w:rsidP="00745DE5">
      <w:pPr>
        <w:ind w:left="360"/>
      </w:pPr>
    </w:p>
    <w:p w14:paraId="23114455" w14:textId="77777777" w:rsidR="00745DE5" w:rsidRDefault="00613BAB" w:rsidP="00745DE5">
      <w:r>
        <w:t>Some o</w:t>
      </w:r>
      <w:r w:rsidR="00745DE5">
        <w:t xml:space="preserve">rders can </w:t>
      </w:r>
      <w:r w:rsidR="001E6E87">
        <w:t>also be sent</w:t>
      </w:r>
      <w:r w:rsidR="00745DE5">
        <w:t xml:space="preserve"> by the </w:t>
      </w:r>
      <w:r w:rsidR="00745DE5">
        <w:rPr>
          <w:b/>
        </w:rPr>
        <w:t>EXECUTIVE</w:t>
      </w:r>
      <w:r w:rsidR="00745DE5">
        <w:t xml:space="preserve"> </w:t>
      </w:r>
      <w:r w:rsidR="00745DE5" w:rsidRPr="00745DE5">
        <w:t>tactic</w:t>
      </w:r>
      <w:r w:rsidR="00745DE5">
        <w:t>.</w:t>
      </w:r>
    </w:p>
    <w:p w14:paraId="68774013" w14:textId="77777777" w:rsidR="00745DE5" w:rsidRDefault="00745DE5" w:rsidP="00745DE5"/>
    <w:p w14:paraId="41E218E1" w14:textId="77777777" w:rsidR="00745DE5" w:rsidRPr="00745DE5" w:rsidRDefault="00967549" w:rsidP="00745DE5">
      <w:r>
        <w:t>See the on-line help for</w:t>
      </w:r>
      <w:r w:rsidR="00745DE5">
        <w:t xml:space="preserve"> complete documentation of all Athena orders</w:t>
      </w:r>
      <w:r>
        <w:t>.</w:t>
      </w:r>
      <w:r w:rsidR="00745DE5">
        <w:t xml:space="preserve">  Select </w:t>
      </w:r>
      <w:r w:rsidR="00745DE5">
        <w:rPr>
          <w:b/>
        </w:rPr>
        <w:t>Help/Orders</w:t>
      </w:r>
      <w:r w:rsidR="00745DE5">
        <w:t xml:space="preserve"> from the menu, or “Orders” or its children from the “?” tab in the Detail Browser’s sidebar.</w:t>
      </w:r>
    </w:p>
    <w:p w14:paraId="19E152DF" w14:textId="77777777" w:rsidR="00E00631" w:rsidRDefault="00E00631" w:rsidP="00FF68B1">
      <w:pPr>
        <w:pStyle w:val="Heading2"/>
      </w:pPr>
      <w:bookmarkStart w:id="585" w:name="_Toc429645552"/>
      <w:r>
        <w:t>Glossary</w:t>
      </w:r>
      <w:bookmarkEnd w:id="585"/>
    </w:p>
    <w:p w14:paraId="7434F466"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2E90E085" w14:textId="77777777" w:rsidR="00A443E5" w:rsidRDefault="00A443E5" w:rsidP="007912CF"/>
    <w:p w14:paraId="070224B6" w14:textId="77777777" w:rsidR="00FC2489" w:rsidRDefault="00FC2489" w:rsidP="00FC2489">
      <w:pPr>
        <w:pStyle w:val="term"/>
      </w:pPr>
      <w:r>
        <w:t>absit</w:t>
      </w:r>
    </w:p>
    <w:p w14:paraId="78471E26" w14:textId="77777777" w:rsidR="00FC2489" w:rsidRDefault="00FC2489" w:rsidP="00FC2489">
      <w:pPr>
        <w:pStyle w:val="termdef"/>
      </w:pPr>
      <w:r>
        <w:t xml:space="preserve">An </w:t>
      </w:r>
      <w:r>
        <w:rPr>
          <w:i/>
        </w:rPr>
        <w:t>abstract situation</w:t>
      </w:r>
      <w:r>
        <w:t>.</w:t>
      </w:r>
    </w:p>
    <w:p w14:paraId="5B5C954F" w14:textId="77777777" w:rsidR="00FC2489" w:rsidRDefault="00FC2489" w:rsidP="00FC2489">
      <w:pPr>
        <w:pStyle w:val="termdef"/>
      </w:pPr>
    </w:p>
    <w:p w14:paraId="09D8DB22" w14:textId="77777777" w:rsidR="00FC2489" w:rsidRPr="005031DF" w:rsidRDefault="00FC2489" w:rsidP="00FC2489">
      <w:pPr>
        <w:pStyle w:val="term"/>
      </w:pPr>
      <w:r>
        <w:t>abstract</w:t>
      </w:r>
      <w:r w:rsidRPr="005031DF">
        <w:t xml:space="preserve"> situation</w:t>
      </w:r>
    </w:p>
    <w:p w14:paraId="5F5B5C40" w14:textId="77777777" w:rsidR="00FC2489" w:rsidRDefault="00FC2489" w:rsidP="00FC2489">
      <w:pPr>
        <w:pStyle w:val="termdef"/>
      </w:pPr>
      <w:r>
        <w:t>An</w:t>
      </w:r>
      <w:r>
        <w:rPr>
          <w:rStyle w:val="apple-converted-space"/>
          <w:color w:val="000000"/>
          <w:sz w:val="27"/>
          <w:szCs w:val="27"/>
        </w:rPr>
        <w:t> </w:t>
      </w:r>
      <w:r>
        <w:rPr>
          <w:i/>
          <w:iCs/>
        </w:rPr>
        <w:t>abstract situation</w:t>
      </w:r>
      <w:r>
        <w:rPr>
          <w:iCs/>
        </w:rPr>
        <w:t xml:space="preserve">, or </w:t>
      </w:r>
      <w:r>
        <w:rPr>
          <w:i/>
          <w:iCs/>
        </w:rPr>
        <w:t>absit</w:t>
      </w:r>
      <w:r>
        <w:rPr>
          <w:iCs/>
        </w:rPr>
        <w:t>,</w:t>
      </w:r>
      <w:r>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4EEEE63B" w14:textId="77777777" w:rsidR="00FC2489" w:rsidRDefault="00FC2489" w:rsidP="00FC2489">
      <w:pPr>
        <w:pStyle w:val="termdef"/>
        <w:ind w:left="0"/>
      </w:pPr>
    </w:p>
    <w:p w14:paraId="3E033D40" w14:textId="77777777" w:rsidR="00A443E5" w:rsidRPr="00A443E5" w:rsidRDefault="00A443E5" w:rsidP="0063155B">
      <w:pPr>
        <w:pStyle w:val="term"/>
      </w:pPr>
      <w:r w:rsidRPr="00A443E5">
        <w:t>activity</w:t>
      </w:r>
    </w:p>
    <w:p w14:paraId="1D519599"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00A467C9">
        <w:rPr>
          <w:rStyle w:val="apple-converted-space"/>
          <w:b/>
          <w:color w:val="000000"/>
          <w:sz w:val="27"/>
          <w:szCs w:val="27"/>
        </w:rPr>
        <w:t>Physical/</w:t>
      </w:r>
      <w:r w:rsidRPr="007912CF">
        <w:rPr>
          <w:b/>
          <w:iCs/>
        </w:rPr>
        <w:t>Map</w:t>
      </w:r>
      <w:r>
        <w:rPr>
          <w:iCs/>
        </w:rPr>
        <w:t xml:space="preserve"> t</w:t>
      </w:r>
      <w:r w:rsidRPr="00A443E5">
        <w:rPr>
          <w:iCs/>
        </w:rPr>
        <w:t>ab</w:t>
      </w:r>
      <w:r>
        <w:t>; the unit is said to perform the activity. There are different sets of activities for the different group types.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DE4BDC9" w14:textId="77777777" w:rsidR="00892046" w:rsidRDefault="00892046" w:rsidP="00A443E5">
      <w:pPr>
        <w:ind w:left="360"/>
      </w:pPr>
    </w:p>
    <w:p w14:paraId="2B51B27F" w14:textId="77777777" w:rsidR="00892046" w:rsidRDefault="00892046" w:rsidP="00892046">
      <w:pPr>
        <w:pStyle w:val="term"/>
      </w:pPr>
      <w:r>
        <w:t>actor</w:t>
      </w:r>
    </w:p>
    <w:p w14:paraId="783969E1" w14:textId="77777777" w:rsidR="00892046" w:rsidRDefault="00892046" w:rsidP="00892046">
      <w:pPr>
        <w:pStyle w:val="termdef"/>
      </w:pPr>
      <w:r>
        <w:t xml:space="preserve">A significant decision maker in the </w:t>
      </w:r>
      <w:r w:rsidRPr="00836DA5">
        <w:rPr>
          <w:i/>
        </w:rPr>
        <w:t>playbox</w:t>
      </w:r>
      <w:r>
        <w:t xml:space="preserve">.  See Sections </w:t>
      </w:r>
      <w:r w:rsidR="0078744E">
        <w:fldChar w:fldCharType="begin"/>
      </w:r>
      <w:r w:rsidR="006237FC">
        <w:instrText xml:space="preserve"> REF _Ref312135670 \n \h </w:instrText>
      </w:r>
      <w:r w:rsidR="0078744E">
        <w:fldChar w:fldCharType="separate"/>
      </w:r>
      <w:r w:rsidR="00F45A97">
        <w:t>5.1</w:t>
      </w:r>
      <w:r w:rsidR="0078744E">
        <w:fldChar w:fldCharType="end"/>
      </w:r>
      <w:r>
        <w:t xml:space="preserve"> and </w:t>
      </w:r>
      <w:r w:rsidR="0078744E">
        <w:fldChar w:fldCharType="begin"/>
      </w:r>
      <w:r w:rsidR="006237FC">
        <w:instrText xml:space="preserve"> REF _Ref314041752 \n \h </w:instrText>
      </w:r>
      <w:r w:rsidR="0078744E">
        <w:fldChar w:fldCharType="separate"/>
      </w:r>
      <w:r w:rsidR="00F45A97">
        <w:t>17.3</w:t>
      </w:r>
      <w:r w:rsidR="0078744E">
        <w:fldChar w:fldCharType="end"/>
      </w:r>
      <w:r>
        <w:t>.</w:t>
      </w:r>
    </w:p>
    <w:p w14:paraId="4D9FE256" w14:textId="77777777" w:rsidR="008334B3" w:rsidRDefault="008334B3" w:rsidP="00A443E5">
      <w:pPr>
        <w:ind w:left="360"/>
      </w:pPr>
    </w:p>
    <w:p w14:paraId="09BAD1FD" w14:textId="77777777" w:rsidR="00A443E5" w:rsidRPr="008334B3" w:rsidRDefault="00A443E5" w:rsidP="0063155B">
      <w:pPr>
        <w:pStyle w:val="term"/>
      </w:pPr>
      <w:r w:rsidRPr="008334B3">
        <w:t>affinity</w:t>
      </w:r>
    </w:p>
    <w:p w14:paraId="5F169B18"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0148CCCD"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E0EA7A1"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E58938"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0CE24C0"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F64C545"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7F0DB02" w14:textId="77777777" w:rsidR="00B661B7" w:rsidRPr="00B661B7" w:rsidRDefault="00B661B7" w:rsidP="00B661B7">
            <w:pPr>
              <w:jc w:val="right"/>
              <w:rPr>
                <w:b/>
              </w:rPr>
            </w:pPr>
            <w:r w:rsidRPr="00B661B7">
              <w:rPr>
                <w:b/>
              </w:rPr>
              <w:t>Bounds</w:t>
            </w:r>
          </w:p>
        </w:tc>
      </w:tr>
      <w:tr w:rsidR="00B661B7" w:rsidRPr="00B661B7" w14:paraId="710407ED" w14:textId="77777777" w:rsidTr="00B661B7">
        <w:trPr>
          <w:jc w:val="center"/>
        </w:trPr>
        <w:tc>
          <w:tcPr>
            <w:tcW w:w="0" w:type="auto"/>
            <w:shd w:val="clear" w:color="auto" w:fill="FFFFFF"/>
            <w:tcMar>
              <w:top w:w="15" w:type="dxa"/>
              <w:left w:w="60" w:type="dxa"/>
              <w:bottom w:w="15" w:type="dxa"/>
              <w:right w:w="15" w:type="dxa"/>
            </w:tcMar>
            <w:hideMark/>
          </w:tcPr>
          <w:p w14:paraId="0341A568"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08733910"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760C9B8"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67277D6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6BFD9E3" w14:textId="77777777" w:rsidTr="00B661B7">
        <w:trPr>
          <w:jc w:val="center"/>
        </w:trPr>
        <w:tc>
          <w:tcPr>
            <w:tcW w:w="0" w:type="auto"/>
            <w:shd w:val="clear" w:color="auto" w:fill="FFFFFF"/>
            <w:tcMar>
              <w:top w:w="15" w:type="dxa"/>
              <w:left w:w="60" w:type="dxa"/>
              <w:bottom w:w="15" w:type="dxa"/>
              <w:right w:w="15" w:type="dxa"/>
            </w:tcMar>
            <w:hideMark/>
          </w:tcPr>
          <w:p w14:paraId="42B111EC"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1E096A45"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6A3EA33E"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0097AFD"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3791A67F" w14:textId="77777777" w:rsidTr="00B661B7">
        <w:trPr>
          <w:jc w:val="center"/>
        </w:trPr>
        <w:tc>
          <w:tcPr>
            <w:tcW w:w="0" w:type="auto"/>
            <w:shd w:val="clear" w:color="auto" w:fill="FFFFFF"/>
            <w:tcMar>
              <w:top w:w="15" w:type="dxa"/>
              <w:left w:w="60" w:type="dxa"/>
              <w:bottom w:w="15" w:type="dxa"/>
              <w:right w:w="15" w:type="dxa"/>
            </w:tcMar>
            <w:hideMark/>
          </w:tcPr>
          <w:p w14:paraId="09167FC2"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3F2FEFA4"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2D0936C6"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5587032D"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402C134C" w14:textId="77777777" w:rsidTr="00B661B7">
        <w:trPr>
          <w:jc w:val="center"/>
        </w:trPr>
        <w:tc>
          <w:tcPr>
            <w:tcW w:w="0" w:type="auto"/>
            <w:shd w:val="clear" w:color="auto" w:fill="FFFFFF"/>
            <w:tcMar>
              <w:top w:w="15" w:type="dxa"/>
              <w:left w:w="60" w:type="dxa"/>
              <w:bottom w:w="15" w:type="dxa"/>
              <w:right w:w="15" w:type="dxa"/>
            </w:tcMar>
            <w:hideMark/>
          </w:tcPr>
          <w:p w14:paraId="69AD251C"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2758E3F"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62DED004"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18DF0E1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01EA60F7" w14:textId="77777777" w:rsidTr="00B661B7">
        <w:trPr>
          <w:jc w:val="center"/>
        </w:trPr>
        <w:tc>
          <w:tcPr>
            <w:tcW w:w="0" w:type="auto"/>
            <w:shd w:val="clear" w:color="auto" w:fill="FFFFFF"/>
            <w:tcMar>
              <w:top w:w="15" w:type="dxa"/>
              <w:left w:w="60" w:type="dxa"/>
              <w:bottom w:w="15" w:type="dxa"/>
              <w:right w:w="15" w:type="dxa"/>
            </w:tcMar>
            <w:hideMark/>
          </w:tcPr>
          <w:p w14:paraId="75ED1203"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22D90144"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7A12510F"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BBCB7F8" w14:textId="77777777" w:rsidR="00B661B7" w:rsidRPr="00B661B7" w:rsidRDefault="00B661B7" w:rsidP="00B661B7">
            <w:pPr>
              <w:jc w:val="right"/>
            </w:pPr>
            <w:r w:rsidRPr="00B661B7">
              <w:t> -1.0 &lt; </w:t>
            </w:r>
            <w:r w:rsidRPr="00B661B7">
              <w:rPr>
                <w:i/>
                <w:iCs/>
              </w:rPr>
              <w:t>value</w:t>
            </w:r>
            <w:r w:rsidRPr="00B661B7">
              <w:t> &lt;= -0.7</w:t>
            </w:r>
          </w:p>
        </w:tc>
      </w:tr>
    </w:tbl>
    <w:p w14:paraId="17969C3B" w14:textId="77777777" w:rsidR="008334B3" w:rsidRDefault="008334B3" w:rsidP="000B0AE3"/>
    <w:p w14:paraId="07F43544" w14:textId="77777777" w:rsidR="00CD7153" w:rsidRDefault="00CD7153" w:rsidP="0063155B">
      <w:pPr>
        <w:pStyle w:val="term"/>
      </w:pPr>
      <w:r>
        <w:t>agent</w:t>
      </w:r>
    </w:p>
    <w:p w14:paraId="3EAC342A" w14:textId="77777777" w:rsidR="00CD7153" w:rsidRDefault="00CD7153" w:rsidP="00CD7153">
      <w:pPr>
        <w:pStyle w:val="termdef"/>
      </w:pPr>
      <w:r>
        <w:t>An agent is a simulation object that can own a strategy; that is, it is an object that can execute tactics subject to certain conditions to achieve its goals.</w:t>
      </w:r>
    </w:p>
    <w:p w14:paraId="6F5A0D84" w14:textId="77777777" w:rsidR="00CD7153" w:rsidRDefault="00CD7153" w:rsidP="00CD7153">
      <w:pPr>
        <w:pStyle w:val="termdef"/>
      </w:pPr>
    </w:p>
    <w:p w14:paraId="6CC56E1F" w14:textId="77777777" w:rsidR="00CD7153" w:rsidRDefault="00CD7153" w:rsidP="00CD7153">
      <w:pPr>
        <w:pStyle w:val="termdef"/>
      </w:pPr>
      <w:r>
        <w:t>Political actors are the primary kind of agent in Athena; actors have financial and personnel assets that they use to achieve their political goals. In addition, there is also the SYSTEM agent, which uses a strategy to drive other parts of the simulation, e.g., to displace civilian groups or to make events happen at particular times.</w:t>
      </w:r>
    </w:p>
    <w:p w14:paraId="6D1E8E20" w14:textId="77777777" w:rsidR="00CD7153" w:rsidRPr="00CD7153" w:rsidRDefault="00CD7153" w:rsidP="00CD7153">
      <w:pPr>
        <w:pStyle w:val="termdef"/>
      </w:pPr>
    </w:p>
    <w:p w14:paraId="483F4CFF" w14:textId="77777777" w:rsidR="00A443E5" w:rsidRPr="008334B3" w:rsidRDefault="00A443E5" w:rsidP="0063155B">
      <w:pPr>
        <w:pStyle w:val="term"/>
      </w:pPr>
      <w:r w:rsidRPr="008334B3">
        <w:t>attitude</w:t>
      </w:r>
    </w:p>
    <w:p w14:paraId="3F79B7B7"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3B89C298" w14:textId="77777777" w:rsidR="00E26A14" w:rsidRPr="00E26A14" w:rsidRDefault="00E26A14" w:rsidP="00E26A14">
      <w:pPr>
        <w:ind w:left="360"/>
      </w:pPr>
    </w:p>
    <w:p w14:paraId="2EFB1644" w14:textId="77777777" w:rsidR="00E26A14" w:rsidRPr="00E26A14" w:rsidRDefault="00E26A14" w:rsidP="00CB6241">
      <w:pPr>
        <w:numPr>
          <w:ilvl w:val="0"/>
          <w:numId w:val="70"/>
        </w:numPr>
      </w:pPr>
      <w:r w:rsidRPr="00E26A14">
        <w:t>Group </w:t>
      </w:r>
      <w:r w:rsidRPr="00E26A14">
        <w:rPr>
          <w:i/>
          <w:iCs/>
        </w:rPr>
        <w:t>satisfaction</w:t>
      </w:r>
      <w:r w:rsidRPr="00E26A14">
        <w:t> with various </w:t>
      </w:r>
      <w:r w:rsidRPr="00E26A14">
        <w:rPr>
          <w:i/>
          <w:iCs/>
        </w:rPr>
        <w:t>concern</w:t>
      </w:r>
      <w:r w:rsidRPr="00E26A14">
        <w:t>s</w:t>
      </w:r>
    </w:p>
    <w:p w14:paraId="7191E865" w14:textId="77777777" w:rsidR="00E26A14" w:rsidRPr="00E26A14" w:rsidRDefault="00E26A14" w:rsidP="00CB6241">
      <w:pPr>
        <w:numPr>
          <w:ilvl w:val="0"/>
          <w:numId w:val="70"/>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058D65A7" w14:textId="77777777" w:rsidR="00E26A14" w:rsidRPr="00E26A14" w:rsidRDefault="00E26A14" w:rsidP="00CB6241">
      <w:pPr>
        <w:numPr>
          <w:ilvl w:val="0"/>
          <w:numId w:val="70"/>
        </w:numPr>
      </w:pPr>
      <w:r w:rsidRPr="00E26A14">
        <w:t>The </w:t>
      </w:r>
      <w:r w:rsidRPr="00E26A14">
        <w:rPr>
          <w:i/>
          <w:iCs/>
        </w:rPr>
        <w:t>horizontal relationship</w:t>
      </w:r>
      <w:r w:rsidRPr="00E26A14">
        <w:t>s between all pairs of groups</w:t>
      </w:r>
    </w:p>
    <w:p w14:paraId="1C816DFE" w14:textId="77777777" w:rsidR="00E26A14" w:rsidRDefault="00E26A14" w:rsidP="00CB6241">
      <w:pPr>
        <w:numPr>
          <w:ilvl w:val="0"/>
          <w:numId w:val="70"/>
        </w:numPr>
      </w:pPr>
      <w:r w:rsidRPr="00E26A14">
        <w:t>The </w:t>
      </w:r>
      <w:r w:rsidRPr="00E26A14">
        <w:rPr>
          <w:i/>
          <w:iCs/>
        </w:rPr>
        <w:t>vertical relationship</w:t>
      </w:r>
      <w:r w:rsidRPr="00E26A14">
        <w:t>s between groups and </w:t>
      </w:r>
      <w:r w:rsidRPr="00E26A14">
        <w:rPr>
          <w:i/>
          <w:iCs/>
        </w:rPr>
        <w:t>actor</w:t>
      </w:r>
      <w:r w:rsidRPr="00E26A14">
        <w:t>s.</w:t>
      </w:r>
    </w:p>
    <w:p w14:paraId="2C657733" w14:textId="77777777" w:rsidR="00E26A14" w:rsidRPr="00E26A14" w:rsidRDefault="00E26A14" w:rsidP="00E26A14"/>
    <w:p w14:paraId="4B9AB5C5"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093C2308" w14:textId="77777777" w:rsidR="00892046" w:rsidRDefault="00892046" w:rsidP="00E26A14">
      <w:pPr>
        <w:pStyle w:val="termdef"/>
        <w:ind w:left="0"/>
      </w:pPr>
    </w:p>
    <w:p w14:paraId="6318A2ED" w14:textId="77777777" w:rsidR="00892046" w:rsidRDefault="00892046" w:rsidP="00892046">
      <w:pPr>
        <w:pStyle w:val="term"/>
      </w:pPr>
      <w:r>
        <w:t>Autonomy (AUT)</w:t>
      </w:r>
    </w:p>
    <w:p w14:paraId="432F40B4" w14:textId="77777777" w:rsidR="00892046" w:rsidRDefault="00892046" w:rsidP="00892046">
      <w:pPr>
        <w:pStyle w:val="termdef"/>
      </w:pPr>
      <w:r>
        <w:t xml:space="preserve">One of the four </w:t>
      </w:r>
      <w:r>
        <w:rPr>
          <w:i/>
        </w:rPr>
        <w:t>concerns</w:t>
      </w:r>
      <w:r>
        <w:t xml:space="preserve">.  See Section </w:t>
      </w:r>
      <w:r w:rsidR="0078744E">
        <w:fldChar w:fldCharType="begin"/>
      </w:r>
      <w:r>
        <w:instrText xml:space="preserve"> REF _Ref315071290 \r \h </w:instrText>
      </w:r>
      <w:r w:rsidR="0078744E">
        <w:fldChar w:fldCharType="separate"/>
      </w:r>
      <w:r w:rsidR="00F45A97">
        <w:t>8.6.1</w:t>
      </w:r>
      <w:r w:rsidR="0078744E">
        <w:fldChar w:fldCharType="end"/>
      </w:r>
      <w:r>
        <w:t>.</w:t>
      </w:r>
    </w:p>
    <w:p w14:paraId="06D214BB" w14:textId="77777777" w:rsidR="00892046" w:rsidRDefault="00892046" w:rsidP="00892046">
      <w:pPr>
        <w:pStyle w:val="termdef"/>
      </w:pPr>
    </w:p>
    <w:p w14:paraId="44720D85" w14:textId="77777777" w:rsidR="00A443E5" w:rsidRPr="008334B3" w:rsidRDefault="00A443E5" w:rsidP="0063155B">
      <w:pPr>
        <w:pStyle w:val="term"/>
      </w:pPr>
      <w:r w:rsidRPr="008334B3">
        <w:t>belief system</w:t>
      </w:r>
    </w:p>
    <w:p w14:paraId="667D7B02"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76E4F7CE" w14:textId="77777777" w:rsidR="008334B3" w:rsidRDefault="008334B3" w:rsidP="008334B3">
      <w:pPr>
        <w:ind w:left="360"/>
      </w:pPr>
    </w:p>
    <w:p w14:paraId="4903923F"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290E50D5" w14:textId="77777777" w:rsidR="004461C4" w:rsidRDefault="004461C4" w:rsidP="008334B3">
      <w:pPr>
        <w:ind w:left="360"/>
      </w:pPr>
    </w:p>
    <w:p w14:paraId="253FBBF8" w14:textId="77777777" w:rsidR="00A443E5" w:rsidRPr="004461C4" w:rsidRDefault="00A443E5" w:rsidP="0063155B">
      <w:pPr>
        <w:pStyle w:val="term"/>
      </w:pPr>
      <w:r w:rsidRPr="004461C4">
        <w:t>bgerror</w:t>
      </w:r>
    </w:p>
    <w:p w14:paraId="191AE29A"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78744E">
        <w:fldChar w:fldCharType="begin"/>
      </w:r>
      <w:r w:rsidR="00E61A80">
        <w:instrText xml:space="preserve"> REF _Ref315077972 \n \h </w:instrText>
      </w:r>
      <w:r w:rsidR="0078744E">
        <w:fldChar w:fldCharType="separate"/>
      </w:r>
      <w:r w:rsidR="00F45A97">
        <w:t>12.7</w:t>
      </w:r>
      <w:r w:rsidR="0078744E">
        <w:fldChar w:fldCharType="end"/>
      </w:r>
      <w:r w:rsidR="00A1010A">
        <w:t xml:space="preserve"> for details.</w:t>
      </w:r>
    </w:p>
    <w:p w14:paraId="3773E8B1" w14:textId="77777777" w:rsidR="00BF4D3D" w:rsidRDefault="00BF4D3D" w:rsidP="00BF4D3D">
      <w:pPr>
        <w:pStyle w:val="term"/>
      </w:pPr>
    </w:p>
    <w:p w14:paraId="74B2915C" w14:textId="77777777" w:rsidR="00BF4D3D" w:rsidRDefault="00BF4D3D" w:rsidP="00BF4D3D">
      <w:pPr>
        <w:pStyle w:val="term"/>
      </w:pPr>
      <w:r>
        <w:t>block</w:t>
      </w:r>
    </w:p>
    <w:p w14:paraId="017F6612" w14:textId="77777777" w:rsidR="00BF4D3D" w:rsidRPr="00BF4D3D" w:rsidRDefault="00BF4D3D" w:rsidP="00BF4D3D">
      <w:pPr>
        <w:pStyle w:val="termdef"/>
      </w:pPr>
      <w:r>
        <w:t xml:space="preserve">A component of a </w:t>
      </w:r>
      <w:r>
        <w:rPr>
          <w:i/>
        </w:rPr>
        <w:t>strategy</w:t>
      </w:r>
      <w:r>
        <w:t xml:space="preserve">, containing </w:t>
      </w:r>
      <w:r>
        <w:rPr>
          <w:i/>
        </w:rPr>
        <w:t>conditions</w:t>
      </w:r>
      <w:r>
        <w:t xml:space="preserve"> and </w:t>
      </w:r>
      <w:r>
        <w:rPr>
          <w:i/>
        </w:rPr>
        <w:t>tactics</w:t>
      </w:r>
      <w:r>
        <w:t xml:space="preserve">.  See Section </w:t>
      </w:r>
      <w:r w:rsidR="0078744E">
        <w:fldChar w:fldCharType="begin"/>
      </w:r>
      <w:r w:rsidR="00E61A80">
        <w:instrText xml:space="preserve"> REF _Ref379799205 \n \h </w:instrText>
      </w:r>
      <w:r w:rsidR="0078744E">
        <w:fldChar w:fldCharType="separate"/>
      </w:r>
      <w:r w:rsidR="00F45A97">
        <w:t>5.2.4</w:t>
      </w:r>
      <w:r w:rsidR="0078744E">
        <w:fldChar w:fldCharType="end"/>
      </w:r>
      <w:r>
        <w:t>.</w:t>
      </w:r>
    </w:p>
    <w:p w14:paraId="0F7B6688" w14:textId="77777777" w:rsidR="00A93EB5" w:rsidRDefault="00A93EB5" w:rsidP="00A93EB5"/>
    <w:p w14:paraId="0C192669" w14:textId="77777777" w:rsidR="00A443E5" w:rsidRPr="00A93EB5" w:rsidRDefault="00A443E5" w:rsidP="0063155B">
      <w:pPr>
        <w:pStyle w:val="term"/>
      </w:pPr>
      <w:r w:rsidRPr="00A93EB5">
        <w:t>calibration</w:t>
      </w:r>
    </w:p>
    <w:p w14:paraId="3BE32F32"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15967755" w14:textId="77777777" w:rsidR="00A93EB5" w:rsidRDefault="00A93EB5" w:rsidP="00A93EB5">
      <w:pPr>
        <w:ind w:left="360"/>
      </w:pPr>
    </w:p>
    <w:p w14:paraId="486CB1B9" w14:textId="77777777" w:rsidR="0092486D" w:rsidRDefault="0092486D" w:rsidP="0063155B">
      <w:pPr>
        <w:pStyle w:val="term"/>
      </w:pPr>
      <w:r>
        <w:t>CAP</w:t>
      </w:r>
    </w:p>
    <w:p w14:paraId="0CEAE8BE" w14:textId="77777777" w:rsidR="0092486D" w:rsidRDefault="0092486D" w:rsidP="0092486D">
      <w:pPr>
        <w:pStyle w:val="termdef"/>
      </w:pPr>
      <w:r>
        <w:t xml:space="preserve">A </w:t>
      </w:r>
      <w:r>
        <w:rPr>
          <w:i/>
        </w:rPr>
        <w:t>communications asset package</w:t>
      </w:r>
      <w:r>
        <w:t>.</w:t>
      </w:r>
    </w:p>
    <w:p w14:paraId="2AEF6F08" w14:textId="77777777" w:rsidR="0092486D" w:rsidRPr="0092486D" w:rsidRDefault="0092486D" w:rsidP="0092486D">
      <w:pPr>
        <w:pStyle w:val="termdef"/>
      </w:pPr>
    </w:p>
    <w:p w14:paraId="3E834D9D" w14:textId="77777777" w:rsidR="00A443E5" w:rsidRPr="00A93EB5" w:rsidRDefault="00A443E5" w:rsidP="0063155B">
      <w:pPr>
        <w:pStyle w:val="term"/>
      </w:pPr>
      <w:r w:rsidRPr="00A93EB5">
        <w:t>capacity</w:t>
      </w:r>
    </w:p>
    <w:p w14:paraId="4E45535B"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549BA34C" w14:textId="77777777" w:rsidR="00A93EB5" w:rsidRDefault="00A93EB5" w:rsidP="00A93EB5"/>
    <w:p w14:paraId="71D48142"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w:t>
      </w:r>
      <w:r w:rsidR="00A467C9">
        <w:t xml:space="preserve"> by building and maintain </w:t>
      </w:r>
      <w:r w:rsidR="00A467C9">
        <w:rPr>
          <w:b/>
        </w:rPr>
        <w:t>goods</w:t>
      </w:r>
      <w:r w:rsidR="00A467C9">
        <w:t xml:space="preserve"> production infrastructure (Section </w:t>
      </w:r>
      <w:r w:rsidR="0078744E">
        <w:fldChar w:fldCharType="begin"/>
      </w:r>
      <w:r w:rsidR="00E61A80">
        <w:instrText xml:space="preserve"> REF _Ref379799214 \n \h </w:instrText>
      </w:r>
      <w:r w:rsidR="0078744E">
        <w:fldChar w:fldCharType="separate"/>
      </w:r>
      <w:r w:rsidR="00F45A97">
        <w:t>9.2</w:t>
      </w:r>
      <w:r w:rsidR="0078744E">
        <w:fldChar w:fldCharType="end"/>
      </w:r>
      <w:r w:rsidR="00A467C9">
        <w:t>).</w:t>
      </w:r>
    </w:p>
    <w:p w14:paraId="006FBB57" w14:textId="77777777" w:rsidR="00BB7A89" w:rsidRDefault="00BB7A89" w:rsidP="00A93EB5">
      <w:pPr>
        <w:ind w:left="360"/>
      </w:pPr>
    </w:p>
    <w:p w14:paraId="59729D8B"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1D12CC65" w14:textId="77777777" w:rsidR="00B8554E" w:rsidRDefault="00B8554E" w:rsidP="00A93EB5">
      <w:pPr>
        <w:ind w:left="360"/>
      </w:pPr>
    </w:p>
    <w:p w14:paraId="7537F709" w14:textId="77777777" w:rsidR="00A443E5" w:rsidRPr="00B8554E" w:rsidRDefault="00A443E5" w:rsidP="0063155B">
      <w:pPr>
        <w:pStyle w:val="term"/>
      </w:pPr>
      <w:r w:rsidRPr="00B8554E">
        <w:t>cause</w:t>
      </w:r>
    </w:p>
    <w:p w14:paraId="7F0D04E2"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sidR="009D12BF">
        <w:rPr>
          <w:i/>
          <w:iCs/>
        </w:rPr>
        <w:t>abstract</w:t>
      </w:r>
      <w:r>
        <w:rPr>
          <w:i/>
          <w:iCs/>
        </w:rPr>
        <w:t xml:space="preserve"> situation</w:t>
      </w:r>
      <w:r>
        <w:t>s both have the cause</w:t>
      </w:r>
      <w:r>
        <w:rPr>
          <w:rStyle w:val="apple-converted-space"/>
          <w:color w:val="000000"/>
          <w:sz w:val="27"/>
          <w:szCs w:val="27"/>
        </w:rPr>
        <w:t> </w:t>
      </w:r>
      <w:r>
        <w:rPr>
          <w:b/>
          <w:bCs/>
        </w:rPr>
        <w:t>SICKNESS</w:t>
      </w:r>
      <w:r>
        <w:t>.</w:t>
      </w:r>
    </w:p>
    <w:p w14:paraId="3181529B" w14:textId="77777777" w:rsidR="00B8554E" w:rsidRDefault="00B8554E" w:rsidP="00B8554E">
      <w:pPr>
        <w:ind w:left="360"/>
      </w:pPr>
    </w:p>
    <w:p w14:paraId="494ACB91"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570498C" w14:textId="77777777" w:rsidR="00B8554E" w:rsidRDefault="00B8554E" w:rsidP="00B8554E">
      <w:pPr>
        <w:ind w:left="360"/>
      </w:pPr>
    </w:p>
    <w:p w14:paraId="4FC271D3"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7195900E" w14:textId="77777777" w:rsidR="00B8554E" w:rsidRDefault="00B8554E" w:rsidP="00B8554E"/>
    <w:p w14:paraId="11C45237"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3392B577" w14:textId="77777777" w:rsidR="00B8554E" w:rsidRDefault="00B8554E" w:rsidP="00B8554E"/>
    <w:p w14:paraId="1E485386"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57B9057C" w14:textId="77777777" w:rsidR="00353B9A" w:rsidRDefault="00353B9A" w:rsidP="00B8554E">
      <w:pPr>
        <w:ind w:left="360"/>
      </w:pPr>
    </w:p>
    <w:p w14:paraId="70143CA9" w14:textId="77777777" w:rsidR="00353B9A" w:rsidRDefault="00353B9A" w:rsidP="00353B9A">
      <w:pPr>
        <w:pStyle w:val="term"/>
      </w:pPr>
      <w:r>
        <w:t>civilian group</w:t>
      </w:r>
    </w:p>
    <w:p w14:paraId="53681EB2"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78744E">
        <w:fldChar w:fldCharType="begin"/>
      </w:r>
      <w:r w:rsidR="00E61A80">
        <w:instrText xml:space="preserve"> REF _Ref379799226 \n \h </w:instrText>
      </w:r>
      <w:r w:rsidR="0078744E">
        <w:fldChar w:fldCharType="separate"/>
      </w:r>
      <w:r w:rsidR="00F45A97">
        <w:t>8.1.1</w:t>
      </w:r>
      <w:r w:rsidR="0078744E">
        <w:fldChar w:fldCharType="end"/>
      </w:r>
      <w:r w:rsidR="00A467C9">
        <w:t xml:space="preserve"> and </w:t>
      </w:r>
      <w:r w:rsidR="0078744E">
        <w:fldChar w:fldCharType="begin"/>
      </w:r>
      <w:r w:rsidR="00E61A80">
        <w:instrText xml:space="preserve"> REF _Ref314044258 \n \h </w:instrText>
      </w:r>
      <w:r w:rsidR="0078744E">
        <w:fldChar w:fldCharType="separate"/>
      </w:r>
      <w:r w:rsidR="00F45A97">
        <w:t>17.4</w:t>
      </w:r>
      <w:r w:rsidR="0078744E">
        <w:fldChar w:fldCharType="end"/>
      </w:r>
      <w:r w:rsidR="00A467C9">
        <w:t>.</w:t>
      </w:r>
    </w:p>
    <w:p w14:paraId="5C6E83E1" w14:textId="77777777" w:rsidR="00AC141B" w:rsidRDefault="00AC141B" w:rsidP="00AC141B">
      <w:pPr>
        <w:pStyle w:val="termdef"/>
        <w:ind w:left="0"/>
      </w:pPr>
    </w:p>
    <w:p w14:paraId="16C63A30" w14:textId="77777777" w:rsidR="00AC141B" w:rsidRDefault="00AC141B" w:rsidP="00AC141B">
      <w:pPr>
        <w:pStyle w:val="term"/>
      </w:pPr>
      <w:r>
        <w:t>CLI</w:t>
      </w:r>
    </w:p>
    <w:p w14:paraId="4DB3090C"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686EE161" w14:textId="77777777" w:rsidR="00353B9A" w:rsidRDefault="00353B9A" w:rsidP="00353B9A">
      <w:pPr>
        <w:pStyle w:val="termdef"/>
      </w:pPr>
    </w:p>
    <w:p w14:paraId="00C94625" w14:textId="77777777" w:rsidR="00353B9A" w:rsidRDefault="00353B9A" w:rsidP="00353B9A">
      <w:pPr>
        <w:pStyle w:val="term"/>
      </w:pPr>
      <w:r>
        <w:t>command</w:t>
      </w:r>
    </w:p>
    <w:p w14:paraId="4494AF3D"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78744E">
        <w:fldChar w:fldCharType="begin"/>
      </w:r>
      <w:r w:rsidR="00E61A80">
        <w:instrText xml:space="preserve"> REF _Ref314643698 \n \h </w:instrText>
      </w:r>
      <w:r w:rsidR="0078744E">
        <w:fldChar w:fldCharType="separate"/>
      </w:r>
      <w:r w:rsidR="00F45A97">
        <w:t>12.8</w:t>
      </w:r>
      <w:r w:rsidR="0078744E">
        <w:fldChar w:fldCharType="end"/>
      </w:r>
      <w:r>
        <w:t>.</w:t>
      </w:r>
    </w:p>
    <w:p w14:paraId="1713A10A" w14:textId="77777777" w:rsidR="00B8554E" w:rsidRDefault="00B8554E" w:rsidP="00B8554E"/>
    <w:p w14:paraId="6715AE75" w14:textId="77777777" w:rsidR="00AC141B" w:rsidRDefault="00AC141B" w:rsidP="00AC141B">
      <w:pPr>
        <w:pStyle w:val="term"/>
      </w:pPr>
      <w:r>
        <w:t>communications asset package (CAP)</w:t>
      </w:r>
    </w:p>
    <w:p w14:paraId="45D2B6B0" w14:textId="77777777" w:rsidR="00AC141B" w:rsidRPr="00AC141B" w:rsidRDefault="00AC141B" w:rsidP="00AC141B">
      <w:pPr>
        <w:pStyle w:val="termdef"/>
      </w:pPr>
      <w:r>
        <w:t>A newspaper, television station, telephone system, internet service provider, website, or other bundle of assets that is used to communication information from one person to another (or, in the case of electronic warfare CAPs, to prevent information from s</w:t>
      </w:r>
      <w:r w:rsidR="00A467C9">
        <w:t>preading).  Athena 6</w:t>
      </w:r>
      <w:r>
        <w:t xml:space="preserve">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w:t>
      </w:r>
      <w:r w:rsidR="00A467C9">
        <w:t xml:space="preserve"> </w:t>
      </w:r>
      <w:r w:rsidR="0078744E">
        <w:fldChar w:fldCharType="begin"/>
      </w:r>
      <w:r w:rsidR="00E61A80">
        <w:instrText xml:space="preserve"> REF _Ref338225583 \n \h </w:instrText>
      </w:r>
      <w:r w:rsidR="0078744E">
        <w:fldChar w:fldCharType="separate"/>
      </w:r>
      <w:r w:rsidR="00F45A97">
        <w:t>9.1</w:t>
      </w:r>
      <w:r w:rsidR="0078744E">
        <w:fldChar w:fldCharType="end"/>
      </w:r>
      <w:r w:rsidR="00FD54BB">
        <w:t>.</w:t>
      </w:r>
    </w:p>
    <w:p w14:paraId="3FB76544" w14:textId="77777777" w:rsidR="00AC141B" w:rsidRPr="00AC141B" w:rsidRDefault="00AC141B" w:rsidP="00AC141B">
      <w:pPr>
        <w:pStyle w:val="termdef"/>
      </w:pPr>
    </w:p>
    <w:p w14:paraId="79B4A7AF" w14:textId="77777777" w:rsidR="00A443E5" w:rsidRPr="00B8554E" w:rsidRDefault="00B8554E" w:rsidP="0063155B">
      <w:pPr>
        <w:pStyle w:val="term"/>
      </w:pPr>
      <w:r w:rsidRPr="00B8554E">
        <w:t>concern</w:t>
      </w:r>
    </w:p>
    <w:p w14:paraId="2291D771"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w:t>
      </w:r>
      <w:r w:rsidR="009637FD">
        <w:t xml:space="preserve"> </w:t>
      </w:r>
      <w:r w:rsidR="0078744E">
        <w:fldChar w:fldCharType="begin"/>
      </w:r>
      <w:r w:rsidR="00E61A80">
        <w:instrText xml:space="preserve"> REF _Ref315071290 \n \h </w:instrText>
      </w:r>
      <w:r w:rsidR="0078744E">
        <w:fldChar w:fldCharType="separate"/>
      </w:r>
      <w:r w:rsidR="00F45A97">
        <w:t>8.6.1</w:t>
      </w:r>
      <w:r w:rsidR="0078744E">
        <w:fldChar w:fldCharType="end"/>
      </w:r>
      <w:r w:rsidR="00B8554E">
        <w:t>.</w:t>
      </w:r>
    </w:p>
    <w:p w14:paraId="5002CF0F" w14:textId="77777777" w:rsidR="00353B9A" w:rsidRDefault="00353B9A" w:rsidP="00B8554E">
      <w:pPr>
        <w:ind w:left="360"/>
      </w:pPr>
    </w:p>
    <w:p w14:paraId="16CE5775" w14:textId="77777777" w:rsidR="00353B9A" w:rsidRDefault="00353B9A" w:rsidP="00353B9A">
      <w:pPr>
        <w:pStyle w:val="term"/>
      </w:pPr>
      <w:r>
        <w:t>condition</w:t>
      </w:r>
    </w:p>
    <w:p w14:paraId="04FDD14A"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control the execution of </w:t>
      </w:r>
      <w:r w:rsidR="009637FD">
        <w:rPr>
          <w:i/>
        </w:rPr>
        <w:t>blocks</w:t>
      </w:r>
      <w:r>
        <w:t>.  See Section</w:t>
      </w:r>
      <w:r w:rsidR="009637FD">
        <w:t xml:space="preserve"> </w:t>
      </w:r>
      <w:r w:rsidR="0078744E">
        <w:fldChar w:fldCharType="begin"/>
      </w:r>
      <w:r w:rsidR="00E61A80">
        <w:instrText xml:space="preserve"> REF _Ref314654191 \n \h </w:instrText>
      </w:r>
      <w:r w:rsidR="0078744E">
        <w:fldChar w:fldCharType="separate"/>
      </w:r>
      <w:r w:rsidR="00F45A97">
        <w:t>5.2.2</w:t>
      </w:r>
      <w:r w:rsidR="0078744E">
        <w:fldChar w:fldCharType="end"/>
      </w:r>
      <w:r>
        <w:t>.</w:t>
      </w:r>
    </w:p>
    <w:p w14:paraId="1852B6B0" w14:textId="77777777" w:rsidR="00503C3A" w:rsidRDefault="00503C3A" w:rsidP="00B8554E">
      <w:pPr>
        <w:ind w:left="360"/>
      </w:pPr>
    </w:p>
    <w:p w14:paraId="38373742" w14:textId="77777777" w:rsidR="00A443E5" w:rsidRPr="00503C3A" w:rsidRDefault="00A443E5" w:rsidP="0063155B">
      <w:pPr>
        <w:pStyle w:val="term"/>
      </w:pPr>
      <w:r w:rsidRPr="00503C3A">
        <w:t>consumer</w:t>
      </w:r>
    </w:p>
    <w:p w14:paraId="394FB718"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422FDE93" w14:textId="77777777" w:rsidR="00353B9A" w:rsidRDefault="00353B9A" w:rsidP="006051DD">
      <w:pPr>
        <w:ind w:left="360"/>
      </w:pPr>
    </w:p>
    <w:p w14:paraId="417A727D" w14:textId="77777777" w:rsidR="00353B9A" w:rsidRDefault="00353B9A" w:rsidP="00353B9A">
      <w:pPr>
        <w:pStyle w:val="term"/>
      </w:pPr>
      <w:r>
        <w:t>control</w:t>
      </w:r>
    </w:p>
    <w:p w14:paraId="1186EB06"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w:t>
      </w:r>
      <w:r w:rsidR="00E61A80">
        <w:t xml:space="preserve"> </w:t>
      </w:r>
      <w:r w:rsidR="0078744E">
        <w:fldChar w:fldCharType="begin"/>
      </w:r>
      <w:r w:rsidR="00E61A80">
        <w:instrText xml:space="preserve"> REF _Ref379799307 \n \h </w:instrText>
      </w:r>
      <w:r w:rsidR="0078744E">
        <w:fldChar w:fldCharType="separate"/>
      </w:r>
      <w:r w:rsidR="00F45A97">
        <w:t>5.4</w:t>
      </w:r>
      <w:r w:rsidR="0078744E">
        <w:fldChar w:fldCharType="end"/>
      </w:r>
      <w:r>
        <w:t>.</w:t>
      </w:r>
    </w:p>
    <w:p w14:paraId="7FF2EED6" w14:textId="77777777" w:rsidR="00886C25" w:rsidRDefault="00886C25" w:rsidP="00886C25"/>
    <w:p w14:paraId="25C187A6" w14:textId="77777777" w:rsidR="00A443E5" w:rsidRPr="00886C25" w:rsidRDefault="00A443E5" w:rsidP="0063155B">
      <w:pPr>
        <w:pStyle w:val="term"/>
      </w:pPr>
      <w:r w:rsidRPr="00886C25">
        <w:t>cooperation</w:t>
      </w:r>
    </w:p>
    <w:p w14:paraId="0C7DA12E"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4A9D2C30" w14:textId="77777777" w:rsidR="00886C25" w:rsidRDefault="00886C25" w:rsidP="00886C25">
      <w:pPr>
        <w:ind w:left="360"/>
      </w:pPr>
    </w:p>
    <w:p w14:paraId="0AB51C69"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7233896C" w14:textId="77777777" w:rsidTr="00886C25">
        <w:trPr>
          <w:cantSplit/>
          <w:tblHeader/>
          <w:jc w:val="center"/>
        </w:trPr>
        <w:tc>
          <w:tcPr>
            <w:tcW w:w="0" w:type="auto"/>
            <w:shd w:val="clear" w:color="auto" w:fill="000000" w:themeFill="text1"/>
            <w:vAlign w:val="center"/>
            <w:hideMark/>
          </w:tcPr>
          <w:p w14:paraId="610F9BFE" w14:textId="77777777" w:rsidR="00A443E5" w:rsidRDefault="00A443E5">
            <w:pPr>
              <w:rPr>
                <w:b/>
                <w:bCs/>
              </w:rPr>
            </w:pPr>
            <w:r>
              <w:rPr>
                <w:b/>
                <w:bCs/>
              </w:rPr>
              <w:t>Name </w:t>
            </w:r>
          </w:p>
        </w:tc>
        <w:tc>
          <w:tcPr>
            <w:tcW w:w="0" w:type="auto"/>
            <w:shd w:val="clear" w:color="auto" w:fill="000000" w:themeFill="text1"/>
            <w:vAlign w:val="center"/>
            <w:hideMark/>
          </w:tcPr>
          <w:p w14:paraId="2EE053CA" w14:textId="77777777" w:rsidR="00A443E5" w:rsidRDefault="00A443E5">
            <w:pPr>
              <w:rPr>
                <w:b/>
                <w:bCs/>
              </w:rPr>
            </w:pPr>
            <w:r>
              <w:rPr>
                <w:b/>
                <w:bCs/>
              </w:rPr>
              <w:t>Long Name</w:t>
            </w:r>
          </w:p>
        </w:tc>
        <w:tc>
          <w:tcPr>
            <w:tcW w:w="0" w:type="auto"/>
            <w:shd w:val="clear" w:color="auto" w:fill="000000" w:themeFill="text1"/>
            <w:vAlign w:val="center"/>
            <w:hideMark/>
          </w:tcPr>
          <w:p w14:paraId="6EFB312A" w14:textId="77777777" w:rsidR="00A443E5" w:rsidRDefault="00A443E5">
            <w:pPr>
              <w:jc w:val="right"/>
              <w:rPr>
                <w:b/>
                <w:bCs/>
              </w:rPr>
            </w:pPr>
            <w:r>
              <w:rPr>
                <w:b/>
                <w:bCs/>
              </w:rPr>
              <w:t>Value</w:t>
            </w:r>
          </w:p>
        </w:tc>
        <w:tc>
          <w:tcPr>
            <w:tcW w:w="0" w:type="auto"/>
            <w:shd w:val="clear" w:color="auto" w:fill="000000" w:themeFill="text1"/>
            <w:vAlign w:val="center"/>
            <w:hideMark/>
          </w:tcPr>
          <w:p w14:paraId="359A0EB8" w14:textId="77777777" w:rsidR="00A443E5" w:rsidRDefault="00A443E5">
            <w:pPr>
              <w:jc w:val="right"/>
              <w:rPr>
                <w:b/>
                <w:bCs/>
              </w:rPr>
            </w:pPr>
            <w:r>
              <w:rPr>
                <w:b/>
                <w:bCs/>
              </w:rPr>
              <w:t>Bounds</w:t>
            </w:r>
          </w:p>
        </w:tc>
      </w:tr>
      <w:tr w:rsidR="00A443E5" w14:paraId="20E9FA99" w14:textId="77777777" w:rsidTr="00886C25">
        <w:trPr>
          <w:jc w:val="center"/>
        </w:trPr>
        <w:tc>
          <w:tcPr>
            <w:tcW w:w="0" w:type="auto"/>
            <w:hideMark/>
          </w:tcPr>
          <w:p w14:paraId="3E2BF99B" w14:textId="77777777" w:rsidR="00A443E5" w:rsidRDefault="00A443E5">
            <w:r>
              <w:rPr>
                <w:rStyle w:val="HTMLTypewriter"/>
              </w:rPr>
              <w:t>AC</w:t>
            </w:r>
            <w:r>
              <w:t> </w:t>
            </w:r>
          </w:p>
        </w:tc>
        <w:tc>
          <w:tcPr>
            <w:tcW w:w="0" w:type="auto"/>
            <w:hideMark/>
          </w:tcPr>
          <w:p w14:paraId="38139570" w14:textId="77777777" w:rsidR="00A443E5" w:rsidRDefault="00A443E5">
            <w:r>
              <w:t>Always Cooperative</w:t>
            </w:r>
          </w:p>
        </w:tc>
        <w:tc>
          <w:tcPr>
            <w:tcW w:w="0" w:type="auto"/>
            <w:hideMark/>
          </w:tcPr>
          <w:p w14:paraId="6258B344" w14:textId="77777777" w:rsidR="00A443E5" w:rsidRDefault="00A443E5">
            <w:pPr>
              <w:jc w:val="right"/>
            </w:pPr>
            <w:r>
              <w:t> 100.0</w:t>
            </w:r>
          </w:p>
        </w:tc>
        <w:tc>
          <w:tcPr>
            <w:tcW w:w="0" w:type="auto"/>
            <w:hideMark/>
          </w:tcPr>
          <w:p w14:paraId="7FE21FC6"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11C54C2B" w14:textId="77777777" w:rsidTr="00886C25">
        <w:trPr>
          <w:jc w:val="center"/>
        </w:trPr>
        <w:tc>
          <w:tcPr>
            <w:tcW w:w="0" w:type="auto"/>
            <w:hideMark/>
          </w:tcPr>
          <w:p w14:paraId="4B3F893C" w14:textId="77777777" w:rsidR="00A443E5" w:rsidRDefault="00A443E5">
            <w:r>
              <w:rPr>
                <w:rStyle w:val="HTMLTypewriter"/>
              </w:rPr>
              <w:t>VC</w:t>
            </w:r>
            <w:r>
              <w:t> </w:t>
            </w:r>
          </w:p>
        </w:tc>
        <w:tc>
          <w:tcPr>
            <w:tcW w:w="0" w:type="auto"/>
            <w:hideMark/>
          </w:tcPr>
          <w:p w14:paraId="5F80B1D7" w14:textId="77777777" w:rsidR="00A443E5" w:rsidRDefault="00A443E5">
            <w:r>
              <w:t>Very Cooperative</w:t>
            </w:r>
          </w:p>
        </w:tc>
        <w:tc>
          <w:tcPr>
            <w:tcW w:w="0" w:type="auto"/>
            <w:hideMark/>
          </w:tcPr>
          <w:p w14:paraId="67336649" w14:textId="77777777" w:rsidR="00A443E5" w:rsidRDefault="00A443E5">
            <w:pPr>
              <w:jc w:val="right"/>
            </w:pPr>
            <w:r>
              <w:t> 90.0</w:t>
            </w:r>
          </w:p>
        </w:tc>
        <w:tc>
          <w:tcPr>
            <w:tcW w:w="0" w:type="auto"/>
            <w:hideMark/>
          </w:tcPr>
          <w:p w14:paraId="39E7EEEA"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2273D7B9" w14:textId="77777777" w:rsidTr="00886C25">
        <w:trPr>
          <w:jc w:val="center"/>
        </w:trPr>
        <w:tc>
          <w:tcPr>
            <w:tcW w:w="0" w:type="auto"/>
            <w:hideMark/>
          </w:tcPr>
          <w:p w14:paraId="5907DA32" w14:textId="77777777" w:rsidR="00A443E5" w:rsidRDefault="00A443E5">
            <w:r>
              <w:rPr>
                <w:rStyle w:val="HTMLTypewriter"/>
              </w:rPr>
              <w:t>C</w:t>
            </w:r>
            <w:r>
              <w:t> </w:t>
            </w:r>
          </w:p>
        </w:tc>
        <w:tc>
          <w:tcPr>
            <w:tcW w:w="0" w:type="auto"/>
            <w:hideMark/>
          </w:tcPr>
          <w:p w14:paraId="1D4AA26F" w14:textId="77777777" w:rsidR="00A443E5" w:rsidRDefault="00A443E5">
            <w:r>
              <w:t>Cooperative</w:t>
            </w:r>
          </w:p>
        </w:tc>
        <w:tc>
          <w:tcPr>
            <w:tcW w:w="0" w:type="auto"/>
            <w:hideMark/>
          </w:tcPr>
          <w:p w14:paraId="53462FE0" w14:textId="77777777" w:rsidR="00A443E5" w:rsidRDefault="00A443E5">
            <w:pPr>
              <w:jc w:val="right"/>
            </w:pPr>
            <w:r>
              <w:t> 70.0</w:t>
            </w:r>
          </w:p>
        </w:tc>
        <w:tc>
          <w:tcPr>
            <w:tcW w:w="0" w:type="auto"/>
            <w:hideMark/>
          </w:tcPr>
          <w:p w14:paraId="46A77D04"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5E04E904" w14:textId="77777777" w:rsidTr="00886C25">
        <w:trPr>
          <w:jc w:val="center"/>
        </w:trPr>
        <w:tc>
          <w:tcPr>
            <w:tcW w:w="0" w:type="auto"/>
            <w:hideMark/>
          </w:tcPr>
          <w:p w14:paraId="5127A2CE" w14:textId="77777777" w:rsidR="00A443E5" w:rsidRDefault="00A443E5">
            <w:r>
              <w:rPr>
                <w:rStyle w:val="HTMLTypewriter"/>
              </w:rPr>
              <w:t>MC</w:t>
            </w:r>
            <w:r>
              <w:t> </w:t>
            </w:r>
          </w:p>
        </w:tc>
        <w:tc>
          <w:tcPr>
            <w:tcW w:w="0" w:type="auto"/>
            <w:hideMark/>
          </w:tcPr>
          <w:p w14:paraId="789DA76D" w14:textId="77777777" w:rsidR="00A443E5" w:rsidRDefault="00A443E5">
            <w:r>
              <w:t>Marginally Cooperative</w:t>
            </w:r>
          </w:p>
        </w:tc>
        <w:tc>
          <w:tcPr>
            <w:tcW w:w="0" w:type="auto"/>
            <w:hideMark/>
          </w:tcPr>
          <w:p w14:paraId="532D04B2" w14:textId="77777777" w:rsidR="00A443E5" w:rsidRDefault="00A443E5">
            <w:pPr>
              <w:jc w:val="right"/>
            </w:pPr>
            <w:r>
              <w:t> 50.0</w:t>
            </w:r>
          </w:p>
        </w:tc>
        <w:tc>
          <w:tcPr>
            <w:tcW w:w="0" w:type="auto"/>
            <w:hideMark/>
          </w:tcPr>
          <w:p w14:paraId="011A0380"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6C86BA4A" w14:textId="77777777" w:rsidTr="00886C25">
        <w:trPr>
          <w:jc w:val="center"/>
        </w:trPr>
        <w:tc>
          <w:tcPr>
            <w:tcW w:w="0" w:type="auto"/>
            <w:hideMark/>
          </w:tcPr>
          <w:p w14:paraId="7D6C1C09" w14:textId="77777777" w:rsidR="00A443E5" w:rsidRDefault="00A443E5">
            <w:r>
              <w:rPr>
                <w:rStyle w:val="HTMLTypewriter"/>
              </w:rPr>
              <w:t>U</w:t>
            </w:r>
            <w:r>
              <w:t> </w:t>
            </w:r>
          </w:p>
        </w:tc>
        <w:tc>
          <w:tcPr>
            <w:tcW w:w="0" w:type="auto"/>
            <w:hideMark/>
          </w:tcPr>
          <w:p w14:paraId="377C8BEB" w14:textId="77777777" w:rsidR="00A443E5" w:rsidRDefault="00A443E5">
            <w:r>
              <w:t>Uncooperative</w:t>
            </w:r>
          </w:p>
        </w:tc>
        <w:tc>
          <w:tcPr>
            <w:tcW w:w="0" w:type="auto"/>
            <w:hideMark/>
          </w:tcPr>
          <w:p w14:paraId="40107995" w14:textId="77777777" w:rsidR="00A443E5" w:rsidRDefault="00A443E5">
            <w:pPr>
              <w:jc w:val="right"/>
            </w:pPr>
            <w:r>
              <w:t> 30.0</w:t>
            </w:r>
          </w:p>
        </w:tc>
        <w:tc>
          <w:tcPr>
            <w:tcW w:w="0" w:type="auto"/>
            <w:hideMark/>
          </w:tcPr>
          <w:p w14:paraId="53152058"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72ED0D34" w14:textId="77777777" w:rsidTr="00886C25">
        <w:trPr>
          <w:jc w:val="center"/>
        </w:trPr>
        <w:tc>
          <w:tcPr>
            <w:tcW w:w="0" w:type="auto"/>
            <w:hideMark/>
          </w:tcPr>
          <w:p w14:paraId="07A59F6C" w14:textId="77777777" w:rsidR="00A443E5" w:rsidRDefault="00A443E5">
            <w:r>
              <w:rPr>
                <w:rStyle w:val="HTMLTypewriter"/>
              </w:rPr>
              <w:t>VU</w:t>
            </w:r>
            <w:r>
              <w:t> </w:t>
            </w:r>
          </w:p>
        </w:tc>
        <w:tc>
          <w:tcPr>
            <w:tcW w:w="0" w:type="auto"/>
            <w:hideMark/>
          </w:tcPr>
          <w:p w14:paraId="77E1B37E" w14:textId="77777777" w:rsidR="00A443E5" w:rsidRDefault="00A443E5">
            <w:r>
              <w:t>Very Uncooperative</w:t>
            </w:r>
          </w:p>
        </w:tc>
        <w:tc>
          <w:tcPr>
            <w:tcW w:w="0" w:type="auto"/>
            <w:hideMark/>
          </w:tcPr>
          <w:p w14:paraId="28AFF0FF" w14:textId="77777777" w:rsidR="00A443E5" w:rsidRDefault="00A443E5">
            <w:pPr>
              <w:jc w:val="right"/>
            </w:pPr>
            <w:r>
              <w:t> 10.0</w:t>
            </w:r>
          </w:p>
        </w:tc>
        <w:tc>
          <w:tcPr>
            <w:tcW w:w="0" w:type="auto"/>
            <w:hideMark/>
          </w:tcPr>
          <w:p w14:paraId="00BD22CF"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5534862A" w14:textId="77777777" w:rsidTr="00886C25">
        <w:trPr>
          <w:jc w:val="center"/>
        </w:trPr>
        <w:tc>
          <w:tcPr>
            <w:tcW w:w="0" w:type="auto"/>
            <w:hideMark/>
          </w:tcPr>
          <w:p w14:paraId="0B2071F7" w14:textId="77777777" w:rsidR="00A443E5" w:rsidRDefault="00A443E5">
            <w:r>
              <w:rPr>
                <w:rStyle w:val="HTMLTypewriter"/>
              </w:rPr>
              <w:t>NC</w:t>
            </w:r>
            <w:r>
              <w:t> </w:t>
            </w:r>
          </w:p>
        </w:tc>
        <w:tc>
          <w:tcPr>
            <w:tcW w:w="0" w:type="auto"/>
            <w:hideMark/>
          </w:tcPr>
          <w:p w14:paraId="76C0C94C" w14:textId="77777777" w:rsidR="00A443E5" w:rsidRDefault="00A443E5">
            <w:r>
              <w:t>Never Cooperative</w:t>
            </w:r>
          </w:p>
        </w:tc>
        <w:tc>
          <w:tcPr>
            <w:tcW w:w="0" w:type="auto"/>
            <w:hideMark/>
          </w:tcPr>
          <w:p w14:paraId="5CF76E21" w14:textId="77777777" w:rsidR="00A443E5" w:rsidRDefault="00A443E5">
            <w:pPr>
              <w:jc w:val="right"/>
            </w:pPr>
            <w:r>
              <w:t> 0.0</w:t>
            </w:r>
          </w:p>
        </w:tc>
        <w:tc>
          <w:tcPr>
            <w:tcW w:w="0" w:type="auto"/>
            <w:hideMark/>
          </w:tcPr>
          <w:p w14:paraId="1B48DC3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5B0BD9D7" w14:textId="77777777" w:rsidR="00886C25" w:rsidRDefault="00886C25" w:rsidP="00886C25"/>
    <w:p w14:paraId="70B0EC1D"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4E5EFAA9" w14:textId="77777777" w:rsidR="00AF7AF6" w:rsidRDefault="00AF7AF6" w:rsidP="00AF7AF6"/>
    <w:p w14:paraId="2CC3156A" w14:textId="77777777" w:rsidR="00A443E5" w:rsidRPr="00AF7AF6" w:rsidRDefault="00A443E5" w:rsidP="0063155B">
      <w:pPr>
        <w:pStyle w:val="term"/>
      </w:pPr>
      <w:r w:rsidRPr="00AF7AF6">
        <w:t>coverage</w:t>
      </w:r>
    </w:p>
    <w:p w14:paraId="53194C30"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sidR="009D12BF">
        <w:rPr>
          <w:i/>
          <w:iCs/>
        </w:rPr>
        <w:t>abstract</w:t>
      </w:r>
      <w:r>
        <w:rPr>
          <w:i/>
          <w:iCs/>
        </w:rPr>
        <w:t xml:space="preserve">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0C8CAE9F" w14:textId="77777777" w:rsidR="00892046" w:rsidRDefault="00892046" w:rsidP="00AF7AF6">
      <w:pPr>
        <w:ind w:left="360"/>
      </w:pPr>
    </w:p>
    <w:p w14:paraId="0C13D3CB" w14:textId="77777777" w:rsidR="00892046" w:rsidRDefault="00892046" w:rsidP="00892046">
      <w:pPr>
        <w:pStyle w:val="term"/>
      </w:pPr>
      <w:r>
        <w:t>Culture (CUL)</w:t>
      </w:r>
    </w:p>
    <w:p w14:paraId="6FB0D7E7" w14:textId="77777777" w:rsidR="00892046" w:rsidRDefault="00892046" w:rsidP="00892046">
      <w:pPr>
        <w:pStyle w:val="termdef"/>
      </w:pPr>
      <w:r>
        <w:t xml:space="preserve">One of the four </w:t>
      </w:r>
      <w:r>
        <w:rPr>
          <w:i/>
        </w:rPr>
        <w:t>concerns</w:t>
      </w:r>
      <w:r>
        <w:t xml:space="preserve">.  See Section </w:t>
      </w:r>
      <w:r w:rsidR="0078744E">
        <w:fldChar w:fldCharType="begin"/>
      </w:r>
      <w:r w:rsidR="003D4C60">
        <w:instrText xml:space="preserve"> REF _Ref315071290 \n \h </w:instrText>
      </w:r>
      <w:r w:rsidR="0078744E">
        <w:fldChar w:fldCharType="separate"/>
      </w:r>
      <w:r w:rsidR="00F45A97">
        <w:t>8.6.1</w:t>
      </w:r>
      <w:r w:rsidR="0078744E">
        <w:fldChar w:fldCharType="end"/>
      </w:r>
      <w:r>
        <w:t>.</w:t>
      </w:r>
    </w:p>
    <w:p w14:paraId="6E57ABDB" w14:textId="77777777" w:rsidR="00D71879" w:rsidRDefault="00D71879" w:rsidP="00892046">
      <w:pPr>
        <w:pStyle w:val="termdef"/>
      </w:pPr>
    </w:p>
    <w:p w14:paraId="3468E2FA" w14:textId="77777777" w:rsidR="00D71879" w:rsidRDefault="00D71879" w:rsidP="00D71879">
      <w:pPr>
        <w:pStyle w:val="term"/>
      </w:pPr>
      <w:r>
        <w:t>CURSE</w:t>
      </w:r>
    </w:p>
    <w:p w14:paraId="36D85262" w14:textId="77777777" w:rsidR="00D71879" w:rsidRPr="00D71879" w:rsidRDefault="00D71879" w:rsidP="00D71879">
      <w:pPr>
        <w:pStyle w:val="termdef"/>
      </w:pPr>
      <w:r>
        <w:t xml:space="preserve">A Complex User-defined Role-based Situation or Event.  CURSEs are an </w:t>
      </w:r>
      <w:r>
        <w:rPr>
          <w:i/>
        </w:rPr>
        <w:t>IOM</w:t>
      </w:r>
      <w:r>
        <w:t>-like scheme for doing magic attitude inputs.</w:t>
      </w:r>
    </w:p>
    <w:p w14:paraId="23DD50F8" w14:textId="77777777" w:rsidR="00AF7AF6" w:rsidRDefault="00AF7AF6" w:rsidP="00AF7AF6"/>
    <w:p w14:paraId="7C780BFD" w14:textId="77777777" w:rsidR="0063155B" w:rsidRPr="00A443E5" w:rsidRDefault="0063155B" w:rsidP="0063155B">
      <w:pPr>
        <w:pStyle w:val="term"/>
      </w:pPr>
      <w:r w:rsidRPr="00A443E5">
        <w:t>DAM Rules</w:t>
      </w:r>
    </w:p>
    <w:p w14:paraId="2470D735"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17FCCE1E" w14:textId="77777777" w:rsidR="00353B9A" w:rsidRDefault="00353B9A" w:rsidP="00FE4E38"/>
    <w:p w14:paraId="587C21C6" w14:textId="77777777" w:rsidR="00353B9A" w:rsidRDefault="00353B9A" w:rsidP="00353B9A">
      <w:pPr>
        <w:pStyle w:val="term"/>
      </w:pPr>
      <w:r>
        <w:t>debugging log</w:t>
      </w:r>
    </w:p>
    <w:p w14:paraId="2D2890B5" w14:textId="77777777" w:rsidR="00353B9A" w:rsidRPr="00353B9A" w:rsidRDefault="00353B9A" w:rsidP="00353B9A">
      <w:pPr>
        <w:pStyle w:val="termdef"/>
      </w:pPr>
      <w:r>
        <w:t>As Athena runs, it writes a detailed log of its behavior, primarily intended for use in debugging</w:t>
      </w:r>
      <w:r w:rsidR="00BF4D3D">
        <w:t xml:space="preserve"> the application and its models; it is displayed on the </w:t>
      </w:r>
      <w:r w:rsidR="00BF4D3D">
        <w:rPr>
          <w:b/>
        </w:rPr>
        <w:t>Time/Log</w:t>
      </w:r>
      <w:r w:rsidR="00BF4D3D">
        <w:t xml:space="preserve"> tab.</w:t>
      </w:r>
      <w:r>
        <w:t xml:space="preserve">  </w:t>
      </w:r>
      <w:r w:rsidR="00BF4D3D">
        <w:t>It</w:t>
      </w:r>
      <w:r>
        <w:t xml:space="preserve"> is distinct from the </w:t>
      </w:r>
      <w:r>
        <w:rPr>
          <w:i/>
        </w:rPr>
        <w:t>Significant Events Log</w:t>
      </w:r>
      <w:r>
        <w:t xml:space="preserve">, which logs significant simulation events.  See Section </w:t>
      </w:r>
      <w:r w:rsidR="0078744E">
        <w:fldChar w:fldCharType="begin"/>
      </w:r>
      <w:r w:rsidR="003D4C60">
        <w:instrText xml:space="preserve"> REF _Ref379799344 \n \h </w:instrText>
      </w:r>
      <w:r w:rsidR="0078744E">
        <w:fldChar w:fldCharType="separate"/>
      </w:r>
      <w:r w:rsidR="00F45A97">
        <w:t>14.14.3</w:t>
      </w:r>
      <w:r w:rsidR="0078744E">
        <w:fldChar w:fldCharType="end"/>
      </w:r>
      <w:r>
        <w:t>.</w:t>
      </w:r>
    </w:p>
    <w:p w14:paraId="08443930" w14:textId="77777777" w:rsidR="00AF7AF6" w:rsidRDefault="00AF7AF6" w:rsidP="00AF7AF6"/>
    <w:p w14:paraId="3C529A37" w14:textId="77777777" w:rsidR="00FE4E38" w:rsidRPr="00FE4E38" w:rsidRDefault="00FE4E38" w:rsidP="00FE4E38">
      <w:pPr>
        <w:pStyle w:val="term"/>
      </w:pPr>
      <w:r w:rsidRPr="00FE4E38">
        <w:t>demobilize</w:t>
      </w:r>
    </w:p>
    <w:p w14:paraId="47F2F72A"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4F00CF2A" w14:textId="77777777" w:rsidR="00FE4E38" w:rsidRDefault="00FE4E38" w:rsidP="00AF7AF6"/>
    <w:p w14:paraId="6D184DFB" w14:textId="77777777" w:rsidR="00A443E5" w:rsidRPr="00AF7AF6" w:rsidRDefault="00A443E5" w:rsidP="0063155B">
      <w:pPr>
        <w:pStyle w:val="term"/>
      </w:pPr>
      <w:r w:rsidRPr="00AF7AF6">
        <w:t>demographic situation</w:t>
      </w:r>
    </w:p>
    <w:p w14:paraId="58747A36" w14:textId="77777777" w:rsidR="00A443E5" w:rsidRDefault="00A443E5" w:rsidP="002801CA">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xml:space="preserve">. </w:t>
      </w:r>
      <w:r w:rsidR="002801CA">
        <w:t>See</w:t>
      </w:r>
      <w:r>
        <w:t xml:space="preserv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07815658" w14:textId="77777777" w:rsidR="00353B9A" w:rsidRDefault="00353B9A" w:rsidP="00AF7AF6">
      <w:pPr>
        <w:ind w:left="360"/>
      </w:pPr>
    </w:p>
    <w:p w14:paraId="07DA1097" w14:textId="77777777" w:rsidR="00353B9A" w:rsidRDefault="00353B9A" w:rsidP="00353B9A">
      <w:pPr>
        <w:pStyle w:val="term"/>
      </w:pPr>
      <w:r>
        <w:t>demsit</w:t>
      </w:r>
    </w:p>
    <w:p w14:paraId="53BB212F" w14:textId="77777777" w:rsidR="00353B9A" w:rsidRDefault="00353B9A" w:rsidP="00353B9A">
      <w:pPr>
        <w:pStyle w:val="termdef"/>
      </w:pPr>
      <w:r>
        <w:t xml:space="preserve">A </w:t>
      </w:r>
      <w:r w:rsidRPr="00B8735B">
        <w:rPr>
          <w:i/>
        </w:rPr>
        <w:t>demographic situation</w:t>
      </w:r>
      <w:r>
        <w:t>.</w:t>
      </w:r>
    </w:p>
    <w:p w14:paraId="4CF4E7FB" w14:textId="77777777" w:rsidR="008B6F20" w:rsidRDefault="008B6F20" w:rsidP="00AF7AF6">
      <w:pPr>
        <w:ind w:left="360"/>
      </w:pPr>
    </w:p>
    <w:p w14:paraId="6A747534" w14:textId="77777777" w:rsidR="00857C95" w:rsidRPr="00857C95" w:rsidRDefault="00857C95" w:rsidP="00857C95">
      <w:pPr>
        <w:pStyle w:val="term"/>
      </w:pPr>
      <w:r w:rsidRPr="00857C95">
        <w:rPr>
          <w:bCs/>
        </w:rPr>
        <w:t>deployment</w:t>
      </w:r>
    </w:p>
    <w:p w14:paraId="10C130BF"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5E77D598" w14:textId="77777777" w:rsidR="00857C95" w:rsidRPr="00857C95" w:rsidRDefault="00857C95" w:rsidP="00857C95">
      <w:pPr>
        <w:pStyle w:val="termdef"/>
      </w:pPr>
    </w:p>
    <w:p w14:paraId="364A09A0"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51601E0F" w14:textId="77777777" w:rsidR="00857C95" w:rsidRPr="00857C95" w:rsidRDefault="00857C95" w:rsidP="00857C95">
      <w:pPr>
        <w:pStyle w:val="termdef"/>
      </w:pPr>
    </w:p>
    <w:p w14:paraId="6F6E049B" w14:textId="77777777" w:rsidR="00C13C6C" w:rsidRDefault="00C13C6C" w:rsidP="00C13C6C">
      <w:pPr>
        <w:pStyle w:val="term"/>
      </w:pPr>
      <w:r w:rsidRPr="008B6F20">
        <w:t>driver</w:t>
      </w:r>
    </w:p>
    <w:p w14:paraId="6AB3A25F" w14:textId="77777777" w:rsidR="00C13C6C" w:rsidRPr="00D71879"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009D12BF">
        <w:rPr>
          <w:i/>
        </w:rPr>
        <w:t>abstract</w:t>
      </w:r>
      <w:r w:rsidRPr="00E21E7A">
        <w:rPr>
          <w:i/>
        </w:rPr>
        <w:t xml:space="preserve">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rPr>
          <w:i/>
        </w:rPr>
        <w:t>magic attitude drivers</w:t>
      </w:r>
      <w:r w:rsidR="00D71879">
        <w:t xml:space="preserve">, and </w:t>
      </w:r>
      <w:r w:rsidR="00D71879">
        <w:rPr>
          <w:i/>
        </w:rPr>
        <w:t>CURSEs</w:t>
      </w:r>
      <w:r w:rsidR="00D71879">
        <w:t>.</w:t>
      </w:r>
    </w:p>
    <w:p w14:paraId="0868FE4B" w14:textId="77777777" w:rsidR="00C13C6C" w:rsidRPr="00EC7C03" w:rsidRDefault="00C13C6C" w:rsidP="00C13C6C">
      <w:pPr>
        <w:pStyle w:val="termdef"/>
        <w:rPr>
          <w:b/>
        </w:rPr>
      </w:pPr>
    </w:p>
    <w:p w14:paraId="3EF02650"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1DFAA534" w14:textId="77777777" w:rsidR="00C13C6C" w:rsidRDefault="00C13C6C" w:rsidP="00C13C6C">
      <w:pPr>
        <w:pStyle w:val="termdef"/>
      </w:pPr>
    </w:p>
    <w:p w14:paraId="33A08313"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2FD138CF" w14:textId="77777777" w:rsidR="008F6965" w:rsidRDefault="008F6965" w:rsidP="008F6965">
      <w:pPr>
        <w:pStyle w:val="termdef"/>
      </w:pPr>
    </w:p>
    <w:p w14:paraId="087D2CED" w14:textId="77777777" w:rsidR="008F6965" w:rsidRDefault="008F6965" w:rsidP="008F6965">
      <w:pPr>
        <w:pStyle w:val="term"/>
      </w:pPr>
      <w:r>
        <w:t>Driver Assessment Model</w:t>
      </w:r>
    </w:p>
    <w:p w14:paraId="45313DC3"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0D1B4E7D" w14:textId="77777777" w:rsidR="005031DF" w:rsidRDefault="005031DF" w:rsidP="005031DF"/>
    <w:p w14:paraId="6B9ED36B" w14:textId="77777777" w:rsidR="00A443E5" w:rsidRPr="005031DF" w:rsidRDefault="00A443E5" w:rsidP="0063155B">
      <w:pPr>
        <w:pStyle w:val="term"/>
      </w:pPr>
      <w:r w:rsidRPr="005031DF">
        <w:t>emphasis</w:t>
      </w:r>
    </w:p>
    <w:p w14:paraId="4721B10C"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291F8E4" w14:textId="77777777" w:rsidR="005031DF" w:rsidRDefault="005031DF" w:rsidP="005031DF">
      <w:pPr>
        <w:rPr>
          <w:b/>
          <w:bCs/>
        </w:rPr>
      </w:pPr>
    </w:p>
    <w:p w14:paraId="6506335E"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9ED96C2" w14:textId="77777777" w:rsidR="005031DF" w:rsidRDefault="005031DF" w:rsidP="005031DF">
      <w:pPr>
        <w:ind w:left="360"/>
      </w:pPr>
    </w:p>
    <w:p w14:paraId="6ABD62BF" w14:textId="77777777" w:rsidR="00A443E5" w:rsidRDefault="00A443E5" w:rsidP="005031DF">
      <w:pPr>
        <w:ind w:left="360"/>
      </w:pPr>
      <w:r>
        <w:t>Emphasis should be defined using the following symbolic constants:</w:t>
      </w:r>
    </w:p>
    <w:p w14:paraId="7E822428"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0C807872" w14:textId="77777777" w:rsidTr="005031DF">
        <w:trPr>
          <w:jc w:val="center"/>
        </w:trPr>
        <w:tc>
          <w:tcPr>
            <w:tcW w:w="0" w:type="auto"/>
            <w:shd w:val="clear" w:color="auto" w:fill="000000" w:themeFill="text1"/>
            <w:vAlign w:val="center"/>
            <w:hideMark/>
          </w:tcPr>
          <w:p w14:paraId="61B20C83" w14:textId="77777777" w:rsidR="00A443E5" w:rsidRDefault="00A443E5">
            <w:pPr>
              <w:rPr>
                <w:b/>
                <w:bCs/>
              </w:rPr>
            </w:pPr>
            <w:r>
              <w:rPr>
                <w:b/>
                <w:bCs/>
              </w:rPr>
              <w:t>Name </w:t>
            </w:r>
          </w:p>
        </w:tc>
        <w:tc>
          <w:tcPr>
            <w:tcW w:w="0" w:type="auto"/>
            <w:shd w:val="clear" w:color="auto" w:fill="000000" w:themeFill="text1"/>
            <w:vAlign w:val="center"/>
            <w:hideMark/>
          </w:tcPr>
          <w:p w14:paraId="0696F2B5" w14:textId="77777777" w:rsidR="00A443E5" w:rsidRDefault="00A443E5">
            <w:pPr>
              <w:rPr>
                <w:b/>
                <w:bCs/>
              </w:rPr>
            </w:pPr>
            <w:r>
              <w:rPr>
                <w:b/>
                <w:bCs/>
              </w:rPr>
              <w:t>Long Name</w:t>
            </w:r>
          </w:p>
        </w:tc>
        <w:tc>
          <w:tcPr>
            <w:tcW w:w="0" w:type="auto"/>
            <w:shd w:val="clear" w:color="auto" w:fill="000000" w:themeFill="text1"/>
            <w:vAlign w:val="center"/>
            <w:hideMark/>
          </w:tcPr>
          <w:p w14:paraId="67E9B98E" w14:textId="77777777" w:rsidR="00A443E5" w:rsidRDefault="00A443E5">
            <w:pPr>
              <w:jc w:val="right"/>
              <w:rPr>
                <w:b/>
                <w:bCs/>
              </w:rPr>
            </w:pPr>
            <w:r>
              <w:rPr>
                <w:b/>
                <w:bCs/>
              </w:rPr>
              <w:t>Value</w:t>
            </w:r>
          </w:p>
        </w:tc>
      </w:tr>
      <w:tr w:rsidR="00A443E5" w14:paraId="753EAA35" w14:textId="77777777" w:rsidTr="005031DF">
        <w:trPr>
          <w:jc w:val="center"/>
        </w:trPr>
        <w:tc>
          <w:tcPr>
            <w:tcW w:w="0" w:type="auto"/>
            <w:hideMark/>
          </w:tcPr>
          <w:p w14:paraId="37996A8E" w14:textId="77777777" w:rsidR="00A443E5" w:rsidRDefault="00A443E5">
            <w:r>
              <w:rPr>
                <w:rStyle w:val="HTMLTypewriter"/>
              </w:rPr>
              <w:t>ASTRONG</w:t>
            </w:r>
            <w:r>
              <w:t> </w:t>
            </w:r>
          </w:p>
        </w:tc>
        <w:tc>
          <w:tcPr>
            <w:tcW w:w="0" w:type="auto"/>
            <w:hideMark/>
          </w:tcPr>
          <w:p w14:paraId="1399ABD2" w14:textId="77777777" w:rsidR="00A443E5" w:rsidRDefault="00A443E5">
            <w:r>
              <w:t>Agreement--Strong</w:t>
            </w:r>
          </w:p>
        </w:tc>
        <w:tc>
          <w:tcPr>
            <w:tcW w:w="0" w:type="auto"/>
            <w:hideMark/>
          </w:tcPr>
          <w:p w14:paraId="09614FCA" w14:textId="77777777" w:rsidR="00A443E5" w:rsidRDefault="00A443E5">
            <w:pPr>
              <w:jc w:val="right"/>
            </w:pPr>
            <w:r>
              <w:t> 0.9</w:t>
            </w:r>
          </w:p>
        </w:tc>
      </w:tr>
      <w:tr w:rsidR="00A443E5" w14:paraId="0751ACD4" w14:textId="77777777" w:rsidTr="005031DF">
        <w:trPr>
          <w:jc w:val="center"/>
        </w:trPr>
        <w:tc>
          <w:tcPr>
            <w:tcW w:w="0" w:type="auto"/>
            <w:hideMark/>
          </w:tcPr>
          <w:p w14:paraId="0014AB71" w14:textId="77777777" w:rsidR="00A443E5" w:rsidRDefault="00A443E5">
            <w:r>
              <w:rPr>
                <w:rStyle w:val="HTMLTypewriter"/>
              </w:rPr>
              <w:t>AWEAK</w:t>
            </w:r>
            <w:r>
              <w:t> </w:t>
            </w:r>
          </w:p>
        </w:tc>
        <w:tc>
          <w:tcPr>
            <w:tcW w:w="0" w:type="auto"/>
            <w:hideMark/>
          </w:tcPr>
          <w:p w14:paraId="3401CF04" w14:textId="77777777" w:rsidR="00A443E5" w:rsidRDefault="00A443E5">
            <w:r>
              <w:t>Agreement</w:t>
            </w:r>
          </w:p>
        </w:tc>
        <w:tc>
          <w:tcPr>
            <w:tcW w:w="0" w:type="auto"/>
            <w:hideMark/>
          </w:tcPr>
          <w:p w14:paraId="446F9270" w14:textId="77777777" w:rsidR="00A443E5" w:rsidRDefault="00A443E5">
            <w:pPr>
              <w:jc w:val="right"/>
            </w:pPr>
            <w:r>
              <w:t> 0.7</w:t>
            </w:r>
          </w:p>
        </w:tc>
      </w:tr>
      <w:tr w:rsidR="00A443E5" w14:paraId="0D4FD764" w14:textId="77777777" w:rsidTr="005031DF">
        <w:trPr>
          <w:jc w:val="center"/>
        </w:trPr>
        <w:tc>
          <w:tcPr>
            <w:tcW w:w="0" w:type="auto"/>
            <w:hideMark/>
          </w:tcPr>
          <w:p w14:paraId="63600832" w14:textId="77777777" w:rsidR="00A443E5" w:rsidRDefault="00A443E5">
            <w:r>
              <w:rPr>
                <w:rStyle w:val="HTMLTypewriter"/>
              </w:rPr>
              <w:t>NEITHER</w:t>
            </w:r>
            <w:r>
              <w:t> </w:t>
            </w:r>
          </w:p>
        </w:tc>
        <w:tc>
          <w:tcPr>
            <w:tcW w:w="0" w:type="auto"/>
            <w:hideMark/>
          </w:tcPr>
          <w:p w14:paraId="7627556E" w14:textId="77777777" w:rsidR="00A443E5" w:rsidRDefault="00A443E5">
            <w:r>
              <w:t>Neither</w:t>
            </w:r>
          </w:p>
        </w:tc>
        <w:tc>
          <w:tcPr>
            <w:tcW w:w="0" w:type="auto"/>
            <w:hideMark/>
          </w:tcPr>
          <w:p w14:paraId="5E05530C" w14:textId="77777777" w:rsidR="00A443E5" w:rsidRDefault="00A443E5">
            <w:pPr>
              <w:jc w:val="right"/>
            </w:pPr>
            <w:r>
              <w:t> 0.5</w:t>
            </w:r>
          </w:p>
        </w:tc>
      </w:tr>
      <w:tr w:rsidR="00A443E5" w14:paraId="275CC485" w14:textId="77777777" w:rsidTr="005031DF">
        <w:trPr>
          <w:jc w:val="center"/>
        </w:trPr>
        <w:tc>
          <w:tcPr>
            <w:tcW w:w="0" w:type="auto"/>
            <w:hideMark/>
          </w:tcPr>
          <w:p w14:paraId="4B06DD9C" w14:textId="77777777" w:rsidR="00A443E5" w:rsidRDefault="00A443E5">
            <w:r>
              <w:rPr>
                <w:rStyle w:val="HTMLTypewriter"/>
              </w:rPr>
              <w:t>DWEAK</w:t>
            </w:r>
            <w:r>
              <w:t> </w:t>
            </w:r>
          </w:p>
        </w:tc>
        <w:tc>
          <w:tcPr>
            <w:tcW w:w="0" w:type="auto"/>
            <w:hideMark/>
          </w:tcPr>
          <w:p w14:paraId="6170920C" w14:textId="77777777" w:rsidR="00A443E5" w:rsidRDefault="00A443E5">
            <w:r>
              <w:t>Disagreement</w:t>
            </w:r>
          </w:p>
        </w:tc>
        <w:tc>
          <w:tcPr>
            <w:tcW w:w="0" w:type="auto"/>
            <w:hideMark/>
          </w:tcPr>
          <w:p w14:paraId="369FB12C" w14:textId="77777777" w:rsidR="00A443E5" w:rsidRDefault="00A443E5">
            <w:pPr>
              <w:jc w:val="right"/>
            </w:pPr>
            <w:r>
              <w:t> 0.35</w:t>
            </w:r>
          </w:p>
        </w:tc>
      </w:tr>
      <w:tr w:rsidR="00A443E5" w14:paraId="1772EE02" w14:textId="77777777" w:rsidTr="005031DF">
        <w:trPr>
          <w:jc w:val="center"/>
        </w:trPr>
        <w:tc>
          <w:tcPr>
            <w:tcW w:w="0" w:type="auto"/>
            <w:hideMark/>
          </w:tcPr>
          <w:p w14:paraId="2CEBEC7F" w14:textId="77777777" w:rsidR="00A443E5" w:rsidRDefault="00A443E5">
            <w:r>
              <w:rPr>
                <w:rStyle w:val="HTMLTypewriter"/>
              </w:rPr>
              <w:t>DSTRONG</w:t>
            </w:r>
            <w:r>
              <w:t> </w:t>
            </w:r>
          </w:p>
        </w:tc>
        <w:tc>
          <w:tcPr>
            <w:tcW w:w="0" w:type="auto"/>
            <w:hideMark/>
          </w:tcPr>
          <w:p w14:paraId="71DC973B" w14:textId="77777777" w:rsidR="00A443E5" w:rsidRDefault="00A443E5">
            <w:r>
              <w:t>Disagreement--Strong</w:t>
            </w:r>
          </w:p>
        </w:tc>
        <w:tc>
          <w:tcPr>
            <w:tcW w:w="0" w:type="auto"/>
            <w:hideMark/>
          </w:tcPr>
          <w:p w14:paraId="36A29D22" w14:textId="77777777" w:rsidR="00A443E5" w:rsidRDefault="00A443E5">
            <w:pPr>
              <w:jc w:val="right"/>
            </w:pPr>
            <w:r>
              <w:t> 0.25</w:t>
            </w:r>
          </w:p>
        </w:tc>
      </w:tr>
      <w:tr w:rsidR="00A443E5" w14:paraId="105007C3" w14:textId="77777777" w:rsidTr="005031DF">
        <w:trPr>
          <w:jc w:val="center"/>
        </w:trPr>
        <w:tc>
          <w:tcPr>
            <w:tcW w:w="0" w:type="auto"/>
            <w:hideMark/>
          </w:tcPr>
          <w:p w14:paraId="2F216F3C" w14:textId="77777777" w:rsidR="00A443E5" w:rsidRDefault="00A443E5">
            <w:r>
              <w:rPr>
                <w:rStyle w:val="HTMLTypewriter"/>
              </w:rPr>
              <w:t>DEXTREME</w:t>
            </w:r>
            <w:r>
              <w:t> </w:t>
            </w:r>
          </w:p>
        </w:tc>
        <w:tc>
          <w:tcPr>
            <w:tcW w:w="0" w:type="auto"/>
            <w:hideMark/>
          </w:tcPr>
          <w:p w14:paraId="30B52697" w14:textId="77777777" w:rsidR="00A443E5" w:rsidRDefault="00A443E5">
            <w:r>
              <w:t>Disagreement--Extreme</w:t>
            </w:r>
          </w:p>
        </w:tc>
        <w:tc>
          <w:tcPr>
            <w:tcW w:w="0" w:type="auto"/>
            <w:hideMark/>
          </w:tcPr>
          <w:p w14:paraId="309647DF" w14:textId="77777777" w:rsidR="00A443E5" w:rsidRDefault="00A443E5">
            <w:pPr>
              <w:jc w:val="right"/>
            </w:pPr>
            <w:r>
              <w:t> 0.15</w:t>
            </w:r>
          </w:p>
        </w:tc>
      </w:tr>
    </w:tbl>
    <w:p w14:paraId="69467DD5" w14:textId="77777777" w:rsidR="005031DF" w:rsidRDefault="005031DF" w:rsidP="005031DF">
      <w:pPr>
        <w:rPr>
          <w:b/>
        </w:rPr>
      </w:pPr>
    </w:p>
    <w:p w14:paraId="505644D8" w14:textId="77777777" w:rsidR="00040A82" w:rsidRDefault="00040A82" w:rsidP="00040A82">
      <w:pPr>
        <w:pStyle w:val="term"/>
      </w:pPr>
      <w:r>
        <w:t>entity</w:t>
      </w:r>
    </w:p>
    <w:p w14:paraId="189C04F6"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347719D3" w14:textId="77777777" w:rsidR="00040A82" w:rsidRPr="00040A82" w:rsidRDefault="00040A82" w:rsidP="00040A82">
      <w:pPr>
        <w:pStyle w:val="termdef"/>
      </w:pPr>
    </w:p>
    <w:p w14:paraId="58267FEE" w14:textId="77777777" w:rsidR="00B8735B" w:rsidRDefault="00B8735B" w:rsidP="00B8735B">
      <w:pPr>
        <w:pStyle w:val="term"/>
      </w:pPr>
      <w:r>
        <w:t>event</w:t>
      </w:r>
    </w:p>
    <w:p w14:paraId="5806A3DA"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11C8CC99" w14:textId="77777777" w:rsidR="00B8735B" w:rsidRDefault="00B8735B" w:rsidP="00B8735B">
      <w:pPr>
        <w:pStyle w:val="termdef"/>
      </w:pPr>
    </w:p>
    <w:p w14:paraId="5F5DBA5C"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29C33EC7" w14:textId="77777777" w:rsidR="00B8735B" w:rsidRDefault="00B8735B" w:rsidP="00B8735B">
      <w:pPr>
        <w:pStyle w:val="termdef"/>
      </w:pPr>
    </w:p>
    <w:p w14:paraId="424C2C96" w14:textId="77777777" w:rsidR="00B8735B" w:rsidRDefault="00B8735B" w:rsidP="00B8735B">
      <w:pPr>
        <w:pStyle w:val="termdef"/>
      </w:pPr>
      <w:r w:rsidRPr="00B8735B">
        <w:rPr>
          <w:b/>
        </w:rPr>
        <w:t>3.</w:t>
      </w:r>
      <w:r>
        <w:t xml:space="preserve"> Any occurrence in the simulation.</w:t>
      </w:r>
    </w:p>
    <w:p w14:paraId="7F575D97" w14:textId="77777777" w:rsidR="005031DF" w:rsidRDefault="005031DF" w:rsidP="005031DF"/>
    <w:p w14:paraId="55AE67A9" w14:textId="77777777" w:rsidR="00A443E5" w:rsidRPr="005031DF" w:rsidRDefault="00A443E5" w:rsidP="0063155B">
      <w:pPr>
        <w:pStyle w:val="term"/>
      </w:pPr>
      <w:r w:rsidRPr="005031DF">
        <w:t>executive</w:t>
      </w:r>
    </w:p>
    <w:p w14:paraId="1ECB9756"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03798906" w14:textId="77777777" w:rsidR="00B8735B" w:rsidRDefault="00B8735B" w:rsidP="002C0249">
      <w:pPr>
        <w:pStyle w:val="termdef"/>
      </w:pPr>
    </w:p>
    <w:p w14:paraId="688A694B" w14:textId="77777777" w:rsidR="00B8735B" w:rsidRDefault="00B8735B" w:rsidP="00B8735B">
      <w:pPr>
        <w:pStyle w:val="term"/>
      </w:pPr>
      <w:r>
        <w:t>executive script</w:t>
      </w:r>
    </w:p>
    <w:p w14:paraId="20F65257"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24C1A342" w14:textId="77777777" w:rsidR="00741F60" w:rsidRDefault="00741F60" w:rsidP="00B8735B">
      <w:pPr>
        <w:pStyle w:val="termdef"/>
      </w:pPr>
    </w:p>
    <w:p w14:paraId="33A0D1AD" w14:textId="77777777" w:rsidR="00741F60" w:rsidRDefault="00741F60" w:rsidP="00741F60">
      <w:pPr>
        <w:pStyle w:val="term"/>
      </w:pPr>
      <w:r>
        <w:t>force group</w:t>
      </w:r>
    </w:p>
    <w:p w14:paraId="3B98A441"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78744E">
        <w:fldChar w:fldCharType="begin"/>
      </w:r>
      <w:r w:rsidR="009D1C0B">
        <w:instrText xml:space="preserve"> REF _Ref379799392 \n \h </w:instrText>
      </w:r>
      <w:r w:rsidR="0078744E">
        <w:fldChar w:fldCharType="separate"/>
      </w:r>
      <w:r w:rsidR="00F45A97">
        <w:t>6.1</w:t>
      </w:r>
      <w:r w:rsidR="0078744E">
        <w:fldChar w:fldCharType="end"/>
      </w:r>
      <w:r w:rsidR="00BF4D3D">
        <w:t xml:space="preserve"> and </w:t>
      </w:r>
      <w:r w:rsidR="0078744E">
        <w:fldChar w:fldCharType="begin"/>
      </w:r>
      <w:r w:rsidR="009D1C0B">
        <w:instrText xml:space="preserve"> REF _Ref314055841 \n \h </w:instrText>
      </w:r>
      <w:r w:rsidR="0078744E">
        <w:fldChar w:fldCharType="separate"/>
      </w:r>
      <w:r w:rsidR="00F45A97">
        <w:t>17.5</w:t>
      </w:r>
      <w:r w:rsidR="0078744E">
        <w:fldChar w:fldCharType="end"/>
      </w:r>
      <w:r>
        <w:t>.</w:t>
      </w:r>
    </w:p>
    <w:p w14:paraId="69E21340" w14:textId="77777777" w:rsidR="00741F60" w:rsidRDefault="00741F60" w:rsidP="00FA046A">
      <w:pPr>
        <w:pStyle w:val="termdef"/>
        <w:ind w:left="0"/>
      </w:pPr>
    </w:p>
    <w:p w14:paraId="21095C96" w14:textId="77777777" w:rsidR="00741F60" w:rsidRDefault="00741F60" w:rsidP="00741F60">
      <w:pPr>
        <w:pStyle w:val="term"/>
      </w:pPr>
      <w:r>
        <w:t>group</w:t>
      </w:r>
    </w:p>
    <w:p w14:paraId="7F31B444"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78744E">
        <w:fldChar w:fldCharType="begin"/>
      </w:r>
      <w:r w:rsidR="009D1C0B">
        <w:instrText xml:space="preserve"> REF _Ref379799427 \n \h </w:instrText>
      </w:r>
      <w:r w:rsidR="0078744E">
        <w:fldChar w:fldCharType="separate"/>
      </w:r>
      <w:r w:rsidR="00F45A97">
        <w:t>8.1</w:t>
      </w:r>
      <w:r w:rsidR="0078744E">
        <w:fldChar w:fldCharType="end"/>
      </w:r>
      <w:r w:rsidR="00FA046A">
        <w:t>.</w:t>
      </w:r>
      <w:r>
        <w:t xml:space="preserve">  </w:t>
      </w:r>
    </w:p>
    <w:p w14:paraId="30DD8360" w14:textId="77777777" w:rsidR="00565582" w:rsidRDefault="00565582" w:rsidP="00A24F84">
      <w:pPr>
        <w:ind w:left="360"/>
      </w:pPr>
    </w:p>
    <w:p w14:paraId="3D05B84A" w14:textId="77777777" w:rsidR="00565582" w:rsidRPr="00565582" w:rsidRDefault="00565582" w:rsidP="00E865F7">
      <w:pPr>
        <w:pStyle w:val="term"/>
        <w:pageBreakBefore/>
      </w:pPr>
      <w:r>
        <w:t>horizontal relationship</w:t>
      </w:r>
    </w:p>
    <w:p w14:paraId="1F7BD47D"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6C937E93"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76B5D501"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716BABF6"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4AB0DF33"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7E6F717A"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1461603E" w14:textId="77777777" w:rsidR="000B0AE3" w:rsidRPr="00B661B7" w:rsidRDefault="000B0AE3" w:rsidP="00BE4FB6">
            <w:pPr>
              <w:jc w:val="right"/>
              <w:rPr>
                <w:b/>
              </w:rPr>
            </w:pPr>
            <w:r w:rsidRPr="00B661B7">
              <w:rPr>
                <w:b/>
              </w:rPr>
              <w:t>Bounds</w:t>
            </w:r>
          </w:p>
        </w:tc>
      </w:tr>
      <w:tr w:rsidR="000B0AE3" w:rsidRPr="00B661B7" w14:paraId="4D6BBEA3" w14:textId="77777777" w:rsidTr="00BE4FB6">
        <w:trPr>
          <w:jc w:val="center"/>
        </w:trPr>
        <w:tc>
          <w:tcPr>
            <w:tcW w:w="0" w:type="auto"/>
            <w:shd w:val="clear" w:color="auto" w:fill="FFFFFF"/>
            <w:tcMar>
              <w:top w:w="15" w:type="dxa"/>
              <w:left w:w="60" w:type="dxa"/>
              <w:bottom w:w="15" w:type="dxa"/>
              <w:right w:w="15" w:type="dxa"/>
            </w:tcMar>
            <w:hideMark/>
          </w:tcPr>
          <w:p w14:paraId="38B98731"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0843825"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B6AB90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38486C33"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4F9D6BB2" w14:textId="77777777" w:rsidTr="00BE4FB6">
        <w:trPr>
          <w:jc w:val="center"/>
        </w:trPr>
        <w:tc>
          <w:tcPr>
            <w:tcW w:w="0" w:type="auto"/>
            <w:shd w:val="clear" w:color="auto" w:fill="FFFFFF"/>
            <w:tcMar>
              <w:top w:w="15" w:type="dxa"/>
              <w:left w:w="60" w:type="dxa"/>
              <w:bottom w:w="15" w:type="dxa"/>
              <w:right w:w="15" w:type="dxa"/>
            </w:tcMar>
            <w:hideMark/>
          </w:tcPr>
          <w:p w14:paraId="397D5273"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17D0DA73"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42592AFE"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71D33B78"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A999E1B" w14:textId="77777777" w:rsidTr="00BE4FB6">
        <w:trPr>
          <w:jc w:val="center"/>
        </w:trPr>
        <w:tc>
          <w:tcPr>
            <w:tcW w:w="0" w:type="auto"/>
            <w:shd w:val="clear" w:color="auto" w:fill="FFFFFF"/>
            <w:tcMar>
              <w:top w:w="15" w:type="dxa"/>
              <w:left w:w="60" w:type="dxa"/>
              <w:bottom w:w="15" w:type="dxa"/>
              <w:right w:w="15" w:type="dxa"/>
            </w:tcMar>
            <w:hideMark/>
          </w:tcPr>
          <w:p w14:paraId="6539644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5C9D99A"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0BADDDE9"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2826FBE1"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1CD6BF5B" w14:textId="77777777" w:rsidTr="00BE4FB6">
        <w:trPr>
          <w:jc w:val="center"/>
        </w:trPr>
        <w:tc>
          <w:tcPr>
            <w:tcW w:w="0" w:type="auto"/>
            <w:shd w:val="clear" w:color="auto" w:fill="FFFFFF"/>
            <w:tcMar>
              <w:top w:w="15" w:type="dxa"/>
              <w:left w:w="60" w:type="dxa"/>
              <w:bottom w:w="15" w:type="dxa"/>
              <w:right w:w="15" w:type="dxa"/>
            </w:tcMar>
            <w:hideMark/>
          </w:tcPr>
          <w:p w14:paraId="72537AED"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079FBF8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683410A"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4462C971"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352BB720" w14:textId="77777777" w:rsidTr="00BE4FB6">
        <w:trPr>
          <w:jc w:val="center"/>
        </w:trPr>
        <w:tc>
          <w:tcPr>
            <w:tcW w:w="0" w:type="auto"/>
            <w:shd w:val="clear" w:color="auto" w:fill="FFFFFF"/>
            <w:tcMar>
              <w:top w:w="15" w:type="dxa"/>
              <w:left w:w="60" w:type="dxa"/>
              <w:bottom w:w="15" w:type="dxa"/>
              <w:right w:w="15" w:type="dxa"/>
            </w:tcMar>
            <w:hideMark/>
          </w:tcPr>
          <w:p w14:paraId="7577CE96"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3D4A1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1A5099CB"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2128CC20"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691D15BF" w14:textId="77777777" w:rsidR="00565582" w:rsidRDefault="00565582" w:rsidP="00A24F84"/>
    <w:p w14:paraId="1BD83966" w14:textId="77777777" w:rsidR="00A443E5" w:rsidRPr="00A24F84" w:rsidRDefault="00A443E5" w:rsidP="002C0249">
      <w:pPr>
        <w:pStyle w:val="term"/>
      </w:pPr>
      <w:r w:rsidRPr="00A24F84">
        <w:t>influence</w:t>
      </w:r>
    </w:p>
    <w:p w14:paraId="511EBEF1"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239008EE" w14:textId="77777777" w:rsidR="00163957" w:rsidRDefault="00163957" w:rsidP="002C0249">
      <w:pPr>
        <w:pStyle w:val="termdef"/>
      </w:pPr>
    </w:p>
    <w:p w14:paraId="67B36315" w14:textId="77777777" w:rsidR="008A16F5" w:rsidRDefault="008A16F5" w:rsidP="00FD54BB">
      <w:pPr>
        <w:pStyle w:val="term"/>
      </w:pPr>
      <w:r>
        <w:t>inject</w:t>
      </w:r>
    </w:p>
    <w:p w14:paraId="67ED078D" w14:textId="77777777" w:rsidR="008A16F5" w:rsidRDefault="008A16F5" w:rsidP="008A16F5">
      <w:pPr>
        <w:pStyle w:val="termdef"/>
      </w:pPr>
      <w:r>
        <w:t xml:space="preserve">A CURSE modifies attitudes by “injecting” attitude changes; each such change is called an “inject”.  See Section </w:t>
      </w:r>
      <w:r w:rsidR="0078744E">
        <w:fldChar w:fldCharType="begin"/>
      </w:r>
      <w:r w:rsidR="00412ECD">
        <w:instrText xml:space="preserve"> REF _Ref379799446 \n \h </w:instrText>
      </w:r>
      <w:r w:rsidR="0078744E">
        <w:fldChar w:fldCharType="separate"/>
      </w:r>
      <w:r w:rsidR="00F45A97">
        <w:t>8.8</w:t>
      </w:r>
      <w:r w:rsidR="0078744E">
        <w:fldChar w:fldCharType="end"/>
      </w:r>
      <w:r>
        <w:t>.</w:t>
      </w:r>
    </w:p>
    <w:p w14:paraId="0B478DC8" w14:textId="77777777" w:rsidR="008A16F5" w:rsidRPr="008A16F5" w:rsidRDefault="008A16F5" w:rsidP="008A16F5">
      <w:pPr>
        <w:pStyle w:val="termdef"/>
      </w:pPr>
    </w:p>
    <w:p w14:paraId="5316F82A" w14:textId="77777777" w:rsidR="00FD54BB" w:rsidRDefault="00FD54BB" w:rsidP="00FD54BB">
      <w:pPr>
        <w:pStyle w:val="term"/>
      </w:pPr>
      <w:r>
        <w:t>information operations message (IOM)</w:t>
      </w:r>
    </w:p>
    <w:p w14:paraId="333B3A2D"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78744E">
        <w:fldChar w:fldCharType="begin"/>
      </w:r>
      <w:r w:rsidR="00412ECD">
        <w:instrText xml:space="preserve"> REF _Ref338225974 \n \h </w:instrText>
      </w:r>
      <w:r w:rsidR="0078744E">
        <w:fldChar w:fldCharType="separate"/>
      </w:r>
      <w:r w:rsidR="00F45A97">
        <w:t>10.2</w:t>
      </w:r>
      <w:r w:rsidR="0078744E">
        <w:fldChar w:fldCharType="end"/>
      </w:r>
      <w:r w:rsidR="003713B5">
        <w:t>.</w:t>
      </w:r>
    </w:p>
    <w:p w14:paraId="02339ECD" w14:textId="77777777" w:rsidR="00FD54BB" w:rsidRPr="00FD54BB" w:rsidRDefault="00FD54BB" w:rsidP="00FD54BB">
      <w:pPr>
        <w:pStyle w:val="termdef"/>
      </w:pPr>
    </w:p>
    <w:p w14:paraId="115FD8C5" w14:textId="77777777" w:rsidR="00163957" w:rsidRDefault="00163957" w:rsidP="00163957">
      <w:pPr>
        <w:pStyle w:val="term"/>
      </w:pPr>
      <w:r>
        <w:t>input</w:t>
      </w:r>
    </w:p>
    <w:p w14:paraId="250BBD2F" w14:textId="77777777" w:rsidR="00163957" w:rsidRDefault="00187E27" w:rsidP="00163957">
      <w:pPr>
        <w:pStyle w:val="termdef"/>
      </w:pPr>
      <w:r w:rsidRPr="00187E27">
        <w:rPr>
          <w:b/>
        </w:rPr>
        <w:t>1.</w:t>
      </w:r>
      <w:r>
        <w:t xml:space="preserve"> </w:t>
      </w:r>
      <w:r w:rsidR="00163957">
        <w:t>Any value given to Athena as an input.</w:t>
      </w:r>
    </w:p>
    <w:p w14:paraId="4E6586B8" w14:textId="77777777" w:rsidR="00187E27" w:rsidRDefault="00187E27" w:rsidP="00163957">
      <w:pPr>
        <w:pStyle w:val="termdef"/>
      </w:pPr>
    </w:p>
    <w:p w14:paraId="27EE2819"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76850618" w14:textId="77777777" w:rsidR="00187E27" w:rsidRDefault="00187E27" w:rsidP="00163957">
      <w:pPr>
        <w:pStyle w:val="termdef"/>
      </w:pPr>
    </w:p>
    <w:p w14:paraId="6847BDB4" w14:textId="77777777" w:rsidR="00187E27" w:rsidRDefault="00187E27" w:rsidP="00187E27">
      <w:pPr>
        <w:pStyle w:val="term"/>
      </w:pPr>
      <w:r>
        <w:t>JNEM</w:t>
      </w:r>
    </w:p>
    <w:p w14:paraId="23458D51"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3E4B179F" w14:textId="77777777" w:rsidR="009A05F4" w:rsidRDefault="009A05F4" w:rsidP="00187E27">
      <w:pPr>
        <w:pStyle w:val="termdef"/>
      </w:pPr>
    </w:p>
    <w:p w14:paraId="61D5F544" w14:textId="77777777" w:rsidR="009A05F4" w:rsidRDefault="009A05F4" w:rsidP="009A05F4">
      <w:pPr>
        <w:pStyle w:val="term"/>
      </w:pPr>
      <w:r>
        <w:t>Julian week number</w:t>
      </w:r>
    </w:p>
    <w:p w14:paraId="682F2EFB"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752A47FE" w14:textId="77777777" w:rsidR="009A05F4" w:rsidRPr="009A05F4" w:rsidRDefault="009A05F4" w:rsidP="009A05F4">
      <w:pPr>
        <w:pStyle w:val="termdef"/>
      </w:pPr>
    </w:p>
    <w:p w14:paraId="7218E24B"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3FAE3D60" w14:textId="77777777" w:rsidR="009A05F4" w:rsidRPr="009A05F4" w:rsidRDefault="009A05F4" w:rsidP="009A05F4">
      <w:pPr>
        <w:pStyle w:val="termdef"/>
      </w:pPr>
    </w:p>
    <w:p w14:paraId="1A755588"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225F0B17" w14:textId="77777777" w:rsidR="009A05F4" w:rsidRPr="009A05F4" w:rsidRDefault="009A05F4" w:rsidP="009A05F4">
      <w:pPr>
        <w:pStyle w:val="termdef"/>
      </w:pPr>
    </w:p>
    <w:p w14:paraId="33392C2D"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33608461" w14:textId="77777777" w:rsidR="0018237D" w:rsidRDefault="0018237D" w:rsidP="00187E27">
      <w:pPr>
        <w:pStyle w:val="termdef"/>
      </w:pPr>
    </w:p>
    <w:p w14:paraId="18C34266" w14:textId="77777777" w:rsidR="0018237D" w:rsidRDefault="0018237D" w:rsidP="0018237D">
      <w:pPr>
        <w:pStyle w:val="term"/>
      </w:pPr>
      <w:r>
        <w:t>labor force</w:t>
      </w:r>
    </w:p>
    <w:p w14:paraId="15D70FA2" w14:textId="77777777" w:rsidR="0018237D" w:rsidRDefault="0018237D" w:rsidP="0018237D">
      <w:pPr>
        <w:pStyle w:val="termdef"/>
      </w:pPr>
      <w:r>
        <w:t xml:space="preserve">The </w:t>
      </w:r>
      <w:r>
        <w:rPr>
          <w:i/>
        </w:rPr>
        <w:t>labor force</w:t>
      </w:r>
      <w:r>
        <w:t xml:space="preserve"> </w:t>
      </w:r>
      <w:r w:rsidR="003713B5">
        <w:t>consists of</w:t>
      </w:r>
      <w:r>
        <w:t xml:space="preserve"> the </w:t>
      </w:r>
      <w:r w:rsidRPr="0018237D">
        <w:rPr>
          <w:i/>
        </w:rPr>
        <w:t>workers</w:t>
      </w:r>
      <w:r>
        <w:t xml:space="preserve"> in the </w:t>
      </w:r>
      <w:r>
        <w:rPr>
          <w:i/>
        </w:rPr>
        <w:t>local economy</w:t>
      </w:r>
      <w:r>
        <w:t>.</w:t>
      </w:r>
    </w:p>
    <w:p w14:paraId="767F85C0" w14:textId="77777777" w:rsidR="0018237D" w:rsidRDefault="0018237D" w:rsidP="0018237D">
      <w:pPr>
        <w:pStyle w:val="termdef"/>
      </w:pPr>
    </w:p>
    <w:p w14:paraId="153B1708" w14:textId="77777777" w:rsidR="00A443E5" w:rsidRPr="005A0C5C" w:rsidRDefault="00A443E5" w:rsidP="002C0249">
      <w:pPr>
        <w:pStyle w:val="term"/>
      </w:pPr>
      <w:r w:rsidRPr="005A0C5C">
        <w:t>local economy</w:t>
      </w:r>
    </w:p>
    <w:p w14:paraId="16EF4030"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737E2057" w14:textId="77777777" w:rsidR="005F05B2" w:rsidRDefault="005F05B2" w:rsidP="002C0249">
      <w:pPr>
        <w:pStyle w:val="termdef"/>
      </w:pPr>
    </w:p>
    <w:p w14:paraId="48AB9E91" w14:textId="77777777" w:rsidR="005F05B2" w:rsidRDefault="005F05B2" w:rsidP="005F05B2">
      <w:pPr>
        <w:pStyle w:val="term"/>
      </w:pPr>
      <w:r>
        <w:t>lock</w:t>
      </w:r>
    </w:p>
    <w:p w14:paraId="7AEF0F57"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402C87AC" w14:textId="77777777" w:rsidR="003E06B9" w:rsidRDefault="003E06B9" w:rsidP="003E06B9">
      <w:pPr>
        <w:rPr>
          <w:b/>
        </w:rPr>
      </w:pPr>
    </w:p>
    <w:p w14:paraId="075DB01F" w14:textId="77777777" w:rsidR="00A443E5" w:rsidRPr="003E06B9" w:rsidRDefault="00A443E5" w:rsidP="003E06B9">
      <w:pPr>
        <w:rPr>
          <w:b/>
        </w:rPr>
      </w:pPr>
      <w:r w:rsidRPr="003E06B9">
        <w:rPr>
          <w:b/>
        </w:rPr>
        <w:t>log level</w:t>
      </w:r>
    </w:p>
    <w:p w14:paraId="303A588C"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4963D10B" w14:textId="77777777" w:rsidR="003E06B9" w:rsidRDefault="003E06B9" w:rsidP="003E06B9">
      <w:pPr>
        <w:ind w:left="360"/>
      </w:pPr>
    </w:p>
    <w:p w14:paraId="15577934" w14:textId="77777777" w:rsidR="00A443E5" w:rsidRDefault="00A443E5" w:rsidP="000815F6">
      <w:pPr>
        <w:pStyle w:val="ListParagraph"/>
        <w:numPr>
          <w:ilvl w:val="0"/>
          <w:numId w:val="49"/>
        </w:numPr>
      </w:pPr>
      <w:r w:rsidRPr="003E06B9">
        <w:rPr>
          <w:b/>
          <w:bCs/>
        </w:rPr>
        <w:t>fatal</w:t>
      </w:r>
      <w:r>
        <w:t>:</w:t>
      </w:r>
      <w:r w:rsidR="003E06B9">
        <w:t xml:space="preserve"> </w:t>
      </w:r>
      <w:r>
        <w:t>Used when the program is about to halt. Displayed with a red background.</w:t>
      </w:r>
    </w:p>
    <w:p w14:paraId="57D16A13" w14:textId="77777777" w:rsidR="00A443E5" w:rsidRDefault="00A443E5" w:rsidP="000815F6">
      <w:pPr>
        <w:pStyle w:val="ListParagraph"/>
        <w:numPr>
          <w:ilvl w:val="0"/>
          <w:numId w:val="49"/>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17DF3EDC" w14:textId="77777777" w:rsidR="00A443E5" w:rsidRDefault="00A443E5" w:rsidP="000815F6">
      <w:pPr>
        <w:pStyle w:val="ListParagraph"/>
        <w:numPr>
          <w:ilvl w:val="0"/>
          <w:numId w:val="49"/>
        </w:numPr>
      </w:pPr>
      <w:r w:rsidRPr="003E06B9">
        <w:rPr>
          <w:b/>
          <w:bCs/>
        </w:rPr>
        <w:t>warning</w:t>
      </w:r>
      <w:r>
        <w:t>: Used when a potential problem is noticed. Displayed with a yellow background.</w:t>
      </w:r>
    </w:p>
    <w:p w14:paraId="6A7B3D3C" w14:textId="77777777" w:rsidR="00A443E5" w:rsidRDefault="00A443E5" w:rsidP="000815F6">
      <w:pPr>
        <w:pStyle w:val="ListParagraph"/>
        <w:numPr>
          <w:ilvl w:val="0"/>
          <w:numId w:val="49"/>
        </w:numPr>
      </w:pPr>
      <w:r w:rsidRPr="003E06B9">
        <w:rPr>
          <w:b/>
          <w:bCs/>
        </w:rPr>
        <w:t>normal</w:t>
      </w:r>
      <w:r>
        <w:t>: Normal informational message.</w:t>
      </w:r>
    </w:p>
    <w:p w14:paraId="14E9134C" w14:textId="77777777" w:rsidR="00A443E5" w:rsidRDefault="00A443E5" w:rsidP="000815F6">
      <w:pPr>
        <w:pStyle w:val="ListParagraph"/>
        <w:numPr>
          <w:ilvl w:val="0"/>
          <w:numId w:val="49"/>
        </w:numPr>
      </w:pPr>
      <w:r w:rsidRPr="003E06B9">
        <w:rPr>
          <w:b/>
          <w:bCs/>
        </w:rPr>
        <w:t>detail</w:t>
      </w:r>
      <w:r>
        <w:t>: Detailed informational message.</w:t>
      </w:r>
    </w:p>
    <w:p w14:paraId="4C95FEAF" w14:textId="77777777" w:rsidR="00A443E5" w:rsidRDefault="00A443E5" w:rsidP="000815F6">
      <w:pPr>
        <w:pStyle w:val="ListParagraph"/>
        <w:numPr>
          <w:ilvl w:val="0"/>
          <w:numId w:val="49"/>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315862A1" w14:textId="77777777" w:rsidR="003E06B9" w:rsidRDefault="003E06B9" w:rsidP="003E06B9"/>
    <w:p w14:paraId="26CC9946"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1220E3A8" w14:textId="77777777" w:rsidR="003E06B9" w:rsidRDefault="003E06B9" w:rsidP="003E06B9"/>
    <w:p w14:paraId="12CA539D" w14:textId="77777777" w:rsidR="005F05B2" w:rsidRDefault="005F05B2" w:rsidP="005F05B2">
      <w:pPr>
        <w:pStyle w:val="term"/>
      </w:pPr>
      <w:r>
        <w:t>map</w:t>
      </w:r>
    </w:p>
    <w:p w14:paraId="76F66E9F"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sidR="003713B5" w:rsidRPr="003713B5">
        <w:rPr>
          <w:b/>
        </w:rPr>
        <w:t>Physical/</w:t>
      </w:r>
      <w:r>
        <w:rPr>
          <w:b/>
        </w:rPr>
        <w:t>Map</w:t>
      </w:r>
      <w:r>
        <w:t xml:space="preserve"> tab.</w:t>
      </w:r>
    </w:p>
    <w:p w14:paraId="66FEB9A1" w14:textId="77777777" w:rsidR="005F05B2" w:rsidRDefault="005F05B2" w:rsidP="005F05B2">
      <w:pPr>
        <w:pStyle w:val="termdef"/>
      </w:pPr>
    </w:p>
    <w:p w14:paraId="552436AB" w14:textId="77777777" w:rsidR="005F05B2" w:rsidRPr="005F05B2" w:rsidRDefault="005F05B2" w:rsidP="005F05B2">
      <w:pPr>
        <w:pStyle w:val="termdef"/>
      </w:pPr>
      <w:r w:rsidRPr="005F05B2">
        <w:rPr>
          <w:b/>
        </w:rPr>
        <w:t>2.</w:t>
      </w:r>
      <w:r>
        <w:t xml:space="preserve"> An image file used as a background on the </w:t>
      </w:r>
      <w:r w:rsidR="003713B5" w:rsidRPr="003713B5">
        <w:rPr>
          <w:b/>
        </w:rPr>
        <w:t>Physical/</w:t>
      </w:r>
      <w:r>
        <w:rPr>
          <w:b/>
        </w:rPr>
        <w:t>Map</w:t>
      </w:r>
      <w:r>
        <w:t xml:space="preserve"> tab as an aid to visualization.</w:t>
      </w:r>
    </w:p>
    <w:p w14:paraId="69522E83" w14:textId="77777777" w:rsidR="003E06B9" w:rsidRDefault="003E06B9" w:rsidP="003E06B9"/>
    <w:p w14:paraId="10CF431D" w14:textId="77777777" w:rsidR="006A1DA8" w:rsidRDefault="006A1DA8" w:rsidP="006A1DA8">
      <w:pPr>
        <w:pStyle w:val="term"/>
      </w:pPr>
      <w:r>
        <w:t>mobilized personnel</w:t>
      </w:r>
    </w:p>
    <w:p w14:paraId="7A4E7C1C"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2FFC3070" w14:textId="77777777" w:rsidR="005F05B2" w:rsidRDefault="005F05B2" w:rsidP="00C81FB1">
      <w:pPr>
        <w:pStyle w:val="termdef"/>
      </w:pPr>
    </w:p>
    <w:p w14:paraId="78DB12AC" w14:textId="77777777" w:rsidR="005F05B2" w:rsidRDefault="005F05B2" w:rsidP="005F05B2">
      <w:pPr>
        <w:pStyle w:val="term"/>
      </w:pPr>
      <w:r>
        <w:t>model parameter</w:t>
      </w:r>
    </w:p>
    <w:p w14:paraId="07685676"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’s Objects tree to see default and current parameter values, and to change parameter values.  Also, see Section</w:t>
      </w:r>
      <w:r w:rsidR="003713B5">
        <w:t xml:space="preserve"> </w:t>
      </w:r>
      <w:r w:rsidR="0078744E">
        <w:fldChar w:fldCharType="begin"/>
      </w:r>
      <w:r w:rsidR="00412ECD">
        <w:instrText xml:space="preserve"> REF _Ref315417049 \n \h </w:instrText>
      </w:r>
      <w:r w:rsidR="0078744E">
        <w:fldChar w:fldCharType="separate"/>
      </w:r>
      <w:r w:rsidR="00F45A97">
        <w:t>15.19</w:t>
      </w:r>
      <w:r w:rsidR="0078744E">
        <w:fldChar w:fldCharType="end"/>
      </w:r>
      <w:r>
        <w:t>.</w:t>
      </w:r>
    </w:p>
    <w:p w14:paraId="48C997A7" w14:textId="77777777" w:rsidR="00A31F3F" w:rsidRDefault="00A31F3F" w:rsidP="00A31F3F"/>
    <w:p w14:paraId="78CBB0A4" w14:textId="77777777" w:rsidR="00A443E5" w:rsidRPr="00A31F3F" w:rsidRDefault="00A443E5" w:rsidP="00C81FB1">
      <w:pPr>
        <w:pStyle w:val="term"/>
      </w:pPr>
      <w:r w:rsidRPr="00A31F3F">
        <w:t>mood</w:t>
      </w:r>
    </w:p>
    <w:p w14:paraId="39446EA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1155C5E0" w14:textId="77777777" w:rsidR="00A31F3F" w:rsidRDefault="00A31F3F" w:rsidP="00A31F3F">
      <w:pPr>
        <w:ind w:left="360"/>
      </w:pPr>
    </w:p>
    <w:p w14:paraId="2294E79C"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45861F38" w14:textId="77777777" w:rsidR="00A31F3F" w:rsidRDefault="00A31F3F" w:rsidP="00A31F3F"/>
    <w:p w14:paraId="45686F20" w14:textId="77777777" w:rsidR="008176EF" w:rsidRDefault="008176EF" w:rsidP="008176EF">
      <w:pPr>
        <w:pStyle w:val="term"/>
      </w:pPr>
      <w:r>
        <w:t>neighborhood</w:t>
      </w:r>
    </w:p>
    <w:p w14:paraId="527BF8EA"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See Section</w:t>
      </w:r>
      <w:r w:rsidR="000F3813">
        <w:t xml:space="preserve"> </w:t>
      </w:r>
      <w:r w:rsidR="0078744E">
        <w:fldChar w:fldCharType="begin"/>
      </w:r>
      <w:r w:rsidR="00412ECD">
        <w:instrText xml:space="preserve"> REF _Ref379799490 \n \h </w:instrText>
      </w:r>
      <w:r w:rsidR="0078744E">
        <w:fldChar w:fldCharType="separate"/>
      </w:r>
      <w:r w:rsidR="00F45A97">
        <w:t>4.1.1</w:t>
      </w:r>
      <w:r w:rsidR="0078744E">
        <w:fldChar w:fldCharType="end"/>
      </w:r>
      <w:r>
        <w:t xml:space="preserve">. </w:t>
      </w:r>
    </w:p>
    <w:p w14:paraId="7908FE20" w14:textId="77777777" w:rsidR="00A31F3F" w:rsidRDefault="00A31F3F" w:rsidP="00A31F3F"/>
    <w:p w14:paraId="6909F8A6" w14:textId="77777777" w:rsidR="00A443E5" w:rsidRPr="00A31F3F" w:rsidRDefault="00A443E5" w:rsidP="00E865F7">
      <w:pPr>
        <w:pStyle w:val="term"/>
        <w:pageBreakBefore/>
      </w:pPr>
      <w:r w:rsidRPr="00A31F3F">
        <w:t>order</w:t>
      </w:r>
    </w:p>
    <w:p w14:paraId="3E94EF37"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2A9F4EF" w14:textId="77777777" w:rsidR="00A31F3F" w:rsidRDefault="00A31F3F" w:rsidP="00A31F3F">
      <w:pPr>
        <w:ind w:left="360"/>
      </w:pPr>
    </w:p>
    <w:p w14:paraId="7D265A80"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436ACD12" w14:textId="77777777" w:rsidR="005211A3" w:rsidRDefault="005211A3" w:rsidP="00A31F3F">
      <w:pPr>
        <w:ind w:left="360"/>
      </w:pPr>
    </w:p>
    <w:p w14:paraId="734A0D05"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7AE25EB7" w14:textId="77777777" w:rsidR="00C917AC" w:rsidRDefault="00C917AC" w:rsidP="00C81FB1">
      <w:pPr>
        <w:pStyle w:val="termdef"/>
      </w:pPr>
    </w:p>
    <w:p w14:paraId="595893E1" w14:textId="77777777" w:rsidR="00C917AC" w:rsidRDefault="00C917AC" w:rsidP="00C917AC">
      <w:pPr>
        <w:pStyle w:val="term"/>
      </w:pPr>
      <w:r>
        <w:t>organization group</w:t>
      </w:r>
    </w:p>
    <w:p w14:paraId="362E1341"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78744E">
        <w:fldChar w:fldCharType="begin"/>
      </w:r>
      <w:r w:rsidR="00412ECD">
        <w:instrText xml:space="preserve"> REF _Ref379799498 \n \h </w:instrText>
      </w:r>
      <w:r w:rsidR="0078744E">
        <w:fldChar w:fldCharType="separate"/>
      </w:r>
      <w:r w:rsidR="00F45A97">
        <w:t>8.1.2</w:t>
      </w:r>
      <w:r w:rsidR="0078744E">
        <w:fldChar w:fldCharType="end"/>
      </w:r>
      <w:r w:rsidR="0046101E">
        <w:t>.</w:t>
      </w:r>
    </w:p>
    <w:p w14:paraId="20A56966" w14:textId="77777777" w:rsidR="00820A17" w:rsidRDefault="00820A17" w:rsidP="00C917AC">
      <w:pPr>
        <w:pStyle w:val="termdef"/>
      </w:pPr>
    </w:p>
    <w:p w14:paraId="04C93E28" w14:textId="77777777" w:rsidR="00820A17" w:rsidRDefault="00820A17" w:rsidP="00820A17">
      <w:pPr>
        <w:pStyle w:val="term"/>
      </w:pPr>
      <w:r>
        <w:t>parameter</w:t>
      </w:r>
    </w:p>
    <w:p w14:paraId="37623EAD" w14:textId="77777777" w:rsidR="00820A17" w:rsidRDefault="00820A17" w:rsidP="00820A17">
      <w:pPr>
        <w:pStyle w:val="termdef"/>
      </w:pPr>
      <w:r w:rsidRPr="00820A17">
        <w:rPr>
          <w:b/>
        </w:rPr>
        <w:t>1.</w:t>
      </w:r>
      <w:r>
        <w:t xml:space="preserve"> A </w:t>
      </w:r>
      <w:r>
        <w:rPr>
          <w:i/>
        </w:rPr>
        <w:t>model parameter</w:t>
      </w:r>
      <w:r>
        <w:t>.</w:t>
      </w:r>
    </w:p>
    <w:p w14:paraId="4F0B4AE3" w14:textId="77777777" w:rsidR="00820A17" w:rsidRDefault="00820A17" w:rsidP="00820A17">
      <w:pPr>
        <w:pStyle w:val="termdef"/>
      </w:pPr>
    </w:p>
    <w:p w14:paraId="7F44D0B6"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0E07C5B0" w14:textId="77777777" w:rsidR="00206250" w:rsidRDefault="00206250" w:rsidP="00820A17">
      <w:pPr>
        <w:pStyle w:val="termdef"/>
      </w:pPr>
    </w:p>
    <w:p w14:paraId="5B37B63F" w14:textId="77777777" w:rsidR="006E3082" w:rsidRDefault="006E3082" w:rsidP="006E3082">
      <w:pPr>
        <w:pStyle w:val="term"/>
      </w:pPr>
      <w:r>
        <w:t>payload</w:t>
      </w:r>
    </w:p>
    <w:p w14:paraId="03576967"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78744E">
        <w:fldChar w:fldCharType="begin"/>
      </w:r>
      <w:r w:rsidR="00412ECD">
        <w:instrText xml:space="preserve"> REF _Ref338245570 \n \h </w:instrText>
      </w:r>
      <w:r w:rsidR="0078744E">
        <w:fldChar w:fldCharType="separate"/>
      </w:r>
      <w:r w:rsidR="00F45A97">
        <w:t>10.2.3</w:t>
      </w:r>
      <w:r w:rsidR="0078744E">
        <w:fldChar w:fldCharType="end"/>
      </w:r>
      <w:r w:rsidR="0046101E">
        <w:t>.</w:t>
      </w:r>
    </w:p>
    <w:p w14:paraId="4B735814" w14:textId="77777777" w:rsidR="006E3082" w:rsidRDefault="006E3082" w:rsidP="006E3082">
      <w:pPr>
        <w:pStyle w:val="termdef"/>
      </w:pPr>
    </w:p>
    <w:p w14:paraId="2306D1EE" w14:textId="77777777" w:rsidR="006E3082" w:rsidRDefault="006E3082" w:rsidP="006E3082">
      <w:pPr>
        <w:pStyle w:val="term"/>
        <w:rPr>
          <w:i/>
        </w:rPr>
      </w:pPr>
      <w:r>
        <w:t>personnel</w:t>
      </w:r>
    </w:p>
    <w:p w14:paraId="57B0690F" w14:textId="77777777" w:rsidR="00EF0362" w:rsidRPr="006E3082" w:rsidRDefault="006E3082" w:rsidP="00EF036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25BB36DF" w14:textId="77777777" w:rsidR="006E3082" w:rsidRPr="006E3082" w:rsidRDefault="006E3082" w:rsidP="006E3082">
      <w:pPr>
        <w:pStyle w:val="termdef"/>
      </w:pPr>
      <w:r>
        <w:t xml:space="preserve"> </w:t>
      </w:r>
    </w:p>
    <w:p w14:paraId="1A34DB5C" w14:textId="77777777" w:rsidR="00EF0362" w:rsidRDefault="00EF0362" w:rsidP="00C81FB1">
      <w:pPr>
        <w:pStyle w:val="term"/>
      </w:pPr>
      <w:r>
        <w:t>plant</w:t>
      </w:r>
    </w:p>
    <w:p w14:paraId="78D023CC" w14:textId="77777777" w:rsidR="00EF0362" w:rsidRDefault="00EF0362" w:rsidP="00EF0362">
      <w:pPr>
        <w:pStyle w:val="termdef"/>
      </w:pPr>
      <w:r>
        <w:t xml:space="preserve">A unit of </w:t>
      </w:r>
      <w:r>
        <w:rPr>
          <w:b/>
        </w:rPr>
        <w:t>goods</w:t>
      </w:r>
      <w:r>
        <w:t xml:space="preserve"> production infrastructure that can built, damaged, and maintained.  See Section </w:t>
      </w:r>
      <w:r w:rsidR="0078744E">
        <w:fldChar w:fldCharType="begin"/>
      </w:r>
      <w:r w:rsidR="00412ECD">
        <w:instrText xml:space="preserve"> REF _Ref379799516 \n \h </w:instrText>
      </w:r>
      <w:r w:rsidR="0078744E">
        <w:fldChar w:fldCharType="separate"/>
      </w:r>
      <w:r w:rsidR="00F45A97">
        <w:t>9.2</w:t>
      </w:r>
      <w:r w:rsidR="0078744E">
        <w:fldChar w:fldCharType="end"/>
      </w:r>
      <w:r>
        <w:t>.</w:t>
      </w:r>
    </w:p>
    <w:p w14:paraId="63FA3EF8" w14:textId="77777777" w:rsidR="00EF0362" w:rsidRPr="00EF0362" w:rsidRDefault="00EF0362" w:rsidP="00EF0362">
      <w:pPr>
        <w:pStyle w:val="termdef"/>
      </w:pPr>
    </w:p>
    <w:p w14:paraId="124EA5A9" w14:textId="77777777" w:rsidR="00A443E5" w:rsidRPr="005211A3" w:rsidRDefault="00A443E5" w:rsidP="00C81FB1">
      <w:pPr>
        <w:pStyle w:val="term"/>
      </w:pPr>
      <w:r w:rsidRPr="005211A3">
        <w:t>playbox</w:t>
      </w:r>
    </w:p>
    <w:p w14:paraId="6E35F7A5"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76A5813" w14:textId="77777777" w:rsidR="005211A3" w:rsidRDefault="005211A3" w:rsidP="005211A3"/>
    <w:p w14:paraId="35C1905E" w14:textId="77777777" w:rsidR="00A443E5" w:rsidRPr="005211A3" w:rsidRDefault="00A443E5" w:rsidP="00C81FB1">
      <w:pPr>
        <w:pStyle w:val="term"/>
      </w:pPr>
      <w:r w:rsidRPr="005211A3">
        <w:t>position</w:t>
      </w:r>
    </w:p>
    <w:p w14:paraId="5DCC3A37"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EE24889" w14:textId="77777777" w:rsidR="005211A3" w:rsidRDefault="005211A3" w:rsidP="005211A3">
      <w:pPr>
        <w:ind w:left="360"/>
      </w:pPr>
    </w:p>
    <w:p w14:paraId="4A05B9F0"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58BB03ED" w14:textId="77777777" w:rsidR="005211A3" w:rsidRDefault="005211A3" w:rsidP="005211A3">
      <w:pPr>
        <w:ind w:left="360"/>
      </w:pPr>
    </w:p>
    <w:p w14:paraId="19928FD7" w14:textId="77777777" w:rsidR="00A443E5" w:rsidRDefault="00A443E5" w:rsidP="00C81FB1">
      <w:pPr>
        <w:pStyle w:val="termdef"/>
      </w:pPr>
      <w:r>
        <w:t>Positions can be defined using the following symbolic constants:</w:t>
      </w:r>
    </w:p>
    <w:p w14:paraId="26A4DE6F"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44ED0223" w14:textId="77777777" w:rsidTr="005211A3">
        <w:trPr>
          <w:jc w:val="center"/>
        </w:trPr>
        <w:tc>
          <w:tcPr>
            <w:tcW w:w="0" w:type="auto"/>
            <w:shd w:val="clear" w:color="auto" w:fill="000000" w:themeFill="text1"/>
            <w:vAlign w:val="center"/>
            <w:hideMark/>
          </w:tcPr>
          <w:p w14:paraId="1DF60C10" w14:textId="77777777" w:rsidR="00A443E5" w:rsidRDefault="00A443E5">
            <w:pPr>
              <w:rPr>
                <w:b/>
                <w:bCs/>
              </w:rPr>
            </w:pPr>
            <w:r>
              <w:rPr>
                <w:b/>
                <w:bCs/>
              </w:rPr>
              <w:t>Name </w:t>
            </w:r>
          </w:p>
        </w:tc>
        <w:tc>
          <w:tcPr>
            <w:tcW w:w="0" w:type="auto"/>
            <w:shd w:val="clear" w:color="auto" w:fill="000000" w:themeFill="text1"/>
            <w:vAlign w:val="center"/>
            <w:hideMark/>
          </w:tcPr>
          <w:p w14:paraId="03397D16" w14:textId="77777777" w:rsidR="00A443E5" w:rsidRDefault="00A443E5">
            <w:pPr>
              <w:rPr>
                <w:b/>
                <w:bCs/>
              </w:rPr>
            </w:pPr>
            <w:r>
              <w:rPr>
                <w:b/>
                <w:bCs/>
              </w:rPr>
              <w:t>Long Name</w:t>
            </w:r>
          </w:p>
        </w:tc>
        <w:tc>
          <w:tcPr>
            <w:tcW w:w="0" w:type="auto"/>
            <w:shd w:val="clear" w:color="auto" w:fill="000000" w:themeFill="text1"/>
            <w:vAlign w:val="center"/>
            <w:hideMark/>
          </w:tcPr>
          <w:p w14:paraId="4F805C1B" w14:textId="77777777" w:rsidR="00A443E5" w:rsidRDefault="00A443E5">
            <w:pPr>
              <w:jc w:val="right"/>
              <w:rPr>
                <w:b/>
                <w:bCs/>
              </w:rPr>
            </w:pPr>
            <w:r>
              <w:rPr>
                <w:b/>
                <w:bCs/>
              </w:rPr>
              <w:t>Value</w:t>
            </w:r>
          </w:p>
        </w:tc>
        <w:tc>
          <w:tcPr>
            <w:tcW w:w="0" w:type="auto"/>
            <w:shd w:val="clear" w:color="auto" w:fill="000000" w:themeFill="text1"/>
            <w:vAlign w:val="center"/>
            <w:hideMark/>
          </w:tcPr>
          <w:p w14:paraId="0A5A4A9C" w14:textId="77777777" w:rsidR="00A443E5" w:rsidRDefault="00A443E5">
            <w:pPr>
              <w:jc w:val="right"/>
              <w:rPr>
                <w:b/>
                <w:bCs/>
              </w:rPr>
            </w:pPr>
            <w:r>
              <w:rPr>
                <w:b/>
                <w:bCs/>
              </w:rPr>
              <w:t>Bounds</w:t>
            </w:r>
          </w:p>
        </w:tc>
      </w:tr>
      <w:tr w:rsidR="00A443E5" w14:paraId="653D8F37" w14:textId="77777777" w:rsidTr="005211A3">
        <w:trPr>
          <w:jc w:val="center"/>
        </w:trPr>
        <w:tc>
          <w:tcPr>
            <w:tcW w:w="0" w:type="auto"/>
            <w:hideMark/>
          </w:tcPr>
          <w:p w14:paraId="5377CCC9" w14:textId="77777777" w:rsidR="00A443E5" w:rsidRDefault="00A443E5">
            <w:r>
              <w:rPr>
                <w:rStyle w:val="HTMLTypewriter"/>
              </w:rPr>
              <w:t>P+</w:t>
            </w:r>
            <w:r>
              <w:t> </w:t>
            </w:r>
          </w:p>
        </w:tc>
        <w:tc>
          <w:tcPr>
            <w:tcW w:w="0" w:type="auto"/>
            <w:hideMark/>
          </w:tcPr>
          <w:p w14:paraId="35F80D38" w14:textId="77777777" w:rsidR="00A443E5" w:rsidRDefault="00A443E5">
            <w:r>
              <w:t>Passionately For</w:t>
            </w:r>
          </w:p>
        </w:tc>
        <w:tc>
          <w:tcPr>
            <w:tcW w:w="0" w:type="auto"/>
            <w:hideMark/>
          </w:tcPr>
          <w:p w14:paraId="081FDACA" w14:textId="77777777" w:rsidR="00A443E5" w:rsidRDefault="00A443E5">
            <w:pPr>
              <w:jc w:val="right"/>
            </w:pPr>
            <w:r>
              <w:t> 0.9</w:t>
            </w:r>
          </w:p>
        </w:tc>
        <w:tc>
          <w:tcPr>
            <w:tcW w:w="0" w:type="auto"/>
            <w:hideMark/>
          </w:tcPr>
          <w:p w14:paraId="491928C3"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6021F367" w14:textId="77777777" w:rsidTr="005211A3">
        <w:trPr>
          <w:jc w:val="center"/>
        </w:trPr>
        <w:tc>
          <w:tcPr>
            <w:tcW w:w="0" w:type="auto"/>
            <w:hideMark/>
          </w:tcPr>
          <w:p w14:paraId="05AC0AAC" w14:textId="77777777" w:rsidR="00A443E5" w:rsidRDefault="00A443E5">
            <w:r>
              <w:rPr>
                <w:rStyle w:val="HTMLTypewriter"/>
              </w:rPr>
              <w:t>S+</w:t>
            </w:r>
            <w:r>
              <w:t> </w:t>
            </w:r>
          </w:p>
        </w:tc>
        <w:tc>
          <w:tcPr>
            <w:tcW w:w="0" w:type="auto"/>
            <w:hideMark/>
          </w:tcPr>
          <w:p w14:paraId="34222C38" w14:textId="77777777" w:rsidR="00A443E5" w:rsidRDefault="00A443E5">
            <w:r>
              <w:t>Strongly For</w:t>
            </w:r>
          </w:p>
        </w:tc>
        <w:tc>
          <w:tcPr>
            <w:tcW w:w="0" w:type="auto"/>
            <w:hideMark/>
          </w:tcPr>
          <w:p w14:paraId="1E0741FA" w14:textId="77777777" w:rsidR="00A443E5" w:rsidRDefault="00A443E5">
            <w:pPr>
              <w:jc w:val="right"/>
            </w:pPr>
            <w:r>
              <w:t> 0.6</w:t>
            </w:r>
          </w:p>
        </w:tc>
        <w:tc>
          <w:tcPr>
            <w:tcW w:w="0" w:type="auto"/>
            <w:hideMark/>
          </w:tcPr>
          <w:p w14:paraId="177AE14D"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85AB444" w14:textId="77777777" w:rsidTr="005211A3">
        <w:trPr>
          <w:jc w:val="center"/>
        </w:trPr>
        <w:tc>
          <w:tcPr>
            <w:tcW w:w="0" w:type="auto"/>
            <w:hideMark/>
          </w:tcPr>
          <w:p w14:paraId="1183AB9C" w14:textId="77777777" w:rsidR="00A443E5" w:rsidRDefault="00A443E5">
            <w:r>
              <w:rPr>
                <w:rStyle w:val="HTMLTypewriter"/>
              </w:rPr>
              <w:t>W+</w:t>
            </w:r>
            <w:r>
              <w:t> </w:t>
            </w:r>
          </w:p>
        </w:tc>
        <w:tc>
          <w:tcPr>
            <w:tcW w:w="0" w:type="auto"/>
            <w:hideMark/>
          </w:tcPr>
          <w:p w14:paraId="035B3673" w14:textId="77777777" w:rsidR="00A443E5" w:rsidRDefault="00A443E5">
            <w:r>
              <w:t>Weakly For</w:t>
            </w:r>
          </w:p>
        </w:tc>
        <w:tc>
          <w:tcPr>
            <w:tcW w:w="0" w:type="auto"/>
            <w:hideMark/>
          </w:tcPr>
          <w:p w14:paraId="5D4484C9" w14:textId="77777777" w:rsidR="00A443E5" w:rsidRDefault="00A443E5">
            <w:pPr>
              <w:jc w:val="right"/>
            </w:pPr>
            <w:r>
              <w:t> 0.3</w:t>
            </w:r>
          </w:p>
        </w:tc>
        <w:tc>
          <w:tcPr>
            <w:tcW w:w="0" w:type="auto"/>
            <w:hideMark/>
          </w:tcPr>
          <w:p w14:paraId="28A6F6E7"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0FBB7E6E" w14:textId="77777777" w:rsidTr="005211A3">
        <w:trPr>
          <w:jc w:val="center"/>
        </w:trPr>
        <w:tc>
          <w:tcPr>
            <w:tcW w:w="0" w:type="auto"/>
            <w:hideMark/>
          </w:tcPr>
          <w:p w14:paraId="3AC25EF5" w14:textId="77777777" w:rsidR="00A443E5" w:rsidRDefault="00A443E5">
            <w:r>
              <w:rPr>
                <w:rStyle w:val="HTMLTypewriter"/>
              </w:rPr>
              <w:t>A</w:t>
            </w:r>
            <w:r>
              <w:t> </w:t>
            </w:r>
          </w:p>
        </w:tc>
        <w:tc>
          <w:tcPr>
            <w:tcW w:w="0" w:type="auto"/>
            <w:hideMark/>
          </w:tcPr>
          <w:p w14:paraId="4DC1B711" w14:textId="77777777" w:rsidR="00A443E5" w:rsidRDefault="00A443E5">
            <w:r>
              <w:t>Ambivalent</w:t>
            </w:r>
          </w:p>
        </w:tc>
        <w:tc>
          <w:tcPr>
            <w:tcW w:w="0" w:type="auto"/>
            <w:hideMark/>
          </w:tcPr>
          <w:p w14:paraId="1B98EDC1" w14:textId="77777777" w:rsidR="00A443E5" w:rsidRDefault="00A443E5">
            <w:pPr>
              <w:jc w:val="right"/>
            </w:pPr>
            <w:r>
              <w:t> 0.0</w:t>
            </w:r>
          </w:p>
        </w:tc>
        <w:tc>
          <w:tcPr>
            <w:tcW w:w="0" w:type="auto"/>
            <w:hideMark/>
          </w:tcPr>
          <w:p w14:paraId="54E5D223"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4953B3A9" w14:textId="77777777" w:rsidTr="005211A3">
        <w:trPr>
          <w:jc w:val="center"/>
        </w:trPr>
        <w:tc>
          <w:tcPr>
            <w:tcW w:w="0" w:type="auto"/>
            <w:hideMark/>
          </w:tcPr>
          <w:p w14:paraId="26EE0327" w14:textId="77777777" w:rsidR="00A443E5" w:rsidRDefault="00A443E5">
            <w:r>
              <w:rPr>
                <w:rStyle w:val="HTMLTypewriter"/>
              </w:rPr>
              <w:t>W-</w:t>
            </w:r>
            <w:r>
              <w:t> </w:t>
            </w:r>
          </w:p>
        </w:tc>
        <w:tc>
          <w:tcPr>
            <w:tcW w:w="0" w:type="auto"/>
            <w:hideMark/>
          </w:tcPr>
          <w:p w14:paraId="13FBA3B2" w14:textId="77777777" w:rsidR="00A443E5" w:rsidRDefault="00A443E5">
            <w:r>
              <w:t>Weakly Against</w:t>
            </w:r>
          </w:p>
        </w:tc>
        <w:tc>
          <w:tcPr>
            <w:tcW w:w="0" w:type="auto"/>
            <w:hideMark/>
          </w:tcPr>
          <w:p w14:paraId="37C3A3CE" w14:textId="77777777" w:rsidR="00A443E5" w:rsidRDefault="00A443E5">
            <w:pPr>
              <w:jc w:val="right"/>
            </w:pPr>
            <w:r>
              <w:t> </w:t>
            </w:r>
            <w:r w:rsidR="006E3082">
              <w:t>−</w:t>
            </w:r>
            <w:r>
              <w:t>0.3</w:t>
            </w:r>
          </w:p>
        </w:tc>
        <w:tc>
          <w:tcPr>
            <w:tcW w:w="0" w:type="auto"/>
            <w:hideMark/>
          </w:tcPr>
          <w:p w14:paraId="676FDBE4"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2BF8D75D" w14:textId="77777777" w:rsidTr="005211A3">
        <w:trPr>
          <w:jc w:val="center"/>
        </w:trPr>
        <w:tc>
          <w:tcPr>
            <w:tcW w:w="0" w:type="auto"/>
            <w:hideMark/>
          </w:tcPr>
          <w:p w14:paraId="2B204193" w14:textId="77777777" w:rsidR="00A443E5" w:rsidRDefault="00A443E5">
            <w:r>
              <w:rPr>
                <w:rStyle w:val="HTMLTypewriter"/>
              </w:rPr>
              <w:t>S-</w:t>
            </w:r>
            <w:r>
              <w:t> </w:t>
            </w:r>
          </w:p>
        </w:tc>
        <w:tc>
          <w:tcPr>
            <w:tcW w:w="0" w:type="auto"/>
            <w:hideMark/>
          </w:tcPr>
          <w:p w14:paraId="0F805C74" w14:textId="77777777" w:rsidR="00A443E5" w:rsidRDefault="00A443E5">
            <w:r>
              <w:t>Strongly Against</w:t>
            </w:r>
          </w:p>
        </w:tc>
        <w:tc>
          <w:tcPr>
            <w:tcW w:w="0" w:type="auto"/>
            <w:hideMark/>
          </w:tcPr>
          <w:p w14:paraId="4A677C85" w14:textId="77777777" w:rsidR="00A443E5" w:rsidRDefault="00A443E5">
            <w:pPr>
              <w:jc w:val="right"/>
            </w:pPr>
            <w:r>
              <w:t> </w:t>
            </w:r>
            <w:r w:rsidR="006E3082">
              <w:t>−</w:t>
            </w:r>
            <w:r>
              <w:t>0.6</w:t>
            </w:r>
          </w:p>
        </w:tc>
        <w:tc>
          <w:tcPr>
            <w:tcW w:w="0" w:type="auto"/>
            <w:hideMark/>
          </w:tcPr>
          <w:p w14:paraId="7F20E4DC"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18E479F8" w14:textId="77777777" w:rsidTr="005211A3">
        <w:trPr>
          <w:jc w:val="center"/>
        </w:trPr>
        <w:tc>
          <w:tcPr>
            <w:tcW w:w="0" w:type="auto"/>
            <w:hideMark/>
          </w:tcPr>
          <w:p w14:paraId="046AE5FA" w14:textId="77777777" w:rsidR="00A443E5" w:rsidRDefault="00A443E5">
            <w:r>
              <w:rPr>
                <w:rStyle w:val="HTMLTypewriter"/>
              </w:rPr>
              <w:t>P-</w:t>
            </w:r>
            <w:r>
              <w:t> </w:t>
            </w:r>
          </w:p>
        </w:tc>
        <w:tc>
          <w:tcPr>
            <w:tcW w:w="0" w:type="auto"/>
            <w:hideMark/>
          </w:tcPr>
          <w:p w14:paraId="14055D79" w14:textId="77777777" w:rsidR="00A443E5" w:rsidRDefault="00A443E5">
            <w:r>
              <w:t>Passionately Against</w:t>
            </w:r>
          </w:p>
        </w:tc>
        <w:tc>
          <w:tcPr>
            <w:tcW w:w="0" w:type="auto"/>
            <w:hideMark/>
          </w:tcPr>
          <w:p w14:paraId="2CDFA088" w14:textId="77777777" w:rsidR="00A443E5" w:rsidRDefault="00A443E5">
            <w:pPr>
              <w:jc w:val="right"/>
            </w:pPr>
            <w:r>
              <w:t> </w:t>
            </w:r>
            <w:r w:rsidR="006E3082">
              <w:t>−</w:t>
            </w:r>
            <w:r>
              <w:t>0.9</w:t>
            </w:r>
          </w:p>
        </w:tc>
        <w:tc>
          <w:tcPr>
            <w:tcW w:w="0" w:type="auto"/>
            <w:hideMark/>
          </w:tcPr>
          <w:p w14:paraId="1A1E5661"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1027D173" w14:textId="77777777" w:rsidR="005211A3" w:rsidRDefault="005211A3" w:rsidP="005211A3"/>
    <w:p w14:paraId="629ADEA6" w14:textId="77777777" w:rsidR="00A443E5" w:rsidRPr="005211A3" w:rsidRDefault="00A443E5" w:rsidP="00C81FB1">
      <w:pPr>
        <w:pStyle w:val="term"/>
      </w:pPr>
      <w:r w:rsidRPr="005211A3">
        <w:t>proximity</w:t>
      </w:r>
    </w:p>
    <w:p w14:paraId="6A5C772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7853B568" w14:textId="77777777" w:rsidR="005211A3" w:rsidRDefault="005211A3" w:rsidP="005211A3">
      <w:pPr>
        <w:ind w:left="360"/>
      </w:pPr>
    </w:p>
    <w:p w14:paraId="3E63575C"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41B3293" w14:textId="77777777" w:rsidR="005211A3" w:rsidRDefault="005211A3" w:rsidP="005211A3"/>
    <w:p w14:paraId="226FF630"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3C445F89" w14:textId="77777777" w:rsidR="00892046" w:rsidRDefault="00892046" w:rsidP="005211A3">
      <w:pPr>
        <w:ind w:left="360"/>
      </w:pPr>
    </w:p>
    <w:p w14:paraId="2611EB47" w14:textId="77777777" w:rsidR="00892046" w:rsidRDefault="00892046" w:rsidP="00892046">
      <w:pPr>
        <w:pStyle w:val="term"/>
      </w:pPr>
      <w:r>
        <w:t>Quality of Life (QOL)</w:t>
      </w:r>
    </w:p>
    <w:p w14:paraId="187BDAD6" w14:textId="77777777" w:rsidR="00892046" w:rsidRDefault="00892046" w:rsidP="00892046">
      <w:pPr>
        <w:pStyle w:val="termdef"/>
      </w:pPr>
      <w:r>
        <w:t xml:space="preserve">One of the four </w:t>
      </w:r>
      <w:r>
        <w:rPr>
          <w:i/>
        </w:rPr>
        <w:t>concerns</w:t>
      </w:r>
      <w:r>
        <w:t xml:space="preserve">.  See Section </w:t>
      </w:r>
      <w:r w:rsidR="0078744E">
        <w:fldChar w:fldCharType="begin"/>
      </w:r>
      <w:r w:rsidR="00412ECD">
        <w:instrText xml:space="preserve"> REF _Ref315071290 \n \h </w:instrText>
      </w:r>
      <w:r w:rsidR="0078744E">
        <w:fldChar w:fldCharType="separate"/>
      </w:r>
      <w:r w:rsidR="00F45A97">
        <w:t>8.6.1</w:t>
      </w:r>
      <w:r w:rsidR="0078744E">
        <w:fldChar w:fldCharType="end"/>
      </w:r>
      <w:r w:rsidR="0046101E">
        <w:t>.</w:t>
      </w:r>
    </w:p>
    <w:p w14:paraId="628707A0" w14:textId="77777777" w:rsidR="005211A3" w:rsidRDefault="005211A3" w:rsidP="005211A3"/>
    <w:p w14:paraId="713C74B1" w14:textId="77777777" w:rsidR="00A443E5" w:rsidRPr="005211A3" w:rsidRDefault="00A443E5" w:rsidP="00F70041">
      <w:pPr>
        <w:keepNext/>
        <w:rPr>
          <w:b/>
        </w:rPr>
      </w:pPr>
      <w:r w:rsidRPr="005211A3">
        <w:rPr>
          <w:b/>
        </w:rPr>
        <w:t>relationship</w:t>
      </w:r>
    </w:p>
    <w:p w14:paraId="375595E6"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69646C19" w14:textId="77777777" w:rsidR="007F58B5" w:rsidRDefault="007F58B5" w:rsidP="007F58B5"/>
    <w:p w14:paraId="4C93E93A" w14:textId="77777777" w:rsidR="001C7CB3" w:rsidRDefault="001C7CB3" w:rsidP="00906071">
      <w:pPr>
        <w:pStyle w:val="term"/>
      </w:pPr>
      <w:r>
        <w:t>role</w:t>
      </w:r>
    </w:p>
    <w:p w14:paraId="6167305B" w14:textId="77777777" w:rsidR="001C7CB3" w:rsidRPr="001C7CB3" w:rsidRDefault="001C7CB3" w:rsidP="001C7CB3">
      <w:pPr>
        <w:pStyle w:val="termdef"/>
      </w:pPr>
      <w:r>
        <w:t xml:space="preserve">A </w:t>
      </w:r>
      <w:r>
        <w:rPr>
          <w:i/>
        </w:rPr>
        <w:t>CURSE inject</w:t>
      </w:r>
      <w:r>
        <w:t xml:space="preserve"> is defined in terms of “roles”: place holders for lists of groups and actors. The </w:t>
      </w:r>
      <w:r>
        <w:rPr>
          <w:b/>
        </w:rPr>
        <w:t>CURSE</w:t>
      </w:r>
      <w:r>
        <w:t xml:space="preserve"> tactic maps these roles to actual lists of </w:t>
      </w:r>
      <w:r w:rsidR="00412ECD">
        <w:t>groups and actors.  See Section</w:t>
      </w:r>
      <w:r>
        <w:t xml:space="preserve"> </w:t>
      </w:r>
      <w:r w:rsidR="0078744E">
        <w:fldChar w:fldCharType="begin"/>
      </w:r>
      <w:r w:rsidR="00412ECD">
        <w:instrText xml:space="preserve"> REF _Ref379799549 \n \h </w:instrText>
      </w:r>
      <w:r w:rsidR="0078744E">
        <w:fldChar w:fldCharType="separate"/>
      </w:r>
      <w:r w:rsidR="00F45A97">
        <w:t>8.8</w:t>
      </w:r>
      <w:r w:rsidR="0078744E">
        <w:fldChar w:fldCharType="end"/>
      </w:r>
      <w:r>
        <w:t>.</w:t>
      </w:r>
    </w:p>
    <w:p w14:paraId="4EB70E8A" w14:textId="77777777" w:rsidR="001C7CB3" w:rsidRPr="001C7CB3" w:rsidRDefault="001C7CB3" w:rsidP="001C7CB3">
      <w:pPr>
        <w:pStyle w:val="termdef"/>
      </w:pPr>
    </w:p>
    <w:p w14:paraId="5FB5AB28" w14:textId="77777777" w:rsidR="00906071" w:rsidRDefault="00906071" w:rsidP="00906071">
      <w:pPr>
        <w:pStyle w:val="term"/>
      </w:pPr>
      <w:r>
        <w:t>rule</w:t>
      </w:r>
    </w:p>
    <w:p w14:paraId="5774145E"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1B3E3723" w14:textId="77777777" w:rsidR="00906071" w:rsidRDefault="00906071" w:rsidP="00906071">
      <w:pPr>
        <w:pStyle w:val="termdef"/>
      </w:pPr>
    </w:p>
    <w:p w14:paraId="3CD5FD27" w14:textId="77777777" w:rsidR="00906071" w:rsidRDefault="00906071" w:rsidP="00906071">
      <w:pPr>
        <w:pStyle w:val="term"/>
      </w:pPr>
      <w:r>
        <w:t>rule set</w:t>
      </w:r>
    </w:p>
    <w:p w14:paraId="785D86EC"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370E100F" w14:textId="77777777" w:rsidR="00906071" w:rsidRDefault="00906071" w:rsidP="00906071">
      <w:pPr>
        <w:pStyle w:val="termdef"/>
      </w:pPr>
    </w:p>
    <w:p w14:paraId="318AE0E6" w14:textId="77777777" w:rsidR="00906071" w:rsidRDefault="00906071" w:rsidP="00906071">
      <w:pPr>
        <w:pStyle w:val="term"/>
      </w:pPr>
      <w:r>
        <w:t>Run-time Database (RDB)</w:t>
      </w:r>
    </w:p>
    <w:p w14:paraId="37E29C0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0B89063A" w14:textId="77777777" w:rsidR="00906071" w:rsidRDefault="00906071" w:rsidP="00906071"/>
    <w:p w14:paraId="22C08356" w14:textId="77777777" w:rsidR="00892046" w:rsidRDefault="00892046" w:rsidP="00892046">
      <w:pPr>
        <w:pStyle w:val="term"/>
      </w:pPr>
      <w:r>
        <w:t>Safety (SFT)</w:t>
      </w:r>
    </w:p>
    <w:p w14:paraId="4E7B50C9" w14:textId="77777777" w:rsidR="00892046" w:rsidRDefault="00892046" w:rsidP="00892046">
      <w:pPr>
        <w:pStyle w:val="termdef"/>
      </w:pPr>
      <w:r>
        <w:t xml:space="preserve">One of the four </w:t>
      </w:r>
      <w:r>
        <w:rPr>
          <w:i/>
        </w:rPr>
        <w:t>concerns</w:t>
      </w:r>
      <w:r>
        <w:t xml:space="preserve">.  See Section </w:t>
      </w:r>
      <w:r w:rsidR="0078744E">
        <w:fldChar w:fldCharType="begin"/>
      </w:r>
      <w:r w:rsidR="00E50D20">
        <w:instrText xml:space="preserve"> REF _Ref315071290 \n \h </w:instrText>
      </w:r>
      <w:r w:rsidR="0078744E">
        <w:fldChar w:fldCharType="separate"/>
      </w:r>
      <w:r w:rsidR="00F45A97">
        <w:t>8.6.1</w:t>
      </w:r>
      <w:r w:rsidR="0078744E">
        <w:fldChar w:fldCharType="end"/>
      </w:r>
      <w:r w:rsidR="0046101E">
        <w:t>.</w:t>
      </w:r>
    </w:p>
    <w:p w14:paraId="6BD700FD" w14:textId="77777777" w:rsidR="007912CF" w:rsidRDefault="007912CF" w:rsidP="00892046"/>
    <w:p w14:paraId="324DDF2D" w14:textId="77777777" w:rsidR="00A443E5" w:rsidRPr="007F58B5" w:rsidRDefault="00A443E5" w:rsidP="007F58B5">
      <w:pPr>
        <w:rPr>
          <w:b/>
        </w:rPr>
      </w:pPr>
      <w:r w:rsidRPr="007F58B5">
        <w:rPr>
          <w:b/>
        </w:rPr>
        <w:t>saliency</w:t>
      </w:r>
    </w:p>
    <w:p w14:paraId="70777F29"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3356427A" w14:textId="77777777" w:rsidR="007F58B5" w:rsidRDefault="007F58B5" w:rsidP="007F58B5">
      <w:pPr>
        <w:ind w:left="360"/>
      </w:pPr>
    </w:p>
    <w:p w14:paraId="0F412275" w14:textId="77777777" w:rsidR="00A443E5" w:rsidRDefault="00A443E5" w:rsidP="007F58B5">
      <w:pPr>
        <w:ind w:left="360"/>
      </w:pPr>
      <w:r>
        <w:t>Saliency is represented using the following scale:</w:t>
      </w:r>
    </w:p>
    <w:p w14:paraId="50D397B4"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1BBD171B" w14:textId="77777777" w:rsidTr="00F70041">
        <w:trPr>
          <w:cantSplit/>
          <w:jc w:val="center"/>
        </w:trPr>
        <w:tc>
          <w:tcPr>
            <w:tcW w:w="0" w:type="auto"/>
            <w:shd w:val="clear" w:color="auto" w:fill="000000" w:themeFill="text1"/>
            <w:vAlign w:val="center"/>
            <w:hideMark/>
          </w:tcPr>
          <w:p w14:paraId="606FACE1" w14:textId="77777777" w:rsidR="00A443E5" w:rsidRDefault="00A443E5">
            <w:pPr>
              <w:rPr>
                <w:b/>
                <w:bCs/>
              </w:rPr>
            </w:pPr>
            <w:r>
              <w:rPr>
                <w:b/>
                <w:bCs/>
              </w:rPr>
              <w:t>Name </w:t>
            </w:r>
          </w:p>
        </w:tc>
        <w:tc>
          <w:tcPr>
            <w:tcW w:w="0" w:type="auto"/>
            <w:shd w:val="clear" w:color="auto" w:fill="000000" w:themeFill="text1"/>
            <w:vAlign w:val="center"/>
            <w:hideMark/>
          </w:tcPr>
          <w:p w14:paraId="3748216F" w14:textId="77777777" w:rsidR="00A443E5" w:rsidRDefault="00A443E5">
            <w:pPr>
              <w:rPr>
                <w:b/>
                <w:bCs/>
              </w:rPr>
            </w:pPr>
            <w:r>
              <w:rPr>
                <w:b/>
                <w:bCs/>
              </w:rPr>
              <w:t>Long Name</w:t>
            </w:r>
          </w:p>
        </w:tc>
        <w:tc>
          <w:tcPr>
            <w:tcW w:w="0" w:type="auto"/>
            <w:shd w:val="clear" w:color="auto" w:fill="000000" w:themeFill="text1"/>
            <w:vAlign w:val="center"/>
            <w:hideMark/>
          </w:tcPr>
          <w:p w14:paraId="6537762A" w14:textId="77777777" w:rsidR="00A443E5" w:rsidRDefault="00A443E5">
            <w:pPr>
              <w:jc w:val="right"/>
              <w:rPr>
                <w:b/>
                <w:bCs/>
              </w:rPr>
            </w:pPr>
            <w:r>
              <w:rPr>
                <w:b/>
                <w:bCs/>
              </w:rPr>
              <w:t>Value</w:t>
            </w:r>
          </w:p>
        </w:tc>
      </w:tr>
      <w:tr w:rsidR="00A443E5" w14:paraId="034384B5" w14:textId="77777777" w:rsidTr="00F70041">
        <w:trPr>
          <w:cantSplit/>
          <w:jc w:val="center"/>
        </w:trPr>
        <w:tc>
          <w:tcPr>
            <w:tcW w:w="0" w:type="auto"/>
            <w:hideMark/>
          </w:tcPr>
          <w:p w14:paraId="402C2539" w14:textId="77777777" w:rsidR="00A443E5" w:rsidRDefault="00A443E5">
            <w:r>
              <w:rPr>
                <w:rStyle w:val="HTMLTypewriter"/>
              </w:rPr>
              <w:t>CR</w:t>
            </w:r>
            <w:r>
              <w:t> </w:t>
            </w:r>
          </w:p>
        </w:tc>
        <w:tc>
          <w:tcPr>
            <w:tcW w:w="0" w:type="auto"/>
            <w:hideMark/>
          </w:tcPr>
          <w:p w14:paraId="789CE14F" w14:textId="77777777" w:rsidR="00A443E5" w:rsidRDefault="00A443E5">
            <w:r>
              <w:t>Crucial</w:t>
            </w:r>
          </w:p>
        </w:tc>
        <w:tc>
          <w:tcPr>
            <w:tcW w:w="0" w:type="auto"/>
            <w:hideMark/>
          </w:tcPr>
          <w:p w14:paraId="357C793A" w14:textId="77777777" w:rsidR="00A443E5" w:rsidRDefault="00A443E5">
            <w:pPr>
              <w:jc w:val="right"/>
            </w:pPr>
            <w:r>
              <w:t> 1.000</w:t>
            </w:r>
          </w:p>
        </w:tc>
      </w:tr>
      <w:tr w:rsidR="00A443E5" w14:paraId="682ECAD5" w14:textId="77777777" w:rsidTr="00F70041">
        <w:trPr>
          <w:cantSplit/>
          <w:jc w:val="center"/>
        </w:trPr>
        <w:tc>
          <w:tcPr>
            <w:tcW w:w="0" w:type="auto"/>
            <w:hideMark/>
          </w:tcPr>
          <w:p w14:paraId="5046D70A" w14:textId="77777777" w:rsidR="00A443E5" w:rsidRDefault="00A443E5">
            <w:r>
              <w:rPr>
                <w:rStyle w:val="HTMLTypewriter"/>
              </w:rPr>
              <w:t>VI</w:t>
            </w:r>
            <w:r>
              <w:t> </w:t>
            </w:r>
          </w:p>
        </w:tc>
        <w:tc>
          <w:tcPr>
            <w:tcW w:w="0" w:type="auto"/>
            <w:hideMark/>
          </w:tcPr>
          <w:p w14:paraId="48B478D2" w14:textId="77777777" w:rsidR="00A443E5" w:rsidRDefault="00A443E5">
            <w:r>
              <w:t>Very Important</w:t>
            </w:r>
          </w:p>
        </w:tc>
        <w:tc>
          <w:tcPr>
            <w:tcW w:w="0" w:type="auto"/>
            <w:hideMark/>
          </w:tcPr>
          <w:p w14:paraId="4E8BE721" w14:textId="77777777" w:rsidR="00A443E5" w:rsidRDefault="00A443E5">
            <w:pPr>
              <w:jc w:val="right"/>
            </w:pPr>
            <w:r>
              <w:t> 0.850</w:t>
            </w:r>
          </w:p>
        </w:tc>
      </w:tr>
      <w:tr w:rsidR="00A443E5" w14:paraId="08477D4D" w14:textId="77777777" w:rsidTr="00F70041">
        <w:trPr>
          <w:cantSplit/>
          <w:jc w:val="center"/>
        </w:trPr>
        <w:tc>
          <w:tcPr>
            <w:tcW w:w="0" w:type="auto"/>
            <w:hideMark/>
          </w:tcPr>
          <w:p w14:paraId="66283228" w14:textId="77777777" w:rsidR="00A443E5" w:rsidRDefault="00A443E5">
            <w:r>
              <w:rPr>
                <w:rStyle w:val="HTMLTypewriter"/>
              </w:rPr>
              <w:t>I</w:t>
            </w:r>
            <w:r>
              <w:t> </w:t>
            </w:r>
          </w:p>
        </w:tc>
        <w:tc>
          <w:tcPr>
            <w:tcW w:w="0" w:type="auto"/>
            <w:hideMark/>
          </w:tcPr>
          <w:p w14:paraId="2F190E23" w14:textId="77777777" w:rsidR="00A443E5" w:rsidRDefault="00A443E5">
            <w:r>
              <w:t>Important</w:t>
            </w:r>
          </w:p>
        </w:tc>
        <w:tc>
          <w:tcPr>
            <w:tcW w:w="0" w:type="auto"/>
            <w:hideMark/>
          </w:tcPr>
          <w:p w14:paraId="6F4013E0" w14:textId="77777777" w:rsidR="00A443E5" w:rsidRDefault="00A443E5">
            <w:pPr>
              <w:jc w:val="right"/>
            </w:pPr>
            <w:r>
              <w:t> 0.700</w:t>
            </w:r>
          </w:p>
        </w:tc>
      </w:tr>
      <w:tr w:rsidR="00A443E5" w14:paraId="08DEEC2F" w14:textId="77777777" w:rsidTr="00F70041">
        <w:trPr>
          <w:cantSplit/>
          <w:jc w:val="center"/>
        </w:trPr>
        <w:tc>
          <w:tcPr>
            <w:tcW w:w="0" w:type="auto"/>
            <w:hideMark/>
          </w:tcPr>
          <w:p w14:paraId="399EAF71" w14:textId="77777777" w:rsidR="00A443E5" w:rsidRDefault="00A443E5">
            <w:r>
              <w:rPr>
                <w:rStyle w:val="HTMLTypewriter"/>
              </w:rPr>
              <w:t>LI</w:t>
            </w:r>
            <w:r>
              <w:t> </w:t>
            </w:r>
          </w:p>
        </w:tc>
        <w:tc>
          <w:tcPr>
            <w:tcW w:w="0" w:type="auto"/>
            <w:hideMark/>
          </w:tcPr>
          <w:p w14:paraId="17BD4BEF" w14:textId="77777777" w:rsidR="00A443E5" w:rsidRDefault="00A443E5">
            <w:r>
              <w:t>Less Important</w:t>
            </w:r>
          </w:p>
        </w:tc>
        <w:tc>
          <w:tcPr>
            <w:tcW w:w="0" w:type="auto"/>
            <w:hideMark/>
          </w:tcPr>
          <w:p w14:paraId="5416C70C" w14:textId="77777777" w:rsidR="00A443E5" w:rsidRDefault="00A443E5">
            <w:pPr>
              <w:jc w:val="right"/>
            </w:pPr>
            <w:r>
              <w:t> 0.550</w:t>
            </w:r>
          </w:p>
        </w:tc>
      </w:tr>
      <w:tr w:rsidR="00A443E5" w14:paraId="5D30206D" w14:textId="77777777" w:rsidTr="00F70041">
        <w:trPr>
          <w:cantSplit/>
          <w:jc w:val="center"/>
        </w:trPr>
        <w:tc>
          <w:tcPr>
            <w:tcW w:w="0" w:type="auto"/>
            <w:hideMark/>
          </w:tcPr>
          <w:p w14:paraId="6B176BDD" w14:textId="77777777" w:rsidR="00A443E5" w:rsidRDefault="00A443E5">
            <w:r>
              <w:rPr>
                <w:rStyle w:val="HTMLTypewriter"/>
              </w:rPr>
              <w:t>UN</w:t>
            </w:r>
            <w:r>
              <w:t> </w:t>
            </w:r>
          </w:p>
        </w:tc>
        <w:tc>
          <w:tcPr>
            <w:tcW w:w="0" w:type="auto"/>
            <w:hideMark/>
          </w:tcPr>
          <w:p w14:paraId="7C91DE3D" w14:textId="77777777" w:rsidR="00A443E5" w:rsidRDefault="00A443E5">
            <w:r>
              <w:t>Unimportant</w:t>
            </w:r>
          </w:p>
        </w:tc>
        <w:tc>
          <w:tcPr>
            <w:tcW w:w="0" w:type="auto"/>
            <w:hideMark/>
          </w:tcPr>
          <w:p w14:paraId="0307CC2A" w14:textId="77777777" w:rsidR="00A443E5" w:rsidRDefault="00A443E5">
            <w:pPr>
              <w:jc w:val="right"/>
            </w:pPr>
            <w:r>
              <w:t> 0.400</w:t>
            </w:r>
          </w:p>
        </w:tc>
      </w:tr>
      <w:tr w:rsidR="00A443E5" w14:paraId="1B0CB2A9" w14:textId="77777777" w:rsidTr="00F70041">
        <w:trPr>
          <w:cantSplit/>
          <w:jc w:val="center"/>
        </w:trPr>
        <w:tc>
          <w:tcPr>
            <w:tcW w:w="0" w:type="auto"/>
            <w:hideMark/>
          </w:tcPr>
          <w:p w14:paraId="1A58E625" w14:textId="77777777" w:rsidR="00A443E5" w:rsidRDefault="00A443E5">
            <w:r>
              <w:rPr>
                <w:rStyle w:val="HTMLTypewriter"/>
              </w:rPr>
              <w:t>NG</w:t>
            </w:r>
            <w:r>
              <w:t> </w:t>
            </w:r>
          </w:p>
        </w:tc>
        <w:tc>
          <w:tcPr>
            <w:tcW w:w="0" w:type="auto"/>
            <w:hideMark/>
          </w:tcPr>
          <w:p w14:paraId="5F81DD2D" w14:textId="77777777" w:rsidR="00A443E5" w:rsidRDefault="00A443E5">
            <w:r>
              <w:t>Negligible</w:t>
            </w:r>
          </w:p>
        </w:tc>
        <w:tc>
          <w:tcPr>
            <w:tcW w:w="0" w:type="auto"/>
            <w:hideMark/>
          </w:tcPr>
          <w:p w14:paraId="140EE8FB" w14:textId="77777777" w:rsidR="00A443E5" w:rsidRDefault="00A443E5">
            <w:pPr>
              <w:jc w:val="right"/>
            </w:pPr>
            <w:r>
              <w:t> 0.000</w:t>
            </w:r>
          </w:p>
        </w:tc>
      </w:tr>
    </w:tbl>
    <w:p w14:paraId="512ED031" w14:textId="77777777" w:rsidR="007F58B5" w:rsidRDefault="007F58B5" w:rsidP="007F58B5"/>
    <w:p w14:paraId="0BF5B6A1" w14:textId="77777777" w:rsidR="00A443E5" w:rsidRPr="007F58B5" w:rsidRDefault="00A443E5" w:rsidP="00E865F7">
      <w:pPr>
        <w:keepNext/>
        <w:pageBreakBefore/>
        <w:rPr>
          <w:b/>
        </w:rPr>
      </w:pPr>
      <w:r w:rsidRPr="007F58B5">
        <w:rPr>
          <w:b/>
        </w:rPr>
        <w:t>satisfaction</w:t>
      </w:r>
    </w:p>
    <w:p w14:paraId="6C6BF542"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04ACDCB7"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28103AB4" w14:textId="77777777" w:rsidTr="007F58B5">
        <w:trPr>
          <w:jc w:val="center"/>
        </w:trPr>
        <w:tc>
          <w:tcPr>
            <w:tcW w:w="0" w:type="auto"/>
            <w:shd w:val="clear" w:color="auto" w:fill="000000" w:themeFill="text1"/>
            <w:vAlign w:val="center"/>
            <w:hideMark/>
          </w:tcPr>
          <w:p w14:paraId="769C1625" w14:textId="77777777" w:rsidR="00A443E5" w:rsidRDefault="00A443E5">
            <w:pPr>
              <w:rPr>
                <w:b/>
                <w:bCs/>
              </w:rPr>
            </w:pPr>
            <w:r>
              <w:rPr>
                <w:b/>
                <w:bCs/>
              </w:rPr>
              <w:t>Name </w:t>
            </w:r>
          </w:p>
        </w:tc>
        <w:tc>
          <w:tcPr>
            <w:tcW w:w="0" w:type="auto"/>
            <w:shd w:val="clear" w:color="auto" w:fill="000000" w:themeFill="text1"/>
            <w:vAlign w:val="center"/>
            <w:hideMark/>
          </w:tcPr>
          <w:p w14:paraId="5D0A7616" w14:textId="77777777" w:rsidR="00A443E5" w:rsidRDefault="00A443E5">
            <w:pPr>
              <w:rPr>
                <w:b/>
                <w:bCs/>
              </w:rPr>
            </w:pPr>
            <w:r>
              <w:rPr>
                <w:b/>
                <w:bCs/>
              </w:rPr>
              <w:t>Long Name</w:t>
            </w:r>
          </w:p>
        </w:tc>
        <w:tc>
          <w:tcPr>
            <w:tcW w:w="0" w:type="auto"/>
            <w:shd w:val="clear" w:color="auto" w:fill="000000" w:themeFill="text1"/>
            <w:vAlign w:val="center"/>
            <w:hideMark/>
          </w:tcPr>
          <w:p w14:paraId="75611284" w14:textId="77777777" w:rsidR="00A443E5" w:rsidRDefault="00A443E5">
            <w:pPr>
              <w:jc w:val="right"/>
              <w:rPr>
                <w:b/>
                <w:bCs/>
              </w:rPr>
            </w:pPr>
            <w:r>
              <w:rPr>
                <w:b/>
                <w:bCs/>
              </w:rPr>
              <w:t>Value</w:t>
            </w:r>
          </w:p>
        </w:tc>
      </w:tr>
      <w:tr w:rsidR="00A443E5" w14:paraId="6BA6C743" w14:textId="77777777" w:rsidTr="007F58B5">
        <w:trPr>
          <w:jc w:val="center"/>
        </w:trPr>
        <w:tc>
          <w:tcPr>
            <w:tcW w:w="0" w:type="auto"/>
            <w:hideMark/>
          </w:tcPr>
          <w:p w14:paraId="11A8E2D6" w14:textId="77777777" w:rsidR="00A443E5" w:rsidRDefault="00A443E5">
            <w:r>
              <w:rPr>
                <w:rStyle w:val="HTMLTypewriter"/>
              </w:rPr>
              <w:t>VS</w:t>
            </w:r>
            <w:r>
              <w:t> </w:t>
            </w:r>
          </w:p>
        </w:tc>
        <w:tc>
          <w:tcPr>
            <w:tcW w:w="0" w:type="auto"/>
            <w:hideMark/>
          </w:tcPr>
          <w:p w14:paraId="1712DE3F" w14:textId="77777777" w:rsidR="00A443E5" w:rsidRDefault="00A443E5">
            <w:r>
              <w:t>Very Satisfied</w:t>
            </w:r>
          </w:p>
        </w:tc>
        <w:tc>
          <w:tcPr>
            <w:tcW w:w="0" w:type="auto"/>
            <w:hideMark/>
          </w:tcPr>
          <w:p w14:paraId="49E4DAB2" w14:textId="77777777" w:rsidR="00A443E5" w:rsidRDefault="00A443E5">
            <w:pPr>
              <w:jc w:val="right"/>
            </w:pPr>
            <w:r>
              <w:t> 80.0</w:t>
            </w:r>
          </w:p>
        </w:tc>
      </w:tr>
      <w:tr w:rsidR="00A443E5" w14:paraId="085BDC8C" w14:textId="77777777" w:rsidTr="007F58B5">
        <w:trPr>
          <w:jc w:val="center"/>
        </w:trPr>
        <w:tc>
          <w:tcPr>
            <w:tcW w:w="0" w:type="auto"/>
            <w:hideMark/>
          </w:tcPr>
          <w:p w14:paraId="7837450E" w14:textId="77777777" w:rsidR="00A443E5" w:rsidRDefault="00A443E5">
            <w:r>
              <w:rPr>
                <w:rStyle w:val="HTMLTypewriter"/>
              </w:rPr>
              <w:t>S</w:t>
            </w:r>
            <w:r>
              <w:t> </w:t>
            </w:r>
          </w:p>
        </w:tc>
        <w:tc>
          <w:tcPr>
            <w:tcW w:w="0" w:type="auto"/>
            <w:hideMark/>
          </w:tcPr>
          <w:p w14:paraId="7B6123B1" w14:textId="77777777" w:rsidR="00A443E5" w:rsidRDefault="00A443E5">
            <w:r>
              <w:t>Satisfied</w:t>
            </w:r>
          </w:p>
        </w:tc>
        <w:tc>
          <w:tcPr>
            <w:tcW w:w="0" w:type="auto"/>
            <w:hideMark/>
          </w:tcPr>
          <w:p w14:paraId="58A33602" w14:textId="77777777" w:rsidR="00A443E5" w:rsidRDefault="00A443E5">
            <w:pPr>
              <w:jc w:val="right"/>
            </w:pPr>
            <w:r>
              <w:t> 40.0</w:t>
            </w:r>
          </w:p>
        </w:tc>
      </w:tr>
      <w:tr w:rsidR="00A443E5" w14:paraId="1B035628" w14:textId="77777777" w:rsidTr="007F58B5">
        <w:trPr>
          <w:jc w:val="center"/>
        </w:trPr>
        <w:tc>
          <w:tcPr>
            <w:tcW w:w="0" w:type="auto"/>
            <w:hideMark/>
          </w:tcPr>
          <w:p w14:paraId="472896F7" w14:textId="77777777" w:rsidR="00A443E5" w:rsidRDefault="00A443E5">
            <w:r>
              <w:rPr>
                <w:rStyle w:val="HTMLTypewriter"/>
              </w:rPr>
              <w:t>A</w:t>
            </w:r>
            <w:r>
              <w:t> </w:t>
            </w:r>
          </w:p>
        </w:tc>
        <w:tc>
          <w:tcPr>
            <w:tcW w:w="0" w:type="auto"/>
            <w:hideMark/>
          </w:tcPr>
          <w:p w14:paraId="7B344CBB" w14:textId="77777777" w:rsidR="00A443E5" w:rsidRDefault="00A443E5">
            <w:r>
              <w:t>Ambivalent</w:t>
            </w:r>
          </w:p>
        </w:tc>
        <w:tc>
          <w:tcPr>
            <w:tcW w:w="0" w:type="auto"/>
            <w:hideMark/>
          </w:tcPr>
          <w:p w14:paraId="20709B52" w14:textId="77777777" w:rsidR="00A443E5" w:rsidRDefault="00A443E5">
            <w:pPr>
              <w:jc w:val="right"/>
            </w:pPr>
            <w:r>
              <w:t> 0.0</w:t>
            </w:r>
          </w:p>
        </w:tc>
      </w:tr>
      <w:tr w:rsidR="00A443E5" w14:paraId="7723FAEB" w14:textId="77777777" w:rsidTr="007F58B5">
        <w:trPr>
          <w:jc w:val="center"/>
        </w:trPr>
        <w:tc>
          <w:tcPr>
            <w:tcW w:w="0" w:type="auto"/>
            <w:hideMark/>
          </w:tcPr>
          <w:p w14:paraId="6A0D0D4D" w14:textId="77777777" w:rsidR="00A443E5" w:rsidRDefault="00A443E5">
            <w:r>
              <w:rPr>
                <w:rStyle w:val="HTMLTypewriter"/>
              </w:rPr>
              <w:t>D</w:t>
            </w:r>
            <w:r>
              <w:t> </w:t>
            </w:r>
          </w:p>
        </w:tc>
        <w:tc>
          <w:tcPr>
            <w:tcW w:w="0" w:type="auto"/>
            <w:hideMark/>
          </w:tcPr>
          <w:p w14:paraId="11C43BD6" w14:textId="77777777" w:rsidR="00A443E5" w:rsidRDefault="00A443E5">
            <w:r>
              <w:t>Dissatisfied</w:t>
            </w:r>
          </w:p>
        </w:tc>
        <w:tc>
          <w:tcPr>
            <w:tcW w:w="0" w:type="auto"/>
            <w:hideMark/>
          </w:tcPr>
          <w:p w14:paraId="303833B2" w14:textId="77777777" w:rsidR="00A443E5" w:rsidRDefault="00A443E5">
            <w:pPr>
              <w:jc w:val="right"/>
            </w:pPr>
            <w:r>
              <w:t> -40.0</w:t>
            </w:r>
          </w:p>
        </w:tc>
      </w:tr>
      <w:tr w:rsidR="00A443E5" w14:paraId="5F8E6C48" w14:textId="77777777" w:rsidTr="007F58B5">
        <w:trPr>
          <w:jc w:val="center"/>
        </w:trPr>
        <w:tc>
          <w:tcPr>
            <w:tcW w:w="0" w:type="auto"/>
            <w:hideMark/>
          </w:tcPr>
          <w:p w14:paraId="3A5DFF9C" w14:textId="77777777" w:rsidR="00A443E5" w:rsidRDefault="00A443E5">
            <w:r>
              <w:rPr>
                <w:rStyle w:val="HTMLTypewriter"/>
              </w:rPr>
              <w:t>VD</w:t>
            </w:r>
            <w:r>
              <w:t> </w:t>
            </w:r>
          </w:p>
        </w:tc>
        <w:tc>
          <w:tcPr>
            <w:tcW w:w="0" w:type="auto"/>
            <w:hideMark/>
          </w:tcPr>
          <w:p w14:paraId="4323CF6D" w14:textId="77777777" w:rsidR="00A443E5" w:rsidRDefault="00A443E5">
            <w:r>
              <w:t>Very Dissatisfied</w:t>
            </w:r>
          </w:p>
        </w:tc>
        <w:tc>
          <w:tcPr>
            <w:tcW w:w="0" w:type="auto"/>
            <w:hideMark/>
          </w:tcPr>
          <w:p w14:paraId="4FD95493" w14:textId="77777777" w:rsidR="00A443E5" w:rsidRDefault="00A443E5">
            <w:pPr>
              <w:jc w:val="right"/>
            </w:pPr>
            <w:r>
              <w:t> -80.0</w:t>
            </w:r>
          </w:p>
        </w:tc>
      </w:tr>
    </w:tbl>
    <w:p w14:paraId="75DD0109" w14:textId="77777777" w:rsidR="007F58B5" w:rsidRDefault="007F58B5" w:rsidP="007F58B5"/>
    <w:p w14:paraId="3A7DB247" w14:textId="77777777" w:rsidR="00194B82" w:rsidRDefault="00194B82" w:rsidP="00194B82">
      <w:pPr>
        <w:pStyle w:val="term"/>
      </w:pPr>
      <w:r>
        <w:t>scenario</w:t>
      </w:r>
    </w:p>
    <w:p w14:paraId="032D18F3"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422DCDE" w14:textId="77777777" w:rsidR="00194B82" w:rsidRDefault="00194B82" w:rsidP="007F58B5">
      <w:pPr>
        <w:keepNext/>
        <w:rPr>
          <w:b/>
        </w:rPr>
      </w:pPr>
    </w:p>
    <w:p w14:paraId="78803280" w14:textId="77777777" w:rsidR="00A443E5" w:rsidRPr="007F58B5" w:rsidRDefault="00A443E5" w:rsidP="007F58B5">
      <w:pPr>
        <w:keepNext/>
        <w:rPr>
          <w:b/>
        </w:rPr>
      </w:pPr>
      <w:r w:rsidRPr="007F58B5">
        <w:rPr>
          <w:b/>
        </w:rPr>
        <w:t>scenario file</w:t>
      </w:r>
    </w:p>
    <w:p w14:paraId="691E4106"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48B16C01" w14:textId="77777777" w:rsidR="00784C80" w:rsidRDefault="00784C80" w:rsidP="00784C80"/>
    <w:p w14:paraId="5989409F" w14:textId="77777777" w:rsidR="00A443E5" w:rsidRPr="00784C80" w:rsidRDefault="00A443E5" w:rsidP="00784C80">
      <w:pPr>
        <w:rPr>
          <w:b/>
        </w:rPr>
      </w:pPr>
      <w:r w:rsidRPr="00784C80">
        <w:rPr>
          <w:b/>
        </w:rPr>
        <w:t>sector</w:t>
      </w:r>
    </w:p>
    <w:p w14:paraId="018100F0"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w:t>
      </w:r>
      <w:r w:rsidR="0046101E">
        <w:t xml:space="preserve"> </w:t>
      </w:r>
      <w:r w:rsidR="0078744E">
        <w:fldChar w:fldCharType="begin"/>
      </w:r>
      <w:r w:rsidR="006651AE">
        <w:instrText xml:space="preserve"> REF _Ref379799576 \n \h </w:instrText>
      </w:r>
      <w:r w:rsidR="0078744E">
        <w:fldChar w:fldCharType="separate"/>
      </w:r>
      <w:r w:rsidR="00F45A97">
        <w:t>7</w:t>
      </w:r>
      <w:r w:rsidR="0078744E">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4D0D9D40" w14:textId="77777777" w:rsidR="00F90B4A" w:rsidRDefault="00F90B4A" w:rsidP="00F90B4A"/>
    <w:p w14:paraId="1E568495" w14:textId="77777777" w:rsidR="00A443E5" w:rsidRPr="00F90B4A" w:rsidRDefault="00A443E5" w:rsidP="00F90B4A">
      <w:pPr>
        <w:rPr>
          <w:b/>
        </w:rPr>
      </w:pPr>
      <w:r w:rsidRPr="00F90B4A">
        <w:rPr>
          <w:b/>
        </w:rPr>
        <w:t>security</w:t>
      </w:r>
    </w:p>
    <w:p w14:paraId="78290F62"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A4018D6"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6A7061E5" w14:textId="77777777" w:rsidTr="00F90B4A">
        <w:trPr>
          <w:jc w:val="center"/>
        </w:trPr>
        <w:tc>
          <w:tcPr>
            <w:tcW w:w="0" w:type="auto"/>
            <w:shd w:val="clear" w:color="auto" w:fill="000000" w:themeFill="text1"/>
            <w:vAlign w:val="center"/>
            <w:hideMark/>
          </w:tcPr>
          <w:p w14:paraId="6805BBDB" w14:textId="77777777" w:rsidR="00A443E5" w:rsidRDefault="00A443E5">
            <w:pPr>
              <w:rPr>
                <w:b/>
                <w:bCs/>
              </w:rPr>
            </w:pPr>
            <w:r>
              <w:rPr>
                <w:b/>
                <w:bCs/>
              </w:rPr>
              <w:t>Name </w:t>
            </w:r>
          </w:p>
        </w:tc>
        <w:tc>
          <w:tcPr>
            <w:tcW w:w="0" w:type="auto"/>
            <w:shd w:val="clear" w:color="auto" w:fill="000000" w:themeFill="text1"/>
            <w:vAlign w:val="center"/>
            <w:hideMark/>
          </w:tcPr>
          <w:p w14:paraId="3F04B2E6" w14:textId="77777777" w:rsidR="00A443E5" w:rsidRDefault="00A443E5">
            <w:pPr>
              <w:rPr>
                <w:b/>
                <w:bCs/>
              </w:rPr>
            </w:pPr>
            <w:r>
              <w:rPr>
                <w:b/>
                <w:bCs/>
              </w:rPr>
              <w:t>Long Name</w:t>
            </w:r>
          </w:p>
        </w:tc>
        <w:tc>
          <w:tcPr>
            <w:tcW w:w="0" w:type="auto"/>
            <w:shd w:val="clear" w:color="auto" w:fill="000000" w:themeFill="text1"/>
            <w:vAlign w:val="center"/>
            <w:hideMark/>
          </w:tcPr>
          <w:p w14:paraId="32500270" w14:textId="77777777" w:rsidR="00A443E5" w:rsidRDefault="00A443E5">
            <w:pPr>
              <w:jc w:val="right"/>
              <w:rPr>
                <w:b/>
                <w:bCs/>
              </w:rPr>
            </w:pPr>
            <w:r>
              <w:rPr>
                <w:b/>
                <w:bCs/>
              </w:rPr>
              <w:t>Value</w:t>
            </w:r>
          </w:p>
        </w:tc>
        <w:tc>
          <w:tcPr>
            <w:tcW w:w="0" w:type="auto"/>
            <w:shd w:val="clear" w:color="auto" w:fill="000000" w:themeFill="text1"/>
            <w:vAlign w:val="center"/>
            <w:hideMark/>
          </w:tcPr>
          <w:p w14:paraId="427A5735" w14:textId="77777777" w:rsidR="00A443E5" w:rsidRDefault="00A443E5">
            <w:pPr>
              <w:jc w:val="right"/>
              <w:rPr>
                <w:b/>
                <w:bCs/>
              </w:rPr>
            </w:pPr>
            <w:r>
              <w:rPr>
                <w:b/>
                <w:bCs/>
              </w:rPr>
              <w:t>Bounds</w:t>
            </w:r>
          </w:p>
        </w:tc>
      </w:tr>
      <w:tr w:rsidR="00A443E5" w14:paraId="069BE05B" w14:textId="77777777" w:rsidTr="00F90B4A">
        <w:trPr>
          <w:jc w:val="center"/>
        </w:trPr>
        <w:tc>
          <w:tcPr>
            <w:tcW w:w="0" w:type="auto"/>
            <w:hideMark/>
          </w:tcPr>
          <w:p w14:paraId="74687FA1" w14:textId="77777777" w:rsidR="00A443E5" w:rsidRDefault="00A443E5">
            <w:r>
              <w:rPr>
                <w:rStyle w:val="HTMLTypewriter"/>
              </w:rPr>
              <w:t>H</w:t>
            </w:r>
            <w:r>
              <w:t> </w:t>
            </w:r>
          </w:p>
        </w:tc>
        <w:tc>
          <w:tcPr>
            <w:tcW w:w="0" w:type="auto"/>
            <w:hideMark/>
          </w:tcPr>
          <w:p w14:paraId="67F543D7" w14:textId="77777777" w:rsidR="00A443E5" w:rsidRDefault="00A443E5">
            <w:r>
              <w:t>High</w:t>
            </w:r>
          </w:p>
        </w:tc>
        <w:tc>
          <w:tcPr>
            <w:tcW w:w="0" w:type="auto"/>
            <w:hideMark/>
          </w:tcPr>
          <w:p w14:paraId="47386ECA" w14:textId="77777777" w:rsidR="00A443E5" w:rsidRDefault="00A443E5">
            <w:pPr>
              <w:jc w:val="right"/>
            </w:pPr>
            <w:r>
              <w:t> 60</w:t>
            </w:r>
          </w:p>
        </w:tc>
        <w:tc>
          <w:tcPr>
            <w:tcW w:w="0" w:type="auto"/>
            <w:hideMark/>
          </w:tcPr>
          <w:p w14:paraId="5AFF137F"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33BA2743" w14:textId="77777777" w:rsidTr="00F90B4A">
        <w:trPr>
          <w:jc w:val="center"/>
        </w:trPr>
        <w:tc>
          <w:tcPr>
            <w:tcW w:w="0" w:type="auto"/>
            <w:hideMark/>
          </w:tcPr>
          <w:p w14:paraId="24FAC825" w14:textId="77777777" w:rsidR="00A443E5" w:rsidRDefault="00A443E5">
            <w:r>
              <w:rPr>
                <w:rStyle w:val="HTMLTypewriter"/>
              </w:rPr>
              <w:t>M</w:t>
            </w:r>
            <w:r>
              <w:t> </w:t>
            </w:r>
          </w:p>
        </w:tc>
        <w:tc>
          <w:tcPr>
            <w:tcW w:w="0" w:type="auto"/>
            <w:hideMark/>
          </w:tcPr>
          <w:p w14:paraId="43DCF90D" w14:textId="77777777" w:rsidR="00A443E5" w:rsidRDefault="00A443E5">
            <w:r>
              <w:t>Medium</w:t>
            </w:r>
          </w:p>
        </w:tc>
        <w:tc>
          <w:tcPr>
            <w:tcW w:w="0" w:type="auto"/>
            <w:hideMark/>
          </w:tcPr>
          <w:p w14:paraId="0F4B37C0" w14:textId="77777777" w:rsidR="00A443E5" w:rsidRDefault="00A443E5">
            <w:pPr>
              <w:jc w:val="right"/>
            </w:pPr>
            <w:r>
              <w:t> 15</w:t>
            </w:r>
          </w:p>
        </w:tc>
        <w:tc>
          <w:tcPr>
            <w:tcW w:w="0" w:type="auto"/>
            <w:hideMark/>
          </w:tcPr>
          <w:p w14:paraId="53A673ED"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4355612A" w14:textId="77777777" w:rsidTr="00F90B4A">
        <w:trPr>
          <w:jc w:val="center"/>
        </w:trPr>
        <w:tc>
          <w:tcPr>
            <w:tcW w:w="0" w:type="auto"/>
            <w:hideMark/>
          </w:tcPr>
          <w:p w14:paraId="0780F8DB" w14:textId="77777777" w:rsidR="00A443E5" w:rsidRDefault="00A443E5">
            <w:r>
              <w:rPr>
                <w:rStyle w:val="HTMLTypewriter"/>
              </w:rPr>
              <w:t>L</w:t>
            </w:r>
            <w:r>
              <w:t> </w:t>
            </w:r>
          </w:p>
        </w:tc>
        <w:tc>
          <w:tcPr>
            <w:tcW w:w="0" w:type="auto"/>
            <w:hideMark/>
          </w:tcPr>
          <w:p w14:paraId="79D78FEB" w14:textId="77777777" w:rsidR="00A443E5" w:rsidRDefault="00A443E5">
            <w:r>
              <w:t>Low</w:t>
            </w:r>
          </w:p>
        </w:tc>
        <w:tc>
          <w:tcPr>
            <w:tcW w:w="0" w:type="auto"/>
            <w:hideMark/>
          </w:tcPr>
          <w:p w14:paraId="5DB92A92" w14:textId="77777777" w:rsidR="00A443E5" w:rsidRDefault="00A443E5">
            <w:pPr>
              <w:jc w:val="right"/>
            </w:pPr>
            <w:r>
              <w:t> -10</w:t>
            </w:r>
          </w:p>
        </w:tc>
        <w:tc>
          <w:tcPr>
            <w:tcW w:w="0" w:type="auto"/>
            <w:hideMark/>
          </w:tcPr>
          <w:p w14:paraId="23A31B27"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7DD8C89E" w14:textId="77777777" w:rsidTr="00F90B4A">
        <w:trPr>
          <w:jc w:val="center"/>
        </w:trPr>
        <w:tc>
          <w:tcPr>
            <w:tcW w:w="0" w:type="auto"/>
            <w:hideMark/>
          </w:tcPr>
          <w:p w14:paraId="3D7D525D" w14:textId="77777777" w:rsidR="00A443E5" w:rsidRDefault="00A443E5">
            <w:r>
              <w:rPr>
                <w:rStyle w:val="HTMLTypewriter"/>
              </w:rPr>
              <w:t>N</w:t>
            </w:r>
            <w:r>
              <w:t> </w:t>
            </w:r>
          </w:p>
        </w:tc>
        <w:tc>
          <w:tcPr>
            <w:tcW w:w="0" w:type="auto"/>
            <w:hideMark/>
          </w:tcPr>
          <w:p w14:paraId="0BCD85EA" w14:textId="77777777" w:rsidR="00A443E5" w:rsidRDefault="00A443E5">
            <w:r>
              <w:t>None</w:t>
            </w:r>
          </w:p>
        </w:tc>
        <w:tc>
          <w:tcPr>
            <w:tcW w:w="0" w:type="auto"/>
            <w:hideMark/>
          </w:tcPr>
          <w:p w14:paraId="66972A76" w14:textId="77777777" w:rsidR="00A443E5" w:rsidRDefault="00A443E5">
            <w:pPr>
              <w:jc w:val="right"/>
            </w:pPr>
            <w:r>
              <w:t> -60</w:t>
            </w:r>
          </w:p>
        </w:tc>
        <w:tc>
          <w:tcPr>
            <w:tcW w:w="0" w:type="auto"/>
            <w:hideMark/>
          </w:tcPr>
          <w:p w14:paraId="5044E38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00953FCD" w14:textId="77777777" w:rsidR="00F90B4A" w:rsidRDefault="00F90B4A" w:rsidP="00F90B4A"/>
    <w:p w14:paraId="78BD4C3F"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1123169C" w14:textId="77777777" w:rsidR="00AC2F69" w:rsidRDefault="00AC2F69" w:rsidP="00FC0A8F">
      <w:pPr>
        <w:pStyle w:val="termdef"/>
      </w:pPr>
    </w:p>
    <w:p w14:paraId="0A271825" w14:textId="77777777" w:rsidR="00AC2F69" w:rsidRDefault="00AC2F69" w:rsidP="00AC2F69">
      <w:pPr>
        <w:pStyle w:val="term"/>
      </w:pPr>
      <w:r>
        <w:t>semantic hook</w:t>
      </w:r>
    </w:p>
    <w:p w14:paraId="18D60322"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6542F1F6" w14:textId="77777777" w:rsidR="00477100" w:rsidRDefault="00477100" w:rsidP="00FC0A8F">
      <w:pPr>
        <w:pStyle w:val="termdef"/>
      </w:pPr>
    </w:p>
    <w:p w14:paraId="54495690" w14:textId="77777777" w:rsidR="00477100" w:rsidRDefault="00477100" w:rsidP="00477100">
      <w:pPr>
        <w:pStyle w:val="term"/>
      </w:pPr>
      <w:r>
        <w:t>service situation</w:t>
      </w:r>
    </w:p>
    <w:p w14:paraId="1C8AB73E"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w:t>
      </w:r>
      <w:r w:rsidR="0046101E">
        <w:t xml:space="preserve"> </w:t>
      </w:r>
      <w:r w:rsidR="0078744E">
        <w:fldChar w:fldCharType="begin"/>
      </w:r>
      <w:r w:rsidR="006651AE">
        <w:instrText xml:space="preserve"> REF _Ref185650440 \n \h </w:instrText>
      </w:r>
      <w:r w:rsidR="0078744E">
        <w:fldChar w:fldCharType="separate"/>
      </w:r>
      <w:r w:rsidR="00F45A97">
        <w:t>4.10</w:t>
      </w:r>
      <w:r w:rsidR="0078744E">
        <w:fldChar w:fldCharType="end"/>
      </w:r>
      <w:r>
        <w:t>.</w:t>
      </w:r>
    </w:p>
    <w:p w14:paraId="10A492B4" w14:textId="77777777" w:rsidR="00FC0A8F" w:rsidRDefault="00FC0A8F" w:rsidP="00FC0A8F">
      <w:pPr>
        <w:pStyle w:val="termdef"/>
      </w:pPr>
    </w:p>
    <w:p w14:paraId="149CBA51" w14:textId="77777777" w:rsidR="00FC0A8F" w:rsidRDefault="00FC0A8F" w:rsidP="00FC0A8F">
      <w:pPr>
        <w:pStyle w:val="term"/>
      </w:pPr>
      <w:r>
        <w:t>Significant Events Log</w:t>
      </w:r>
    </w:p>
    <w:p w14:paraId="5BA46E5F"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w:t>
      </w:r>
      <w:r w:rsidR="0046101E">
        <w:t xml:space="preserve"> on the </w:t>
      </w:r>
      <w:r w:rsidR="0046101E">
        <w:rPr>
          <w:b/>
        </w:rPr>
        <w:t>Time/Significant Events</w:t>
      </w:r>
      <w:r w:rsidR="0046101E">
        <w:t xml:space="preserve"> tab, and</w:t>
      </w:r>
      <w:r>
        <w:t xml:space="preserve"> in the </w:t>
      </w:r>
      <w:r w:rsidRPr="00FC0A8F">
        <w:rPr>
          <w:b/>
        </w:rPr>
        <w:t>Detail Browser</w:t>
      </w:r>
      <w:r>
        <w:t>; see Section</w:t>
      </w:r>
      <w:r w:rsidR="00EC3EAC">
        <w:t xml:space="preserve">s </w:t>
      </w:r>
      <w:r w:rsidR="0078744E">
        <w:fldChar w:fldCharType="begin"/>
      </w:r>
      <w:r w:rsidR="006651AE">
        <w:instrText xml:space="preserve"> REF _Ref379799615 \n \h </w:instrText>
      </w:r>
      <w:r w:rsidR="0078744E">
        <w:fldChar w:fldCharType="separate"/>
      </w:r>
      <w:r w:rsidR="00F45A97">
        <w:t>14.14.1</w:t>
      </w:r>
      <w:r w:rsidR="0078744E">
        <w:fldChar w:fldCharType="end"/>
      </w:r>
      <w:r w:rsidR="00EC3EAC">
        <w:t xml:space="preserve"> and</w:t>
      </w:r>
      <w:r>
        <w:t xml:space="preserve"> </w:t>
      </w:r>
      <w:r w:rsidR="0078744E">
        <w:fldChar w:fldCharType="begin"/>
      </w:r>
      <w:r w:rsidR="006651AE">
        <w:instrText xml:space="preserve"> REF _Ref315416671 \n \h </w:instrText>
      </w:r>
      <w:r w:rsidR="0078744E">
        <w:fldChar w:fldCharType="separate"/>
      </w:r>
      <w:r w:rsidR="00F45A97">
        <w:t>14.5</w:t>
      </w:r>
      <w:r w:rsidR="0078744E">
        <w:fldChar w:fldCharType="end"/>
      </w:r>
      <w:r>
        <w:t>.</w:t>
      </w:r>
      <w:r w:rsidR="002F0AC2">
        <w:t xml:space="preserve">  The Significant Events Log is distinct from the </w:t>
      </w:r>
      <w:r w:rsidR="002F0AC2">
        <w:rPr>
          <w:i/>
        </w:rPr>
        <w:t>debugging log</w:t>
      </w:r>
      <w:r w:rsidR="002F0AC2">
        <w:t>.</w:t>
      </w:r>
    </w:p>
    <w:p w14:paraId="4E2B0E26" w14:textId="77777777" w:rsidR="00477100" w:rsidRDefault="00477100" w:rsidP="00FC0A8F">
      <w:pPr>
        <w:pStyle w:val="termdef"/>
      </w:pPr>
    </w:p>
    <w:p w14:paraId="64CAA743" w14:textId="77777777" w:rsidR="00477100" w:rsidRDefault="00477100" w:rsidP="00477100">
      <w:pPr>
        <w:pStyle w:val="term"/>
      </w:pPr>
      <w:r>
        <w:t>situation</w:t>
      </w:r>
    </w:p>
    <w:p w14:paraId="4D7F9EEA"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34004E3A" w14:textId="77777777" w:rsidR="00C670F7" w:rsidRDefault="00C670F7" w:rsidP="0046101E"/>
    <w:p w14:paraId="0AC5CB09" w14:textId="77777777" w:rsidR="00C670F7" w:rsidRDefault="00C670F7" w:rsidP="00C670F7">
      <w:pPr>
        <w:pStyle w:val="term"/>
      </w:pPr>
      <w:r>
        <w:t>soft factors</w:t>
      </w:r>
    </w:p>
    <w:p w14:paraId="610AC214" w14:textId="77777777" w:rsidR="00C670F7" w:rsidRDefault="00C670F7" w:rsidP="00C670F7">
      <w:pPr>
        <w:pStyle w:val="termdef"/>
      </w:pPr>
      <w:r>
        <w:t xml:space="preserve">The four </w:t>
      </w:r>
      <w:r>
        <w:rPr>
          <w:i/>
        </w:rPr>
        <w:t>concerns</w:t>
      </w:r>
      <w:r>
        <w:t>.</w:t>
      </w:r>
    </w:p>
    <w:p w14:paraId="74C460BD" w14:textId="77777777" w:rsidR="00C670F7" w:rsidRDefault="00C670F7" w:rsidP="00C670F7">
      <w:pPr>
        <w:pStyle w:val="termdef"/>
      </w:pPr>
    </w:p>
    <w:p w14:paraId="2CC02CF2" w14:textId="77777777" w:rsidR="008D7DA5" w:rsidRDefault="008D7DA5" w:rsidP="008D7DA5">
      <w:pPr>
        <w:pStyle w:val="term"/>
      </w:pPr>
      <w:r>
        <w:t>stance</w:t>
      </w:r>
    </w:p>
    <w:p w14:paraId="6389042C"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1A71F809" w14:textId="77777777" w:rsidR="008D7DA5" w:rsidRPr="008D7DA5" w:rsidRDefault="008D7DA5" w:rsidP="008D7DA5">
      <w:pPr>
        <w:pStyle w:val="termdef"/>
      </w:pPr>
    </w:p>
    <w:p w14:paraId="214521E6"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743249F8" w14:textId="77777777" w:rsidR="008D7DA5" w:rsidRPr="008D7DA5" w:rsidRDefault="008D7DA5" w:rsidP="008D7DA5">
      <w:pPr>
        <w:pStyle w:val="termdef"/>
      </w:pPr>
    </w:p>
    <w:p w14:paraId="484CB1FE"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415543B3" w14:textId="77777777" w:rsidR="008D7DA5" w:rsidRPr="008D7DA5" w:rsidRDefault="008D7DA5" w:rsidP="008D7DA5">
      <w:pPr>
        <w:pStyle w:val="termdef"/>
      </w:pPr>
    </w:p>
    <w:p w14:paraId="7F130F7A" w14:textId="77777777" w:rsidR="00C670F7" w:rsidRDefault="00C670F7" w:rsidP="00C670F7">
      <w:pPr>
        <w:pStyle w:val="term"/>
      </w:pPr>
      <w:r>
        <w:t>SQLite</w:t>
      </w:r>
    </w:p>
    <w:p w14:paraId="1945B947"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22E1994F" w14:textId="77777777" w:rsidR="007D67D4" w:rsidRDefault="007D67D4" w:rsidP="007D67D4"/>
    <w:p w14:paraId="43C32E3C" w14:textId="77777777" w:rsidR="00A443E5" w:rsidRPr="007D67D4" w:rsidRDefault="00A443E5" w:rsidP="007D67D4">
      <w:pPr>
        <w:rPr>
          <w:b/>
        </w:rPr>
      </w:pPr>
      <w:r w:rsidRPr="007D67D4">
        <w:rPr>
          <w:b/>
        </w:rPr>
        <w:t>state</w:t>
      </w:r>
    </w:p>
    <w:p w14:paraId="31D19907"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0E8643A" w14:textId="77777777" w:rsidR="007D67D4" w:rsidRDefault="007D67D4" w:rsidP="007D67D4"/>
    <w:p w14:paraId="7E59F83B"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5C94F69A" w14:textId="77777777" w:rsidR="007D67D4" w:rsidRDefault="007D67D4" w:rsidP="007D67D4">
      <w:pPr>
        <w:ind w:left="360"/>
      </w:pPr>
    </w:p>
    <w:p w14:paraId="59C565DC" w14:textId="77777777" w:rsidR="00A443E5" w:rsidRDefault="00A443E5" w:rsidP="000815F6">
      <w:pPr>
        <w:pStyle w:val="ListParagraph"/>
        <w:numPr>
          <w:ilvl w:val="0"/>
          <w:numId w:val="50"/>
        </w:numPr>
      </w:pPr>
      <w:r>
        <w:t>Prep</w:t>
      </w:r>
    </w:p>
    <w:p w14:paraId="04E182B1" w14:textId="77777777" w:rsidR="00A443E5" w:rsidRDefault="00A443E5" w:rsidP="000815F6">
      <w:pPr>
        <w:pStyle w:val="ListParagraph"/>
        <w:numPr>
          <w:ilvl w:val="0"/>
          <w:numId w:val="50"/>
        </w:numPr>
      </w:pPr>
      <w:r>
        <w:t>Running</w:t>
      </w:r>
    </w:p>
    <w:p w14:paraId="5A5F64A4" w14:textId="77777777" w:rsidR="00A443E5" w:rsidRDefault="00A443E5" w:rsidP="000815F6">
      <w:pPr>
        <w:pStyle w:val="ListParagraph"/>
        <w:numPr>
          <w:ilvl w:val="0"/>
          <w:numId w:val="50"/>
        </w:numPr>
      </w:pPr>
      <w:r>
        <w:t>Paused</w:t>
      </w:r>
    </w:p>
    <w:p w14:paraId="18A4C517" w14:textId="77777777" w:rsidR="008637C8" w:rsidRDefault="008637C8" w:rsidP="008637C8"/>
    <w:p w14:paraId="0429D136" w14:textId="77777777" w:rsidR="008637C8" w:rsidRDefault="008637C8" w:rsidP="008637C8">
      <w:pPr>
        <w:pStyle w:val="termdef"/>
      </w:pPr>
      <w:r>
        <w:t>See Section</w:t>
      </w:r>
      <w:r w:rsidR="0046101E">
        <w:t xml:space="preserve"> </w:t>
      </w:r>
      <w:r w:rsidR="0078744E">
        <w:fldChar w:fldCharType="begin"/>
      </w:r>
      <w:r w:rsidR="006651AE">
        <w:instrText xml:space="preserve"> REF _Ref315070541 \n \h </w:instrText>
      </w:r>
      <w:r w:rsidR="0078744E">
        <w:fldChar w:fldCharType="separate"/>
      </w:r>
      <w:r w:rsidR="00F45A97">
        <w:t>12.2</w:t>
      </w:r>
      <w:r w:rsidR="0078744E">
        <w:fldChar w:fldCharType="end"/>
      </w:r>
      <w:r>
        <w:t>.</w:t>
      </w:r>
    </w:p>
    <w:p w14:paraId="534BAD87" w14:textId="77777777" w:rsidR="007D67D4" w:rsidRDefault="007D67D4" w:rsidP="007D67D4"/>
    <w:p w14:paraId="194CF4A1" w14:textId="77777777" w:rsidR="00A443E5" w:rsidRPr="00AA291A" w:rsidRDefault="00A443E5" w:rsidP="008637C8">
      <w:pPr>
        <w:pStyle w:val="term"/>
      </w:pPr>
      <w:r w:rsidRPr="00AA291A">
        <w:t>strategy</w:t>
      </w:r>
    </w:p>
    <w:p w14:paraId="38517D23"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93A677B" w14:textId="77777777" w:rsidR="00343216" w:rsidRDefault="00343216" w:rsidP="00343216"/>
    <w:p w14:paraId="40A0A343" w14:textId="77777777" w:rsidR="00A443E5" w:rsidRPr="00343216" w:rsidRDefault="00A443E5" w:rsidP="008637C8">
      <w:pPr>
        <w:pStyle w:val="term"/>
      </w:pPr>
      <w:r w:rsidRPr="00343216">
        <w:t>subsistence agriculture population</w:t>
      </w:r>
    </w:p>
    <w:p w14:paraId="6DA4296A"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4DD5ACCF" w14:textId="77777777" w:rsidR="00343216" w:rsidRDefault="00343216" w:rsidP="00343216"/>
    <w:p w14:paraId="19537138" w14:textId="77777777" w:rsidR="00A443E5" w:rsidRPr="00343216" w:rsidRDefault="00A443E5" w:rsidP="002F0580">
      <w:pPr>
        <w:pStyle w:val="term"/>
      </w:pPr>
      <w:r w:rsidRPr="00343216">
        <w:t>support</w:t>
      </w:r>
    </w:p>
    <w:p w14:paraId="312B3A07"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625DD95C" w14:textId="77777777" w:rsidR="008D7DA5" w:rsidRDefault="008D7DA5" w:rsidP="00343216">
      <w:pPr>
        <w:ind w:left="360"/>
      </w:pPr>
    </w:p>
    <w:p w14:paraId="45688ED0" w14:textId="77777777" w:rsidR="008D7DA5" w:rsidRDefault="008D7DA5" w:rsidP="008D7DA5">
      <w:pPr>
        <w:pStyle w:val="term"/>
      </w:pPr>
      <w:r>
        <w:t>SYSTEM agent</w:t>
      </w:r>
    </w:p>
    <w:p w14:paraId="573BAD15"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276BF192" w14:textId="77777777" w:rsidR="005D7811" w:rsidRDefault="005D7811" w:rsidP="00343216">
      <w:pPr>
        <w:ind w:left="360"/>
      </w:pPr>
    </w:p>
    <w:p w14:paraId="731F39F0" w14:textId="77777777" w:rsidR="005D7811" w:rsidRDefault="005D7811" w:rsidP="005D7811">
      <w:pPr>
        <w:pStyle w:val="term"/>
      </w:pPr>
      <w:r>
        <w:t>tactic</w:t>
      </w:r>
    </w:p>
    <w:p w14:paraId="0FFEAC78"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w:t>
      </w:r>
      <w:r w:rsidR="0046101E">
        <w:t xml:space="preserve">Tactics are contained in </w:t>
      </w:r>
      <w:r w:rsidR="0046101E">
        <w:rPr>
          <w:i/>
        </w:rPr>
        <w:t>blocks</w:t>
      </w:r>
      <w:r w:rsidR="0046101E" w:rsidRPr="0046101E">
        <w:t>.</w:t>
      </w:r>
      <w:r w:rsidR="0046101E">
        <w:t xml:space="preserve"> </w:t>
      </w:r>
      <w:r>
        <w:t xml:space="preserve">See Sections </w:t>
      </w:r>
      <w:r w:rsidR="0078744E">
        <w:fldChar w:fldCharType="begin"/>
      </w:r>
      <w:r w:rsidR="006651AE">
        <w:instrText xml:space="preserve"> REF _Ref314654135 \n \h </w:instrText>
      </w:r>
      <w:r w:rsidR="0078744E">
        <w:fldChar w:fldCharType="separate"/>
      </w:r>
      <w:r w:rsidR="00F45A97">
        <w:t>5.2.3</w:t>
      </w:r>
      <w:r w:rsidR="0078744E">
        <w:fldChar w:fldCharType="end"/>
      </w:r>
      <w:r w:rsidR="0046101E">
        <w:t xml:space="preserve"> and </w:t>
      </w:r>
      <w:r w:rsidR="0078744E">
        <w:fldChar w:fldCharType="begin"/>
      </w:r>
      <w:r w:rsidR="006651AE">
        <w:instrText xml:space="preserve"> REF _Ref313964434 \n \h </w:instrText>
      </w:r>
      <w:r w:rsidR="0078744E">
        <w:fldChar w:fldCharType="separate"/>
      </w:r>
      <w:r w:rsidR="00F45A97">
        <w:t>18</w:t>
      </w:r>
      <w:r w:rsidR="0078744E">
        <w:fldChar w:fldCharType="end"/>
      </w:r>
      <w:r w:rsidR="0046101E">
        <w:t>.</w:t>
      </w:r>
    </w:p>
    <w:p w14:paraId="382B29DF" w14:textId="77777777" w:rsidR="00343216" w:rsidRDefault="00343216" w:rsidP="00343216"/>
    <w:p w14:paraId="6AF22547" w14:textId="77777777" w:rsidR="00A443E5" w:rsidRPr="00343216" w:rsidRDefault="00A443E5" w:rsidP="008637C8">
      <w:pPr>
        <w:pStyle w:val="term"/>
      </w:pPr>
      <w:r w:rsidRPr="00343216">
        <w:t>tick</w:t>
      </w:r>
    </w:p>
    <w:p w14:paraId="668D09C1" w14:textId="77777777" w:rsidR="00A443E5" w:rsidRDefault="00A443E5" w:rsidP="003E55F0">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r w:rsidR="0046101E">
        <w:t xml:space="preserve">  In earlier versions of Athena, certain things happened every so many ticks; this interval was called a </w:t>
      </w:r>
      <w:r w:rsidR="0046101E">
        <w:rPr>
          <w:i/>
        </w:rPr>
        <w:t>tock</w:t>
      </w:r>
      <w:r w:rsidR="0046101E">
        <w:t>.  In Athena 6, everything happens on the tick.</w:t>
      </w:r>
    </w:p>
    <w:p w14:paraId="4BBC1FC8" w14:textId="77777777" w:rsidR="00343216" w:rsidRDefault="00343216" w:rsidP="00343216"/>
    <w:p w14:paraId="0B1C205D" w14:textId="77777777" w:rsidR="00A443E5" w:rsidRPr="00343216" w:rsidRDefault="00A443E5" w:rsidP="008637C8">
      <w:pPr>
        <w:pStyle w:val="term"/>
      </w:pPr>
      <w:r w:rsidRPr="00343216">
        <w:t>time specification string</w:t>
      </w:r>
    </w:p>
    <w:p w14:paraId="5112480E"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45632ABC" w14:textId="77777777" w:rsidR="00343216" w:rsidRDefault="00343216" w:rsidP="00343216">
      <w:pPr>
        <w:ind w:left="360"/>
      </w:pPr>
    </w:p>
    <w:p w14:paraId="086B4C7C" w14:textId="77777777" w:rsidR="00A443E5" w:rsidRDefault="00A7728F" w:rsidP="000815F6">
      <w:pPr>
        <w:pStyle w:val="ListParagraph"/>
        <w:numPr>
          <w:ilvl w:val="0"/>
          <w:numId w:val="51"/>
        </w:numPr>
      </w:pPr>
      <w:r>
        <w:rPr>
          <w:b/>
          <w:bCs/>
        </w:rPr>
        <w:t>LOCK</w:t>
      </w:r>
      <w:r w:rsidR="00A443E5">
        <w:t xml:space="preserve">: </w:t>
      </w:r>
      <w:r>
        <w:t>The time at which the scenario was locked.  Note that this will not be t=0 if the start tick has been changed.</w:t>
      </w:r>
    </w:p>
    <w:p w14:paraId="1761F0E3" w14:textId="77777777" w:rsidR="00A7728F" w:rsidRDefault="00A7728F" w:rsidP="000815F6">
      <w:pPr>
        <w:pStyle w:val="ListParagraph"/>
        <w:numPr>
          <w:ilvl w:val="0"/>
          <w:numId w:val="51"/>
        </w:numPr>
      </w:pPr>
      <w:r>
        <w:rPr>
          <w:b/>
          <w:bCs/>
        </w:rPr>
        <w:t>RUN</w:t>
      </w:r>
      <w:r>
        <w:rPr>
          <w:bCs/>
        </w:rPr>
        <w:t xml:space="preserve">: The time at which the most recent run began.  </w:t>
      </w:r>
      <w:r w:rsidRPr="00A7728F">
        <w:rPr>
          <w:bCs/>
        </w:rPr>
        <w:t>If the Run button was pressed while paused at t=10, then RUN will be t=11, the first time tick of the run.</w:t>
      </w:r>
    </w:p>
    <w:p w14:paraId="23630504" w14:textId="77777777" w:rsidR="00A443E5" w:rsidRDefault="00A443E5" w:rsidP="000815F6">
      <w:pPr>
        <w:pStyle w:val="ListParagraph"/>
        <w:numPr>
          <w:ilvl w:val="0"/>
          <w:numId w:val="51"/>
        </w:numPr>
      </w:pPr>
      <w:r w:rsidRPr="00343216">
        <w:rPr>
          <w:b/>
          <w:bCs/>
        </w:rPr>
        <w:t>NOW</w:t>
      </w:r>
      <w:r>
        <w:t>: The current simulation time.</w:t>
      </w:r>
    </w:p>
    <w:p w14:paraId="28C4280C" w14:textId="77777777" w:rsidR="00A443E5" w:rsidRDefault="00CE2474" w:rsidP="000815F6">
      <w:pPr>
        <w:pStyle w:val="ListParagraph"/>
        <w:numPr>
          <w:ilvl w:val="0"/>
          <w:numId w:val="51"/>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084113AD" w14:textId="77777777" w:rsidR="00A443E5" w:rsidRDefault="008D7DA5" w:rsidP="000815F6">
      <w:pPr>
        <w:pStyle w:val="ListParagraph"/>
        <w:numPr>
          <w:ilvl w:val="0"/>
          <w:numId w:val="51"/>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439C99FB" w14:textId="77777777" w:rsidR="00343216" w:rsidRDefault="00343216" w:rsidP="00343216"/>
    <w:p w14:paraId="69CC0C9F"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540D12D1" w14:textId="77777777" w:rsidR="00343216" w:rsidRDefault="00343216" w:rsidP="00343216">
      <w:pPr>
        <w:ind w:left="360"/>
      </w:pPr>
    </w:p>
    <w:p w14:paraId="1497BAB7" w14:textId="77777777" w:rsidR="00A443E5" w:rsidRDefault="00A443E5" w:rsidP="000815F6">
      <w:pPr>
        <w:pStyle w:val="ListParagraph"/>
        <w:numPr>
          <w:ilvl w:val="0"/>
          <w:numId w:val="52"/>
        </w:numPr>
      </w:pPr>
      <w:r w:rsidRPr="00343216">
        <w:rPr>
          <w:b/>
          <w:bCs/>
        </w:rPr>
        <w:t>NOW</w:t>
      </w:r>
      <w:r>
        <w:t>: The current simulation time.</w:t>
      </w:r>
    </w:p>
    <w:p w14:paraId="1BE2A958" w14:textId="77777777" w:rsidR="00A443E5" w:rsidRDefault="00A443E5" w:rsidP="000815F6">
      <w:pPr>
        <w:pStyle w:val="ListParagraph"/>
        <w:numPr>
          <w:ilvl w:val="0"/>
          <w:numId w:val="52"/>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6187448C" w14:textId="77777777" w:rsidR="00A443E5" w:rsidRDefault="008D7DA5" w:rsidP="000815F6">
      <w:pPr>
        <w:pStyle w:val="ListParagraph"/>
        <w:numPr>
          <w:ilvl w:val="0"/>
          <w:numId w:val="52"/>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1D5D95D0" w14:textId="77777777" w:rsidR="00A443E5" w:rsidRDefault="00A443E5" w:rsidP="000815F6">
      <w:pPr>
        <w:pStyle w:val="ListParagraph"/>
        <w:numPr>
          <w:ilvl w:val="0"/>
          <w:numId w:val="52"/>
        </w:numPr>
      </w:pPr>
      <w:r w:rsidRPr="00343216">
        <w:rPr>
          <w:b/>
          <w:bCs/>
        </w:rPr>
        <w:t>-5</w:t>
      </w:r>
      <w:r w:rsidR="00CE2474">
        <w:t>: Five week</w:t>
      </w:r>
      <w:r>
        <w:t>s ago</w:t>
      </w:r>
    </w:p>
    <w:p w14:paraId="2A491612" w14:textId="77777777" w:rsidR="00A443E5" w:rsidRDefault="00A443E5" w:rsidP="000815F6">
      <w:pPr>
        <w:pStyle w:val="ListParagraph"/>
        <w:numPr>
          <w:ilvl w:val="0"/>
          <w:numId w:val="52"/>
        </w:numPr>
      </w:pPr>
      <w:r w:rsidRPr="00343216">
        <w:rPr>
          <w:b/>
          <w:bCs/>
        </w:rPr>
        <w:t>+5</w:t>
      </w:r>
      <w:r w:rsidR="00CE2474">
        <w:t>: Five week</w:t>
      </w:r>
      <w:r>
        <w:t>s from now</w:t>
      </w:r>
    </w:p>
    <w:p w14:paraId="50E06B48" w14:textId="77777777" w:rsidR="00A443E5" w:rsidRDefault="00A443E5" w:rsidP="000815F6">
      <w:pPr>
        <w:pStyle w:val="ListParagraph"/>
        <w:numPr>
          <w:ilvl w:val="0"/>
          <w:numId w:val="52"/>
        </w:numPr>
      </w:pPr>
      <w:r w:rsidRPr="00343216">
        <w:rPr>
          <w:b/>
          <w:bCs/>
        </w:rPr>
        <w:t>5</w:t>
      </w:r>
      <w:r w:rsidR="00CE2474">
        <w:t>: Week</w:t>
      </w:r>
      <w:r>
        <w:t xml:space="preserve"> five.</w:t>
      </w:r>
    </w:p>
    <w:p w14:paraId="4C809294" w14:textId="77777777" w:rsidR="00226219" w:rsidRDefault="00226219" w:rsidP="00226219"/>
    <w:p w14:paraId="7B842768" w14:textId="77777777" w:rsidR="00A443E5" w:rsidRPr="00226219" w:rsidRDefault="00A443E5" w:rsidP="00226219">
      <w:pPr>
        <w:rPr>
          <w:b/>
        </w:rPr>
      </w:pPr>
      <w:r w:rsidRPr="00226219">
        <w:rPr>
          <w:b/>
        </w:rPr>
        <w:t>tock</w:t>
      </w:r>
    </w:p>
    <w:p w14:paraId="17E8B359" w14:textId="77777777" w:rsidR="00A443E5" w:rsidRDefault="00A443E5" w:rsidP="00226219">
      <w:pPr>
        <w:ind w:left="360"/>
      </w:pPr>
      <w:r>
        <w:t>See</w:t>
      </w:r>
      <w:r>
        <w:rPr>
          <w:rStyle w:val="apple-converted-space"/>
          <w:color w:val="000000"/>
          <w:sz w:val="27"/>
          <w:szCs w:val="27"/>
        </w:rPr>
        <w:t> </w:t>
      </w:r>
      <w:r>
        <w:rPr>
          <w:i/>
          <w:iCs/>
        </w:rPr>
        <w:t>tick</w:t>
      </w:r>
      <w:r>
        <w:t>.</w:t>
      </w:r>
    </w:p>
    <w:p w14:paraId="55352CD4" w14:textId="77777777" w:rsidR="00226219" w:rsidRDefault="00226219" w:rsidP="00226219"/>
    <w:p w14:paraId="7405B680" w14:textId="77777777" w:rsidR="00A443E5" w:rsidRPr="00226219" w:rsidRDefault="00A443E5" w:rsidP="002F0580">
      <w:pPr>
        <w:pStyle w:val="term"/>
      </w:pPr>
      <w:r w:rsidRPr="00226219">
        <w:t>topic</w:t>
      </w:r>
    </w:p>
    <w:p w14:paraId="1A374583"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5572738D" w14:textId="77777777" w:rsidR="00226219" w:rsidRDefault="00226219" w:rsidP="00226219"/>
    <w:p w14:paraId="22C7D492"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6732B18A" w14:textId="77777777" w:rsidR="00226219" w:rsidRDefault="00226219" w:rsidP="00226219">
      <w:pPr>
        <w:ind w:left="360"/>
      </w:pPr>
    </w:p>
    <w:p w14:paraId="1ED1E66F"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7581E7FE" w14:textId="77777777" w:rsidR="0089426A" w:rsidRDefault="0089426A" w:rsidP="00226219">
      <w:pPr>
        <w:ind w:left="360"/>
      </w:pPr>
    </w:p>
    <w:p w14:paraId="13ADF9E8" w14:textId="77777777" w:rsidR="0089426A" w:rsidRPr="0089426A" w:rsidRDefault="0089426A" w:rsidP="00226219">
      <w:pPr>
        <w:ind w:left="360"/>
      </w:pPr>
      <w:r>
        <w:t xml:space="preserve">Topics are also referenced in </w:t>
      </w:r>
      <w:r>
        <w:rPr>
          <w:i/>
        </w:rPr>
        <w:t>semantic hooks</w:t>
      </w:r>
      <w:r>
        <w:t>.</w:t>
      </w:r>
    </w:p>
    <w:p w14:paraId="1458EBDC" w14:textId="77777777" w:rsidR="00226219" w:rsidRDefault="00226219" w:rsidP="00226219"/>
    <w:p w14:paraId="325D21B4" w14:textId="77777777" w:rsidR="00A443E5" w:rsidRPr="00226219" w:rsidRDefault="00A443E5" w:rsidP="00226219">
      <w:pPr>
        <w:rPr>
          <w:b/>
        </w:rPr>
      </w:pPr>
      <w:r w:rsidRPr="00226219">
        <w:rPr>
          <w:b/>
        </w:rPr>
        <w:t>unit</w:t>
      </w:r>
    </w:p>
    <w:p w14:paraId="39E2B482"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4933A8F5" w14:textId="77777777" w:rsidR="00226219" w:rsidRDefault="00226219" w:rsidP="00226219">
      <w:pPr>
        <w:ind w:left="360"/>
      </w:pPr>
    </w:p>
    <w:p w14:paraId="5DE58EA7"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4A9E79BB" w14:textId="77777777" w:rsidR="00226219" w:rsidRDefault="00226219" w:rsidP="00226219">
      <w:pPr>
        <w:ind w:left="360"/>
      </w:pPr>
    </w:p>
    <w:p w14:paraId="3CB0C557"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648F5C3E" w14:textId="77777777" w:rsidR="00226219" w:rsidRDefault="00226219" w:rsidP="00226219">
      <w:pPr>
        <w:ind w:left="360"/>
      </w:pPr>
    </w:p>
    <w:p w14:paraId="6AD294DB"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2BA589B3" w14:textId="77777777" w:rsidR="00030158" w:rsidRDefault="00030158" w:rsidP="00226219">
      <w:pPr>
        <w:ind w:left="360"/>
      </w:pPr>
    </w:p>
    <w:p w14:paraId="08A0607D" w14:textId="77777777" w:rsidR="00030158" w:rsidRDefault="00030158" w:rsidP="00030158">
      <w:pPr>
        <w:pStyle w:val="term"/>
      </w:pPr>
      <w:r>
        <w:t>unlock</w:t>
      </w:r>
    </w:p>
    <w:p w14:paraId="0BA24154"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6AB0E38B" w14:textId="77777777" w:rsidR="0089426A" w:rsidRDefault="0089426A" w:rsidP="00030158">
      <w:pPr>
        <w:pStyle w:val="termdef"/>
      </w:pPr>
    </w:p>
    <w:p w14:paraId="1F1635E6" w14:textId="77777777" w:rsidR="0089426A" w:rsidRDefault="0089426A" w:rsidP="0089426A">
      <w:pPr>
        <w:pStyle w:val="term"/>
      </w:pPr>
      <w:r>
        <w:t>URAM</w:t>
      </w:r>
    </w:p>
    <w:p w14:paraId="321E6956"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53BBC53C" w14:textId="77777777" w:rsidR="00226219" w:rsidRDefault="00226219" w:rsidP="00226219"/>
    <w:p w14:paraId="658A6317" w14:textId="77777777" w:rsidR="00A443E5" w:rsidRPr="00226219" w:rsidRDefault="00A443E5" w:rsidP="008637C8">
      <w:pPr>
        <w:pStyle w:val="term"/>
      </w:pPr>
      <w:r w:rsidRPr="00226219">
        <w:t>urbanization</w:t>
      </w:r>
    </w:p>
    <w:p w14:paraId="09085076"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78744E">
        <w:fldChar w:fldCharType="begin"/>
      </w:r>
      <w:r w:rsidR="00D02C4F">
        <w:instrText xml:space="preserve"> REF _Ref379799739 \n \h </w:instrText>
      </w:r>
      <w:r w:rsidR="0078744E">
        <w:fldChar w:fldCharType="separate"/>
      </w:r>
      <w:r w:rsidR="00F45A97">
        <w:t>4.1.1</w:t>
      </w:r>
      <w:r w:rsidR="0078744E">
        <w:fldChar w:fldCharType="end"/>
      </w:r>
    </w:p>
    <w:p w14:paraId="1F036FF3" w14:textId="77777777" w:rsidR="00226219" w:rsidRDefault="00226219" w:rsidP="00226219">
      <w:pPr>
        <w:ind w:left="360"/>
      </w:pPr>
    </w:p>
    <w:p w14:paraId="61EA6FC7" w14:textId="77777777" w:rsidR="00470BB6" w:rsidRPr="00470BB6" w:rsidRDefault="00470BB6" w:rsidP="00162F31">
      <w:pPr>
        <w:pStyle w:val="term"/>
        <w:pageBreakBefore/>
      </w:pPr>
      <w:r>
        <w:t>vertical relationship</w:t>
      </w:r>
    </w:p>
    <w:p w14:paraId="79CF0F77"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179130D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34AB343D"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380B24BC"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E8D1378"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530ADE6"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78C1916" w14:textId="77777777" w:rsidR="000B0AE3" w:rsidRPr="00B661B7" w:rsidRDefault="000B0AE3" w:rsidP="00BE4FB6">
            <w:pPr>
              <w:jc w:val="right"/>
              <w:rPr>
                <w:b/>
              </w:rPr>
            </w:pPr>
            <w:r w:rsidRPr="00B661B7">
              <w:rPr>
                <w:b/>
              </w:rPr>
              <w:t>Bounds</w:t>
            </w:r>
          </w:p>
        </w:tc>
      </w:tr>
      <w:tr w:rsidR="000B0AE3" w:rsidRPr="00B661B7" w14:paraId="0DB4D882" w14:textId="77777777" w:rsidTr="00BE4FB6">
        <w:trPr>
          <w:jc w:val="center"/>
        </w:trPr>
        <w:tc>
          <w:tcPr>
            <w:tcW w:w="0" w:type="auto"/>
            <w:shd w:val="clear" w:color="auto" w:fill="FFFFFF"/>
            <w:tcMar>
              <w:top w:w="15" w:type="dxa"/>
              <w:left w:w="60" w:type="dxa"/>
              <w:bottom w:w="15" w:type="dxa"/>
              <w:right w:w="15" w:type="dxa"/>
            </w:tcMar>
            <w:hideMark/>
          </w:tcPr>
          <w:p w14:paraId="26FFDA6F"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06B98BC"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7ACF37EA"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7AA1011E"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31BF0B7" w14:textId="77777777" w:rsidTr="00BE4FB6">
        <w:trPr>
          <w:jc w:val="center"/>
        </w:trPr>
        <w:tc>
          <w:tcPr>
            <w:tcW w:w="0" w:type="auto"/>
            <w:shd w:val="clear" w:color="auto" w:fill="FFFFFF"/>
            <w:tcMar>
              <w:top w:w="15" w:type="dxa"/>
              <w:left w:w="60" w:type="dxa"/>
              <w:bottom w:w="15" w:type="dxa"/>
              <w:right w:w="15" w:type="dxa"/>
            </w:tcMar>
            <w:hideMark/>
          </w:tcPr>
          <w:p w14:paraId="6DE2A96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899469"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80F386A"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AF42428"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4E8E7545" w14:textId="77777777" w:rsidTr="00BE4FB6">
        <w:trPr>
          <w:jc w:val="center"/>
        </w:trPr>
        <w:tc>
          <w:tcPr>
            <w:tcW w:w="0" w:type="auto"/>
            <w:shd w:val="clear" w:color="auto" w:fill="FFFFFF"/>
            <w:tcMar>
              <w:top w:w="15" w:type="dxa"/>
              <w:left w:w="60" w:type="dxa"/>
              <w:bottom w:w="15" w:type="dxa"/>
              <w:right w:w="15" w:type="dxa"/>
            </w:tcMar>
            <w:hideMark/>
          </w:tcPr>
          <w:p w14:paraId="41EE82AF"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7618441F"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1BFA3D38"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6A0B4CCE"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1DA91578" w14:textId="77777777" w:rsidTr="00BE4FB6">
        <w:trPr>
          <w:jc w:val="center"/>
        </w:trPr>
        <w:tc>
          <w:tcPr>
            <w:tcW w:w="0" w:type="auto"/>
            <w:shd w:val="clear" w:color="auto" w:fill="FFFFFF"/>
            <w:tcMar>
              <w:top w:w="15" w:type="dxa"/>
              <w:left w:w="60" w:type="dxa"/>
              <w:bottom w:w="15" w:type="dxa"/>
              <w:right w:w="15" w:type="dxa"/>
            </w:tcMar>
            <w:hideMark/>
          </w:tcPr>
          <w:p w14:paraId="4A35AA4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07D1B026"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125F5330"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6E070072"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43FD51D6" w14:textId="77777777" w:rsidTr="00BE4FB6">
        <w:trPr>
          <w:jc w:val="center"/>
        </w:trPr>
        <w:tc>
          <w:tcPr>
            <w:tcW w:w="0" w:type="auto"/>
            <w:shd w:val="clear" w:color="auto" w:fill="FFFFFF"/>
            <w:tcMar>
              <w:top w:w="15" w:type="dxa"/>
              <w:left w:w="60" w:type="dxa"/>
              <w:bottom w:w="15" w:type="dxa"/>
              <w:right w:w="15" w:type="dxa"/>
            </w:tcMar>
            <w:hideMark/>
          </w:tcPr>
          <w:p w14:paraId="7AA9606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4EE43804"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2445E12C"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27DC2828"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68394745" w14:textId="77777777" w:rsidR="00226219" w:rsidRDefault="00226219" w:rsidP="00226219"/>
    <w:p w14:paraId="78701BAC" w14:textId="77777777" w:rsidR="00A443E5" w:rsidRPr="00226219" w:rsidRDefault="00A443E5" w:rsidP="00226219">
      <w:pPr>
        <w:rPr>
          <w:b/>
        </w:rPr>
      </w:pPr>
      <w:r w:rsidRPr="00226219">
        <w:rPr>
          <w:b/>
        </w:rPr>
        <w:t>volatility</w:t>
      </w:r>
    </w:p>
    <w:p w14:paraId="7FE28E1E"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component of a </w:t>
      </w:r>
      <w:r w:rsidR="00226219">
        <w:rPr>
          <w:i/>
        </w:rPr>
        <w:t>group</w:t>
      </w:r>
      <w:r w:rsidR="00226219">
        <w:t xml:space="preserve">’s </w:t>
      </w:r>
      <w:r w:rsidR="00226219">
        <w:rPr>
          <w:i/>
        </w:rPr>
        <w:t>security</w:t>
      </w:r>
      <w:r w:rsidR="00226219">
        <w:t xml:space="preserve"> in the neighborhood.</w:t>
      </w:r>
    </w:p>
    <w:p w14:paraId="3172FFD3" w14:textId="77777777" w:rsidR="00175394" w:rsidRDefault="00175394" w:rsidP="00226219">
      <w:pPr>
        <w:ind w:left="360"/>
      </w:pPr>
    </w:p>
    <w:p w14:paraId="23CCFCEC" w14:textId="77777777" w:rsidR="00175394" w:rsidRDefault="00175394" w:rsidP="00175394">
      <w:pPr>
        <w:pStyle w:val="term"/>
      </w:pPr>
      <w:r>
        <w:t>week</w:t>
      </w:r>
    </w:p>
    <w:p w14:paraId="0A0FB737" w14:textId="77777777" w:rsidR="00175394" w:rsidRPr="00175394" w:rsidRDefault="00175394" w:rsidP="00175394">
      <w:pPr>
        <w:pStyle w:val="termdef"/>
      </w:pPr>
      <w:r>
        <w:t xml:space="preserve">The basic unit of time in Athena is one week.  See </w:t>
      </w:r>
      <w:r>
        <w:rPr>
          <w:i/>
        </w:rPr>
        <w:t>tick</w:t>
      </w:r>
      <w:r>
        <w:t>.</w:t>
      </w:r>
    </w:p>
    <w:p w14:paraId="17F4656A" w14:textId="77777777" w:rsidR="00226219" w:rsidRDefault="00226219" w:rsidP="00226219"/>
    <w:p w14:paraId="15E36256" w14:textId="77777777" w:rsidR="00A443E5" w:rsidRPr="00226219" w:rsidRDefault="00A443E5" w:rsidP="00226219">
      <w:pPr>
        <w:rPr>
          <w:b/>
        </w:rPr>
      </w:pPr>
      <w:r w:rsidRPr="00226219">
        <w:rPr>
          <w:b/>
        </w:rPr>
        <w:t>worker</w:t>
      </w:r>
    </w:p>
    <w:p w14:paraId="4F403404"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6D184ED3" w14:textId="77777777" w:rsidR="00E00631" w:rsidRDefault="00E00631" w:rsidP="00E00631"/>
    <w:p w14:paraId="5894D888" w14:textId="77777777" w:rsidR="00E00631" w:rsidRDefault="00E00631" w:rsidP="00FF68B1">
      <w:pPr>
        <w:pStyle w:val="Heading2"/>
      </w:pPr>
      <w:bookmarkStart w:id="586" w:name="_Toc429645553"/>
      <w:r>
        <w:t>Acronyms</w:t>
      </w:r>
      <w:bookmarkEnd w:id="586"/>
    </w:p>
    <w:p w14:paraId="6143B830" w14:textId="77777777" w:rsidR="00D56BAC" w:rsidRDefault="00D56BAC" w:rsidP="00433AD6">
      <w:pPr>
        <w:tabs>
          <w:tab w:val="left" w:pos="1440"/>
        </w:tabs>
        <w:ind w:left="360"/>
      </w:pPr>
      <w:r>
        <w:t>AAG</w:t>
      </w:r>
      <w:r>
        <w:tab/>
      </w:r>
      <w:r>
        <w:rPr>
          <w:i/>
        </w:rPr>
        <w:t>Athena Analyst’s Guide</w:t>
      </w:r>
    </w:p>
    <w:p w14:paraId="7DFE0105" w14:textId="77777777" w:rsidR="00F24226" w:rsidRDefault="00F24226" w:rsidP="005755FC">
      <w:pPr>
        <w:tabs>
          <w:tab w:val="left" w:pos="1440"/>
          <w:tab w:val="left" w:pos="3865"/>
        </w:tabs>
        <w:ind w:left="1440" w:hanging="1080"/>
      </w:pPr>
      <w:r>
        <w:t>AE</w:t>
      </w:r>
      <w:r>
        <w:tab/>
        <w:t>Approximately equal to</w:t>
      </w:r>
    </w:p>
    <w:p w14:paraId="147A1920" w14:textId="77777777" w:rsidR="0020479E" w:rsidRDefault="0020479E" w:rsidP="005755FC">
      <w:pPr>
        <w:tabs>
          <w:tab w:val="left" w:pos="1440"/>
          <w:tab w:val="left" w:pos="3865"/>
        </w:tabs>
        <w:ind w:left="1440" w:hanging="1080"/>
      </w:pPr>
      <w:r>
        <w:t>ALOS</w:t>
      </w:r>
      <w:r>
        <w:tab/>
        <w:t>Actual Level of Service</w:t>
      </w:r>
    </w:p>
    <w:p w14:paraId="2B22A14A" w14:textId="77777777" w:rsidR="00D56BAC" w:rsidRDefault="00D56BAC" w:rsidP="005755FC">
      <w:pPr>
        <w:tabs>
          <w:tab w:val="left" w:pos="1440"/>
          <w:tab w:val="left" w:pos="3865"/>
        </w:tabs>
        <w:ind w:left="1440" w:hanging="1080"/>
      </w:pPr>
      <w:r>
        <w:t>AUG</w:t>
      </w:r>
      <w:r>
        <w:tab/>
      </w:r>
      <w:r>
        <w:rPr>
          <w:i/>
        </w:rPr>
        <w:t>Athena User’s Guide</w:t>
      </w:r>
    </w:p>
    <w:p w14:paraId="6A92645B" w14:textId="77777777" w:rsidR="0098160F" w:rsidRDefault="0098160F" w:rsidP="005755FC">
      <w:pPr>
        <w:tabs>
          <w:tab w:val="left" w:pos="1440"/>
          <w:tab w:val="left" w:pos="3865"/>
        </w:tabs>
        <w:ind w:left="1440" w:hanging="1080"/>
      </w:pPr>
      <w:r>
        <w:t>AUT</w:t>
      </w:r>
      <w:r>
        <w:tab/>
        <w:t>Autonomy</w:t>
      </w:r>
    </w:p>
    <w:p w14:paraId="0D20D40C" w14:textId="77777777" w:rsidR="00487150" w:rsidRDefault="00487150" w:rsidP="005755FC">
      <w:pPr>
        <w:tabs>
          <w:tab w:val="left" w:pos="1440"/>
          <w:tab w:val="left" w:pos="3865"/>
        </w:tabs>
        <w:ind w:left="1440" w:hanging="1080"/>
      </w:pPr>
      <w:r>
        <w:t>CAP</w:t>
      </w:r>
      <w:r>
        <w:tab/>
        <w:t>Communications Asset Package</w:t>
      </w:r>
    </w:p>
    <w:p w14:paraId="3F7393CC" w14:textId="77777777" w:rsidR="009F602E" w:rsidRDefault="009F602E" w:rsidP="005755FC">
      <w:pPr>
        <w:tabs>
          <w:tab w:val="left" w:pos="1440"/>
          <w:tab w:val="left" w:pos="3865"/>
        </w:tabs>
        <w:ind w:left="1440" w:hanging="1080"/>
      </w:pPr>
      <w:r>
        <w:t>CGE</w:t>
      </w:r>
      <w:r>
        <w:tab/>
        <w:t>Computable General Equilibrium</w:t>
      </w:r>
    </w:p>
    <w:p w14:paraId="4FF9BEDE" w14:textId="77777777" w:rsidR="00644C78" w:rsidRDefault="009F602E" w:rsidP="005D496B">
      <w:pPr>
        <w:tabs>
          <w:tab w:val="left" w:pos="1440"/>
          <w:tab w:val="left" w:pos="3865"/>
        </w:tabs>
        <w:ind w:left="1440" w:hanging="1080"/>
      </w:pPr>
      <w:r>
        <w:t>CLI</w:t>
      </w:r>
      <w:r>
        <w:tab/>
        <w:t>Command Line Interface</w:t>
      </w:r>
    </w:p>
    <w:p w14:paraId="3B1C289C" w14:textId="77777777" w:rsidR="005755FC" w:rsidRDefault="005755FC" w:rsidP="005755FC">
      <w:pPr>
        <w:tabs>
          <w:tab w:val="left" w:pos="1440"/>
          <w:tab w:val="left" w:pos="3865"/>
        </w:tabs>
        <w:ind w:left="1440" w:hanging="1080"/>
      </w:pPr>
      <w:r>
        <w:t>CPI</w:t>
      </w:r>
      <w:r>
        <w:tab/>
        <w:t>Consumer Price Index</w:t>
      </w:r>
    </w:p>
    <w:p w14:paraId="424EB9F8" w14:textId="77777777" w:rsidR="0098160F" w:rsidRDefault="0098160F" w:rsidP="005755FC">
      <w:pPr>
        <w:tabs>
          <w:tab w:val="left" w:pos="1440"/>
          <w:tab w:val="left" w:pos="3865"/>
        </w:tabs>
        <w:ind w:left="1440" w:hanging="1080"/>
      </w:pPr>
      <w:r>
        <w:t>CUL</w:t>
      </w:r>
      <w:r>
        <w:tab/>
        <w:t>Culture</w:t>
      </w:r>
    </w:p>
    <w:p w14:paraId="61413C01" w14:textId="77777777" w:rsidR="00B854EE" w:rsidRDefault="00B854EE" w:rsidP="005755FC">
      <w:pPr>
        <w:tabs>
          <w:tab w:val="left" w:pos="1440"/>
          <w:tab w:val="left" w:pos="3865"/>
        </w:tabs>
        <w:ind w:left="1440" w:hanging="1080"/>
      </w:pPr>
      <w:r>
        <w:t>CURSE</w:t>
      </w:r>
      <w:r>
        <w:tab/>
        <w:t xml:space="preserve">Complex User-defined Role-based Situation </w:t>
      </w:r>
      <w:r w:rsidR="00795B89">
        <w:t>or</w:t>
      </w:r>
      <w:r>
        <w:t xml:space="preserve"> Event</w:t>
      </w:r>
    </w:p>
    <w:p w14:paraId="1EA7D532" w14:textId="77777777" w:rsidR="005755FC" w:rsidRDefault="005755FC" w:rsidP="005755FC">
      <w:pPr>
        <w:tabs>
          <w:tab w:val="left" w:pos="1440"/>
          <w:tab w:val="left" w:pos="3865"/>
        </w:tabs>
        <w:ind w:left="1440" w:hanging="1080"/>
      </w:pPr>
      <w:r>
        <w:t>DAM</w:t>
      </w:r>
      <w:r>
        <w:tab/>
        <w:t>Driver Assessment Model</w:t>
      </w:r>
    </w:p>
    <w:p w14:paraId="27AAA90C" w14:textId="77777777" w:rsidR="0020479E" w:rsidRDefault="0020479E" w:rsidP="005755FC">
      <w:pPr>
        <w:tabs>
          <w:tab w:val="left" w:pos="1440"/>
          <w:tab w:val="left" w:pos="3865"/>
        </w:tabs>
        <w:ind w:left="1440" w:hanging="1080"/>
      </w:pPr>
      <w:r>
        <w:t>ELOS</w:t>
      </w:r>
      <w:r>
        <w:tab/>
        <w:t>Expected Level of Service</w:t>
      </w:r>
    </w:p>
    <w:p w14:paraId="5923E895" w14:textId="77777777" w:rsidR="005755FC" w:rsidRDefault="005755FC" w:rsidP="005755FC">
      <w:pPr>
        <w:tabs>
          <w:tab w:val="left" w:pos="1440"/>
          <w:tab w:val="left" w:pos="3865"/>
        </w:tabs>
        <w:ind w:left="1440" w:hanging="1080"/>
      </w:pPr>
      <w:r>
        <w:t>ENI</w:t>
      </w:r>
      <w:r>
        <w:tab/>
        <w:t>Essential Non-Infrastructure services</w:t>
      </w:r>
    </w:p>
    <w:p w14:paraId="519E70F2" w14:textId="77777777" w:rsidR="00A24950" w:rsidRDefault="00A24950" w:rsidP="005755FC">
      <w:pPr>
        <w:tabs>
          <w:tab w:val="left" w:pos="1440"/>
          <w:tab w:val="left" w:pos="3865"/>
        </w:tabs>
        <w:ind w:left="1440" w:hanging="1080"/>
      </w:pPr>
      <w:r>
        <w:t>EQ</w:t>
      </w:r>
      <w:r>
        <w:tab/>
        <w:t>Equal to</w:t>
      </w:r>
    </w:p>
    <w:p w14:paraId="465FE56E" w14:textId="77777777" w:rsidR="009F602E" w:rsidRDefault="009F602E" w:rsidP="005755FC">
      <w:pPr>
        <w:tabs>
          <w:tab w:val="left" w:pos="1440"/>
          <w:tab w:val="left" w:pos="3865"/>
        </w:tabs>
        <w:ind w:left="1440" w:hanging="1080"/>
      </w:pPr>
      <w:r>
        <w:t>GDP</w:t>
      </w:r>
      <w:r>
        <w:tab/>
        <w:t>Gross Domestic Product</w:t>
      </w:r>
    </w:p>
    <w:p w14:paraId="67F18DEB" w14:textId="77777777" w:rsidR="00A24950" w:rsidRDefault="00A24950" w:rsidP="005755FC">
      <w:pPr>
        <w:tabs>
          <w:tab w:val="left" w:pos="1440"/>
          <w:tab w:val="left" w:pos="3865"/>
        </w:tabs>
        <w:ind w:left="1440" w:hanging="1080"/>
      </w:pPr>
      <w:r>
        <w:t>GE</w:t>
      </w:r>
      <w:r>
        <w:tab/>
        <w:t>Greater than or equal to</w:t>
      </w:r>
    </w:p>
    <w:p w14:paraId="38DE4BDC" w14:textId="77777777" w:rsidR="00A24950" w:rsidRPr="005755FC" w:rsidRDefault="00A24950" w:rsidP="005755FC">
      <w:pPr>
        <w:tabs>
          <w:tab w:val="left" w:pos="1440"/>
          <w:tab w:val="left" w:pos="3865"/>
        </w:tabs>
        <w:ind w:left="1440" w:hanging="1080"/>
      </w:pPr>
      <w:r>
        <w:t>GT</w:t>
      </w:r>
      <w:r>
        <w:tab/>
        <w:t>Greate</w:t>
      </w:r>
      <w:r w:rsidR="00F24226">
        <w:t>r</w:t>
      </w:r>
      <w:r>
        <w:t xml:space="preserve"> than</w:t>
      </w:r>
    </w:p>
    <w:p w14:paraId="43110872" w14:textId="77777777" w:rsidR="009F602E" w:rsidRDefault="009F602E" w:rsidP="00D56BAC">
      <w:pPr>
        <w:tabs>
          <w:tab w:val="left" w:pos="1440"/>
        </w:tabs>
        <w:ind w:left="1440" w:hanging="1080"/>
      </w:pPr>
      <w:r>
        <w:t>GUI</w:t>
      </w:r>
      <w:r>
        <w:tab/>
        <w:t>Graphical User Interface</w:t>
      </w:r>
    </w:p>
    <w:p w14:paraId="7F7DC8DD" w14:textId="77777777" w:rsidR="009F602E" w:rsidRDefault="009F602E" w:rsidP="00D56BAC">
      <w:pPr>
        <w:tabs>
          <w:tab w:val="left" w:pos="1440"/>
        </w:tabs>
        <w:ind w:left="1440" w:hanging="1080"/>
      </w:pPr>
      <w:r>
        <w:t>HTML</w:t>
      </w:r>
      <w:r>
        <w:tab/>
        <w:t>Hypertext Markup Language</w:t>
      </w:r>
    </w:p>
    <w:p w14:paraId="178FC31E" w14:textId="77777777" w:rsidR="00A24950" w:rsidRDefault="0098160F" w:rsidP="00D56BAC">
      <w:pPr>
        <w:tabs>
          <w:tab w:val="left" w:pos="1440"/>
        </w:tabs>
        <w:ind w:left="1440" w:hanging="1080"/>
      </w:pPr>
      <w:r>
        <w:t>HUMINT</w:t>
      </w:r>
      <w:r>
        <w:tab/>
        <w:t>Human Intelligence</w:t>
      </w:r>
    </w:p>
    <w:p w14:paraId="013D210E" w14:textId="77777777" w:rsidR="00A24950" w:rsidRDefault="00A24950" w:rsidP="00D56BAC">
      <w:pPr>
        <w:tabs>
          <w:tab w:val="left" w:pos="1440"/>
        </w:tabs>
        <w:ind w:left="1440" w:hanging="1080"/>
      </w:pPr>
      <w:r>
        <w:t>ID</w:t>
      </w:r>
      <w:r>
        <w:tab/>
        <w:t>Identifier</w:t>
      </w:r>
    </w:p>
    <w:p w14:paraId="2129D0AF" w14:textId="77777777" w:rsidR="00644C78" w:rsidRDefault="00644C78" w:rsidP="00D56BAC">
      <w:pPr>
        <w:tabs>
          <w:tab w:val="left" w:pos="1440"/>
        </w:tabs>
        <w:ind w:left="1440" w:hanging="1080"/>
      </w:pPr>
      <w:r>
        <w:t>IGO</w:t>
      </w:r>
      <w:r>
        <w:tab/>
        <w:t>Inter-Governmental Organizations</w:t>
      </w:r>
    </w:p>
    <w:p w14:paraId="5C377EB3" w14:textId="77777777" w:rsidR="00487150" w:rsidRPr="00D56BAC" w:rsidRDefault="00487150" w:rsidP="00D56BAC">
      <w:pPr>
        <w:tabs>
          <w:tab w:val="left" w:pos="1440"/>
        </w:tabs>
        <w:ind w:left="1440" w:hanging="1080"/>
      </w:pPr>
      <w:r>
        <w:t>IOM</w:t>
      </w:r>
      <w:r>
        <w:tab/>
        <w:t>Information Operations Message</w:t>
      </w:r>
    </w:p>
    <w:p w14:paraId="5804760D" w14:textId="77777777" w:rsidR="00D56BAC" w:rsidRDefault="00D56BAC" w:rsidP="00D56BAC">
      <w:pPr>
        <w:tabs>
          <w:tab w:val="left" w:pos="1440"/>
          <w:tab w:val="left" w:pos="5116"/>
        </w:tabs>
        <w:ind w:left="1440" w:hanging="1080"/>
      </w:pPr>
      <w:r>
        <w:t>JNEM</w:t>
      </w:r>
      <w:r>
        <w:tab/>
        <w:t>Joint Non-kinetic Effects Model</w:t>
      </w:r>
    </w:p>
    <w:p w14:paraId="3E31AAC9" w14:textId="77777777" w:rsidR="00A24950" w:rsidRDefault="00A24950" w:rsidP="00D56BAC">
      <w:pPr>
        <w:tabs>
          <w:tab w:val="left" w:pos="1440"/>
          <w:tab w:val="left" w:pos="5116"/>
        </w:tabs>
        <w:ind w:left="1440" w:hanging="1080"/>
      </w:pPr>
      <w:r>
        <w:t>LE</w:t>
      </w:r>
      <w:r>
        <w:tab/>
        <w:t>Less than or equal to</w:t>
      </w:r>
    </w:p>
    <w:p w14:paraId="1271C799" w14:textId="77777777" w:rsidR="00A24950" w:rsidRDefault="00A24950" w:rsidP="00D56BAC">
      <w:pPr>
        <w:tabs>
          <w:tab w:val="left" w:pos="1440"/>
          <w:tab w:val="left" w:pos="5116"/>
        </w:tabs>
        <w:ind w:left="1440" w:hanging="1080"/>
      </w:pPr>
      <w:r>
        <w:t>LT</w:t>
      </w:r>
      <w:r>
        <w:tab/>
        <w:t>Less than</w:t>
      </w:r>
    </w:p>
    <w:p w14:paraId="3203059C" w14:textId="77777777" w:rsidR="0020479E" w:rsidRDefault="0020479E" w:rsidP="00D56BAC">
      <w:pPr>
        <w:tabs>
          <w:tab w:val="left" w:pos="1440"/>
          <w:tab w:val="left" w:pos="5116"/>
        </w:tabs>
        <w:ind w:left="1440" w:hanging="1080"/>
      </w:pPr>
      <w:r>
        <w:t>LOS</w:t>
      </w:r>
      <w:r>
        <w:tab/>
        <w:t>Level of Service</w:t>
      </w:r>
    </w:p>
    <w:p w14:paraId="38FB0106" w14:textId="77777777" w:rsidR="0098160F" w:rsidRDefault="0098160F" w:rsidP="00D56BAC">
      <w:pPr>
        <w:tabs>
          <w:tab w:val="left" w:pos="1440"/>
          <w:tab w:val="left" w:pos="5116"/>
        </w:tabs>
        <w:ind w:left="1440" w:hanging="1080"/>
      </w:pPr>
      <w:r>
        <w:t>MAD</w:t>
      </w:r>
      <w:r>
        <w:tab/>
        <w:t>Magic Attitude Driver</w:t>
      </w:r>
    </w:p>
    <w:p w14:paraId="1063045F" w14:textId="77777777" w:rsidR="00D56BAC" w:rsidRDefault="00D56BAC" w:rsidP="00D56BAC">
      <w:pPr>
        <w:tabs>
          <w:tab w:val="left" w:pos="1440"/>
          <w:tab w:val="left" w:pos="5116"/>
        </w:tabs>
        <w:ind w:left="1440" w:hanging="1080"/>
      </w:pPr>
      <w:r>
        <w:t>MAG</w:t>
      </w:r>
      <w:r>
        <w:tab/>
      </w:r>
      <w:r>
        <w:rPr>
          <w:i/>
        </w:rPr>
        <w:t>Mars Analyst’s Guide</w:t>
      </w:r>
    </w:p>
    <w:p w14:paraId="41AB6509" w14:textId="77777777" w:rsidR="00D56BAC" w:rsidRDefault="00D56BAC" w:rsidP="00D56BAC">
      <w:pPr>
        <w:tabs>
          <w:tab w:val="left" w:pos="1440"/>
          <w:tab w:val="left" w:pos="5116"/>
        </w:tabs>
        <w:ind w:left="1440" w:hanging="1080"/>
      </w:pPr>
      <w:r>
        <w:t>MAM</w:t>
      </w:r>
      <w:r>
        <w:tab/>
        <w:t>Mars Affinity Model</w:t>
      </w:r>
    </w:p>
    <w:p w14:paraId="674FF0C5" w14:textId="77777777" w:rsidR="00A24950" w:rsidRDefault="00A24950" w:rsidP="00D56BAC">
      <w:pPr>
        <w:tabs>
          <w:tab w:val="left" w:pos="1440"/>
          <w:tab w:val="left" w:pos="5116"/>
        </w:tabs>
        <w:ind w:left="1440" w:hanging="1080"/>
      </w:pPr>
      <w:r>
        <w:t>MIL-STD</w:t>
      </w:r>
      <w:r>
        <w:tab/>
        <w:t>Military Standard</w:t>
      </w:r>
    </w:p>
    <w:p w14:paraId="00D4A1FE" w14:textId="77777777" w:rsidR="00644C78" w:rsidRPr="00D56BAC" w:rsidRDefault="00644C78" w:rsidP="00D56BAC">
      <w:pPr>
        <w:tabs>
          <w:tab w:val="left" w:pos="1440"/>
          <w:tab w:val="left" w:pos="5116"/>
        </w:tabs>
        <w:ind w:left="1440" w:hanging="1080"/>
      </w:pPr>
      <w:r>
        <w:t>NGO</w:t>
      </w:r>
      <w:r>
        <w:tab/>
        <w:t>Non-Governmental Organizations</w:t>
      </w:r>
    </w:p>
    <w:p w14:paraId="78573A61" w14:textId="77777777" w:rsidR="00644C78" w:rsidRDefault="00644C78" w:rsidP="00D56BAC">
      <w:pPr>
        <w:tabs>
          <w:tab w:val="left" w:pos="1440"/>
        </w:tabs>
        <w:ind w:left="1440" w:hanging="1080"/>
      </w:pPr>
      <w:r>
        <w:t>PCF</w:t>
      </w:r>
      <w:r>
        <w:tab/>
        <w:t>Production Capacity Factor</w:t>
      </w:r>
    </w:p>
    <w:p w14:paraId="4567826A" w14:textId="77777777" w:rsidR="0098160F" w:rsidRDefault="0098160F" w:rsidP="00D56BAC">
      <w:pPr>
        <w:tabs>
          <w:tab w:val="left" w:pos="1440"/>
        </w:tabs>
        <w:ind w:left="1440" w:hanging="1080"/>
      </w:pPr>
      <w:r>
        <w:t>QOL</w:t>
      </w:r>
      <w:r>
        <w:tab/>
        <w:t>Quality of Life</w:t>
      </w:r>
    </w:p>
    <w:p w14:paraId="2F030688" w14:textId="77777777" w:rsidR="009F602E" w:rsidRDefault="009F602E" w:rsidP="00D56BAC">
      <w:pPr>
        <w:tabs>
          <w:tab w:val="left" w:pos="1440"/>
        </w:tabs>
        <w:ind w:left="1440" w:hanging="1080"/>
      </w:pPr>
      <w:r>
        <w:t>RDB</w:t>
      </w:r>
      <w:r>
        <w:tab/>
        <w:t>Run-time Database</w:t>
      </w:r>
    </w:p>
    <w:p w14:paraId="221E6A12" w14:textId="77777777" w:rsidR="00A24950" w:rsidRDefault="00A24950" w:rsidP="00D56BAC">
      <w:pPr>
        <w:tabs>
          <w:tab w:val="left" w:pos="1440"/>
        </w:tabs>
        <w:ind w:left="1440" w:hanging="1080"/>
      </w:pPr>
      <w:r>
        <w:t>RGB</w:t>
      </w:r>
      <w:r>
        <w:tab/>
        <w:t>Red-Green-Blue</w:t>
      </w:r>
    </w:p>
    <w:p w14:paraId="03D80624" w14:textId="77777777" w:rsidR="0020479E" w:rsidRDefault="0020479E" w:rsidP="00D56BAC">
      <w:pPr>
        <w:tabs>
          <w:tab w:val="left" w:pos="1440"/>
        </w:tabs>
        <w:ind w:left="1440" w:hanging="1080"/>
      </w:pPr>
      <w:r>
        <w:t>RLOS</w:t>
      </w:r>
      <w:r>
        <w:tab/>
        <w:t>Required Level of Service</w:t>
      </w:r>
    </w:p>
    <w:p w14:paraId="11703F24" w14:textId="77777777" w:rsidR="00D56BAC" w:rsidRDefault="00D56BAC" w:rsidP="00D56BAC">
      <w:pPr>
        <w:tabs>
          <w:tab w:val="left" w:pos="1440"/>
        </w:tabs>
        <w:ind w:left="1440" w:hanging="1080"/>
      </w:pPr>
      <w:r>
        <w:t>S&amp;RO</w:t>
      </w:r>
      <w:r>
        <w:tab/>
        <w:t>Stability and Recovery Operations</w:t>
      </w:r>
    </w:p>
    <w:p w14:paraId="1A32F410" w14:textId="77777777" w:rsidR="0098160F" w:rsidRDefault="0098160F" w:rsidP="00D56BAC">
      <w:pPr>
        <w:tabs>
          <w:tab w:val="left" w:pos="1440"/>
        </w:tabs>
        <w:ind w:left="1440" w:hanging="1080"/>
      </w:pPr>
      <w:r>
        <w:t>SFT</w:t>
      </w:r>
      <w:r>
        <w:tab/>
        <w:t>Safety</w:t>
      </w:r>
    </w:p>
    <w:p w14:paraId="2FC9D531" w14:textId="77777777" w:rsidR="00487150" w:rsidRDefault="00487150" w:rsidP="00D56BAC">
      <w:pPr>
        <w:tabs>
          <w:tab w:val="left" w:pos="1440"/>
        </w:tabs>
        <w:ind w:left="1440" w:hanging="1080"/>
      </w:pPr>
      <w:r>
        <w:t>SLOS</w:t>
      </w:r>
      <w:r>
        <w:tab/>
        <w:t>Saturation Level of Service</w:t>
      </w:r>
    </w:p>
    <w:p w14:paraId="6D04884C" w14:textId="77777777" w:rsidR="009F602E" w:rsidRDefault="009F602E" w:rsidP="00D56BAC">
      <w:pPr>
        <w:tabs>
          <w:tab w:val="left" w:pos="1440"/>
        </w:tabs>
        <w:ind w:left="1440" w:hanging="1080"/>
      </w:pPr>
      <w:r>
        <w:t>SQL</w:t>
      </w:r>
      <w:r>
        <w:tab/>
        <w:t>Standard Query Language</w:t>
      </w:r>
    </w:p>
    <w:p w14:paraId="61EDC118" w14:textId="77777777" w:rsidR="00487150" w:rsidRDefault="00487150" w:rsidP="00D56BAC">
      <w:pPr>
        <w:tabs>
          <w:tab w:val="left" w:pos="1440"/>
        </w:tabs>
        <w:ind w:left="1440" w:hanging="1080"/>
      </w:pPr>
      <w:r>
        <w:t>SWAT</w:t>
      </w:r>
      <w:r>
        <w:tab/>
        <w:t>Special Weapons And Tactics</w:t>
      </w:r>
    </w:p>
    <w:p w14:paraId="7915AEBA" w14:textId="77777777" w:rsidR="00D0709E" w:rsidRDefault="00D0709E" w:rsidP="00D56BAC">
      <w:pPr>
        <w:tabs>
          <w:tab w:val="left" w:pos="1440"/>
        </w:tabs>
        <w:ind w:left="1440" w:hanging="1080"/>
      </w:pPr>
      <w:r>
        <w:t>TBD</w:t>
      </w:r>
      <w:r w:rsidR="00D56BAC">
        <w:tab/>
        <w:t>To Be Determined</w:t>
      </w:r>
    </w:p>
    <w:p w14:paraId="4FDCFCD2" w14:textId="77777777" w:rsidR="009F602E" w:rsidRDefault="009F602E" w:rsidP="00D56BAC">
      <w:pPr>
        <w:tabs>
          <w:tab w:val="left" w:pos="1440"/>
        </w:tabs>
        <w:ind w:left="1440" w:hanging="1080"/>
      </w:pPr>
      <w:r>
        <w:t>TCL</w:t>
      </w:r>
      <w:r>
        <w:tab/>
        <w:t>Tool Command Language</w:t>
      </w:r>
    </w:p>
    <w:p w14:paraId="6BDBE9D1" w14:textId="77777777" w:rsidR="00A24950" w:rsidRDefault="00A24950" w:rsidP="00D56BAC">
      <w:pPr>
        <w:tabs>
          <w:tab w:val="left" w:pos="1440"/>
        </w:tabs>
        <w:ind w:left="1440" w:hanging="1080"/>
      </w:pPr>
      <w:r>
        <w:t>TOE</w:t>
      </w:r>
      <w:r>
        <w:tab/>
        <w:t>Table of Organization and Equipment</w:t>
      </w:r>
    </w:p>
    <w:p w14:paraId="6EA5D57C" w14:textId="77777777" w:rsidR="009F602E" w:rsidRDefault="009F602E" w:rsidP="00D56BAC">
      <w:pPr>
        <w:tabs>
          <w:tab w:val="left" w:pos="1440"/>
        </w:tabs>
        <w:ind w:left="1440" w:hanging="1080"/>
      </w:pPr>
      <w:r>
        <w:t>TRADOC</w:t>
      </w:r>
      <w:r>
        <w:tab/>
        <w:t>U.S. Army Training and Doctrine Command</w:t>
      </w:r>
    </w:p>
    <w:p w14:paraId="6AFBD8E0"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5ABBF9B1" w14:textId="77777777" w:rsidR="00487150" w:rsidRDefault="00487150" w:rsidP="00D56BAC">
      <w:pPr>
        <w:tabs>
          <w:tab w:val="left" w:pos="1440"/>
        </w:tabs>
        <w:ind w:left="1440" w:hanging="1080"/>
      </w:pPr>
      <w:r>
        <w:t>UNESCO</w:t>
      </w:r>
      <w:r>
        <w:tab/>
        <w:t>United Nations Educational, Scientific, and Cultural Organization</w:t>
      </w:r>
    </w:p>
    <w:p w14:paraId="7866DFED" w14:textId="77777777" w:rsidR="00487150" w:rsidRDefault="00487150" w:rsidP="00D56BAC">
      <w:pPr>
        <w:tabs>
          <w:tab w:val="left" w:pos="1440"/>
        </w:tabs>
        <w:ind w:left="1440" w:hanging="1080"/>
      </w:pPr>
      <w:r>
        <w:t>URAM</w:t>
      </w:r>
      <w:r>
        <w:tab/>
        <w:t>Unified Regional Attitude Model</w:t>
      </w:r>
    </w:p>
    <w:p w14:paraId="1DA98521" w14:textId="77777777" w:rsidR="009F602E" w:rsidRDefault="009F602E" w:rsidP="00D56BAC">
      <w:pPr>
        <w:tabs>
          <w:tab w:val="left" w:pos="1440"/>
        </w:tabs>
        <w:ind w:left="1440" w:hanging="1080"/>
      </w:pPr>
      <w:r>
        <w:t>URL</w:t>
      </w:r>
      <w:r>
        <w:tab/>
        <w:t>Universal Resource Locator</w:t>
      </w:r>
    </w:p>
    <w:p w14:paraId="0B650A8C" w14:textId="77777777" w:rsidR="00D0709E" w:rsidRDefault="00D0709E" w:rsidP="00D0709E"/>
    <w:p w14:paraId="3E52623E" w14:textId="77777777" w:rsidR="00D0709E" w:rsidRDefault="00D0709E" w:rsidP="00FF68B1">
      <w:pPr>
        <w:pStyle w:val="Heading2"/>
      </w:pPr>
      <w:bookmarkStart w:id="587" w:name="_Ref314039159"/>
      <w:bookmarkStart w:id="588" w:name="_Toc429645554"/>
      <w:r>
        <w:t>Scenario Checklist</w:t>
      </w:r>
      <w:bookmarkEnd w:id="587"/>
      <w:bookmarkEnd w:id="588"/>
    </w:p>
    <w:p w14:paraId="798FC601" w14:textId="77777777" w:rsidR="00E00631" w:rsidRDefault="0093109B" w:rsidP="00E00631">
      <w:r>
        <w:t xml:space="preserve">When creating a scenario, follow the steps outlined in Section </w:t>
      </w:r>
      <w:r w:rsidR="0078744E">
        <w:fldChar w:fldCharType="begin"/>
      </w:r>
      <w:r>
        <w:instrText xml:space="preserve"> REF _Ref314038989 \r \h </w:instrText>
      </w:r>
      <w:r w:rsidR="0078744E">
        <w:fldChar w:fldCharType="separate"/>
      </w:r>
      <w:r w:rsidR="00F45A97">
        <w:t>15</w:t>
      </w:r>
      <w:r w:rsidR="0078744E">
        <w:fldChar w:fldCharType="end"/>
      </w:r>
      <w:r>
        <w:t>.  These steps are summarized here for convenience.</w:t>
      </w:r>
      <w:r w:rsidR="0074133A">
        <w:t xml:space="preserve">  They need not be completed in this precise order, but every step should be considered.</w:t>
      </w:r>
    </w:p>
    <w:p w14:paraId="1BABFA45" w14:textId="77777777" w:rsidR="0074133A" w:rsidRDefault="0074133A" w:rsidP="00E00631"/>
    <w:p w14:paraId="2FACDDBE" w14:textId="77777777" w:rsidR="0074133A" w:rsidRDefault="0074133A" w:rsidP="00CB6241">
      <w:pPr>
        <w:pStyle w:val="ListParagraph"/>
        <w:numPr>
          <w:ilvl w:val="0"/>
          <w:numId w:val="62"/>
        </w:numPr>
      </w:pPr>
      <w:r>
        <w:t>Define each actor</w:t>
      </w:r>
    </w:p>
    <w:p w14:paraId="15C3901A" w14:textId="77777777" w:rsidR="0074133A" w:rsidRDefault="0074133A" w:rsidP="00CB6241">
      <w:pPr>
        <w:pStyle w:val="ListParagraph"/>
        <w:numPr>
          <w:ilvl w:val="1"/>
          <w:numId w:val="62"/>
        </w:numPr>
      </w:pPr>
      <w:r>
        <w:t>What financial resources does the actor have?</w:t>
      </w:r>
    </w:p>
    <w:p w14:paraId="0A7BF344" w14:textId="77777777" w:rsidR="007B48AD" w:rsidRDefault="007B48AD" w:rsidP="00CB6241">
      <w:pPr>
        <w:pStyle w:val="ListParagraph"/>
        <w:numPr>
          <w:ilvl w:val="1"/>
          <w:numId w:val="62"/>
        </w:numPr>
      </w:pPr>
      <w:r>
        <w:t>Does his income come from the local economy, or does he have a budget from outside the local economy?</w:t>
      </w:r>
    </w:p>
    <w:p w14:paraId="5030258F" w14:textId="77777777" w:rsidR="0074133A" w:rsidRDefault="0074133A" w:rsidP="00CB6241">
      <w:pPr>
        <w:pStyle w:val="ListParagraph"/>
        <w:numPr>
          <w:ilvl w:val="1"/>
          <w:numId w:val="62"/>
        </w:numPr>
      </w:pPr>
      <w:r>
        <w:t>What personnel assets does the actor have?</w:t>
      </w:r>
    </w:p>
    <w:p w14:paraId="621DBF15" w14:textId="77777777" w:rsidR="0074133A" w:rsidRDefault="0074133A" w:rsidP="00CB6241">
      <w:pPr>
        <w:pStyle w:val="ListParagraph"/>
        <w:numPr>
          <w:ilvl w:val="1"/>
          <w:numId w:val="62"/>
        </w:numPr>
      </w:pPr>
      <w:r>
        <w:t>How does the actor use his political support?</w:t>
      </w:r>
    </w:p>
    <w:p w14:paraId="2A386431" w14:textId="77777777" w:rsidR="0074133A" w:rsidRDefault="0074133A" w:rsidP="00CB6241">
      <w:pPr>
        <w:pStyle w:val="ListParagraph"/>
        <w:numPr>
          <w:ilvl w:val="0"/>
          <w:numId w:val="62"/>
        </w:numPr>
      </w:pPr>
      <w:r>
        <w:t>Select a map (if desired)</w:t>
      </w:r>
    </w:p>
    <w:p w14:paraId="5068844A" w14:textId="77777777" w:rsidR="0074133A" w:rsidRDefault="0074133A" w:rsidP="00CB6241">
      <w:pPr>
        <w:pStyle w:val="ListParagraph"/>
        <w:numPr>
          <w:ilvl w:val="0"/>
          <w:numId w:val="62"/>
        </w:numPr>
      </w:pPr>
      <w:r>
        <w:t>Define each neighborhood</w:t>
      </w:r>
    </w:p>
    <w:p w14:paraId="54A7F894" w14:textId="77777777" w:rsidR="0074133A" w:rsidRDefault="0074133A" w:rsidP="00CB6241">
      <w:pPr>
        <w:pStyle w:val="ListParagraph"/>
        <w:numPr>
          <w:ilvl w:val="1"/>
          <w:numId w:val="62"/>
        </w:numPr>
      </w:pPr>
      <w:r>
        <w:t>Omit irrelevant neighborhoods</w:t>
      </w:r>
    </w:p>
    <w:p w14:paraId="4AF81C9B" w14:textId="77777777" w:rsidR="0074133A" w:rsidRDefault="0074133A" w:rsidP="00CB6241">
      <w:pPr>
        <w:pStyle w:val="ListParagraph"/>
        <w:numPr>
          <w:ilvl w:val="1"/>
          <w:numId w:val="62"/>
        </w:numPr>
      </w:pPr>
      <w:r>
        <w:t>Scale neighborhoods according to your needs</w:t>
      </w:r>
    </w:p>
    <w:p w14:paraId="2B6E5428" w14:textId="77777777" w:rsidR="0074133A" w:rsidRDefault="00834CBD" w:rsidP="00CB6241">
      <w:pPr>
        <w:pStyle w:val="ListParagraph"/>
        <w:numPr>
          <w:ilvl w:val="1"/>
          <w:numId w:val="62"/>
        </w:numPr>
      </w:pPr>
      <w:r>
        <w:t>Each n</w:t>
      </w:r>
      <w:r w:rsidR="0074133A">
        <w:t>eighborhood is local or non-local</w:t>
      </w:r>
    </w:p>
    <w:p w14:paraId="429F40F2" w14:textId="77777777" w:rsidR="00E92DD6" w:rsidRDefault="00E92DD6" w:rsidP="00CB6241">
      <w:pPr>
        <w:pStyle w:val="ListParagraph"/>
        <w:numPr>
          <w:ilvl w:val="1"/>
          <w:numId w:val="62"/>
        </w:numPr>
      </w:pPr>
      <w:r>
        <w:t>Production Capacity Factor (PCF)</w:t>
      </w:r>
    </w:p>
    <w:p w14:paraId="728B6984" w14:textId="77777777" w:rsidR="0074133A" w:rsidRDefault="0074133A" w:rsidP="00CB6241">
      <w:pPr>
        <w:pStyle w:val="ListParagraph"/>
        <w:numPr>
          <w:ilvl w:val="1"/>
          <w:numId w:val="62"/>
        </w:numPr>
      </w:pPr>
      <w:r>
        <w:t>Assign proximities based on the social/psychological distance between the neighborhoods</w:t>
      </w:r>
    </w:p>
    <w:p w14:paraId="695BD27B" w14:textId="77777777" w:rsidR="0074133A" w:rsidRDefault="0074133A" w:rsidP="00CB6241">
      <w:pPr>
        <w:pStyle w:val="ListParagraph"/>
        <w:numPr>
          <w:ilvl w:val="0"/>
          <w:numId w:val="62"/>
        </w:numPr>
      </w:pPr>
      <w:r>
        <w:t>Define each civilian group</w:t>
      </w:r>
    </w:p>
    <w:p w14:paraId="02A69752" w14:textId="77777777" w:rsidR="0074133A" w:rsidRDefault="0074133A" w:rsidP="00CB6241">
      <w:pPr>
        <w:pStyle w:val="ListParagraph"/>
        <w:numPr>
          <w:ilvl w:val="1"/>
          <w:numId w:val="62"/>
        </w:numPr>
      </w:pPr>
      <w:r>
        <w:t>Neighborhood of residence</w:t>
      </w:r>
    </w:p>
    <w:p w14:paraId="4C07E813" w14:textId="77777777" w:rsidR="0074133A" w:rsidRDefault="0074133A" w:rsidP="00CB6241">
      <w:pPr>
        <w:pStyle w:val="ListParagraph"/>
        <w:numPr>
          <w:ilvl w:val="1"/>
          <w:numId w:val="62"/>
        </w:numPr>
      </w:pPr>
      <w:r>
        <w:t>Population</w:t>
      </w:r>
    </w:p>
    <w:p w14:paraId="665EFF16" w14:textId="77777777" w:rsidR="0000271B" w:rsidRDefault="0000271B" w:rsidP="00CB6241">
      <w:pPr>
        <w:pStyle w:val="ListParagraph"/>
        <w:numPr>
          <w:ilvl w:val="1"/>
          <w:numId w:val="62"/>
        </w:numPr>
      </w:pPr>
      <w:r>
        <w:t>Housing (e.g., at home or displaced)</w:t>
      </w:r>
    </w:p>
    <w:p w14:paraId="656CEC32" w14:textId="77777777" w:rsidR="0074133A" w:rsidRDefault="0074133A" w:rsidP="00CB6241">
      <w:pPr>
        <w:pStyle w:val="ListParagraph"/>
        <w:numPr>
          <w:ilvl w:val="1"/>
          <w:numId w:val="62"/>
        </w:numPr>
      </w:pPr>
      <w:r>
        <w:t>Consider belief systems when breaking the population into groups</w:t>
      </w:r>
    </w:p>
    <w:p w14:paraId="1EAE2803" w14:textId="77777777" w:rsidR="00834CBD" w:rsidRDefault="00834CBD" w:rsidP="00CB6241">
      <w:pPr>
        <w:pStyle w:val="ListParagraph"/>
        <w:numPr>
          <w:ilvl w:val="1"/>
          <w:numId w:val="62"/>
        </w:numPr>
      </w:pPr>
      <w:r>
        <w:t>Population change rates</w:t>
      </w:r>
    </w:p>
    <w:p w14:paraId="1A41B982" w14:textId="77777777" w:rsidR="0000271B" w:rsidRDefault="0000271B" w:rsidP="00CB6241">
      <w:pPr>
        <w:pStyle w:val="ListParagraph"/>
        <w:numPr>
          <w:ilvl w:val="1"/>
          <w:numId w:val="62"/>
        </w:numPr>
      </w:pPr>
      <w:r>
        <w:t>Are any empty placeholder groups needed (e.g., in camps) to receive population later?</w:t>
      </w:r>
    </w:p>
    <w:p w14:paraId="66766F77" w14:textId="77777777" w:rsidR="0074133A" w:rsidRDefault="0074133A" w:rsidP="00CB6241">
      <w:pPr>
        <w:pStyle w:val="ListParagraph"/>
        <w:numPr>
          <w:ilvl w:val="0"/>
          <w:numId w:val="62"/>
        </w:numPr>
      </w:pPr>
      <w:r>
        <w:t>Define each force group</w:t>
      </w:r>
    </w:p>
    <w:p w14:paraId="689F0DC2" w14:textId="77777777" w:rsidR="0074133A" w:rsidRDefault="0074133A" w:rsidP="00CB6241">
      <w:pPr>
        <w:pStyle w:val="ListParagraph"/>
        <w:numPr>
          <w:ilvl w:val="1"/>
          <w:numId w:val="62"/>
        </w:numPr>
      </w:pPr>
      <w:r>
        <w:t>Owning actor</w:t>
      </w:r>
    </w:p>
    <w:p w14:paraId="38DFAA09" w14:textId="77777777" w:rsidR="0074133A" w:rsidRDefault="0074133A" w:rsidP="00CB6241">
      <w:pPr>
        <w:pStyle w:val="ListParagraph"/>
        <w:numPr>
          <w:ilvl w:val="1"/>
          <w:numId w:val="62"/>
        </w:numPr>
      </w:pPr>
      <w:r>
        <w:t>Uniformed or not</w:t>
      </w:r>
    </w:p>
    <w:p w14:paraId="778AFDF2" w14:textId="77777777" w:rsidR="0074133A" w:rsidRDefault="00457D9B" w:rsidP="00CB6241">
      <w:pPr>
        <w:pStyle w:val="ListParagraph"/>
        <w:numPr>
          <w:ilvl w:val="1"/>
          <w:numId w:val="62"/>
        </w:numPr>
      </w:pPr>
      <w:r>
        <w:t xml:space="preserve">Deployment </w:t>
      </w:r>
      <w:r w:rsidR="0074133A">
        <w:t>costs</w:t>
      </w:r>
    </w:p>
    <w:p w14:paraId="2A3D3596" w14:textId="77777777" w:rsidR="009340C5" w:rsidRDefault="009340C5" w:rsidP="00CB6241">
      <w:pPr>
        <w:pStyle w:val="ListParagraph"/>
        <w:numPr>
          <w:ilvl w:val="1"/>
          <w:numId w:val="62"/>
        </w:numPr>
      </w:pPr>
      <w:r>
        <w:t>Base number of personnel in the playbox</w:t>
      </w:r>
    </w:p>
    <w:p w14:paraId="093D7AF6" w14:textId="77777777" w:rsidR="0074133A" w:rsidRDefault="0074133A" w:rsidP="00CB6241">
      <w:pPr>
        <w:pStyle w:val="ListParagraph"/>
        <w:numPr>
          <w:ilvl w:val="0"/>
          <w:numId w:val="62"/>
        </w:numPr>
      </w:pPr>
      <w:r>
        <w:t>Define each organization group (if any)</w:t>
      </w:r>
    </w:p>
    <w:p w14:paraId="16A2DD14" w14:textId="77777777" w:rsidR="0074133A" w:rsidRDefault="0074133A" w:rsidP="00CB6241">
      <w:pPr>
        <w:pStyle w:val="ListParagraph"/>
        <w:numPr>
          <w:ilvl w:val="1"/>
          <w:numId w:val="62"/>
        </w:numPr>
      </w:pPr>
      <w:r>
        <w:t>Owning actor</w:t>
      </w:r>
    </w:p>
    <w:p w14:paraId="0107F41A" w14:textId="77777777" w:rsidR="0074133A" w:rsidRDefault="00217A18" w:rsidP="00CB6241">
      <w:pPr>
        <w:pStyle w:val="ListParagraph"/>
        <w:numPr>
          <w:ilvl w:val="1"/>
          <w:numId w:val="62"/>
        </w:numPr>
      </w:pPr>
      <w:r>
        <w:t>Deployment</w:t>
      </w:r>
      <w:r w:rsidR="0074133A">
        <w:t xml:space="preserve"> costs</w:t>
      </w:r>
    </w:p>
    <w:p w14:paraId="292C46E3" w14:textId="77777777" w:rsidR="009340C5" w:rsidRDefault="009340C5" w:rsidP="00CB6241">
      <w:pPr>
        <w:pStyle w:val="ListParagraph"/>
        <w:numPr>
          <w:ilvl w:val="1"/>
          <w:numId w:val="62"/>
        </w:numPr>
      </w:pPr>
      <w:r>
        <w:t>Base number of personnel in the playbox</w:t>
      </w:r>
    </w:p>
    <w:p w14:paraId="22A84A36" w14:textId="77777777" w:rsidR="0074133A" w:rsidRDefault="0074133A" w:rsidP="00CB6241">
      <w:pPr>
        <w:pStyle w:val="ListParagraph"/>
        <w:numPr>
          <w:ilvl w:val="0"/>
          <w:numId w:val="62"/>
        </w:numPr>
      </w:pPr>
      <w:r>
        <w:t>Define the belief systems of the actors and civilian groups. This is likely to be an iterative process.</w:t>
      </w:r>
    </w:p>
    <w:p w14:paraId="2D33AD22" w14:textId="77777777" w:rsidR="0074133A" w:rsidRDefault="0074133A" w:rsidP="00CB6241">
      <w:pPr>
        <w:pStyle w:val="ListParagraph"/>
        <w:numPr>
          <w:ilvl w:val="1"/>
          <w:numId w:val="62"/>
        </w:numPr>
      </w:pPr>
      <w:r>
        <w:t>Topics</w:t>
      </w:r>
    </w:p>
    <w:p w14:paraId="3285B354" w14:textId="77777777" w:rsidR="0074133A" w:rsidRDefault="0074133A" w:rsidP="00CB6241">
      <w:pPr>
        <w:pStyle w:val="ListParagraph"/>
        <w:numPr>
          <w:ilvl w:val="1"/>
          <w:numId w:val="62"/>
        </w:numPr>
      </w:pPr>
      <w:r>
        <w:t>Beliefs</w:t>
      </w:r>
    </w:p>
    <w:p w14:paraId="4E3D61AA" w14:textId="77777777" w:rsidR="0074133A" w:rsidRDefault="0074133A" w:rsidP="00CB6241">
      <w:pPr>
        <w:pStyle w:val="ListParagraph"/>
        <w:numPr>
          <w:ilvl w:val="1"/>
          <w:numId w:val="62"/>
        </w:numPr>
      </w:pPr>
      <w:r>
        <w:t>Sanity check</w:t>
      </w:r>
    </w:p>
    <w:p w14:paraId="23D8852C" w14:textId="77777777" w:rsidR="0074133A" w:rsidRDefault="0074133A" w:rsidP="00CB6241">
      <w:pPr>
        <w:pStyle w:val="ListParagraph"/>
        <w:numPr>
          <w:ilvl w:val="1"/>
          <w:numId w:val="62"/>
        </w:numPr>
      </w:pPr>
      <w:r>
        <w:t>Tweak results as needed</w:t>
      </w:r>
    </w:p>
    <w:p w14:paraId="4479B303" w14:textId="77777777" w:rsidR="0074133A" w:rsidRDefault="0074133A" w:rsidP="00CB6241">
      <w:pPr>
        <w:pStyle w:val="ListParagraph"/>
        <w:numPr>
          <w:ilvl w:val="0"/>
          <w:numId w:val="62"/>
        </w:numPr>
      </w:pPr>
      <w:r>
        <w:t>Define satisfaction levels and trends for each civilian group</w:t>
      </w:r>
    </w:p>
    <w:p w14:paraId="0BD5659E" w14:textId="77777777" w:rsidR="0074133A" w:rsidRDefault="0074133A" w:rsidP="00CB6241">
      <w:pPr>
        <w:pStyle w:val="ListParagraph"/>
        <w:numPr>
          <w:ilvl w:val="0"/>
          <w:numId w:val="62"/>
        </w:numPr>
      </w:pPr>
      <w:r>
        <w:t>Define cooperation levels and trends for each civilian group and force group</w:t>
      </w:r>
    </w:p>
    <w:p w14:paraId="14A8049D" w14:textId="77777777" w:rsidR="0074133A" w:rsidRDefault="0074133A" w:rsidP="00CB6241">
      <w:pPr>
        <w:pStyle w:val="ListParagraph"/>
        <w:numPr>
          <w:ilvl w:val="0"/>
          <w:numId w:val="62"/>
        </w:numPr>
        <w:ind w:left="450" w:hanging="450"/>
      </w:pPr>
      <w:r>
        <w:t xml:space="preserve">Create initial </w:t>
      </w:r>
      <w:r w:rsidR="009D12BF">
        <w:t>abstract</w:t>
      </w:r>
      <w:r>
        <w:t xml:space="preserve"> situations (if any)</w:t>
      </w:r>
    </w:p>
    <w:p w14:paraId="0CC5C6F1" w14:textId="77777777" w:rsidR="00F553F5" w:rsidRDefault="00F553F5" w:rsidP="00CB6241">
      <w:pPr>
        <w:pStyle w:val="ListParagraph"/>
        <w:numPr>
          <w:ilvl w:val="0"/>
          <w:numId w:val="62"/>
        </w:numPr>
        <w:ind w:left="450" w:hanging="450"/>
      </w:pPr>
      <w:r>
        <w:t xml:space="preserve">Specify ownership shares, by neighborhood and actor, for </w:t>
      </w:r>
      <w:r>
        <w:rPr>
          <w:b/>
        </w:rPr>
        <w:t>goods</w:t>
      </w:r>
      <w:r>
        <w:t xml:space="preserve"> production infrastructure.</w:t>
      </w:r>
    </w:p>
    <w:p w14:paraId="1A6DBF1B" w14:textId="77777777" w:rsidR="009340C5" w:rsidRDefault="009340C5" w:rsidP="00CB6241">
      <w:pPr>
        <w:pStyle w:val="ListParagraph"/>
        <w:numPr>
          <w:ilvl w:val="0"/>
          <w:numId w:val="62"/>
        </w:numPr>
        <w:ind w:left="450" w:hanging="450"/>
      </w:pPr>
      <w:r>
        <w:t>Calibrate or disable the Economics model</w:t>
      </w:r>
    </w:p>
    <w:p w14:paraId="7F492115" w14:textId="77777777" w:rsidR="009340C5" w:rsidRDefault="009340C5" w:rsidP="00CB6241">
      <w:pPr>
        <w:pStyle w:val="ListParagraph"/>
        <w:numPr>
          <w:ilvl w:val="0"/>
          <w:numId w:val="62"/>
        </w:numPr>
        <w:ind w:left="450" w:hanging="450"/>
      </w:pPr>
      <w:r>
        <w:t>Prepare to conduct Information Operations campaigns (if any)</w:t>
      </w:r>
    </w:p>
    <w:p w14:paraId="33871E43" w14:textId="77777777" w:rsidR="009340C5" w:rsidRDefault="009340C5" w:rsidP="00CB6241">
      <w:pPr>
        <w:pStyle w:val="ListParagraph"/>
        <w:numPr>
          <w:ilvl w:val="1"/>
          <w:numId w:val="62"/>
        </w:numPr>
      </w:pPr>
      <w:r>
        <w:t>Create CAPs</w:t>
      </w:r>
    </w:p>
    <w:p w14:paraId="61A0BF16" w14:textId="77777777" w:rsidR="009340C5" w:rsidRDefault="009340C5" w:rsidP="00CB6241">
      <w:pPr>
        <w:pStyle w:val="ListParagraph"/>
        <w:numPr>
          <w:ilvl w:val="1"/>
          <w:numId w:val="62"/>
        </w:numPr>
      </w:pPr>
      <w:r>
        <w:t>Create IOMs</w:t>
      </w:r>
    </w:p>
    <w:p w14:paraId="6ECFAB85" w14:textId="77777777" w:rsidR="009340C5" w:rsidRDefault="009340C5" w:rsidP="00CB6241">
      <w:pPr>
        <w:pStyle w:val="ListParagraph"/>
        <w:numPr>
          <w:ilvl w:val="2"/>
          <w:numId w:val="62"/>
        </w:numPr>
      </w:pPr>
      <w:r>
        <w:t>Define semantic hooks, including any needed belief system topics.</w:t>
      </w:r>
    </w:p>
    <w:p w14:paraId="2FF4092D" w14:textId="77777777" w:rsidR="009340C5" w:rsidRDefault="009340C5" w:rsidP="00CB6241">
      <w:pPr>
        <w:pStyle w:val="ListParagraph"/>
        <w:numPr>
          <w:ilvl w:val="2"/>
          <w:numId w:val="62"/>
        </w:numPr>
      </w:pPr>
      <w:r>
        <w:t>Attach IOM payloads.</w:t>
      </w:r>
    </w:p>
    <w:p w14:paraId="4010C090" w14:textId="77777777" w:rsidR="0000271B" w:rsidRDefault="0000271B" w:rsidP="00CB6241">
      <w:pPr>
        <w:pStyle w:val="ListParagraph"/>
        <w:numPr>
          <w:ilvl w:val="0"/>
          <w:numId w:val="62"/>
        </w:numPr>
      </w:pPr>
      <w:r>
        <w:t xml:space="preserve">  Prepare to do magic inputs by creating the relevant CURSEs.</w:t>
      </w:r>
    </w:p>
    <w:p w14:paraId="5DB83D83" w14:textId="77777777" w:rsidR="0074133A" w:rsidRDefault="0074133A" w:rsidP="00CB6241">
      <w:pPr>
        <w:pStyle w:val="ListParagraph"/>
        <w:numPr>
          <w:ilvl w:val="0"/>
          <w:numId w:val="62"/>
        </w:numPr>
        <w:ind w:left="450" w:hanging="450"/>
      </w:pPr>
      <w:r>
        <w:t>Define the actors’ strategies</w:t>
      </w:r>
    </w:p>
    <w:p w14:paraId="001CA555" w14:textId="77777777" w:rsidR="008150DB" w:rsidRDefault="008150DB" w:rsidP="008150DB">
      <w:pPr>
        <w:pStyle w:val="ListParagraph"/>
        <w:numPr>
          <w:ilvl w:val="1"/>
          <w:numId w:val="62"/>
        </w:numPr>
      </w:pPr>
      <w:r>
        <w:t>Group related tactics into blocks</w:t>
      </w:r>
    </w:p>
    <w:p w14:paraId="65FF6014" w14:textId="77777777" w:rsidR="0074133A" w:rsidRDefault="0074133A" w:rsidP="00CB6241">
      <w:pPr>
        <w:pStyle w:val="ListParagraph"/>
        <w:numPr>
          <w:ilvl w:val="1"/>
          <w:numId w:val="62"/>
        </w:numPr>
      </w:pPr>
      <w:r>
        <w:t xml:space="preserve">Put the </w:t>
      </w:r>
      <w:r w:rsidR="008150DB">
        <w:t>blocks</w:t>
      </w:r>
      <w:r>
        <w:t xml:space="preserve"> in priority order</w:t>
      </w:r>
    </w:p>
    <w:p w14:paraId="1115D3EF" w14:textId="77777777" w:rsidR="0074133A" w:rsidRDefault="008150DB" w:rsidP="00CB6241">
      <w:pPr>
        <w:pStyle w:val="ListParagraph"/>
        <w:numPr>
          <w:ilvl w:val="1"/>
          <w:numId w:val="62"/>
        </w:numPr>
      </w:pPr>
      <w:r>
        <w:t>Add conditions to blocks to support contingencies.</w:t>
      </w:r>
    </w:p>
    <w:p w14:paraId="0D703292" w14:textId="77777777" w:rsidR="009340C5" w:rsidRDefault="009340C5" w:rsidP="00CB6241">
      <w:pPr>
        <w:pStyle w:val="ListParagraph"/>
        <w:numPr>
          <w:ilvl w:val="1"/>
          <w:numId w:val="62"/>
        </w:numPr>
      </w:pPr>
      <w:r>
        <w:t xml:space="preserve">Set the </w:t>
      </w:r>
      <w:r>
        <w:rPr>
          <w:b/>
        </w:rPr>
        <w:t>On Lock</w:t>
      </w:r>
      <w:r>
        <w:t xml:space="preserve"> flag for those </w:t>
      </w:r>
      <w:r w:rsidR="008150DB">
        <w:t>blocks</w:t>
      </w:r>
      <w:r>
        <w:t xml:space="preserve"> used to establish the initial conditions.</w:t>
      </w:r>
    </w:p>
    <w:p w14:paraId="2450CE1A" w14:textId="77777777" w:rsidR="0000271B" w:rsidRDefault="0000271B" w:rsidP="00CB6241">
      <w:pPr>
        <w:pStyle w:val="ListParagraph"/>
        <w:numPr>
          <w:ilvl w:val="0"/>
          <w:numId w:val="62"/>
        </w:numPr>
      </w:pPr>
      <w:r>
        <w:t xml:space="preserve">  Define the SYSTEM agent's strategy</w:t>
      </w:r>
    </w:p>
    <w:p w14:paraId="4AFF84BA" w14:textId="77777777" w:rsidR="0000271B" w:rsidRDefault="0000271B" w:rsidP="00CB6241">
      <w:pPr>
        <w:pStyle w:val="ListParagraph"/>
        <w:numPr>
          <w:ilvl w:val="1"/>
          <w:numId w:val="62"/>
        </w:numPr>
      </w:pPr>
      <w:r>
        <w:t>CURSEs, to represent significant one-of-a-kind attitude drivers</w:t>
      </w:r>
    </w:p>
    <w:p w14:paraId="47939FC6" w14:textId="77777777" w:rsidR="0000271B" w:rsidRDefault="0000271B" w:rsidP="00CB6241">
      <w:pPr>
        <w:pStyle w:val="ListParagraph"/>
        <w:numPr>
          <w:ilvl w:val="1"/>
          <w:numId w:val="62"/>
        </w:numPr>
      </w:pPr>
      <w:r>
        <w:t>Movement of civilian population around the playbox</w:t>
      </w:r>
    </w:p>
    <w:p w14:paraId="05653E5C" w14:textId="77777777" w:rsidR="0074133A" w:rsidRDefault="0074133A" w:rsidP="00CB6241">
      <w:pPr>
        <w:pStyle w:val="ListParagraph"/>
        <w:numPr>
          <w:ilvl w:val="0"/>
          <w:numId w:val="62"/>
        </w:numPr>
        <w:ind w:left="450" w:hanging="450"/>
      </w:pPr>
      <w:r>
        <w:t>Make any required changes to the model parameter database</w:t>
      </w:r>
    </w:p>
    <w:p w14:paraId="1815F138" w14:textId="77777777" w:rsidR="00E00631" w:rsidRPr="00E00631" w:rsidRDefault="00E00631" w:rsidP="00E00631"/>
    <w:sectPr w:rsidR="00E00631" w:rsidRPr="00E00631" w:rsidSect="00886C25">
      <w:headerReference w:type="even" r:id="rId99"/>
      <w:headerReference w:type="default" r:id="rId100"/>
      <w:footerReference w:type="even" r:id="rId101"/>
      <w:footerReference w:type="default" r:id="rId102"/>
      <w:headerReference w:type="first" r:id="rId103"/>
      <w:footerReference w:type="first" r:id="rId104"/>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135923" w14:textId="77777777" w:rsidR="00700DB2" w:rsidRDefault="00700DB2">
      <w:r>
        <w:separator/>
      </w:r>
    </w:p>
    <w:p w14:paraId="5B4F4AA3" w14:textId="77777777" w:rsidR="00700DB2" w:rsidRDefault="00700DB2"/>
    <w:p w14:paraId="0BEF2E87" w14:textId="77777777" w:rsidR="00700DB2" w:rsidRDefault="00700DB2" w:rsidP="00D7666B"/>
  </w:endnote>
  <w:endnote w:type="continuationSeparator" w:id="0">
    <w:p w14:paraId="1F7150E3" w14:textId="77777777" w:rsidR="00700DB2" w:rsidRDefault="00700DB2">
      <w:r>
        <w:continuationSeparator/>
      </w:r>
    </w:p>
    <w:p w14:paraId="5938D7D3" w14:textId="77777777" w:rsidR="00700DB2" w:rsidRDefault="00700DB2"/>
    <w:p w14:paraId="74BC9ECD" w14:textId="77777777" w:rsidR="00700DB2" w:rsidRDefault="00700DB2"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Lucida Sans Unicode">
    <w:panose1 w:val="020B0602030504020204"/>
    <w:charset w:val="00"/>
    <w:family w:val="auto"/>
    <w:pitch w:val="variable"/>
    <w:sig w:usb0="80000AFF" w:usb1="0000396B" w:usb2="00000000" w:usb3="00000000" w:csb0="000000BF"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CE2E9" w14:textId="77777777" w:rsidR="00154E4A" w:rsidRDefault="00154E4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8FAAD" w14:textId="77777777" w:rsidR="009F7635" w:rsidRDefault="009F7635"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154E4A">
      <w:rPr>
        <w:rStyle w:val="PageNumber"/>
        <w:noProof/>
      </w:rPr>
      <w:t>2</w:t>
    </w:r>
    <w:r>
      <w:rPr>
        <w:rStyle w:val="PageNumber"/>
      </w:rPr>
      <w:fldChar w:fldCharType="end"/>
    </w:r>
  </w:p>
  <w:p w14:paraId="0F15994A" w14:textId="77777777" w:rsidR="009F7635" w:rsidRDefault="009F7635"/>
  <w:p w14:paraId="4AA66893" w14:textId="77777777" w:rsidR="009F7635" w:rsidRDefault="009F7635" w:rsidP="00D7666B"/>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FF822" w14:textId="77777777" w:rsidR="00154E4A" w:rsidRDefault="00154E4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B24DFB" w14:textId="77777777" w:rsidR="00700DB2" w:rsidRDefault="00700DB2">
      <w:r>
        <w:separator/>
      </w:r>
    </w:p>
    <w:p w14:paraId="06667C77" w14:textId="77777777" w:rsidR="00700DB2" w:rsidRDefault="00700DB2"/>
    <w:p w14:paraId="24C19263" w14:textId="77777777" w:rsidR="00700DB2" w:rsidRDefault="00700DB2" w:rsidP="00D7666B"/>
  </w:footnote>
  <w:footnote w:type="continuationSeparator" w:id="0">
    <w:p w14:paraId="3E201D61" w14:textId="77777777" w:rsidR="00700DB2" w:rsidRDefault="00700DB2">
      <w:r>
        <w:continuationSeparator/>
      </w:r>
    </w:p>
    <w:p w14:paraId="7113D4D9" w14:textId="77777777" w:rsidR="00700DB2" w:rsidRDefault="00700DB2"/>
    <w:p w14:paraId="20D97508" w14:textId="77777777" w:rsidR="00700DB2" w:rsidRDefault="00700DB2" w:rsidP="00D7666B"/>
  </w:footnote>
  <w:footnote w:id="1">
    <w:p w14:paraId="446B8156" w14:textId="77777777" w:rsidR="009F7635" w:rsidRDefault="009F7635">
      <w:pPr>
        <w:pStyle w:val="FootnoteText"/>
      </w:pPr>
      <w:r>
        <w:rPr>
          <w:rStyle w:val="FootnoteReference"/>
        </w:rPr>
        <w:footnoteRef/>
      </w:r>
      <w:r>
        <w:t xml:space="preserve"> Political, Military, Economics, Social, Infrastructure, Information, plus Physical Environment and Time.</w:t>
      </w:r>
    </w:p>
  </w:footnote>
  <w:footnote w:id="2">
    <w:p w14:paraId="6B4DA731" w14:textId="77777777" w:rsidR="009F7635" w:rsidRDefault="009F7635">
      <w:pPr>
        <w:pStyle w:val="FootnoteText"/>
      </w:pPr>
      <w:r>
        <w:rPr>
          <w:rStyle w:val="FootnoteReference"/>
        </w:rPr>
        <w:footnoteRef/>
      </w:r>
      <w:r>
        <w:t xml:space="preserve"> Rebasing a scenario is the process of saving a new scenario equivalent to the state of the simulation at some advanced time.</w:t>
      </w:r>
    </w:p>
  </w:footnote>
  <w:footnote w:id="3">
    <w:p w14:paraId="1D13F2AC" w14:textId="77777777" w:rsidR="009F7635" w:rsidRDefault="009F7635">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4">
    <w:p w14:paraId="21516B4E" w14:textId="77777777" w:rsidR="009F7635" w:rsidRPr="0033439A" w:rsidRDefault="009F7635">
      <w:pPr>
        <w:pStyle w:val="FootnoteText"/>
      </w:pPr>
      <w:r>
        <w:rPr>
          <w:rStyle w:val="FootnoteReference"/>
        </w:rPr>
        <w:footnoteRef/>
      </w:r>
      <w:r>
        <w:t xml:space="preserve"> A Z-curve is a piece-wise linear approximation to an S-curve.  See the </w:t>
      </w:r>
      <w:r>
        <w:rPr>
          <w:i/>
        </w:rPr>
        <w:t>Mars Analyst’s Guide</w:t>
      </w:r>
      <w:r>
        <w:t xml:space="preserve"> for details.</w:t>
      </w:r>
    </w:p>
  </w:footnote>
  <w:footnote w:id="5">
    <w:p w14:paraId="4B8E595D" w14:textId="77777777" w:rsidR="009F7635" w:rsidRDefault="009F7635">
      <w:pPr>
        <w:pStyle w:val="FootnoteText"/>
      </w:pPr>
      <w:r>
        <w:rPr>
          <w:rStyle w:val="FootnoteReference"/>
        </w:rPr>
        <w:footnoteRef/>
      </w:r>
      <w:r>
        <w:t xml:space="preserve"> In the context of this section, both mere presence and assigned activities count as activities.</w:t>
      </w:r>
    </w:p>
  </w:footnote>
  <w:footnote w:id="6">
    <w:p w14:paraId="2F07304F" w14:textId="77777777" w:rsidR="009F7635" w:rsidRDefault="009F7635" w:rsidP="007313EF">
      <w:pPr>
        <w:pStyle w:val="FootnoteText"/>
      </w:pPr>
      <w:r>
        <w:rPr>
          <w:rStyle w:val="FootnoteReference"/>
        </w:rPr>
        <w:footnoteRef/>
      </w:r>
      <w:r>
        <w:t xml:space="preserve"> It is planned that the infrastructure for these types of services will be modeled in a future version of Athena.</w:t>
      </w:r>
    </w:p>
  </w:footnote>
  <w:footnote w:id="7">
    <w:p w14:paraId="41D51347" w14:textId="77777777" w:rsidR="009F7635" w:rsidRPr="008679D3" w:rsidRDefault="009F7635">
      <w:pPr>
        <w:pStyle w:val="FootnoteText"/>
      </w:pPr>
      <w:r>
        <w:rPr>
          <w:rStyle w:val="FootnoteReference"/>
        </w:rPr>
        <w:footnoteRef/>
      </w:r>
      <w:r>
        <w:t xml:space="preserve"> That is, the infrastructure required to produce the goods and services in the Economic model's </w:t>
      </w:r>
      <w:r>
        <w:rPr>
          <w:b/>
        </w:rPr>
        <w:t>goods</w:t>
      </w:r>
      <w:r>
        <w:t xml:space="preserve"> sector.  See Section </w:t>
      </w:r>
      <w:r>
        <w:fldChar w:fldCharType="begin"/>
      </w:r>
      <w:r>
        <w:instrText xml:space="preserve"> REF _Ref379786354 \n \h </w:instrText>
      </w:r>
      <w:r>
        <w:fldChar w:fldCharType="separate"/>
      </w:r>
      <w:r>
        <w:t>9.2</w:t>
      </w:r>
      <w:r>
        <w:fldChar w:fldCharType="end"/>
      </w:r>
      <w:r>
        <w:t>.</w:t>
      </w:r>
    </w:p>
  </w:footnote>
  <w:footnote w:id="8">
    <w:p w14:paraId="265156B2" w14:textId="77777777" w:rsidR="009F7635" w:rsidRDefault="009F7635" w:rsidP="005830E1">
      <w:pPr>
        <w:pStyle w:val="FootnoteText"/>
      </w:pPr>
      <w:r>
        <w:rPr>
          <w:rStyle w:val="FootnoteReference"/>
        </w:rPr>
        <w:footnoteRef/>
      </w:r>
      <w:r>
        <w:t xml:space="preserve"> The analyst prioritizes the blocks when the strategy is created.</w:t>
      </w:r>
    </w:p>
  </w:footnote>
  <w:footnote w:id="9">
    <w:p w14:paraId="1977C495" w14:textId="77777777" w:rsidR="009F7635" w:rsidRDefault="009F7635" w:rsidP="00BC207D">
      <w:pPr>
        <w:pStyle w:val="FootnoteText"/>
      </w:pPr>
      <w:r>
        <w:rPr>
          <w:rStyle w:val="FootnoteReference"/>
        </w:rPr>
        <w:footnoteRef/>
      </w:r>
      <w:r>
        <w:t xml:space="preserve"> The term "Supports" meaning a high vertical relationship is distinct from the kind of active political support defined in Section </w:t>
      </w:r>
      <w:r>
        <w:fldChar w:fldCharType="begin"/>
      </w:r>
      <w:r>
        <w:instrText xml:space="preserve"> REF _Ref379786755 \n \h </w:instrText>
      </w:r>
      <w:r>
        <w:fldChar w:fldCharType="separate"/>
      </w:r>
      <w:r>
        <w:t>5.4</w:t>
      </w:r>
      <w:r>
        <w:fldChar w:fldCharType="end"/>
      </w:r>
      <w:r>
        <w:t>.</w:t>
      </w:r>
    </w:p>
  </w:footnote>
  <w:footnote w:id="10">
    <w:p w14:paraId="22BD3A68" w14:textId="77777777" w:rsidR="009F7635" w:rsidRDefault="009F7635" w:rsidP="005830E1">
      <w:pPr>
        <w:pStyle w:val="FootnoteText"/>
      </w:pPr>
      <w:r>
        <w:rPr>
          <w:rStyle w:val="FootnoteReference"/>
        </w:rPr>
        <w:footnoteRef/>
      </w:r>
      <w:r>
        <w:t xml:space="preserve"> We use a Z-curve to convert the base security level, -100 to +100, into a multiplier ranging from 0.0 to (usually) 1.0.</w:t>
      </w:r>
    </w:p>
  </w:footnote>
  <w:footnote w:id="11">
    <w:p w14:paraId="50767D0D" w14:textId="77777777" w:rsidR="009F7635" w:rsidRDefault="009F7635">
      <w:pPr>
        <w:pStyle w:val="FootnoteText"/>
      </w:pPr>
      <w:r>
        <w:rPr>
          <w:rStyle w:val="FootnoteReference"/>
        </w:rPr>
        <w:footnoteRef/>
      </w:r>
      <w:r>
        <w:t xml:space="preserve"> Recruitment can be simulated by moving civilians out of groups using the FLOW tactic and mobilizing new troops for force groups using the MOBILIZE tactic.  Desertion can be handled similarly.</w:t>
      </w:r>
    </w:p>
  </w:footnote>
  <w:footnote w:id="12">
    <w:p w14:paraId="6CA82A52" w14:textId="77777777" w:rsidR="009F7635" w:rsidRDefault="009F7635" w:rsidP="005D5C7D">
      <w:pPr>
        <w:pStyle w:val="FootnoteText"/>
      </w:pPr>
      <w:r>
        <w:rPr>
          <w:rStyle w:val="FootnoteReference"/>
        </w:rPr>
        <w:footnoteRef/>
      </w:r>
      <w:r>
        <w:t xml:space="preserve"> Except, of course, in non-local neighborhoods.  The number of consumers and laborers in those neighborhoods is ignored.</w:t>
      </w:r>
    </w:p>
  </w:footnote>
  <w:footnote w:id="13">
    <w:p w14:paraId="0A6C7A63" w14:textId="77777777" w:rsidR="009F7635" w:rsidRDefault="009F7635" w:rsidP="00AD4995">
      <w:pPr>
        <w:pStyle w:val="FootnoteText"/>
      </w:pPr>
      <w:r>
        <w:rPr>
          <w:rStyle w:val="FootnoteReference"/>
        </w:rPr>
        <w:footnoteRef/>
      </w:r>
      <w:r>
        <w:t xml:space="preserve"> In Athena 6, horizontal relationships can be affected by information operations messages (IOMs) and by magic attitude drivers and CURSEs.</w:t>
      </w:r>
    </w:p>
  </w:footnote>
  <w:footnote w:id="14">
    <w:p w14:paraId="7E9FDF55" w14:textId="77777777" w:rsidR="009F7635" w:rsidRDefault="009F7635" w:rsidP="00135EA8">
      <w:pPr>
        <w:pStyle w:val="FootnoteText"/>
      </w:pPr>
      <w:r>
        <w:rPr>
          <w:rStyle w:val="FootnoteReference"/>
        </w:rPr>
        <w:footnoteRef/>
      </w:r>
      <w:r>
        <w:t xml:space="preserve"> Athena, and JNEM before it, has always used the term “concern”; our sponsors prefer the term “soft factor”.</w:t>
      </w:r>
    </w:p>
  </w:footnote>
  <w:footnote w:id="15">
    <w:p w14:paraId="5647C8FF" w14:textId="77777777" w:rsidR="009F7635" w:rsidRDefault="009F7635">
      <w:pPr>
        <w:pStyle w:val="FootnoteText"/>
      </w:pPr>
      <w:r>
        <w:rPr>
          <w:rStyle w:val="FootnoteReference"/>
        </w:rPr>
        <w:footnoteRef/>
      </w:r>
      <w:r>
        <w:t xml:space="preserve"> Magic Attitude Drivers are now deprecated, having been replaced with CURSEs, and will not be discussed further in this document.</w:t>
      </w:r>
    </w:p>
  </w:footnote>
  <w:footnote w:id="16">
    <w:p w14:paraId="1AF6C810" w14:textId="77777777" w:rsidR="009F7635" w:rsidRDefault="009F7635" w:rsidP="007A75C1">
      <w:pPr>
        <w:pStyle w:val="FootnoteText"/>
      </w:pPr>
      <w:r>
        <w:rPr>
          <w:rStyle w:val="FootnoteReference"/>
        </w:rPr>
        <w:footnoteRef/>
      </w:r>
      <w:r>
        <w:t xml:space="preserve"> Future versions of Athena might include the ability to build, damage, and repair communications infrastructure, with consequent effects on civilian and non-civilian communications.</w:t>
      </w:r>
    </w:p>
  </w:footnote>
  <w:footnote w:id="17">
    <w:p w14:paraId="0865D719" w14:textId="77777777" w:rsidR="009F7635" w:rsidRPr="00DA02BF" w:rsidRDefault="009F7635">
      <w:pPr>
        <w:pStyle w:val="FootnoteText"/>
        <w:rPr>
          <w:rFonts w:ascii="Courier" w:hAnsi="Courier"/>
        </w:rPr>
      </w:pPr>
      <w:r>
        <w:rPr>
          <w:rStyle w:val="FootnoteReference"/>
        </w:rPr>
        <w:footnoteRef/>
      </w:r>
      <w:r>
        <w:t xml:space="preserve"> This is controlled by a parmdb(5) parameter: </w:t>
      </w:r>
      <w:r>
        <w:rPr>
          <w:rFonts w:ascii="Courier" w:hAnsi="Courier"/>
        </w:rPr>
        <w:t>plant.buildtime</w:t>
      </w:r>
    </w:p>
  </w:footnote>
  <w:footnote w:id="18">
    <w:p w14:paraId="45F97FEC" w14:textId="77777777" w:rsidR="009F7635" w:rsidRDefault="009F7635" w:rsidP="00BF263F">
      <w:pPr>
        <w:pStyle w:val="FootnoteText"/>
      </w:pPr>
      <w:r>
        <w:rPr>
          <w:rStyle w:val="FootnoteReference"/>
        </w:rPr>
        <w:footnoteRef/>
      </w:r>
      <w:r>
        <w:t xml:space="preserve"> See </w:t>
      </w:r>
      <w:r w:rsidRPr="00BF263F">
        <w:rPr>
          <w:rFonts w:ascii="Courier New" w:hAnsi="Courier New" w:cs="Courier New"/>
        </w:rPr>
        <w:t>sqlite.org</w:t>
      </w:r>
      <w:r w:rsidRPr="0069720B">
        <w:rPr>
          <w:rFonts w:cs="Courier New"/>
        </w:rPr>
        <w:t xml:space="preserve"> </w:t>
      </w:r>
      <w:r>
        <w:t>for more information.</w:t>
      </w:r>
    </w:p>
  </w:footnote>
  <w:footnote w:id="19">
    <w:p w14:paraId="0FAD5029" w14:textId="77777777" w:rsidR="009F7635" w:rsidRDefault="009F7635">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20">
    <w:p w14:paraId="06E8FD0E" w14:textId="77777777" w:rsidR="009F7635" w:rsidRPr="00B943E6" w:rsidRDefault="009F7635">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21">
    <w:p w14:paraId="3340B27E" w14:textId="77777777" w:rsidR="009F7635" w:rsidRDefault="009F7635">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22">
    <w:p w14:paraId="540C4C49" w14:textId="77777777" w:rsidR="009F7635" w:rsidRDefault="009F7635">
      <w:pPr>
        <w:pStyle w:val="FootnoteText"/>
      </w:pPr>
      <w:r>
        <w:rPr>
          <w:rStyle w:val="FootnoteReference"/>
        </w:rPr>
        <w:footnoteRef/>
      </w:r>
      <w:r>
        <w:t xml:space="preserve"> In the future, we expect to have explicit models of recruitment and desertion.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22A08A" w14:textId="77777777" w:rsidR="00154E4A" w:rsidRDefault="00154E4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2D65E" w14:textId="2B944AD1" w:rsidR="009F7635" w:rsidRPr="004D07B9" w:rsidRDefault="009F7635">
    <w:pPr>
      <w:pStyle w:val="Header"/>
      <w:rPr>
        <w:rFonts w:ascii="Arial" w:hAnsi="Arial" w:cs="Arial"/>
      </w:rPr>
    </w:pPr>
    <w:r>
      <w:rPr>
        <w:rFonts w:ascii="Arial" w:hAnsi="Arial" w:cs="Arial"/>
      </w:rPr>
      <w:t>A</w:t>
    </w:r>
    <w:r w:rsidR="00154E4A">
      <w:rPr>
        <w:rFonts w:ascii="Arial" w:hAnsi="Arial" w:cs="Arial"/>
      </w:rPr>
      <w:t>thena User’s Guide, V6.3</w:t>
    </w:r>
    <w:r>
      <w:rPr>
        <w:rFonts w:ascii="Arial" w:hAnsi="Arial" w:cs="Arial"/>
      </w:rPr>
      <w:tab/>
    </w:r>
    <w:r>
      <w:rPr>
        <w:rFonts w:ascii="Arial" w:hAnsi="Arial" w:cs="Arial"/>
      </w:rPr>
      <w:tab/>
    </w:r>
    <w:r w:rsidR="00154E4A">
      <w:rPr>
        <w:rFonts w:ascii="Arial" w:hAnsi="Arial" w:cs="Arial"/>
      </w:rPr>
      <w:t>October</w:t>
    </w:r>
    <w:bookmarkStart w:id="589" w:name="_GoBack"/>
    <w:bookmarkEnd w:id="589"/>
    <w:r>
      <w:rPr>
        <w:rFonts w:ascii="Arial" w:hAnsi="Arial" w:cs="Arial"/>
      </w:rPr>
      <w:t>, 2015</w:t>
    </w:r>
  </w:p>
  <w:p w14:paraId="5BF6BB8D" w14:textId="77777777" w:rsidR="009F7635" w:rsidRDefault="009F7635"/>
  <w:p w14:paraId="2385F42E" w14:textId="77777777" w:rsidR="009F7635" w:rsidRDefault="009F7635" w:rsidP="00D7666B"/>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BCB7C" w14:textId="77777777" w:rsidR="00154E4A" w:rsidRDefault="00154E4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4F88DB6"/>
    <w:lvl w:ilvl="0">
      <w:start w:val="6"/>
      <w:numFmt w:val="none"/>
      <w:pStyle w:val="Heading1"/>
      <w:lvlText w:val="%1"/>
      <w:lvlJc w:val="left"/>
      <w:pPr>
        <w:ind w:left="432" w:hanging="432"/>
      </w:pPr>
      <w:rPr>
        <w:rFonts w:hint="default"/>
      </w:rPr>
    </w:lvl>
    <w:lvl w:ilvl="1">
      <w:start w:val="16"/>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04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E3139"/>
    <w:multiLevelType w:val="hybridMultilevel"/>
    <w:tmpl w:val="039A8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0F956F5B"/>
    <w:multiLevelType w:val="hybridMultilevel"/>
    <w:tmpl w:val="A5B6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3">
    <w:nsid w:val="19852650"/>
    <w:multiLevelType w:val="hybridMultilevel"/>
    <w:tmpl w:val="253CB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6">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0906A0C"/>
    <w:multiLevelType w:val="hybridMultilevel"/>
    <w:tmpl w:val="24D67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2ED13FF"/>
    <w:multiLevelType w:val="hybridMultilevel"/>
    <w:tmpl w:val="8B408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30">
    <w:nsid w:val="278668B1"/>
    <w:multiLevelType w:val="hybridMultilevel"/>
    <w:tmpl w:val="8F3C8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BD22CFE"/>
    <w:multiLevelType w:val="hybridMultilevel"/>
    <w:tmpl w:val="A02C28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2">
    <w:nsid w:val="3EB31F81"/>
    <w:multiLevelType w:val="hybridMultilevel"/>
    <w:tmpl w:val="92404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6F58B6"/>
    <w:multiLevelType w:val="hybridMultilevel"/>
    <w:tmpl w:val="06544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8370DF"/>
    <w:multiLevelType w:val="hybridMultilevel"/>
    <w:tmpl w:val="FA124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3C654B9"/>
    <w:multiLevelType w:val="hybridMultilevel"/>
    <w:tmpl w:val="0FCEB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52">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51B13AE0"/>
    <w:multiLevelType w:val="hybridMultilevel"/>
    <w:tmpl w:val="B4F0ED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5263609D"/>
    <w:multiLevelType w:val="hybridMultilevel"/>
    <w:tmpl w:val="695431B4"/>
    <w:lvl w:ilvl="0" w:tplc="E82A12E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6C50996"/>
    <w:multiLevelType w:val="hybridMultilevel"/>
    <w:tmpl w:val="BF4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EC626A9"/>
    <w:multiLevelType w:val="hybridMultilevel"/>
    <w:tmpl w:val="93C80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EFD6C4A"/>
    <w:multiLevelType w:val="hybridMultilevel"/>
    <w:tmpl w:val="5FD04DAE"/>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5">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2">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6DB7557A"/>
    <w:multiLevelType w:val="hybridMultilevel"/>
    <w:tmpl w:val="E4D8A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76C11FC7"/>
    <w:multiLevelType w:val="hybridMultilevel"/>
    <w:tmpl w:val="B9081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8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FFB053A"/>
    <w:multiLevelType w:val="hybridMultilevel"/>
    <w:tmpl w:val="7C02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9"/>
  </w:num>
  <w:num w:numId="3">
    <w:abstractNumId w:val="41"/>
  </w:num>
  <w:num w:numId="4">
    <w:abstractNumId w:val="85"/>
  </w:num>
  <w:num w:numId="5">
    <w:abstractNumId w:val="25"/>
  </w:num>
  <w:num w:numId="6">
    <w:abstractNumId w:val="22"/>
  </w:num>
  <w:num w:numId="7">
    <w:abstractNumId w:val="17"/>
  </w:num>
  <w:num w:numId="8">
    <w:abstractNumId w:val="71"/>
  </w:num>
  <w:num w:numId="9">
    <w:abstractNumId w:val="20"/>
  </w:num>
  <w:num w:numId="10">
    <w:abstractNumId w:val="12"/>
  </w:num>
  <w:num w:numId="11">
    <w:abstractNumId w:val="79"/>
  </w:num>
  <w:num w:numId="12">
    <w:abstractNumId w:val="69"/>
  </w:num>
  <w:num w:numId="13">
    <w:abstractNumId w:val="78"/>
  </w:num>
  <w:num w:numId="14">
    <w:abstractNumId w:val="83"/>
  </w:num>
  <w:num w:numId="15">
    <w:abstractNumId w:val="24"/>
  </w:num>
  <w:num w:numId="16">
    <w:abstractNumId w:val="26"/>
  </w:num>
  <w:num w:numId="17">
    <w:abstractNumId w:val="72"/>
  </w:num>
  <w:num w:numId="18">
    <w:abstractNumId w:val="52"/>
  </w:num>
  <w:num w:numId="19">
    <w:abstractNumId w:val="3"/>
  </w:num>
  <w:num w:numId="20">
    <w:abstractNumId w:val="66"/>
  </w:num>
  <w:num w:numId="21">
    <w:abstractNumId w:val="62"/>
  </w:num>
  <w:num w:numId="22">
    <w:abstractNumId w:val="34"/>
  </w:num>
  <w:num w:numId="23">
    <w:abstractNumId w:val="16"/>
  </w:num>
  <w:num w:numId="24">
    <w:abstractNumId w:val="14"/>
  </w:num>
  <w:num w:numId="25">
    <w:abstractNumId w:val="4"/>
  </w:num>
  <w:num w:numId="26">
    <w:abstractNumId w:val="73"/>
  </w:num>
  <w:num w:numId="27">
    <w:abstractNumId w:val="59"/>
  </w:num>
  <w:num w:numId="28">
    <w:abstractNumId w:val="30"/>
  </w:num>
  <w:num w:numId="29">
    <w:abstractNumId w:val="82"/>
  </w:num>
  <w:num w:numId="30">
    <w:abstractNumId w:val="31"/>
  </w:num>
  <w:num w:numId="31">
    <w:abstractNumId w:val="86"/>
  </w:num>
  <w:num w:numId="32">
    <w:abstractNumId w:val="43"/>
  </w:num>
  <w:num w:numId="33">
    <w:abstractNumId w:val="35"/>
  </w:num>
  <w:num w:numId="34">
    <w:abstractNumId w:val="80"/>
  </w:num>
  <w:num w:numId="35">
    <w:abstractNumId w:val="57"/>
  </w:num>
  <w:num w:numId="36">
    <w:abstractNumId w:val="33"/>
  </w:num>
  <w:num w:numId="37">
    <w:abstractNumId w:val="32"/>
  </w:num>
  <w:num w:numId="38">
    <w:abstractNumId w:val="61"/>
  </w:num>
  <w:num w:numId="39">
    <w:abstractNumId w:val="11"/>
  </w:num>
  <w:num w:numId="40">
    <w:abstractNumId w:val="77"/>
  </w:num>
  <w:num w:numId="41">
    <w:abstractNumId w:val="75"/>
  </w:num>
  <w:num w:numId="42">
    <w:abstractNumId w:val="6"/>
  </w:num>
  <w:num w:numId="43">
    <w:abstractNumId w:val="84"/>
  </w:num>
  <w:num w:numId="44">
    <w:abstractNumId w:val="27"/>
  </w:num>
  <w:num w:numId="45">
    <w:abstractNumId w:val="8"/>
  </w:num>
  <w:num w:numId="46">
    <w:abstractNumId w:val="50"/>
  </w:num>
  <w:num w:numId="47">
    <w:abstractNumId w:val="10"/>
  </w:num>
  <w:num w:numId="48">
    <w:abstractNumId w:val="53"/>
  </w:num>
  <w:num w:numId="49">
    <w:abstractNumId w:val="5"/>
  </w:num>
  <w:num w:numId="50">
    <w:abstractNumId w:val="15"/>
  </w:num>
  <w:num w:numId="51">
    <w:abstractNumId w:val="37"/>
  </w:num>
  <w:num w:numId="52">
    <w:abstractNumId w:val="9"/>
  </w:num>
  <w:num w:numId="53">
    <w:abstractNumId w:val="19"/>
  </w:num>
  <w:num w:numId="54">
    <w:abstractNumId w:val="0"/>
  </w:num>
  <w:num w:numId="55">
    <w:abstractNumId w:val="67"/>
  </w:num>
  <w:num w:numId="56">
    <w:abstractNumId w:val="36"/>
  </w:num>
  <w:num w:numId="57">
    <w:abstractNumId w:val="60"/>
  </w:num>
  <w:num w:numId="58">
    <w:abstractNumId w:val="1"/>
  </w:num>
  <w:num w:numId="59">
    <w:abstractNumId w:val="7"/>
  </w:num>
  <w:num w:numId="6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65"/>
  </w:num>
  <w:num w:numId="62">
    <w:abstractNumId w:val="54"/>
  </w:num>
  <w:num w:numId="63">
    <w:abstractNumId w:val="2"/>
  </w:num>
  <w:num w:numId="64">
    <w:abstractNumId w:val="44"/>
  </w:num>
  <w:num w:numId="65">
    <w:abstractNumId w:val="21"/>
  </w:num>
  <w:num w:numId="66">
    <w:abstractNumId w:val="74"/>
  </w:num>
  <w:num w:numId="67">
    <w:abstractNumId w:val="40"/>
  </w:num>
  <w:num w:numId="68">
    <w:abstractNumId w:val="38"/>
  </w:num>
  <w:num w:numId="69">
    <w:abstractNumId w:val="70"/>
  </w:num>
  <w:num w:numId="70">
    <w:abstractNumId w:val="48"/>
  </w:num>
  <w:num w:numId="71">
    <w:abstractNumId w:val="68"/>
  </w:num>
  <w:num w:numId="72">
    <w:abstractNumId w:val="46"/>
  </w:num>
  <w:num w:numId="73">
    <w:abstractNumId w:val="64"/>
  </w:num>
  <w:num w:numId="74">
    <w:abstractNumId w:val="39"/>
  </w:num>
  <w:num w:numId="75">
    <w:abstractNumId w:val="49"/>
  </w:num>
  <w:num w:numId="76">
    <w:abstractNumId w:val="13"/>
  </w:num>
  <w:num w:numId="77">
    <w:abstractNumId w:val="47"/>
  </w:num>
  <w:num w:numId="78">
    <w:abstractNumId w:val="42"/>
  </w:num>
  <w:num w:numId="79">
    <w:abstractNumId w:val="7"/>
    <w:lvlOverride w:ilvl="0">
      <w:startOverride w:val="5"/>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
  </w:num>
  <w:num w:numId="81">
    <w:abstractNumId w:val="7"/>
  </w:num>
  <w:num w:numId="82">
    <w:abstractNumId w:val="63"/>
  </w:num>
  <w:num w:numId="83">
    <w:abstractNumId w:val="76"/>
  </w:num>
  <w:num w:numId="84">
    <w:abstractNumId w:val="58"/>
  </w:num>
  <w:num w:numId="85">
    <w:abstractNumId w:val="28"/>
  </w:num>
  <w:num w:numId="86">
    <w:abstractNumId w:val="55"/>
  </w:num>
  <w:num w:numId="87">
    <w:abstractNumId w:val="45"/>
  </w:num>
  <w:num w:numId="88">
    <w:abstractNumId w:val="87"/>
  </w:num>
  <w:num w:numId="89">
    <w:abstractNumId w:val="23"/>
  </w:num>
  <w:num w:numId="90">
    <w:abstractNumId w:val="18"/>
  </w:num>
  <w:num w:numId="91">
    <w:abstractNumId w:val="81"/>
  </w:num>
  <w:num w:numId="92">
    <w:abstractNumId w:val="56"/>
  </w:num>
  <w:num w:numId="93">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7"/>
    <w:lvlOverride w:ilvl="0">
      <w:startOverride w:val="7"/>
    </w:lvlOverride>
    <w:lvlOverride w:ilvl="1">
      <w:startOverride w:val="1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
    <w:lvlOverride w:ilvl="0">
      <w:startOverride w:val="6"/>
    </w:lvlOverride>
    <w:lvlOverride w:ilvl="1">
      <w:startOverride w:val="1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1"/>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1785"/>
    <w:rsid w:val="0000268C"/>
    <w:rsid w:val="0000271B"/>
    <w:rsid w:val="00002A3C"/>
    <w:rsid w:val="00002C52"/>
    <w:rsid w:val="00004FAB"/>
    <w:rsid w:val="00007CC5"/>
    <w:rsid w:val="00010B24"/>
    <w:rsid w:val="00010DA0"/>
    <w:rsid w:val="00012A4D"/>
    <w:rsid w:val="00012DAB"/>
    <w:rsid w:val="00013DEB"/>
    <w:rsid w:val="000163A4"/>
    <w:rsid w:val="00016DF0"/>
    <w:rsid w:val="000210D0"/>
    <w:rsid w:val="00021DCB"/>
    <w:rsid w:val="00022185"/>
    <w:rsid w:val="00022606"/>
    <w:rsid w:val="0002296A"/>
    <w:rsid w:val="00024410"/>
    <w:rsid w:val="00025068"/>
    <w:rsid w:val="00026197"/>
    <w:rsid w:val="00030158"/>
    <w:rsid w:val="0003154A"/>
    <w:rsid w:val="00031685"/>
    <w:rsid w:val="000319DD"/>
    <w:rsid w:val="000340C2"/>
    <w:rsid w:val="000368E3"/>
    <w:rsid w:val="00036C8D"/>
    <w:rsid w:val="0003714F"/>
    <w:rsid w:val="00037B0C"/>
    <w:rsid w:val="00040A82"/>
    <w:rsid w:val="000426DC"/>
    <w:rsid w:val="00042CD2"/>
    <w:rsid w:val="000430E3"/>
    <w:rsid w:val="00043F22"/>
    <w:rsid w:val="0004459C"/>
    <w:rsid w:val="00047945"/>
    <w:rsid w:val="000516FB"/>
    <w:rsid w:val="00052915"/>
    <w:rsid w:val="00053139"/>
    <w:rsid w:val="000545BA"/>
    <w:rsid w:val="00054BF4"/>
    <w:rsid w:val="0005540E"/>
    <w:rsid w:val="00055603"/>
    <w:rsid w:val="00055DBF"/>
    <w:rsid w:val="0006078B"/>
    <w:rsid w:val="0006154B"/>
    <w:rsid w:val="00062D8C"/>
    <w:rsid w:val="00062DEF"/>
    <w:rsid w:val="0006338B"/>
    <w:rsid w:val="000637AC"/>
    <w:rsid w:val="00065E58"/>
    <w:rsid w:val="00066512"/>
    <w:rsid w:val="00067013"/>
    <w:rsid w:val="000704C4"/>
    <w:rsid w:val="000705D9"/>
    <w:rsid w:val="000719EB"/>
    <w:rsid w:val="00071EFB"/>
    <w:rsid w:val="00075A2F"/>
    <w:rsid w:val="0007693C"/>
    <w:rsid w:val="00077F34"/>
    <w:rsid w:val="00077F9E"/>
    <w:rsid w:val="000815F6"/>
    <w:rsid w:val="00081C32"/>
    <w:rsid w:val="000821DC"/>
    <w:rsid w:val="00085B55"/>
    <w:rsid w:val="00090780"/>
    <w:rsid w:val="00090A26"/>
    <w:rsid w:val="000918AA"/>
    <w:rsid w:val="000937AF"/>
    <w:rsid w:val="00094BBD"/>
    <w:rsid w:val="00097937"/>
    <w:rsid w:val="000A0A02"/>
    <w:rsid w:val="000A1BEF"/>
    <w:rsid w:val="000A4915"/>
    <w:rsid w:val="000A61AF"/>
    <w:rsid w:val="000A6638"/>
    <w:rsid w:val="000A7B01"/>
    <w:rsid w:val="000B0AE3"/>
    <w:rsid w:val="000B1400"/>
    <w:rsid w:val="000B3497"/>
    <w:rsid w:val="000B39AE"/>
    <w:rsid w:val="000B587C"/>
    <w:rsid w:val="000B60E3"/>
    <w:rsid w:val="000B6EFE"/>
    <w:rsid w:val="000B7202"/>
    <w:rsid w:val="000C0FA7"/>
    <w:rsid w:val="000C1E13"/>
    <w:rsid w:val="000C31D7"/>
    <w:rsid w:val="000C5624"/>
    <w:rsid w:val="000C7C6E"/>
    <w:rsid w:val="000D00A2"/>
    <w:rsid w:val="000D04B2"/>
    <w:rsid w:val="000D4BB1"/>
    <w:rsid w:val="000D6EB8"/>
    <w:rsid w:val="000D757C"/>
    <w:rsid w:val="000E06C5"/>
    <w:rsid w:val="000E0D90"/>
    <w:rsid w:val="000E1CC6"/>
    <w:rsid w:val="000E33D8"/>
    <w:rsid w:val="000E3F24"/>
    <w:rsid w:val="000E5C90"/>
    <w:rsid w:val="000E5ED3"/>
    <w:rsid w:val="000E67FC"/>
    <w:rsid w:val="000E7165"/>
    <w:rsid w:val="000E7462"/>
    <w:rsid w:val="000F033B"/>
    <w:rsid w:val="000F14CD"/>
    <w:rsid w:val="000F1DEB"/>
    <w:rsid w:val="000F1FA2"/>
    <w:rsid w:val="000F3549"/>
    <w:rsid w:val="000F377B"/>
    <w:rsid w:val="000F3813"/>
    <w:rsid w:val="000F438B"/>
    <w:rsid w:val="000F4F37"/>
    <w:rsid w:val="000F5CDA"/>
    <w:rsid w:val="000F602B"/>
    <w:rsid w:val="000F6455"/>
    <w:rsid w:val="000F6649"/>
    <w:rsid w:val="000F6B3B"/>
    <w:rsid w:val="000F70E6"/>
    <w:rsid w:val="001011D2"/>
    <w:rsid w:val="00102467"/>
    <w:rsid w:val="00106710"/>
    <w:rsid w:val="0011036A"/>
    <w:rsid w:val="00110B75"/>
    <w:rsid w:val="00110ECD"/>
    <w:rsid w:val="00112773"/>
    <w:rsid w:val="0011536B"/>
    <w:rsid w:val="001155E6"/>
    <w:rsid w:val="0011645F"/>
    <w:rsid w:val="001173F1"/>
    <w:rsid w:val="00117DE1"/>
    <w:rsid w:val="00121C2F"/>
    <w:rsid w:val="00124268"/>
    <w:rsid w:val="001254E9"/>
    <w:rsid w:val="0012572A"/>
    <w:rsid w:val="00131106"/>
    <w:rsid w:val="00131D81"/>
    <w:rsid w:val="001329D0"/>
    <w:rsid w:val="0013426D"/>
    <w:rsid w:val="00135988"/>
    <w:rsid w:val="00135EA8"/>
    <w:rsid w:val="00136E60"/>
    <w:rsid w:val="00137F55"/>
    <w:rsid w:val="0014092A"/>
    <w:rsid w:val="001409AB"/>
    <w:rsid w:val="00140BF9"/>
    <w:rsid w:val="001413AD"/>
    <w:rsid w:val="00144E18"/>
    <w:rsid w:val="00144F72"/>
    <w:rsid w:val="00145463"/>
    <w:rsid w:val="00146FC6"/>
    <w:rsid w:val="00150799"/>
    <w:rsid w:val="00150E44"/>
    <w:rsid w:val="00151661"/>
    <w:rsid w:val="00153A87"/>
    <w:rsid w:val="00154E4A"/>
    <w:rsid w:val="00156749"/>
    <w:rsid w:val="00156D2B"/>
    <w:rsid w:val="0015707F"/>
    <w:rsid w:val="00157602"/>
    <w:rsid w:val="00157F38"/>
    <w:rsid w:val="00162818"/>
    <w:rsid w:val="00162E7F"/>
    <w:rsid w:val="00162F31"/>
    <w:rsid w:val="00162F5C"/>
    <w:rsid w:val="00163957"/>
    <w:rsid w:val="001643A8"/>
    <w:rsid w:val="001646FD"/>
    <w:rsid w:val="00166D54"/>
    <w:rsid w:val="00167286"/>
    <w:rsid w:val="00167FA2"/>
    <w:rsid w:val="0017263C"/>
    <w:rsid w:val="00173821"/>
    <w:rsid w:val="001747EC"/>
    <w:rsid w:val="00174A3F"/>
    <w:rsid w:val="00175021"/>
    <w:rsid w:val="0017522C"/>
    <w:rsid w:val="00175394"/>
    <w:rsid w:val="00175661"/>
    <w:rsid w:val="00180C8F"/>
    <w:rsid w:val="001811FA"/>
    <w:rsid w:val="00181BDD"/>
    <w:rsid w:val="0018237D"/>
    <w:rsid w:val="001823F8"/>
    <w:rsid w:val="00182999"/>
    <w:rsid w:val="00182D52"/>
    <w:rsid w:val="001833C9"/>
    <w:rsid w:val="00183564"/>
    <w:rsid w:val="00183C8B"/>
    <w:rsid w:val="00183F8C"/>
    <w:rsid w:val="001841F6"/>
    <w:rsid w:val="00184AAF"/>
    <w:rsid w:val="00184DD4"/>
    <w:rsid w:val="00184EC7"/>
    <w:rsid w:val="0018700D"/>
    <w:rsid w:val="00187E27"/>
    <w:rsid w:val="00193B8A"/>
    <w:rsid w:val="00193BDC"/>
    <w:rsid w:val="00194B82"/>
    <w:rsid w:val="001963E7"/>
    <w:rsid w:val="00197137"/>
    <w:rsid w:val="0019787C"/>
    <w:rsid w:val="00197E50"/>
    <w:rsid w:val="001A07CD"/>
    <w:rsid w:val="001A0FA0"/>
    <w:rsid w:val="001A161E"/>
    <w:rsid w:val="001A1C87"/>
    <w:rsid w:val="001A2171"/>
    <w:rsid w:val="001A37B5"/>
    <w:rsid w:val="001A436B"/>
    <w:rsid w:val="001A5652"/>
    <w:rsid w:val="001A662E"/>
    <w:rsid w:val="001A6847"/>
    <w:rsid w:val="001A6930"/>
    <w:rsid w:val="001B1C97"/>
    <w:rsid w:val="001B2651"/>
    <w:rsid w:val="001B2697"/>
    <w:rsid w:val="001C0465"/>
    <w:rsid w:val="001C2044"/>
    <w:rsid w:val="001C2EEE"/>
    <w:rsid w:val="001C4A8F"/>
    <w:rsid w:val="001C54BF"/>
    <w:rsid w:val="001C6BD3"/>
    <w:rsid w:val="001C7CB3"/>
    <w:rsid w:val="001D079B"/>
    <w:rsid w:val="001D1160"/>
    <w:rsid w:val="001D1620"/>
    <w:rsid w:val="001D2113"/>
    <w:rsid w:val="001D6F36"/>
    <w:rsid w:val="001E0B36"/>
    <w:rsid w:val="001E1005"/>
    <w:rsid w:val="001E2C8A"/>
    <w:rsid w:val="001E38C9"/>
    <w:rsid w:val="001E43AE"/>
    <w:rsid w:val="001E555B"/>
    <w:rsid w:val="001E6E87"/>
    <w:rsid w:val="001F1495"/>
    <w:rsid w:val="001F1E33"/>
    <w:rsid w:val="001F3779"/>
    <w:rsid w:val="001F3C5E"/>
    <w:rsid w:val="001F4BC0"/>
    <w:rsid w:val="001F58F6"/>
    <w:rsid w:val="001F5F33"/>
    <w:rsid w:val="001F660A"/>
    <w:rsid w:val="001F6925"/>
    <w:rsid w:val="001F6A32"/>
    <w:rsid w:val="002021BA"/>
    <w:rsid w:val="002021CB"/>
    <w:rsid w:val="002040E2"/>
    <w:rsid w:val="0020479E"/>
    <w:rsid w:val="002051E6"/>
    <w:rsid w:val="00205EB3"/>
    <w:rsid w:val="00206250"/>
    <w:rsid w:val="00206B96"/>
    <w:rsid w:val="00210CA4"/>
    <w:rsid w:val="00212773"/>
    <w:rsid w:val="002138DE"/>
    <w:rsid w:val="0021614D"/>
    <w:rsid w:val="00216293"/>
    <w:rsid w:val="00216B0A"/>
    <w:rsid w:val="00217360"/>
    <w:rsid w:val="00217A18"/>
    <w:rsid w:val="00221FA5"/>
    <w:rsid w:val="00222A40"/>
    <w:rsid w:val="002232D7"/>
    <w:rsid w:val="002251D2"/>
    <w:rsid w:val="002258A7"/>
    <w:rsid w:val="00226219"/>
    <w:rsid w:val="002272DC"/>
    <w:rsid w:val="0022735F"/>
    <w:rsid w:val="0022749B"/>
    <w:rsid w:val="002274C5"/>
    <w:rsid w:val="00230050"/>
    <w:rsid w:val="0023121F"/>
    <w:rsid w:val="0023187B"/>
    <w:rsid w:val="0023310A"/>
    <w:rsid w:val="002335B1"/>
    <w:rsid w:val="00234573"/>
    <w:rsid w:val="00235E2C"/>
    <w:rsid w:val="0023673D"/>
    <w:rsid w:val="00236D24"/>
    <w:rsid w:val="00237B77"/>
    <w:rsid w:val="00241E75"/>
    <w:rsid w:val="00245094"/>
    <w:rsid w:val="002457C3"/>
    <w:rsid w:val="00245920"/>
    <w:rsid w:val="00245E4D"/>
    <w:rsid w:val="0025208C"/>
    <w:rsid w:val="002526F6"/>
    <w:rsid w:val="002541F7"/>
    <w:rsid w:val="00254A0F"/>
    <w:rsid w:val="00254DAA"/>
    <w:rsid w:val="00255A27"/>
    <w:rsid w:val="00256FB1"/>
    <w:rsid w:val="00257496"/>
    <w:rsid w:val="0026117D"/>
    <w:rsid w:val="00261C71"/>
    <w:rsid w:val="0026364F"/>
    <w:rsid w:val="00263A93"/>
    <w:rsid w:val="002657CD"/>
    <w:rsid w:val="00265F30"/>
    <w:rsid w:val="00266354"/>
    <w:rsid w:val="00266A4C"/>
    <w:rsid w:val="00266C32"/>
    <w:rsid w:val="00266DCB"/>
    <w:rsid w:val="00270768"/>
    <w:rsid w:val="00271595"/>
    <w:rsid w:val="00272497"/>
    <w:rsid w:val="002724FA"/>
    <w:rsid w:val="00272C61"/>
    <w:rsid w:val="00272EC6"/>
    <w:rsid w:val="00275A27"/>
    <w:rsid w:val="00276104"/>
    <w:rsid w:val="002801CA"/>
    <w:rsid w:val="002819F1"/>
    <w:rsid w:val="002820E3"/>
    <w:rsid w:val="00282562"/>
    <w:rsid w:val="00282E00"/>
    <w:rsid w:val="00283198"/>
    <w:rsid w:val="002833F1"/>
    <w:rsid w:val="00284B5B"/>
    <w:rsid w:val="002852D2"/>
    <w:rsid w:val="00290709"/>
    <w:rsid w:val="00290CA9"/>
    <w:rsid w:val="00292633"/>
    <w:rsid w:val="00293A25"/>
    <w:rsid w:val="00293A6C"/>
    <w:rsid w:val="00294AE6"/>
    <w:rsid w:val="00294B05"/>
    <w:rsid w:val="00295661"/>
    <w:rsid w:val="002962B6"/>
    <w:rsid w:val="00296F4A"/>
    <w:rsid w:val="002A1804"/>
    <w:rsid w:val="002A204C"/>
    <w:rsid w:val="002A5780"/>
    <w:rsid w:val="002A603C"/>
    <w:rsid w:val="002A75C5"/>
    <w:rsid w:val="002B09D6"/>
    <w:rsid w:val="002B0BC7"/>
    <w:rsid w:val="002B1277"/>
    <w:rsid w:val="002B134E"/>
    <w:rsid w:val="002B3DF1"/>
    <w:rsid w:val="002B40C4"/>
    <w:rsid w:val="002B65DA"/>
    <w:rsid w:val="002C0249"/>
    <w:rsid w:val="002C16E9"/>
    <w:rsid w:val="002C1744"/>
    <w:rsid w:val="002C4959"/>
    <w:rsid w:val="002C54BD"/>
    <w:rsid w:val="002C5A6A"/>
    <w:rsid w:val="002C6B4F"/>
    <w:rsid w:val="002C7D2F"/>
    <w:rsid w:val="002D13AA"/>
    <w:rsid w:val="002D4F1C"/>
    <w:rsid w:val="002D6E42"/>
    <w:rsid w:val="002D708E"/>
    <w:rsid w:val="002D75A1"/>
    <w:rsid w:val="002E1BA8"/>
    <w:rsid w:val="002E212F"/>
    <w:rsid w:val="002E5568"/>
    <w:rsid w:val="002E62B5"/>
    <w:rsid w:val="002E7184"/>
    <w:rsid w:val="002E75DA"/>
    <w:rsid w:val="002E79D2"/>
    <w:rsid w:val="002F0025"/>
    <w:rsid w:val="002F0580"/>
    <w:rsid w:val="002F09F0"/>
    <w:rsid w:val="002F0AC2"/>
    <w:rsid w:val="002F1DAA"/>
    <w:rsid w:val="002F1E3B"/>
    <w:rsid w:val="002F2AB1"/>
    <w:rsid w:val="002F4F02"/>
    <w:rsid w:val="002F536F"/>
    <w:rsid w:val="003001FC"/>
    <w:rsid w:val="00300366"/>
    <w:rsid w:val="00300C8A"/>
    <w:rsid w:val="0030257D"/>
    <w:rsid w:val="00306C5A"/>
    <w:rsid w:val="00307181"/>
    <w:rsid w:val="0030737A"/>
    <w:rsid w:val="00307C2F"/>
    <w:rsid w:val="003103EC"/>
    <w:rsid w:val="003121A6"/>
    <w:rsid w:val="00312382"/>
    <w:rsid w:val="0031251A"/>
    <w:rsid w:val="003127BA"/>
    <w:rsid w:val="00313DBE"/>
    <w:rsid w:val="00314031"/>
    <w:rsid w:val="003147CB"/>
    <w:rsid w:val="003160E3"/>
    <w:rsid w:val="00316EB9"/>
    <w:rsid w:val="003211EC"/>
    <w:rsid w:val="00324365"/>
    <w:rsid w:val="00325003"/>
    <w:rsid w:val="003252D3"/>
    <w:rsid w:val="00326A1F"/>
    <w:rsid w:val="00327A3B"/>
    <w:rsid w:val="003303C0"/>
    <w:rsid w:val="00331D0F"/>
    <w:rsid w:val="00332D7E"/>
    <w:rsid w:val="00332F0D"/>
    <w:rsid w:val="00333C4D"/>
    <w:rsid w:val="0033439A"/>
    <w:rsid w:val="0033453D"/>
    <w:rsid w:val="00335C7F"/>
    <w:rsid w:val="00337054"/>
    <w:rsid w:val="00337A78"/>
    <w:rsid w:val="00341F6D"/>
    <w:rsid w:val="00343216"/>
    <w:rsid w:val="003444D9"/>
    <w:rsid w:val="00344D38"/>
    <w:rsid w:val="003459C0"/>
    <w:rsid w:val="003461B0"/>
    <w:rsid w:val="00346EF6"/>
    <w:rsid w:val="00350946"/>
    <w:rsid w:val="00351291"/>
    <w:rsid w:val="00352109"/>
    <w:rsid w:val="003523DD"/>
    <w:rsid w:val="00352685"/>
    <w:rsid w:val="00353B9A"/>
    <w:rsid w:val="0035418A"/>
    <w:rsid w:val="00354212"/>
    <w:rsid w:val="00354D4E"/>
    <w:rsid w:val="00355398"/>
    <w:rsid w:val="00356ACB"/>
    <w:rsid w:val="003574E6"/>
    <w:rsid w:val="00357E70"/>
    <w:rsid w:val="00360501"/>
    <w:rsid w:val="00360C22"/>
    <w:rsid w:val="00360C6C"/>
    <w:rsid w:val="003614C2"/>
    <w:rsid w:val="00361EC8"/>
    <w:rsid w:val="0036326C"/>
    <w:rsid w:val="00363ABA"/>
    <w:rsid w:val="00364F8F"/>
    <w:rsid w:val="00365F4B"/>
    <w:rsid w:val="00366205"/>
    <w:rsid w:val="003664EF"/>
    <w:rsid w:val="00367DDF"/>
    <w:rsid w:val="003713B5"/>
    <w:rsid w:val="00371DEB"/>
    <w:rsid w:val="003747B9"/>
    <w:rsid w:val="00374DBA"/>
    <w:rsid w:val="0037583F"/>
    <w:rsid w:val="0037593F"/>
    <w:rsid w:val="0037627B"/>
    <w:rsid w:val="0037789F"/>
    <w:rsid w:val="00377B11"/>
    <w:rsid w:val="003819F9"/>
    <w:rsid w:val="00381FE4"/>
    <w:rsid w:val="00383671"/>
    <w:rsid w:val="00383A8B"/>
    <w:rsid w:val="003847DB"/>
    <w:rsid w:val="00385229"/>
    <w:rsid w:val="00385447"/>
    <w:rsid w:val="003854FD"/>
    <w:rsid w:val="003855B1"/>
    <w:rsid w:val="0038575E"/>
    <w:rsid w:val="00386397"/>
    <w:rsid w:val="003864DA"/>
    <w:rsid w:val="00386AC4"/>
    <w:rsid w:val="0039045B"/>
    <w:rsid w:val="00391D37"/>
    <w:rsid w:val="00392F5C"/>
    <w:rsid w:val="00393D51"/>
    <w:rsid w:val="003953A8"/>
    <w:rsid w:val="003957A5"/>
    <w:rsid w:val="0039762A"/>
    <w:rsid w:val="003A1812"/>
    <w:rsid w:val="003A4485"/>
    <w:rsid w:val="003B0083"/>
    <w:rsid w:val="003B2DD7"/>
    <w:rsid w:val="003B34C3"/>
    <w:rsid w:val="003B392F"/>
    <w:rsid w:val="003B437B"/>
    <w:rsid w:val="003B6883"/>
    <w:rsid w:val="003B763A"/>
    <w:rsid w:val="003B78A6"/>
    <w:rsid w:val="003B7F56"/>
    <w:rsid w:val="003C0D4F"/>
    <w:rsid w:val="003C1217"/>
    <w:rsid w:val="003C1884"/>
    <w:rsid w:val="003C2490"/>
    <w:rsid w:val="003C3877"/>
    <w:rsid w:val="003C4BD8"/>
    <w:rsid w:val="003C4ECC"/>
    <w:rsid w:val="003C5995"/>
    <w:rsid w:val="003C6FBC"/>
    <w:rsid w:val="003C7372"/>
    <w:rsid w:val="003C7539"/>
    <w:rsid w:val="003C7C50"/>
    <w:rsid w:val="003D00B3"/>
    <w:rsid w:val="003D049B"/>
    <w:rsid w:val="003D09A7"/>
    <w:rsid w:val="003D19F6"/>
    <w:rsid w:val="003D25C3"/>
    <w:rsid w:val="003D314F"/>
    <w:rsid w:val="003D4C60"/>
    <w:rsid w:val="003D572A"/>
    <w:rsid w:val="003E06B9"/>
    <w:rsid w:val="003E0A85"/>
    <w:rsid w:val="003E0DD9"/>
    <w:rsid w:val="003E10F4"/>
    <w:rsid w:val="003E147B"/>
    <w:rsid w:val="003E2A05"/>
    <w:rsid w:val="003E55F0"/>
    <w:rsid w:val="003E621E"/>
    <w:rsid w:val="003E66A5"/>
    <w:rsid w:val="003E6A1A"/>
    <w:rsid w:val="003E6DED"/>
    <w:rsid w:val="003E7869"/>
    <w:rsid w:val="003F027F"/>
    <w:rsid w:val="003F1D58"/>
    <w:rsid w:val="003F2067"/>
    <w:rsid w:val="003F2643"/>
    <w:rsid w:val="003F281B"/>
    <w:rsid w:val="003F6302"/>
    <w:rsid w:val="00400393"/>
    <w:rsid w:val="0040288A"/>
    <w:rsid w:val="004073AA"/>
    <w:rsid w:val="0041065D"/>
    <w:rsid w:val="00412814"/>
    <w:rsid w:val="00412ECD"/>
    <w:rsid w:val="00413CFA"/>
    <w:rsid w:val="00413DFA"/>
    <w:rsid w:val="00416CCB"/>
    <w:rsid w:val="00417020"/>
    <w:rsid w:val="00417B70"/>
    <w:rsid w:val="004223F7"/>
    <w:rsid w:val="00422548"/>
    <w:rsid w:val="0042313B"/>
    <w:rsid w:val="00424B43"/>
    <w:rsid w:val="004260F2"/>
    <w:rsid w:val="004262A8"/>
    <w:rsid w:val="004266DE"/>
    <w:rsid w:val="0042684E"/>
    <w:rsid w:val="00430392"/>
    <w:rsid w:val="00431C4E"/>
    <w:rsid w:val="0043255F"/>
    <w:rsid w:val="00433AD6"/>
    <w:rsid w:val="004375C6"/>
    <w:rsid w:val="004378B3"/>
    <w:rsid w:val="00437EAD"/>
    <w:rsid w:val="00440762"/>
    <w:rsid w:val="00441409"/>
    <w:rsid w:val="00441B7E"/>
    <w:rsid w:val="00441FE3"/>
    <w:rsid w:val="004424B4"/>
    <w:rsid w:val="004439DF"/>
    <w:rsid w:val="00443AAC"/>
    <w:rsid w:val="00445904"/>
    <w:rsid w:val="004461C4"/>
    <w:rsid w:val="00446944"/>
    <w:rsid w:val="004503EF"/>
    <w:rsid w:val="00450A94"/>
    <w:rsid w:val="00450AF7"/>
    <w:rsid w:val="0045194B"/>
    <w:rsid w:val="004525DF"/>
    <w:rsid w:val="004535C6"/>
    <w:rsid w:val="00453B0E"/>
    <w:rsid w:val="0045417B"/>
    <w:rsid w:val="004561F3"/>
    <w:rsid w:val="00456674"/>
    <w:rsid w:val="00456A6C"/>
    <w:rsid w:val="0045727F"/>
    <w:rsid w:val="00457384"/>
    <w:rsid w:val="00457D9B"/>
    <w:rsid w:val="0046101E"/>
    <w:rsid w:val="00461BD9"/>
    <w:rsid w:val="00461CC4"/>
    <w:rsid w:val="004628DE"/>
    <w:rsid w:val="00463825"/>
    <w:rsid w:val="00464F1C"/>
    <w:rsid w:val="00470686"/>
    <w:rsid w:val="00470BB6"/>
    <w:rsid w:val="00470E2C"/>
    <w:rsid w:val="00473174"/>
    <w:rsid w:val="004745CF"/>
    <w:rsid w:val="004759E0"/>
    <w:rsid w:val="004769B3"/>
    <w:rsid w:val="00477100"/>
    <w:rsid w:val="0047782D"/>
    <w:rsid w:val="00481715"/>
    <w:rsid w:val="004829B4"/>
    <w:rsid w:val="00483F58"/>
    <w:rsid w:val="004847F1"/>
    <w:rsid w:val="00486FE5"/>
    <w:rsid w:val="00487150"/>
    <w:rsid w:val="00490243"/>
    <w:rsid w:val="004913A6"/>
    <w:rsid w:val="0049296C"/>
    <w:rsid w:val="00492ECF"/>
    <w:rsid w:val="00493EA2"/>
    <w:rsid w:val="004965C4"/>
    <w:rsid w:val="004968FB"/>
    <w:rsid w:val="004A0567"/>
    <w:rsid w:val="004A288A"/>
    <w:rsid w:val="004A5998"/>
    <w:rsid w:val="004A5C40"/>
    <w:rsid w:val="004A6187"/>
    <w:rsid w:val="004A6307"/>
    <w:rsid w:val="004B02AF"/>
    <w:rsid w:val="004B4916"/>
    <w:rsid w:val="004B5A5B"/>
    <w:rsid w:val="004B5A86"/>
    <w:rsid w:val="004B77B7"/>
    <w:rsid w:val="004B7BDF"/>
    <w:rsid w:val="004C058B"/>
    <w:rsid w:val="004C0BA8"/>
    <w:rsid w:val="004C1994"/>
    <w:rsid w:val="004C1CF5"/>
    <w:rsid w:val="004C1DD7"/>
    <w:rsid w:val="004C3C25"/>
    <w:rsid w:val="004C3F6D"/>
    <w:rsid w:val="004C50B2"/>
    <w:rsid w:val="004C53AE"/>
    <w:rsid w:val="004C56CE"/>
    <w:rsid w:val="004C5F9B"/>
    <w:rsid w:val="004C67A7"/>
    <w:rsid w:val="004D0076"/>
    <w:rsid w:val="004D07B9"/>
    <w:rsid w:val="004D1ABB"/>
    <w:rsid w:val="004D244F"/>
    <w:rsid w:val="004D325C"/>
    <w:rsid w:val="004D3781"/>
    <w:rsid w:val="004D3BC8"/>
    <w:rsid w:val="004D47B1"/>
    <w:rsid w:val="004D736E"/>
    <w:rsid w:val="004E174E"/>
    <w:rsid w:val="004E31BA"/>
    <w:rsid w:val="004E4EDF"/>
    <w:rsid w:val="004E4F17"/>
    <w:rsid w:val="004E57CE"/>
    <w:rsid w:val="004E7113"/>
    <w:rsid w:val="004E7257"/>
    <w:rsid w:val="004F0533"/>
    <w:rsid w:val="004F09EC"/>
    <w:rsid w:val="004F0F0B"/>
    <w:rsid w:val="004F2439"/>
    <w:rsid w:val="004F2C9F"/>
    <w:rsid w:val="004F680E"/>
    <w:rsid w:val="004F6E48"/>
    <w:rsid w:val="004F7416"/>
    <w:rsid w:val="004F7AB6"/>
    <w:rsid w:val="0050098B"/>
    <w:rsid w:val="00500FDD"/>
    <w:rsid w:val="005010D4"/>
    <w:rsid w:val="0050147D"/>
    <w:rsid w:val="005031DF"/>
    <w:rsid w:val="00503C02"/>
    <w:rsid w:val="00503C3A"/>
    <w:rsid w:val="00505D23"/>
    <w:rsid w:val="0050673D"/>
    <w:rsid w:val="00506818"/>
    <w:rsid w:val="00506D19"/>
    <w:rsid w:val="005072BF"/>
    <w:rsid w:val="005101FA"/>
    <w:rsid w:val="00512165"/>
    <w:rsid w:val="005129F0"/>
    <w:rsid w:val="00512F11"/>
    <w:rsid w:val="00513831"/>
    <w:rsid w:val="0051407F"/>
    <w:rsid w:val="0051464E"/>
    <w:rsid w:val="005161AF"/>
    <w:rsid w:val="005168E3"/>
    <w:rsid w:val="0051708D"/>
    <w:rsid w:val="00520270"/>
    <w:rsid w:val="00520D31"/>
    <w:rsid w:val="005211A3"/>
    <w:rsid w:val="00521973"/>
    <w:rsid w:val="0052227C"/>
    <w:rsid w:val="005222FD"/>
    <w:rsid w:val="00522329"/>
    <w:rsid w:val="00525213"/>
    <w:rsid w:val="00525FAD"/>
    <w:rsid w:val="005262DD"/>
    <w:rsid w:val="0052662F"/>
    <w:rsid w:val="00526A20"/>
    <w:rsid w:val="005273FE"/>
    <w:rsid w:val="0053166E"/>
    <w:rsid w:val="00534524"/>
    <w:rsid w:val="005347A1"/>
    <w:rsid w:val="00537462"/>
    <w:rsid w:val="0054043A"/>
    <w:rsid w:val="005432A9"/>
    <w:rsid w:val="00543CF9"/>
    <w:rsid w:val="0054412F"/>
    <w:rsid w:val="00547E51"/>
    <w:rsid w:val="0055143E"/>
    <w:rsid w:val="00551F8B"/>
    <w:rsid w:val="00552C05"/>
    <w:rsid w:val="00552D52"/>
    <w:rsid w:val="00553721"/>
    <w:rsid w:val="0055397A"/>
    <w:rsid w:val="00555349"/>
    <w:rsid w:val="00556288"/>
    <w:rsid w:val="00556CF7"/>
    <w:rsid w:val="005579A5"/>
    <w:rsid w:val="005601AC"/>
    <w:rsid w:val="0056054D"/>
    <w:rsid w:val="00562658"/>
    <w:rsid w:val="00564BAE"/>
    <w:rsid w:val="0056513A"/>
    <w:rsid w:val="005651EC"/>
    <w:rsid w:val="00565582"/>
    <w:rsid w:val="00565F4C"/>
    <w:rsid w:val="0057384A"/>
    <w:rsid w:val="005741F8"/>
    <w:rsid w:val="005755FC"/>
    <w:rsid w:val="00576E27"/>
    <w:rsid w:val="00577993"/>
    <w:rsid w:val="005805C1"/>
    <w:rsid w:val="0058080C"/>
    <w:rsid w:val="005830E1"/>
    <w:rsid w:val="0058443F"/>
    <w:rsid w:val="00585A91"/>
    <w:rsid w:val="00585D27"/>
    <w:rsid w:val="00585DDF"/>
    <w:rsid w:val="0058662F"/>
    <w:rsid w:val="00590D32"/>
    <w:rsid w:val="005917A8"/>
    <w:rsid w:val="00591C59"/>
    <w:rsid w:val="00592132"/>
    <w:rsid w:val="00593A2D"/>
    <w:rsid w:val="0059558D"/>
    <w:rsid w:val="005957D5"/>
    <w:rsid w:val="00596911"/>
    <w:rsid w:val="00596BDF"/>
    <w:rsid w:val="00597605"/>
    <w:rsid w:val="005A01BA"/>
    <w:rsid w:val="005A0579"/>
    <w:rsid w:val="005A0830"/>
    <w:rsid w:val="005A0C5C"/>
    <w:rsid w:val="005A11D9"/>
    <w:rsid w:val="005A302F"/>
    <w:rsid w:val="005A34E8"/>
    <w:rsid w:val="005A5B68"/>
    <w:rsid w:val="005A5C87"/>
    <w:rsid w:val="005A7577"/>
    <w:rsid w:val="005A7873"/>
    <w:rsid w:val="005B142D"/>
    <w:rsid w:val="005B1D06"/>
    <w:rsid w:val="005B6274"/>
    <w:rsid w:val="005B7C5B"/>
    <w:rsid w:val="005C1E94"/>
    <w:rsid w:val="005C2A93"/>
    <w:rsid w:val="005C349B"/>
    <w:rsid w:val="005C5837"/>
    <w:rsid w:val="005C7E16"/>
    <w:rsid w:val="005D1093"/>
    <w:rsid w:val="005D12EB"/>
    <w:rsid w:val="005D181B"/>
    <w:rsid w:val="005D2CD5"/>
    <w:rsid w:val="005D36C3"/>
    <w:rsid w:val="005D3797"/>
    <w:rsid w:val="005D464F"/>
    <w:rsid w:val="005D48CB"/>
    <w:rsid w:val="005D496B"/>
    <w:rsid w:val="005D5C7D"/>
    <w:rsid w:val="005D5E53"/>
    <w:rsid w:val="005D7811"/>
    <w:rsid w:val="005D7F5D"/>
    <w:rsid w:val="005E22F4"/>
    <w:rsid w:val="005E2F30"/>
    <w:rsid w:val="005E33AD"/>
    <w:rsid w:val="005E3BCD"/>
    <w:rsid w:val="005E4E1F"/>
    <w:rsid w:val="005E694E"/>
    <w:rsid w:val="005E7367"/>
    <w:rsid w:val="005F0349"/>
    <w:rsid w:val="005F05B2"/>
    <w:rsid w:val="005F2E26"/>
    <w:rsid w:val="005F3A28"/>
    <w:rsid w:val="005F3A30"/>
    <w:rsid w:val="005F3A98"/>
    <w:rsid w:val="005F52C0"/>
    <w:rsid w:val="005F68E4"/>
    <w:rsid w:val="005F6CB0"/>
    <w:rsid w:val="005F7780"/>
    <w:rsid w:val="005F7A67"/>
    <w:rsid w:val="005F7B01"/>
    <w:rsid w:val="00603D78"/>
    <w:rsid w:val="006051DD"/>
    <w:rsid w:val="00605447"/>
    <w:rsid w:val="00605546"/>
    <w:rsid w:val="00605CE9"/>
    <w:rsid w:val="006067D4"/>
    <w:rsid w:val="00606E9E"/>
    <w:rsid w:val="006106FD"/>
    <w:rsid w:val="00613BAB"/>
    <w:rsid w:val="006154C6"/>
    <w:rsid w:val="006167A2"/>
    <w:rsid w:val="00616B5F"/>
    <w:rsid w:val="00616F0E"/>
    <w:rsid w:val="00621281"/>
    <w:rsid w:val="0062182D"/>
    <w:rsid w:val="00622BCF"/>
    <w:rsid w:val="006237FC"/>
    <w:rsid w:val="006246CD"/>
    <w:rsid w:val="006254CF"/>
    <w:rsid w:val="00627180"/>
    <w:rsid w:val="006301D8"/>
    <w:rsid w:val="0063155B"/>
    <w:rsid w:val="00631A2D"/>
    <w:rsid w:val="006324E7"/>
    <w:rsid w:val="00632ED4"/>
    <w:rsid w:val="00633FD8"/>
    <w:rsid w:val="00634069"/>
    <w:rsid w:val="0063471F"/>
    <w:rsid w:val="00636581"/>
    <w:rsid w:val="006377F5"/>
    <w:rsid w:val="00637A12"/>
    <w:rsid w:val="00640C54"/>
    <w:rsid w:val="006429FD"/>
    <w:rsid w:val="00642AE2"/>
    <w:rsid w:val="00642C50"/>
    <w:rsid w:val="00642EAA"/>
    <w:rsid w:val="006432AC"/>
    <w:rsid w:val="0064459E"/>
    <w:rsid w:val="00644C78"/>
    <w:rsid w:val="0064786E"/>
    <w:rsid w:val="0065035D"/>
    <w:rsid w:val="00656127"/>
    <w:rsid w:val="006567AC"/>
    <w:rsid w:val="00657082"/>
    <w:rsid w:val="006578E9"/>
    <w:rsid w:val="00660D9C"/>
    <w:rsid w:val="0066107C"/>
    <w:rsid w:val="00662473"/>
    <w:rsid w:val="006651AE"/>
    <w:rsid w:val="006652B2"/>
    <w:rsid w:val="006669A9"/>
    <w:rsid w:val="006675A3"/>
    <w:rsid w:val="00670477"/>
    <w:rsid w:val="00670F4A"/>
    <w:rsid w:val="00670FFF"/>
    <w:rsid w:val="00671D20"/>
    <w:rsid w:val="00671F79"/>
    <w:rsid w:val="006730B9"/>
    <w:rsid w:val="00673372"/>
    <w:rsid w:val="00674B20"/>
    <w:rsid w:val="006768CD"/>
    <w:rsid w:val="006768D3"/>
    <w:rsid w:val="00677400"/>
    <w:rsid w:val="00681A3C"/>
    <w:rsid w:val="006825CD"/>
    <w:rsid w:val="006828B0"/>
    <w:rsid w:val="006828D4"/>
    <w:rsid w:val="00686347"/>
    <w:rsid w:val="006866C7"/>
    <w:rsid w:val="0069063B"/>
    <w:rsid w:val="00691A52"/>
    <w:rsid w:val="00694540"/>
    <w:rsid w:val="00694F2A"/>
    <w:rsid w:val="00696322"/>
    <w:rsid w:val="00696645"/>
    <w:rsid w:val="00697209"/>
    <w:rsid w:val="0069720B"/>
    <w:rsid w:val="00697D00"/>
    <w:rsid w:val="006A1146"/>
    <w:rsid w:val="006A1DA8"/>
    <w:rsid w:val="006A1FBA"/>
    <w:rsid w:val="006A2C70"/>
    <w:rsid w:val="006A2E82"/>
    <w:rsid w:val="006A312A"/>
    <w:rsid w:val="006A31E8"/>
    <w:rsid w:val="006A3D12"/>
    <w:rsid w:val="006B0577"/>
    <w:rsid w:val="006B0D29"/>
    <w:rsid w:val="006B1A78"/>
    <w:rsid w:val="006B26B1"/>
    <w:rsid w:val="006B4412"/>
    <w:rsid w:val="006B5DFA"/>
    <w:rsid w:val="006B6E4E"/>
    <w:rsid w:val="006B7097"/>
    <w:rsid w:val="006C0250"/>
    <w:rsid w:val="006C13AD"/>
    <w:rsid w:val="006C3049"/>
    <w:rsid w:val="006C32DD"/>
    <w:rsid w:val="006C3BB0"/>
    <w:rsid w:val="006C420A"/>
    <w:rsid w:val="006C4ADB"/>
    <w:rsid w:val="006C5401"/>
    <w:rsid w:val="006C5808"/>
    <w:rsid w:val="006C69A5"/>
    <w:rsid w:val="006C718F"/>
    <w:rsid w:val="006C74C4"/>
    <w:rsid w:val="006C77A6"/>
    <w:rsid w:val="006D1666"/>
    <w:rsid w:val="006D24E5"/>
    <w:rsid w:val="006D2D22"/>
    <w:rsid w:val="006D3C6C"/>
    <w:rsid w:val="006D5020"/>
    <w:rsid w:val="006E1871"/>
    <w:rsid w:val="006E3082"/>
    <w:rsid w:val="006E43D3"/>
    <w:rsid w:val="006E4630"/>
    <w:rsid w:val="006E540D"/>
    <w:rsid w:val="006E5FAD"/>
    <w:rsid w:val="006E700E"/>
    <w:rsid w:val="006F00A2"/>
    <w:rsid w:val="006F114E"/>
    <w:rsid w:val="006F3413"/>
    <w:rsid w:val="006F3822"/>
    <w:rsid w:val="006F449E"/>
    <w:rsid w:val="006F4E98"/>
    <w:rsid w:val="006F5C32"/>
    <w:rsid w:val="006F621F"/>
    <w:rsid w:val="006F6B70"/>
    <w:rsid w:val="006F785A"/>
    <w:rsid w:val="00700337"/>
    <w:rsid w:val="0070042D"/>
    <w:rsid w:val="00700C4A"/>
    <w:rsid w:val="00700DB2"/>
    <w:rsid w:val="00703712"/>
    <w:rsid w:val="0070388A"/>
    <w:rsid w:val="00704201"/>
    <w:rsid w:val="00704AFA"/>
    <w:rsid w:val="00705A83"/>
    <w:rsid w:val="00705B2F"/>
    <w:rsid w:val="00706F27"/>
    <w:rsid w:val="00711660"/>
    <w:rsid w:val="00711EE0"/>
    <w:rsid w:val="00712329"/>
    <w:rsid w:val="00712467"/>
    <w:rsid w:val="00713EC9"/>
    <w:rsid w:val="00713F98"/>
    <w:rsid w:val="007147C6"/>
    <w:rsid w:val="0071488C"/>
    <w:rsid w:val="00714DB5"/>
    <w:rsid w:val="0072099C"/>
    <w:rsid w:val="0072265A"/>
    <w:rsid w:val="007238BD"/>
    <w:rsid w:val="00725ABB"/>
    <w:rsid w:val="00725F44"/>
    <w:rsid w:val="007278EA"/>
    <w:rsid w:val="007313EF"/>
    <w:rsid w:val="007323EB"/>
    <w:rsid w:val="00732DE0"/>
    <w:rsid w:val="00733C6A"/>
    <w:rsid w:val="007356B9"/>
    <w:rsid w:val="0073651F"/>
    <w:rsid w:val="00737C9E"/>
    <w:rsid w:val="0074039D"/>
    <w:rsid w:val="0074133A"/>
    <w:rsid w:val="00741F60"/>
    <w:rsid w:val="00742821"/>
    <w:rsid w:val="00742DE3"/>
    <w:rsid w:val="00743023"/>
    <w:rsid w:val="0074402B"/>
    <w:rsid w:val="00745DE5"/>
    <w:rsid w:val="0074673B"/>
    <w:rsid w:val="007468C2"/>
    <w:rsid w:val="007468FD"/>
    <w:rsid w:val="00747632"/>
    <w:rsid w:val="0075269F"/>
    <w:rsid w:val="00754191"/>
    <w:rsid w:val="007552A3"/>
    <w:rsid w:val="00755813"/>
    <w:rsid w:val="00756E95"/>
    <w:rsid w:val="0075746D"/>
    <w:rsid w:val="00757B75"/>
    <w:rsid w:val="00757D4D"/>
    <w:rsid w:val="007609B2"/>
    <w:rsid w:val="007609E7"/>
    <w:rsid w:val="00761DCD"/>
    <w:rsid w:val="00762AAA"/>
    <w:rsid w:val="007631A3"/>
    <w:rsid w:val="00763FE8"/>
    <w:rsid w:val="007644C5"/>
    <w:rsid w:val="00766572"/>
    <w:rsid w:val="0077163F"/>
    <w:rsid w:val="00772946"/>
    <w:rsid w:val="00775095"/>
    <w:rsid w:val="007751C9"/>
    <w:rsid w:val="007753E4"/>
    <w:rsid w:val="007814D6"/>
    <w:rsid w:val="00781651"/>
    <w:rsid w:val="00782E67"/>
    <w:rsid w:val="00783173"/>
    <w:rsid w:val="00784C80"/>
    <w:rsid w:val="007853DF"/>
    <w:rsid w:val="00786F3A"/>
    <w:rsid w:val="0078744E"/>
    <w:rsid w:val="00787594"/>
    <w:rsid w:val="007912CF"/>
    <w:rsid w:val="007925AF"/>
    <w:rsid w:val="00794481"/>
    <w:rsid w:val="007945C8"/>
    <w:rsid w:val="007959A3"/>
    <w:rsid w:val="00795B89"/>
    <w:rsid w:val="00795ED3"/>
    <w:rsid w:val="007975D3"/>
    <w:rsid w:val="007A1297"/>
    <w:rsid w:val="007A1723"/>
    <w:rsid w:val="007A65DC"/>
    <w:rsid w:val="007A75C1"/>
    <w:rsid w:val="007B138F"/>
    <w:rsid w:val="007B340C"/>
    <w:rsid w:val="007B3B97"/>
    <w:rsid w:val="007B48AD"/>
    <w:rsid w:val="007B5800"/>
    <w:rsid w:val="007B6DC6"/>
    <w:rsid w:val="007C4DE3"/>
    <w:rsid w:val="007C5788"/>
    <w:rsid w:val="007C7537"/>
    <w:rsid w:val="007D024D"/>
    <w:rsid w:val="007D1825"/>
    <w:rsid w:val="007D29F4"/>
    <w:rsid w:val="007D2C8E"/>
    <w:rsid w:val="007D2D3D"/>
    <w:rsid w:val="007D523D"/>
    <w:rsid w:val="007D53F6"/>
    <w:rsid w:val="007D5E1F"/>
    <w:rsid w:val="007D6086"/>
    <w:rsid w:val="007D67D4"/>
    <w:rsid w:val="007D7CA8"/>
    <w:rsid w:val="007E0F24"/>
    <w:rsid w:val="007E2097"/>
    <w:rsid w:val="007E53E0"/>
    <w:rsid w:val="007E5C81"/>
    <w:rsid w:val="007E63C7"/>
    <w:rsid w:val="007F07F3"/>
    <w:rsid w:val="007F1C14"/>
    <w:rsid w:val="007F1E82"/>
    <w:rsid w:val="007F58B5"/>
    <w:rsid w:val="007F6EF2"/>
    <w:rsid w:val="007F72B8"/>
    <w:rsid w:val="008000AF"/>
    <w:rsid w:val="0080191F"/>
    <w:rsid w:val="0080253D"/>
    <w:rsid w:val="008030A7"/>
    <w:rsid w:val="008036ED"/>
    <w:rsid w:val="00803F66"/>
    <w:rsid w:val="008046A9"/>
    <w:rsid w:val="00806CA4"/>
    <w:rsid w:val="00807FE7"/>
    <w:rsid w:val="008101B2"/>
    <w:rsid w:val="00810230"/>
    <w:rsid w:val="00811CB4"/>
    <w:rsid w:val="00812769"/>
    <w:rsid w:val="00812AAD"/>
    <w:rsid w:val="00813CDA"/>
    <w:rsid w:val="008150DB"/>
    <w:rsid w:val="008150FA"/>
    <w:rsid w:val="00816B43"/>
    <w:rsid w:val="008176EF"/>
    <w:rsid w:val="00817A00"/>
    <w:rsid w:val="0082042C"/>
    <w:rsid w:val="008205DD"/>
    <w:rsid w:val="00820A17"/>
    <w:rsid w:val="0082177A"/>
    <w:rsid w:val="00821BED"/>
    <w:rsid w:val="00821F38"/>
    <w:rsid w:val="0082763E"/>
    <w:rsid w:val="0083135D"/>
    <w:rsid w:val="00832B60"/>
    <w:rsid w:val="008334B3"/>
    <w:rsid w:val="00834CBD"/>
    <w:rsid w:val="00835811"/>
    <w:rsid w:val="00836DA5"/>
    <w:rsid w:val="00840529"/>
    <w:rsid w:val="00842F51"/>
    <w:rsid w:val="00846290"/>
    <w:rsid w:val="00850E2F"/>
    <w:rsid w:val="00851ADB"/>
    <w:rsid w:val="00851EE8"/>
    <w:rsid w:val="0085209E"/>
    <w:rsid w:val="00857C95"/>
    <w:rsid w:val="0086189E"/>
    <w:rsid w:val="008637C8"/>
    <w:rsid w:val="008653C9"/>
    <w:rsid w:val="00867571"/>
    <w:rsid w:val="008677DC"/>
    <w:rsid w:val="008679D3"/>
    <w:rsid w:val="008703A8"/>
    <w:rsid w:val="0087040D"/>
    <w:rsid w:val="008705A0"/>
    <w:rsid w:val="008709C3"/>
    <w:rsid w:val="008710CC"/>
    <w:rsid w:val="0087154B"/>
    <w:rsid w:val="008737E6"/>
    <w:rsid w:val="00874A3B"/>
    <w:rsid w:val="00883D6F"/>
    <w:rsid w:val="00884827"/>
    <w:rsid w:val="00884A3F"/>
    <w:rsid w:val="008855DF"/>
    <w:rsid w:val="00885938"/>
    <w:rsid w:val="00886C25"/>
    <w:rsid w:val="008877C5"/>
    <w:rsid w:val="00887B2A"/>
    <w:rsid w:val="00887D01"/>
    <w:rsid w:val="00892046"/>
    <w:rsid w:val="0089326C"/>
    <w:rsid w:val="0089426A"/>
    <w:rsid w:val="008A0EFD"/>
    <w:rsid w:val="008A16F5"/>
    <w:rsid w:val="008A1936"/>
    <w:rsid w:val="008A1ECC"/>
    <w:rsid w:val="008A2980"/>
    <w:rsid w:val="008A4CE6"/>
    <w:rsid w:val="008A5118"/>
    <w:rsid w:val="008A6B20"/>
    <w:rsid w:val="008B0B51"/>
    <w:rsid w:val="008B134A"/>
    <w:rsid w:val="008B1418"/>
    <w:rsid w:val="008B1C44"/>
    <w:rsid w:val="008B29BD"/>
    <w:rsid w:val="008B32C0"/>
    <w:rsid w:val="008B375B"/>
    <w:rsid w:val="008B3ACE"/>
    <w:rsid w:val="008B4BA3"/>
    <w:rsid w:val="008B4C4C"/>
    <w:rsid w:val="008B5DC1"/>
    <w:rsid w:val="008B5FA6"/>
    <w:rsid w:val="008B6DC2"/>
    <w:rsid w:val="008B6F20"/>
    <w:rsid w:val="008B7F71"/>
    <w:rsid w:val="008C0ED5"/>
    <w:rsid w:val="008C133A"/>
    <w:rsid w:val="008C13D3"/>
    <w:rsid w:val="008C17E6"/>
    <w:rsid w:val="008C496A"/>
    <w:rsid w:val="008C5E99"/>
    <w:rsid w:val="008C645D"/>
    <w:rsid w:val="008D238A"/>
    <w:rsid w:val="008D274C"/>
    <w:rsid w:val="008D280C"/>
    <w:rsid w:val="008D752D"/>
    <w:rsid w:val="008D7DA5"/>
    <w:rsid w:val="008E0477"/>
    <w:rsid w:val="008E1C26"/>
    <w:rsid w:val="008E1E5D"/>
    <w:rsid w:val="008E238A"/>
    <w:rsid w:val="008E298F"/>
    <w:rsid w:val="008E3EF4"/>
    <w:rsid w:val="008E5602"/>
    <w:rsid w:val="008E5C30"/>
    <w:rsid w:val="008E668E"/>
    <w:rsid w:val="008E74D1"/>
    <w:rsid w:val="008F3207"/>
    <w:rsid w:val="008F4111"/>
    <w:rsid w:val="008F6965"/>
    <w:rsid w:val="008F6D65"/>
    <w:rsid w:val="008F7331"/>
    <w:rsid w:val="008F7ADA"/>
    <w:rsid w:val="009003DF"/>
    <w:rsid w:val="00900B14"/>
    <w:rsid w:val="00901829"/>
    <w:rsid w:val="00901A8F"/>
    <w:rsid w:val="00901DD4"/>
    <w:rsid w:val="00902401"/>
    <w:rsid w:val="00902E3B"/>
    <w:rsid w:val="00906071"/>
    <w:rsid w:val="00906A44"/>
    <w:rsid w:val="00906F81"/>
    <w:rsid w:val="00907D1E"/>
    <w:rsid w:val="00911739"/>
    <w:rsid w:val="00912F4A"/>
    <w:rsid w:val="0091488A"/>
    <w:rsid w:val="00914D61"/>
    <w:rsid w:val="00916530"/>
    <w:rsid w:val="0092177F"/>
    <w:rsid w:val="00923113"/>
    <w:rsid w:val="00923AFC"/>
    <w:rsid w:val="0092486D"/>
    <w:rsid w:val="00926EC9"/>
    <w:rsid w:val="009276BB"/>
    <w:rsid w:val="0093109B"/>
    <w:rsid w:val="009319C5"/>
    <w:rsid w:val="0093321A"/>
    <w:rsid w:val="009340C5"/>
    <w:rsid w:val="00936140"/>
    <w:rsid w:val="009364C6"/>
    <w:rsid w:val="00936B16"/>
    <w:rsid w:val="00940969"/>
    <w:rsid w:val="009414B5"/>
    <w:rsid w:val="00941CE2"/>
    <w:rsid w:val="00941EAB"/>
    <w:rsid w:val="00941FBF"/>
    <w:rsid w:val="00942374"/>
    <w:rsid w:val="00942A5B"/>
    <w:rsid w:val="00943277"/>
    <w:rsid w:val="00943863"/>
    <w:rsid w:val="00946CF8"/>
    <w:rsid w:val="0094707F"/>
    <w:rsid w:val="00947749"/>
    <w:rsid w:val="00952064"/>
    <w:rsid w:val="00952612"/>
    <w:rsid w:val="00952EC5"/>
    <w:rsid w:val="009538FD"/>
    <w:rsid w:val="009544DE"/>
    <w:rsid w:val="00956008"/>
    <w:rsid w:val="009568D5"/>
    <w:rsid w:val="00956FCC"/>
    <w:rsid w:val="00957E70"/>
    <w:rsid w:val="00957FEA"/>
    <w:rsid w:val="00960543"/>
    <w:rsid w:val="009611B5"/>
    <w:rsid w:val="009630E1"/>
    <w:rsid w:val="009637FD"/>
    <w:rsid w:val="009648E7"/>
    <w:rsid w:val="00966709"/>
    <w:rsid w:val="009669AF"/>
    <w:rsid w:val="00967549"/>
    <w:rsid w:val="009678EC"/>
    <w:rsid w:val="00967D94"/>
    <w:rsid w:val="0097102C"/>
    <w:rsid w:val="00971C20"/>
    <w:rsid w:val="009732F7"/>
    <w:rsid w:val="00975C0E"/>
    <w:rsid w:val="00980139"/>
    <w:rsid w:val="00980751"/>
    <w:rsid w:val="0098160F"/>
    <w:rsid w:val="00982F2E"/>
    <w:rsid w:val="00984146"/>
    <w:rsid w:val="00984FAF"/>
    <w:rsid w:val="009850B3"/>
    <w:rsid w:val="00985DC1"/>
    <w:rsid w:val="0098748F"/>
    <w:rsid w:val="009875C8"/>
    <w:rsid w:val="009907B4"/>
    <w:rsid w:val="00991140"/>
    <w:rsid w:val="009916A7"/>
    <w:rsid w:val="00992694"/>
    <w:rsid w:val="00992718"/>
    <w:rsid w:val="00993963"/>
    <w:rsid w:val="0099442D"/>
    <w:rsid w:val="00994F05"/>
    <w:rsid w:val="009954BE"/>
    <w:rsid w:val="0099565F"/>
    <w:rsid w:val="00997D0E"/>
    <w:rsid w:val="009A05F4"/>
    <w:rsid w:val="009A1493"/>
    <w:rsid w:val="009A318B"/>
    <w:rsid w:val="009A3336"/>
    <w:rsid w:val="009A43B0"/>
    <w:rsid w:val="009A4B68"/>
    <w:rsid w:val="009A4EA5"/>
    <w:rsid w:val="009A6283"/>
    <w:rsid w:val="009A63DD"/>
    <w:rsid w:val="009A63E3"/>
    <w:rsid w:val="009A6CD1"/>
    <w:rsid w:val="009A7653"/>
    <w:rsid w:val="009A781A"/>
    <w:rsid w:val="009B012F"/>
    <w:rsid w:val="009B1216"/>
    <w:rsid w:val="009B1E25"/>
    <w:rsid w:val="009B2CC5"/>
    <w:rsid w:val="009C0773"/>
    <w:rsid w:val="009C0821"/>
    <w:rsid w:val="009C2DB2"/>
    <w:rsid w:val="009C38D8"/>
    <w:rsid w:val="009C39D8"/>
    <w:rsid w:val="009C5AB5"/>
    <w:rsid w:val="009C610A"/>
    <w:rsid w:val="009C63DF"/>
    <w:rsid w:val="009C6CBB"/>
    <w:rsid w:val="009D12BF"/>
    <w:rsid w:val="009D1B84"/>
    <w:rsid w:val="009D1C0B"/>
    <w:rsid w:val="009D3F0E"/>
    <w:rsid w:val="009D5606"/>
    <w:rsid w:val="009D6CCD"/>
    <w:rsid w:val="009D739D"/>
    <w:rsid w:val="009D743E"/>
    <w:rsid w:val="009D7F95"/>
    <w:rsid w:val="009E12DB"/>
    <w:rsid w:val="009E18FB"/>
    <w:rsid w:val="009E1C48"/>
    <w:rsid w:val="009E1F95"/>
    <w:rsid w:val="009E32C0"/>
    <w:rsid w:val="009E5C44"/>
    <w:rsid w:val="009E5D34"/>
    <w:rsid w:val="009E7B1A"/>
    <w:rsid w:val="009F20E1"/>
    <w:rsid w:val="009F251D"/>
    <w:rsid w:val="009F5991"/>
    <w:rsid w:val="009F602E"/>
    <w:rsid w:val="009F6DD5"/>
    <w:rsid w:val="009F7635"/>
    <w:rsid w:val="00A01BC9"/>
    <w:rsid w:val="00A02232"/>
    <w:rsid w:val="00A02373"/>
    <w:rsid w:val="00A023DA"/>
    <w:rsid w:val="00A02593"/>
    <w:rsid w:val="00A06537"/>
    <w:rsid w:val="00A06820"/>
    <w:rsid w:val="00A1010A"/>
    <w:rsid w:val="00A12808"/>
    <w:rsid w:val="00A159E3"/>
    <w:rsid w:val="00A17159"/>
    <w:rsid w:val="00A201E3"/>
    <w:rsid w:val="00A21EC0"/>
    <w:rsid w:val="00A237FD"/>
    <w:rsid w:val="00A24950"/>
    <w:rsid w:val="00A24F84"/>
    <w:rsid w:val="00A25804"/>
    <w:rsid w:val="00A27595"/>
    <w:rsid w:val="00A27D04"/>
    <w:rsid w:val="00A309F0"/>
    <w:rsid w:val="00A31699"/>
    <w:rsid w:val="00A31F3F"/>
    <w:rsid w:val="00A32020"/>
    <w:rsid w:val="00A33394"/>
    <w:rsid w:val="00A3340E"/>
    <w:rsid w:val="00A34BB3"/>
    <w:rsid w:val="00A34E31"/>
    <w:rsid w:val="00A355DC"/>
    <w:rsid w:val="00A35FA6"/>
    <w:rsid w:val="00A3623A"/>
    <w:rsid w:val="00A366EA"/>
    <w:rsid w:val="00A373EA"/>
    <w:rsid w:val="00A379BC"/>
    <w:rsid w:val="00A4102D"/>
    <w:rsid w:val="00A41B24"/>
    <w:rsid w:val="00A42D06"/>
    <w:rsid w:val="00A442B8"/>
    <w:rsid w:val="00A443E5"/>
    <w:rsid w:val="00A451AE"/>
    <w:rsid w:val="00A467C9"/>
    <w:rsid w:val="00A5043C"/>
    <w:rsid w:val="00A50B9B"/>
    <w:rsid w:val="00A51BE5"/>
    <w:rsid w:val="00A524C5"/>
    <w:rsid w:val="00A52DDE"/>
    <w:rsid w:val="00A53071"/>
    <w:rsid w:val="00A53A39"/>
    <w:rsid w:val="00A542BD"/>
    <w:rsid w:val="00A54440"/>
    <w:rsid w:val="00A56D9D"/>
    <w:rsid w:val="00A57308"/>
    <w:rsid w:val="00A57FC9"/>
    <w:rsid w:val="00A6059B"/>
    <w:rsid w:val="00A61461"/>
    <w:rsid w:val="00A61FF0"/>
    <w:rsid w:val="00A62BEF"/>
    <w:rsid w:val="00A62D6E"/>
    <w:rsid w:val="00A67020"/>
    <w:rsid w:val="00A700E1"/>
    <w:rsid w:val="00A71EA8"/>
    <w:rsid w:val="00A725F7"/>
    <w:rsid w:val="00A728ED"/>
    <w:rsid w:val="00A72EBA"/>
    <w:rsid w:val="00A72FDE"/>
    <w:rsid w:val="00A745CB"/>
    <w:rsid w:val="00A76630"/>
    <w:rsid w:val="00A7728F"/>
    <w:rsid w:val="00A774BA"/>
    <w:rsid w:val="00A77A95"/>
    <w:rsid w:val="00A77C92"/>
    <w:rsid w:val="00A80592"/>
    <w:rsid w:val="00A810E6"/>
    <w:rsid w:val="00A81C59"/>
    <w:rsid w:val="00A82F9A"/>
    <w:rsid w:val="00A8352B"/>
    <w:rsid w:val="00A83FAD"/>
    <w:rsid w:val="00A856E0"/>
    <w:rsid w:val="00A85727"/>
    <w:rsid w:val="00A85A97"/>
    <w:rsid w:val="00A85EBC"/>
    <w:rsid w:val="00A91C50"/>
    <w:rsid w:val="00A91D7F"/>
    <w:rsid w:val="00A92D98"/>
    <w:rsid w:val="00A93051"/>
    <w:rsid w:val="00A935A6"/>
    <w:rsid w:val="00A93EB5"/>
    <w:rsid w:val="00A94AC0"/>
    <w:rsid w:val="00A953F7"/>
    <w:rsid w:val="00A95586"/>
    <w:rsid w:val="00A95A4F"/>
    <w:rsid w:val="00A97918"/>
    <w:rsid w:val="00AA10C5"/>
    <w:rsid w:val="00AA1E81"/>
    <w:rsid w:val="00AA291A"/>
    <w:rsid w:val="00AA479B"/>
    <w:rsid w:val="00AA4B63"/>
    <w:rsid w:val="00AA5DAC"/>
    <w:rsid w:val="00AB1FA5"/>
    <w:rsid w:val="00AB25E0"/>
    <w:rsid w:val="00AB265D"/>
    <w:rsid w:val="00AB39B0"/>
    <w:rsid w:val="00AB418D"/>
    <w:rsid w:val="00AB429A"/>
    <w:rsid w:val="00AB4356"/>
    <w:rsid w:val="00AB48FF"/>
    <w:rsid w:val="00AB57FB"/>
    <w:rsid w:val="00AB618E"/>
    <w:rsid w:val="00AB67AA"/>
    <w:rsid w:val="00AB692D"/>
    <w:rsid w:val="00AB6B3D"/>
    <w:rsid w:val="00AB6CF3"/>
    <w:rsid w:val="00AC01DA"/>
    <w:rsid w:val="00AC141B"/>
    <w:rsid w:val="00AC2F69"/>
    <w:rsid w:val="00AC4695"/>
    <w:rsid w:val="00AC5CC8"/>
    <w:rsid w:val="00AC625B"/>
    <w:rsid w:val="00AC7A6A"/>
    <w:rsid w:val="00AD12A8"/>
    <w:rsid w:val="00AD3D2D"/>
    <w:rsid w:val="00AD4257"/>
    <w:rsid w:val="00AD4995"/>
    <w:rsid w:val="00AD4A7F"/>
    <w:rsid w:val="00AE1C5A"/>
    <w:rsid w:val="00AE1EFB"/>
    <w:rsid w:val="00AE240C"/>
    <w:rsid w:val="00AE3BD1"/>
    <w:rsid w:val="00AE4CC2"/>
    <w:rsid w:val="00AE6CE3"/>
    <w:rsid w:val="00AE7553"/>
    <w:rsid w:val="00AE7E3E"/>
    <w:rsid w:val="00AF17E0"/>
    <w:rsid w:val="00AF185F"/>
    <w:rsid w:val="00AF502C"/>
    <w:rsid w:val="00AF545E"/>
    <w:rsid w:val="00AF5B5C"/>
    <w:rsid w:val="00AF6A0D"/>
    <w:rsid w:val="00AF7AF6"/>
    <w:rsid w:val="00B011F1"/>
    <w:rsid w:val="00B01724"/>
    <w:rsid w:val="00B0289E"/>
    <w:rsid w:val="00B05DC0"/>
    <w:rsid w:val="00B078F4"/>
    <w:rsid w:val="00B07BCC"/>
    <w:rsid w:val="00B10403"/>
    <w:rsid w:val="00B10503"/>
    <w:rsid w:val="00B121EA"/>
    <w:rsid w:val="00B13693"/>
    <w:rsid w:val="00B1461D"/>
    <w:rsid w:val="00B14CB4"/>
    <w:rsid w:val="00B20628"/>
    <w:rsid w:val="00B207BE"/>
    <w:rsid w:val="00B22275"/>
    <w:rsid w:val="00B2283F"/>
    <w:rsid w:val="00B22E6E"/>
    <w:rsid w:val="00B25555"/>
    <w:rsid w:val="00B2592D"/>
    <w:rsid w:val="00B26BE5"/>
    <w:rsid w:val="00B26F7B"/>
    <w:rsid w:val="00B27299"/>
    <w:rsid w:val="00B2745D"/>
    <w:rsid w:val="00B31AFC"/>
    <w:rsid w:val="00B32256"/>
    <w:rsid w:val="00B334AE"/>
    <w:rsid w:val="00B33EC7"/>
    <w:rsid w:val="00B34323"/>
    <w:rsid w:val="00B36364"/>
    <w:rsid w:val="00B370CF"/>
    <w:rsid w:val="00B37829"/>
    <w:rsid w:val="00B40BD9"/>
    <w:rsid w:val="00B417D7"/>
    <w:rsid w:val="00B420B1"/>
    <w:rsid w:val="00B433ED"/>
    <w:rsid w:val="00B43522"/>
    <w:rsid w:val="00B4354A"/>
    <w:rsid w:val="00B438FE"/>
    <w:rsid w:val="00B43929"/>
    <w:rsid w:val="00B439C9"/>
    <w:rsid w:val="00B442DE"/>
    <w:rsid w:val="00B4563D"/>
    <w:rsid w:val="00B46C8D"/>
    <w:rsid w:val="00B4707D"/>
    <w:rsid w:val="00B47BD7"/>
    <w:rsid w:val="00B51288"/>
    <w:rsid w:val="00B52594"/>
    <w:rsid w:val="00B52802"/>
    <w:rsid w:val="00B5318F"/>
    <w:rsid w:val="00B54480"/>
    <w:rsid w:val="00B54AF8"/>
    <w:rsid w:val="00B57A98"/>
    <w:rsid w:val="00B60FFF"/>
    <w:rsid w:val="00B63712"/>
    <w:rsid w:val="00B63948"/>
    <w:rsid w:val="00B65D0B"/>
    <w:rsid w:val="00B65E85"/>
    <w:rsid w:val="00B661B7"/>
    <w:rsid w:val="00B663E9"/>
    <w:rsid w:val="00B66E21"/>
    <w:rsid w:val="00B700F2"/>
    <w:rsid w:val="00B70104"/>
    <w:rsid w:val="00B718DF"/>
    <w:rsid w:val="00B7201B"/>
    <w:rsid w:val="00B74D42"/>
    <w:rsid w:val="00B75149"/>
    <w:rsid w:val="00B75586"/>
    <w:rsid w:val="00B75A38"/>
    <w:rsid w:val="00B75D71"/>
    <w:rsid w:val="00B7655F"/>
    <w:rsid w:val="00B76569"/>
    <w:rsid w:val="00B805FF"/>
    <w:rsid w:val="00B83742"/>
    <w:rsid w:val="00B854EE"/>
    <w:rsid w:val="00B8554E"/>
    <w:rsid w:val="00B86936"/>
    <w:rsid w:val="00B8712C"/>
    <w:rsid w:val="00B8735B"/>
    <w:rsid w:val="00B9205E"/>
    <w:rsid w:val="00B928C6"/>
    <w:rsid w:val="00B93793"/>
    <w:rsid w:val="00B93BD0"/>
    <w:rsid w:val="00B93FC4"/>
    <w:rsid w:val="00B943E6"/>
    <w:rsid w:val="00B94462"/>
    <w:rsid w:val="00B95065"/>
    <w:rsid w:val="00B9548C"/>
    <w:rsid w:val="00B97D54"/>
    <w:rsid w:val="00BA4E3E"/>
    <w:rsid w:val="00BA6D3C"/>
    <w:rsid w:val="00BA78D8"/>
    <w:rsid w:val="00BB0A87"/>
    <w:rsid w:val="00BB20CF"/>
    <w:rsid w:val="00BB56FD"/>
    <w:rsid w:val="00BB6FC7"/>
    <w:rsid w:val="00BB73E9"/>
    <w:rsid w:val="00BB78F7"/>
    <w:rsid w:val="00BB7A89"/>
    <w:rsid w:val="00BC0823"/>
    <w:rsid w:val="00BC1F92"/>
    <w:rsid w:val="00BC207D"/>
    <w:rsid w:val="00BC307F"/>
    <w:rsid w:val="00BC5F5F"/>
    <w:rsid w:val="00BC63CC"/>
    <w:rsid w:val="00BC67F0"/>
    <w:rsid w:val="00BD4B37"/>
    <w:rsid w:val="00BD504E"/>
    <w:rsid w:val="00BD60F4"/>
    <w:rsid w:val="00BD67E6"/>
    <w:rsid w:val="00BD7DCF"/>
    <w:rsid w:val="00BE03DA"/>
    <w:rsid w:val="00BE0F68"/>
    <w:rsid w:val="00BE1090"/>
    <w:rsid w:val="00BE47F2"/>
    <w:rsid w:val="00BE4E91"/>
    <w:rsid w:val="00BE4FB6"/>
    <w:rsid w:val="00BE5D83"/>
    <w:rsid w:val="00BE6A0E"/>
    <w:rsid w:val="00BF1328"/>
    <w:rsid w:val="00BF263F"/>
    <w:rsid w:val="00BF266A"/>
    <w:rsid w:val="00BF3126"/>
    <w:rsid w:val="00BF4D3D"/>
    <w:rsid w:val="00BF4D87"/>
    <w:rsid w:val="00BF5776"/>
    <w:rsid w:val="00BF6A5E"/>
    <w:rsid w:val="00BF6D9F"/>
    <w:rsid w:val="00BF7B1F"/>
    <w:rsid w:val="00C00125"/>
    <w:rsid w:val="00C0032F"/>
    <w:rsid w:val="00C00A76"/>
    <w:rsid w:val="00C01993"/>
    <w:rsid w:val="00C05293"/>
    <w:rsid w:val="00C06116"/>
    <w:rsid w:val="00C06BDD"/>
    <w:rsid w:val="00C10551"/>
    <w:rsid w:val="00C11532"/>
    <w:rsid w:val="00C1184A"/>
    <w:rsid w:val="00C13848"/>
    <w:rsid w:val="00C13C6C"/>
    <w:rsid w:val="00C13E1B"/>
    <w:rsid w:val="00C1706A"/>
    <w:rsid w:val="00C17981"/>
    <w:rsid w:val="00C2148A"/>
    <w:rsid w:val="00C21BE4"/>
    <w:rsid w:val="00C242B4"/>
    <w:rsid w:val="00C244A4"/>
    <w:rsid w:val="00C26EBE"/>
    <w:rsid w:val="00C30857"/>
    <w:rsid w:val="00C33425"/>
    <w:rsid w:val="00C36862"/>
    <w:rsid w:val="00C378CE"/>
    <w:rsid w:val="00C37DB1"/>
    <w:rsid w:val="00C412A2"/>
    <w:rsid w:val="00C41A13"/>
    <w:rsid w:val="00C41A3B"/>
    <w:rsid w:val="00C41D4D"/>
    <w:rsid w:val="00C41D54"/>
    <w:rsid w:val="00C42132"/>
    <w:rsid w:val="00C43429"/>
    <w:rsid w:val="00C45B23"/>
    <w:rsid w:val="00C46BDD"/>
    <w:rsid w:val="00C50011"/>
    <w:rsid w:val="00C523C1"/>
    <w:rsid w:val="00C53D32"/>
    <w:rsid w:val="00C5617B"/>
    <w:rsid w:val="00C60914"/>
    <w:rsid w:val="00C60D24"/>
    <w:rsid w:val="00C6126D"/>
    <w:rsid w:val="00C62A0A"/>
    <w:rsid w:val="00C64E12"/>
    <w:rsid w:val="00C6526E"/>
    <w:rsid w:val="00C659BB"/>
    <w:rsid w:val="00C66654"/>
    <w:rsid w:val="00C670F7"/>
    <w:rsid w:val="00C67AF7"/>
    <w:rsid w:val="00C70DA9"/>
    <w:rsid w:val="00C726C5"/>
    <w:rsid w:val="00C73500"/>
    <w:rsid w:val="00C73B22"/>
    <w:rsid w:val="00C750D7"/>
    <w:rsid w:val="00C76B27"/>
    <w:rsid w:val="00C76EE2"/>
    <w:rsid w:val="00C803EB"/>
    <w:rsid w:val="00C81FB1"/>
    <w:rsid w:val="00C82028"/>
    <w:rsid w:val="00C84438"/>
    <w:rsid w:val="00C87AB3"/>
    <w:rsid w:val="00C910EF"/>
    <w:rsid w:val="00C917AC"/>
    <w:rsid w:val="00C92B67"/>
    <w:rsid w:val="00C93227"/>
    <w:rsid w:val="00C93AD0"/>
    <w:rsid w:val="00C942FF"/>
    <w:rsid w:val="00C951D6"/>
    <w:rsid w:val="00C967C3"/>
    <w:rsid w:val="00CA50FA"/>
    <w:rsid w:val="00CA5751"/>
    <w:rsid w:val="00CB10AC"/>
    <w:rsid w:val="00CB157F"/>
    <w:rsid w:val="00CB1B84"/>
    <w:rsid w:val="00CB2341"/>
    <w:rsid w:val="00CB3EFD"/>
    <w:rsid w:val="00CB6241"/>
    <w:rsid w:val="00CB6BF3"/>
    <w:rsid w:val="00CB6D6D"/>
    <w:rsid w:val="00CC2304"/>
    <w:rsid w:val="00CC44F2"/>
    <w:rsid w:val="00CC6562"/>
    <w:rsid w:val="00CD0064"/>
    <w:rsid w:val="00CD281F"/>
    <w:rsid w:val="00CD4892"/>
    <w:rsid w:val="00CD6E02"/>
    <w:rsid w:val="00CD7153"/>
    <w:rsid w:val="00CD7D24"/>
    <w:rsid w:val="00CE0569"/>
    <w:rsid w:val="00CE152B"/>
    <w:rsid w:val="00CE2474"/>
    <w:rsid w:val="00CE3622"/>
    <w:rsid w:val="00CE37DC"/>
    <w:rsid w:val="00CE4244"/>
    <w:rsid w:val="00CE49B0"/>
    <w:rsid w:val="00CE4A9C"/>
    <w:rsid w:val="00CE5B16"/>
    <w:rsid w:val="00CE5F34"/>
    <w:rsid w:val="00CE6AB4"/>
    <w:rsid w:val="00CF359E"/>
    <w:rsid w:val="00CF3EE7"/>
    <w:rsid w:val="00CF47CF"/>
    <w:rsid w:val="00CF5407"/>
    <w:rsid w:val="00CF6BD6"/>
    <w:rsid w:val="00CF7253"/>
    <w:rsid w:val="00CF7445"/>
    <w:rsid w:val="00D000F8"/>
    <w:rsid w:val="00D02C4F"/>
    <w:rsid w:val="00D0709E"/>
    <w:rsid w:val="00D10A70"/>
    <w:rsid w:val="00D10C11"/>
    <w:rsid w:val="00D10F25"/>
    <w:rsid w:val="00D14C05"/>
    <w:rsid w:val="00D15721"/>
    <w:rsid w:val="00D16A9E"/>
    <w:rsid w:val="00D20653"/>
    <w:rsid w:val="00D206CC"/>
    <w:rsid w:val="00D20E72"/>
    <w:rsid w:val="00D21A41"/>
    <w:rsid w:val="00D22690"/>
    <w:rsid w:val="00D2297C"/>
    <w:rsid w:val="00D230E6"/>
    <w:rsid w:val="00D26CD7"/>
    <w:rsid w:val="00D26FE7"/>
    <w:rsid w:val="00D27748"/>
    <w:rsid w:val="00D30782"/>
    <w:rsid w:val="00D309B6"/>
    <w:rsid w:val="00D3211D"/>
    <w:rsid w:val="00D34712"/>
    <w:rsid w:val="00D35D38"/>
    <w:rsid w:val="00D36CD4"/>
    <w:rsid w:val="00D36DE4"/>
    <w:rsid w:val="00D37391"/>
    <w:rsid w:val="00D42889"/>
    <w:rsid w:val="00D431E7"/>
    <w:rsid w:val="00D434AF"/>
    <w:rsid w:val="00D43B46"/>
    <w:rsid w:val="00D45B5A"/>
    <w:rsid w:val="00D47484"/>
    <w:rsid w:val="00D50C73"/>
    <w:rsid w:val="00D5133A"/>
    <w:rsid w:val="00D52473"/>
    <w:rsid w:val="00D5266F"/>
    <w:rsid w:val="00D56342"/>
    <w:rsid w:val="00D56ACA"/>
    <w:rsid w:val="00D56BAC"/>
    <w:rsid w:val="00D57DE2"/>
    <w:rsid w:val="00D6095C"/>
    <w:rsid w:val="00D6315E"/>
    <w:rsid w:val="00D63D72"/>
    <w:rsid w:val="00D63DEB"/>
    <w:rsid w:val="00D6484B"/>
    <w:rsid w:val="00D65E3A"/>
    <w:rsid w:val="00D66315"/>
    <w:rsid w:val="00D66832"/>
    <w:rsid w:val="00D7031F"/>
    <w:rsid w:val="00D70B04"/>
    <w:rsid w:val="00D70E43"/>
    <w:rsid w:val="00D71879"/>
    <w:rsid w:val="00D72B17"/>
    <w:rsid w:val="00D72E1B"/>
    <w:rsid w:val="00D74875"/>
    <w:rsid w:val="00D74B06"/>
    <w:rsid w:val="00D74C08"/>
    <w:rsid w:val="00D7571E"/>
    <w:rsid w:val="00D75DA6"/>
    <w:rsid w:val="00D7666B"/>
    <w:rsid w:val="00D76951"/>
    <w:rsid w:val="00D77F5F"/>
    <w:rsid w:val="00D8275B"/>
    <w:rsid w:val="00D82E61"/>
    <w:rsid w:val="00D84064"/>
    <w:rsid w:val="00D84529"/>
    <w:rsid w:val="00D87A85"/>
    <w:rsid w:val="00D9319C"/>
    <w:rsid w:val="00D96B53"/>
    <w:rsid w:val="00DA02BF"/>
    <w:rsid w:val="00DA04E2"/>
    <w:rsid w:val="00DA0FE0"/>
    <w:rsid w:val="00DA14D0"/>
    <w:rsid w:val="00DA18F0"/>
    <w:rsid w:val="00DA24C5"/>
    <w:rsid w:val="00DA4B75"/>
    <w:rsid w:val="00DA5E39"/>
    <w:rsid w:val="00DA5E59"/>
    <w:rsid w:val="00DA7346"/>
    <w:rsid w:val="00DB2FA1"/>
    <w:rsid w:val="00DB3424"/>
    <w:rsid w:val="00DB34E0"/>
    <w:rsid w:val="00DB3CA3"/>
    <w:rsid w:val="00DB529C"/>
    <w:rsid w:val="00DB6CD1"/>
    <w:rsid w:val="00DC0D9D"/>
    <w:rsid w:val="00DC1629"/>
    <w:rsid w:val="00DC20E2"/>
    <w:rsid w:val="00DC38FC"/>
    <w:rsid w:val="00DC54A7"/>
    <w:rsid w:val="00DC6A46"/>
    <w:rsid w:val="00DC721D"/>
    <w:rsid w:val="00DD0A9A"/>
    <w:rsid w:val="00DD1DFA"/>
    <w:rsid w:val="00DD3896"/>
    <w:rsid w:val="00DD49E8"/>
    <w:rsid w:val="00DD4C78"/>
    <w:rsid w:val="00DD588C"/>
    <w:rsid w:val="00DD5FFD"/>
    <w:rsid w:val="00DD718F"/>
    <w:rsid w:val="00DE0B74"/>
    <w:rsid w:val="00DE1B7F"/>
    <w:rsid w:val="00DE22D1"/>
    <w:rsid w:val="00DE58BD"/>
    <w:rsid w:val="00DE6ED1"/>
    <w:rsid w:val="00DE7483"/>
    <w:rsid w:val="00DE78EF"/>
    <w:rsid w:val="00DF5280"/>
    <w:rsid w:val="00DF52B8"/>
    <w:rsid w:val="00E00560"/>
    <w:rsid w:val="00E00631"/>
    <w:rsid w:val="00E013EE"/>
    <w:rsid w:val="00E0179E"/>
    <w:rsid w:val="00E01A87"/>
    <w:rsid w:val="00E02B52"/>
    <w:rsid w:val="00E0364B"/>
    <w:rsid w:val="00E039AD"/>
    <w:rsid w:val="00E03A00"/>
    <w:rsid w:val="00E06006"/>
    <w:rsid w:val="00E066D2"/>
    <w:rsid w:val="00E0747F"/>
    <w:rsid w:val="00E075D0"/>
    <w:rsid w:val="00E0782A"/>
    <w:rsid w:val="00E07844"/>
    <w:rsid w:val="00E10174"/>
    <w:rsid w:val="00E1028C"/>
    <w:rsid w:val="00E108E7"/>
    <w:rsid w:val="00E128E4"/>
    <w:rsid w:val="00E13A15"/>
    <w:rsid w:val="00E143E1"/>
    <w:rsid w:val="00E1494E"/>
    <w:rsid w:val="00E154FC"/>
    <w:rsid w:val="00E1562E"/>
    <w:rsid w:val="00E205B3"/>
    <w:rsid w:val="00E20745"/>
    <w:rsid w:val="00E21E7A"/>
    <w:rsid w:val="00E22615"/>
    <w:rsid w:val="00E23A47"/>
    <w:rsid w:val="00E24483"/>
    <w:rsid w:val="00E2572C"/>
    <w:rsid w:val="00E25A2D"/>
    <w:rsid w:val="00E26A14"/>
    <w:rsid w:val="00E27B80"/>
    <w:rsid w:val="00E318B9"/>
    <w:rsid w:val="00E352F5"/>
    <w:rsid w:val="00E36464"/>
    <w:rsid w:val="00E364A8"/>
    <w:rsid w:val="00E377EA"/>
    <w:rsid w:val="00E37B79"/>
    <w:rsid w:val="00E44929"/>
    <w:rsid w:val="00E44E02"/>
    <w:rsid w:val="00E458A4"/>
    <w:rsid w:val="00E45FE0"/>
    <w:rsid w:val="00E46271"/>
    <w:rsid w:val="00E46EBD"/>
    <w:rsid w:val="00E50D20"/>
    <w:rsid w:val="00E527A1"/>
    <w:rsid w:val="00E52FBF"/>
    <w:rsid w:val="00E5327C"/>
    <w:rsid w:val="00E536C1"/>
    <w:rsid w:val="00E54759"/>
    <w:rsid w:val="00E5655E"/>
    <w:rsid w:val="00E56D68"/>
    <w:rsid w:val="00E57840"/>
    <w:rsid w:val="00E607BC"/>
    <w:rsid w:val="00E61A80"/>
    <w:rsid w:val="00E624F7"/>
    <w:rsid w:val="00E62E0F"/>
    <w:rsid w:val="00E6351E"/>
    <w:rsid w:val="00E6598F"/>
    <w:rsid w:val="00E672FD"/>
    <w:rsid w:val="00E67993"/>
    <w:rsid w:val="00E703A8"/>
    <w:rsid w:val="00E70A5B"/>
    <w:rsid w:val="00E718BE"/>
    <w:rsid w:val="00E71F44"/>
    <w:rsid w:val="00E742A4"/>
    <w:rsid w:val="00E74C3A"/>
    <w:rsid w:val="00E75A7E"/>
    <w:rsid w:val="00E76680"/>
    <w:rsid w:val="00E76C18"/>
    <w:rsid w:val="00E76CDF"/>
    <w:rsid w:val="00E76F4C"/>
    <w:rsid w:val="00E77423"/>
    <w:rsid w:val="00E81DC9"/>
    <w:rsid w:val="00E830DB"/>
    <w:rsid w:val="00E8554A"/>
    <w:rsid w:val="00E85CF8"/>
    <w:rsid w:val="00E86307"/>
    <w:rsid w:val="00E86424"/>
    <w:rsid w:val="00E865F7"/>
    <w:rsid w:val="00E915E7"/>
    <w:rsid w:val="00E92579"/>
    <w:rsid w:val="00E92DD6"/>
    <w:rsid w:val="00E93046"/>
    <w:rsid w:val="00E949BC"/>
    <w:rsid w:val="00E9575B"/>
    <w:rsid w:val="00E95941"/>
    <w:rsid w:val="00E965F9"/>
    <w:rsid w:val="00EA1F2C"/>
    <w:rsid w:val="00EA462E"/>
    <w:rsid w:val="00EA60C8"/>
    <w:rsid w:val="00EA7C26"/>
    <w:rsid w:val="00EB0704"/>
    <w:rsid w:val="00EB0745"/>
    <w:rsid w:val="00EB0C7E"/>
    <w:rsid w:val="00EB1B62"/>
    <w:rsid w:val="00EB28CA"/>
    <w:rsid w:val="00EB2D89"/>
    <w:rsid w:val="00EB34D3"/>
    <w:rsid w:val="00EB37F5"/>
    <w:rsid w:val="00EB3879"/>
    <w:rsid w:val="00EB4AC5"/>
    <w:rsid w:val="00EB50D5"/>
    <w:rsid w:val="00EB5DBD"/>
    <w:rsid w:val="00EB6BD6"/>
    <w:rsid w:val="00EB6E92"/>
    <w:rsid w:val="00EB712D"/>
    <w:rsid w:val="00EC298E"/>
    <w:rsid w:val="00EC34AD"/>
    <w:rsid w:val="00EC3EAC"/>
    <w:rsid w:val="00EC47A6"/>
    <w:rsid w:val="00EC4880"/>
    <w:rsid w:val="00EC5CD4"/>
    <w:rsid w:val="00EC5F3C"/>
    <w:rsid w:val="00EC7C03"/>
    <w:rsid w:val="00ED0D40"/>
    <w:rsid w:val="00ED2063"/>
    <w:rsid w:val="00ED3045"/>
    <w:rsid w:val="00ED55B8"/>
    <w:rsid w:val="00ED5807"/>
    <w:rsid w:val="00ED7A57"/>
    <w:rsid w:val="00EE138F"/>
    <w:rsid w:val="00EF0362"/>
    <w:rsid w:val="00EF1626"/>
    <w:rsid w:val="00EF220C"/>
    <w:rsid w:val="00EF2F53"/>
    <w:rsid w:val="00EF4C7D"/>
    <w:rsid w:val="00EF5F31"/>
    <w:rsid w:val="00F0195F"/>
    <w:rsid w:val="00F01AFF"/>
    <w:rsid w:val="00F01DAB"/>
    <w:rsid w:val="00F02C00"/>
    <w:rsid w:val="00F02FD7"/>
    <w:rsid w:val="00F0396F"/>
    <w:rsid w:val="00F0743A"/>
    <w:rsid w:val="00F07865"/>
    <w:rsid w:val="00F10551"/>
    <w:rsid w:val="00F11921"/>
    <w:rsid w:val="00F126AF"/>
    <w:rsid w:val="00F12A20"/>
    <w:rsid w:val="00F14FE4"/>
    <w:rsid w:val="00F15D71"/>
    <w:rsid w:val="00F17588"/>
    <w:rsid w:val="00F200F3"/>
    <w:rsid w:val="00F21E37"/>
    <w:rsid w:val="00F23627"/>
    <w:rsid w:val="00F237F6"/>
    <w:rsid w:val="00F2387E"/>
    <w:rsid w:val="00F24226"/>
    <w:rsid w:val="00F25A90"/>
    <w:rsid w:val="00F26DDC"/>
    <w:rsid w:val="00F27EFF"/>
    <w:rsid w:val="00F27FB0"/>
    <w:rsid w:val="00F3090D"/>
    <w:rsid w:val="00F30B51"/>
    <w:rsid w:val="00F3259E"/>
    <w:rsid w:val="00F329ED"/>
    <w:rsid w:val="00F330AC"/>
    <w:rsid w:val="00F342B7"/>
    <w:rsid w:val="00F3538B"/>
    <w:rsid w:val="00F36586"/>
    <w:rsid w:val="00F37AA9"/>
    <w:rsid w:val="00F4373A"/>
    <w:rsid w:val="00F45A97"/>
    <w:rsid w:val="00F46A9C"/>
    <w:rsid w:val="00F472F8"/>
    <w:rsid w:val="00F50F61"/>
    <w:rsid w:val="00F5476E"/>
    <w:rsid w:val="00F553F5"/>
    <w:rsid w:val="00F5636E"/>
    <w:rsid w:val="00F57256"/>
    <w:rsid w:val="00F57DFE"/>
    <w:rsid w:val="00F62BE1"/>
    <w:rsid w:val="00F64772"/>
    <w:rsid w:val="00F656B1"/>
    <w:rsid w:val="00F6603C"/>
    <w:rsid w:val="00F66A4B"/>
    <w:rsid w:val="00F66BA0"/>
    <w:rsid w:val="00F70041"/>
    <w:rsid w:val="00F70977"/>
    <w:rsid w:val="00F70C2A"/>
    <w:rsid w:val="00F7118A"/>
    <w:rsid w:val="00F7146F"/>
    <w:rsid w:val="00F76051"/>
    <w:rsid w:val="00F77931"/>
    <w:rsid w:val="00F805C4"/>
    <w:rsid w:val="00F81024"/>
    <w:rsid w:val="00F813A6"/>
    <w:rsid w:val="00F8172C"/>
    <w:rsid w:val="00F824E9"/>
    <w:rsid w:val="00F82AC6"/>
    <w:rsid w:val="00F83E64"/>
    <w:rsid w:val="00F8449C"/>
    <w:rsid w:val="00F85657"/>
    <w:rsid w:val="00F866A4"/>
    <w:rsid w:val="00F86DA4"/>
    <w:rsid w:val="00F8747D"/>
    <w:rsid w:val="00F875ED"/>
    <w:rsid w:val="00F905CD"/>
    <w:rsid w:val="00F90712"/>
    <w:rsid w:val="00F90B4A"/>
    <w:rsid w:val="00F91F3E"/>
    <w:rsid w:val="00F95410"/>
    <w:rsid w:val="00F96076"/>
    <w:rsid w:val="00FA0467"/>
    <w:rsid w:val="00FA046A"/>
    <w:rsid w:val="00FA168C"/>
    <w:rsid w:val="00FA3525"/>
    <w:rsid w:val="00FA406D"/>
    <w:rsid w:val="00FA53E2"/>
    <w:rsid w:val="00FA6EBD"/>
    <w:rsid w:val="00FA769E"/>
    <w:rsid w:val="00FB1825"/>
    <w:rsid w:val="00FB2A76"/>
    <w:rsid w:val="00FB33D9"/>
    <w:rsid w:val="00FB3451"/>
    <w:rsid w:val="00FB3676"/>
    <w:rsid w:val="00FB474F"/>
    <w:rsid w:val="00FB492E"/>
    <w:rsid w:val="00FB7390"/>
    <w:rsid w:val="00FB7474"/>
    <w:rsid w:val="00FC0A8F"/>
    <w:rsid w:val="00FC2489"/>
    <w:rsid w:val="00FC24BE"/>
    <w:rsid w:val="00FC3770"/>
    <w:rsid w:val="00FC45E8"/>
    <w:rsid w:val="00FC5CA4"/>
    <w:rsid w:val="00FC6057"/>
    <w:rsid w:val="00FC67B9"/>
    <w:rsid w:val="00FD1987"/>
    <w:rsid w:val="00FD27A1"/>
    <w:rsid w:val="00FD3DAE"/>
    <w:rsid w:val="00FD54BB"/>
    <w:rsid w:val="00FD742C"/>
    <w:rsid w:val="00FE013C"/>
    <w:rsid w:val="00FE084B"/>
    <w:rsid w:val="00FE0D68"/>
    <w:rsid w:val="00FE358C"/>
    <w:rsid w:val="00FE3EDE"/>
    <w:rsid w:val="00FE4E38"/>
    <w:rsid w:val="00FE5068"/>
    <w:rsid w:val="00FE5D64"/>
    <w:rsid w:val="00FE635C"/>
    <w:rsid w:val="00FE7A3E"/>
    <w:rsid w:val="00FE7EBC"/>
    <w:rsid w:val="00FF179F"/>
    <w:rsid w:val="00FF269B"/>
    <w:rsid w:val="00FF3FB5"/>
    <w:rsid w:val="00FF543E"/>
    <w:rsid w:val="00FF55B3"/>
    <w:rsid w:val="00FF5627"/>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6B72F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8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81"/>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8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8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8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81"/>
      </w:numPr>
      <w:spacing w:before="240" w:after="60"/>
      <w:outlineLvl w:val="5"/>
    </w:pPr>
    <w:rPr>
      <w:b/>
      <w:sz w:val="22"/>
      <w:szCs w:val="22"/>
    </w:rPr>
  </w:style>
  <w:style w:type="paragraph" w:styleId="Heading7">
    <w:name w:val="heading 7"/>
    <w:basedOn w:val="Normal"/>
    <w:next w:val="Normal"/>
    <w:link w:val="Heading7Char"/>
    <w:rsid w:val="00976E6A"/>
    <w:pPr>
      <w:numPr>
        <w:ilvl w:val="6"/>
        <w:numId w:val="81"/>
      </w:numPr>
      <w:spacing w:before="240" w:after="60"/>
      <w:outlineLvl w:val="6"/>
    </w:pPr>
  </w:style>
  <w:style w:type="paragraph" w:styleId="Heading8">
    <w:name w:val="heading 8"/>
    <w:basedOn w:val="Normal"/>
    <w:next w:val="Normal"/>
    <w:link w:val="Heading8Char"/>
    <w:rsid w:val="00976E6A"/>
    <w:pPr>
      <w:numPr>
        <w:ilvl w:val="7"/>
        <w:numId w:val="81"/>
      </w:numPr>
      <w:spacing w:before="240" w:after="60"/>
      <w:outlineLvl w:val="7"/>
    </w:pPr>
    <w:rPr>
      <w:i/>
    </w:rPr>
  </w:style>
  <w:style w:type="paragraph" w:styleId="Heading9">
    <w:name w:val="heading 9"/>
    <w:basedOn w:val="Normal"/>
    <w:next w:val="Normal"/>
    <w:link w:val="Heading9Char"/>
    <w:rsid w:val="00976E6A"/>
    <w:pPr>
      <w:numPr>
        <w:ilvl w:val="8"/>
        <w:numId w:val="8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5"/>
      </w:numPr>
    </w:pPr>
  </w:style>
  <w:style w:type="paragraph" w:customStyle="1" w:styleId="Heading3NP">
    <w:name w:val="Heading 3 NP"/>
    <w:basedOn w:val="Heading3"/>
    <w:next w:val="Normal"/>
    <w:link w:val="Heading3NPChar"/>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 w:type="paragraph" w:styleId="Revision">
    <w:name w:val="Revision"/>
    <w:hidden/>
    <w:uiPriority w:val="99"/>
    <w:semiHidden/>
    <w:rsid w:val="00674B20"/>
    <w:rPr>
      <w:rFonts w:asciiTheme="minorHAnsi" w:hAnsiTheme="minorHAnsi"/>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oter" Target="footer1.xml"/><Relationship Id="rId102" Type="http://schemas.openxmlformats.org/officeDocument/2006/relationships/footer" Target="footer2.xml"/><Relationship Id="rId103" Type="http://schemas.openxmlformats.org/officeDocument/2006/relationships/header" Target="header3.xml"/><Relationship Id="rId104" Type="http://schemas.openxmlformats.org/officeDocument/2006/relationships/footer" Target="footer3.xml"/><Relationship Id="rId105" Type="http://schemas.openxmlformats.org/officeDocument/2006/relationships/fontTable" Target="fontTable.xml"/><Relationship Id="rId10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hyperlink" Target="mailto:Melvin.R.Cape.civ@mail.mi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100" Type="http://schemas.openxmlformats.org/officeDocument/2006/relationships/header" Target="header2.xml"/><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E800F2-4874-764F-8388-ECF7D8ACC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4780</TotalTime>
  <Pages>111</Pages>
  <Words>58761</Words>
  <Characters>334938</Characters>
  <Application>Microsoft Macintosh Word</Application>
  <DocSecurity>0</DocSecurity>
  <Lines>2791</Lines>
  <Paragraphs>785</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392914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 Duquette</cp:lastModifiedBy>
  <cp:revision>884</cp:revision>
  <cp:lastPrinted>2012-01-20T17:10:00Z</cp:lastPrinted>
  <dcterms:created xsi:type="dcterms:W3CDTF">2013-08-15T17:41:00Z</dcterms:created>
  <dcterms:modified xsi:type="dcterms:W3CDTF">2015-10-08T20:37:00Z</dcterms:modified>
</cp:coreProperties>
</file>